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D051A1" w:rsidP="00D051A1">
      <w:pPr>
        <w:pStyle w:val="Heading1"/>
      </w:pPr>
      <w:bookmarkStart w:id="0" w:name="_GoBack"/>
      <w:bookmarkEnd w:id="0"/>
      <w:r>
        <w:t>Counterplan Sampler – GDI 14</w:t>
      </w:r>
    </w:p>
    <w:p w:rsidR="00D051A1" w:rsidRDefault="00D051A1" w:rsidP="00D051A1">
      <w:pPr>
        <w:pStyle w:val="Heading1"/>
      </w:pPr>
      <w:r>
        <w:lastRenderedPageBreak/>
        <w:t>On Shore CP</w:t>
      </w:r>
    </w:p>
    <w:p w:rsidR="00E90BF5" w:rsidRDefault="00E90BF5" w:rsidP="00E90BF5">
      <w:pPr>
        <w:pStyle w:val="Heading3"/>
      </w:pPr>
      <w:r>
        <w:lastRenderedPageBreak/>
        <w:t>On Shore Wind – Solvency</w:t>
      </w:r>
    </w:p>
    <w:p w:rsidR="00E90BF5" w:rsidRDefault="00E90BF5" w:rsidP="00E90BF5"/>
    <w:p w:rsidR="00E90BF5" w:rsidRDefault="00E90BF5" w:rsidP="00E90BF5">
      <w:pPr>
        <w:rPr>
          <w:rStyle w:val="StyleStyleBold12pt"/>
        </w:rPr>
      </w:pPr>
      <w:r>
        <w:rPr>
          <w:rStyle w:val="StyleStyleBold12pt"/>
        </w:rPr>
        <w:t>Land Based Wind is quicker to install than offshore solutions and is the only way to quickly solve warming and increase jobs</w:t>
      </w:r>
    </w:p>
    <w:p w:rsidR="00E90BF5" w:rsidRPr="00381F94" w:rsidRDefault="00E90BF5" w:rsidP="00E90BF5">
      <w:pPr>
        <w:rPr>
          <w:rStyle w:val="StyleStyleBold12pt"/>
        </w:rPr>
      </w:pPr>
      <w:proofErr w:type="spellStart"/>
      <w:r w:rsidRPr="00381F94">
        <w:rPr>
          <w:rStyle w:val="StyleStyleBold12pt"/>
        </w:rPr>
        <w:t>Ailworth</w:t>
      </w:r>
      <w:proofErr w:type="spellEnd"/>
      <w:r w:rsidRPr="00381F94">
        <w:rPr>
          <w:rStyle w:val="StyleStyleBold12pt"/>
        </w:rPr>
        <w:t>, Writer for the Boston Globe, 12</w:t>
      </w:r>
    </w:p>
    <w:p w:rsidR="00E90BF5" w:rsidRPr="00381F94" w:rsidRDefault="00E90BF5" w:rsidP="00E90BF5">
      <w:r>
        <w:t>(Erin, Boston Globe, “</w:t>
      </w:r>
      <w:r w:rsidRPr="00381F94">
        <w:t>While Cape Wind is debated, land-based development of wind power takes off</w:t>
      </w:r>
      <w:r>
        <w:t xml:space="preserve">”, 7/2/2012, </w:t>
      </w:r>
      <w:hyperlink r:id="rId10" w:history="1">
        <w:r w:rsidRPr="00381F94">
          <w:t>http://www.boston.com/business/news/2012/07/09/while-cape-wind-debated-land-based-development-wind-power-takes-off/K2XRBrIBXQSGWGV006WN0H/story.html</w:t>
        </w:r>
      </w:hyperlink>
      <w:r>
        <w:t>, Accessed 7/7/14, ESB)</w:t>
      </w:r>
    </w:p>
    <w:p w:rsidR="00E90BF5" w:rsidRPr="00381F94" w:rsidRDefault="00E90BF5" w:rsidP="00E90BF5"/>
    <w:p w:rsidR="00E90BF5" w:rsidRDefault="00E90BF5" w:rsidP="00E90BF5">
      <w:r w:rsidRPr="00381F94">
        <w:rPr>
          <w:rStyle w:val="StyleBoldUnderline"/>
        </w:rPr>
        <w:t>One company alone, First Wind Holdings LLC of Boston, has installed enough turbines in the Northeast over the past few years to generate nearly as much power as the long-awaited offshore wind farm</w:t>
      </w:r>
      <w:r>
        <w:t>. Other companies, too, have developed wind projects in New England states.</w:t>
      </w:r>
      <w:r w:rsidRPr="00381F94">
        <w:rPr>
          <w:sz w:val="12"/>
        </w:rPr>
        <w:t xml:space="preserve">¶ </w:t>
      </w:r>
      <w:r>
        <w:t>Driving this growth are technological advances reducing the cost of wind turbines and increasing their efficiency, making wind power more competitive with traditional power sources — particularly in the Northeast, where electricity costs can run as much as 60 percent above the national average.</w:t>
      </w:r>
      <w:r w:rsidRPr="00381F94">
        <w:rPr>
          <w:sz w:val="12"/>
        </w:rPr>
        <w:t xml:space="preserve">¶ </w:t>
      </w:r>
      <w:r>
        <w:t>Turbine prices have dropped about 30 percent over the past few years, and new turbines are able to generate electricity at lower wind speeds.</w:t>
      </w:r>
      <w:r w:rsidRPr="00381F94">
        <w:rPr>
          <w:sz w:val="12"/>
        </w:rPr>
        <w:t xml:space="preserve">¶ </w:t>
      </w:r>
      <w:r>
        <w:t>Meanwhile, average electricity prices in the Northeast can top 15 cents per kilowatt hour, compared with a US average of 9.52 cents. New wind technology can generate power at an average cost of about 10 cents per kilowatt hour, excluding subsidies, according to the US Energy Department.</w:t>
      </w:r>
      <w:r w:rsidRPr="00381F94">
        <w:rPr>
          <w:sz w:val="12"/>
        </w:rPr>
        <w:t xml:space="preserve">¶ </w:t>
      </w:r>
      <w:r>
        <w:t>“Some of the states in the Northeast have been some of the fastest-growing markets,” said Elizabeth Salerno, director of industry data and analysis at the American Wind Energy Association, a trade group in Washington. “Power prices are relatively high [there], so by delivering wind projects, you can develop a pretty affordable source of generation.”</w:t>
      </w:r>
      <w:r w:rsidRPr="00381F94">
        <w:rPr>
          <w:sz w:val="12"/>
        </w:rPr>
        <w:t xml:space="preserve">¶ </w:t>
      </w:r>
      <w:r w:rsidRPr="00381F94">
        <w:rPr>
          <w:rStyle w:val="StyleBoldUnderline"/>
        </w:rPr>
        <w:t xml:space="preserve">First Wind has built wind farms in eight locations in Maine, Vermont, and upstate New York. With the 34 megawatts that will be added when the company completes its wind farm near </w:t>
      </w:r>
      <w:proofErr w:type="spellStart"/>
      <w:r w:rsidRPr="00381F94">
        <w:rPr>
          <w:rStyle w:val="StyleBoldUnderline"/>
        </w:rPr>
        <w:t>Eastbrook</w:t>
      </w:r>
      <w:proofErr w:type="spellEnd"/>
      <w:r w:rsidRPr="00381F94">
        <w:rPr>
          <w:rStyle w:val="StyleBoldUnderline"/>
        </w:rPr>
        <w:t>, Maine, First Wind’s projects will have the capacity to generate nearly 420 megawatts of electricity, compared with Cape Wind’s 468 megawatts</w:t>
      </w:r>
      <w:r>
        <w:t>.</w:t>
      </w:r>
      <w:r w:rsidRPr="00381F94">
        <w:rPr>
          <w:sz w:val="12"/>
        </w:rPr>
        <w:t xml:space="preserve">¶ </w:t>
      </w:r>
      <w:r>
        <w:t>In addition, Quincy-based Patriot Renewable operates two wind farms in Maine and one in Buzzards Bay, with a total generating capacity of about 25 megawatts. The Berkshire Wind Power Cooperative Corp., a consortium of 14 municipal utilities and the Massachusetts Municipal Wholesale Electric Co., owns a 15-megawatt wind farm in Hancock that went online last year.</w:t>
      </w:r>
      <w:r w:rsidRPr="00381F94">
        <w:rPr>
          <w:sz w:val="12"/>
        </w:rPr>
        <w:t xml:space="preserve">¶ </w:t>
      </w:r>
      <w:r>
        <w:t>A megawatt of wind-generated electricity can power about 300 homes.</w:t>
      </w:r>
      <w:r w:rsidRPr="00381F94">
        <w:rPr>
          <w:sz w:val="12"/>
        </w:rPr>
        <w:t xml:space="preserve">¶ </w:t>
      </w:r>
      <w:r w:rsidRPr="00381F94">
        <w:rPr>
          <w:rStyle w:val="StyleBoldUnderline"/>
        </w:rPr>
        <w:t>Despite the growth of land-based projects, the discussion about developing the region’s wind resources has often focused on offshore projects such as Cape Wind and a proposed “wind energy area” that would encompass nearly 165,000 acres of federal waters off the coasts of Massachusetts and Rhode Island. Last week, US officials completed an environmental review of the wind energy area, an important step in opening the area to development</w:t>
      </w:r>
      <w:r w:rsidRPr="00381F94">
        <w:rPr>
          <w:rStyle w:val="Emphasis"/>
        </w:rPr>
        <w:t>.¶ Still, it could be years before any turbines are built offshore, meaning that more land-based projects will be needed to achieve renewable energy goals set by several states seeking alternatives to fossil fuels, such as oil, coal, and natural gas</w:t>
      </w:r>
      <w:r>
        <w:t>. In Massachusetts, for example, the state has set a goal of installing 2,000 megawatts of wind-energy capacity in the state by 2020 and has required utilities to get 15 percent of their power from wind, solar, and other renewable sources in that same time frame.</w:t>
      </w:r>
      <w:r w:rsidRPr="00381F94">
        <w:rPr>
          <w:sz w:val="12"/>
        </w:rPr>
        <w:t xml:space="preserve">¶ </w:t>
      </w:r>
      <w:r>
        <w:t>Today, there are 61 megawatts of installed wind power capacity in the state.</w:t>
      </w:r>
      <w:r w:rsidRPr="00381F94">
        <w:rPr>
          <w:sz w:val="12"/>
        </w:rPr>
        <w:t xml:space="preserve">¶ </w:t>
      </w:r>
      <w:r>
        <w:t>This has created opportunities for companies like First Wind. Founded a decade ago, the company had its first project up and running in Hawaii in 2006, and its second operating in Maine in 2007.</w:t>
      </w:r>
      <w:r w:rsidRPr="00381F94">
        <w:rPr>
          <w:sz w:val="12"/>
        </w:rPr>
        <w:t xml:space="preserve">¶ </w:t>
      </w:r>
      <w:r>
        <w:t>Today, First Wind has 16 projects — totaling 980 megawatts of generating capacity — operating or under construction in the United States. Four went online in 2011, and another followed this year.</w:t>
      </w:r>
      <w:r w:rsidRPr="00381F94">
        <w:rPr>
          <w:sz w:val="12"/>
        </w:rPr>
        <w:t xml:space="preserve">¶ </w:t>
      </w:r>
      <w:r>
        <w:t xml:space="preserve">The latest project in the region, Bull Hill wind farm </w:t>
      </w:r>
      <w:r>
        <w:lastRenderedPageBreak/>
        <w:t xml:space="preserve">near </w:t>
      </w:r>
      <w:proofErr w:type="spellStart"/>
      <w:r>
        <w:t>Eastbrook</w:t>
      </w:r>
      <w:proofErr w:type="spellEnd"/>
      <w:r>
        <w:t xml:space="preserve">, Maine, will produce power for </w:t>
      </w:r>
      <w:proofErr w:type="spellStart"/>
      <w:r>
        <w:t>NStar</w:t>
      </w:r>
      <w:proofErr w:type="spellEnd"/>
      <w:r>
        <w:t>, one of the largest utilities in Massachusetts. The company’s other New England customers include ISO New England, the region’s grid operator, and Harvard University.</w:t>
      </w:r>
      <w:r w:rsidRPr="00381F94">
        <w:rPr>
          <w:sz w:val="12"/>
        </w:rPr>
        <w:t xml:space="preserve">¶ </w:t>
      </w:r>
      <w:r>
        <w:t>“Massachusetts is way ahead of everybody [with its clean energy goals] so, from a practical point of view, the demand is being created by Massachusetts,” said First Wind chief executive Paul Gaynor. That’s because wind power generated in other states is being bought by Massachusetts utilities and others to help meet the state’s renewable energy goals.</w:t>
      </w:r>
      <w:r w:rsidRPr="00381F94">
        <w:rPr>
          <w:sz w:val="12"/>
        </w:rPr>
        <w:t xml:space="preserve">¶ </w:t>
      </w:r>
      <w:r w:rsidRPr="00381F94">
        <w:rPr>
          <w:rStyle w:val="StyleBoldUnderline"/>
        </w:rPr>
        <w:t xml:space="preserve">Although offshore wind is stronger and therefore an abundant and steady source of power, it has proved much harder to site projects in the ocean for a variety of environmental and technical reasons, including how to connect offshore turbines to the onshore power grid.¶ That’s not to </w:t>
      </w:r>
      <w:proofErr w:type="spellStart"/>
      <w:r w:rsidRPr="00381F94">
        <w:rPr>
          <w:rStyle w:val="StyleBoldUnderline"/>
        </w:rPr>
        <w:t>to</w:t>
      </w:r>
      <w:proofErr w:type="spellEnd"/>
      <w:r w:rsidRPr="00381F94">
        <w:rPr>
          <w:rStyle w:val="StyleBoldUnderline"/>
        </w:rPr>
        <w:t xml:space="preserve"> say land-based wind projects have not faced opposition — Gaynor said all of his company’s</w:t>
      </w:r>
      <w:r>
        <w:t xml:space="preserve"> projects have — but it generally has not been as vehement and vociferous as in the Cape Wind controversy</w:t>
      </w:r>
      <w:r w:rsidRPr="00381F94">
        <w:rPr>
          <w:rStyle w:val="StyleBoldUnderline"/>
        </w:rPr>
        <w:t>. That’s partly because First Wind’s projects tend to be in remote areas visible to few people. They also bring jobs to rural areas that desperately need them</w:t>
      </w:r>
      <w:r>
        <w:t>.</w:t>
      </w:r>
      <w:r w:rsidRPr="00381F94">
        <w:rPr>
          <w:sz w:val="12"/>
        </w:rPr>
        <w:t xml:space="preserve">¶ </w:t>
      </w:r>
    </w:p>
    <w:p w:rsidR="00E90BF5" w:rsidRPr="00E90BF5" w:rsidRDefault="00E90BF5" w:rsidP="00E90BF5"/>
    <w:p w:rsidR="00D051A1" w:rsidRDefault="00E90BF5" w:rsidP="00D051A1">
      <w:pPr>
        <w:pStyle w:val="Heading3"/>
      </w:pPr>
      <w:r>
        <w:lastRenderedPageBreak/>
        <w:t xml:space="preserve">Onshore </w:t>
      </w:r>
      <w:proofErr w:type="gramStart"/>
      <w:r w:rsidR="00D051A1">
        <w:t>Aquaculture  -</w:t>
      </w:r>
      <w:proofErr w:type="gramEnd"/>
      <w:r w:rsidR="00D051A1">
        <w:t xml:space="preserve"> Solvency</w:t>
      </w:r>
    </w:p>
    <w:p w:rsidR="00D051A1" w:rsidRDefault="00D051A1" w:rsidP="00D051A1"/>
    <w:p w:rsidR="00D051A1" w:rsidRPr="00D6332F" w:rsidRDefault="00D051A1" w:rsidP="00D051A1">
      <w:pPr>
        <w:pStyle w:val="Heading4"/>
        <w:spacing w:before="0"/>
      </w:pPr>
      <w:r w:rsidRPr="00D6332F">
        <w:t xml:space="preserve">Land based Aquaculture </w:t>
      </w:r>
      <w:proofErr w:type="gramStart"/>
      <w:r w:rsidRPr="00D6332F">
        <w:t>has</w:t>
      </w:r>
      <w:proofErr w:type="gramEnd"/>
      <w:r w:rsidRPr="00D6332F">
        <w:t xml:space="preserve"> many benefits: </w:t>
      </w:r>
    </w:p>
    <w:p w:rsidR="00D051A1" w:rsidRPr="00D6332F" w:rsidRDefault="00D051A1" w:rsidP="00D051A1">
      <w:pPr>
        <w:rPr>
          <w:rStyle w:val="StyleStyleBold12pt"/>
        </w:rPr>
      </w:pPr>
      <w:r w:rsidRPr="00D6332F">
        <w:rPr>
          <w:rStyle w:val="StyleStyleBold12pt"/>
        </w:rPr>
        <w:t>Gray, writer for the Canadian Geographic ‘04</w:t>
      </w:r>
    </w:p>
    <w:p w:rsidR="00D051A1" w:rsidRDefault="00D051A1" w:rsidP="00D051A1">
      <w:r w:rsidRPr="00246EA1">
        <w:t>(Mitchell, “Is there a future for salmon farms in Canada? Raising a fish out of water: A look at Canada’s only land-based salmon farm that’s taking small fry to full-sized”</w:t>
      </w:r>
      <w:r>
        <w:t xml:space="preserve"> </w:t>
      </w:r>
      <w:r w:rsidRPr="00246EA1">
        <w:t xml:space="preserve">Canadian Geographic </w:t>
      </w:r>
      <w:hyperlink r:id="rId11" w:history="1">
        <w:r w:rsidRPr="00966995">
          <w:rPr>
            <w:rStyle w:val="Hyperlink"/>
          </w:rPr>
          <w:t xml:space="preserve">http://www.canadiangeographic.ca/magazine/so04/ </w:t>
        </w:r>
        <w:proofErr w:type="spellStart"/>
        <w:r w:rsidRPr="00966995">
          <w:rPr>
            <w:rStyle w:val="Hyperlink"/>
          </w:rPr>
          <w:t>indepth</w:t>
        </w:r>
        <w:proofErr w:type="spellEnd"/>
        <w:r w:rsidRPr="00966995">
          <w:rPr>
            <w:rStyle w:val="Hyperlink"/>
          </w:rPr>
          <w:t>/portrait.asp</w:t>
        </w:r>
      </w:hyperlink>
      <w:r w:rsidRPr="00246EA1">
        <w:t>, Accessed 7/7/14, ESB)</w:t>
      </w:r>
    </w:p>
    <w:p w:rsidR="00D051A1" w:rsidRPr="00246EA1" w:rsidRDefault="00D051A1" w:rsidP="00D051A1"/>
    <w:p w:rsidR="00D051A1" w:rsidRDefault="00D051A1" w:rsidP="00D051A1">
      <w:r w:rsidRPr="00C643B2">
        <w:rPr>
          <w:rStyle w:val="StyleBoldUnderline"/>
        </w:rPr>
        <w:t>Eight large cement tanks on the shore of Vancouver Island may play an important role in determining the next steps in the contentious evolution of salmon farming in Canada.</w:t>
      </w:r>
      <w:r w:rsidRPr="00246EA1">
        <w:t xml:space="preserve"> The tanks are part of a facility under lease by </w:t>
      </w:r>
      <w:proofErr w:type="spellStart"/>
      <w:r w:rsidRPr="00246EA1">
        <w:t>AgriMarine</w:t>
      </w:r>
      <w:proofErr w:type="spellEnd"/>
      <w:r w:rsidRPr="00246EA1">
        <w:t xml:space="preserve"> Industries for use in exploring land-based salmon farming. Operators of the farm, located in Cedar, B.C., just south of Nanaimo, are working to find ways to make </w:t>
      </w:r>
      <w:r w:rsidRPr="00C643B2">
        <w:rPr>
          <w:rStyle w:val="StyleBoldUnderline"/>
        </w:rPr>
        <w:t>this type of aquaculture both more profitable and more environmentally friendly</w:t>
      </w:r>
      <w:r w:rsidRPr="00246EA1">
        <w:t xml:space="preserve">¶ </w:t>
      </w:r>
      <w:r w:rsidRPr="00C643B2">
        <w:rPr>
          <w:rStyle w:val="StyleBoldUnderline"/>
        </w:rPr>
        <w:t>Farming salmon on land during the early, freshwater, stage of life is not uncommon</w:t>
      </w:r>
      <w:r w:rsidRPr="00246EA1">
        <w:t xml:space="preserve">; there are 23 farms across Canada that do it. But the </w:t>
      </w:r>
      <w:proofErr w:type="spellStart"/>
      <w:r w:rsidRPr="00246EA1">
        <w:t>AgriMarine</w:t>
      </w:r>
      <w:proofErr w:type="spellEnd"/>
      <w:r w:rsidRPr="00246EA1">
        <w:t xml:space="preserve"> system starts where the others leave off — with </w:t>
      </w:r>
      <w:proofErr w:type="spellStart"/>
      <w:r w:rsidRPr="00246EA1">
        <w:t>smolt</w:t>
      </w:r>
      <w:proofErr w:type="spellEnd"/>
      <w:r w:rsidRPr="00246EA1">
        <w:t xml:space="preserve"> — and raises them through the saltwater stage to market size. This is rare for a land-based operation. “</w:t>
      </w:r>
      <w:r w:rsidRPr="00C643B2">
        <w:rPr>
          <w:rStyle w:val="StyleBoldUnderline"/>
        </w:rPr>
        <w:t>We haven’t found any other farms growing salmon in seawater on land in North America</w:t>
      </w:r>
      <w:r w:rsidRPr="00246EA1">
        <w:t xml:space="preserve">,” says Rob Walker, director of operations and marketing for </w:t>
      </w:r>
      <w:proofErr w:type="spellStart"/>
      <w:r w:rsidRPr="00246EA1">
        <w:t>AgriMarine</w:t>
      </w:r>
      <w:proofErr w:type="spellEnd"/>
      <w:r w:rsidRPr="00246EA1">
        <w:t xml:space="preserve">.¶ WASTE NOT¶ </w:t>
      </w:r>
      <w:r w:rsidRPr="00C643B2">
        <w:rPr>
          <w:rStyle w:val="StyleBoldUnderline"/>
        </w:rPr>
        <w:t xml:space="preserve">The </w:t>
      </w:r>
      <w:proofErr w:type="spellStart"/>
      <w:r w:rsidRPr="00C643B2">
        <w:rPr>
          <w:rStyle w:val="StyleBoldUnderline"/>
        </w:rPr>
        <w:t>AgriMarine</w:t>
      </w:r>
      <w:proofErr w:type="spellEnd"/>
      <w:r w:rsidRPr="00C643B2">
        <w:rPr>
          <w:rStyle w:val="StyleBoldUnderline"/>
        </w:rPr>
        <w:t xml:space="preserve"> farm uses a form of closed-containment system that many critics would like to see replace net farms in the marine environment. Closed systems address some of the issues related to salmon farming, such as the problem of farmed fish escaping into the wild and contaminating the gene pool. </w:t>
      </w:r>
      <w:r w:rsidRPr="00246EA1">
        <w:t xml:space="preserve">But </w:t>
      </w:r>
      <w:proofErr w:type="spellStart"/>
      <w:r w:rsidRPr="00246EA1">
        <w:t>AgriMarine’s</w:t>
      </w:r>
      <w:proofErr w:type="spellEnd"/>
      <w:r w:rsidRPr="00246EA1">
        <w:t xml:space="preserve"> system doesn’t fully address another environmental concern: </w:t>
      </w:r>
      <w:r w:rsidRPr="00C643B2">
        <w:rPr>
          <w:rStyle w:val="StyleBoldUnderline"/>
        </w:rPr>
        <w:t xml:space="preserve">the transfer of concentrated waste from the fish pools into the natural environment. It uses a </w:t>
      </w:r>
      <w:proofErr w:type="spellStart"/>
      <w:r w:rsidRPr="00C643B2">
        <w:rPr>
          <w:rStyle w:val="StyleBoldUnderline"/>
        </w:rPr>
        <w:t>filterless</w:t>
      </w:r>
      <w:proofErr w:type="spellEnd"/>
      <w:r w:rsidRPr="00C643B2">
        <w:rPr>
          <w:rStyle w:val="StyleBoldUnderline"/>
        </w:rPr>
        <w:t>, flow-through process that pumps water from nearby Stuart Channel into the tanks and then back out to the channel. A waterfall at the end of the effluent path helps break down the waste — but doesn’t contain it</w:t>
      </w:r>
      <w:r>
        <w:t>.</w:t>
      </w:r>
    </w:p>
    <w:p w:rsidR="00D051A1" w:rsidRDefault="00E90BF5" w:rsidP="00D051A1">
      <w:pPr>
        <w:pStyle w:val="Heading3"/>
      </w:pPr>
      <w:r>
        <w:lastRenderedPageBreak/>
        <w:t xml:space="preserve">Onshore </w:t>
      </w:r>
      <w:r w:rsidR="00D051A1">
        <w:t>Aquaculture – Disease NB</w:t>
      </w:r>
    </w:p>
    <w:p w:rsidR="00D051A1" w:rsidRPr="00D051A1" w:rsidRDefault="00D051A1" w:rsidP="00D051A1"/>
    <w:p w:rsidR="00D051A1" w:rsidRDefault="00D051A1" w:rsidP="00D051A1"/>
    <w:p w:rsidR="00D051A1" w:rsidRDefault="00D051A1" w:rsidP="00D051A1">
      <w:pPr>
        <w:pStyle w:val="Heading4"/>
        <w:spacing w:before="0"/>
      </w:pPr>
      <w:r>
        <w:t>Land Based Aquaculture prevents: disease spread, feces contamination, antibiotic use, and escapes</w:t>
      </w:r>
    </w:p>
    <w:p w:rsidR="00D051A1" w:rsidRPr="00FF65BE" w:rsidRDefault="00D051A1" w:rsidP="00D051A1">
      <w:pPr>
        <w:rPr>
          <w:rStyle w:val="StyleStyleBold12pt"/>
        </w:rPr>
      </w:pPr>
      <w:r w:rsidRPr="00FF65BE">
        <w:rPr>
          <w:rStyle w:val="StyleStyleBold12pt"/>
        </w:rPr>
        <w:t xml:space="preserve">Atlantic </w:t>
      </w:r>
      <w:proofErr w:type="gramStart"/>
      <w:r w:rsidRPr="00FF65BE">
        <w:rPr>
          <w:rStyle w:val="StyleStyleBold12pt"/>
        </w:rPr>
        <w:t>Salmon</w:t>
      </w:r>
      <w:proofErr w:type="gramEnd"/>
      <w:r w:rsidRPr="00FF65BE">
        <w:rPr>
          <w:rStyle w:val="StyleStyleBold12pt"/>
        </w:rPr>
        <w:t xml:space="preserve"> Federation ‘14</w:t>
      </w:r>
    </w:p>
    <w:p w:rsidR="00D051A1" w:rsidRDefault="00D051A1" w:rsidP="00D051A1">
      <w:r w:rsidRPr="00D6332F">
        <w:t xml:space="preserve">(“Reasons for Land-based Closed-containment” </w:t>
      </w:r>
      <w:hyperlink r:id="rId12" w:anchor="sthash.yMLS7c58.dpuf" w:history="1">
        <w:r w:rsidRPr="00D6332F">
          <w:t>http://www.asf.ca/reasons-for-land-based-closed-containment.html#sthash.yMLS7c58.dpuf</w:t>
        </w:r>
      </w:hyperlink>
      <w:r w:rsidRPr="00D6332F">
        <w:t>, Accessed 7/7/14, ESB)</w:t>
      </w:r>
    </w:p>
    <w:p w:rsidR="00D051A1" w:rsidRPr="00D6332F" w:rsidRDefault="00D051A1" w:rsidP="00D051A1"/>
    <w:tbl>
      <w:tblPr>
        <w:tblW w:w="5000" w:type="pct"/>
        <w:tblCellSpacing w:w="0" w:type="dxa"/>
        <w:tblCellMar>
          <w:left w:w="0" w:type="dxa"/>
          <w:right w:w="0" w:type="dxa"/>
        </w:tblCellMar>
        <w:tblLook w:val="04A0" w:firstRow="1" w:lastRow="0" w:firstColumn="1" w:lastColumn="0" w:noHBand="0" w:noVBand="1"/>
      </w:tblPr>
      <w:tblGrid>
        <w:gridCol w:w="9360"/>
      </w:tblGrid>
      <w:tr w:rsidR="00D051A1" w:rsidRPr="00D6332F" w:rsidTr="00C86AFB">
        <w:trPr>
          <w:tblCellSpacing w:w="0" w:type="dxa"/>
        </w:trPr>
        <w:tc>
          <w:tcPr>
            <w:tcW w:w="5000" w:type="pct"/>
            <w:hideMark/>
          </w:tcPr>
          <w:p w:rsidR="00D051A1" w:rsidRPr="00D6332F" w:rsidRDefault="00D051A1" w:rsidP="00C86AFB">
            <w:r w:rsidRPr="00D6332F">
              <w:t xml:space="preserve">Land-based closed-containment salmon aquaculture offers many benefits as opposed to the marine </w:t>
            </w:r>
            <w:proofErr w:type="spellStart"/>
            <w:r w:rsidRPr="00D6332F">
              <w:t>netpen</w:t>
            </w:r>
            <w:proofErr w:type="spellEnd"/>
            <w:r w:rsidRPr="00D6332F">
              <w:t xml:space="preserve"> operations. Among them:</w:t>
            </w:r>
          </w:p>
          <w:p w:rsidR="00D051A1" w:rsidRPr="00C643B2" w:rsidRDefault="00D051A1" w:rsidP="00C86AFB">
            <w:pPr>
              <w:rPr>
                <w:rStyle w:val="StyleBoldUnderline"/>
              </w:rPr>
            </w:pPr>
            <w:r>
              <w:t xml:space="preserve">- </w:t>
            </w:r>
            <w:r w:rsidRPr="00C643B2">
              <w:rPr>
                <w:rStyle w:val="StyleBoldUnderline"/>
              </w:rPr>
              <w:t>Production of Atlantic salmon without the need for antibiotics or harsh, environmentally harmful chemicals to control disease and parasites</w:t>
            </w:r>
          </w:p>
          <w:p w:rsidR="00D051A1" w:rsidRPr="00C643B2" w:rsidRDefault="00D051A1" w:rsidP="00C86AFB">
            <w:pPr>
              <w:rPr>
                <w:rStyle w:val="StyleBoldUnderline"/>
              </w:rPr>
            </w:pPr>
            <w:r w:rsidRPr="00C643B2">
              <w:rPr>
                <w:rStyle w:val="StyleBoldUnderline"/>
              </w:rPr>
              <w:t xml:space="preserve">- Faster growth of the product - typically six months ahead of </w:t>
            </w:r>
            <w:proofErr w:type="spellStart"/>
            <w:r w:rsidRPr="00C643B2">
              <w:rPr>
                <w:rStyle w:val="StyleBoldUnderline"/>
              </w:rPr>
              <w:t>netpen</w:t>
            </w:r>
            <w:proofErr w:type="spellEnd"/>
            <w:r w:rsidRPr="00C643B2">
              <w:rPr>
                <w:rStyle w:val="StyleBoldUnderline"/>
              </w:rPr>
              <w:t xml:space="preserve"> operations</w:t>
            </w:r>
          </w:p>
          <w:p w:rsidR="00D051A1" w:rsidRPr="00C643B2" w:rsidRDefault="00D051A1" w:rsidP="00C86AFB">
            <w:pPr>
              <w:rPr>
                <w:rStyle w:val="StyleBoldUnderline"/>
              </w:rPr>
            </w:pPr>
            <w:r w:rsidRPr="00C643B2">
              <w:rPr>
                <w:rStyle w:val="StyleBoldUnderline"/>
              </w:rPr>
              <w:t>- No feces contaminating sea floor or waters. Indeed, the land-based operations "harvest" the effluent chemicals, and they are a valuable byproduct</w:t>
            </w:r>
          </w:p>
          <w:p w:rsidR="00D051A1" w:rsidRPr="00C643B2" w:rsidRDefault="00D051A1" w:rsidP="00C86AFB">
            <w:pPr>
              <w:rPr>
                <w:rStyle w:val="StyleBoldUnderline"/>
              </w:rPr>
            </w:pPr>
            <w:r w:rsidRPr="00C643B2">
              <w:rPr>
                <w:rStyle w:val="StyleBoldUnderline"/>
              </w:rPr>
              <w:t xml:space="preserve">- No disease spread through miles of ocean from the concentrated populations of </w:t>
            </w:r>
            <w:proofErr w:type="spellStart"/>
            <w:r w:rsidRPr="00C643B2">
              <w:rPr>
                <w:rStyle w:val="StyleBoldUnderline"/>
              </w:rPr>
              <w:t>netpen</w:t>
            </w:r>
            <w:proofErr w:type="spellEnd"/>
            <w:r w:rsidRPr="00C643B2">
              <w:rPr>
                <w:rStyle w:val="StyleBoldUnderline"/>
              </w:rPr>
              <w:t xml:space="preserve"> operations</w:t>
            </w:r>
          </w:p>
          <w:p w:rsidR="00D051A1" w:rsidRPr="00C643B2" w:rsidRDefault="00D051A1" w:rsidP="00C86AFB">
            <w:pPr>
              <w:rPr>
                <w:rStyle w:val="StyleBoldUnderline"/>
              </w:rPr>
            </w:pPr>
            <w:r w:rsidRPr="00C643B2">
              <w:rPr>
                <w:rStyle w:val="StyleBoldUnderline"/>
              </w:rPr>
              <w:t>- No escapes that jeopardize wild Atlantic salmon conservation, and restoration efforts for endangered populations</w:t>
            </w:r>
          </w:p>
          <w:p w:rsidR="00D051A1" w:rsidRDefault="00D051A1" w:rsidP="00C86AFB">
            <w:pPr>
              <w:rPr>
                <w:rStyle w:val="StyleBoldUnderline"/>
              </w:rPr>
            </w:pPr>
            <w:r w:rsidRPr="00C643B2">
              <w:rPr>
                <w:rStyle w:val="StyleBoldUnderline"/>
              </w:rPr>
              <w:t xml:space="preserve">- Greater flexibility in location of </w:t>
            </w:r>
            <w:proofErr w:type="spellStart"/>
            <w:r w:rsidRPr="00C643B2">
              <w:rPr>
                <w:rStyle w:val="StyleBoldUnderline"/>
              </w:rPr>
              <w:t>growout</w:t>
            </w:r>
            <w:proofErr w:type="spellEnd"/>
            <w:r w:rsidRPr="00C643B2">
              <w:rPr>
                <w:rStyle w:val="StyleBoldUnderline"/>
              </w:rPr>
              <w:t xml:space="preserve"> facilities. With closed-containment recirculation units there is no need to be near a stream or river - much less the ocean.</w:t>
            </w:r>
          </w:p>
          <w:p w:rsidR="00D051A1" w:rsidRDefault="00D051A1" w:rsidP="00C86AFB">
            <w:pPr>
              <w:rPr>
                <w:rStyle w:val="StyleBoldUnderline"/>
              </w:rPr>
            </w:pPr>
          </w:p>
          <w:p w:rsidR="00D051A1" w:rsidRPr="00D86F7F" w:rsidRDefault="00D051A1" w:rsidP="00D051A1">
            <w:pPr>
              <w:pStyle w:val="Heading4"/>
            </w:pPr>
            <w:r w:rsidRPr="00D86F7F">
              <w:t xml:space="preserve">Disease spread from </w:t>
            </w:r>
            <w:r>
              <w:t xml:space="preserve">Fish in Water </w:t>
            </w:r>
            <w:r w:rsidRPr="00D86F7F">
              <w:t>Fisheries can destroy local populations of fish and kill off the entire farm</w:t>
            </w:r>
          </w:p>
          <w:p w:rsidR="00D051A1" w:rsidRPr="00D86F7F" w:rsidRDefault="00D051A1" w:rsidP="00D051A1">
            <w:pPr>
              <w:rPr>
                <w:rStyle w:val="StyleStyleBold12pt"/>
              </w:rPr>
            </w:pPr>
            <w:r w:rsidRPr="00D86F7F">
              <w:rPr>
                <w:rStyle w:val="StyleStyleBold12pt"/>
              </w:rPr>
              <w:t xml:space="preserve">Dean </w:t>
            </w:r>
            <w:r>
              <w:rPr>
                <w:rStyle w:val="StyleStyleBold12pt"/>
              </w:rPr>
              <w:t xml:space="preserve">New York Times Science Writer </w:t>
            </w:r>
            <w:r w:rsidRPr="00D86F7F">
              <w:rPr>
                <w:rStyle w:val="StyleStyleBold12pt"/>
              </w:rPr>
              <w:t xml:space="preserve">and </w:t>
            </w:r>
            <w:proofErr w:type="spellStart"/>
            <w:r w:rsidRPr="00D86F7F">
              <w:rPr>
                <w:rStyle w:val="StyleStyleBold12pt"/>
              </w:rPr>
              <w:t>Nuwer</w:t>
            </w:r>
            <w:proofErr w:type="spellEnd"/>
            <w:r>
              <w:rPr>
                <w:rStyle w:val="StyleStyleBold12pt"/>
              </w:rPr>
              <w:t xml:space="preserve"> Writer for the Smithsonian</w:t>
            </w:r>
            <w:r w:rsidRPr="00D86F7F">
              <w:rPr>
                <w:rStyle w:val="StyleStyleBold12pt"/>
              </w:rPr>
              <w:t xml:space="preserve">, </w:t>
            </w:r>
            <w:r>
              <w:rPr>
                <w:rStyle w:val="StyleStyleBold12pt"/>
              </w:rPr>
              <w:t>‘</w:t>
            </w:r>
            <w:r w:rsidRPr="00D86F7F">
              <w:rPr>
                <w:rStyle w:val="StyleStyleBold12pt"/>
              </w:rPr>
              <w:t>11</w:t>
            </w:r>
          </w:p>
          <w:p w:rsidR="00D051A1" w:rsidRDefault="00D051A1" w:rsidP="00D051A1">
            <w:r>
              <w:t>(Cornelia and Rachel, October 17</w:t>
            </w:r>
            <w:r w:rsidRPr="00D86F7F">
              <w:rPr>
                <w:vertAlign w:val="superscript"/>
              </w:rPr>
              <w:t>th</w:t>
            </w:r>
            <w:r>
              <w:t xml:space="preserve"> 2011, New York Times Science, “</w:t>
            </w:r>
            <w:r w:rsidRPr="00D86F7F">
              <w:t>Salmon-Killing Virus Seen for First Time in the Wild on the Pacific Coast</w:t>
            </w:r>
            <w:r>
              <w:t xml:space="preserve">,” </w:t>
            </w:r>
            <w:hyperlink r:id="rId13" w:history="1">
              <w:r w:rsidRPr="008B4039">
                <w:rPr>
                  <w:rStyle w:val="Hyperlink"/>
                </w:rPr>
                <w:t>http://www.nytimes.com/2011/10/18/science /18salmon.html?_r=2&amp;src=</w:t>
              </w:r>
              <w:proofErr w:type="spellStart"/>
              <w:r w:rsidRPr="008B4039">
                <w:rPr>
                  <w:rStyle w:val="Hyperlink"/>
                </w:rPr>
                <w:t>tp</w:t>
              </w:r>
              <w:proofErr w:type="spellEnd"/>
              <w:r w:rsidRPr="008B4039">
                <w:rPr>
                  <w:rStyle w:val="Hyperlink"/>
                </w:rPr>
                <w:t>&amp;</w:t>
              </w:r>
            </w:hyperlink>
            <w:r>
              <w:t>, Accessed 7/9/14, ESB)</w:t>
            </w:r>
          </w:p>
          <w:p w:rsidR="00D051A1" w:rsidRDefault="00D051A1" w:rsidP="00D051A1">
            <w:pPr>
              <w:rPr>
                <w:sz w:val="12"/>
              </w:rPr>
            </w:pPr>
          </w:p>
          <w:p w:rsidR="00D051A1" w:rsidRDefault="00D051A1" w:rsidP="00D051A1">
            <w:pPr>
              <w:rPr>
                <w:sz w:val="12"/>
              </w:rPr>
            </w:pPr>
          </w:p>
          <w:p w:rsidR="00D051A1" w:rsidRPr="00D86F7F" w:rsidRDefault="00D051A1" w:rsidP="00D051A1">
            <w:r w:rsidRPr="00D86F7F">
              <w:rPr>
                <w:rStyle w:val="StyleBoldUnderline"/>
              </w:rPr>
              <w:t>A lethal and highly contagious marine virus has been detected for the first time in wild salmon in the Pacific Northwest</w:t>
            </w:r>
            <w:r w:rsidRPr="00D86F7F">
              <w:t>, researchers in British Columbia said on Monday, stirring concern that it could spread there, as it has in Chile, Scotland and elsewhere.</w:t>
            </w:r>
            <w:r>
              <w:t xml:space="preserve"> </w:t>
            </w:r>
            <w:r w:rsidRPr="00D86F7F">
              <w:rPr>
                <w:rStyle w:val="StyleBoldUnderline"/>
              </w:rPr>
              <w:t>Farms hit by the virus, infectious salmon anemia, have lost 70 percent or more of their fish in recent decades</w:t>
            </w:r>
            <w:r w:rsidRPr="00D86F7F">
              <w:t xml:space="preserve">. But </w:t>
            </w:r>
            <w:r w:rsidRPr="00D86F7F">
              <w:rPr>
                <w:rStyle w:val="StyleBoldUnderline"/>
              </w:rPr>
              <w:t>until now, the virus</w:t>
            </w:r>
            <w:r w:rsidRPr="00D86F7F">
              <w:t xml:space="preserve">, which does not affect humans, </w:t>
            </w:r>
            <w:r w:rsidRPr="00D86F7F">
              <w:rPr>
                <w:rStyle w:val="StyleBoldUnderline"/>
              </w:rPr>
              <w:t>had never been confirmed on the West Coast of North America.</w:t>
            </w:r>
            <w:r>
              <w:t xml:space="preserve"> The researchers, from Simon Fraser University and elsewhere, said at a news conference in Vancouver that t</w:t>
            </w:r>
            <w:r w:rsidRPr="00D86F7F">
              <w:rPr>
                <w:rStyle w:val="StyleBoldUnderline"/>
              </w:rPr>
              <w:t>he virus had been found in 2 of 48 juvenile fish collected as part of a study of sockeye salmon in Rivers Inlet</w:t>
            </w:r>
            <w:r>
              <w:t xml:space="preserve">, on the central coast of British Columbia. </w:t>
            </w:r>
            <w:r w:rsidRPr="00D86F7F">
              <w:rPr>
                <w:rStyle w:val="StyleBoldUnderline"/>
              </w:rPr>
              <w:t>The study was undertaken after scientists observed a decline in the number of young sockeye</w:t>
            </w:r>
            <w:r>
              <w:t>.</w:t>
            </w:r>
            <w:r w:rsidRPr="00D86F7F">
              <w:rPr>
                <w:sz w:val="12"/>
              </w:rPr>
              <w:t xml:space="preserve">¶ ¶ </w:t>
            </w:r>
            <w:r>
              <w:t xml:space="preserve">Richard Routledge, an environmental scientist at the university who leads the sockeye study, suggested that </w:t>
            </w:r>
            <w:r w:rsidRPr="00D86F7F">
              <w:rPr>
                <w:rStyle w:val="StyleBoldUnderline"/>
              </w:rPr>
              <w:t>the virus had spread from the province’s aquaculture industry, which has imported millions of Atlantic salmon eggs over the last 25 years</w:t>
            </w:r>
            <w:r>
              <w:t>, primarily from Iceland and Scandinavia. He acknowledged that no direct evidence of that link existed, but noted that the two fish had tested positive for the European strain of infectious salmon anemia.</w:t>
            </w:r>
            <w:r w:rsidRPr="00D86F7F">
              <w:rPr>
                <w:sz w:val="12"/>
              </w:rPr>
              <w:t xml:space="preserve">¶ ¶ </w:t>
            </w:r>
            <w:r w:rsidRPr="00D86F7F">
              <w:rPr>
                <w:rStyle w:val="StyleBoldUnderline"/>
              </w:rPr>
              <w:t>The virus could have “a devastating impact” not just on the region’s farmed and wild salmon but on the many species that depend on them in the food web</w:t>
            </w:r>
            <w:r>
              <w:t>, like grizzly bears, killer whales and wolves, Dr. Routledge said. “</w:t>
            </w:r>
            <w:r w:rsidRPr="00D86F7F">
              <w:rPr>
                <w:rStyle w:val="StyleBoldUnderline"/>
              </w:rPr>
              <w:t>No country has ever gotten rid of it once it arrives</w:t>
            </w:r>
            <w:r>
              <w:t>,” he said in a statement.</w:t>
            </w:r>
            <w:r w:rsidRPr="00D86F7F">
              <w:rPr>
                <w:sz w:val="12"/>
              </w:rPr>
              <w:t xml:space="preserve">¶ ¶ </w:t>
            </w:r>
            <w:r w:rsidRPr="00D86F7F">
              <w:rPr>
                <w:rStyle w:val="StyleBoldUnderline"/>
              </w:rPr>
              <w:t xml:space="preserve">The only barrier between the </w:t>
            </w:r>
            <w:r w:rsidRPr="00D86F7F">
              <w:rPr>
                <w:rStyle w:val="StyleBoldUnderline"/>
              </w:rPr>
              <w:lastRenderedPageBreak/>
              <w:t xml:space="preserve">salmon farms and wild fish is a net, </w:t>
            </w:r>
            <w:r>
              <w:t xml:space="preserve">he noted at the news conference, </w:t>
            </w:r>
            <w:r w:rsidRPr="00D86F7F">
              <w:rPr>
                <w:rStyle w:val="StyleBoldUnderline"/>
              </w:rPr>
              <w:t>opening the way for “pathogens sweeping in and out.” No treatment exists for infectious salmon anemia.</w:t>
            </w:r>
            <w:r>
              <w:rPr>
                <w:rStyle w:val="StyleBoldUnderline"/>
              </w:rPr>
              <w:t xml:space="preserve"> </w:t>
            </w:r>
            <w:r w:rsidRPr="00D86F7F">
              <w:t>Gary Marty, the fish pathologist for the province’s Ministry of Agriculture, said the Canadian Food Inspection Agency would seek fish samples from the researchers and run its own tests.</w:t>
            </w:r>
            <w:r w:rsidRPr="00D86F7F">
              <w:rPr>
                <w:sz w:val="12"/>
              </w:rPr>
              <w:t xml:space="preserve">¶ </w:t>
            </w:r>
            <w:r w:rsidRPr="00D86F7F">
              <w:t>The British Columbia Salmon Farmers Association, an industry group, said fish health departments had regularly tested for the virus on the farms “and have never found a positive case.” Dr. Marty confirmed that no cases had been found in that testing.</w:t>
            </w:r>
            <w:r w:rsidRPr="00D86F7F">
              <w:rPr>
                <w:sz w:val="12"/>
              </w:rPr>
              <w:t xml:space="preserve">¶ </w:t>
            </w:r>
            <w:r w:rsidRPr="00D86F7F">
              <w:t>Still, “</w:t>
            </w:r>
            <w:r w:rsidRPr="00D86F7F">
              <w:rPr>
                <w:rStyle w:val="StyleBoldUnderline"/>
              </w:rPr>
              <w:t>if these results are valid, this could be a threat to our business and the communities that rely on our productive industry</w:t>
            </w:r>
            <w:r w:rsidRPr="00D86F7F">
              <w:t>,” said Stewart Hawthorn, the managing director for Grieg Seafood, an association member.</w:t>
            </w:r>
            <w:r w:rsidRPr="00D86F7F">
              <w:rPr>
                <w:sz w:val="12"/>
              </w:rPr>
              <w:t xml:space="preserve">¶ </w:t>
            </w:r>
            <w:r w:rsidRPr="00D86F7F">
              <w:t xml:space="preserve">At the news conference, the Simon Fraser researchers said Fred </w:t>
            </w:r>
            <w:proofErr w:type="spellStart"/>
            <w:r w:rsidRPr="00D86F7F">
              <w:t>Kibenge</w:t>
            </w:r>
            <w:proofErr w:type="spellEnd"/>
            <w:r w:rsidRPr="00D86F7F">
              <w:t xml:space="preserve">, a researcher at Atlantic Veterinary College at the University of Prince Edward Island, the global center for tests detecting the virus, had confirmed its presence in the two fish. </w:t>
            </w:r>
            <w:r w:rsidRPr="00D86F7F">
              <w:rPr>
                <w:rStyle w:val="StyleBoldUnderline"/>
              </w:rPr>
              <w:t>They called for widespread testing to determine where the virus exists in the region and in what fish</w:t>
            </w:r>
            <w:r w:rsidRPr="00D86F7F">
              <w:t>.</w:t>
            </w:r>
            <w:r w:rsidRPr="00D86F7F">
              <w:rPr>
                <w:sz w:val="12"/>
              </w:rPr>
              <w:t xml:space="preserve">¶ </w:t>
            </w:r>
            <w:r w:rsidRPr="00D86F7F">
              <w:t xml:space="preserve">Alexandra Morton, a researcher and activist who collected the sockeye samples and is an outspoken critic of salmon farming practices in British Columbia, called </w:t>
            </w:r>
            <w:r w:rsidRPr="00D86F7F">
              <w:rPr>
                <w:rStyle w:val="StyleBoldUnderline"/>
              </w:rPr>
              <w:t>the virus “a cataclysmic threat” to both salmon and herring, which can also contract it</w:t>
            </w:r>
            <w:r w:rsidRPr="00D86F7F">
              <w:t>.</w:t>
            </w:r>
            <w:r w:rsidRPr="00D86F7F">
              <w:rPr>
                <w:sz w:val="12"/>
              </w:rPr>
              <w:t xml:space="preserve">¶ </w:t>
            </w:r>
            <w:r w:rsidRPr="00D86F7F">
              <w:t xml:space="preserve">“If we test five million fish and found two sick, O.K.,” she said. “But 48 in the middle of nowhere?” </w:t>
            </w:r>
            <w:r w:rsidRPr="00D86F7F">
              <w:rPr>
                <w:rStyle w:val="StyleBoldUnderline"/>
              </w:rPr>
              <w:t>The inlet where the samples were taken is 60 miles from the nearest salmon farm</w:t>
            </w:r>
            <w:r w:rsidRPr="00D86F7F">
              <w:t xml:space="preserve">, the </w:t>
            </w:r>
            <w:proofErr w:type="gramStart"/>
            <w:r w:rsidRPr="00D86F7F">
              <w:t>researchers</w:t>
            </w:r>
            <w:proofErr w:type="gramEnd"/>
            <w:r w:rsidRPr="00D86F7F">
              <w:t xml:space="preserve"> said.</w:t>
            </w:r>
            <w:r w:rsidRPr="00D86F7F">
              <w:rPr>
                <w:sz w:val="12"/>
              </w:rPr>
              <w:t xml:space="preserve">¶ </w:t>
            </w:r>
            <w:r w:rsidRPr="00D86F7F">
              <w:rPr>
                <w:rStyle w:val="StyleBoldUnderline"/>
              </w:rPr>
              <w:t>Fishery experts with no connection to the study agreed that the threat was serious</w:t>
            </w:r>
            <w:r w:rsidRPr="00D86F7F">
              <w:t xml:space="preserve">. James Winton, who leads the fish health research group at the Western Fisheries Research Center in Seattle, an arm of the United States Geological Survey, called it </w:t>
            </w:r>
            <w:r w:rsidRPr="00D86F7F">
              <w:rPr>
                <w:rStyle w:val="StyleBoldUnderline"/>
              </w:rPr>
              <w:t>a “disease emergency” and urged that research begin at once to determine on how far the virus had spread</w:t>
            </w:r>
            <w:r w:rsidRPr="00D86F7F">
              <w:t>.</w:t>
            </w:r>
            <w:r w:rsidRPr="00D86F7F">
              <w:rPr>
                <w:sz w:val="12"/>
              </w:rPr>
              <w:t xml:space="preserve">¶ </w:t>
            </w:r>
            <w:r w:rsidRPr="00D86F7F">
              <w:t xml:space="preserve">According to the federal Centers for Disease Control and Prevention, </w:t>
            </w:r>
            <w:r w:rsidRPr="00D86F7F">
              <w:rPr>
                <w:rStyle w:val="StyleBoldUnderline"/>
              </w:rPr>
              <w:t>infectious salmon anemia virus morphed from a benign form in nature into a “novel virulent strain” when salmon stocks entered Norway’s densely packed salmon farms. Rather than getting picked off by a predator, a sick fish would undergo a slow death in a crowded pen, shedding virus particles</w:t>
            </w:r>
            <w:r w:rsidRPr="00D86F7F">
              <w:t>.</w:t>
            </w:r>
          </w:p>
          <w:p w:rsidR="00D051A1" w:rsidRPr="00D6332F" w:rsidRDefault="00D051A1" w:rsidP="00C86AFB"/>
        </w:tc>
      </w:tr>
    </w:tbl>
    <w:p w:rsidR="00D051A1" w:rsidRDefault="00E90BF5" w:rsidP="00D051A1">
      <w:pPr>
        <w:pStyle w:val="Heading3"/>
      </w:pPr>
      <w:r>
        <w:lastRenderedPageBreak/>
        <w:t xml:space="preserve">Onshore </w:t>
      </w:r>
      <w:r w:rsidR="00D051A1">
        <w:t>Aquaculture – Public Popularity</w:t>
      </w:r>
    </w:p>
    <w:p w:rsidR="00D051A1" w:rsidRDefault="00D051A1" w:rsidP="00D051A1"/>
    <w:p w:rsidR="00D051A1" w:rsidRDefault="00D051A1" w:rsidP="00D051A1">
      <w:pPr>
        <w:pStyle w:val="Heading4"/>
      </w:pPr>
      <w:r>
        <w:t>Public Perception of privatized Land vs. Water</w:t>
      </w:r>
    </w:p>
    <w:p w:rsidR="00D051A1" w:rsidRPr="00D86F7F" w:rsidRDefault="00D051A1" w:rsidP="00D051A1">
      <w:pPr>
        <w:rPr>
          <w:rStyle w:val="StyleStyleBold12pt"/>
        </w:rPr>
      </w:pPr>
      <w:r w:rsidRPr="00D86F7F">
        <w:rPr>
          <w:rStyle w:val="StyleStyleBold12pt"/>
        </w:rPr>
        <w:t xml:space="preserve">Panorama </w:t>
      </w:r>
      <w:proofErr w:type="spellStart"/>
      <w:r w:rsidRPr="00D86F7F">
        <w:rPr>
          <w:rStyle w:val="StyleStyleBold12pt"/>
        </w:rPr>
        <w:t>Acuícola</w:t>
      </w:r>
      <w:proofErr w:type="spellEnd"/>
      <w:r w:rsidRPr="00D86F7F">
        <w:rPr>
          <w:rStyle w:val="StyleStyleBold12pt"/>
        </w:rPr>
        <w:t xml:space="preserve"> ‘13</w:t>
      </w:r>
    </w:p>
    <w:p w:rsidR="00D051A1" w:rsidRDefault="00D051A1" w:rsidP="00D051A1">
      <w:r>
        <w:t>(1/9/2013, “</w:t>
      </w:r>
      <w:r w:rsidRPr="00D86F7F">
        <w:t>The Political Economics of United States Marine Aquaculture</w:t>
      </w:r>
      <w:r>
        <w:t>”</w:t>
      </w:r>
      <w:r w:rsidRPr="00D86F7F">
        <w:t xml:space="preserve"> </w:t>
      </w:r>
      <w:hyperlink r:id="rId14" w:anchor="sthash.WaZiT5mj.dpuf" w:history="1">
        <w:r w:rsidRPr="008B4039">
          <w:rPr>
            <w:rStyle w:val="Hyperlink"/>
          </w:rPr>
          <w:t>http://www.panoramaacuicola.com/interviews_and_articles/2013/01/09/the_political_economics_of_united_states_marine_aquaculture.html#sthash.WaZiT5mj.dpuf</w:t>
        </w:r>
      </w:hyperlink>
      <w:r>
        <w:t>, Accessed 7/9/14, ESB)</w:t>
      </w:r>
    </w:p>
    <w:p w:rsidR="00D051A1" w:rsidRDefault="00D051A1" w:rsidP="00D051A1"/>
    <w:p w:rsidR="00D051A1" w:rsidRDefault="00D051A1" w:rsidP="00D051A1">
      <w:r w:rsidRPr="00D86F7F">
        <w:rPr>
          <w:rStyle w:val="StyleBoldUnderline"/>
        </w:rPr>
        <w:t>Marine fish and waters are traditionally public resources. The concept of private ownership of land is fully accepted in American law and cultur</w:t>
      </w:r>
      <w:r>
        <w:t>e. Many Americans oppose land-based resource development such as mining or logging or industrial agriculture, but they don’t generally base their opposition on the principle that land or resources shouldn’t be privately owned.</w:t>
      </w:r>
    </w:p>
    <w:p w:rsidR="00D051A1" w:rsidRDefault="00D051A1" w:rsidP="00D051A1">
      <w:r>
        <w:t xml:space="preserve">In contrast, </w:t>
      </w:r>
      <w:r w:rsidRPr="00D86F7F">
        <w:rPr>
          <w:rStyle w:val="Emphasis"/>
        </w:rPr>
        <w:t>there is no tradition of private ownership of marine fish or waters in America</w:t>
      </w:r>
      <w:r>
        <w:t xml:space="preserve">. </w:t>
      </w:r>
      <w:r w:rsidRPr="00D86F7F">
        <w:rPr>
          <w:rStyle w:val="StyleBoldUnderline"/>
        </w:rPr>
        <w:t>Many Americans oppose allowing private exclusive use of or rights to marine coastlines, water or fish. The tradition that marine fish and waters are public resources imposes an extra political and regulatory hurdle for the development of aquaculture</w:t>
      </w:r>
      <w:r>
        <w:t xml:space="preserve">, especially for finfish farming. </w:t>
      </w:r>
      <w:r w:rsidRPr="00D86F7F">
        <w:rPr>
          <w:rStyle w:val="StyleBoldUnderline"/>
        </w:rPr>
        <w:t>Before any kind of marine aquaculture can begin, new mechanisms need to be created to allow for exclusive use of marine waters. Efforts to implement rights-based management regimes for wild fisheries, such as individual fishing quotas, face similar strong philosophical resistance from many Americans.</w:t>
      </w:r>
      <w:r>
        <w:t xml:space="preserve"> However, as these new management regimes are implemented, public attitudes are likely to shift as the economic logic and advantages of exclusive use rights become more apparent. The same process will likely occur with marine aquaculture — but </w:t>
      </w:r>
      <w:r w:rsidRPr="00D86F7F">
        <w:rPr>
          <w:rStyle w:val="StyleBoldUnderline"/>
        </w:rPr>
        <w:t>it will take time</w:t>
      </w:r>
      <w:r>
        <w:t>.</w:t>
      </w:r>
    </w:p>
    <w:p w:rsidR="00D051A1" w:rsidRDefault="00D051A1" w:rsidP="00E95BB3">
      <w:pPr>
        <w:pStyle w:val="Heading1"/>
      </w:pPr>
    </w:p>
    <w:p w:rsidR="00E95BB3" w:rsidRDefault="00E95BB3" w:rsidP="00E95BB3">
      <w:pPr>
        <w:pStyle w:val="Heading1"/>
      </w:pPr>
      <w:r>
        <w:lastRenderedPageBreak/>
        <w:t>Privatization CP</w:t>
      </w:r>
    </w:p>
    <w:p w:rsidR="00E95BB3" w:rsidRDefault="00E95BB3" w:rsidP="00434A34">
      <w:pPr>
        <w:pStyle w:val="Heading2"/>
      </w:pPr>
      <w:r>
        <w:lastRenderedPageBreak/>
        <w:t>1NC Privatization CP</w:t>
      </w:r>
    </w:p>
    <w:p w:rsidR="00E95BB3" w:rsidRDefault="00E95BB3" w:rsidP="00E95BB3"/>
    <w:p w:rsidR="00E95BB3" w:rsidRDefault="00E95BB3" w:rsidP="00E95BB3">
      <w:pPr>
        <w:pStyle w:val="Heading4"/>
      </w:pPr>
      <w:r>
        <w:t>Privatization is best for the environment – the government doesn’t have proper incentive to protect the ocean</w:t>
      </w:r>
    </w:p>
    <w:p w:rsidR="00E95BB3" w:rsidRPr="00BF6E40" w:rsidRDefault="00E95BB3" w:rsidP="00E95BB3">
      <w:pPr>
        <w:rPr>
          <w:rStyle w:val="StyleStyleBold12pt"/>
        </w:rPr>
      </w:pPr>
      <w:r w:rsidRPr="00BF6E40">
        <w:rPr>
          <w:rStyle w:val="StyleStyleBold12pt"/>
        </w:rPr>
        <w:t>Phillips, Chesapeake Legal News Examiner, 9</w:t>
      </w:r>
    </w:p>
    <w:p w:rsidR="00E95BB3" w:rsidRDefault="00E95BB3" w:rsidP="00E95BB3">
      <w:r>
        <w:t>[Richard, 11-12-09, The Examiner, “</w:t>
      </w:r>
      <w:r w:rsidRPr="00BF6E40">
        <w:t xml:space="preserve">Buying </w:t>
      </w:r>
      <w:proofErr w:type="spellStart"/>
      <w:r w:rsidRPr="00BF6E40">
        <w:t>Nemo</w:t>
      </w:r>
      <w:proofErr w:type="spellEnd"/>
      <w:r w:rsidRPr="00BF6E40">
        <w:t>: it's time to privatize the ocean</w:t>
      </w:r>
      <w:r>
        <w:t xml:space="preserve">”, </w:t>
      </w:r>
      <w:hyperlink r:id="rId15" w:history="1">
        <w:r w:rsidRPr="00450EF0">
          <w:rPr>
            <w:rStyle w:val="Hyperlink"/>
          </w:rPr>
          <w:t>http://www.examiner.com/article/buying-nemo-it-s-time-to-privatize-the-oceans</w:t>
        </w:r>
      </w:hyperlink>
      <w:r>
        <w:t>, Accessed 7-8-14, CX]</w:t>
      </w:r>
    </w:p>
    <w:p w:rsidR="00E95BB3" w:rsidRDefault="00E95BB3" w:rsidP="00E95BB3"/>
    <w:p w:rsidR="00E95BB3" w:rsidRDefault="00E95BB3" w:rsidP="00E95BB3">
      <w:r w:rsidRPr="009728B8">
        <w:t>For decades, environmentalists and governments have been battling increases in pollution and overfishing of the seas.</w:t>
      </w:r>
      <w:r w:rsidRPr="004B180D">
        <w:rPr>
          <w:rStyle w:val="StyleBoldUnderline"/>
        </w:rPr>
        <w:t xml:space="preserve"> Despite many well-meaning measures that often turn into burdensome regulations, these problems still persist. Problems continue because the world’s oceans are a vast socialist wasteland where nations have agreed that the seas are an exclusively public domain</w:t>
      </w:r>
      <w:r>
        <w:t xml:space="preserve">. </w:t>
      </w:r>
      <w:r w:rsidRPr="009728B8">
        <w:rPr>
          <w:rStyle w:val="StyleBoldUnderline"/>
        </w:rPr>
        <w:t>As a result, what happens is</w:t>
      </w:r>
      <w:r>
        <w:t xml:space="preserve"> what’s referred to in economics as </w:t>
      </w:r>
      <w:r w:rsidRPr="009728B8">
        <w:rPr>
          <w:rStyle w:val="StyleBoldUnderline"/>
        </w:rPr>
        <w:t>The Tragedy of the Commons.</w:t>
      </w:r>
      <w:r>
        <w:t xml:space="preserve"> </w:t>
      </w:r>
      <w:r w:rsidRPr="004B180D">
        <w:rPr>
          <w:rStyle w:val="StyleBoldUnderline"/>
        </w:rPr>
        <w:t>Because people have no private ownership interest in the oceans, people don’t have the proper incentive to make sure resources in the seas are protected, increased, or put to their best uses</w:t>
      </w:r>
      <w:r>
        <w:t>.</w:t>
      </w:r>
    </w:p>
    <w:p w:rsidR="00E95BB3" w:rsidRPr="00046973" w:rsidRDefault="00E95BB3" w:rsidP="00E95BB3">
      <w:pPr>
        <w:rPr>
          <w:rStyle w:val="StyleBoldUnderline"/>
        </w:rPr>
      </w:pPr>
      <w:r>
        <w:t xml:space="preserve">Here’s a radical thought. </w:t>
      </w:r>
      <w:r w:rsidRPr="00046973">
        <w:rPr>
          <w:rStyle w:val="StyleBoldUnderline"/>
        </w:rPr>
        <w:t>What if a person, business or organization could purchase a part of the ocean just like land is purchased</w:t>
      </w:r>
      <w:r>
        <w:t xml:space="preserve">? Think of it! Bleeding Hearts could acquire title to the Great Barrier Reef or Gorton’s could have a deed to the fisheries off New England’s coast (but not Van De </w:t>
      </w:r>
      <w:proofErr w:type="spellStart"/>
      <w:r>
        <w:t>Kamps</w:t>
      </w:r>
      <w:proofErr w:type="spellEnd"/>
      <w:r>
        <w:t xml:space="preserve">). </w:t>
      </w:r>
      <w:r w:rsidRPr="00046973">
        <w:rPr>
          <w:rStyle w:val="StyleBoldUnderline"/>
        </w:rPr>
        <w:t>Maybe this idea isn’t so radical after all</w:t>
      </w:r>
      <w:r>
        <w:t xml:space="preserve">. Whether looking at the gradual erosion of private property rights in water or looking at free market approaches to solve the problem of depletion of the world’s fisheries, </w:t>
      </w:r>
      <w:r w:rsidRPr="00046973">
        <w:rPr>
          <w:rStyle w:val="StyleBoldUnderline"/>
        </w:rPr>
        <w:t>economists and conservationists are advocating free market solutions for resolving water issues that continue to vex regulatory authorities.</w:t>
      </w:r>
    </w:p>
    <w:p w:rsidR="00E95BB3" w:rsidRDefault="00E95BB3" w:rsidP="00E95BB3">
      <w:r w:rsidRPr="004B180D">
        <w:rPr>
          <w:rStyle w:val="StyleBoldUnderline"/>
        </w:rPr>
        <w:t xml:space="preserve">Right now, most rights to commercially fish the seas, drill for oil offshore, or construct wind farms on platforms on the ocean are </w:t>
      </w:r>
      <w:proofErr w:type="spellStart"/>
      <w:r w:rsidRPr="004B180D">
        <w:rPr>
          <w:rStyle w:val="StyleBoldUnderline"/>
        </w:rPr>
        <w:t>usufructuary</w:t>
      </w:r>
      <w:proofErr w:type="spellEnd"/>
      <w:r w:rsidRPr="004B180D">
        <w:rPr>
          <w:rStyle w:val="StyleBoldUnderline"/>
        </w:rPr>
        <w:t xml:space="preserve"> rights. This means there’s no private ownership of the underlying asset being used; only permission from a government agency to extract something from that asset</w:t>
      </w:r>
      <w:r>
        <w:t xml:space="preserve">. </w:t>
      </w:r>
      <w:r w:rsidRPr="00046973">
        <w:rPr>
          <w:rStyle w:val="StyleBoldUnderline"/>
        </w:rPr>
        <w:t>As a result, a free-for-all ensues by parties who extract as much as they want from the asset for short-term gain with no incentive to care for the asset long-term.</w:t>
      </w:r>
      <w:r>
        <w:t xml:space="preserve"> </w:t>
      </w:r>
      <w:r w:rsidRPr="004B180D">
        <w:rPr>
          <w:rStyle w:val="StyleBoldUnderline"/>
        </w:rPr>
        <w:t xml:space="preserve">Only when a private market develops for owning the seas will true </w:t>
      </w:r>
      <w:r w:rsidR="00794DE6">
        <w:rPr>
          <w:rStyle w:val="StyleBoldUnderline"/>
        </w:rPr>
        <w:t>e</w:t>
      </w:r>
      <w:r w:rsidRPr="004B180D">
        <w:rPr>
          <w:rStyle w:val="StyleBoldUnderline"/>
        </w:rPr>
        <w:t>nvironmental stewardship of the oceans and aquatic life happen</w:t>
      </w:r>
      <w:r>
        <w:t>.</w:t>
      </w:r>
    </w:p>
    <w:p w:rsidR="0071798A" w:rsidRDefault="0071798A" w:rsidP="00E95BB3"/>
    <w:p w:rsidR="00E95BB3" w:rsidRPr="0071798A" w:rsidRDefault="0071798A" w:rsidP="00E95BB3">
      <w:pPr>
        <w:rPr>
          <w:rStyle w:val="StyleStyleBold12pt"/>
        </w:rPr>
      </w:pPr>
      <w:r>
        <w:rPr>
          <w:rStyle w:val="StyleStyleBold12pt"/>
        </w:rPr>
        <w:t>Aff plan relies on theft thru taxation</w:t>
      </w:r>
    </w:p>
    <w:p w:rsidR="00B17112" w:rsidRPr="00C51799" w:rsidRDefault="00B17112" w:rsidP="00B17112">
      <w:pPr>
        <w:autoSpaceDE w:val="0"/>
        <w:autoSpaceDN w:val="0"/>
        <w:adjustRightInd w:val="0"/>
        <w:rPr>
          <w:rStyle w:val="cite"/>
        </w:rPr>
      </w:pPr>
      <w:proofErr w:type="spellStart"/>
      <w:r w:rsidRPr="00C51799">
        <w:rPr>
          <w:rStyle w:val="cite"/>
        </w:rPr>
        <w:t>Watner</w:t>
      </w:r>
      <w:proofErr w:type="spellEnd"/>
      <w:r w:rsidRPr="00C51799">
        <w:rPr>
          <w:rStyle w:val="cite"/>
        </w:rPr>
        <w:t>, Professor of philosophy, 1982</w:t>
      </w:r>
    </w:p>
    <w:p w:rsidR="00B17112" w:rsidRPr="0071798A" w:rsidRDefault="00B17112" w:rsidP="0071798A">
      <w:proofErr w:type="gramStart"/>
      <w:r w:rsidRPr="0071798A">
        <w:t>Carl ,</w:t>
      </w:r>
      <w:r w:rsidR="0071798A" w:rsidRPr="0071798A">
        <w:t>The</w:t>
      </w:r>
      <w:proofErr w:type="gramEnd"/>
      <w:r w:rsidR="0071798A" w:rsidRPr="0071798A">
        <w:t xml:space="preserve"> Journal Of Libertarian Studies</w:t>
      </w:r>
      <w:r w:rsidRPr="0071798A">
        <w:t>, 1982, p. 304</w:t>
      </w:r>
    </w:p>
    <w:p w:rsidR="00B17112" w:rsidRPr="00E83FBC" w:rsidRDefault="00B17112" w:rsidP="00B17112">
      <w:pPr>
        <w:autoSpaceDE w:val="0"/>
        <w:autoSpaceDN w:val="0"/>
        <w:adjustRightInd w:val="0"/>
        <w:rPr>
          <w:sz w:val="16"/>
          <w:szCs w:val="16"/>
        </w:rPr>
      </w:pPr>
    </w:p>
    <w:p w:rsidR="00B17112" w:rsidRDefault="00B17112" w:rsidP="00B17112">
      <w:pPr>
        <w:rPr>
          <w:rStyle w:val="StyleBoldUnderline"/>
        </w:rPr>
      </w:pPr>
      <w:r w:rsidRPr="00B17112">
        <w:rPr>
          <w:rStyle w:val="StyleBoldUnderline"/>
        </w:rPr>
        <w:t>Taxation</w:t>
      </w:r>
      <w:r>
        <w:t>, whether it</w:t>
      </w:r>
      <w:r w:rsidRPr="00E83FBC">
        <w:t xml:space="preserve"> </w:t>
      </w:r>
      <w:proofErr w:type="gramStart"/>
      <w:r w:rsidRPr="00E83FBC">
        <w:t>be</w:t>
      </w:r>
      <w:proofErr w:type="gramEnd"/>
      <w:r w:rsidRPr="00E83FBC">
        <w:t xml:space="preserve"> of land or services, or in any other form</w:t>
      </w:r>
      <w:r w:rsidRPr="00B17112">
        <w:rPr>
          <w:rStyle w:val="StyleBoldUnderline"/>
        </w:rPr>
        <w:t>, is the equivalent of robbery</w:t>
      </w:r>
      <w:r w:rsidRPr="00C75A5F">
        <w:t>, because a just</w:t>
      </w:r>
      <w:r>
        <w:t xml:space="preserve"> </w:t>
      </w:r>
      <w:r w:rsidRPr="00C75A5F">
        <w:t>proprietor is being deprived of</w:t>
      </w:r>
      <w:r w:rsidRPr="00E83FBC">
        <w:t xml:space="preserve"> his </w:t>
      </w:r>
      <w:r w:rsidRPr="00C75A5F">
        <w:t>money or goods</w:t>
      </w:r>
      <w:r w:rsidRPr="00E83FBC">
        <w:t xml:space="preserve"> against his will. </w:t>
      </w:r>
      <w:r w:rsidRPr="00B17112">
        <w:rPr>
          <w:rStyle w:val="StyleBoldUnderline"/>
        </w:rPr>
        <w:t xml:space="preserve">The fact that the government is offering goods and services in exchange for tax revenues makes no difference. Government violates the rights of </w:t>
      </w:r>
      <w:proofErr w:type="spellStart"/>
      <w:r w:rsidRPr="00B17112">
        <w:rPr>
          <w:rStyle w:val="StyleBoldUnderline"/>
        </w:rPr>
        <w:t>selfowners</w:t>
      </w:r>
      <w:proofErr w:type="spellEnd"/>
      <w:r w:rsidRPr="00B17112">
        <w:rPr>
          <w:rStyle w:val="StyleBoldUnderline"/>
        </w:rPr>
        <w:t xml:space="preserve"> when it conscripts their services in the form of personal labor or when it seizes their material wealth.</w:t>
      </w:r>
    </w:p>
    <w:p w:rsidR="00115332" w:rsidRDefault="00115332" w:rsidP="00B17112">
      <w:pPr>
        <w:rPr>
          <w:rStyle w:val="StyleBoldUnderline"/>
        </w:rPr>
      </w:pPr>
    </w:p>
    <w:p w:rsidR="00115332" w:rsidRDefault="00115332" w:rsidP="00115332">
      <w:proofErr w:type="gramStart"/>
      <w:r w:rsidRPr="00115332">
        <w:rPr>
          <w:rStyle w:val="StyleStyleBold12pt"/>
        </w:rPr>
        <w:t>it’s</w:t>
      </w:r>
      <w:proofErr w:type="gramEnd"/>
      <w:r w:rsidRPr="00115332">
        <w:rPr>
          <w:rStyle w:val="StyleStyleBold12pt"/>
        </w:rPr>
        <w:t xml:space="preserve"> an ethical question— Every invasion of freedom must be rejected</w:t>
      </w:r>
      <w:r>
        <w:br/>
      </w:r>
      <w:r w:rsidRPr="00115332">
        <w:rPr>
          <w:rStyle w:val="StyleStyleBold12pt"/>
        </w:rPr>
        <w:t>Petro, professor of law, Wake Forest University, 1974</w:t>
      </w:r>
    </w:p>
    <w:p w:rsidR="00115332" w:rsidRDefault="00115332" w:rsidP="00115332">
      <w:pPr>
        <w:rPr>
          <w:shd w:val="clear" w:color="auto" w:fill="FFFFFF"/>
        </w:rPr>
      </w:pPr>
      <w:proofErr w:type="gramStart"/>
      <w:r>
        <w:lastRenderedPageBreak/>
        <w:t xml:space="preserve">(Sylvester, spring, </w:t>
      </w:r>
      <w:r w:rsidRPr="00115332">
        <w:t>TOLEDO LAW REVIEW, p. 480.</w:t>
      </w:r>
      <w:r>
        <w:t>)</w:t>
      </w:r>
      <w:proofErr w:type="gramEnd"/>
      <w:r>
        <w:br/>
      </w:r>
    </w:p>
    <w:p w:rsidR="00115332" w:rsidRPr="004A4D82" w:rsidRDefault="00115332" w:rsidP="00115332">
      <w:pPr>
        <w:rPr>
          <w:rStyle w:val="StyleBoldUnderline"/>
        </w:rPr>
      </w:pPr>
      <w:r>
        <w:rPr>
          <w:shd w:val="clear" w:color="auto" w:fill="FFFFFF"/>
        </w:rPr>
        <w:t xml:space="preserve">However, one may still insist, echoing Ernest Hemingway – “I believe in only one thing: liberty.” And it is always well to bear in mind David Hume’s observation: “It is seldom that liberty of any kind is lost all at once.” Thus, </w:t>
      </w:r>
      <w:r w:rsidRPr="004A4D82">
        <w:rPr>
          <w:rStyle w:val="StyleBoldUnderline"/>
        </w:rPr>
        <w:t>it is unacceptable to say that the invasion of one aspect of freedom is of no import because there have been invasions of so many other aspects. That road leads to chaos, tyranny, despotism, and the end of all human aspiration.</w:t>
      </w:r>
      <w:r>
        <w:rPr>
          <w:shd w:val="clear" w:color="auto" w:fill="FFFFFF"/>
        </w:rPr>
        <w:t xml:space="preserve"> Ask Solzhenitsyn. Ask </w:t>
      </w:r>
      <w:proofErr w:type="spellStart"/>
      <w:r>
        <w:rPr>
          <w:shd w:val="clear" w:color="auto" w:fill="FFFFFF"/>
        </w:rPr>
        <w:t>Milovan</w:t>
      </w:r>
      <w:proofErr w:type="spellEnd"/>
      <w:r>
        <w:rPr>
          <w:shd w:val="clear" w:color="auto" w:fill="FFFFFF"/>
        </w:rPr>
        <w:t xml:space="preserve"> Djilas. In sum, </w:t>
      </w:r>
      <w:r w:rsidRPr="004A4D82">
        <w:rPr>
          <w:rStyle w:val="StyleBoldUnderline"/>
        </w:rPr>
        <w:t>if one believes in freedom as a supreme value, and the proper ordering principle for any society aiming to maximize spiritual and material welfare, then every invasion of freedom must be emphatically identified and resisted with undying spirit. </w:t>
      </w:r>
    </w:p>
    <w:p w:rsidR="00E95BB3" w:rsidRDefault="00434A34" w:rsidP="00434A34">
      <w:pPr>
        <w:pStyle w:val="Heading2"/>
      </w:pPr>
      <w:r>
        <w:lastRenderedPageBreak/>
        <w:t>Solvency</w:t>
      </w:r>
    </w:p>
    <w:p w:rsidR="00A037CC" w:rsidRDefault="00A037CC" w:rsidP="00A037CC">
      <w:pPr>
        <w:pStyle w:val="Heading3"/>
      </w:pPr>
      <w:r>
        <w:lastRenderedPageBreak/>
        <w:t>2NC Solvency</w:t>
      </w:r>
    </w:p>
    <w:p w:rsidR="00A037CC" w:rsidRDefault="00A037CC" w:rsidP="00770757">
      <w:pPr>
        <w:pStyle w:val="Heading4"/>
      </w:pPr>
    </w:p>
    <w:p w:rsidR="00A037CC" w:rsidRPr="009F1BAE" w:rsidRDefault="00A037CC" w:rsidP="00A037CC">
      <w:pPr>
        <w:rPr>
          <w:rStyle w:val="StyleStyleBold12pt"/>
        </w:rPr>
      </w:pPr>
      <w:r w:rsidRPr="009F1BAE">
        <w:rPr>
          <w:rStyle w:val="StyleStyleBold12pt"/>
        </w:rPr>
        <w:t>Phillips, small business owner and journalist, no date</w:t>
      </w:r>
    </w:p>
    <w:p w:rsidR="00A037CC" w:rsidRDefault="00A037CC" w:rsidP="00A037CC">
      <w:r>
        <w:t>[Brian, no date, Individual Rights and Government Wrongs, “</w:t>
      </w:r>
      <w:r w:rsidRPr="009F1BAE">
        <w:t>Property rights in the ocean</w:t>
      </w:r>
      <w:r>
        <w:t xml:space="preserve">”, </w:t>
      </w:r>
      <w:hyperlink r:id="rId16" w:history="1">
        <w:r w:rsidRPr="00BE1029">
          <w:rPr>
            <w:rStyle w:val="Hyperlink"/>
          </w:rPr>
          <w:t>http://individualrightsgovernmentwrongs.com/property/property-rights-in-the-ocean/</w:t>
        </w:r>
      </w:hyperlink>
      <w:r>
        <w:t>, Accessed 7-13-14, CX]</w:t>
      </w:r>
    </w:p>
    <w:p w:rsidR="00A037CC" w:rsidRDefault="00A037CC" w:rsidP="00A037CC"/>
    <w:p w:rsidR="00A037CC" w:rsidRDefault="00A037CC" w:rsidP="00A037CC">
      <w:r w:rsidRPr="009F1BAE">
        <w:rPr>
          <w:rStyle w:val="StyleBoldUnderline"/>
        </w:rPr>
        <w:t>The oceans are much like a wild berry patch or orchard</w:t>
      </w:r>
      <w:r>
        <w:t xml:space="preserve">. The plants produce fruit with no effort from man, but </w:t>
      </w:r>
      <w:r w:rsidRPr="009F1BAE">
        <w:rPr>
          <w:rStyle w:val="StyleBoldUnderline"/>
        </w:rPr>
        <w:t xml:space="preserve">the individual who picks the fruit–or catches the fish–owns the product of </w:t>
      </w:r>
      <w:r w:rsidRPr="00BC6A17">
        <w:t>his</w:t>
      </w:r>
      <w:r w:rsidRPr="009F1BAE">
        <w:rPr>
          <w:rStyle w:val="StyleBoldUnderline"/>
        </w:rPr>
        <w:t xml:space="preserve"> labor.</w:t>
      </w:r>
      <w:r>
        <w:t xml:space="preserve"> But he does not own the source of that fruit. However, if he begins to prune the plants, provide them fertilizer and water, and take other actions to increase their productivity, he has given more value to those plants and has a rightful claim of ownership. The same applies to the oceans.</w:t>
      </w:r>
    </w:p>
    <w:p w:rsidR="00A037CC" w:rsidRDefault="00A037CC" w:rsidP="00A037CC">
      <w:r w:rsidRPr="009F1BAE">
        <w:rPr>
          <w:rStyle w:val="StyleBoldUnderline"/>
        </w:rPr>
        <w:t xml:space="preserve">The individual who increases the productivity of the oceans has a moral right to the products </w:t>
      </w:r>
      <w:r w:rsidRPr="00BC6A17">
        <w:t>of his efforts–he has</w:t>
      </w:r>
      <w:r w:rsidRPr="009F1BAE">
        <w:rPr>
          <w:rStyle w:val="StyleBoldUnderline"/>
        </w:rPr>
        <w:t xml:space="preserve"> a moral right to the increased value </w:t>
      </w:r>
      <w:r w:rsidRPr="00BC6A17">
        <w:t>he has</w:t>
      </w:r>
      <w:r w:rsidRPr="009F1BAE">
        <w:rPr>
          <w:rStyle w:val="StyleBoldUnderline"/>
        </w:rPr>
        <w:t xml:space="preserve"> created. Congress has a legitimate role to play in this–it must establish objective criteria by which this right is recognized and protected</w:t>
      </w:r>
      <w:r>
        <w:t>.</w:t>
      </w:r>
    </w:p>
    <w:p w:rsidR="00A037CC" w:rsidRDefault="00A037CC" w:rsidP="00A037CC">
      <w:r>
        <w:t>In the case of a fish farm, this is relatively easy. The farmer who places a mesh cage in the ocean, fills it with fish, and raises those fish to maturity has a right to those fish. He has a rightful claim to the area of the ocean he is utilizing–he has given that area greater value than it previously held. There are certainly other issues to be considered and addressed, such as the status of an area that has been abandoned, how property rights need to be claimed and documented, etc.</w:t>
      </w:r>
    </w:p>
    <w:p w:rsidR="00A037CC" w:rsidRDefault="00A037CC" w:rsidP="00A037CC">
      <w:r>
        <w:t xml:space="preserve">This is essentially the process by which property rights were assigned in the west. </w:t>
      </w:r>
      <w:r w:rsidRPr="009F1BAE">
        <w:rPr>
          <w:rStyle w:val="StyleBoldUnderline"/>
        </w:rPr>
        <w:t xml:space="preserve">The Homestead Act established the criteria that had to be met in order for an individual to claim ownership of the land– </w:t>
      </w:r>
      <w:r w:rsidRPr="00BC6A17">
        <w:t>he had</w:t>
      </w:r>
      <w:r w:rsidRPr="009F1BAE">
        <w:rPr>
          <w:rStyle w:val="StyleBoldUnderline"/>
        </w:rPr>
        <w:t xml:space="preserve"> to make improvements and occupy the land for a specific period of time.</w:t>
      </w:r>
    </w:p>
    <w:p w:rsidR="00A037CC" w:rsidRDefault="00A037CC" w:rsidP="00A037CC">
      <w:r w:rsidRPr="009F1BAE">
        <w:rPr>
          <w:rStyle w:val="StyleBoldUnderline"/>
        </w:rPr>
        <w:t xml:space="preserve">The same principle should be applied to the oceans </w:t>
      </w:r>
      <w:r w:rsidRPr="00BC6A17">
        <w:t>and other waterways</w:t>
      </w:r>
      <w:r w:rsidRPr="009F1BAE">
        <w:rPr>
          <w:rStyle w:val="StyleBoldUnderline"/>
        </w:rPr>
        <w:t>. The results will be cleaner water and more abundant fish populations</w:t>
      </w:r>
      <w:r>
        <w:t>. (For a more thorough analysis of this issue, see my article “The Practicality of Private Waterways.”</w:t>
      </w:r>
    </w:p>
    <w:p w:rsidR="00A037CC" w:rsidRPr="00A037CC" w:rsidRDefault="00A037CC" w:rsidP="00A037CC"/>
    <w:p w:rsidR="00281E7A" w:rsidRDefault="00281E7A" w:rsidP="00281E7A">
      <w:pPr>
        <w:pStyle w:val="Heading3"/>
      </w:pPr>
      <w:r>
        <w:lastRenderedPageBreak/>
        <w:t>Coral Reefs</w:t>
      </w:r>
    </w:p>
    <w:p w:rsidR="00281E7A" w:rsidRPr="00281E7A" w:rsidRDefault="00281E7A" w:rsidP="00281E7A"/>
    <w:p w:rsidR="00281E7A" w:rsidRDefault="00281E7A" w:rsidP="00281E7A">
      <w:pPr>
        <w:pStyle w:val="Heading4"/>
      </w:pPr>
      <w:r>
        <w:t>Private companies protect coral reefs best</w:t>
      </w:r>
    </w:p>
    <w:p w:rsidR="00281E7A" w:rsidRPr="00FF27A7" w:rsidRDefault="00281E7A" w:rsidP="00281E7A">
      <w:pPr>
        <w:rPr>
          <w:rStyle w:val="StyleStyleBold12pt"/>
        </w:rPr>
      </w:pPr>
      <w:r w:rsidRPr="00FF27A7">
        <w:rPr>
          <w:rStyle w:val="StyleStyleBold12pt"/>
        </w:rPr>
        <w:t>Harrison, University of Miami Law Review Executive Editor, 13</w:t>
      </w:r>
    </w:p>
    <w:p w:rsidR="00281E7A" w:rsidRDefault="00281E7A" w:rsidP="00281E7A">
      <w:r>
        <w:t xml:space="preserve">[Natalie, 11-20-13, Miami Law Review, “Rent a Reef? How the Privatization of Florida Coral Reefs May Advance Local Conservation Efforts”, </w:t>
      </w:r>
      <w:hyperlink r:id="rId17" w:history="1">
        <w:r w:rsidRPr="00253A88">
          <w:rPr>
            <w:rStyle w:val="Hyperlink"/>
          </w:rPr>
          <w:t>http://lawreview.law.miami.edu/wp-content/uploads/2011/12/Rent-a-Reef-How-the-Privatization-of-Florida-Coral-Reefs-May-Advance-Local-Conservation-Efforts.pdf</w:t>
        </w:r>
      </w:hyperlink>
      <w:r>
        <w:t>, Page 30, Accessed 7-12-14, CX]</w:t>
      </w:r>
    </w:p>
    <w:p w:rsidR="00281E7A" w:rsidRDefault="00281E7A" w:rsidP="00281E7A"/>
    <w:p w:rsidR="00281E7A" w:rsidRDefault="00281E7A" w:rsidP="00281E7A">
      <w:r>
        <w:t xml:space="preserve">According to the basic principle of the public trust doctrine, the state serves as a trustee over resources in the public trust on behalf of the public. </w:t>
      </w:r>
      <w:r w:rsidRPr="00FF27A7">
        <w:rPr>
          <w:rStyle w:val="StyleBoldUnderline"/>
        </w:rPr>
        <w:t>Given the failing health of U.S. coral reefs</w:t>
      </w:r>
      <w:r>
        <w:t xml:space="preserve">, both </w:t>
      </w:r>
      <w:r w:rsidRPr="00FF27A7">
        <w:rPr>
          <w:rStyle w:val="StyleBoldUnderline"/>
        </w:rPr>
        <w:t>the federal government</w:t>
      </w:r>
      <w:r>
        <w:t xml:space="preserve"> and Florida </w:t>
      </w:r>
      <w:r w:rsidRPr="00FF27A7">
        <w:rPr>
          <w:rStyle w:val="StyleBoldUnderline"/>
        </w:rPr>
        <w:t>have done a poor job protecting these invaluable resources. Governance alone has not prevented coral reefs from suffering the tragedy of the commons. It is time to consider the alternative: allowing private management schemes to take a more active role in coral conservation</w:t>
      </w:r>
      <w:r>
        <w:t>.</w:t>
      </w:r>
    </w:p>
    <w:p w:rsidR="00281E7A" w:rsidRPr="00281E7A" w:rsidRDefault="00281E7A" w:rsidP="00281E7A"/>
    <w:p w:rsidR="00281E7A" w:rsidRDefault="00281E7A" w:rsidP="00281E7A"/>
    <w:p w:rsidR="00281E7A" w:rsidRDefault="00281E7A" w:rsidP="00281E7A">
      <w:pPr>
        <w:pStyle w:val="Heading3"/>
      </w:pPr>
      <w:r>
        <w:lastRenderedPageBreak/>
        <w:t>Environment</w:t>
      </w:r>
    </w:p>
    <w:p w:rsidR="00281E7A" w:rsidRDefault="00281E7A" w:rsidP="00281E7A">
      <w:pPr>
        <w:pStyle w:val="Heading4"/>
      </w:pPr>
      <w:r>
        <w:t>CP is best for the environment</w:t>
      </w:r>
    </w:p>
    <w:p w:rsidR="00281E7A" w:rsidRPr="006D00B2" w:rsidRDefault="00281E7A" w:rsidP="00281E7A">
      <w:pPr>
        <w:rPr>
          <w:rStyle w:val="StyleStyleBold12pt"/>
        </w:rPr>
      </w:pPr>
      <w:r w:rsidRPr="006D00B2">
        <w:rPr>
          <w:rStyle w:val="StyleStyleBold12pt"/>
        </w:rPr>
        <w:t>Albright, economist, 13</w:t>
      </w:r>
    </w:p>
    <w:p w:rsidR="00281E7A" w:rsidRPr="006D00B2" w:rsidRDefault="00281E7A" w:rsidP="00281E7A">
      <w:r>
        <w:t xml:space="preserve">[Logan, </w:t>
      </w:r>
      <w:proofErr w:type="spellStart"/>
      <w:r>
        <w:t>Mises</w:t>
      </w:r>
      <w:proofErr w:type="spellEnd"/>
      <w:r>
        <w:t xml:space="preserve"> Canada, “Let’s Privatize the Oceans!</w:t>
      </w:r>
      <w:proofErr w:type="gramStart"/>
      <w:r>
        <w:t>”,</w:t>
      </w:r>
      <w:proofErr w:type="gramEnd"/>
      <w:r>
        <w:t xml:space="preserve"> </w:t>
      </w:r>
      <w:hyperlink r:id="rId18" w:history="1">
        <w:r w:rsidRPr="00253A88">
          <w:rPr>
            <w:rStyle w:val="Hyperlink"/>
          </w:rPr>
          <w:t>http://mises.ca/posts/blog/lets-privatize-the-oceans/</w:t>
        </w:r>
      </w:hyperlink>
      <w:r>
        <w:t>, Accessed 7-12-14, CX]</w:t>
      </w:r>
    </w:p>
    <w:p w:rsidR="00281E7A" w:rsidRDefault="00281E7A" w:rsidP="00281E7A"/>
    <w:p w:rsidR="00281E7A" w:rsidRDefault="00281E7A" w:rsidP="00281E7A">
      <w:r>
        <w:t>The world’s oceans are in rather sorry shape</w:t>
      </w:r>
      <w:r w:rsidRPr="00244ED8">
        <w:rPr>
          <w:rStyle w:val="StyleBoldUnderline"/>
        </w:rPr>
        <w:t>. Pollution and overfishing have been a continuous problem that governments have struggled to deal with</w:t>
      </w:r>
      <w:r>
        <w:t xml:space="preserve">. Vast fluid bodies </w:t>
      </w:r>
      <w:r w:rsidRPr="00244ED8">
        <w:rPr>
          <w:rStyle w:val="StyleBoldUnderline"/>
        </w:rPr>
        <w:t xml:space="preserve">that </w:t>
      </w:r>
      <w:r>
        <w:t xml:space="preserve">span the globe and encircle the continents </w:t>
      </w:r>
      <w:r w:rsidRPr="00244ED8">
        <w:rPr>
          <w:rStyle w:val="StyleBoldUnderline"/>
        </w:rPr>
        <w:t>are not easily regulated by a central authority</w:t>
      </w:r>
      <w:r>
        <w:t xml:space="preserve">. Now, some biologists are proposing what should have </w:t>
      </w:r>
      <w:proofErr w:type="gramStart"/>
      <w:r>
        <w:t>been the obvious answer</w:t>
      </w:r>
      <w:proofErr w:type="gramEnd"/>
      <w:r>
        <w:t xml:space="preserve"> all along: privatization.</w:t>
      </w:r>
    </w:p>
    <w:p w:rsidR="00281E7A" w:rsidRDefault="00281E7A" w:rsidP="00281E7A">
      <w:r>
        <w:t xml:space="preserve">The inherent difficulty of keeping the oceans clean results from what economists refer to as the Tragedy of the Commons. The basic idea is that that </w:t>
      </w:r>
      <w:r w:rsidRPr="00244ED8">
        <w:rPr>
          <w:rStyle w:val="StyleBoldUnderline"/>
        </w:rPr>
        <w:t xml:space="preserve">when a resource is shared among many different people, the individual has an incentive to </w:t>
      </w:r>
      <w:proofErr w:type="spellStart"/>
      <w:r w:rsidRPr="00244ED8">
        <w:rPr>
          <w:rStyle w:val="StyleBoldUnderline"/>
        </w:rPr>
        <w:t>overutilize</w:t>
      </w:r>
      <w:proofErr w:type="spellEnd"/>
      <w:r w:rsidRPr="00244ED8">
        <w:rPr>
          <w:rStyle w:val="StyleBoldUnderline"/>
        </w:rPr>
        <w:t xml:space="preserve"> it, trying to extract as much as possible with little regard for the damage caused by his actions. When someone dumps pollutants into the ocean, they do so in the knowledge that others will have to bear the bulk of the cost</w:t>
      </w:r>
      <w:r>
        <w:t>. On the other hand</w:t>
      </w:r>
      <w:r w:rsidRPr="00244ED8">
        <w:rPr>
          <w:rStyle w:val="StyleBoldUnderline"/>
        </w:rPr>
        <w:t>, they would never dream of behaving so destructively towards a resource to which they possessed an exclusive right</w:t>
      </w:r>
      <w:r>
        <w:t>. It does not pay to shoot oneself in the foot.</w:t>
      </w:r>
    </w:p>
    <w:p w:rsidR="00281E7A" w:rsidRDefault="00281E7A" w:rsidP="00281E7A"/>
    <w:p w:rsidR="00281E7A" w:rsidRDefault="00281E7A" w:rsidP="00281E7A">
      <w:pPr>
        <w:pStyle w:val="Heading4"/>
      </w:pPr>
      <w:r>
        <w:t>Only privatization can protect the oceans – marine biologists agree</w:t>
      </w:r>
    </w:p>
    <w:p w:rsidR="00281E7A" w:rsidRPr="005D5CA9" w:rsidRDefault="00281E7A" w:rsidP="00281E7A">
      <w:pPr>
        <w:rPr>
          <w:rStyle w:val="StyleStyleBold12pt"/>
        </w:rPr>
      </w:pPr>
      <w:r w:rsidRPr="005D5CA9">
        <w:rPr>
          <w:rStyle w:val="StyleStyleBold12pt"/>
        </w:rPr>
        <w:t>Pearce, New Scientist environmental writer, 13</w:t>
      </w:r>
    </w:p>
    <w:p w:rsidR="00281E7A" w:rsidRDefault="00281E7A" w:rsidP="00281E7A">
      <w:r>
        <w:t>[Fred, 10-16-13, New Scientist, “</w:t>
      </w:r>
      <w:r w:rsidRPr="005D5CA9">
        <w:t xml:space="preserve">Biologists call for part </w:t>
      </w:r>
      <w:proofErr w:type="spellStart"/>
      <w:r w:rsidRPr="005D5CA9">
        <w:t>privatisation</w:t>
      </w:r>
      <w:proofErr w:type="spellEnd"/>
      <w:r w:rsidRPr="005D5CA9">
        <w:t xml:space="preserve"> of oceans</w:t>
      </w:r>
      <w:r>
        <w:t xml:space="preserve">”, </w:t>
      </w:r>
      <w:hyperlink r:id="rId19" w:anchor=".U8Gl141dUUd" w:history="1">
        <w:r w:rsidRPr="00253A88">
          <w:rPr>
            <w:rStyle w:val="Hyperlink"/>
          </w:rPr>
          <w:t>http://www.newscientist.com/article/dn24418-biologists-call-for-part-privatisation-of-oceans.html#.U8Gl141dUUd</w:t>
        </w:r>
      </w:hyperlink>
      <w:r>
        <w:t>, Accessed 7-12-14, CX]</w:t>
      </w:r>
    </w:p>
    <w:p w:rsidR="00281E7A" w:rsidRDefault="00281E7A" w:rsidP="00281E7A"/>
    <w:p w:rsidR="00281E7A" w:rsidRDefault="00281E7A" w:rsidP="00281E7A">
      <w:r>
        <w:t xml:space="preserve">If you can't beat them, join them. </w:t>
      </w:r>
      <w:r w:rsidRPr="005D5CA9">
        <w:rPr>
          <w:rStyle w:val="StyleBoldUnderline"/>
        </w:rPr>
        <w:t>Leading marine biologists have joined a call to</w:t>
      </w:r>
      <w:r>
        <w:t xml:space="preserve"> partly </w:t>
      </w:r>
      <w:proofErr w:type="spellStart"/>
      <w:r w:rsidRPr="005D5CA9">
        <w:rPr>
          <w:rStyle w:val="StyleBoldUnderline"/>
        </w:rPr>
        <w:t>privatise</w:t>
      </w:r>
      <w:proofErr w:type="spellEnd"/>
      <w:r w:rsidRPr="005D5CA9">
        <w:rPr>
          <w:rStyle w:val="StyleBoldUnderline"/>
        </w:rPr>
        <w:t xml:space="preserve"> the oceans'</w:t>
      </w:r>
      <w:r>
        <w:t xml:space="preserve"> beleaguered </w:t>
      </w:r>
      <w:r w:rsidRPr="005D5CA9">
        <w:rPr>
          <w:rStyle w:val="StyleBoldUnderline"/>
        </w:rPr>
        <w:t>biology, in the interests of effective conservation</w:t>
      </w:r>
      <w:r>
        <w:t xml:space="preserve">. The kill-or-cure message comes from a "blue-ribbon panel" set up by the World Bank's Global Partnership for Oceans, which aims to come up with </w:t>
      </w:r>
      <w:r w:rsidRPr="005D5CA9">
        <w:rPr>
          <w:rStyle w:val="StyleBoldUnderline"/>
        </w:rPr>
        <w:t>effective ways of financing ocean protection.</w:t>
      </w:r>
    </w:p>
    <w:p w:rsidR="00281E7A" w:rsidRDefault="00281E7A" w:rsidP="00281E7A">
      <w:r>
        <w:t xml:space="preserve">The panel of 21 scientists, conservationists, government representatives and seafood industrialists warns in its new report that </w:t>
      </w:r>
      <w:r w:rsidRPr="005D5CA9">
        <w:rPr>
          <w:rStyle w:val="StyleBoldUnderline"/>
        </w:rPr>
        <w:t>the oceans are in crisis as a result of overfishing, pollution, global warming and ocean acidification</w:t>
      </w:r>
      <w:r>
        <w:t>.</w:t>
      </w:r>
    </w:p>
    <w:p w:rsidR="00281E7A" w:rsidRDefault="00281E7A" w:rsidP="00281E7A">
      <w:r>
        <w:t>"</w:t>
      </w:r>
      <w:r w:rsidRPr="005D5CA9">
        <w:rPr>
          <w:rStyle w:val="StyleBoldUnderline"/>
        </w:rPr>
        <w:t>We've got 10 years to set the oceans on a course that is sustainable, or they will be in a terminal state of decline</w:t>
      </w:r>
      <w:r>
        <w:t xml:space="preserve">," says the chair of the panel, Ove </w:t>
      </w:r>
      <w:proofErr w:type="spellStart"/>
      <w:r>
        <w:t>Hoegh-Guldberg</w:t>
      </w:r>
      <w:proofErr w:type="spellEnd"/>
      <w:r>
        <w:t>, a coral reef biologist from the University of Queensland in Brisbane, Australia.</w:t>
      </w:r>
    </w:p>
    <w:p w:rsidR="00281E7A" w:rsidRDefault="00281E7A" w:rsidP="00281E7A">
      <w:r>
        <w:t>The panel says conservation will only work if it delivers acceptable economic benefits. The solution, it says, lies in public-private partnerships that bring together fishing communities, corporations and governments.</w:t>
      </w:r>
    </w:p>
    <w:p w:rsidR="00281E7A" w:rsidRDefault="00281E7A" w:rsidP="00281E7A">
      <w:r>
        <w:t>Community control</w:t>
      </w:r>
    </w:p>
    <w:p w:rsidR="00281E7A" w:rsidRDefault="00281E7A" w:rsidP="00281E7A">
      <w:r>
        <w:t>"</w:t>
      </w:r>
      <w:r w:rsidRPr="005D5CA9">
        <w:rPr>
          <w:rStyle w:val="StyleBoldUnderline"/>
        </w:rPr>
        <w:t>We want to link custodians of marine resources to the customers for those resources</w:t>
      </w:r>
      <w:r>
        <w:t xml:space="preserve">," says </w:t>
      </w:r>
      <w:proofErr w:type="spellStart"/>
      <w:r>
        <w:t>Hoegh-Guldberg</w:t>
      </w:r>
      <w:proofErr w:type="spellEnd"/>
      <w:r>
        <w:t>. "</w:t>
      </w:r>
      <w:r w:rsidRPr="005D5CA9">
        <w:rPr>
          <w:rStyle w:val="StyleBoldUnderline"/>
        </w:rPr>
        <w:t>Often the seafood trade is not producing benefits for coastal people. That has to change if those resources are going to be protected</w:t>
      </w:r>
      <w:r>
        <w:t>."</w:t>
      </w:r>
    </w:p>
    <w:p w:rsidR="00281E7A" w:rsidRDefault="00281E7A" w:rsidP="00281E7A">
      <w:r w:rsidRPr="005D5CA9">
        <w:rPr>
          <w:rStyle w:val="StyleBoldUnderline"/>
        </w:rPr>
        <w:t>This means giving coastal communities more control of marine resources, so they can do deals with the private sector</w:t>
      </w:r>
      <w:r>
        <w:t xml:space="preserve">, says panel member David </w:t>
      </w:r>
      <w:proofErr w:type="spellStart"/>
      <w:r>
        <w:t>Obura</w:t>
      </w:r>
      <w:proofErr w:type="spellEnd"/>
      <w:r>
        <w:t xml:space="preserve">, director of Coastal Oceans Research and Development in the Indian Ocean, a non-governmental research </w:t>
      </w:r>
      <w:proofErr w:type="spellStart"/>
      <w:r>
        <w:t>organisation</w:t>
      </w:r>
      <w:proofErr w:type="spellEnd"/>
      <w:r>
        <w:t xml:space="preserve"> based in Kenya.</w:t>
      </w:r>
    </w:p>
    <w:p w:rsidR="00281E7A" w:rsidRDefault="00281E7A" w:rsidP="00281E7A">
      <w:pPr>
        <w:pStyle w:val="Heading4"/>
      </w:pPr>
      <w:r>
        <w:lastRenderedPageBreak/>
        <w:t>Current federal regulations fail</w:t>
      </w:r>
    </w:p>
    <w:p w:rsidR="00281E7A" w:rsidRPr="00FF27A7" w:rsidRDefault="00281E7A" w:rsidP="00281E7A">
      <w:pPr>
        <w:rPr>
          <w:rStyle w:val="StyleStyleBold12pt"/>
        </w:rPr>
      </w:pPr>
      <w:r w:rsidRPr="00FF27A7">
        <w:rPr>
          <w:rStyle w:val="StyleStyleBold12pt"/>
        </w:rPr>
        <w:t>Harrison, University of Miami Law Review Executive Editor, 13</w:t>
      </w:r>
    </w:p>
    <w:p w:rsidR="00281E7A" w:rsidRDefault="00281E7A" w:rsidP="00281E7A">
      <w:r>
        <w:t xml:space="preserve">[Natalie, 11-20-13, Miami Law Review, “Rent a Reef? How the Privatization of Florida Coral Reefs May Advance Local Conservation Efforts”, </w:t>
      </w:r>
      <w:hyperlink r:id="rId20" w:history="1">
        <w:r w:rsidRPr="00253A88">
          <w:rPr>
            <w:rStyle w:val="Hyperlink"/>
          </w:rPr>
          <w:t>http://lawreview.law.miami.edu/wp-content/uploads/2011/12/Rent-a-Reef-How-the-Privatization-of-Florida-Coral-Reefs-May-Advance-Local-Conservation-Efforts.pdf</w:t>
        </w:r>
      </w:hyperlink>
      <w:r>
        <w:t>, Page 4, Accessed 7-12-14, CX]</w:t>
      </w:r>
    </w:p>
    <w:p w:rsidR="00281E7A" w:rsidRDefault="00281E7A" w:rsidP="00281E7A"/>
    <w:p w:rsidR="00281E7A" w:rsidRDefault="00281E7A" w:rsidP="00281E7A">
      <w:r w:rsidRPr="00977FCC">
        <w:rPr>
          <w:rStyle w:val="StyleBoldUnderline"/>
        </w:rPr>
        <w:t>Despite the number of statutes that nominally protect corals</w:t>
      </w:r>
      <w:r>
        <w:t xml:space="preserve">, </w:t>
      </w:r>
      <w:r w:rsidRPr="00977FCC">
        <w:rPr>
          <w:rStyle w:val="StyleBoldUnderline"/>
        </w:rPr>
        <w:t>these laws are generally patchy in their coverage and effectiveness. Like many issues in ocean and coastal policy, coral reef conservation has suffered from the “endemic fragmentation of governance.”</w:t>
      </w:r>
      <w:r>
        <w:rPr>
          <w:rStyle w:val="StyleBoldUnderline"/>
        </w:rPr>
        <w:t xml:space="preserve"> </w:t>
      </w:r>
      <w:r w:rsidRPr="00977FCC">
        <w:rPr>
          <w:rStyle w:val="StyleBoldUnderline"/>
        </w:rPr>
        <w:t>Of the 140 federal laws that address ocean and coastal policy in effect as of 2004</w:t>
      </w:r>
      <w:r>
        <w:t xml:space="preserve">, </w:t>
      </w:r>
      <w:r w:rsidRPr="00977FCC">
        <w:rPr>
          <w:rStyle w:val="StyleBoldUnderline"/>
        </w:rPr>
        <w:t>only a handful of laws are</w:t>
      </w:r>
      <w:r>
        <w:t xml:space="preserve"> potentially </w:t>
      </w:r>
      <w:r w:rsidRPr="00977FCC">
        <w:rPr>
          <w:rStyle w:val="StyleBoldUnderline"/>
        </w:rPr>
        <w:t>related to coral conservation</w:t>
      </w:r>
      <w:r>
        <w:t>. Of interest to this Note are the Coral Reef Conservation Act of 2000, the Endangered Species Act, and the National Marine Sanctuaries Act. In addition to the federal laws, there are several Florida laws that govern coral reefs as well.</w:t>
      </w:r>
    </w:p>
    <w:p w:rsidR="00281E7A" w:rsidRDefault="00281E7A" w:rsidP="00281E7A">
      <w:r>
        <w:t>Responding to stalled congressional attempts to pass comprehensive coral protection legislation, President Bill Clinton signed Executive Order No. 13,089 in 1998. The order contained lofty goals – preventing federal agencies from harming coral reefs and requiring agencies to improve reef ecosystems. It also created the Coral Reef Task Force, which recommended protecting twenty percent of United States’ coral reefs from all fishing through the implementation of no-take marine reserves.</w:t>
      </w:r>
    </w:p>
    <w:p w:rsidR="00281E7A" w:rsidRDefault="00281E7A" w:rsidP="00281E7A">
      <w:r w:rsidRPr="00D22B10">
        <w:rPr>
          <w:rStyle w:val="StyleBoldUnderline"/>
        </w:rPr>
        <w:t>Congress passed the Coral Reef Conservation Act</w:t>
      </w:r>
      <w:r>
        <w:t xml:space="preserve"> of 2000 (“CRCA”) to give the executive order and the Coral Reef Task Force more legal teeth. </w:t>
      </w:r>
      <w:r w:rsidRPr="00D22B10">
        <w:rPr>
          <w:rStyle w:val="StyleBoldUnderline"/>
        </w:rPr>
        <w:t>However, the CRCA has largely failed to live up to these hopes</w:t>
      </w:r>
      <w:r>
        <w:t>, perhaps because of the political process present in the passage of the CRCA that was otherwise lacking in Executive Order Number 13,089</w:t>
      </w:r>
      <w:r w:rsidRPr="00D22B10">
        <w:rPr>
          <w:rStyle w:val="StyleBoldUnderline"/>
        </w:rPr>
        <w:t>. The Act gave</w:t>
      </w:r>
      <w:r w:rsidRPr="00D22B10">
        <w:t xml:space="preserve"> the </w:t>
      </w:r>
      <w:r>
        <w:t>National Oceanic and Atmospheric Administration (“</w:t>
      </w:r>
      <w:r w:rsidRPr="00D22B10">
        <w:rPr>
          <w:rStyle w:val="StyleBoldUnderline"/>
        </w:rPr>
        <w:t>NOAA</w:t>
      </w:r>
      <w:r>
        <w:t xml:space="preserve">”), an agency more responsive to congressional pressure than the presidentially-created Coral Reef Task Force, </w:t>
      </w:r>
      <w:r w:rsidRPr="00D22B10">
        <w:rPr>
          <w:rStyle w:val="StyleBoldUnderline"/>
        </w:rPr>
        <w:t>primary authority over coral conservation</w:t>
      </w:r>
      <w:r>
        <w:t xml:space="preserve">. More fundamentally, </w:t>
      </w:r>
      <w:r w:rsidRPr="00D22B10">
        <w:rPr>
          <w:rStyle w:val="StyleBoldUnderline"/>
        </w:rPr>
        <w:t>the Act reflects struggles between two often-conflicting interests: conservation and fishing</w:t>
      </w:r>
      <w:r>
        <w:t>. Finally, a bill to reauthorize CRCA is lingering in Congress, despite bipartisan support.</w:t>
      </w:r>
    </w:p>
    <w:p w:rsidR="00281E7A" w:rsidRPr="00281E7A" w:rsidRDefault="00281E7A" w:rsidP="00281E7A"/>
    <w:p w:rsidR="00281E7A" w:rsidRDefault="00281E7A" w:rsidP="00281E7A">
      <w:pPr>
        <w:pStyle w:val="Heading3"/>
      </w:pPr>
      <w:r>
        <w:lastRenderedPageBreak/>
        <w:t>Fishing</w:t>
      </w:r>
    </w:p>
    <w:p w:rsidR="00281E7A" w:rsidRDefault="00281E7A" w:rsidP="00281E7A">
      <w:pPr>
        <w:pStyle w:val="Heading4"/>
      </w:pPr>
      <w:r>
        <w:t>CP is best for conservation of the ocean</w:t>
      </w:r>
    </w:p>
    <w:p w:rsidR="00281E7A" w:rsidRPr="001965BB" w:rsidRDefault="00281E7A" w:rsidP="00281E7A">
      <w:pPr>
        <w:rPr>
          <w:rStyle w:val="StyleStyleBold12pt"/>
        </w:rPr>
      </w:pPr>
      <w:proofErr w:type="spellStart"/>
      <w:r w:rsidRPr="001965BB">
        <w:rPr>
          <w:rStyle w:val="StyleStyleBold12pt"/>
        </w:rPr>
        <w:t>Baetjer</w:t>
      </w:r>
      <w:proofErr w:type="spellEnd"/>
      <w:r w:rsidRPr="001965BB">
        <w:rPr>
          <w:rStyle w:val="StyleStyleBold12pt"/>
        </w:rPr>
        <w:t>, Towson University Department of Economics Lecturer, 14</w:t>
      </w:r>
    </w:p>
    <w:p w:rsidR="00281E7A" w:rsidRPr="001965BB" w:rsidRDefault="00281E7A" w:rsidP="00281E7A">
      <w:r>
        <w:t>[Howard Jr., 5-29-14, Free Our Markets blog, “</w:t>
      </w:r>
      <w:r w:rsidRPr="001965BB">
        <w:t>How to Privatize Fish in the Ocean</w:t>
      </w:r>
      <w:r>
        <w:t xml:space="preserve">”, </w:t>
      </w:r>
      <w:hyperlink r:id="rId21" w:history="1">
        <w:r w:rsidRPr="000611CF">
          <w:rPr>
            <w:rStyle w:val="Hyperlink"/>
          </w:rPr>
          <w:t>http://www.freeourmarkets.com/how-to-privatize-fish-in-the-ocean/</w:t>
        </w:r>
      </w:hyperlink>
      <w:r>
        <w:t>, Accessed 7-9-14, CX]</w:t>
      </w:r>
    </w:p>
    <w:p w:rsidR="00281E7A" w:rsidRDefault="00281E7A" w:rsidP="00281E7A"/>
    <w:p w:rsidR="00281E7A" w:rsidRDefault="00281E7A" w:rsidP="00281E7A">
      <w:r w:rsidRPr="001965BB">
        <w:rPr>
          <w:rStyle w:val="StyleBoldUnderline"/>
        </w:rPr>
        <w:t>Economists</w:t>
      </w:r>
      <w:r>
        <w:t xml:space="preserve">, especially those in the Adam Smith – F.A. Hayek tradition, </w:t>
      </w:r>
      <w:r w:rsidRPr="001965BB">
        <w:rPr>
          <w:rStyle w:val="StyleBoldUnderline"/>
        </w:rPr>
        <w:t>emphasize the importance of private ownership rights for motivating the conservation and careful use of resources</w:t>
      </w:r>
      <w:r>
        <w:t xml:space="preserve">. I stress this to my micro principles students every term: </w:t>
      </w:r>
      <w:r w:rsidRPr="001965BB">
        <w:rPr>
          <w:rStyle w:val="StyleBoldUnderline"/>
        </w:rPr>
        <w:t>If we want to avoid over-use of natural resources, we must privatize them so they have owners with an incentive to conserve them</w:t>
      </w:r>
      <w:r>
        <w:t>.</w:t>
      </w:r>
    </w:p>
    <w:p w:rsidR="00281E7A" w:rsidRDefault="00281E7A" w:rsidP="00281E7A">
      <w:r>
        <w:t>But how can we establish enforceable private property rights to things that can’t be held down or fenced in, like fish in the open ocean?</w:t>
      </w:r>
    </w:p>
    <w:p w:rsidR="00281E7A" w:rsidRDefault="00281E7A" w:rsidP="00281E7A">
      <w:r>
        <w:t>Fortunately, for fish and humans alike, a growing group of “</w:t>
      </w:r>
      <w:proofErr w:type="spellStart"/>
      <w:r>
        <w:t>enviropreneurs</w:t>
      </w:r>
      <w:proofErr w:type="spellEnd"/>
      <w:r>
        <w:t>” are figuring out how.</w:t>
      </w:r>
    </w:p>
    <w:p w:rsidR="00281E7A" w:rsidRDefault="00281E7A" w:rsidP="00281E7A">
      <w:r>
        <w:t>The most recent edition of PERC Reports (Vol. 33, Issue 1) from the Property and Environment Research Center (PERC) features a makes-you-feel-good article about the work some of its former students are doing to define enforceable property rights to fish in the open ocean.</w:t>
      </w:r>
    </w:p>
    <w:p w:rsidR="00281E7A" w:rsidRDefault="00281E7A" w:rsidP="00281E7A">
      <w:r w:rsidRPr="001965BB">
        <w:rPr>
          <w:rStyle w:val="StyleBoldUnderline"/>
        </w:rPr>
        <w:t xml:space="preserve">The key innovation is </w:t>
      </w:r>
      <w:r w:rsidRPr="001965BB">
        <w:t xml:space="preserve">what is called </w:t>
      </w:r>
      <w:r w:rsidRPr="001965BB">
        <w:rPr>
          <w:rStyle w:val="StyleBoldUnderline"/>
        </w:rPr>
        <w:t>“catch shares</w:t>
      </w:r>
      <w:r>
        <w:t xml:space="preserve">.” In more and more fisheries around the world, </w:t>
      </w:r>
      <w:r w:rsidRPr="001965BB">
        <w:rPr>
          <w:rStyle w:val="StyleBoldUnderline"/>
        </w:rPr>
        <w:t>this institution is being used in a remarkably effective kind of property rights under which fishers gain ownership not of particular fish, but of a defined proportion of the allowable catch</w:t>
      </w:r>
      <w:r>
        <w:t>.</w:t>
      </w:r>
    </w:p>
    <w:p w:rsidR="00281E7A" w:rsidRPr="001965BB" w:rsidRDefault="00281E7A" w:rsidP="00281E7A">
      <w:pPr>
        <w:rPr>
          <w:rStyle w:val="StyleBoldUnderline"/>
        </w:rPr>
      </w:pPr>
      <w:r w:rsidRPr="001965BB">
        <w:rPr>
          <w:rStyle w:val="StyleBoldUnderline"/>
        </w:rPr>
        <w:t>The total allowable catch for a season is set by a particular fishery’s authorities according to scientific judgments of the limits necessary to maintain or rebuild fish stocks</w:t>
      </w:r>
      <w:r>
        <w:t>. (</w:t>
      </w:r>
      <w:r w:rsidRPr="001965BB">
        <w:rPr>
          <w:rStyle w:val="StyleBoldUnderline"/>
        </w:rPr>
        <w:t>Even setting that catch size could be privatized</w:t>
      </w:r>
      <w:r>
        <w:t xml:space="preserve">, but that’s a topic for another post.) </w:t>
      </w:r>
      <w:r w:rsidRPr="001965BB">
        <w:rPr>
          <w:rStyle w:val="StyleBoldUnderline"/>
        </w:rPr>
        <w:t xml:space="preserve">Every fisher may then catch and land his or her share of that total, or sell part or </w:t>
      </w:r>
      <w:proofErr w:type="gramStart"/>
      <w:r w:rsidRPr="001965BB">
        <w:rPr>
          <w:rStyle w:val="StyleBoldUnderline"/>
        </w:rPr>
        <w:t>all of that</w:t>
      </w:r>
      <w:proofErr w:type="gramEnd"/>
      <w:r w:rsidRPr="001965BB">
        <w:rPr>
          <w:rStyle w:val="StyleBoldUnderline"/>
        </w:rPr>
        <w:t xml:space="preserve"> share to others.</w:t>
      </w:r>
    </w:p>
    <w:p w:rsidR="00281E7A" w:rsidRDefault="00281E7A" w:rsidP="00281E7A">
      <w:r w:rsidRPr="001965BB">
        <w:rPr>
          <w:rStyle w:val="StyleBoldUnderline"/>
        </w:rPr>
        <w:t>The great benefit of this arrangement is replace the incentive for over-fishing—as each fisher strives to catch as many fish as possible before someone else does—with an incentive to leave enough fish in the ocean to reproduce and make for a bigger catch—and therefore more fish per share—in seasons to come</w:t>
      </w:r>
      <w:r>
        <w:t>.</w:t>
      </w:r>
    </w:p>
    <w:p w:rsidR="00281E7A" w:rsidRPr="00281E7A" w:rsidRDefault="00281E7A" w:rsidP="00281E7A"/>
    <w:p w:rsidR="00434A34" w:rsidRDefault="00434A34" w:rsidP="00434A34">
      <w:pPr>
        <w:pStyle w:val="Heading3"/>
      </w:pPr>
      <w:r>
        <w:lastRenderedPageBreak/>
        <w:t>LNG</w:t>
      </w:r>
    </w:p>
    <w:p w:rsidR="00434A34" w:rsidRDefault="00434A34" w:rsidP="00434A34"/>
    <w:p w:rsidR="00434A34" w:rsidRDefault="00434A34" w:rsidP="00434A34">
      <w:pPr>
        <w:pStyle w:val="Heading4"/>
      </w:pPr>
      <w:r>
        <w:t>Private sector solves best for LNG</w:t>
      </w:r>
    </w:p>
    <w:p w:rsidR="00434A34" w:rsidRPr="00367F23" w:rsidRDefault="00434A34" w:rsidP="00434A34">
      <w:pPr>
        <w:rPr>
          <w:rStyle w:val="StyleStyleBold12pt"/>
        </w:rPr>
      </w:pPr>
      <w:proofErr w:type="spellStart"/>
      <w:r w:rsidRPr="00367F23">
        <w:rPr>
          <w:rStyle w:val="StyleStyleBold12pt"/>
        </w:rPr>
        <w:t>Izaguirre</w:t>
      </w:r>
      <w:proofErr w:type="spellEnd"/>
      <w:r w:rsidRPr="00367F23">
        <w:rPr>
          <w:rStyle w:val="StyleStyleBold12pt"/>
        </w:rPr>
        <w:t>, World Bank Infrastructure Specialist, 99</w:t>
      </w:r>
    </w:p>
    <w:p w:rsidR="00434A34" w:rsidRDefault="00434A34" w:rsidP="00434A34">
      <w:r>
        <w:t xml:space="preserve">[Ada, 1999, Natural Gas, “Private Participation in the Transmission and Distribution of Natural Gas—Recent Trends”, </w:t>
      </w:r>
      <w:hyperlink r:id="rId22" w:history="1">
        <w:r w:rsidRPr="00D57CC1">
          <w:rPr>
            <w:rStyle w:val="Hyperlink"/>
          </w:rPr>
          <w:t>http://www-wds.worldbank.org/external/default/WDSContentServer/IW3P/IB/2004/08/17/000009486_20040817154724/Rendered/PDF/29776001821314485140Natural0gas.pdf</w:t>
        </w:r>
      </w:hyperlink>
      <w:r>
        <w:t>, Page 13, Accessed 7-7-14, CX]</w:t>
      </w:r>
    </w:p>
    <w:p w:rsidR="00434A34" w:rsidRDefault="00434A34" w:rsidP="00434A34"/>
    <w:p w:rsidR="00434A34" w:rsidRDefault="00434A34" w:rsidP="00434A34">
      <w:r>
        <w:t xml:space="preserve">The 1990s have seen a significant increase in private participation in the transmission and distribution (transport) of natural gas in developing countries. Until 1990 private participation in the construction and ownership of natural gas transport facilities in these countries was limited to a few isolated cases. </w:t>
      </w:r>
      <w:r w:rsidRPr="00367F23">
        <w:rPr>
          <w:rStyle w:val="StyleBoldUnderline"/>
        </w:rPr>
        <w:t>The increasing participation of the private sector in gas transport has resulted mainly from a growing demand for new gas transport facilities coinciding with a growing consensus in favor of private participation in infrastructure</w:t>
      </w:r>
      <w:r>
        <w:t xml:space="preserve">. The increasing demand for gas transport facilities has been driven by the strong growth in energy demand, discoveries of important natural gas fields, and concerns about the environment. </w:t>
      </w:r>
      <w:r w:rsidRPr="00367F23">
        <w:rPr>
          <w:rStyle w:val="StyleBoldUnderline"/>
        </w:rPr>
        <w:t>Private involvement in the construction or ownership of gas transport infrastructure has been prompted not only by the acceptance of private participation in infrastructure, but also by public sector budget constraints</w:t>
      </w:r>
      <w:r>
        <w:t xml:space="preserve">. Between 1990 and 1997 twenty−six developing countries introduced private participation in the transmission and distribution of natural gas (figure 1). This Note, which draws on the World Bank's PPI Project Database, provides an overview of the patterns and trends in the projects in these countries. The database covers only projects that transport natural gas to end users; captive pipelines owned by private upstream gas producers and condensate operations are not included (box 1). The form of private participation varies−ranging from </w:t>
      </w:r>
      <w:proofErr w:type="gramStart"/>
      <w:r>
        <w:t>greenfield</w:t>
      </w:r>
      <w:proofErr w:type="gramEnd"/>
      <w:r>
        <w:t xml:space="preserve"> projects to export natural gas from Algeria to Europe or to create a natural gas</w:t>
      </w:r>
    </w:p>
    <w:p w:rsidR="00434A34" w:rsidRDefault="00794DE6" w:rsidP="00794DE6">
      <w:pPr>
        <w:pStyle w:val="Heading3"/>
      </w:pPr>
      <w:r>
        <w:lastRenderedPageBreak/>
        <w:t>Marine Mammals</w:t>
      </w:r>
    </w:p>
    <w:p w:rsidR="00794DE6" w:rsidRDefault="00794DE6" w:rsidP="00794DE6"/>
    <w:p w:rsidR="00794DE6" w:rsidRDefault="00794DE6" w:rsidP="00794DE6">
      <w:pPr>
        <w:pStyle w:val="Heading4"/>
      </w:pPr>
      <w:r>
        <w:t>CP protects crucial habitats for marine mammal species</w:t>
      </w:r>
    </w:p>
    <w:p w:rsidR="00794DE6" w:rsidRPr="00983740" w:rsidRDefault="00794DE6" w:rsidP="00794DE6">
      <w:pPr>
        <w:rPr>
          <w:rStyle w:val="StyleStyleBold12pt"/>
        </w:rPr>
      </w:pPr>
      <w:r w:rsidRPr="00983740">
        <w:rPr>
          <w:rStyle w:val="StyleStyleBold12pt"/>
        </w:rPr>
        <w:t xml:space="preserve">Dyke, </w:t>
      </w:r>
      <w:proofErr w:type="gramStart"/>
      <w:r>
        <w:rPr>
          <w:rStyle w:val="StyleStyleBold12pt"/>
        </w:rPr>
        <w:t>The</w:t>
      </w:r>
      <w:proofErr w:type="gramEnd"/>
      <w:r>
        <w:rPr>
          <w:rStyle w:val="StyleStyleBold12pt"/>
        </w:rPr>
        <w:t xml:space="preserve"> Christian Science Monitor</w:t>
      </w:r>
      <w:r w:rsidRPr="00983740">
        <w:rPr>
          <w:rStyle w:val="StyleStyleBold12pt"/>
        </w:rPr>
        <w:t>, 11</w:t>
      </w:r>
    </w:p>
    <w:p w:rsidR="00794DE6" w:rsidRDefault="00794DE6" w:rsidP="00794DE6">
      <w:r>
        <w:t>[</w:t>
      </w:r>
      <w:r>
        <w:t>Jeremiah, 9-10-11</w:t>
      </w:r>
      <w:r>
        <w:t>, “</w:t>
      </w:r>
      <w:r w:rsidRPr="00983740">
        <w:t>Save th</w:t>
      </w:r>
      <w:r>
        <w:t>e whales through privatization?</w:t>
      </w:r>
      <w:proofErr w:type="gramStart"/>
      <w:r>
        <w:t>”,</w:t>
      </w:r>
      <w:proofErr w:type="gramEnd"/>
      <w:r>
        <w:t xml:space="preserve"> </w:t>
      </w:r>
      <w:hyperlink r:id="rId23" w:history="1">
        <w:r w:rsidRPr="00253A88">
          <w:rPr>
            <w:rStyle w:val="Hyperlink"/>
          </w:rPr>
          <w:t>http://www.csmonitor.com/Business/The-Circle-Bastiat/2011/0910/Save-the-whales-through-privatization</w:t>
        </w:r>
      </w:hyperlink>
      <w:r>
        <w:t>, Accessed 7-12-14, CX]</w:t>
      </w:r>
    </w:p>
    <w:p w:rsidR="00794DE6" w:rsidRDefault="00794DE6" w:rsidP="00794DE6"/>
    <w:p w:rsidR="00794DE6" w:rsidRDefault="00794DE6" w:rsidP="00794DE6">
      <w:r>
        <w:t>Science Daily recently reported on a study that finds “</w:t>
      </w:r>
      <w:r w:rsidRPr="00983740">
        <w:rPr>
          <w:rStyle w:val="StyleBoldUnderline"/>
        </w:rPr>
        <w:t>Preserving just 4 percent of the ocean could protect crucial habitat for the vast majority of marine mammal species, from sea otters to blue whales</w:t>
      </w:r>
      <w:r>
        <w:t>.”</w:t>
      </w:r>
    </w:p>
    <w:p w:rsidR="00794DE6" w:rsidRDefault="00794DE6" w:rsidP="00794DE6">
      <w:r>
        <w:t xml:space="preserve">The article, based on the research at Stanford University and the National Autonomous University of Mexico (as published in the </w:t>
      </w:r>
      <w:proofErr w:type="spellStart"/>
      <w:r>
        <w:t>The</w:t>
      </w:r>
      <w:proofErr w:type="spellEnd"/>
      <w:r>
        <w:t xml:space="preserve"> Proceedings of the National Academy of Sciences), shows that all 129 marine mammal species “can be represented in only 20 critical conservation locations [covering] 10 percent of the species’ geographic range.” </w:t>
      </w:r>
      <w:r w:rsidRPr="00983740">
        <w:rPr>
          <w:rStyle w:val="StyleBoldUnderline"/>
        </w:rPr>
        <w:t>Of the 20 critical conservation locations, the authors identify that “preserving just 9 of the 20 conservation sites would protect habitat for 84 percent of all marine mammal species on Earth</w:t>
      </w:r>
      <w:r>
        <w:t>”</w:t>
      </w:r>
    </w:p>
    <w:p w:rsidR="00794DE6" w:rsidRDefault="00794DE6" w:rsidP="00794DE6">
      <w:r>
        <w:t xml:space="preserve">Though the researchers do not suggest privatization as a means toward conservation, the reader should recognize the potential benefits. It also should be noted that the </w:t>
      </w:r>
      <w:r w:rsidRPr="00983740">
        <w:rPr>
          <w:rStyle w:val="StyleBoldUnderline"/>
        </w:rPr>
        <w:t>privatization of even 4% of our massive ocean yields an extremely large piece of territory–about the size of the United States and Mexico combined. Nevertheless, the study suggests that complete ocean privatization need not be the short-term goal of the libertarian ocean conservationist. The ownership allocation of just 4% of the ocean might indeed be enough to protect their interests</w:t>
      </w:r>
      <w:r>
        <w:t>.</w:t>
      </w:r>
    </w:p>
    <w:p w:rsidR="00794DE6" w:rsidRPr="00794DE6" w:rsidRDefault="00794DE6" w:rsidP="00794DE6"/>
    <w:p w:rsidR="00281E7A" w:rsidRDefault="00281E7A" w:rsidP="00281E7A">
      <w:pPr>
        <w:pStyle w:val="Heading3"/>
      </w:pPr>
      <w:r>
        <w:lastRenderedPageBreak/>
        <w:t>Offshore Drilling</w:t>
      </w:r>
    </w:p>
    <w:p w:rsidR="00281E7A" w:rsidRDefault="00281E7A" w:rsidP="00281E7A"/>
    <w:p w:rsidR="00281E7A" w:rsidRPr="00281E7A" w:rsidRDefault="00281E7A" w:rsidP="00281E7A">
      <w:pPr>
        <w:pStyle w:val="Heading4"/>
      </w:pPr>
      <w:r w:rsidRPr="00281E7A">
        <w:t>Private companies solve best – government’s regulations have been counterproductive</w:t>
      </w:r>
    </w:p>
    <w:p w:rsidR="00281E7A" w:rsidRPr="001965BB" w:rsidRDefault="00281E7A" w:rsidP="00281E7A">
      <w:pPr>
        <w:rPr>
          <w:rStyle w:val="StyleStyleBold12pt"/>
        </w:rPr>
      </w:pPr>
      <w:r w:rsidRPr="001965BB">
        <w:rPr>
          <w:rStyle w:val="StyleStyleBold12pt"/>
        </w:rPr>
        <w:t>Berg, staff writer, 10</w:t>
      </w:r>
    </w:p>
    <w:p w:rsidR="00281E7A" w:rsidRPr="001965BB" w:rsidRDefault="00281E7A" w:rsidP="00281E7A">
      <w:r>
        <w:t xml:space="preserve">[Nate, 6-14-10, </w:t>
      </w:r>
      <w:proofErr w:type="spellStart"/>
      <w:r>
        <w:t>Planetizen</w:t>
      </w:r>
      <w:proofErr w:type="spellEnd"/>
      <w:r>
        <w:t>, “</w:t>
      </w:r>
      <w:r w:rsidRPr="001965BB">
        <w:t>Privatize the Ocean?</w:t>
      </w:r>
      <w:proofErr w:type="gramStart"/>
      <w:r>
        <w:t>”,</w:t>
      </w:r>
      <w:proofErr w:type="gramEnd"/>
      <w:r>
        <w:t xml:space="preserve"> </w:t>
      </w:r>
      <w:hyperlink r:id="rId24" w:history="1">
        <w:r w:rsidRPr="000611CF">
          <w:rPr>
            <w:rStyle w:val="Hyperlink"/>
          </w:rPr>
          <w:t>http://www.planetizen.com/node/44623</w:t>
        </w:r>
      </w:hyperlink>
      <w:r>
        <w:t>, Accessed 7-9-14, CX]</w:t>
      </w:r>
    </w:p>
    <w:p w:rsidR="00281E7A" w:rsidRDefault="00281E7A" w:rsidP="00281E7A">
      <w:pPr>
        <w:rPr>
          <w:rStyle w:val="StyleBoldUnderline"/>
        </w:rPr>
      </w:pPr>
    </w:p>
    <w:p w:rsidR="00281E7A" w:rsidRDefault="00281E7A" w:rsidP="00281E7A">
      <w:r w:rsidRPr="001965BB">
        <w:rPr>
          <w:rStyle w:val="StyleBoldUnderline"/>
        </w:rPr>
        <w:t>With the devastating spill of oil in the Gulf</w:t>
      </w:r>
      <w:r>
        <w:t xml:space="preserve">, this post from The National Review suggests </w:t>
      </w:r>
      <w:r w:rsidRPr="001965BB">
        <w:rPr>
          <w:rStyle w:val="StyleBoldUnderline"/>
        </w:rPr>
        <w:t>taking control over off-shore drilling out of the hands of government and putting it into the hands of private interests</w:t>
      </w:r>
      <w:r>
        <w:t>.</w:t>
      </w:r>
    </w:p>
    <w:p w:rsidR="00281E7A" w:rsidRDefault="00281E7A" w:rsidP="00281E7A">
      <w:r>
        <w:t xml:space="preserve">Iain Murray of the Competitive Enterprise Institute says private interests </w:t>
      </w:r>
      <w:r w:rsidRPr="001965BB">
        <w:rPr>
          <w:rStyle w:val="StyleBoldUnderline"/>
        </w:rPr>
        <w:t xml:space="preserve">would be able to do more to protect the oceans from similar spills -- and </w:t>
      </w:r>
      <w:r w:rsidRPr="001965BB">
        <w:t>even do better at</w:t>
      </w:r>
      <w:r w:rsidRPr="001965BB">
        <w:rPr>
          <w:rStyle w:val="StyleBoldUnderline"/>
        </w:rPr>
        <w:t xml:space="preserve"> preventing them</w:t>
      </w:r>
      <w:r>
        <w:t>.</w:t>
      </w:r>
    </w:p>
    <w:p w:rsidR="00281E7A" w:rsidRDefault="00281E7A" w:rsidP="00281E7A">
      <w:r>
        <w:t>"We need to move away from the crony corporatism that has characterized much of the nation's energy sector during the last century or so. It would be foolish to promise that market-based reforms would prevent another disaster, but they would be more effective than yet more meaningless bureaucracy. There are several reasons for this.</w:t>
      </w:r>
    </w:p>
    <w:p w:rsidR="00281E7A" w:rsidRDefault="00281E7A" w:rsidP="00281E7A">
      <w:r>
        <w:t xml:space="preserve">First, </w:t>
      </w:r>
      <w:r w:rsidRPr="001965BB">
        <w:rPr>
          <w:rStyle w:val="StyleBoldUnderline"/>
        </w:rPr>
        <w:t>the existing government regulations have been counterproductive</w:t>
      </w:r>
      <w:r>
        <w:t xml:space="preserve">. </w:t>
      </w:r>
      <w:r w:rsidRPr="001965BB">
        <w:rPr>
          <w:rStyle w:val="StyleBoldUnderline"/>
        </w:rPr>
        <w:t>They pushed energy companies offshore - miles and miles offshore. America is a resource-rich country, and unlike other resource-rich countries, we have locked up most of our resources so we can't use them.</w:t>
      </w:r>
      <w:r>
        <w:t xml:space="preserve"> While the Gulf of Mexico holds about 44 billion barrels of oil in undiscovered reserves, according to Minerals Management Service (MMS) estimates, the continental U.S. has slightly more onshore. The difference is that we are allowed to explore and extract the offshore reserves, while it is extremely difficult to get permission to do the same on land. As a result, most exploration takes place offshore, where the consequences of a spill are so much greater."</w:t>
      </w:r>
    </w:p>
    <w:p w:rsidR="00281E7A" w:rsidRPr="00281E7A" w:rsidRDefault="00281E7A" w:rsidP="00281E7A"/>
    <w:p w:rsidR="00434A34" w:rsidRDefault="00434A34" w:rsidP="00434A34">
      <w:pPr>
        <w:pStyle w:val="Heading3"/>
      </w:pPr>
      <w:r>
        <w:lastRenderedPageBreak/>
        <w:t>Renewables</w:t>
      </w:r>
    </w:p>
    <w:p w:rsidR="00434A34" w:rsidRPr="00434A34" w:rsidRDefault="00434A34" w:rsidP="00434A34"/>
    <w:p w:rsidR="00434A34" w:rsidRDefault="00434A34" w:rsidP="00434A34">
      <w:pPr>
        <w:pStyle w:val="Heading4"/>
      </w:pPr>
      <w:r>
        <w:t>Private sector investment is key to fast and efficient development</w:t>
      </w:r>
    </w:p>
    <w:p w:rsidR="00434A34" w:rsidRPr="002B3CDE" w:rsidRDefault="00434A34" w:rsidP="00434A34">
      <w:pPr>
        <w:rPr>
          <w:rStyle w:val="StyleStyleBold12pt"/>
        </w:rPr>
      </w:pPr>
      <w:r w:rsidRPr="002B3CDE">
        <w:rPr>
          <w:rStyle w:val="StyleStyleBold12pt"/>
        </w:rPr>
        <w:t xml:space="preserve">Burger, </w:t>
      </w:r>
      <w:proofErr w:type="spellStart"/>
      <w:r w:rsidRPr="002B3CDE">
        <w:rPr>
          <w:rStyle w:val="StyleStyleBold12pt"/>
        </w:rPr>
        <w:t>Cleantechnica</w:t>
      </w:r>
      <w:proofErr w:type="spellEnd"/>
      <w:r w:rsidRPr="002B3CDE">
        <w:rPr>
          <w:rStyle w:val="StyleStyleBold12pt"/>
        </w:rPr>
        <w:t xml:space="preserve"> renewables expert, 12</w:t>
      </w:r>
    </w:p>
    <w:p w:rsidR="00434A34" w:rsidRDefault="00434A34" w:rsidP="00434A34">
      <w:r>
        <w:t xml:space="preserve">[Andrew, 1-27-12, </w:t>
      </w:r>
      <w:proofErr w:type="spellStart"/>
      <w:r>
        <w:t>CleanTechnica</w:t>
      </w:r>
      <w:proofErr w:type="spellEnd"/>
      <w:r>
        <w:t>, “</w:t>
      </w:r>
      <w:r w:rsidRPr="002B3CDE">
        <w:t xml:space="preserve">Private Sector Players Stepping </w:t>
      </w:r>
      <w:proofErr w:type="gramStart"/>
      <w:r w:rsidRPr="002B3CDE">
        <w:t>Up</w:t>
      </w:r>
      <w:proofErr w:type="gramEnd"/>
      <w:r w:rsidRPr="002B3CDE">
        <w:t xml:space="preserve"> Pace of Clean Energy Investments</w:t>
      </w:r>
      <w:r>
        <w:t xml:space="preserve">”, </w:t>
      </w:r>
      <w:hyperlink r:id="rId25" w:history="1">
        <w:r w:rsidRPr="00D57CC1">
          <w:rPr>
            <w:rStyle w:val="Hyperlink"/>
          </w:rPr>
          <w:t>http://cleantechnica.com/2012/01/27/private-sector-players-stepping-up-pace-of-clean-energy-investments/</w:t>
        </w:r>
      </w:hyperlink>
      <w:r>
        <w:t>, Accessed 7-7-14, CX]</w:t>
      </w:r>
    </w:p>
    <w:p w:rsidR="00434A34" w:rsidRDefault="00434A34" w:rsidP="00434A34"/>
    <w:p w:rsidR="00434A34" w:rsidRDefault="00434A34" w:rsidP="00434A34">
      <w:r>
        <w:t xml:space="preserve">Encouraging news regarding </w:t>
      </w:r>
      <w:r w:rsidRPr="005D5416">
        <w:rPr>
          <w:rStyle w:val="StyleBoldUnderline"/>
        </w:rPr>
        <w:t>private sector financing for renewable energy continues to flow in. That’s especially good in the midst of a Congress hopelessly divided on key energy and environmental policy goals and legislation, among other critical issues, and the uncertainty surrounding renewal of key clean energy incentives</w:t>
      </w:r>
      <w:r>
        <w:t>.</w:t>
      </w:r>
    </w:p>
    <w:p w:rsidR="00434A34" w:rsidRDefault="00434A34" w:rsidP="00434A34">
      <w:r>
        <w:t xml:space="preserve">On Jan. 25, Wells Fargo and </w:t>
      </w:r>
      <w:proofErr w:type="spellStart"/>
      <w:r>
        <w:t>Enfinity</w:t>
      </w:r>
      <w:proofErr w:type="spellEnd"/>
      <w:r>
        <w:t xml:space="preserve"> America launched a joint $100 million solar photovoltaic (PV) investment program. As per the agreement, Wells Fargo will supply the capital Atlanta-based </w:t>
      </w:r>
      <w:proofErr w:type="spellStart"/>
      <w:r>
        <w:t>Enfinity</w:t>
      </w:r>
      <w:proofErr w:type="spellEnd"/>
      <w:r>
        <w:t xml:space="preserve"> America requires to do what it specializes in: develop solar PV projects around the US.</w:t>
      </w:r>
    </w:p>
    <w:p w:rsidR="00434A34" w:rsidRDefault="00434A34" w:rsidP="00434A34">
      <w:r>
        <w:t xml:space="preserve">In another expression of confidence in the viability of US clean energy markets and industry, </w:t>
      </w:r>
      <w:r w:rsidRPr="00240012">
        <w:rPr>
          <w:rStyle w:val="StyleBoldUnderline"/>
        </w:rPr>
        <w:t>MidAmerican Energy Holdings</w:t>
      </w:r>
      <w:r>
        <w:t xml:space="preserve">, a subsidiary of Warren Buffet’s Berkshire Hathaway, on Jan. 24 </w:t>
      </w:r>
      <w:r w:rsidRPr="00240012">
        <w:rPr>
          <w:rStyle w:val="StyleBoldUnderline"/>
        </w:rPr>
        <w:t>announced it’s establishing a new business that will oversee its growing portfolio of wind, geothermal, solar, and hydro projects</w:t>
      </w:r>
      <w:r>
        <w:t>.</w:t>
      </w:r>
    </w:p>
    <w:p w:rsidR="00434A34" w:rsidRDefault="00434A34" w:rsidP="00434A34">
      <w:r>
        <w:t>MidAmerican’s Growing Clean Energy Presence</w:t>
      </w:r>
    </w:p>
    <w:p w:rsidR="00434A34" w:rsidRDefault="00434A34" w:rsidP="00434A34">
      <w:r>
        <w:t>Based in Des Moines, Iowa, the MidAmerican Renewables will provide centralized oversight and top-level management of MidAmerican Wind LLC, MidAmerican Geothermal LLC, MidAmerican Solar LLC, and MidAmerican Hydro LLC, as well as project development and commercial management.</w:t>
      </w:r>
    </w:p>
    <w:p w:rsidR="00434A34" w:rsidRDefault="00434A34" w:rsidP="00434A34">
      <w:r>
        <w:t>“MidAmerican Renewables is open for business. We look forward to expanding our wind, geothermal, solar and hydro portfolio, so we can offer energy in the renewables market. We believe the need for renewable energy will continue to grow, and we are excited to be a leader in this area,” MidAmerican Energy Holdings president and CEO Greg Abel stated.</w:t>
      </w:r>
    </w:p>
    <w:p w:rsidR="00434A34" w:rsidRDefault="00434A34" w:rsidP="00434A34">
      <w:r>
        <w:t xml:space="preserve">MidAmerican’s been stepping up the pace of its clean energy investments of late. On Jan. 20, it acquired the 81 MW Bishop Hill II wind energy project from </w:t>
      </w:r>
      <w:proofErr w:type="spellStart"/>
      <w:r>
        <w:t>Invenergy</w:t>
      </w:r>
      <w:proofErr w:type="spellEnd"/>
      <w:r>
        <w:t xml:space="preserve"> Wind LLC. On Jan. 18, it completed the acquisition of a 49% equity interest in NRG Energy’s 290 MW Agua Caliente solar </w:t>
      </w:r>
      <w:proofErr w:type="gramStart"/>
      <w:r>
        <w:t>project</w:t>
      </w:r>
      <w:proofErr w:type="gramEnd"/>
      <w:r>
        <w:t xml:space="preserve"> in Yuma, Arizona.</w:t>
      </w:r>
    </w:p>
    <w:p w:rsidR="00434A34" w:rsidRDefault="00434A34" w:rsidP="00434A34">
      <w:r>
        <w:t xml:space="preserve">Wells Fargo Backs </w:t>
      </w:r>
      <w:proofErr w:type="spellStart"/>
      <w:r>
        <w:t>Enfinity</w:t>
      </w:r>
      <w:proofErr w:type="spellEnd"/>
      <w:r>
        <w:t xml:space="preserve"> Clean Energy Project Development Activities</w:t>
      </w:r>
    </w:p>
    <w:p w:rsidR="00434A34" w:rsidRDefault="00434A34" w:rsidP="00434A34">
      <w:r w:rsidRPr="00240012">
        <w:rPr>
          <w:rStyle w:val="StyleBoldUnderline"/>
        </w:rPr>
        <w:t xml:space="preserve">Wells Fargo has invested $2.7 billion across more than 300 renewable energy projects in 27 states since 2006. </w:t>
      </w:r>
      <w:proofErr w:type="spellStart"/>
      <w:r w:rsidRPr="00240012">
        <w:rPr>
          <w:rStyle w:val="StyleBoldUnderline"/>
        </w:rPr>
        <w:t>Enfinity</w:t>
      </w:r>
      <w:proofErr w:type="spellEnd"/>
      <w:r w:rsidRPr="00240012">
        <w:rPr>
          <w:rStyle w:val="StyleBoldUnderline"/>
        </w:rPr>
        <w:t xml:space="preserve"> America is a subsidiary of the Netherlands’ </w:t>
      </w:r>
      <w:proofErr w:type="spellStart"/>
      <w:r w:rsidRPr="00240012">
        <w:rPr>
          <w:rStyle w:val="StyleBoldUnderline"/>
        </w:rPr>
        <w:t>Enfinity</w:t>
      </w:r>
      <w:proofErr w:type="spellEnd"/>
      <w:r w:rsidRPr="00240012">
        <w:rPr>
          <w:rStyle w:val="StyleBoldUnderline"/>
        </w:rPr>
        <w:t xml:space="preserve"> NV, a multinational solar PV project development company that’s installed 200 MW of solar energy capacity spanning projects in Europe, North America and the Asia-Pacific region</w:t>
      </w:r>
      <w:r>
        <w:t>.</w:t>
      </w:r>
    </w:p>
    <w:p w:rsidR="00434A34" w:rsidRDefault="00434A34" w:rsidP="00434A34">
      <w:r>
        <w:t>One particularly interesting project that came on-line in 2011 was the first-of-its-kind “Solar Tunnel” project, where 16,000 solar panels were installed atop the roof of a high-speed rail tunnel in Antwerp, Belgium to provide electrical power for the trains, as well as the station.</w:t>
      </w:r>
    </w:p>
    <w:p w:rsidR="00434A34" w:rsidRDefault="00434A34" w:rsidP="00434A34">
      <w:r>
        <w:t>“</w:t>
      </w:r>
      <w:r w:rsidRPr="00240012">
        <w:rPr>
          <w:rStyle w:val="StyleBoldUnderline"/>
        </w:rPr>
        <w:t>The solar industry landscape is fast-changing; solar developers can no longer rely on incentives like Treasury’s cash grant program to make their projects viable</w:t>
      </w:r>
      <w:r>
        <w:t xml:space="preserve">,” </w:t>
      </w:r>
      <w:proofErr w:type="spellStart"/>
      <w:r>
        <w:t>Enfinity</w:t>
      </w:r>
      <w:proofErr w:type="spellEnd"/>
      <w:r>
        <w:t xml:space="preserve"> America Corporation’s CEO, Rafael </w:t>
      </w:r>
      <w:proofErr w:type="spellStart"/>
      <w:r>
        <w:t>Dobrzynski</w:t>
      </w:r>
      <w:proofErr w:type="spellEnd"/>
      <w:r>
        <w:t>, stated in a press release.</w:t>
      </w:r>
    </w:p>
    <w:p w:rsidR="00434A34" w:rsidRDefault="00434A34" w:rsidP="00434A34"/>
    <w:p w:rsidR="00434A34" w:rsidRPr="0026635E" w:rsidRDefault="00434A34" w:rsidP="00434A34">
      <w:pPr>
        <w:rPr>
          <w:rStyle w:val="StyleStyleBold12pt"/>
        </w:rPr>
      </w:pPr>
      <w:r w:rsidRPr="0026635E">
        <w:rPr>
          <w:rStyle w:val="StyleStyleBold12pt"/>
        </w:rPr>
        <w:t>Private Sector has most funding for renewables</w:t>
      </w:r>
    </w:p>
    <w:p w:rsidR="00434A34" w:rsidRDefault="00434A34" w:rsidP="00434A34">
      <w:pPr>
        <w:rPr>
          <w:rStyle w:val="StyleStyleBold12pt"/>
        </w:rPr>
      </w:pPr>
      <w:proofErr w:type="spellStart"/>
      <w:r w:rsidRPr="0026635E">
        <w:rPr>
          <w:rStyle w:val="StyleStyleBold12pt"/>
        </w:rPr>
        <w:t>Macguire</w:t>
      </w:r>
      <w:proofErr w:type="spellEnd"/>
      <w:r w:rsidRPr="0026635E">
        <w:rPr>
          <w:rStyle w:val="StyleStyleBold12pt"/>
        </w:rPr>
        <w:t>, CNN Journalist and Writer, 12</w:t>
      </w:r>
    </w:p>
    <w:p w:rsidR="00434A34" w:rsidRPr="0026635E" w:rsidRDefault="00434A34" w:rsidP="00434A34">
      <w:pPr>
        <w:rPr>
          <w:rStyle w:val="StyleStyleBold12pt"/>
          <w:b w:val="0"/>
          <w:sz w:val="22"/>
        </w:rPr>
      </w:pPr>
      <w:r>
        <w:rPr>
          <w:rStyle w:val="StyleStyleBold12pt"/>
          <w:b w:val="0"/>
          <w:sz w:val="22"/>
        </w:rPr>
        <w:lastRenderedPageBreak/>
        <w:t>[</w:t>
      </w:r>
      <w:proofErr w:type="spellStart"/>
      <w:r>
        <w:rPr>
          <w:rStyle w:val="StyleStyleBold12pt"/>
          <w:b w:val="0"/>
          <w:sz w:val="22"/>
        </w:rPr>
        <w:t>Eoghan</w:t>
      </w:r>
      <w:proofErr w:type="spellEnd"/>
      <w:r>
        <w:rPr>
          <w:rStyle w:val="StyleStyleBold12pt"/>
          <w:b w:val="0"/>
          <w:sz w:val="22"/>
        </w:rPr>
        <w:t>, 6-12-12, CNN, “</w:t>
      </w:r>
      <w:r w:rsidRPr="0026635E">
        <w:rPr>
          <w:rStyle w:val="StyleStyleBold12pt"/>
          <w:b w:val="0"/>
          <w:sz w:val="22"/>
        </w:rPr>
        <w:t>Who's funding the green energy revolution?</w:t>
      </w:r>
      <w:proofErr w:type="gramStart"/>
      <w:r>
        <w:rPr>
          <w:rStyle w:val="StyleStyleBold12pt"/>
          <w:b w:val="0"/>
          <w:sz w:val="22"/>
        </w:rPr>
        <w:t>”,</w:t>
      </w:r>
      <w:proofErr w:type="gramEnd"/>
      <w:r>
        <w:rPr>
          <w:rStyle w:val="StyleStyleBold12pt"/>
          <w:b w:val="0"/>
          <w:sz w:val="22"/>
        </w:rPr>
        <w:t xml:space="preserve"> </w:t>
      </w:r>
      <w:hyperlink r:id="rId26" w:history="1">
        <w:r w:rsidRPr="00D57CC1">
          <w:rPr>
            <w:rStyle w:val="Hyperlink"/>
          </w:rPr>
          <w:t>http://www.cnn.com/2012/06/12/world/renewables-finance-unep/</w:t>
        </w:r>
      </w:hyperlink>
      <w:r>
        <w:rPr>
          <w:rStyle w:val="StyleStyleBold12pt"/>
          <w:b w:val="0"/>
          <w:sz w:val="22"/>
        </w:rPr>
        <w:t>, Accessed 7-7-14, CX]</w:t>
      </w:r>
    </w:p>
    <w:p w:rsidR="00434A34" w:rsidRDefault="00434A34" w:rsidP="00434A34"/>
    <w:p w:rsidR="00434A34" w:rsidRDefault="00434A34" w:rsidP="00434A34">
      <w:r>
        <w:t xml:space="preserve">The figures come from </w:t>
      </w:r>
      <w:r w:rsidRPr="0026635E">
        <w:rPr>
          <w:rStyle w:val="StyleBoldUnderline"/>
        </w:rPr>
        <w:t>The Global Trends in Renewable Energy Investment 2012 report, a UN Environment Program backed study</w:t>
      </w:r>
      <w:r>
        <w:t xml:space="preserve"> that has tracked the finance flowing into green energy across the world since 2004.</w:t>
      </w:r>
    </w:p>
    <w:p w:rsidR="00434A34" w:rsidRDefault="00434A34" w:rsidP="00434A34">
      <w:r>
        <w:t xml:space="preserve">It </w:t>
      </w:r>
      <w:r w:rsidRPr="0026635E">
        <w:rPr>
          <w:rStyle w:val="StyleBoldUnderline"/>
        </w:rPr>
        <w:t>found that</w:t>
      </w:r>
      <w:r>
        <w:t xml:space="preserve"> </w:t>
      </w:r>
      <w:r w:rsidRPr="0026635E">
        <w:rPr>
          <w:rStyle w:val="StyleBoldUnderline"/>
        </w:rPr>
        <w:t>renewables accounted for 44% of all new energy generation capacity added last year</w:t>
      </w:r>
      <w:r>
        <w:t>, up from 34% in 2010 and just 10.3% back in 2004.</w:t>
      </w:r>
    </w:p>
    <w:p w:rsidR="00434A34" w:rsidRDefault="00434A34" w:rsidP="00434A34">
      <w:r w:rsidRPr="0026635E">
        <w:rPr>
          <w:rStyle w:val="StyleBoldUnderline"/>
        </w:rPr>
        <w:t>The source for most of this finance came from the private sector,</w:t>
      </w:r>
      <w:r>
        <w:t xml:space="preserve"> according to the report. </w:t>
      </w:r>
      <w:r w:rsidRPr="0026635E">
        <w:rPr>
          <w:rStyle w:val="StyleBoldUnderline"/>
        </w:rPr>
        <w:t>Investment from the private domain in research and development of new technologies was almost double that of governments and public bodies</w:t>
      </w:r>
      <w:r>
        <w:t>.</w:t>
      </w:r>
    </w:p>
    <w:p w:rsidR="00434A34" w:rsidRPr="00434A34" w:rsidRDefault="00434A34" w:rsidP="00434A34"/>
    <w:p w:rsidR="00434A34" w:rsidRDefault="00434A34" w:rsidP="00434A34">
      <w:pPr>
        <w:pStyle w:val="Heading3"/>
      </w:pPr>
      <w:r>
        <w:lastRenderedPageBreak/>
        <w:t>Wave Energy</w:t>
      </w:r>
    </w:p>
    <w:p w:rsidR="00434A34" w:rsidRDefault="00434A34" w:rsidP="00434A34"/>
    <w:p w:rsidR="00434A34" w:rsidRPr="00046973" w:rsidRDefault="00434A34" w:rsidP="00434A34">
      <w:pPr>
        <w:pStyle w:val="Heading4"/>
      </w:pPr>
      <w:r w:rsidRPr="00046973">
        <w:t>Private sector solves best – they have the tech and funding</w:t>
      </w:r>
    </w:p>
    <w:p w:rsidR="00434A34" w:rsidRPr="00EB2DCC" w:rsidRDefault="00434A34" w:rsidP="00434A34">
      <w:pPr>
        <w:rPr>
          <w:rStyle w:val="StyleStyleBold12pt"/>
        </w:rPr>
      </w:pPr>
      <w:proofErr w:type="spellStart"/>
      <w:r w:rsidRPr="00EB2DCC">
        <w:rPr>
          <w:rStyle w:val="StyleStyleBold12pt"/>
        </w:rPr>
        <w:t>Ottaviano</w:t>
      </w:r>
      <w:proofErr w:type="spellEnd"/>
      <w:r w:rsidRPr="00EB2DCC">
        <w:rPr>
          <w:rStyle w:val="StyleStyleBold12pt"/>
        </w:rPr>
        <w:t>, Carnegie Wave Energy Limited CEO &amp; Managing Director, 14</w:t>
      </w:r>
    </w:p>
    <w:p w:rsidR="00434A34" w:rsidRPr="00EB2DCC" w:rsidRDefault="00434A34" w:rsidP="00434A34">
      <w:pPr>
        <w:rPr>
          <w:rStyle w:val="StyleBoldUnderline"/>
          <w:b w:val="0"/>
        </w:rPr>
      </w:pPr>
      <w:r>
        <w:rPr>
          <w:rStyle w:val="StyleBoldUnderline"/>
        </w:rPr>
        <w:t>[Michael, 2014, Government of Western Australia European Office, “</w:t>
      </w:r>
      <w:r w:rsidRPr="00EB2DCC">
        <w:rPr>
          <w:rStyle w:val="StyleBoldUnderline"/>
        </w:rPr>
        <w:t>WORLD'S FIRST WAVE ENERGY AND DESALINATION PROJECT COMPLETES OFFSHORE FOUNDATIONS WA</w:t>
      </w:r>
      <w:r>
        <w:rPr>
          <w:rStyle w:val="StyleBoldUnderline"/>
        </w:rPr>
        <w:t xml:space="preserve">”, </w:t>
      </w:r>
      <w:hyperlink r:id="rId27" w:history="1">
        <w:r w:rsidRPr="00D57CC1">
          <w:rPr>
            <w:rStyle w:val="Hyperlink"/>
          </w:rPr>
          <w:t>http://www.wago.co.uk/index.php/news/innovation-and-science/worlds-first-wave-energy-and-desalination-project-completes-offshore-foundations-wa.html</w:t>
        </w:r>
      </w:hyperlink>
      <w:r>
        <w:rPr>
          <w:rStyle w:val="StyleBoldUnderline"/>
        </w:rPr>
        <w:t>, Accessed 7-7-14, CX]</w:t>
      </w:r>
    </w:p>
    <w:p w:rsidR="00434A34" w:rsidRDefault="00434A34" w:rsidP="00434A34">
      <w:pPr>
        <w:rPr>
          <w:rStyle w:val="StyleBoldUnderline"/>
        </w:rPr>
      </w:pPr>
    </w:p>
    <w:p w:rsidR="00434A34" w:rsidRDefault="00434A34" w:rsidP="00434A34">
      <w:r w:rsidRPr="00EB2DCC">
        <w:rPr>
          <w:rStyle w:val="StyleBoldUnderline"/>
        </w:rPr>
        <w:t>Carnegie Wave Energy Limited is the</w:t>
      </w:r>
      <w:r>
        <w:t xml:space="preserve"> ASX-listed </w:t>
      </w:r>
      <w:r w:rsidRPr="00EB2DCC">
        <w:rPr>
          <w:rStyle w:val="StyleBoldUnderline"/>
        </w:rPr>
        <w:t xml:space="preserve">inventor, owner and developer of the patented CETO wave energy technology that converts ocean swell into zero-emission renewable power and desalinated freshwater. Carnegie has raised over </w:t>
      </w:r>
      <w:proofErr w:type="gramStart"/>
      <w:r w:rsidRPr="00EB2DCC">
        <w:rPr>
          <w:rStyle w:val="StyleBoldUnderline"/>
        </w:rPr>
        <w:t>A$</w:t>
      </w:r>
      <w:proofErr w:type="gramEnd"/>
      <w:r w:rsidRPr="00EB2DCC">
        <w:rPr>
          <w:rStyle w:val="StyleBoldUnderline"/>
        </w:rPr>
        <w:t xml:space="preserve">45million to fund the development of the CETO technology and employs unique rapid prototyping </w:t>
      </w:r>
      <w:proofErr w:type="spellStart"/>
      <w:r w:rsidRPr="00EB2DCC">
        <w:rPr>
          <w:rStyle w:val="StyleBoldUnderline"/>
        </w:rPr>
        <w:t>utilising</w:t>
      </w:r>
      <w:proofErr w:type="spellEnd"/>
      <w:r w:rsidRPr="00EB2DCC">
        <w:rPr>
          <w:rStyle w:val="StyleBoldUnderline"/>
        </w:rPr>
        <w:t xml:space="preserve"> computational simulation, wave tank testing, scaled in-ocean testing at its private Wave Energy Research Facility and onshore/offshore test site and commercial scale in-ocean testing</w:t>
      </w:r>
      <w:r>
        <w:t xml:space="preserve"> at Garden Island, Western Australia.</w:t>
      </w:r>
    </w:p>
    <w:p w:rsidR="00434A34" w:rsidRDefault="00434A34" w:rsidP="00434A34">
      <w:r>
        <w:t xml:space="preserve">Carnegie Project Engineer Neil de </w:t>
      </w:r>
      <w:proofErr w:type="spellStart"/>
      <w:r>
        <w:t>Tisi</w:t>
      </w:r>
      <w:proofErr w:type="spellEnd"/>
      <w:r>
        <w:t xml:space="preserve"> said “The Perth Wave Energy Project (PWEP) will be the first commercial-scale grid-connected wave energy project and desalination plant to use Carnegie’s CETO wave energy technology”.</w:t>
      </w:r>
    </w:p>
    <w:p w:rsidR="00434A34" w:rsidRDefault="00434A34" w:rsidP="00434A34">
      <w:r>
        <w:t>“</w:t>
      </w:r>
      <w:r w:rsidRPr="00EB2DCC">
        <w:rPr>
          <w:rStyle w:val="StyleBoldUnderline"/>
        </w:rPr>
        <w:t>It will be the first demonstration of a complete grid-connected, commercial scale CETO system anywhere in the world.</w:t>
      </w:r>
    </w:p>
    <w:p w:rsidR="00434A34" w:rsidRDefault="00794DE6" w:rsidP="00794DE6">
      <w:pPr>
        <w:pStyle w:val="Heading3"/>
      </w:pPr>
      <w:r>
        <w:lastRenderedPageBreak/>
        <w:t>Warming</w:t>
      </w:r>
    </w:p>
    <w:p w:rsidR="00794DE6" w:rsidRDefault="00794DE6" w:rsidP="00794DE6"/>
    <w:p w:rsidR="00794DE6" w:rsidRDefault="00794DE6" w:rsidP="00794DE6">
      <w:pPr>
        <w:pStyle w:val="Heading4"/>
      </w:pPr>
      <w:r>
        <w:t>Ocean privatization would revitalize the ocean agriculture industry, generate fish, reduce CO2, and improve the nation’s economy</w:t>
      </w:r>
    </w:p>
    <w:p w:rsidR="00794DE6" w:rsidRPr="00DC0FD8" w:rsidRDefault="00794DE6" w:rsidP="00794DE6">
      <w:pPr>
        <w:rPr>
          <w:rStyle w:val="StyleStyleBold12pt"/>
        </w:rPr>
      </w:pPr>
      <w:proofErr w:type="spellStart"/>
      <w:r w:rsidRPr="00DC0FD8">
        <w:rPr>
          <w:rStyle w:val="StyleStyleBold12pt"/>
        </w:rPr>
        <w:t>Markels</w:t>
      </w:r>
      <w:proofErr w:type="spellEnd"/>
      <w:r w:rsidRPr="00DC0FD8">
        <w:rPr>
          <w:rStyle w:val="StyleStyleBold12pt"/>
        </w:rPr>
        <w:t xml:space="preserve">, Ocean Farming </w:t>
      </w:r>
      <w:proofErr w:type="spellStart"/>
      <w:r w:rsidRPr="00DC0FD8">
        <w:rPr>
          <w:rStyle w:val="StyleStyleBold12pt"/>
        </w:rPr>
        <w:t>Inc</w:t>
      </w:r>
      <w:proofErr w:type="spellEnd"/>
      <w:r w:rsidRPr="00DC0FD8">
        <w:rPr>
          <w:rStyle w:val="StyleStyleBold12pt"/>
        </w:rPr>
        <w:t xml:space="preserve"> CEO and </w:t>
      </w:r>
      <w:proofErr w:type="spellStart"/>
      <w:r w:rsidRPr="00DC0FD8">
        <w:rPr>
          <w:rStyle w:val="StyleStyleBold12pt"/>
        </w:rPr>
        <w:t>Versar</w:t>
      </w:r>
      <w:proofErr w:type="spellEnd"/>
      <w:r w:rsidRPr="00DC0FD8">
        <w:rPr>
          <w:rStyle w:val="StyleStyleBold12pt"/>
        </w:rPr>
        <w:t xml:space="preserve"> founder, 95</w:t>
      </w:r>
    </w:p>
    <w:p w:rsidR="00794DE6" w:rsidRDefault="00794DE6" w:rsidP="00794DE6">
      <w:r>
        <w:t xml:space="preserve">[1995, Michael Jr., Cato Institute, “Fishing for Markets”, </w:t>
      </w:r>
      <w:hyperlink r:id="rId28" w:history="1">
        <w:r w:rsidRPr="00253A88">
          <w:rPr>
            <w:rStyle w:val="Hyperlink"/>
          </w:rPr>
          <w:t>http://www.cato.org/sites/cato.org/files/serials/files/regulation/1995/7/v18n3-8.pdf</w:t>
        </w:r>
      </w:hyperlink>
      <w:r>
        <w:t>, Page 1, Accessed 7-12-14, CX]</w:t>
      </w:r>
    </w:p>
    <w:p w:rsidR="00794DE6" w:rsidRDefault="00794DE6" w:rsidP="00794DE6"/>
    <w:p w:rsidR="00794DE6" w:rsidRDefault="00794DE6" w:rsidP="00794DE6">
      <w:r>
        <w:t xml:space="preserve">Although three-quarters of the Earth's surface is covered with water, most productive activities involve exploitation of land resources. A plan to fertilize the oceans and harvest the resulting exploding population of fish would face more than technical problems. A political and economic obstacle, </w:t>
      </w:r>
      <w:r w:rsidRPr="00BC682D">
        <w:rPr>
          <w:rStyle w:val="StyleBoldUnderline"/>
        </w:rPr>
        <w:t>the lack of private property rights</w:t>
      </w:r>
      <w:r>
        <w:t xml:space="preserve">, </w:t>
      </w:r>
      <w:r w:rsidRPr="00BC682D">
        <w:rPr>
          <w:rStyle w:val="StyleBoldUnderline"/>
        </w:rPr>
        <w:t>could be</w:t>
      </w:r>
      <w:r>
        <w:t xml:space="preserve"> equally </w:t>
      </w:r>
      <w:r w:rsidRPr="00BC682D">
        <w:rPr>
          <w:rStyle w:val="StyleBoldUnderline"/>
        </w:rPr>
        <w:t>daunting</w:t>
      </w:r>
      <w:r>
        <w:t xml:space="preserve">. </w:t>
      </w:r>
      <w:r w:rsidRPr="00BC682D">
        <w:rPr>
          <w:rStyle w:val="StyleBoldUnderline"/>
        </w:rPr>
        <w:t>Ocean farming of the Gulf Stream along the Atlantic Coast of the United States could increase that area's phytoplankton</w:t>
      </w:r>
      <w:r>
        <w:t xml:space="preserve">, the base of the food chain, </w:t>
      </w:r>
      <w:r w:rsidRPr="00BC682D">
        <w:rPr>
          <w:rStyle w:val="StyleBoldUnderline"/>
        </w:rPr>
        <w:t>by a factor of about one thousand-to a billion tons per year by bringing the productivity up to the level that occurs naturally off the coast of Peru</w:t>
      </w:r>
      <w:r>
        <w:t xml:space="preserve">. </w:t>
      </w:r>
      <w:r w:rsidRPr="00BA2315">
        <w:rPr>
          <w:rStyle w:val="StyleBoldUnderline"/>
        </w:rPr>
        <w:t>That could increase the fish catch</w:t>
      </w:r>
      <w:r>
        <w:t xml:space="preserve"> by a factor of 400-from 125,000 to 50 million tons per year. At 400 a pound for fish, </w:t>
      </w:r>
      <w:r w:rsidRPr="00BC682D">
        <w:rPr>
          <w:rStyle w:val="StyleBoldUnderline"/>
        </w:rPr>
        <w:t>that would be worth $40 billion per year</w:t>
      </w:r>
      <w:r>
        <w:t xml:space="preserve">. On a sustained basis, </w:t>
      </w:r>
      <w:r w:rsidRPr="00BC682D">
        <w:rPr>
          <w:rStyle w:val="StyleBoldUnderline"/>
        </w:rPr>
        <w:t>such a revolution in ocean agriculture could provide half a million new jobs</w:t>
      </w:r>
      <w:r>
        <w:t xml:space="preserve">, </w:t>
      </w:r>
      <w:r w:rsidRPr="00BC682D">
        <w:rPr>
          <w:rStyle w:val="StyleBoldUnderline"/>
        </w:rPr>
        <w:t>revitalize a declining industry, and generate high-quality protein and industrial fish meal for domestic consumption and export</w:t>
      </w:r>
      <w:r>
        <w:t xml:space="preserve">. </w:t>
      </w:r>
      <w:r w:rsidRPr="00BC682D">
        <w:rPr>
          <w:rStyle w:val="StyleBoldUnderline"/>
        </w:rPr>
        <w:t xml:space="preserve">The atmospheric carbon dioxide absorbed initially by the oceans could exceed carbon dioxide production from the burning of fossil fuels in the United States. All the ocean farming would take place within America's </w:t>
      </w:r>
      <w:r w:rsidRPr="00DC0FD8">
        <w:t xml:space="preserve">200-mile </w:t>
      </w:r>
      <w:r w:rsidRPr="00BC682D">
        <w:rPr>
          <w:rStyle w:val="StyleBoldUnderline"/>
        </w:rPr>
        <w:t xml:space="preserve">exclusive economic zone, and all the impact would be within U.S. waters, assuring that the benefits </w:t>
      </w:r>
      <w:r w:rsidRPr="00DC0FD8">
        <w:t>from the increased fish production</w:t>
      </w:r>
      <w:r w:rsidRPr="00BC682D">
        <w:rPr>
          <w:rStyle w:val="StyleBoldUnderline"/>
        </w:rPr>
        <w:t xml:space="preserve"> would be reaped by our fishing industry</w:t>
      </w:r>
      <w:r>
        <w:t xml:space="preserve">. The cost (principally for fertilizer) of the productivity enhancement program is estimated to be about $100 million per year. The program would provide over $400 million per year in additional tax revenues at the state and national levels. When the benefits from ocean farming have been demonstrated, they can be applied to the other U.S. coasts and to similar ocean currents around the world. </w:t>
      </w:r>
    </w:p>
    <w:p w:rsidR="00794DE6" w:rsidRDefault="00794DE6" w:rsidP="00794DE6">
      <w:r w:rsidRPr="00BC682D">
        <w:rPr>
          <w:rStyle w:val="StyleBoldUnderline"/>
        </w:rPr>
        <w:t xml:space="preserve">But this plan or any similar plan to make use of the sea's resources would run into a fundamental problem. Since the ocean </w:t>
      </w:r>
      <w:r w:rsidRPr="00BA2315">
        <w:rPr>
          <w:rStyle w:val="StyleBoldUnderline"/>
        </w:rPr>
        <w:t>is a commons- that is, an area not</w:t>
      </w:r>
      <w:r w:rsidRPr="00BC682D">
        <w:rPr>
          <w:rStyle w:val="StyleBoldUnderline"/>
        </w:rPr>
        <w:t xml:space="preserve"> owned by specific individuals or entrepreneurs-investment by private industry may not be possible</w:t>
      </w:r>
      <w:r>
        <w:t xml:space="preserve">. Some kind of </w:t>
      </w:r>
      <w:r w:rsidRPr="00BC682D">
        <w:rPr>
          <w:rStyle w:val="StyleBoldUnderline"/>
        </w:rPr>
        <w:t>private property rights need to be created so that those who bear the costs of farming can reap the rewards</w:t>
      </w:r>
      <w:r>
        <w:t xml:space="preserve">. </w:t>
      </w:r>
      <w:r w:rsidRPr="00BA2315">
        <w:rPr>
          <w:rStyle w:val="StyleBoldUnderline"/>
        </w:rPr>
        <w:t xml:space="preserve">The only other option is for the U.S. government, the "owner" of the resource, to become the ocean farmer. This is a role </w:t>
      </w:r>
      <w:proofErr w:type="spellStart"/>
      <w:r w:rsidRPr="00BA2315">
        <w:rPr>
          <w:rStyle w:val="StyleBoldUnderline"/>
        </w:rPr>
        <w:t>ill suited</w:t>
      </w:r>
      <w:proofErr w:type="spellEnd"/>
      <w:r w:rsidRPr="00BA2315">
        <w:rPr>
          <w:rStyle w:val="StyleBoldUnderline"/>
        </w:rPr>
        <w:t xml:space="preserve"> to government and the political process</w:t>
      </w:r>
      <w:r>
        <w:t>-especially under the current political climate of cost-cutting and decentralizing.</w:t>
      </w:r>
    </w:p>
    <w:p w:rsidR="00794DE6" w:rsidRDefault="00A037CC" w:rsidP="00A037CC">
      <w:pPr>
        <w:pStyle w:val="Heading2"/>
      </w:pPr>
      <w:r>
        <w:lastRenderedPageBreak/>
        <w:t>Answers To</w:t>
      </w:r>
    </w:p>
    <w:p w:rsidR="00A037CC" w:rsidRDefault="00A037CC" w:rsidP="00A037CC">
      <w:pPr>
        <w:pStyle w:val="Heading3"/>
      </w:pPr>
      <w:r>
        <w:lastRenderedPageBreak/>
        <w:t xml:space="preserve">Permutation – </w:t>
      </w:r>
    </w:p>
    <w:p w:rsidR="00A037CC" w:rsidRDefault="00A037CC" w:rsidP="00A037CC"/>
    <w:p w:rsidR="00A037CC" w:rsidRDefault="009613CF" w:rsidP="00A037CC">
      <w:pPr>
        <w:pStyle w:val="Heading4"/>
      </w:pPr>
      <w:r>
        <w:t>Turn - p</w:t>
      </w:r>
      <w:r w:rsidR="003D2F73">
        <w:t>ermutation</w:t>
      </w:r>
      <w:r w:rsidR="00A037CC">
        <w:t xml:space="preserve"> maintains commitment to </w:t>
      </w:r>
      <w:proofErr w:type="gramStart"/>
      <w:r w:rsidR="00A037CC">
        <w:t>collectivism  -</w:t>
      </w:r>
      <w:proofErr w:type="gramEnd"/>
      <w:r w:rsidR="00A037CC">
        <w:t xml:space="preserve"> </w:t>
      </w:r>
      <w:r w:rsidR="00A037CC">
        <w:t xml:space="preserve">the </w:t>
      </w:r>
      <w:r w:rsidR="00A037CC">
        <w:t>root cause of</w:t>
      </w:r>
      <w:r w:rsidR="00A037CC">
        <w:t xml:space="preserve"> racism, sexism, classism, and all other forms of discrimination</w:t>
      </w:r>
      <w:r w:rsidR="00A037CC">
        <w:t xml:space="preserve"> &amp; wars</w:t>
      </w:r>
    </w:p>
    <w:p w:rsidR="00A037CC" w:rsidRPr="00C05B36" w:rsidRDefault="00A037CC" w:rsidP="00A037CC">
      <w:pPr>
        <w:rPr>
          <w:rStyle w:val="StyleStyleBold12pt"/>
        </w:rPr>
      </w:pPr>
      <w:r w:rsidRPr="00C05B36">
        <w:rPr>
          <w:rStyle w:val="StyleStyleBold12pt"/>
        </w:rPr>
        <w:t>Vibes, Activist, 12</w:t>
      </w:r>
    </w:p>
    <w:p w:rsidR="00A037CC" w:rsidRPr="00C05B36" w:rsidRDefault="00A037CC" w:rsidP="00A037CC">
      <w:r>
        <w:t>[J.G., 3-2-12, Activist Post, “</w:t>
      </w:r>
      <w:r w:rsidRPr="00C05B36">
        <w:t>Why Individualism is more compassionate than Collectivism</w:t>
      </w:r>
      <w:r>
        <w:t xml:space="preserve">”, </w:t>
      </w:r>
      <w:hyperlink r:id="rId29" w:history="1">
        <w:r w:rsidRPr="00BE1029">
          <w:rPr>
            <w:rStyle w:val="Hyperlink"/>
          </w:rPr>
          <w:t>http://www.activistpost.com/2012/03/why-individualism-is-more-compassionate.html</w:t>
        </w:r>
      </w:hyperlink>
      <w:r>
        <w:t>, Accessed 7-13-14, CX]</w:t>
      </w:r>
    </w:p>
    <w:p w:rsidR="00A037CC" w:rsidRDefault="00A037CC" w:rsidP="00A037CC"/>
    <w:p w:rsidR="00A037CC" w:rsidRDefault="00A037CC" w:rsidP="00A037CC">
      <w:r>
        <w:t xml:space="preserve">This idea of </w:t>
      </w:r>
      <w:r w:rsidRPr="00C05B36">
        <w:rPr>
          <w:rStyle w:val="StyleBoldUnderline"/>
        </w:rPr>
        <w:t>collectivism is the mindset that allows tyrants to wage war</w:t>
      </w:r>
      <w:r>
        <w:t xml:space="preserve">. </w:t>
      </w:r>
      <w:r w:rsidRPr="00C05B36">
        <w:rPr>
          <w:rStyle w:val="StyleBoldUnderline"/>
        </w:rPr>
        <w:t>If each individual on this earth was held accountable for their own personal actions then the full-scale war that we see today would never even materialize to begin with. If individuals were actually seen as who they were instead of what group they belonged to, there would not be millions of lives sacrificed for the sake of hunting down a few among them</w:t>
      </w:r>
      <w:r>
        <w:t xml:space="preserve"> who were accused of some real or fabricated transgression.</w:t>
      </w:r>
    </w:p>
    <w:p w:rsidR="00A037CC" w:rsidRDefault="00A037CC" w:rsidP="00A037CC">
      <w:r>
        <w:t xml:space="preserve">Likewise, </w:t>
      </w:r>
      <w:r w:rsidRPr="00C05B36">
        <w:rPr>
          <w:rStyle w:val="StyleBoldUnderline"/>
        </w:rPr>
        <w:t>it is this mentality that is the root of all the bigotry that separates humanity. If all of the people on the earth were seen as individuals then racism, sexism, classism and other forms of discrimination would cease to exist and everyone would be responsible for their own actions</w:t>
      </w:r>
      <w:r>
        <w:t>.</w:t>
      </w:r>
    </w:p>
    <w:p w:rsidR="00A037CC" w:rsidRDefault="00A037CC" w:rsidP="00A037CC">
      <w:r>
        <w:t>The rhetoric behind collectivism sounds great at face value, but the real-life consequences of this worldview tell a very different story. It may be natural for humans to form social groups, but we must recognize that those groups are all filled with unique individuals who should not be forced to compromise any of their freedom for the sake of a group or authority figure.</w:t>
      </w:r>
    </w:p>
    <w:p w:rsidR="00A037CC" w:rsidRDefault="00A037CC" w:rsidP="00A037CC">
      <w:r w:rsidRPr="00C05B36">
        <w:rPr>
          <w:rStyle w:val="StyleBoldUnderline"/>
        </w:rPr>
        <w:t>Respecting the rights and needs of individuals is actually a much more caring way of looking at things, than grouping people into categories and expecting them to forfeit their personal sovereignty to satisfy the whims of other human beings</w:t>
      </w:r>
      <w:r>
        <w:t>.</w:t>
      </w:r>
    </w:p>
    <w:p w:rsidR="00923459" w:rsidRDefault="00923459" w:rsidP="00A037CC"/>
    <w:p w:rsidR="009613CF" w:rsidRPr="009613CF" w:rsidRDefault="009613CF" w:rsidP="009613CF">
      <w:pPr>
        <w:pStyle w:val="Heading4"/>
      </w:pPr>
      <w:r w:rsidRPr="009613CF">
        <w:t xml:space="preserve">No Solvency – The permutation leads to moral confusion </w:t>
      </w:r>
    </w:p>
    <w:p w:rsidR="009613CF" w:rsidRPr="009613CF" w:rsidRDefault="009613CF" w:rsidP="009613CF">
      <w:pPr>
        <w:rPr>
          <w:rStyle w:val="StyleStyleBold12pt"/>
        </w:rPr>
      </w:pPr>
      <w:proofErr w:type="spellStart"/>
      <w:r w:rsidRPr="009613CF">
        <w:rPr>
          <w:rStyle w:val="StyleStyleBold12pt"/>
        </w:rPr>
        <w:t>Rothbard</w:t>
      </w:r>
      <w:proofErr w:type="spellEnd"/>
      <w:r w:rsidRPr="009613CF">
        <w:rPr>
          <w:rStyle w:val="StyleStyleBold12pt"/>
        </w:rPr>
        <w:t xml:space="preserve">, Dean of Austrian School, Head of </w:t>
      </w:r>
      <w:proofErr w:type="spellStart"/>
      <w:r w:rsidRPr="009613CF">
        <w:rPr>
          <w:rStyle w:val="StyleStyleBold12pt"/>
        </w:rPr>
        <w:t>Mises</w:t>
      </w:r>
      <w:proofErr w:type="spellEnd"/>
      <w:r w:rsidRPr="009613CF">
        <w:rPr>
          <w:rStyle w:val="StyleStyleBold12pt"/>
        </w:rPr>
        <w:t xml:space="preserve"> Institute, 73 </w:t>
      </w:r>
    </w:p>
    <w:p w:rsidR="009613CF" w:rsidRDefault="009613CF" w:rsidP="009613CF">
      <w:r w:rsidRPr="00E83FBC">
        <w:t xml:space="preserve">Murray N., For </w:t>
      </w:r>
      <w:proofErr w:type="gramStart"/>
      <w:r w:rsidRPr="00E83FBC">
        <w:t>A</w:t>
      </w:r>
      <w:proofErr w:type="gramEnd"/>
      <w:r w:rsidRPr="00E83FBC">
        <w:t xml:space="preserve"> New Libe</w:t>
      </w:r>
      <w:r>
        <w:t xml:space="preserve">rty, The Libertarian Manifesto, </w:t>
      </w:r>
      <w:hyperlink r:id="rId30" w:history="1">
        <w:r w:rsidRPr="009C1E93">
          <w:rPr>
            <w:rStyle w:val="Hyperlink"/>
          </w:rPr>
          <w:t>http://www.mises.org/rothbard/newlibertywhole.asp#p263</w:t>
        </w:r>
      </w:hyperlink>
    </w:p>
    <w:p w:rsidR="009613CF" w:rsidRPr="00E83FBC" w:rsidRDefault="009613CF" w:rsidP="009613CF"/>
    <w:p w:rsidR="009613CF" w:rsidRPr="009613CF" w:rsidRDefault="009613CF" w:rsidP="009613CF">
      <w:pPr>
        <w:rPr>
          <w:rStyle w:val="StyleBoldUnderline"/>
        </w:rPr>
      </w:pPr>
      <w:r w:rsidRPr="00E83FBC">
        <w:t xml:space="preserve">Thus, </w:t>
      </w:r>
      <w:r w:rsidRPr="009613CF">
        <w:rPr>
          <w:rStyle w:val="StyleBoldUnderline"/>
        </w:rPr>
        <w:t>the libertarian must never allow him (or her</w:t>
      </w:r>
      <w:proofErr w:type="gramStart"/>
      <w:r w:rsidRPr="009613CF">
        <w:rPr>
          <w:rStyle w:val="StyleBoldUnderline"/>
        </w:rPr>
        <w:t>)self</w:t>
      </w:r>
      <w:proofErr w:type="gramEnd"/>
      <w:r w:rsidRPr="009613CF">
        <w:rPr>
          <w:rStyle w:val="StyleBoldUnderline"/>
        </w:rPr>
        <w:t xml:space="preserve"> to be trapped into any sort of proposal for "positive" governmental action</w:t>
      </w:r>
      <w:r w:rsidRPr="00E83FBC">
        <w:t xml:space="preserve">; in his perspective, </w:t>
      </w:r>
      <w:r w:rsidRPr="009613CF">
        <w:rPr>
          <w:rStyle w:val="StyleBoldUnderline"/>
        </w:rPr>
        <w:t>the role of government should only be to remove itself from all spheres of society just as rapidly as it can be pressured to do so.  Neither should there be any contradictions in rhetoric</w:t>
      </w:r>
      <w:r w:rsidRPr="00E83FBC">
        <w:t xml:space="preserve">. </w:t>
      </w:r>
      <w:r w:rsidRPr="009613CF">
        <w:rPr>
          <w:rStyle w:val="StyleBoldUnderline"/>
        </w:rPr>
        <w:t>The libertarian should not indulge in any rhetoric, let alone any policy recommenda­tions, which would work against the eventual goal</w:t>
      </w:r>
      <w:r w:rsidRPr="00E83FBC">
        <w:t xml:space="preserve">. Thus, suppose that a libertarian is asked to give his views on a specific tax cut. Even if he does not feel that he can at the moment call loudly for tax abolition, the one thing that he (or she) must not do is add to his support of a tax cut such unprincipled rhetoric as, "Well, of course, some taxation is essential . . . ," etc. </w:t>
      </w:r>
      <w:r w:rsidRPr="009613CF">
        <w:rPr>
          <w:rStyle w:val="StyleBoldUnderline"/>
        </w:rPr>
        <w:t xml:space="preserve">Only harm to the ultimate objective can be achieved by rhetorical flourishes which confuse </w:t>
      </w:r>
      <w:r w:rsidRPr="009613CF">
        <w:t>the public</w:t>
      </w:r>
      <w:r w:rsidRPr="009613CF">
        <w:rPr>
          <w:rStyle w:val="StyleBoldUnderline"/>
        </w:rPr>
        <w:t xml:space="preserve"> and contradict and violate principle.</w:t>
      </w:r>
    </w:p>
    <w:p w:rsidR="00A037CC" w:rsidRDefault="004F5CC7" w:rsidP="003D2F73">
      <w:pPr>
        <w:pStyle w:val="Heading2"/>
      </w:pPr>
      <w:r>
        <w:lastRenderedPageBreak/>
        <w:t xml:space="preserve">Coercion </w:t>
      </w:r>
      <w:r w:rsidR="003D2F73">
        <w:t xml:space="preserve">Net </w:t>
      </w:r>
      <w:r w:rsidR="00B3734C">
        <w:t>Benefit</w:t>
      </w:r>
    </w:p>
    <w:p w:rsidR="004F5CC7" w:rsidRDefault="004F5CC7" w:rsidP="004F5CC7">
      <w:pPr>
        <w:pStyle w:val="Heading3"/>
      </w:pPr>
      <w:r>
        <w:lastRenderedPageBreak/>
        <w:t>Link – Taxes</w:t>
      </w:r>
    </w:p>
    <w:p w:rsidR="004F5CC7" w:rsidRDefault="004F5CC7" w:rsidP="004F5CC7"/>
    <w:p w:rsidR="004F5CC7" w:rsidRPr="00351F67" w:rsidRDefault="004F5CC7" w:rsidP="004F5CC7">
      <w:pPr>
        <w:pStyle w:val="Heading4"/>
      </w:pPr>
      <w:r w:rsidRPr="00351F67">
        <w:t>Taxation is exploitation and the equivalent of forced labor</w:t>
      </w:r>
    </w:p>
    <w:p w:rsidR="004F5CC7" w:rsidRPr="004F5CC7" w:rsidRDefault="004F5CC7" w:rsidP="004F5CC7">
      <w:pPr>
        <w:rPr>
          <w:rStyle w:val="StyleStyleBold12pt"/>
        </w:rPr>
      </w:pPr>
      <w:proofErr w:type="spellStart"/>
      <w:r w:rsidRPr="004F5CC7">
        <w:rPr>
          <w:rStyle w:val="StyleStyleBold12pt"/>
        </w:rPr>
        <w:t>Feser</w:t>
      </w:r>
      <w:proofErr w:type="spellEnd"/>
      <w:r w:rsidRPr="004F5CC7">
        <w:rPr>
          <w:rStyle w:val="StyleStyleBold12pt"/>
        </w:rPr>
        <w:t>, Professor of Philosophy at Loyola University, 2000</w:t>
      </w:r>
    </w:p>
    <w:p w:rsidR="004F5CC7" w:rsidRPr="00B27509" w:rsidRDefault="004F5CC7" w:rsidP="004F5CC7">
      <w:r w:rsidRPr="00B27509">
        <w:t xml:space="preserve">(Edward, “Taxation, Forced Labor, and Theft,” </w:t>
      </w:r>
      <w:r>
        <w:rPr>
          <w:i/>
        </w:rPr>
        <w:t>The Independent Review,</w:t>
      </w:r>
      <w:r>
        <w:t xml:space="preserve"> Volume: 5, </w:t>
      </w:r>
      <w:proofErr w:type="gramStart"/>
      <w:r>
        <w:t>Fall</w:t>
      </w:r>
      <w:proofErr w:type="gramEnd"/>
      <w:r>
        <w:t>, 223-24)</w:t>
      </w:r>
    </w:p>
    <w:p w:rsidR="004F5CC7" w:rsidRDefault="004F5CC7" w:rsidP="004F5CC7">
      <w:pPr>
        <w:rPr>
          <w:rStyle w:val="underline"/>
        </w:rPr>
      </w:pPr>
    </w:p>
    <w:p w:rsidR="004F5CC7" w:rsidRDefault="004F5CC7" w:rsidP="004F5CC7">
      <w:pPr>
        <w:rPr>
          <w:rStyle w:val="underline"/>
        </w:rPr>
      </w:pPr>
      <w:r w:rsidRPr="005251E3">
        <w:rPr>
          <w:rStyle w:val="underline"/>
        </w:rPr>
        <w:t xml:space="preserve">Some would argue that taxation of earnings from labor is not theft because the actions of the state, </w:t>
      </w:r>
      <w:r>
        <w:rPr>
          <w:rFonts w:ascii="Galliard-Roman" w:hAnsi="Galliard-Roman" w:cs="Galliard-Roman"/>
        </w:rPr>
        <w:t xml:space="preserve">unlike those of a thief, </w:t>
      </w:r>
      <w:r w:rsidRPr="005251E3">
        <w:rPr>
          <w:rStyle w:val="underline"/>
        </w:rPr>
        <w:t>are predictable and governed by law, the state’s powers to take income being limited and the citizen being fully aware of what is in store for him when he gets paid.</w:t>
      </w:r>
      <w:r>
        <w:rPr>
          <w:rFonts w:ascii="Galliard-Roman" w:hAnsi="Galliard-Roman" w:cs="Galliard-Roman"/>
        </w:rPr>
        <w:t xml:space="preserve"> Moreover, unlike the typical thief, </w:t>
      </w:r>
      <w:r w:rsidRPr="005251E3">
        <w:rPr>
          <w:rStyle w:val="underline"/>
        </w:rPr>
        <w:t>the state uses the money it takes for the benefit of its “victims</w:t>
      </w:r>
      <w:r>
        <w:rPr>
          <w:rFonts w:ascii="Galliard-Roman" w:hAnsi="Galliard-Roman" w:cs="Galliard-Roman"/>
        </w:rPr>
        <w:t xml:space="preserve">.” One might even suggest, given what I stated earlier, that </w:t>
      </w:r>
      <w:r w:rsidRPr="005251E3">
        <w:rPr>
          <w:rStyle w:val="underline"/>
        </w:rPr>
        <w:t>because the state has implicitly recognized my right to the income I get from my employer, it cannot plausibly be viewed as stealing from me; it is taking only what it sees as in some sense due it,</w:t>
      </w:r>
      <w:r>
        <w:rPr>
          <w:rFonts w:ascii="Galliard-Roman" w:hAnsi="Galliard-Roman" w:cs="Galliard-Roman"/>
        </w:rPr>
        <w:t xml:space="preserve"> perhaps for services rendered (though of course, only a very few or even none of the services the state renders using my tax money can plausibly be regarded as services for me personally). That the taxpayer benefits from some of what the state does with his taxes is irrelevant to whether taxation is forced labor, however, for insofar as his tax money is used for functions that benefit not him but others, then he has been forced to labor for those others. </w:t>
      </w:r>
      <w:r w:rsidRPr="00D1669C">
        <w:rPr>
          <w:rStyle w:val="underline"/>
        </w:rPr>
        <w:t>Even the services that do benefit him are not necessarily services he voluntarily supports, for he may prefer to try to get them elsewhere</w:t>
      </w:r>
      <w:r>
        <w:rPr>
          <w:rFonts w:ascii="Galliard-Roman" w:hAnsi="Galliard-Roman" w:cs="Galliard-Roman"/>
        </w:rPr>
        <w:t xml:space="preserve">. (Again, a slave who gets back from the master some of the vegetables he was forced to grow is still a slave.) Thus, </w:t>
      </w:r>
      <w:proofErr w:type="spellStart"/>
      <w:r>
        <w:rPr>
          <w:rFonts w:ascii="Galliard-Roman" w:hAnsi="Galliard-Roman" w:cs="Galliard-Roman"/>
        </w:rPr>
        <w:t>Nozick’s</w:t>
      </w:r>
      <w:proofErr w:type="spellEnd"/>
      <w:r>
        <w:rPr>
          <w:rFonts w:ascii="Galliard-Roman" w:hAnsi="Galliard-Roman" w:cs="Galliard-Roman"/>
        </w:rPr>
        <w:t xml:space="preserve"> argument does not and need not presuppose that taxation is theft, nor does it rest on any controversial theory of property rights. Some </w:t>
      </w:r>
      <w:r w:rsidRPr="00AB6AB9">
        <w:rPr>
          <w:rStyle w:val="underline"/>
        </w:rPr>
        <w:t xml:space="preserve">critics of </w:t>
      </w:r>
      <w:proofErr w:type="spellStart"/>
      <w:r w:rsidRPr="00AB6AB9">
        <w:rPr>
          <w:rStyle w:val="underline"/>
        </w:rPr>
        <w:t>Nozick’s</w:t>
      </w:r>
      <w:proofErr w:type="spellEnd"/>
      <w:r w:rsidRPr="00AB6AB9">
        <w:rPr>
          <w:rStyle w:val="underline"/>
        </w:rPr>
        <w:t xml:space="preserve"> argument</w:t>
      </w:r>
      <w:r>
        <w:rPr>
          <w:rFonts w:ascii="Galliard-Roman" w:hAnsi="Galliard-Roman" w:cs="Galliard-Roman"/>
        </w:rPr>
        <w:t xml:space="preserve"> do not quibble over whether it presupposes some theory of property rights, and they more or less grant its main contention. Jonathan Wolff (1991) </w:t>
      </w:r>
      <w:r w:rsidRPr="00AB6AB9">
        <w:rPr>
          <w:rStyle w:val="underline"/>
        </w:rPr>
        <w:t xml:space="preserve">concedes at least that taxation “has some resemblance to forced </w:t>
      </w:r>
      <w:proofErr w:type="spellStart"/>
      <w:r w:rsidRPr="00AB6AB9">
        <w:rPr>
          <w:rStyle w:val="underline"/>
        </w:rPr>
        <w:t>labour</w:t>
      </w:r>
      <w:proofErr w:type="spellEnd"/>
      <w:r w:rsidRPr="00AB6AB9">
        <w:rPr>
          <w:rStyle w:val="underline"/>
        </w:rPr>
        <w:t>”</w:t>
      </w:r>
      <w:r>
        <w:rPr>
          <w:rFonts w:ascii="Galliard-Roman" w:hAnsi="Galliard-Roman" w:cs="Galliard-Roman"/>
        </w:rPr>
        <w:t xml:space="preserve"> (92). Alan Haworth (1994) </w:t>
      </w:r>
      <w:r w:rsidRPr="00AB6AB9">
        <w:rPr>
          <w:rStyle w:val="underline"/>
        </w:rPr>
        <w:t>is even more forthcoming, stating that “it is just plain true” that the labor expended to pay taxes is forced labor</w:t>
      </w:r>
      <w:r>
        <w:rPr>
          <w:rFonts w:ascii="Galliard-Roman" w:hAnsi="Galliard-Roman" w:cs="Galliard-Roman"/>
        </w:rPr>
        <w:t xml:space="preserve"> </w:t>
      </w:r>
      <w:r w:rsidRPr="00AB6AB9">
        <w:t xml:space="preserve">(92). But these critics defend such forced labor regardless of such concessions, taking </w:t>
      </w:r>
      <w:proofErr w:type="spellStart"/>
      <w:r w:rsidRPr="00AB6AB9">
        <w:t>Nozick’s</w:t>
      </w:r>
      <w:proofErr w:type="spellEnd"/>
      <w:r w:rsidRPr="00AB6AB9">
        <w:t xml:space="preserve"> objection to it in this case to be overwrought. A sardonic remark of Haworth’s reveals why</w:t>
      </w:r>
      <w:r w:rsidRPr="00AB6AB9">
        <w:rPr>
          <w:rStyle w:val="underline"/>
        </w:rPr>
        <w:t xml:space="preserve">: “For </w:t>
      </w:r>
      <w:proofErr w:type="spellStart"/>
      <w:r w:rsidRPr="00AB6AB9">
        <w:rPr>
          <w:rStyle w:val="underline"/>
        </w:rPr>
        <w:t>Nozick</w:t>
      </w:r>
      <w:proofErr w:type="spellEnd"/>
      <w:r w:rsidRPr="00AB6AB9">
        <w:rPr>
          <w:rStyle w:val="underline"/>
        </w:rPr>
        <w:t>, the horror [of forced labor] . . . manifests its presence each time a millionaire is taxed a penny”</w:t>
      </w:r>
      <w:r w:rsidRPr="00AB6AB9">
        <w:t xml:space="preserve"> </w:t>
      </w:r>
      <w:r w:rsidRPr="004E1943">
        <w:t xml:space="preserve">(1994, 71). The quip may be funny, but </w:t>
      </w:r>
      <w:r w:rsidRPr="004E1943">
        <w:rPr>
          <w:rStyle w:val="underline"/>
        </w:rPr>
        <w:t>it misses the point</w:t>
      </w:r>
      <w:r w:rsidRPr="004E1943">
        <w:t>. Wolff and Haworth would insist</w:t>
      </w:r>
      <w:r>
        <w:t xml:space="preserve"> </w:t>
      </w:r>
      <w:r w:rsidRPr="004E1943">
        <w:t>that the infringement of liberty involved in taxation, though real, is relatively trivial,</w:t>
      </w:r>
      <w:r>
        <w:t xml:space="preserve"> </w:t>
      </w:r>
      <w:r w:rsidRPr="004E1943">
        <w:t>and therefore it is an acceptable price to pay for the benefits they would allege the</w:t>
      </w:r>
      <w:r>
        <w:t xml:space="preserve"> </w:t>
      </w:r>
      <w:r w:rsidRPr="004E1943">
        <w:t xml:space="preserve">state provides. But </w:t>
      </w:r>
      <w:r w:rsidRPr="004E1943">
        <w:rPr>
          <w:rStyle w:val="underline"/>
        </w:rPr>
        <w:t xml:space="preserve">even they would object, it seems, to being forced to give up a penny—much less the thousands of dollars most people pay in taxes or the millions the very wealthy pay—to someone on the street who demanded it at gunpoint, even for a use of which they otherwise would approve. Our sense that forced labor is unjust stems not merely, or even primarily, from imagining forced labor as strenuous; it also stems from the involuntary character of that labor, from our belief that no one has the right to force another person to labor if that person does not want to do so. Slavery is slavery however well the master treats the slave. </w:t>
      </w:r>
    </w:p>
    <w:p w:rsidR="004F5CC7" w:rsidRPr="004F5CC7" w:rsidRDefault="004F5CC7" w:rsidP="004F5CC7"/>
    <w:p w:rsidR="00B3734C" w:rsidRDefault="00B3734C" w:rsidP="00B3734C">
      <w:pPr>
        <w:pStyle w:val="Heading3"/>
      </w:pPr>
      <w:r>
        <w:lastRenderedPageBreak/>
        <w:t>AT – Taxes Inevitable</w:t>
      </w:r>
    </w:p>
    <w:p w:rsidR="00B3734C" w:rsidRPr="00716AB1" w:rsidRDefault="00B3734C" w:rsidP="00B3734C"/>
    <w:p w:rsidR="00B3734C" w:rsidRDefault="00B3734C" w:rsidP="00B3734C">
      <w:pPr>
        <w:pStyle w:val="Heading4"/>
      </w:pPr>
      <w:r>
        <w:t>Everyone has a moral obligation to fight socialism no matter what</w:t>
      </w:r>
    </w:p>
    <w:p w:rsidR="00B3734C" w:rsidRPr="00716AB1" w:rsidRDefault="00B3734C" w:rsidP="00B3734C">
      <w:pPr>
        <w:rPr>
          <w:rStyle w:val="StyleStyleBold12pt"/>
        </w:rPr>
      </w:pPr>
      <w:proofErr w:type="spellStart"/>
      <w:r w:rsidRPr="00716AB1">
        <w:rPr>
          <w:rStyle w:val="StyleStyleBold12pt"/>
        </w:rPr>
        <w:t>Rothbard</w:t>
      </w:r>
      <w:proofErr w:type="spellEnd"/>
      <w:r w:rsidRPr="00716AB1">
        <w:rPr>
          <w:rStyle w:val="StyleStyleBold12pt"/>
        </w:rPr>
        <w:t>, Austrian School of Economics dean, 93</w:t>
      </w:r>
    </w:p>
    <w:p w:rsidR="00B3734C" w:rsidRPr="00716AB1" w:rsidRDefault="00B3734C" w:rsidP="00B3734C">
      <w:r>
        <w:t xml:space="preserve">[Murray, September 1993, Lew Rockwell, “On Resisting Evil”, </w:t>
      </w:r>
      <w:hyperlink r:id="rId31" w:history="1">
        <w:r w:rsidRPr="00BE1029">
          <w:rPr>
            <w:rStyle w:val="Hyperlink"/>
          </w:rPr>
          <w:t>http://archive.lewrockwell.com/rothbard/rothbard120.html</w:t>
        </w:r>
      </w:hyperlink>
      <w:r>
        <w:t>, Accessed 7-13-14, CX]</w:t>
      </w:r>
    </w:p>
    <w:p w:rsidR="00B3734C" w:rsidRDefault="00B3734C" w:rsidP="00B3734C"/>
    <w:p w:rsidR="00B3734C" w:rsidRDefault="00B3734C" w:rsidP="00B3734C">
      <w:r w:rsidRPr="00716AB1">
        <w:rPr>
          <w:rStyle w:val="StyleBoldUnderline"/>
        </w:rPr>
        <w:t>How can anyone</w:t>
      </w:r>
      <w:r>
        <w:t xml:space="preserve">, finding himself </w:t>
      </w:r>
      <w:r w:rsidRPr="00716AB1">
        <w:rPr>
          <w:rStyle w:val="StyleBoldUnderline"/>
        </w:rPr>
        <w:t>surrounded by a rising tide of evil</w:t>
      </w:r>
      <w:r>
        <w:t xml:space="preserve">, </w:t>
      </w:r>
      <w:r w:rsidRPr="00716AB1">
        <w:rPr>
          <w:rStyle w:val="StyleBoldUnderline"/>
        </w:rPr>
        <w:t>fail to do his utmost to fight against it</w:t>
      </w:r>
      <w:r>
        <w:t xml:space="preserve">? In our century, </w:t>
      </w:r>
      <w:r w:rsidRPr="00716AB1">
        <w:rPr>
          <w:rStyle w:val="StyleBoldUnderline"/>
        </w:rPr>
        <w:t>we have been inundated by a flood of</w:t>
      </w:r>
      <w:r>
        <w:t xml:space="preserve"> evil, in the form of </w:t>
      </w:r>
      <w:r w:rsidRPr="00716AB1">
        <w:rPr>
          <w:rStyle w:val="StyleBoldUnderline"/>
        </w:rPr>
        <w:t>collectivism</w:t>
      </w:r>
      <w:r>
        <w:t xml:space="preserve">, socialism, egalitarianism, and nihilism. It has always been crystal clear to me that </w:t>
      </w:r>
      <w:r w:rsidRPr="00716AB1">
        <w:rPr>
          <w:rStyle w:val="StyleBoldUnderline"/>
        </w:rPr>
        <w:t>we have a compelling moral obligation</w:t>
      </w:r>
      <w:r>
        <w:t>, for the sake of ourselves, our loved ones, our posterity, our friends, our neighbors, and our country</w:t>
      </w:r>
      <w:r w:rsidRPr="00716AB1">
        <w:t xml:space="preserve">, </w:t>
      </w:r>
      <w:r w:rsidRPr="00716AB1">
        <w:rPr>
          <w:rStyle w:val="StyleBoldUnderline"/>
        </w:rPr>
        <w:t>to</w:t>
      </w:r>
      <w:r>
        <w:t xml:space="preserve"> do </w:t>
      </w:r>
      <w:r w:rsidRPr="00716AB1">
        <w:rPr>
          <w:rStyle w:val="StyleBoldUnderline"/>
        </w:rPr>
        <w:t>battle against that evil</w:t>
      </w:r>
      <w:r>
        <w:t>.</w:t>
      </w:r>
    </w:p>
    <w:p w:rsidR="00B3734C" w:rsidRDefault="00B3734C" w:rsidP="00B3734C">
      <w:r>
        <w:t xml:space="preserve">It has therefore always been a mystery to me how people who have seen and identified this evil and have therefore entered the lists against it, either gradually or suddenly abandon that fight. </w:t>
      </w:r>
      <w:r w:rsidRPr="00716AB1">
        <w:rPr>
          <w:rStyle w:val="StyleBoldUnderline"/>
        </w:rPr>
        <w:t>How can one see the truth, understand one's compelling duty, and then, simply give up and even go on to betray the cause and its comrades</w:t>
      </w:r>
      <w:r>
        <w:t>? And yet, in the two movements and their variations that I have been associated with, libertarian and conservative, this happens all the time.</w:t>
      </w:r>
    </w:p>
    <w:p w:rsidR="00B3734C" w:rsidRDefault="00B3734C" w:rsidP="00B3734C">
      <w:r>
        <w:t xml:space="preserve">Conservatism and libertarianism, after all, are "radical" movements, that is, they are radically and strongly opposed to existing trends of </w:t>
      </w:r>
      <w:proofErr w:type="spellStart"/>
      <w:r>
        <w:t>statism</w:t>
      </w:r>
      <w:proofErr w:type="spellEnd"/>
      <w:r>
        <w:t xml:space="preserve"> and immorality. How, then, can someone who has joined such a movement, as an ideologue or activist or financial supporter, simply give up the fight? Recently, I asked a perceptive friend of mine how so-and-so could abandon the fight? He answered that "he's the sort of person who wants a quiet life, who wants to sit in front of the TV, and who doesn't want to hear about any trouble." But in that case, I said in anguish, "why do these people become 'radicals' in the first place? Why do they proudly call themselves 'conservatives' or 'libertarians'?" Unfortunately, no answer was forthcoming.</w:t>
      </w:r>
    </w:p>
    <w:p w:rsidR="00B3734C" w:rsidRDefault="00B3734C" w:rsidP="00B3734C">
      <w:pPr>
        <w:rPr>
          <w:rStyle w:val="StyleBoldUnderline"/>
        </w:rPr>
      </w:pPr>
      <w:r w:rsidRPr="00716AB1">
        <w:rPr>
          <w:rStyle w:val="StyleBoldUnderline"/>
        </w:rPr>
        <w:t>Sometimes, people give up the fight because, they say,</w:t>
      </w:r>
      <w:r>
        <w:t xml:space="preserve"> the cause is hopeless. We've lost, they say. </w:t>
      </w:r>
      <w:r w:rsidRPr="00716AB1">
        <w:rPr>
          <w:rStyle w:val="StyleBoldUnderline"/>
        </w:rPr>
        <w:t>Defeat is inevitable</w:t>
      </w:r>
      <w:r>
        <w:t xml:space="preserve">. The great economist Joseph Schumpeter wrote in 1942 that socialism is inevitable, that capitalism is doomed not by its failures but by its very successes, which had given rise to a group of envious and malevolent intellectuals who would subvert and destroy capitalism from within. His critics charged Schumpeter with counseling defeatism to the defenders of capitalism. Schumpeter replied that if someone points out that a rowboat is inevitably sinking, is that the same thing as saying: </w:t>
      </w:r>
      <w:r w:rsidRPr="00716AB1">
        <w:rPr>
          <w:rStyle w:val="StyleBoldUnderline"/>
        </w:rPr>
        <w:t>don't do the best you can to bail out the boat?</w:t>
      </w:r>
    </w:p>
    <w:p w:rsidR="00B3734C" w:rsidRPr="00716AB1" w:rsidRDefault="00B3734C" w:rsidP="00B3734C">
      <w:pPr>
        <w:rPr>
          <w:rStyle w:val="StyleBoldUnderline"/>
          <w:b w:val="0"/>
        </w:rPr>
      </w:pPr>
      <w:r w:rsidRPr="00716AB1">
        <w:rPr>
          <w:rStyle w:val="StyleBoldUnderline"/>
        </w:rPr>
        <w:t xml:space="preserve">In the same vein, assume for a minute that the fight against the statist evil is a lost </w:t>
      </w:r>
      <w:proofErr w:type="gramStart"/>
      <w:r w:rsidRPr="00716AB1">
        <w:rPr>
          <w:rStyle w:val="StyleBoldUnderline"/>
        </w:rPr>
        <w:t>cause, why should that</w:t>
      </w:r>
      <w:proofErr w:type="gramEnd"/>
      <w:r w:rsidRPr="00716AB1">
        <w:rPr>
          <w:rStyle w:val="StyleBoldUnderline"/>
        </w:rPr>
        <w:t xml:space="preserve"> imply abandoning the battle? In the first place, as gloomy as things may look, the inevitable may be postponed a bit. Why isn't that worthwhile? Isn't it better to lose in thirty years than to lose now? Second, at the very worst, it's great fun to tweak and annoy and upset the enemy, to get back at the monster. This in itself is worthwhile. One shouldn't think of the process of fighting the enemy as dour gloom and misery. On the contrary, it is highly inspiring and invigorating to take up arms against a sea of troubles instead of meeting them in supine surrender, and by opposing, perhaps to end them, and if not at least to give it a g</w:t>
      </w:r>
      <w:r>
        <w:rPr>
          <w:rStyle w:val="StyleBoldUnderline"/>
        </w:rPr>
        <w:t>ood try, to get in one's licks.</w:t>
      </w:r>
    </w:p>
    <w:p w:rsidR="00B3734C" w:rsidRDefault="004F5CC7" w:rsidP="004F5CC7">
      <w:pPr>
        <w:pStyle w:val="Heading3"/>
      </w:pPr>
      <w:r>
        <w:lastRenderedPageBreak/>
        <w:t>Outweighs Extinction</w:t>
      </w:r>
    </w:p>
    <w:p w:rsidR="004F5CC7" w:rsidRDefault="004F5CC7" w:rsidP="004F5CC7"/>
    <w:p w:rsidR="004F5CC7" w:rsidRPr="004F5CC7" w:rsidRDefault="004F5CC7" w:rsidP="004F5CC7">
      <w:pPr>
        <w:pStyle w:val="Heading4"/>
      </w:pPr>
      <w:r w:rsidRPr="004F5CC7">
        <w:t xml:space="preserve">Placing survival over individual autonomy replicates authoritarian regimes of control, subjugating individual rights to the values held by those in power </w:t>
      </w:r>
    </w:p>
    <w:p w:rsidR="004F5CC7" w:rsidRPr="004F5CC7" w:rsidRDefault="004F5CC7" w:rsidP="004F5CC7">
      <w:pPr>
        <w:rPr>
          <w:rStyle w:val="StyleStyleBold12pt"/>
        </w:rPr>
      </w:pPr>
      <w:r w:rsidRPr="004F5CC7">
        <w:rPr>
          <w:rStyle w:val="StyleStyleBold12pt"/>
        </w:rPr>
        <w:t>Schroeder, Professor of Law, Duke University 1986</w:t>
      </w:r>
    </w:p>
    <w:p w:rsidR="004F5CC7" w:rsidRDefault="004F5CC7" w:rsidP="004F5CC7">
      <w:r>
        <w:t>(</w:t>
      </w:r>
      <w:r>
        <w:t xml:space="preserve">Christopher H; Visiting Professor of Law, UCLA 1985-86, Columbia Law Review, </w:t>
      </w:r>
      <w:r>
        <w:rPr>
          <w:i/>
        </w:rPr>
        <w:t>Rights Against Risks</w:t>
      </w:r>
      <w:r>
        <w:t>, 86 Colum. L. Rev. 495</w:t>
      </w:r>
    </w:p>
    <w:p w:rsidR="004F5CC7" w:rsidRDefault="004F5CC7" w:rsidP="004F5CC7">
      <w:pPr>
        <w:rPr>
          <w:sz w:val="12"/>
        </w:rPr>
      </w:pPr>
    </w:p>
    <w:p w:rsidR="004F5CC7" w:rsidRDefault="004F5CC7" w:rsidP="004F5CC7">
      <w:pPr>
        <w:rPr>
          <w:b/>
        </w:rPr>
      </w:pPr>
      <w:r w:rsidRPr="004F5CC7">
        <w:t>Actually</w:t>
      </w:r>
      <w:r>
        <w:t xml:space="preserve">, </w:t>
      </w:r>
      <w:r>
        <w:rPr>
          <w:u w:val="single"/>
        </w:rPr>
        <w:t>expanding the idea of preservation to include bodily integrity on the basis of quality of life</w:t>
      </w:r>
      <w:r>
        <w:t xml:space="preserve"> considerations has already pointed the way to a more realistic statement of those individual characteristics worth protecting. The same considerations of quality of life counsel recognizing some freedom of action and initiative within the definition of the morally relevant aspects of the individual. Doing so </w:t>
      </w:r>
      <w:r>
        <w:rPr>
          <w:u w:val="single"/>
        </w:rPr>
        <w:t>is consistent with a long political and philosophical heritage.</w:t>
      </w:r>
      <w:r>
        <w:t xml:space="preserve"> 90 Deeply ingrained in practically all theories of the rights tradition is the vision of a person as capable of forming and entitled to pursue some individual life plan. 91 Given this vision, </w:t>
      </w:r>
      <w:r>
        <w:rPr>
          <w:u w:val="single"/>
        </w:rPr>
        <w:t xml:space="preserve">placing survival or bodily integrity absolutely above all other ends would be tantamount to saying that the life plan that one ought to adopt is that of prolonging life at all costs. That idea is </w:t>
      </w:r>
      <w:r>
        <w:rPr>
          <w:b/>
          <w:iCs/>
          <w:u w:val="single"/>
        </w:rPr>
        <w:t>unacceptably authoritarian and regimented</w:t>
      </w:r>
      <w:r>
        <w:rPr>
          <w:u w:val="single"/>
        </w:rPr>
        <w:t>.</w:t>
      </w:r>
      <w:r>
        <w:t xml:space="preserve"> It would be extremely anomalous for a theory supposedly </w:t>
      </w:r>
      <w:r>
        <w:rPr>
          <w:u w:val="single"/>
        </w:rPr>
        <w:t>centered on the autonomy of the individual to result in a conception of justice that constrained all individuals to a monolithic result</w:t>
      </w:r>
      <w:r>
        <w:t xml:space="preserve">. Individual </w:t>
      </w:r>
      <w:r>
        <w:rPr>
          <w:u w:val="single"/>
        </w:rPr>
        <w:t>human beings want more from their lives than</w:t>
      </w:r>
      <w:r>
        <w:t xml:space="preserve"> </w:t>
      </w:r>
      <w:proofErr w:type="gramStart"/>
      <w:r>
        <w:t>simple  [</w:t>
      </w:r>
      <w:proofErr w:type="gramEnd"/>
      <w:r>
        <w:t xml:space="preserve">*520]  </w:t>
      </w:r>
      <w:r>
        <w:rPr>
          <w:u w:val="single"/>
        </w:rPr>
        <w:t>bodily integrity</w:t>
      </w:r>
      <w:r>
        <w:t xml:space="preserve">, and the conception of an individual, of what defines and constitutes a person, as so limited is peculiarly impoverished. Individuals are capable of formulating and pursuing life plans, of forming bonds of love, commitment, and friendship on which they subsequently act, of conceiving images of self- and community-improvement. Some of these may directly advance interests in human survival, as when dedicated doctors and scientists pursue solutions to cancer or develop chemical pesticides with a view to assisting agricultural self-sufficiency in developing countries. Some may dramatically advance the "quality of life," rather than survival itself, as when Guttenberg's press made literature </w:t>
      </w:r>
      <w:r>
        <w:rPr>
          <w:u w:val="single"/>
        </w:rPr>
        <w:t xml:space="preserve">more widely available or when Henry Ford pioneered the mass production of the automobile. However, even individual initiatives of much less demonstrable impact on the lives of others constitute a vital element that makes human life distinctively human. </w:t>
      </w:r>
      <w:r>
        <w:t>A just society ought to understand and value this element both in the concrete results it sometimes produces and in the freedom and integrity that are acknowledged when individual liberty to conceive and act upon initiative is respected.</w:t>
      </w:r>
    </w:p>
    <w:p w:rsidR="004F5CC7" w:rsidRPr="004F5CC7" w:rsidRDefault="004F5CC7" w:rsidP="004F5CC7"/>
    <w:p w:rsidR="003D2F73" w:rsidRDefault="003D2F73" w:rsidP="003D2F73">
      <w:pPr>
        <w:pStyle w:val="Heading3"/>
      </w:pPr>
      <w:r>
        <w:lastRenderedPageBreak/>
        <w:t>Freedom</w:t>
      </w:r>
    </w:p>
    <w:p w:rsidR="003D2F73" w:rsidRDefault="003D2F73" w:rsidP="003D2F73"/>
    <w:p w:rsidR="003D2F73" w:rsidRDefault="003D2F73" w:rsidP="003D2F73">
      <w:pPr>
        <w:pStyle w:val="Heading4"/>
      </w:pPr>
      <w:r>
        <w:t>Freedom is a human right and is key to dignity</w:t>
      </w:r>
    </w:p>
    <w:p w:rsidR="003D2F73" w:rsidRPr="00CA5163" w:rsidRDefault="003D2F73" w:rsidP="003D2F73">
      <w:pPr>
        <w:rPr>
          <w:rStyle w:val="StyleStyleBold12pt"/>
        </w:rPr>
      </w:pPr>
      <w:proofErr w:type="spellStart"/>
      <w:r w:rsidRPr="00CA5163">
        <w:rPr>
          <w:rStyle w:val="StyleStyleBold12pt"/>
        </w:rPr>
        <w:t>McLoughlin</w:t>
      </w:r>
      <w:proofErr w:type="spellEnd"/>
      <w:r w:rsidRPr="00CA5163">
        <w:rPr>
          <w:rStyle w:val="StyleStyleBold12pt"/>
        </w:rPr>
        <w:t>, journalist, 99</w:t>
      </w:r>
    </w:p>
    <w:p w:rsidR="003D2F73" w:rsidRPr="00CA5163" w:rsidRDefault="003D2F73" w:rsidP="003D2F73">
      <w:r>
        <w:t>[</w:t>
      </w:r>
      <w:proofErr w:type="spellStart"/>
      <w:r>
        <w:t>Conor</w:t>
      </w:r>
      <w:proofErr w:type="spellEnd"/>
      <w:r>
        <w:t>, May 1999, Workers Solidarity, “</w:t>
      </w:r>
      <w:r w:rsidRPr="00CA5163">
        <w:t>Anarchism and the love of Freedom</w:t>
      </w:r>
      <w:r>
        <w:t xml:space="preserve">”, </w:t>
      </w:r>
      <w:hyperlink r:id="rId32" w:history="1">
        <w:r w:rsidRPr="00BE1029">
          <w:rPr>
            <w:rStyle w:val="Hyperlink"/>
          </w:rPr>
          <w:t>http://flag.blackened.net/revolt/ws99/ws57_freedom.html</w:t>
        </w:r>
      </w:hyperlink>
      <w:r>
        <w:t xml:space="preserve">, Accessed 7-13-14, CX] </w:t>
      </w:r>
    </w:p>
    <w:p w:rsidR="003D2F73" w:rsidRDefault="003D2F73" w:rsidP="003D2F73"/>
    <w:p w:rsidR="003D2F73" w:rsidRPr="00CA5163" w:rsidRDefault="003D2F73" w:rsidP="003D2F73">
      <w:pPr>
        <w:rPr>
          <w:rStyle w:val="StyleBoldUnderline"/>
        </w:rPr>
      </w:pPr>
      <w:r>
        <w:t xml:space="preserve">Anarchists aim to achieve maximum personal freedom for everyone. We see liberty and freedom as absolutely essential to any form of socialism. </w:t>
      </w:r>
      <w:r w:rsidRPr="000A5EAD">
        <w:rPr>
          <w:rStyle w:val="StyleBoldUnderline"/>
        </w:rPr>
        <w:t>Without freedom there is no growth, no creativity, no dignity - a revolution without freedom is simply a change of rulers</w:t>
      </w:r>
      <w:r>
        <w:t xml:space="preserve">. </w:t>
      </w:r>
      <w:r w:rsidRPr="00CA5163">
        <w:rPr>
          <w:rStyle w:val="StyleBoldUnderline"/>
        </w:rPr>
        <w:t>To be dominated is to be oppressed and denied the chance and the time to think.</w:t>
      </w:r>
    </w:p>
    <w:p w:rsidR="003D2F73" w:rsidRDefault="003D2F73" w:rsidP="003D2F73">
      <w:r w:rsidRPr="000A5EAD">
        <w:rPr>
          <w:rStyle w:val="StyleBoldUnderline"/>
        </w:rPr>
        <w:t>Domination stifles individuality and initiative and leads inevitably to conformity, mediocrity and misery</w:t>
      </w:r>
      <w:r>
        <w:t xml:space="preserve">. You only have to look to the former Stalinist countries to see how a revolution without freedom at </w:t>
      </w:r>
      <w:proofErr w:type="spellStart"/>
      <w:proofErr w:type="gramStart"/>
      <w:r>
        <w:t>it's</w:t>
      </w:r>
      <w:proofErr w:type="spellEnd"/>
      <w:proofErr w:type="gramEnd"/>
      <w:r>
        <w:t xml:space="preserve"> core would disintegrate. Freedom is the one guarantee of an anarchist society as well as the thing which would make it most interesting and enjoyable.</w:t>
      </w:r>
    </w:p>
    <w:p w:rsidR="003D2F73" w:rsidRDefault="003D2F73" w:rsidP="003D2F73">
      <w:r>
        <w:t xml:space="preserve">A </w:t>
      </w:r>
      <w:r w:rsidRPr="00CA5163">
        <w:rPr>
          <w:rStyle w:val="StyleBoldUnderline"/>
        </w:rPr>
        <w:t>truly free people could never be sucked back into the nightmare of hierarchies and oppressions that is capitalism</w:t>
      </w:r>
      <w:r>
        <w:t xml:space="preserve">. As the anarchist-individualist Max </w:t>
      </w:r>
      <w:proofErr w:type="spellStart"/>
      <w:r>
        <w:t>Stirner</w:t>
      </w:r>
      <w:proofErr w:type="spellEnd"/>
      <w:r>
        <w:t xml:space="preserve"> put it "If you command them "bend before the most high" They will answer "if he wants to bend us, let him come himself and do it; we, at least, will not bend of our own accord" (from 'The Ego and His Own', 1845).</w:t>
      </w:r>
    </w:p>
    <w:p w:rsidR="003D2F73" w:rsidRDefault="003D2F73" w:rsidP="003D2F73">
      <w:r w:rsidRPr="00CA5163">
        <w:rPr>
          <w:rStyle w:val="StyleBoldUnderline"/>
        </w:rPr>
        <w:t>The longing for freedom is deeply ingrained in most people</w:t>
      </w:r>
      <w:r>
        <w:t>. You don't have to look ahead to an anarchist society to see this. Is there anyone in the world who enjoys getting up at seven thirty every morning to go to work? Yet the same people casually devote hours to everything from pottering around the garden to racing pigeons, mixing records or whatever.</w:t>
      </w:r>
    </w:p>
    <w:p w:rsidR="003D2F73" w:rsidRDefault="003D2F73" w:rsidP="003D2F73"/>
    <w:p w:rsidR="00923459" w:rsidRDefault="00923459" w:rsidP="00923459">
      <w:pPr>
        <w:pStyle w:val="Heading3"/>
      </w:pPr>
      <w:r>
        <w:lastRenderedPageBreak/>
        <w:t>Objective Morality</w:t>
      </w:r>
    </w:p>
    <w:p w:rsidR="00923459" w:rsidRPr="00923459" w:rsidRDefault="00923459" w:rsidP="00923459"/>
    <w:p w:rsidR="00923459" w:rsidRDefault="00923459" w:rsidP="00923459">
      <w:pPr>
        <w:pStyle w:val="Heading4"/>
      </w:pPr>
      <w:r>
        <w:t>Individuality is the best moral action – morality is objective and exists to further individual lives</w:t>
      </w:r>
    </w:p>
    <w:p w:rsidR="00923459" w:rsidRPr="00246830" w:rsidRDefault="00923459" w:rsidP="00923459">
      <w:pPr>
        <w:rPr>
          <w:rStyle w:val="StyleStyleBold12pt"/>
        </w:rPr>
      </w:pPr>
      <w:r w:rsidRPr="00246830">
        <w:rPr>
          <w:rStyle w:val="StyleStyleBold12pt"/>
        </w:rPr>
        <w:t>Biddle, Objectivist lecturer, 12</w:t>
      </w:r>
    </w:p>
    <w:p w:rsidR="00923459" w:rsidRDefault="00923459" w:rsidP="00923459">
      <w:r>
        <w:t>[Craig, 2012, The Objective Standard, “</w:t>
      </w:r>
      <w:r w:rsidRPr="00246830">
        <w:t>Individualism vs. Collectivism: Our Future, Our Choice</w:t>
      </w:r>
      <w:r>
        <w:t xml:space="preserve">”, </w:t>
      </w:r>
      <w:hyperlink r:id="rId33" w:history="1">
        <w:r w:rsidRPr="00BE1029">
          <w:rPr>
            <w:rStyle w:val="Hyperlink"/>
          </w:rPr>
          <w:t>http://www.theobjectivestandard.com/issues/2012-spring/individualism-collectivism/</w:t>
        </w:r>
      </w:hyperlink>
      <w:r>
        <w:t>, Accessed 7-13-14, CX]</w:t>
      </w:r>
    </w:p>
    <w:p w:rsidR="00923459" w:rsidRPr="00246830" w:rsidRDefault="00923459" w:rsidP="00923459"/>
    <w:p w:rsidR="00923459" w:rsidRDefault="00923459" w:rsidP="00923459">
      <w:r w:rsidRPr="00246830">
        <w:rPr>
          <w:rStyle w:val="StyleBoldUnderline"/>
        </w:rPr>
        <w:t>The collectivist notion of morality is patently evil and demonstrably false</w:t>
      </w:r>
      <w:r>
        <w:t xml:space="preserve">. </w:t>
      </w:r>
      <w:r w:rsidRPr="00246830">
        <w:rPr>
          <w:rStyle w:val="StyleBoldUnderline"/>
        </w:rPr>
        <w:t>The good of the community logically cannot take priority over that of the individual because the only reason moral concepts such as “good” and “should” are necessary in the first place is that individuals exist and need principled guidance in order to sustain and further their lives</w:t>
      </w:r>
      <w:r>
        <w:t>. Any attempt to turn the purpose of morality against the individual—the fundamental unit of human reality and thus of moral concern—is not merely a moral crime; it is an attempt to annihilate morality as such.</w:t>
      </w:r>
    </w:p>
    <w:p w:rsidR="00923459" w:rsidRDefault="00923459" w:rsidP="00923459">
      <w:r>
        <w:t xml:space="preserve">To be sure, </w:t>
      </w:r>
      <w:r w:rsidRPr="00246830">
        <w:rPr>
          <w:rStyle w:val="StyleBoldUnderline"/>
        </w:rPr>
        <w:t>societies</w:t>
      </w:r>
      <w:r>
        <w:t>—consisting as they do of individuals—</w:t>
      </w:r>
      <w:r w:rsidRPr="00246830">
        <w:rPr>
          <w:rStyle w:val="StyleBoldUnderline"/>
        </w:rPr>
        <w:t>need moral principles</w:t>
      </w:r>
      <w:r>
        <w:t xml:space="preserve">, too, </w:t>
      </w:r>
      <w:r w:rsidRPr="00246830">
        <w:rPr>
          <w:rStyle w:val="StyleBoldUnderline"/>
        </w:rPr>
        <w:t>but only for the purpose of enabling individuals to act in ways necessary to sustain and further their own lives</w:t>
      </w:r>
      <w:r>
        <w:t xml:space="preserve">. Thus, </w:t>
      </w:r>
      <w:r w:rsidRPr="00246830">
        <w:rPr>
          <w:rStyle w:val="StyleBoldUnderline"/>
        </w:rPr>
        <w:t>the one moral principle that a society must embrace</w:t>
      </w:r>
      <w:r>
        <w:t xml:space="preserve"> if it is to be a civilized society </w:t>
      </w:r>
      <w:r w:rsidRPr="00246830">
        <w:rPr>
          <w:rStyle w:val="StyleBoldUnderline"/>
        </w:rPr>
        <w:t xml:space="preserve">is </w:t>
      </w:r>
      <w:r>
        <w:t xml:space="preserve">the principle of </w:t>
      </w:r>
      <w:r w:rsidRPr="00246830">
        <w:rPr>
          <w:rStyle w:val="StyleBoldUnderline"/>
        </w:rPr>
        <w:t>individual rights</w:t>
      </w:r>
      <w:r>
        <w:t xml:space="preserve">: </w:t>
      </w:r>
      <w:r w:rsidRPr="00246830">
        <w:rPr>
          <w:rStyle w:val="StyleBoldUnderline"/>
        </w:rPr>
        <w:t xml:space="preserve">the recognition of the fact that each individual is morally an end in </w:t>
      </w:r>
      <w:proofErr w:type="gramStart"/>
      <w:r w:rsidRPr="00246830">
        <w:rPr>
          <w:rStyle w:val="StyleBoldUnderline"/>
        </w:rPr>
        <w:t>himself</w:t>
      </w:r>
      <w:proofErr w:type="gramEnd"/>
      <w:r w:rsidRPr="00246830">
        <w:rPr>
          <w:rStyle w:val="StyleBoldUnderline"/>
        </w:rPr>
        <w:t xml:space="preserve"> and has a moral prerogative to act on his judgment for his own sake, free from coercion by others</w:t>
      </w:r>
      <w:r>
        <w:t xml:space="preserve">. On this principle, each individual has a right to think and act as he sees fit; he has a right to produce and trade the products of his efforts voluntarily, by mutual consent to mutual benefit; he has a right to disregard complaints that he is not serving some so-called “greater good”—and no one, including groups and governments, has a moral right to force him to act against his judgment. </w:t>
      </w:r>
      <w:proofErr w:type="gramStart"/>
      <w:r>
        <w:t>Ever.</w:t>
      </w:r>
      <w:proofErr w:type="gramEnd"/>
    </w:p>
    <w:p w:rsidR="00923459" w:rsidRDefault="00923459" w:rsidP="00923459">
      <w:pPr>
        <w:pStyle w:val="Heading3"/>
      </w:pPr>
      <w:r>
        <w:lastRenderedPageBreak/>
        <w:t xml:space="preserve">Tech </w:t>
      </w:r>
      <w:r>
        <w:t>Innovation</w:t>
      </w:r>
    </w:p>
    <w:p w:rsidR="00923459" w:rsidRDefault="00923459" w:rsidP="00923459">
      <w:pPr>
        <w:pStyle w:val="Heading4"/>
      </w:pPr>
      <w:r>
        <w:t>Freedom is key to new technological innovations that will improve human welfare</w:t>
      </w:r>
    </w:p>
    <w:p w:rsidR="00923459" w:rsidRPr="003A3117" w:rsidRDefault="00923459" w:rsidP="00923459">
      <w:pPr>
        <w:rPr>
          <w:rStyle w:val="StyleStyleBold12pt"/>
        </w:rPr>
      </w:pPr>
      <w:r w:rsidRPr="003A3117">
        <w:rPr>
          <w:rStyle w:val="StyleStyleBold12pt"/>
        </w:rPr>
        <w:t>Glassman, George W. Bush Institute founding executive director, 3</w:t>
      </w:r>
    </w:p>
    <w:p w:rsidR="00923459" w:rsidRPr="003A3117" w:rsidRDefault="00923459" w:rsidP="00923459">
      <w:r>
        <w:t>[James, 1-10-03, National Center for Policy Analysis, “</w:t>
      </w:r>
      <w:r w:rsidRPr="003A3117">
        <w:t>Technological Innovations Require Freedom</w:t>
      </w:r>
      <w:r>
        <w:t xml:space="preserve">”, </w:t>
      </w:r>
      <w:hyperlink r:id="rId34" w:history="1">
        <w:r w:rsidRPr="00BE1029">
          <w:rPr>
            <w:rStyle w:val="Hyperlink"/>
          </w:rPr>
          <w:t>http://www.ncpa.org/sub/dpd/index.php?Article_ID=5720</w:t>
        </w:r>
      </w:hyperlink>
      <w:r>
        <w:t>, Accessed 7-13-14, CX]</w:t>
      </w:r>
    </w:p>
    <w:p w:rsidR="00923459" w:rsidRDefault="00923459" w:rsidP="00923459"/>
    <w:p w:rsidR="00923459" w:rsidRDefault="00923459" w:rsidP="00923459">
      <w:r w:rsidRPr="003A3117">
        <w:rPr>
          <w:rStyle w:val="StyleBoldUnderline"/>
        </w:rPr>
        <w:t>Technology and freedom are symbiotic</w:t>
      </w:r>
      <w:r>
        <w:t xml:space="preserve">, forming a virtuous circle, Techcentralstation.com host James K. Glassman told a recent meeting of the Mount </w:t>
      </w:r>
      <w:proofErr w:type="spellStart"/>
      <w:r>
        <w:t>Pelerin</w:t>
      </w:r>
      <w:proofErr w:type="spellEnd"/>
      <w:r>
        <w:t xml:space="preserve"> Society. </w:t>
      </w:r>
      <w:r w:rsidRPr="003A3117">
        <w:rPr>
          <w:rStyle w:val="StyleBoldUnderline"/>
        </w:rPr>
        <w:t>By empowering individuals, technology helps the spread of human freedom around the world</w:t>
      </w:r>
      <w:r>
        <w:t>.</w:t>
      </w:r>
    </w:p>
    <w:p w:rsidR="00923459" w:rsidRDefault="00923459" w:rsidP="00923459">
      <w:r w:rsidRPr="003A3117">
        <w:rPr>
          <w:rStyle w:val="StyleBoldUnderline"/>
        </w:rPr>
        <w:t>Without the freedom provided by market economies, technological innovation is stymied. But in market economies, one new technology can enhance others, synergistically improving human welfare</w:t>
      </w:r>
      <w:r>
        <w:t>. For example, the increasing power of the computer chip has made possible the spread of related technologies.</w:t>
      </w:r>
    </w:p>
    <w:p w:rsidR="00923459" w:rsidRDefault="00923459" w:rsidP="00923459">
      <w:r>
        <w:t>Over 30 years, the cost of sending 1 trillion bits of information has dropped from $150,000 to 17 cents.</w:t>
      </w:r>
    </w:p>
    <w:p w:rsidR="00923459" w:rsidRDefault="00923459" w:rsidP="00923459">
      <w:r>
        <w:t>Ten years ago there were only 23 million wireless phones in use worldwide; today, there are 1.4 billion.</w:t>
      </w:r>
    </w:p>
    <w:p w:rsidR="00923459" w:rsidRDefault="00923459" w:rsidP="00923459">
      <w:r>
        <w:t>In just five years, the number of global Internet users has increased from 96 million to 650 million, with more than half in Asia; within a year, users are forecast to reach one billion.</w:t>
      </w:r>
    </w:p>
    <w:p w:rsidR="00923459" w:rsidRDefault="00923459" w:rsidP="00923459">
      <w:r w:rsidRPr="003A3117">
        <w:rPr>
          <w:rStyle w:val="StyleBoldUnderline"/>
        </w:rPr>
        <w:t>Further improvements in the conditions of human life can be made through new technologies.</w:t>
      </w:r>
      <w:r>
        <w:t xml:space="preserve"> For example, for the first time in human history, bioengineering of foods holds the promise of an adequate food supply for everyone, but </w:t>
      </w:r>
      <w:proofErr w:type="spellStart"/>
      <w:r>
        <w:t>antimarket</w:t>
      </w:r>
      <w:proofErr w:type="spellEnd"/>
      <w:r>
        <w:t xml:space="preserve"> forces in the European Union and elsewhere threaten the adoption of new biotech crops.</w:t>
      </w:r>
    </w:p>
    <w:p w:rsidR="00923459" w:rsidRDefault="00923459" w:rsidP="00923459">
      <w:r>
        <w:t xml:space="preserve">Thus, as in medieval China -- which produced many technological innovations but lacked a market economy to propel their widespread adoption -- </w:t>
      </w:r>
      <w:r w:rsidRPr="003A3117">
        <w:rPr>
          <w:rStyle w:val="StyleBoldUnderline"/>
        </w:rPr>
        <w:t>the major roadblocks to new technology are political</w:t>
      </w:r>
      <w:r>
        <w:t>.</w:t>
      </w:r>
    </w:p>
    <w:p w:rsidR="00923459" w:rsidRPr="00524EAF" w:rsidRDefault="00923459" w:rsidP="00923459">
      <w:pPr>
        <w:pStyle w:val="Heading3"/>
      </w:pPr>
      <w:r>
        <w:lastRenderedPageBreak/>
        <w:t>Economic Development</w:t>
      </w:r>
    </w:p>
    <w:p w:rsidR="00923459" w:rsidRDefault="00923459" w:rsidP="00923459">
      <w:pPr>
        <w:pStyle w:val="Heading4"/>
      </w:pPr>
      <w:r>
        <w:t>Private rights are key to economic development</w:t>
      </w:r>
    </w:p>
    <w:p w:rsidR="00923459" w:rsidRPr="00524EAF" w:rsidRDefault="00923459" w:rsidP="00923459">
      <w:pPr>
        <w:rPr>
          <w:rStyle w:val="StyleStyleBold12pt"/>
        </w:rPr>
      </w:pPr>
      <w:r w:rsidRPr="00524EAF">
        <w:rPr>
          <w:rStyle w:val="StyleStyleBold12pt"/>
        </w:rPr>
        <w:t>Dorn, Cato Journal editor and Monetary Studies VP, 5</w:t>
      </w:r>
    </w:p>
    <w:p w:rsidR="00923459" w:rsidRPr="00524EAF" w:rsidRDefault="00923459" w:rsidP="00923459">
      <w:r>
        <w:t xml:space="preserve">[James, July/August 2005, Cato Institute, “Why Freedom Matters”, </w:t>
      </w:r>
      <w:hyperlink r:id="rId35" w:history="1">
        <w:r w:rsidRPr="00BE1029">
          <w:rPr>
            <w:rStyle w:val="Hyperlink"/>
          </w:rPr>
          <w:t>http://object.cato.org/sites/cato.org/files/articles/dorn-080105.pdf</w:t>
        </w:r>
      </w:hyperlink>
      <w:r>
        <w:t>, Page 4, Accessed 7-13-14, CX]</w:t>
      </w:r>
    </w:p>
    <w:p w:rsidR="00923459" w:rsidRDefault="00923459" w:rsidP="00923459"/>
    <w:p w:rsidR="00923459" w:rsidRDefault="00923459" w:rsidP="00923459">
      <w:r>
        <w:t xml:space="preserve">In Economic Analysis and Policy in Under-developed Countries, the late Peter (Lord) Bauer argued that </w:t>
      </w:r>
      <w:r w:rsidRPr="00524EAF">
        <w:rPr>
          <w:rStyle w:val="StyleBoldUnderline"/>
        </w:rPr>
        <w:t>economic development and freedom are inseparable</w:t>
      </w:r>
      <w:r>
        <w:t>: “I regard the extension of the range of choice, that is, an increase in the range of effective alternatives open to people, as the principal objective and criterion of economic development.”</w:t>
      </w:r>
    </w:p>
    <w:p w:rsidR="00923459" w:rsidRDefault="00923459" w:rsidP="00923459">
      <w:r>
        <w:t xml:space="preserve">Economists have found that </w:t>
      </w:r>
      <w:r w:rsidRPr="00524EAF">
        <w:rPr>
          <w:rStyle w:val="StyleBoldUnderline"/>
        </w:rPr>
        <w:t>countries with secure private property rights create more wealth (as measured by real GDP per capita) than countries in which property is not protected by law</w:t>
      </w:r>
      <w:r>
        <w:t xml:space="preserve">. </w:t>
      </w:r>
      <w:r w:rsidRPr="00524EAF">
        <w:rPr>
          <w:rStyle w:val="StyleBoldUnderline"/>
        </w:rPr>
        <w:t>Trade liberalization is vital to the process of development. Voluntary international exchange widens consumers’ range of effective choices and lowers the risk of conflict.</w:t>
      </w:r>
    </w:p>
    <w:p w:rsidR="00923459" w:rsidRDefault="00923459" w:rsidP="00923459">
      <w:r>
        <w:t xml:space="preserve">There is a saying in China: “Wu </w:t>
      </w:r>
      <w:proofErr w:type="spellStart"/>
      <w:proofErr w:type="gramStart"/>
      <w:r>
        <w:t>wei</w:t>
      </w:r>
      <w:proofErr w:type="spellEnd"/>
      <w:proofErr w:type="gramEnd"/>
      <w:r>
        <w:t xml:space="preserve"> </w:t>
      </w:r>
      <w:proofErr w:type="spellStart"/>
      <w:r>
        <w:t>ze</w:t>
      </w:r>
      <w:proofErr w:type="spellEnd"/>
      <w:r>
        <w:t xml:space="preserve"> </w:t>
      </w:r>
      <w:proofErr w:type="spellStart"/>
      <w:r>
        <w:t>wu</w:t>
      </w:r>
      <w:proofErr w:type="spellEnd"/>
      <w:r>
        <w:t xml:space="preserve"> </w:t>
      </w:r>
      <w:proofErr w:type="spellStart"/>
      <w:r>
        <w:t>shu</w:t>
      </w:r>
      <w:proofErr w:type="spellEnd"/>
      <w:r>
        <w:t xml:space="preserve"> </w:t>
      </w:r>
      <w:proofErr w:type="spellStart"/>
      <w:r>
        <w:t>bu</w:t>
      </w:r>
      <w:proofErr w:type="spellEnd"/>
      <w:r>
        <w:t xml:space="preserve"> </w:t>
      </w:r>
      <w:proofErr w:type="spellStart"/>
      <w:r>
        <w:t>wei</w:t>
      </w:r>
      <w:proofErr w:type="spellEnd"/>
      <w:r>
        <w:t xml:space="preserve">” – “If no unnatural control, then there is nothing you cannot do.” In the Tao </w:t>
      </w:r>
      <w:proofErr w:type="spellStart"/>
      <w:r>
        <w:t>Te</w:t>
      </w:r>
      <w:proofErr w:type="spellEnd"/>
      <w:r>
        <w:t xml:space="preserve"> </w:t>
      </w:r>
      <w:proofErr w:type="spellStart"/>
      <w:r>
        <w:t>Ching</w:t>
      </w:r>
      <w:proofErr w:type="spellEnd"/>
      <w:r>
        <w:t>, Lao Tzu advocates the principle of nonintervention (</w:t>
      </w:r>
      <w:proofErr w:type="spellStart"/>
      <w:r>
        <w:t>wu</w:t>
      </w:r>
      <w:proofErr w:type="spellEnd"/>
      <w:r>
        <w:t xml:space="preserve"> </w:t>
      </w:r>
      <w:proofErr w:type="spellStart"/>
      <w:proofErr w:type="gramStart"/>
      <w:r>
        <w:t>wei</w:t>
      </w:r>
      <w:proofErr w:type="spellEnd"/>
      <w:proofErr w:type="gramEnd"/>
      <w:r>
        <w:t xml:space="preserve">) as the ideal way of ruling. The wise rule says “I take no action and the people of themselves are transformed. I engage in no activity and the people of themselves become prosperous.” To take no action does not mean to do nothing, but rather, as Chinese scholar </w:t>
      </w:r>
      <w:proofErr w:type="spellStart"/>
      <w:r>
        <w:t>Derk</w:t>
      </w:r>
      <w:proofErr w:type="spellEnd"/>
      <w:r>
        <w:t xml:space="preserve"> </w:t>
      </w:r>
      <w:proofErr w:type="spellStart"/>
      <w:r>
        <w:t>Bodde</w:t>
      </w:r>
      <w:proofErr w:type="spellEnd"/>
      <w:r>
        <w:t xml:space="preserve"> has noted, to refrain from those actions that are “forced, artificial, and unspontaneous.”</w:t>
      </w:r>
    </w:p>
    <w:p w:rsidR="00923459" w:rsidRDefault="00923459" w:rsidP="00923459">
      <w:r w:rsidRPr="00524EAF">
        <w:rPr>
          <w:rStyle w:val="StyleBoldUnderline"/>
        </w:rPr>
        <w:t>A natural order is one consistent with free markets and free people</w:t>
      </w:r>
      <w:r>
        <w:t xml:space="preserve">; it is Adam Smith’s “simple system of natural liberty.” As former Czech President Vaclav Havel so elegantly stated after the collapse of the Soviet Union, </w:t>
      </w:r>
      <w:r w:rsidRPr="00524EAF">
        <w:rPr>
          <w:rStyle w:val="StyleBoldUnderline"/>
        </w:rPr>
        <w:t>the free-market economy is “the only natural economy, the only kind that makes sense, the only one that can lead to prosperity, because it is the only one that reflects the nature of life itself.</w:t>
      </w:r>
      <w:r>
        <w:t>”</w:t>
      </w:r>
    </w:p>
    <w:p w:rsidR="00923459" w:rsidRPr="003D2F73" w:rsidRDefault="00923459" w:rsidP="003D2F73"/>
    <w:p w:rsidR="006857EA" w:rsidRDefault="006857EA" w:rsidP="006857EA">
      <w:pPr>
        <w:pStyle w:val="Heading2"/>
      </w:pPr>
      <w:r>
        <w:lastRenderedPageBreak/>
        <w:t>Aff Answers</w:t>
      </w:r>
    </w:p>
    <w:p w:rsidR="006857EA" w:rsidRDefault="006857EA" w:rsidP="006857EA">
      <w:pPr>
        <w:pStyle w:val="Heading3"/>
      </w:pPr>
      <w:r>
        <w:lastRenderedPageBreak/>
        <w:t>No Solvency</w:t>
      </w:r>
    </w:p>
    <w:p w:rsidR="006857EA" w:rsidRDefault="006857EA" w:rsidP="006857EA"/>
    <w:p w:rsidR="006857EA" w:rsidRDefault="006857EA" w:rsidP="006857EA">
      <w:pPr>
        <w:pStyle w:val="Heading4"/>
      </w:pPr>
      <w:r>
        <w:t>Privatization doesn’t solve – private companies have no incentive to conserve the ocean</w:t>
      </w:r>
    </w:p>
    <w:p w:rsidR="006857EA" w:rsidRPr="00D237C4" w:rsidRDefault="006857EA" w:rsidP="006857EA">
      <w:pPr>
        <w:rPr>
          <w:rStyle w:val="StyleStyleBold12pt"/>
        </w:rPr>
      </w:pPr>
      <w:proofErr w:type="spellStart"/>
      <w:r w:rsidRPr="00D237C4">
        <w:rPr>
          <w:rStyle w:val="StyleStyleBold12pt"/>
        </w:rPr>
        <w:t>Frid</w:t>
      </w:r>
      <w:proofErr w:type="spellEnd"/>
      <w:r w:rsidRPr="00D237C4">
        <w:rPr>
          <w:rStyle w:val="StyleStyleBold12pt"/>
        </w:rPr>
        <w:t>, University of Liverpool, 13</w:t>
      </w:r>
    </w:p>
    <w:p w:rsidR="006857EA" w:rsidRDefault="006857EA" w:rsidP="006857EA">
      <w:r>
        <w:t xml:space="preserve">[Chris, 12-21-13, </w:t>
      </w:r>
      <w:proofErr w:type="gramStart"/>
      <w:r>
        <w:t>Making</w:t>
      </w:r>
      <w:proofErr w:type="gramEnd"/>
      <w:r>
        <w:t xml:space="preserve"> Sense of Globalization, “Privatizing the oceans is a bad idea”, </w:t>
      </w:r>
      <w:hyperlink r:id="rId36" w:history="1">
        <w:r w:rsidRPr="00253A88">
          <w:rPr>
            <w:rStyle w:val="Hyperlink"/>
          </w:rPr>
          <w:t>http://harryblutstein.com/environment/privatizing-the-oceans/</w:t>
        </w:r>
      </w:hyperlink>
      <w:r>
        <w:t>, Accessed 7-12-14, CX]</w:t>
      </w:r>
    </w:p>
    <w:p w:rsidR="006857EA" w:rsidRDefault="006857EA" w:rsidP="006857EA"/>
    <w:p w:rsidR="006857EA" w:rsidRDefault="006857EA" w:rsidP="006857EA">
      <w:r>
        <w:t xml:space="preserve">The idea that someone who has ownership of a resource will protect it seems intuitive and proposals to “privatize” fisheries have a long history. </w:t>
      </w:r>
      <w:r w:rsidRPr="008876D3">
        <w:rPr>
          <w:rStyle w:val="StyleBoldUnderline"/>
        </w:rPr>
        <w:t>Private rights do not</w:t>
      </w:r>
      <w:r>
        <w:t xml:space="preserve"> themselves </w:t>
      </w:r>
      <w:r w:rsidRPr="008876D3">
        <w:rPr>
          <w:rStyle w:val="StyleBoldUnderline"/>
        </w:rPr>
        <w:t>deliver sustainability or environmental protection – look at the impact industrialization of agriculture has had on the countryside</w:t>
      </w:r>
      <w:r>
        <w:t>, for example. It is legislation that protects woods, hedgerows and field margins, not the fact that someone owns them.</w:t>
      </w:r>
    </w:p>
    <w:p w:rsidR="006857EA" w:rsidRDefault="006857EA" w:rsidP="006857EA">
      <w:r>
        <w:t>From an economic point of view, creating a market – attributing value to, buying and selling areas of the sea – would contribute to economic indicators such GDP as these “services” currently rendered gratis would now be captured in the trading accounts of companies. But ultimately it would take something that is the common property of all and sell it (one assumes governments would sell rather than give) to corporations and consortia. These would then trade the sea floor like any other property.</w:t>
      </w:r>
    </w:p>
    <w:p w:rsidR="006857EA" w:rsidRDefault="006857EA" w:rsidP="006857EA">
      <w:r w:rsidRPr="008876D3">
        <w:rPr>
          <w:rStyle w:val="StyleBoldUnderline"/>
        </w:rPr>
        <w:t xml:space="preserve">From an ecological point of view the proposal is flawed. The seawater that carries fish larvae, plankton and other foods, and pollutants </w:t>
      </w:r>
      <w:proofErr w:type="gramStart"/>
      <w:r w:rsidRPr="008876D3">
        <w:rPr>
          <w:rStyle w:val="StyleBoldUnderline"/>
        </w:rPr>
        <w:t>too,</w:t>
      </w:r>
      <w:proofErr w:type="gramEnd"/>
      <w:r w:rsidRPr="008876D3">
        <w:rPr>
          <w:rStyle w:val="StyleBoldUnderline"/>
        </w:rPr>
        <w:t xml:space="preserve"> will wash in and out of these regions without any regard for boundary lines drawn on maps and charts. Similarly, fish will swim in and out of the areas without checking in at border control</w:t>
      </w:r>
      <w:r>
        <w:t>.</w:t>
      </w:r>
    </w:p>
    <w:p w:rsidR="006857EA" w:rsidRDefault="006857EA" w:rsidP="006857EA">
      <w:r w:rsidRPr="008876D3">
        <w:rPr>
          <w:rStyle w:val="StyleBoldUnderline"/>
        </w:rPr>
        <w:t>These cross-boundary movements would render many of the possible protective measures ineffective</w:t>
      </w:r>
      <w:r>
        <w:t xml:space="preserve">. When we own land we generally erect a fence or wall to keep our livestock in and to prevent others from gaining access to or damaging or our property. </w:t>
      </w:r>
      <w:r w:rsidRPr="008876D3">
        <w:rPr>
          <w:rStyle w:val="StyleBoldUnderline"/>
        </w:rPr>
        <w:t>The land ownership analogy is simply not appropriate in the context of the oceanic world</w:t>
      </w:r>
      <w:r>
        <w:t xml:space="preserve">. </w:t>
      </w:r>
      <w:r w:rsidRPr="008876D3">
        <w:rPr>
          <w:rStyle w:val="StyleBoldUnderline"/>
        </w:rPr>
        <w:t xml:space="preserve">The UN Convention on the Law of the Seas </w:t>
      </w:r>
      <w:r>
        <w:t xml:space="preserve">(UNCLOS) </w:t>
      </w:r>
      <w:r w:rsidRPr="008876D3">
        <w:rPr>
          <w:rStyle w:val="StyleBoldUnderline"/>
        </w:rPr>
        <w:t>follows the principle that the high seas are international and owned by no nation</w:t>
      </w:r>
      <w:r>
        <w:t xml:space="preserve">, and are the common heritage of mankind (Article 136). A policy of </w:t>
      </w:r>
      <w:proofErr w:type="spellStart"/>
      <w:r w:rsidRPr="008876D3">
        <w:rPr>
          <w:rStyle w:val="StyleBoldUnderline"/>
        </w:rPr>
        <w:t>privatisation</w:t>
      </w:r>
      <w:proofErr w:type="spellEnd"/>
      <w:r>
        <w:t xml:space="preserve"> of the seas therefore </w:t>
      </w:r>
      <w:r w:rsidRPr="008876D3">
        <w:rPr>
          <w:rStyle w:val="StyleBoldUnderline"/>
        </w:rPr>
        <w:t>involves setting aside this principle</w:t>
      </w:r>
      <w:r>
        <w:t>.</w:t>
      </w:r>
    </w:p>
    <w:p w:rsidR="006857EA" w:rsidRDefault="006857EA" w:rsidP="006857EA">
      <w:r>
        <w:t>Human pressures on the ocean continue to increase and effective action is certainly needed, and urgently. The idea of ceding parts of the ocean to local communities, perhaps in partnership with multinational corporations, is seen as providing a mechanism that would allow the communities that have a stake in the health of their local ecosystems to play a part in managing them, using their local knowledge.</w:t>
      </w:r>
    </w:p>
    <w:p w:rsidR="006857EA" w:rsidRDefault="006857EA" w:rsidP="006857EA">
      <w:r>
        <w:t>Anthropologists are keen to promote examples where indigenous people develop their own environmental and resource management practice using traditional ecological knowledge. There are many examples of such successes in the marine environment – particularly in dynamic, productive ecosystems – but where fish are highly mobile such approaches fail.</w:t>
      </w:r>
    </w:p>
    <w:p w:rsidR="006857EA" w:rsidRDefault="006857EA" w:rsidP="006857EA">
      <w:r>
        <w:t>If your fish move in and out of your patch it will always pay to catch them now, rather than let them go to be caught by someone else, or risk them moving to another area and not returning. The “noble savage” living in balance with nature is simply a romantic Victorian construct. Archaeological evidence shows clear over exploitation of fisheries resources by Stone Age peoples.</w:t>
      </w:r>
    </w:p>
    <w:p w:rsidR="006857EA" w:rsidRDefault="006857EA" w:rsidP="006857EA">
      <w:r>
        <w:t xml:space="preserve">The world’s fish catch peaked in the 1980s; even from the 1960s on it was clear many stocks were severely over exploited. In the 50 years since then we have seen proposal after proposal to save the seas </w:t>
      </w:r>
      <w:r>
        <w:lastRenderedPageBreak/>
        <w:t>– reduce pollution, introduce Marine Protected Areas, extend Exclusive Economic Zones to 200 miles, and others. None has really delivered.</w:t>
      </w:r>
    </w:p>
    <w:p w:rsidR="006857EA" w:rsidRDefault="006857EA" w:rsidP="006857EA">
      <w:r>
        <w:t xml:space="preserve">Speaking as an ecologist, the answer is simple – we need to reduce fishing. We need to do this urgently, make a significant change, and in one or two decades we might have healthier stocks which can then sustain catch rates similar to now. But talk of </w:t>
      </w:r>
      <w:r w:rsidRPr="008876D3">
        <w:rPr>
          <w:rStyle w:val="StyleBoldUnderline"/>
        </w:rPr>
        <w:t>privatizing the sea is just another example of how politicians are unwilling to face the challenge head on</w:t>
      </w:r>
      <w:r>
        <w:t>.</w:t>
      </w:r>
    </w:p>
    <w:p w:rsidR="006857EA" w:rsidRDefault="006857EA" w:rsidP="006857EA"/>
    <w:p w:rsidR="006857EA" w:rsidRDefault="006857EA" w:rsidP="006857EA">
      <w:pPr>
        <w:pStyle w:val="Heading4"/>
      </w:pPr>
      <w:r>
        <w:t>Privatization fails – causes corruption and increased water scarcity</w:t>
      </w:r>
    </w:p>
    <w:p w:rsidR="006857EA" w:rsidRPr="000C657C" w:rsidRDefault="006857EA" w:rsidP="006857EA">
      <w:pPr>
        <w:rPr>
          <w:rStyle w:val="StyleStyleBold12pt"/>
        </w:rPr>
      </w:pPr>
      <w:r w:rsidRPr="000C657C">
        <w:rPr>
          <w:rStyle w:val="StyleStyleBold12pt"/>
        </w:rPr>
        <w:t>Food Empowerment Project, 14</w:t>
      </w:r>
    </w:p>
    <w:p w:rsidR="006857EA" w:rsidRPr="000C657C" w:rsidRDefault="006857EA" w:rsidP="006857EA">
      <w:r>
        <w:t xml:space="preserve">[Nonprofit project seeking to create a more sustainable world through food choices, 2014, “Water Usage and Privatization”, </w:t>
      </w:r>
      <w:hyperlink r:id="rId37" w:history="1">
        <w:r w:rsidRPr="00253A88">
          <w:rPr>
            <w:rStyle w:val="Hyperlink"/>
          </w:rPr>
          <w:t>http://www.foodispower.org/water-usage-privatization/#</w:t>
        </w:r>
      </w:hyperlink>
      <w:r>
        <w:t xml:space="preserve">, Accessed 7-12-14, CX] </w:t>
      </w:r>
    </w:p>
    <w:p w:rsidR="006857EA" w:rsidRDefault="006857EA" w:rsidP="006857EA"/>
    <w:p w:rsidR="006857EA" w:rsidRDefault="006857EA" w:rsidP="006857EA">
      <w:r>
        <w:t xml:space="preserve">Water is a right and can be conserved for the benefit of all, yet the animal agriculture industry uses and pollutes a disproportionate share of this essential resource even while millions of people die every year for lack of clean water. But </w:t>
      </w:r>
      <w:r w:rsidRPr="000C657C">
        <w:rPr>
          <w:rStyle w:val="StyleBoldUnderline"/>
        </w:rPr>
        <w:t>as scarcity increases, water’s value as an economic commodity rises</w:t>
      </w:r>
      <w:r>
        <w:t xml:space="preserve">—and </w:t>
      </w:r>
      <w:r w:rsidRPr="000C657C">
        <w:rPr>
          <w:rStyle w:val="StyleBoldUnderline"/>
        </w:rPr>
        <w:t>multinational conglomerates are only too eager to profit</w:t>
      </w:r>
      <w:r>
        <w:t xml:space="preserve"> from this deteriorating situation </w:t>
      </w:r>
      <w:r w:rsidRPr="000C657C">
        <w:rPr>
          <w:rStyle w:val="StyleBoldUnderline"/>
        </w:rPr>
        <w:t>by buying up water rights</w:t>
      </w:r>
      <w:r>
        <w:t xml:space="preserve"> on every continent. Like the animal agriculture industry’s overuse of water, </w:t>
      </w:r>
      <w:r w:rsidRPr="000C657C">
        <w:rPr>
          <w:rStyle w:val="StyleBoldUnderline"/>
        </w:rPr>
        <w:t xml:space="preserve">privatization is </w:t>
      </w:r>
      <w:r w:rsidRPr="000C657C">
        <w:t xml:space="preserve">another </w:t>
      </w:r>
      <w:r w:rsidRPr="000C657C">
        <w:rPr>
          <w:rStyle w:val="StyleBoldUnderline"/>
        </w:rPr>
        <w:t>major threat to the world’s freshwater supply.</w:t>
      </w:r>
    </w:p>
    <w:p w:rsidR="006857EA" w:rsidRDefault="006857EA" w:rsidP="006857EA">
      <w:r w:rsidRPr="000C657C">
        <w:rPr>
          <w:rStyle w:val="StyleBoldUnderline"/>
        </w:rPr>
        <w:t>About 90 percent of the world’s freshwater stocks currently remain under public control, but privatization is becoming more common as revenue-strapped governments increasingly cannot afford to maintain and repair crumbling municipal water purification and delivery systems</w:t>
      </w:r>
      <w:r>
        <w:t xml:space="preserve"> often built decades ago</w:t>
      </w:r>
      <w:proofErr w:type="gramStart"/>
      <w:r>
        <w:t>.[</w:t>
      </w:r>
      <w:proofErr w:type="gramEnd"/>
      <w:r>
        <w:t xml:space="preserve">15] Historically, however, in places where </w:t>
      </w:r>
      <w:r w:rsidRPr="000C657C">
        <w:rPr>
          <w:rStyle w:val="StyleBoldUnderline"/>
        </w:rPr>
        <w:t>privatization</w:t>
      </w:r>
      <w:r>
        <w:t xml:space="preserve"> has been established, it </w:t>
      </w:r>
      <w:r w:rsidRPr="000C657C">
        <w:t>has proven to</w:t>
      </w:r>
      <w:r>
        <w:t xml:space="preserve"> be another </w:t>
      </w:r>
      <w:r w:rsidRPr="000C657C">
        <w:rPr>
          <w:rStyle w:val="StyleBoldUnderline"/>
        </w:rPr>
        <w:t>cause</w:t>
      </w:r>
      <w:r>
        <w:t xml:space="preserve"> of—rather than a solution to—</w:t>
      </w:r>
      <w:r w:rsidRPr="000C657C">
        <w:rPr>
          <w:rStyle w:val="StyleBoldUnderline"/>
        </w:rPr>
        <w:t>chronic water shortage problems</w:t>
      </w:r>
      <w:r>
        <w:t xml:space="preserve">. That is, </w:t>
      </w:r>
      <w:r w:rsidRPr="000C657C">
        <w:rPr>
          <w:rStyle w:val="StyleBoldUnderline"/>
        </w:rPr>
        <w:t>because corporations are</w:t>
      </w:r>
      <w:r>
        <w:t xml:space="preserve"> (by their nature) </w:t>
      </w:r>
      <w:r w:rsidRPr="000C657C">
        <w:rPr>
          <w:rStyle w:val="StyleBoldUnderline"/>
        </w:rPr>
        <w:t>more concerned with making money than serving people’s and communities’ best interests, water privatization has led to corruption, lack of corporate accountability, loss of local agency, weakened water quality standards, and steep rate hikes that eliminate poor people’s access to water</w:t>
      </w:r>
      <w:r>
        <w:t>.</w:t>
      </w:r>
    </w:p>
    <w:p w:rsidR="00E70984" w:rsidRDefault="00E70984" w:rsidP="00E70984"/>
    <w:p w:rsidR="00B3734C" w:rsidRDefault="00B3734C" w:rsidP="00B3734C">
      <w:pPr>
        <w:pStyle w:val="Heading3"/>
      </w:pPr>
      <w:r>
        <w:lastRenderedPageBreak/>
        <w:t>Taxes – No Link</w:t>
      </w:r>
    </w:p>
    <w:p w:rsidR="00B3734C" w:rsidRDefault="00B3734C" w:rsidP="00B3734C"/>
    <w:p w:rsidR="00B3734C" w:rsidRPr="00B3734C" w:rsidRDefault="00B3734C" w:rsidP="00B3734C">
      <w:pPr>
        <w:pStyle w:val="Heading4"/>
      </w:pPr>
      <w:r w:rsidRPr="00B3734C">
        <w:t>Taxes are not theft in the case of public services and goods that benefit everyone, eve</w:t>
      </w:r>
      <w:r>
        <w:t>n the Libertarians contributing</w:t>
      </w:r>
      <w:r w:rsidRPr="00B3734C">
        <w:t xml:space="preserve"> </w:t>
      </w:r>
    </w:p>
    <w:p w:rsidR="00B3734C" w:rsidRPr="00B3734C" w:rsidRDefault="00B3734C" w:rsidP="00B3734C">
      <w:pPr>
        <w:rPr>
          <w:rStyle w:val="StyleStyleBold12pt"/>
        </w:rPr>
      </w:pPr>
      <w:proofErr w:type="spellStart"/>
      <w:r>
        <w:rPr>
          <w:rStyle w:val="StyleStyleBold12pt"/>
        </w:rPr>
        <w:t>Kangas</w:t>
      </w:r>
      <w:proofErr w:type="spellEnd"/>
      <w:r w:rsidRPr="00B3734C">
        <w:rPr>
          <w:rStyle w:val="StyleStyleBold12pt"/>
        </w:rPr>
        <w:t xml:space="preserve"> Graduate student in Political Science, 99</w:t>
      </w:r>
    </w:p>
    <w:p w:rsidR="00B3734C" w:rsidRPr="00B3734C" w:rsidRDefault="00B3734C" w:rsidP="00B3734C">
      <w:r w:rsidRPr="00B3734C">
        <w:t xml:space="preserve">(Steve, “Myth: Taxes are theft,” 3/19, </w:t>
      </w:r>
      <w:hyperlink r:id="rId38" w:history="1">
        <w:r w:rsidRPr="00B3734C">
          <w:rPr>
            <w:rStyle w:val="Hyperlink"/>
          </w:rPr>
          <w:t>http://www.huppi.com/kangaroo/L-taxestheft.htm</w:t>
        </w:r>
      </w:hyperlink>
      <w:r w:rsidRPr="00B3734C">
        <w:t>)</w:t>
      </w:r>
    </w:p>
    <w:p w:rsidR="00B3734C" w:rsidRPr="00E83FBC" w:rsidRDefault="00B3734C" w:rsidP="00B3734C">
      <w:pPr>
        <w:rPr>
          <w:sz w:val="16"/>
        </w:rPr>
      </w:pPr>
    </w:p>
    <w:p w:rsidR="00B3734C" w:rsidRPr="00E83FBC" w:rsidRDefault="00B3734C" w:rsidP="00B3734C">
      <w:pPr>
        <w:rPr>
          <w:rStyle w:val="underline"/>
        </w:rPr>
      </w:pPr>
      <w:r w:rsidRPr="00B3734C">
        <w:t>Many conservatives and libertarians make the following populist argument: "If you don't pay your taxes, men with guns will come to your house, arrest you, and seize your property."  The implication here is that you are being extorted to pay taxes, and this theft amounts to a violation of your rights. Although the events described</w:t>
      </w:r>
      <w:r w:rsidRPr="00E83FBC">
        <w:rPr>
          <w:sz w:val="16"/>
        </w:rPr>
        <w:t xml:space="preserve"> </w:t>
      </w:r>
      <w:r w:rsidRPr="00B3734C">
        <w:t>are technically correct -- you should expect such a response from any crime you commit --</w:t>
      </w:r>
      <w:r w:rsidRPr="00E83FBC">
        <w:t xml:space="preserve"> </w:t>
      </w:r>
      <w:r w:rsidRPr="00E83FBC">
        <w:rPr>
          <w:rStyle w:val="underline"/>
        </w:rPr>
        <w:t>the implication that the government is aggressing against you is false</w:t>
      </w:r>
      <w:r w:rsidRPr="00E83FBC">
        <w:rPr>
          <w:sz w:val="16"/>
        </w:rPr>
        <w:t>, and not a little demagogic</w:t>
      </w:r>
      <w:r w:rsidRPr="00E83FBC">
        <w:rPr>
          <w:rStyle w:val="underline"/>
        </w:rPr>
        <w:t xml:space="preserve">. Taxes are part of a social contract, an agreement between voters and government to exchange money for the government's goods and services. </w:t>
      </w:r>
      <w:r w:rsidRPr="00B3734C">
        <w:t>Even libertarians agree that breach of contract legitimates a police response. So the real question is not whether a crime should be met with "men with guns," but whether or not the social contract is valid, especially to those who don't agree with it or devote their allegiance to i</w:t>
      </w:r>
      <w:r w:rsidRPr="00E83FBC">
        <w:rPr>
          <w:sz w:val="16"/>
        </w:rPr>
        <w:t>t.</w:t>
      </w:r>
      <w:r w:rsidRPr="00E83FBC">
        <w:t xml:space="preserve"> </w:t>
      </w:r>
      <w:r w:rsidRPr="00B3734C">
        <w:t>Liberals have two lines of argument against those who reject the idea of the social contract. The first is that if they reject it, they should not consume the government's goods and services. How they can avoid this when the very dollar bills that the economy runs on are printed by the government is a good question. Try</w:t>
      </w:r>
      <w:r w:rsidRPr="00E83FBC">
        <w:rPr>
          <w:rStyle w:val="underline"/>
        </w:rPr>
        <w:t xml:space="preserve"> to imagine participating in the economy without using public roads, publicly funded communication infrastructure, publicly educated employees, publicly funded electricity, water, gas, and other utilities, publicly funded information, technology, research and development -- it's absolutely impossible. The only way to avoid public goods and services is to move out of the country entirely, or at least become such a hermit, living off the fruits of your own labor, that you reduce your consumption of public goods and services to as little as possible</w:t>
      </w:r>
      <w:r w:rsidRPr="00B3734C">
        <w:t>. Although these alternatives may seem unpalatable, they are the only consistent ones in a person who truly wishes to reject the social contract. Any consumption of public goods, no matter how begrudgingly, is implicit agreement of the social contract, just as any consumption of food in a restaurant is implicit agreement to pay the bill.</w:t>
      </w:r>
      <w:r w:rsidRPr="00E83FBC">
        <w:t xml:space="preserve"> </w:t>
      </w:r>
      <w:r w:rsidRPr="00B3734C">
        <w:t xml:space="preserve">Many conservatives and libertarians concede the logic of this argument, but point out that taxes do not go exclusively to public goods and services. They also go for welfare payments to the poor who are allegedly doing nothing and getting a free ride from the system. That, they claim, is theft. But this argument fails too. Welfare is a form of social insurance. In the private sector we freely accept the validity of life and property insurance. Obviously, the same validity goes for social insurance like unemployment and welfare. The tax money that goes to social insurance buys each one of us a private good: namely, the comfort of being protected in times of adversity. And it buys us a public good as well (although tax critics are </w:t>
      </w:r>
      <w:proofErr w:type="gramStart"/>
      <w:r w:rsidRPr="00B3734C">
        <w:t>loathe</w:t>
      </w:r>
      <w:proofErr w:type="gramEnd"/>
      <w:r w:rsidRPr="00B3734C">
        <w:t xml:space="preserve"> to admit this). If workers were allowed to unnecessarily starve or die in otherwise temporary setbacks, then our economy would be frequently disrupted. Social insurance allows workers to tide over the rough times, and this establishes a smooth-running economy that benefits us all.</w:t>
      </w:r>
    </w:p>
    <w:p w:rsidR="00B3734C" w:rsidRPr="00B3734C" w:rsidRDefault="00542E1C" w:rsidP="00542E1C">
      <w:pPr>
        <w:pStyle w:val="Heading3"/>
      </w:pPr>
      <w:r>
        <w:lastRenderedPageBreak/>
        <w:t>Taxes Inevitable</w:t>
      </w:r>
    </w:p>
    <w:p w:rsidR="00E70984" w:rsidRDefault="00E70984" w:rsidP="00E70984">
      <w:pPr>
        <w:pStyle w:val="Heading4"/>
      </w:pPr>
      <w:r>
        <w:t>Taxes are inevitable</w:t>
      </w:r>
    </w:p>
    <w:p w:rsidR="00E70984" w:rsidRPr="00BD57FD" w:rsidRDefault="00E70984" w:rsidP="00E70984">
      <w:pPr>
        <w:rPr>
          <w:rStyle w:val="StyleStyleBold12pt"/>
        </w:rPr>
      </w:pPr>
      <w:r w:rsidRPr="00BD57FD">
        <w:rPr>
          <w:rStyle w:val="StyleStyleBold12pt"/>
        </w:rPr>
        <w:t>Trumbull, staff writer, 9</w:t>
      </w:r>
    </w:p>
    <w:p w:rsidR="00E70984" w:rsidRDefault="00E70984" w:rsidP="00E70984">
      <w:r>
        <w:t>[Mark, 8-26-09, The Christian Science Monitor, “Are higher taxes inevitable?</w:t>
      </w:r>
      <w:proofErr w:type="gramStart"/>
      <w:r>
        <w:t>”,</w:t>
      </w:r>
      <w:proofErr w:type="gramEnd"/>
      <w:r>
        <w:t xml:space="preserve"> </w:t>
      </w:r>
      <w:hyperlink r:id="rId39" w:history="1">
        <w:r w:rsidRPr="006D46D5">
          <w:rPr>
            <w:rStyle w:val="Hyperlink"/>
          </w:rPr>
          <w:t>http://www.csmonitor.com/USA/Politics/2009/0826/are-higher-taxes-inevitable</w:t>
        </w:r>
      </w:hyperlink>
      <w:r>
        <w:t>, Accessed 7-13-14, CX]</w:t>
      </w:r>
    </w:p>
    <w:p w:rsidR="00E70984" w:rsidRDefault="00E70984" w:rsidP="00E70984"/>
    <w:p w:rsidR="00E70984" w:rsidRDefault="00E70984" w:rsidP="00E70984">
      <w:r w:rsidRPr="00BD57FD">
        <w:rPr>
          <w:rStyle w:val="StyleBoldUnderline"/>
        </w:rPr>
        <w:t>After an era of falling taxes, the federal government may be getting close to a change in the other direction</w:t>
      </w:r>
      <w:r>
        <w:t>.</w:t>
      </w:r>
    </w:p>
    <w:p w:rsidR="00E70984" w:rsidRDefault="00E70984" w:rsidP="00E70984">
      <w:r>
        <w:t>This isn't something that politicians have proposed or that the American public wants. And this threshold won't necessarily be crossed during President Obama's term in office. After all, he campaigned on a pledge to reduce taxes for 95 percent of Americans.</w:t>
      </w:r>
    </w:p>
    <w:p w:rsidR="00E70984" w:rsidRDefault="00E70984" w:rsidP="00E70984">
      <w:r>
        <w:t xml:space="preserve">But </w:t>
      </w:r>
      <w:r w:rsidRPr="00BD57FD">
        <w:rPr>
          <w:rStyle w:val="StyleBoldUnderline"/>
        </w:rPr>
        <w:t>fiscal-policy experts generally say the question is not whether US taxes will go higher, but when.</w:t>
      </w:r>
      <w:r>
        <w:t xml:space="preserve"> Some say it's likely that Mr. Obama will at least begin the process of reversing America's tax cut trend. The reason: </w:t>
      </w:r>
      <w:r w:rsidRPr="00BD57FD">
        <w:rPr>
          <w:rStyle w:val="StyleBoldUnderline"/>
        </w:rPr>
        <w:t>Federal deficits are on an unsustainable path, which could put the whole economy's vibrancy and stability at risk</w:t>
      </w:r>
      <w:r>
        <w:t>.</w:t>
      </w:r>
    </w:p>
    <w:p w:rsidR="00E70984" w:rsidRDefault="00E70984" w:rsidP="00E70984">
      <w:r>
        <w:t>This "fiscal train wreck" scenario isn't new, of course. Just remember Ross Perot and the 1992 presidential campaign.</w:t>
      </w:r>
    </w:p>
    <w:p w:rsidR="00E70984" w:rsidRDefault="00E70984" w:rsidP="00E70984">
      <w:r>
        <w:t xml:space="preserve">But the question of possible tax hikes has gained currency this summer for several reasons. Budget deficits are running at a record pace – $1.6 trillion for this fiscal year, up from $455 billion last year, the White House Office of Management and Budget said Tuesday – </w:t>
      </w:r>
      <w:r w:rsidRPr="00BD57FD">
        <w:rPr>
          <w:rStyle w:val="StyleBoldUnderline"/>
        </w:rPr>
        <w:t>thanks to stimulus spending</w:t>
      </w:r>
      <w:r>
        <w:t xml:space="preserve"> and a recession-related dive in tax revenues. Debate over proposed healthcare reforms has raised public concern about whether Obama is committed to getting the deficits under control. Meanwhile China, a key buyer of Treasury bonds, has been voicing louder concerns about the safety of the US government debt it holds.</w:t>
      </w:r>
    </w:p>
    <w:p w:rsidR="00E70984" w:rsidRDefault="00E70984" w:rsidP="00E70984">
      <w:pPr>
        <w:rPr>
          <w:rStyle w:val="StyleBoldUnderline"/>
        </w:rPr>
      </w:pPr>
      <w:r>
        <w:t xml:space="preserve">"My guess is that </w:t>
      </w:r>
      <w:r w:rsidRPr="00BD57FD">
        <w:rPr>
          <w:rStyle w:val="StyleBoldUnderline"/>
        </w:rPr>
        <w:t>at some point this administration and this Congress will have to take on tax reform,"</w:t>
      </w:r>
      <w:r>
        <w:t xml:space="preserve"> says Isabel </w:t>
      </w:r>
      <w:proofErr w:type="spellStart"/>
      <w:r>
        <w:t>Sawhill</w:t>
      </w:r>
      <w:proofErr w:type="spellEnd"/>
      <w:r>
        <w:t xml:space="preserve">, a Brookings Institution specialist on fiscal policy. </w:t>
      </w:r>
      <w:r w:rsidRPr="00BD57FD">
        <w:rPr>
          <w:rStyle w:val="StyleBoldUnderline"/>
        </w:rPr>
        <w:t xml:space="preserve">In the process, "some revenue </w:t>
      </w:r>
      <w:proofErr w:type="gramStart"/>
      <w:r w:rsidRPr="00BD57FD">
        <w:rPr>
          <w:rStyle w:val="StyleBoldUnderline"/>
        </w:rPr>
        <w:t>raising</w:t>
      </w:r>
      <w:proofErr w:type="gramEnd"/>
      <w:r w:rsidRPr="00BD57FD">
        <w:rPr>
          <w:rStyle w:val="StyleBoldUnderline"/>
        </w:rPr>
        <w:t xml:space="preserve"> ... will need to occur."</w:t>
      </w:r>
    </w:p>
    <w:p w:rsidR="00542E1C" w:rsidRDefault="00542E1C" w:rsidP="00542E1C">
      <w:pPr>
        <w:pStyle w:val="Heading3"/>
      </w:pPr>
      <w:r>
        <w:lastRenderedPageBreak/>
        <w:t>Turn – Libertarianism Decreases Freedom</w:t>
      </w:r>
    </w:p>
    <w:p w:rsidR="00542E1C" w:rsidRDefault="00542E1C" w:rsidP="00542E1C"/>
    <w:p w:rsidR="00542E1C" w:rsidRPr="00880080" w:rsidRDefault="00542E1C" w:rsidP="00542E1C">
      <w:pPr>
        <w:pStyle w:val="Heading4"/>
      </w:pPr>
      <w:r>
        <w:t>Libertarianism actually leads to less freedom</w:t>
      </w:r>
    </w:p>
    <w:p w:rsidR="00542E1C" w:rsidRPr="00542E1C" w:rsidRDefault="00542E1C" w:rsidP="00542E1C">
      <w:pPr>
        <w:rPr>
          <w:rStyle w:val="StyleStyleBold12pt"/>
        </w:rPr>
      </w:pPr>
      <w:r w:rsidRPr="00542E1C">
        <w:rPr>
          <w:rStyle w:val="StyleStyleBold12pt"/>
        </w:rPr>
        <w:t xml:space="preserve">Locke, Writer for </w:t>
      </w:r>
      <w:proofErr w:type="gramStart"/>
      <w:r w:rsidRPr="00542E1C">
        <w:rPr>
          <w:rStyle w:val="StyleStyleBold12pt"/>
        </w:rPr>
        <w:t>The</w:t>
      </w:r>
      <w:proofErr w:type="gramEnd"/>
      <w:r w:rsidRPr="00542E1C">
        <w:rPr>
          <w:rStyle w:val="StyleStyleBold12pt"/>
        </w:rPr>
        <w:t xml:space="preserve"> American Conservative, 05</w:t>
      </w:r>
    </w:p>
    <w:p w:rsidR="00542E1C" w:rsidRPr="00880080" w:rsidRDefault="00542E1C" w:rsidP="00542E1C">
      <w:pPr>
        <w:rPr>
          <w:rStyle w:val="head2"/>
        </w:rPr>
      </w:pPr>
      <w:r>
        <w:t>(</w:t>
      </w:r>
      <w:r w:rsidRPr="00FD1492">
        <w:t>Robert</w:t>
      </w:r>
      <w:r>
        <w:t>, The American Conservative, “</w:t>
      </w:r>
      <w:r>
        <w:rPr>
          <w:rStyle w:val="head2"/>
        </w:rPr>
        <w:t xml:space="preserve">Marxism of the Right,” 3/14, </w:t>
      </w:r>
      <w:hyperlink r:id="rId40" w:history="1">
        <w:r w:rsidRPr="00896C5A">
          <w:rPr>
            <w:rStyle w:val="Hyperlink"/>
          </w:rPr>
          <w:t>http://www.amconmag.com/2005_03_14/article1.html</w:t>
        </w:r>
      </w:hyperlink>
      <w:r>
        <w:rPr>
          <w:rStyle w:val="head2"/>
        </w:rPr>
        <w:t>, date accessed: 6/7/08)</w:t>
      </w:r>
    </w:p>
    <w:p w:rsidR="00542E1C" w:rsidRDefault="00542E1C" w:rsidP="00542E1C">
      <w:pPr>
        <w:rPr>
          <w:rStyle w:val="underline"/>
        </w:rPr>
      </w:pPr>
    </w:p>
    <w:p w:rsidR="00542E1C" w:rsidRDefault="00542E1C" w:rsidP="00542E1C">
      <w:r w:rsidRPr="00880080">
        <w:rPr>
          <w:rStyle w:val="underline"/>
        </w:rPr>
        <w:t>Libertarian naïveté extends to politics. They often confuse the absence of government impingement upon freedom with freedom as such. But without a sufficiently strong state, individual freedom falls prey to other more powerful individuals.</w:t>
      </w:r>
      <w:r w:rsidRPr="00880080">
        <w:t xml:space="preserve"> </w:t>
      </w:r>
      <w:r w:rsidRPr="00880080">
        <w:rPr>
          <w:rStyle w:val="underline"/>
        </w:rPr>
        <w:t>A weak state and a freedom-respecting state are not the same thing, as shown by many a chaotic Third-World tyranny.</w:t>
      </w:r>
      <w:r w:rsidRPr="00880080">
        <w:t xml:space="preserve"> Libertarians are also naïve about the range and perversity of human desires they propose to unleash. They can imagine nothing more threatening than a bit of Sunday-afternoon sadomasochism, followed by some recreational drug use and work on Monday. They assume that if people are given freedom, they will gravitate towards essentially bourgeois lives, but this takes for granted things like the deferral of gratification that </w:t>
      </w:r>
      <w:proofErr w:type="gramStart"/>
      <w:r w:rsidRPr="00880080">
        <w:t>were</w:t>
      </w:r>
      <w:proofErr w:type="gramEnd"/>
      <w:r w:rsidRPr="00880080">
        <w:t xml:space="preserve"> pounded into them as children without their being free to refuse. They forget that for much of the population, preaching maximum freedom merely results in drunkenness, drugs, failure to hold a job, and pregnancy out of wedlock. </w:t>
      </w:r>
      <w:r w:rsidRPr="00880080">
        <w:rPr>
          <w:rStyle w:val="underline"/>
        </w:rPr>
        <w:t>Society is dependent upon inculcated self-restraint if it is not to slide into barbarism, and libertarians attack this self-restraint. Ironically, this often results in internal restraints being replaced by the external restraints of police and prison, resulting in less freedom, not more.</w:t>
      </w:r>
      <w:r w:rsidRPr="00880080">
        <w:t xml:space="preserve"> This contempt for self-restraint is emblematic of a deeper problem: libertarianism has a lot to say about freedom but little about learning to handle it. Freedom without judgment is dangerous at best, useless at worst. </w:t>
      </w:r>
      <w:r w:rsidRPr="00880080">
        <w:rPr>
          <w:rStyle w:val="underline"/>
        </w:rPr>
        <w:t>Yet libertarianism is philosophically incapable of evolving a theory of how to use freedom well because of its root dogma that all free choices are equal, which it cannot abandon except at the cost of admitting that there are other goods than freedom. Conservatives should know better.</w:t>
      </w:r>
      <w:r>
        <w:t xml:space="preserve">   </w:t>
      </w:r>
    </w:p>
    <w:p w:rsidR="00542E1C" w:rsidRDefault="00542E1C" w:rsidP="00542E1C"/>
    <w:p w:rsidR="00542E1C" w:rsidRDefault="00542E1C" w:rsidP="00542E1C">
      <w:pPr>
        <w:pStyle w:val="Heading3"/>
      </w:pPr>
      <w:bookmarkStart w:id="1" w:name="_Toc77773589"/>
      <w:r>
        <w:lastRenderedPageBreak/>
        <w:t>AT</w:t>
      </w:r>
      <w:r>
        <w:t>: Must Reject in Every Instance</w:t>
      </w:r>
      <w:bookmarkEnd w:id="1"/>
    </w:p>
    <w:p w:rsidR="00542E1C" w:rsidRPr="00060332" w:rsidRDefault="00542E1C" w:rsidP="00542E1C">
      <w:pPr>
        <w:pStyle w:val="Heading4"/>
      </w:pPr>
      <w:r>
        <w:t>They c</w:t>
      </w:r>
      <w:r>
        <w:t>annot prove why every instance of taxation is bad- consequences must be evaluated to make the distinction</w:t>
      </w:r>
    </w:p>
    <w:p w:rsidR="00542E1C" w:rsidRPr="00542E1C" w:rsidRDefault="00542E1C" w:rsidP="00542E1C">
      <w:pPr>
        <w:rPr>
          <w:rStyle w:val="StyleStyleBold12pt"/>
        </w:rPr>
      </w:pPr>
      <w:r w:rsidRPr="00542E1C">
        <w:rPr>
          <w:rStyle w:val="StyleStyleBold12pt"/>
        </w:rPr>
        <w:t>Friedman, Political Science at Bernard University, 97</w:t>
      </w:r>
    </w:p>
    <w:p w:rsidR="00542E1C" w:rsidRPr="00511090" w:rsidRDefault="00542E1C" w:rsidP="00542E1C">
      <w:r>
        <w:t>(</w:t>
      </w:r>
      <w:proofErr w:type="spellStart"/>
      <w:r>
        <w:t>Jefferey</w:t>
      </w:r>
      <w:proofErr w:type="spellEnd"/>
      <w:r>
        <w:t xml:space="preserve">, "What's </w:t>
      </w:r>
      <w:proofErr w:type="gramStart"/>
      <w:r>
        <w:t>Wrong</w:t>
      </w:r>
      <w:proofErr w:type="gramEnd"/>
      <w:r>
        <w:t xml:space="preserve"> with Libertarianism," </w:t>
      </w:r>
      <w:r>
        <w:rPr>
          <w:i/>
          <w:iCs/>
        </w:rPr>
        <w:t>Critical Review</w:t>
      </w:r>
      <w:r>
        <w:t xml:space="preserve">, Volume: 3, </w:t>
      </w:r>
      <w:proofErr w:type="spellStart"/>
      <w:r>
        <w:t>pg</w:t>
      </w:r>
      <w:proofErr w:type="spellEnd"/>
      <w:r>
        <w:t xml:space="preserve"> 449-450)</w:t>
      </w:r>
    </w:p>
    <w:p w:rsidR="00542E1C" w:rsidRDefault="00542E1C" w:rsidP="00542E1C">
      <w:pPr>
        <w:pStyle w:val="card"/>
        <w:rPr>
          <w:rStyle w:val="underline"/>
        </w:rPr>
      </w:pPr>
    </w:p>
    <w:p w:rsidR="00542E1C" w:rsidRDefault="00542E1C" w:rsidP="00542E1C">
      <w:pPr>
        <w:rPr>
          <w:rStyle w:val="underline"/>
        </w:rPr>
      </w:pPr>
      <w:r w:rsidRPr="007D35B6">
        <w:rPr>
          <w:rStyle w:val="underline"/>
        </w:rPr>
        <w:t>Kelley’s book serves</w:t>
      </w:r>
      <w:r w:rsidRPr="007D35B6">
        <w:t xml:space="preserve"> this purpose by placing the two mainstays of</w:t>
      </w:r>
      <w:r>
        <w:t xml:space="preserve"> </w:t>
      </w:r>
      <w:r w:rsidRPr="007D35B6">
        <w:rPr>
          <w:rStyle w:val="underline"/>
        </w:rPr>
        <w:t>contemporary libertarian consequentialism—spontaneous order theory and public choice theory—into, the context of a general ferment of free-market ideas</w:t>
      </w:r>
      <w:r w:rsidRPr="007D35B6">
        <w:t xml:space="preserve"> that bubbled up in the middle of the</w:t>
      </w:r>
      <w:r>
        <w:t xml:space="preserve"> </w:t>
      </w:r>
      <w:r w:rsidRPr="007D35B6">
        <w:t>century. Kelley shows that, at the same moment when the left was</w:t>
      </w:r>
      <w:r>
        <w:t xml:space="preserve"> </w:t>
      </w:r>
      <w:r w:rsidRPr="007D35B6">
        <w:t xml:space="preserve">also beginning to repudiate bureaucratic </w:t>
      </w:r>
      <w:proofErr w:type="spellStart"/>
      <w:r w:rsidRPr="007D35B6">
        <w:t>statism</w:t>
      </w:r>
      <w:proofErr w:type="spellEnd"/>
      <w:r w:rsidRPr="007D35B6">
        <w:t xml:space="preserve"> (in principle, at</w:t>
      </w:r>
      <w:r>
        <w:t xml:space="preserve"> </w:t>
      </w:r>
      <w:r w:rsidRPr="007D35B6">
        <w:t xml:space="preserve">least), Hayek, Buchanan, and </w:t>
      </w:r>
      <w:proofErr w:type="spellStart"/>
      <w:r w:rsidRPr="007D35B6">
        <w:t>Tullock</w:t>
      </w:r>
      <w:proofErr w:type="spellEnd"/>
      <w:r w:rsidRPr="007D35B6">
        <w:t xml:space="preserve"> were only a few of those who</w:t>
      </w:r>
      <w:r>
        <w:t xml:space="preserve"> </w:t>
      </w:r>
      <w:r w:rsidRPr="007D35B6">
        <w:t xml:space="preserve">challenged the burgeoning postwar </w:t>
      </w:r>
      <w:proofErr w:type="spellStart"/>
      <w:r w:rsidRPr="007D35B6">
        <w:t>megastate</w:t>
      </w:r>
      <w:proofErr w:type="spellEnd"/>
      <w:r w:rsidRPr="007D35B6">
        <w:t xml:space="preserve"> from the right.</w:t>
      </w:r>
      <w:r>
        <w:t xml:space="preserve"> </w:t>
      </w:r>
      <w:r w:rsidRPr="007D35B6">
        <w:t xml:space="preserve">Among the others were Milton Friedman, Ronald </w:t>
      </w:r>
      <w:proofErr w:type="spellStart"/>
      <w:r w:rsidRPr="007D35B6">
        <w:t>Coase</w:t>
      </w:r>
      <w:proofErr w:type="spellEnd"/>
      <w:r w:rsidRPr="007D35B6">
        <w:t>, George</w:t>
      </w:r>
      <w:r>
        <w:t xml:space="preserve"> </w:t>
      </w:r>
      <w:r w:rsidRPr="007D35B6">
        <w:t xml:space="preserve">Stigler, Harold </w:t>
      </w:r>
      <w:proofErr w:type="spellStart"/>
      <w:r w:rsidRPr="007D35B6">
        <w:t>Demsetz</w:t>
      </w:r>
      <w:proofErr w:type="spellEnd"/>
      <w:r w:rsidRPr="007D35B6">
        <w:t xml:space="preserve">, Yale </w:t>
      </w:r>
      <w:proofErr w:type="spellStart"/>
      <w:r w:rsidRPr="007D35B6">
        <w:t>Brozen</w:t>
      </w:r>
      <w:proofErr w:type="spellEnd"/>
      <w:r w:rsidRPr="007D35B6">
        <w:t>, G. Warren Nutter, Gary</w:t>
      </w:r>
      <w:r>
        <w:t xml:space="preserve"> </w:t>
      </w:r>
      <w:r w:rsidRPr="007D35B6">
        <w:t xml:space="preserve">Becker, and Sam </w:t>
      </w:r>
      <w:proofErr w:type="spellStart"/>
      <w:r w:rsidRPr="007D35B6">
        <w:t>Peltzman</w:t>
      </w:r>
      <w:proofErr w:type="spellEnd"/>
      <w:r w:rsidRPr="007D35B6">
        <w:t>, all of the University of Chicago. The</w:t>
      </w:r>
      <w:r>
        <w:t xml:space="preserve"> </w:t>
      </w:r>
      <w:r w:rsidRPr="007D35B6">
        <w:t>first thing to notice about this list is that every one of its members</w:t>
      </w:r>
      <w:r>
        <w:t xml:space="preserve"> </w:t>
      </w:r>
      <w:r w:rsidRPr="007D35B6">
        <w:t>was an economist by training (</w:t>
      </w:r>
      <w:proofErr w:type="spellStart"/>
      <w:r w:rsidRPr="007D35B6">
        <w:t>Tullock</w:t>
      </w:r>
      <w:proofErr w:type="spellEnd"/>
      <w:r w:rsidRPr="007D35B6">
        <w:t xml:space="preserve"> receiving economics training</w:t>
      </w:r>
      <w:r>
        <w:t xml:space="preserve"> </w:t>
      </w:r>
      <w:r w:rsidRPr="007D35B6">
        <w:t xml:space="preserve">as part of the Chicago law program). </w:t>
      </w:r>
      <w:r w:rsidRPr="007D35B6">
        <w:rPr>
          <w:rStyle w:val="underline"/>
        </w:rPr>
        <w:t>The roots of libertarianism were fundamentally economic—hence consequentialist.</w:t>
      </w:r>
      <w:r w:rsidRPr="007D35B6">
        <w:t xml:space="preserve"> Hayek was</w:t>
      </w:r>
      <w:r>
        <w:t xml:space="preserve"> </w:t>
      </w:r>
      <w:r w:rsidRPr="007D35B6">
        <w:t>an economist who cut his teeth in the debate between Ludwig von</w:t>
      </w:r>
      <w:r>
        <w:t xml:space="preserve"> </w:t>
      </w:r>
      <w:proofErr w:type="spellStart"/>
      <w:r w:rsidRPr="007D35B6">
        <w:t>Mises</w:t>
      </w:r>
      <w:proofErr w:type="spellEnd"/>
      <w:r w:rsidRPr="007D35B6">
        <w:t xml:space="preserve"> and the socialist economists of the 1920S; </w:t>
      </w:r>
      <w:proofErr w:type="spellStart"/>
      <w:r w:rsidRPr="007D35B6">
        <w:t>Nozick</w:t>
      </w:r>
      <w:proofErr w:type="spellEnd"/>
      <w:r w:rsidRPr="007D35B6">
        <w:t xml:space="preserve"> became a</w:t>
      </w:r>
      <w:r>
        <w:t xml:space="preserve"> </w:t>
      </w:r>
      <w:r w:rsidRPr="007D35B6">
        <w:rPr>
          <w:rStyle w:val="underline"/>
        </w:rPr>
        <w:t>libertarian</w:t>
      </w:r>
      <w:r w:rsidRPr="007D35B6">
        <w:t xml:space="preserve"> only after being convinced that the </w:t>
      </w:r>
      <w:proofErr w:type="spellStart"/>
      <w:r w:rsidRPr="007D35B6">
        <w:t>Mises</w:t>
      </w:r>
      <w:proofErr w:type="spellEnd"/>
      <w:r w:rsidRPr="007D35B6">
        <w:t>-Hayek critique</w:t>
      </w:r>
      <w:r>
        <w:t xml:space="preserve"> </w:t>
      </w:r>
      <w:r w:rsidRPr="007D35B6">
        <w:t>of socialism was lethal. But the second thing to notice is that</w:t>
      </w:r>
      <w:r>
        <w:t xml:space="preserve"> </w:t>
      </w:r>
      <w:r w:rsidRPr="007D35B6">
        <w:t>the resurgence of free-market economics was insufficient to create</w:t>
      </w:r>
      <w:r>
        <w:t xml:space="preserve"> </w:t>
      </w:r>
      <w:r w:rsidRPr="007D35B6">
        <w:t>libertarianism, even though it was absolutely necessary. All of the</w:t>
      </w:r>
      <w:r>
        <w:t xml:space="preserve"> </w:t>
      </w:r>
      <w:r w:rsidRPr="007D35B6">
        <w:t xml:space="preserve">painstaking research of Chicago- and Austrian-school </w:t>
      </w:r>
      <w:r w:rsidRPr="007D35B6">
        <w:rPr>
          <w:rStyle w:val="underline"/>
        </w:rPr>
        <w:t xml:space="preserve">economists could not explain why every government regulation, let alone </w:t>
      </w:r>
      <w:proofErr w:type="gramStart"/>
      <w:r w:rsidRPr="007D35B6">
        <w:rPr>
          <w:rStyle w:val="underline"/>
        </w:rPr>
        <w:t>every government redistribution</w:t>
      </w:r>
      <w:proofErr w:type="gramEnd"/>
      <w:r w:rsidRPr="007D35B6">
        <w:rPr>
          <w:rStyle w:val="underline"/>
        </w:rPr>
        <w:t xml:space="preserve"> of wealth, would necessarily do more harm than good. This is the aspiration, in effect, of </w:t>
      </w:r>
      <w:proofErr w:type="gramStart"/>
      <w:r w:rsidRPr="007D35B6">
        <w:rPr>
          <w:rStyle w:val="underline"/>
        </w:rPr>
        <w:t>universalist</w:t>
      </w:r>
      <w:proofErr w:type="gramEnd"/>
      <w:r w:rsidRPr="007D35B6">
        <w:rPr>
          <w:rStyle w:val="underline"/>
        </w:rPr>
        <w:t xml:space="preserve"> public choice theory and of the exaggerated claims now made for spontaneous order. But neither these nor any other consequentialist arguments convincingly closed the gap between a general </w:t>
      </w:r>
      <w:proofErr w:type="gramStart"/>
      <w:r w:rsidRPr="007D35B6">
        <w:rPr>
          <w:rStyle w:val="underline"/>
        </w:rPr>
        <w:t>predisposition</w:t>
      </w:r>
      <w:proofErr w:type="gramEnd"/>
      <w:r w:rsidRPr="007D35B6">
        <w:rPr>
          <w:rStyle w:val="underline"/>
        </w:rPr>
        <w:t xml:space="preserve"> for free markets and the rigid libertarian refusal to deviate from them under any circumstances. </w:t>
      </w:r>
    </w:p>
    <w:p w:rsidR="00542E1C" w:rsidRPr="00542E1C" w:rsidRDefault="00542E1C" w:rsidP="00542E1C"/>
    <w:p w:rsidR="00E70984" w:rsidRDefault="00906586" w:rsidP="00B3734C">
      <w:pPr>
        <w:pStyle w:val="Heading3"/>
      </w:pPr>
      <w:r>
        <w:lastRenderedPageBreak/>
        <w:t>Extinction Outweighs Moral Duty</w:t>
      </w:r>
    </w:p>
    <w:p w:rsidR="00906586" w:rsidRPr="00906586" w:rsidRDefault="00906586" w:rsidP="00906586"/>
    <w:p w:rsidR="00B3734C" w:rsidRPr="00B3734C" w:rsidRDefault="00B3734C" w:rsidP="00B3734C">
      <w:pPr>
        <w:pStyle w:val="Heading4"/>
      </w:pPr>
      <w:r>
        <w:t>Extinction outweighs liberty</w:t>
      </w:r>
    </w:p>
    <w:p w:rsidR="00B3734C" w:rsidRPr="00B3734C" w:rsidRDefault="00B3734C" w:rsidP="00B3734C">
      <w:pPr>
        <w:autoSpaceDE w:val="0"/>
        <w:autoSpaceDN w:val="0"/>
        <w:adjustRightInd w:val="0"/>
        <w:rPr>
          <w:rStyle w:val="StyleStyleBold12pt"/>
        </w:rPr>
      </w:pPr>
      <w:proofErr w:type="spellStart"/>
      <w:r w:rsidRPr="00B3734C">
        <w:rPr>
          <w:rStyle w:val="StyleStyleBold12pt"/>
        </w:rPr>
        <w:t>Rothbard</w:t>
      </w:r>
      <w:proofErr w:type="spellEnd"/>
      <w:r w:rsidRPr="00B3734C">
        <w:rPr>
          <w:rStyle w:val="StyleStyleBold12pt"/>
        </w:rPr>
        <w:t xml:space="preserve">, Dean of Austrian School, Head of </w:t>
      </w:r>
      <w:proofErr w:type="spellStart"/>
      <w:r w:rsidRPr="00B3734C">
        <w:rPr>
          <w:rStyle w:val="StyleStyleBold12pt"/>
        </w:rPr>
        <w:t>Mises</w:t>
      </w:r>
      <w:proofErr w:type="spellEnd"/>
      <w:r w:rsidRPr="00B3734C">
        <w:rPr>
          <w:rStyle w:val="StyleStyleBold12pt"/>
        </w:rPr>
        <w:t xml:space="preserve"> Institute, 1973</w:t>
      </w:r>
    </w:p>
    <w:p w:rsidR="00B3734C" w:rsidRDefault="00B3734C" w:rsidP="00B3734C">
      <w:r w:rsidRPr="00E83FBC">
        <w:t>Murray, FOR A NEW LIBERTY: THE LIBERTARIAN MANIFESTO, p. http://www.mises.org/rothbard/newlibertywhole.asp#p263</w:t>
      </w:r>
    </w:p>
    <w:p w:rsidR="00B3734C" w:rsidRPr="00E83FBC" w:rsidRDefault="00B3734C" w:rsidP="00B3734C">
      <w:pPr>
        <w:autoSpaceDE w:val="0"/>
        <w:autoSpaceDN w:val="0"/>
        <w:adjustRightInd w:val="0"/>
        <w:rPr>
          <w:sz w:val="16"/>
          <w:szCs w:val="16"/>
        </w:rPr>
      </w:pPr>
    </w:p>
    <w:p w:rsidR="00B3734C" w:rsidRPr="00E83FBC" w:rsidRDefault="00B3734C" w:rsidP="00B3734C">
      <w:pPr>
        <w:autoSpaceDE w:val="0"/>
        <w:autoSpaceDN w:val="0"/>
        <w:adjustRightInd w:val="0"/>
      </w:pPr>
      <w:r w:rsidRPr="00E83FBC">
        <w:t>Many libertarians are uncomfortable with foreign policy matters and prefer to spend their energies either on</w:t>
      </w:r>
      <w:r>
        <w:t xml:space="preserve"> </w:t>
      </w:r>
      <w:r w:rsidRPr="00E83FBC">
        <w:t>fundamental questions of libertarian theory or on such "domestic" concerns as the free market or privatizing postal</w:t>
      </w:r>
      <w:r>
        <w:t xml:space="preserve"> </w:t>
      </w:r>
      <w:r w:rsidRPr="00E83FBC">
        <w:t>service or garbage disposal. Yet an attack on war or a warlike foreign policy is of crucial importance to libertarians.</w:t>
      </w:r>
    </w:p>
    <w:p w:rsidR="00B3734C" w:rsidRPr="004D1310" w:rsidRDefault="00B3734C" w:rsidP="00B3734C">
      <w:pPr>
        <w:autoSpaceDE w:val="0"/>
        <w:autoSpaceDN w:val="0"/>
        <w:adjustRightInd w:val="0"/>
        <w:rPr>
          <w:b/>
          <w:bCs/>
        </w:rPr>
      </w:pPr>
      <w:r w:rsidRPr="00E83FBC">
        <w:t xml:space="preserve">There are two important reasons. One has become a </w:t>
      </w:r>
      <w:proofErr w:type="spellStart"/>
      <w:r w:rsidRPr="00E83FBC">
        <w:t>cliche</w:t>
      </w:r>
      <w:proofErr w:type="spellEnd"/>
      <w:r w:rsidRPr="00B3734C">
        <w:t>, but is all too true nevertheless: the overriding importance of preventing a nuclear holocaust.</w:t>
      </w:r>
      <w:r w:rsidRPr="004D1310">
        <w:rPr>
          <w:b/>
          <w:bCs/>
          <w:u w:val="single"/>
        </w:rPr>
        <w:t xml:space="preserve"> To all the long-standing reasons, moral and economic, against an interventionist foreign policy has now been added the imminent, ever-present threat of world destruction. If the world should be destroyed, all the other problems and all the other isms—socialism, capitalism, liberalism, or libertarianism—would be of no importance whatsoever</w:t>
      </w:r>
      <w:r w:rsidRPr="00E83FBC">
        <w:t>.</w:t>
      </w:r>
    </w:p>
    <w:p w:rsidR="00B3734C" w:rsidRPr="00B3734C" w:rsidRDefault="00B3734C" w:rsidP="00B3734C"/>
    <w:p w:rsidR="006857EA" w:rsidRDefault="00E70984" w:rsidP="00E70984">
      <w:pPr>
        <w:pStyle w:val="Heading3"/>
      </w:pPr>
      <w:r>
        <w:lastRenderedPageBreak/>
        <w:t>AT: Economic Development</w:t>
      </w:r>
    </w:p>
    <w:p w:rsidR="00E70984" w:rsidRDefault="00E70984" w:rsidP="00E70984"/>
    <w:p w:rsidR="00E70984" w:rsidRDefault="00E70984" w:rsidP="00E70984">
      <w:pPr>
        <w:pStyle w:val="Heading4"/>
      </w:pPr>
      <w:r>
        <w:t>Privatization exacerbates the wealth gap</w:t>
      </w:r>
    </w:p>
    <w:p w:rsidR="00E70984" w:rsidRPr="008F1C44" w:rsidRDefault="00E70984" w:rsidP="00E70984">
      <w:pPr>
        <w:rPr>
          <w:rStyle w:val="StyleStyleBold12pt"/>
        </w:rPr>
      </w:pPr>
      <w:r w:rsidRPr="008F1C44">
        <w:rPr>
          <w:rStyle w:val="StyleStyleBold12pt"/>
        </w:rPr>
        <w:t>Cohen, Center on Policy Initiatives co-founder, 14</w:t>
      </w:r>
    </w:p>
    <w:p w:rsidR="00E70984" w:rsidRDefault="00E70984" w:rsidP="00E70984">
      <w:r>
        <w:t>[Donald, 6-6-14, The Hill, “</w:t>
      </w:r>
      <w:r w:rsidRPr="008F1C44">
        <w:t>Privatization widens economic ineq</w:t>
      </w:r>
      <w:r>
        <w:t xml:space="preserve">uality and punishes communities”, </w:t>
      </w:r>
      <w:hyperlink r:id="rId41" w:history="1">
        <w:r w:rsidRPr="006D46D5">
          <w:rPr>
            <w:rStyle w:val="Hyperlink"/>
          </w:rPr>
          <w:t>http://thehill.com/blogs/congress-blog/economy-budget/208427-privatization-widens-economic-inequality-and-punishes</w:t>
        </w:r>
      </w:hyperlink>
      <w:r>
        <w:t>, Accessed 7-13-14, CX]</w:t>
      </w:r>
    </w:p>
    <w:p w:rsidR="00E70984" w:rsidRDefault="00E70984" w:rsidP="00E70984"/>
    <w:p w:rsidR="00E70984" w:rsidRDefault="00E70984" w:rsidP="00E70984">
      <w:r>
        <w:t xml:space="preserve">A growing body of evidence suggests an alarming trend: </w:t>
      </w:r>
      <w:r w:rsidRPr="008F1C44">
        <w:rPr>
          <w:rStyle w:val="StyleBoldUnderline"/>
        </w:rPr>
        <w:t>outsourcing public services is accelerating the downward spiral in which reduced worker wages and benefits hurt the local economy and overall stability of working and middle class communities</w:t>
      </w:r>
      <w:r>
        <w:t xml:space="preserve">.  This growing income gap, driven by local and state government contracting, rising CEO contractor salaries and falling worker wages, is the subject of a new report from In The Public Interest (ITPI) titled “Race to the Bottom: How Outsourcing Public Services </w:t>
      </w:r>
      <w:proofErr w:type="spellStart"/>
      <w:r>
        <w:t>RewardsCorporations</w:t>
      </w:r>
      <w:proofErr w:type="spellEnd"/>
      <w:r>
        <w:t xml:space="preserve"> and Punishes the Middle Class.”</w:t>
      </w:r>
    </w:p>
    <w:p w:rsidR="00E70984" w:rsidRDefault="00E70984" w:rsidP="00E70984">
      <w:r w:rsidRPr="008F1C44">
        <w:rPr>
          <w:rStyle w:val="StyleBoldUnderline"/>
        </w:rPr>
        <w:t>By paying family supporting wages and providing benefits like health insurance and sick leave, in the past government allowed public service workers to create better opportunities for their families. This is especially true for women and people of color, for which the public sector has been a source of stable middle-class careers</w:t>
      </w:r>
      <w:r>
        <w:t>.</w:t>
      </w:r>
    </w:p>
    <w:p w:rsidR="00E70984" w:rsidRDefault="00E70984" w:rsidP="00E70984">
      <w:r>
        <w:t xml:space="preserve">Yet, a disturbing new trend has reversed this dynamic. Low-road government contracts have become increasingly popular in recent years, as governments look to outsourcing as a way to balance budgets, despite the evidence that savings fail to materialize. What’s worse, </w:t>
      </w:r>
      <w:r w:rsidRPr="008F1C44">
        <w:rPr>
          <w:rStyle w:val="StyleBoldUnderline"/>
        </w:rPr>
        <w:t>while outsourcing slashes pay and benefits for working-class Americans, contractors can count on guaranteed profits and multi-million dollar compensation packages from lucrative government contracts</w:t>
      </w:r>
      <w:r>
        <w:t>.</w:t>
      </w:r>
    </w:p>
    <w:p w:rsidR="00E70984" w:rsidRDefault="00E70984" w:rsidP="00E70984"/>
    <w:p w:rsidR="00E70984" w:rsidRDefault="00E70984" w:rsidP="00E70984">
      <w:pPr>
        <w:pStyle w:val="Heading4"/>
      </w:pPr>
      <w:r>
        <w:t>CP exacerbates poverty and hurts the middle class</w:t>
      </w:r>
    </w:p>
    <w:p w:rsidR="00E70984" w:rsidRPr="00206527" w:rsidRDefault="00E70984" w:rsidP="00E70984">
      <w:pPr>
        <w:rPr>
          <w:rStyle w:val="StyleStyleBold12pt"/>
        </w:rPr>
      </w:pPr>
      <w:proofErr w:type="spellStart"/>
      <w:r w:rsidRPr="00206527">
        <w:rPr>
          <w:rStyle w:val="StyleStyleBold12pt"/>
        </w:rPr>
        <w:t>Bottari</w:t>
      </w:r>
      <w:proofErr w:type="spellEnd"/>
      <w:r w:rsidRPr="00206527">
        <w:rPr>
          <w:rStyle w:val="StyleStyleBold12pt"/>
        </w:rPr>
        <w:t>, Center for Media and Democracy Deputy Director, 14</w:t>
      </w:r>
    </w:p>
    <w:p w:rsidR="00E70984" w:rsidRDefault="00E70984" w:rsidP="00E70984">
      <w:r>
        <w:t>[Mary, 6-5-14, Center for Media and Democracy PR Watch, “</w:t>
      </w:r>
      <w:r w:rsidRPr="00206527">
        <w:t>New Report Documents How Privatization Steals Wages, Harms Communities</w:t>
      </w:r>
      <w:r>
        <w:t xml:space="preserve">”, </w:t>
      </w:r>
      <w:hyperlink r:id="rId42" w:history="1">
        <w:r w:rsidRPr="006D46D5">
          <w:rPr>
            <w:rStyle w:val="Hyperlink"/>
          </w:rPr>
          <w:t>http://www.prwatch.org/news/2014/06/12503/new-report-documents-how-privatization-steals-wages-harms-communities</w:t>
        </w:r>
      </w:hyperlink>
      <w:r>
        <w:t>, Accessed 7-13-14, CX]</w:t>
      </w:r>
    </w:p>
    <w:p w:rsidR="00E70984" w:rsidRDefault="00E70984" w:rsidP="00E70984"/>
    <w:p w:rsidR="00E70984" w:rsidRDefault="00E70984" w:rsidP="00E70984">
      <w:r>
        <w:t>“</w:t>
      </w:r>
      <w:r w:rsidRPr="000706E8">
        <w:rPr>
          <w:rStyle w:val="StyleBoldUnderline"/>
        </w:rPr>
        <w:t>Government historically created a ladder of opportunity by paying family-supporting wages and providing important benefits</w:t>
      </w:r>
      <w:r>
        <w:t xml:space="preserve">,” said </w:t>
      </w:r>
      <w:proofErr w:type="spellStart"/>
      <w:r>
        <w:t>Shar</w:t>
      </w:r>
      <w:proofErr w:type="spellEnd"/>
      <w:r>
        <w:t xml:space="preserve"> </w:t>
      </w:r>
      <w:proofErr w:type="spellStart"/>
      <w:r>
        <w:t>Habibi</w:t>
      </w:r>
      <w:proofErr w:type="spellEnd"/>
      <w:r>
        <w:t xml:space="preserve">, author of the report. </w:t>
      </w:r>
      <w:r w:rsidRPr="00206527">
        <w:t>“This is especially true for women and African-Americans,</w:t>
      </w:r>
      <w:r w:rsidRPr="000706E8">
        <w:rPr>
          <w:rStyle w:val="StyleBoldUnderline"/>
        </w:rPr>
        <w:t xml:space="preserve"> allowing millions </w:t>
      </w:r>
      <w:r w:rsidRPr="00206527">
        <w:t>of them</w:t>
      </w:r>
      <w:r w:rsidRPr="000706E8">
        <w:rPr>
          <w:rStyle w:val="StyleBoldUnderline"/>
        </w:rPr>
        <w:t xml:space="preserve"> to reach the middle class." Outsourcing "turns middle class careers into poverty-level jobs, </w:t>
      </w:r>
      <w:r w:rsidRPr="00206527">
        <w:t xml:space="preserve">and taxpayers inadvertently </w:t>
      </w:r>
      <w:r w:rsidRPr="000706E8">
        <w:rPr>
          <w:rStyle w:val="StyleBoldUnderline"/>
        </w:rPr>
        <w:t>support the dismantling of our once-robust middle class."</w:t>
      </w:r>
    </w:p>
    <w:p w:rsidR="00E70984" w:rsidRPr="000706E8" w:rsidRDefault="00E70984" w:rsidP="00E70984">
      <w:pPr>
        <w:rPr>
          <w:rStyle w:val="StyleBoldUnderline"/>
        </w:rPr>
      </w:pPr>
      <w:proofErr w:type="spellStart"/>
      <w:r>
        <w:t>Habibi</w:t>
      </w:r>
      <w:proofErr w:type="spellEnd"/>
      <w:r>
        <w:t xml:space="preserve"> noted that there was a growing body of evidence that </w:t>
      </w:r>
      <w:r w:rsidRPr="000706E8">
        <w:rPr>
          <w:rStyle w:val="StyleBoldUnderline"/>
        </w:rPr>
        <w:t>outsourcing leads to a downward spiral as that ladder of opportunity disappears. Reduced wages and benefits not only make it harder for working people to enter the middle class, they also hurt local economies as those workers have less to spend, reducing the stability of working and middle class communities.</w:t>
      </w:r>
    </w:p>
    <w:p w:rsidR="00E70984" w:rsidRDefault="00E70984" w:rsidP="00E70984">
      <w:r>
        <w:t xml:space="preserve">As the report notes, </w:t>
      </w:r>
      <w:r w:rsidRPr="000706E8">
        <w:rPr>
          <w:rStyle w:val="StyleBoldUnderline"/>
        </w:rPr>
        <w:t>government is becoming a major source of low-wage jobs</w:t>
      </w:r>
      <w:r>
        <w:t xml:space="preserve">. Rather than helping to raise living standards for all, </w:t>
      </w:r>
      <w:r w:rsidRPr="000706E8">
        <w:rPr>
          <w:rStyle w:val="StyleBoldUnderline"/>
        </w:rPr>
        <w:t xml:space="preserve">privatization and subcontracting is becoming a force in growing inequality. </w:t>
      </w:r>
      <w:r>
        <w:t>By 2013, according to a study by Demos, the number of contracted employees working on behalf of the federal government who earned less than $12/hour had already reached 2 million--more than the number of low-paid workers at Walmart and McDonald's combined.</w:t>
      </w:r>
    </w:p>
    <w:p w:rsidR="00E70984" w:rsidRDefault="00E70984" w:rsidP="00E70984"/>
    <w:p w:rsidR="005018F2" w:rsidRDefault="005018F2" w:rsidP="005018F2">
      <w:pPr>
        <w:pStyle w:val="Heading1"/>
      </w:pPr>
    </w:p>
    <w:p w:rsidR="005018F2" w:rsidRDefault="005018F2" w:rsidP="005018F2">
      <w:pPr>
        <w:pStyle w:val="Heading1"/>
      </w:pPr>
      <w:r>
        <w:lastRenderedPageBreak/>
        <w:t>States Counterplan</w:t>
      </w:r>
    </w:p>
    <w:p w:rsidR="005018F2" w:rsidRDefault="005018F2" w:rsidP="005018F2">
      <w:pPr>
        <w:pStyle w:val="Heading2"/>
      </w:pPr>
      <w:r>
        <w:lastRenderedPageBreak/>
        <w:t>Solvency: General</w:t>
      </w:r>
    </w:p>
    <w:p w:rsidR="005018F2" w:rsidRDefault="005018F2" w:rsidP="005018F2">
      <w:pPr>
        <w:pStyle w:val="Heading3"/>
      </w:pPr>
      <w:r>
        <w:lastRenderedPageBreak/>
        <w:t>Coastal Areas</w:t>
      </w:r>
    </w:p>
    <w:p w:rsidR="005018F2" w:rsidRDefault="005018F2" w:rsidP="005018F2"/>
    <w:p w:rsidR="005018F2" w:rsidRDefault="005018F2" w:rsidP="005018F2">
      <w:pPr>
        <w:pStyle w:val="Heading4"/>
      </w:pPr>
      <w:r>
        <w:t xml:space="preserve">Legally states have control of their </w:t>
      </w:r>
      <w:proofErr w:type="spellStart"/>
      <w:r>
        <w:t>costal</w:t>
      </w:r>
      <w:proofErr w:type="spellEnd"/>
      <w:r>
        <w:t xml:space="preserve"> areas and even federal OCS</w:t>
      </w:r>
    </w:p>
    <w:p w:rsidR="005018F2" w:rsidRPr="005660B8" w:rsidRDefault="005018F2" w:rsidP="005018F2">
      <w:pPr>
        <w:rPr>
          <w:rStyle w:val="StyleStyleBold12pt"/>
        </w:rPr>
      </w:pPr>
      <w:proofErr w:type="spellStart"/>
      <w:r w:rsidRPr="005660B8">
        <w:rPr>
          <w:rStyle w:val="StyleStyleBold12pt"/>
        </w:rPr>
        <w:t>Schoenbaum</w:t>
      </w:r>
      <w:proofErr w:type="spellEnd"/>
      <w:r w:rsidRPr="005660B8">
        <w:rPr>
          <w:rStyle w:val="StyleStyleBold12pt"/>
        </w:rPr>
        <w:t xml:space="preserve"> professor of law at the University of North Carolina and Parker 3rd year law student</w:t>
      </w:r>
      <w:r>
        <w:rPr>
          <w:rStyle w:val="StyleStyleBold12pt"/>
        </w:rPr>
        <w:t xml:space="preserve"> 78</w:t>
      </w:r>
    </w:p>
    <w:p w:rsidR="005018F2" w:rsidRDefault="005018F2" w:rsidP="005018F2">
      <w:r>
        <w:t>Thomas J. and, Frank Jr., Federalism in the Coastal Zone: Three Models Of state Jurisdiction and Control, North Carolina Law Journal p. 259,260 Accessed 7/13/2014, ESB)</w:t>
      </w:r>
    </w:p>
    <w:p w:rsidR="005018F2" w:rsidRDefault="005018F2" w:rsidP="005018F2"/>
    <w:p w:rsidR="005018F2" w:rsidRDefault="005018F2" w:rsidP="005018F2">
      <w:r w:rsidRPr="00A24C06">
        <w:rPr>
          <w:rStyle w:val="StyleBoldUnderline"/>
        </w:rPr>
        <w:t xml:space="preserve">Despite the flood of federal legislative activity concerning coastal and offshore resources, the individual states have adequate legal au- </w:t>
      </w:r>
      <w:proofErr w:type="spellStart"/>
      <w:r w:rsidRPr="00A24C06">
        <w:rPr>
          <w:rStyle w:val="StyleBoldUnderline"/>
        </w:rPr>
        <w:t>thority</w:t>
      </w:r>
      <w:proofErr w:type="spellEnd"/>
      <w:r w:rsidRPr="00A24C06">
        <w:rPr>
          <w:rStyle w:val="StyleBoldUnderline"/>
        </w:rPr>
        <w:t xml:space="preserve"> to formulate and maintain the management policies they choose to apply in their coastal areas. Three independent but related models exist for the exercise of state authority in conjunction with federal ac- </w:t>
      </w:r>
      <w:proofErr w:type="spellStart"/>
      <w:r w:rsidRPr="00A24C06">
        <w:rPr>
          <w:rStyle w:val="StyleBoldUnderline"/>
        </w:rPr>
        <w:t>tion</w:t>
      </w:r>
      <w:proofErr w:type="spellEnd"/>
      <w:r w:rsidRPr="00A24C06">
        <w:rPr>
          <w:rStyle w:val="StyleBoldUnderline"/>
        </w:rPr>
        <w:t xml:space="preserve">. First, the federal government has granted the states wide powers over resources in the territorial sea and has provided mechanisms for shared </w:t>
      </w:r>
      <w:proofErr w:type="spellStart"/>
      <w:r w:rsidRPr="00A24C06">
        <w:rPr>
          <w:rStyle w:val="StyleBoldUnderline"/>
        </w:rPr>
        <w:t>decisionmaking</w:t>
      </w:r>
      <w:proofErr w:type="spellEnd"/>
      <w:r w:rsidRPr="00A24C06">
        <w:rPr>
          <w:rStyle w:val="StyleBoldUnderline"/>
        </w:rPr>
        <w:t xml:space="preserve"> even in offshore areas under federal control</w:t>
      </w:r>
      <w:r w:rsidRPr="009D4456">
        <w:t xml:space="preserve">. </w:t>
      </w:r>
      <w:r w:rsidRPr="00A24C06">
        <w:rPr>
          <w:rStyle w:val="StyleBoldUnderline"/>
        </w:rPr>
        <w:t xml:space="preserve">Second, the consistency requirements of the federal Coastal Zone Man- </w:t>
      </w:r>
      <w:proofErr w:type="spellStart"/>
      <w:r w:rsidRPr="00A24C06">
        <w:rPr>
          <w:rStyle w:val="StyleBoldUnderline"/>
        </w:rPr>
        <w:t>agement</w:t>
      </w:r>
      <w:proofErr w:type="spellEnd"/>
      <w:r w:rsidRPr="00A24C06">
        <w:rPr>
          <w:rStyle w:val="StyleBoldUnderline"/>
        </w:rPr>
        <w:t xml:space="preserve"> Act give the states concrete, although incomplete, power over federal actions</w:t>
      </w:r>
      <w:r w:rsidRPr="009D4456">
        <w:t>. The machinery implementing these requirements is complicated and many important concepts are only vaguely defined, but there are now important limitations on the freedom of action of</w:t>
      </w:r>
      <w:r>
        <w:t xml:space="preserve"> federal agency officials preventing them from arbitrarily ignoring state policies. </w:t>
      </w:r>
      <w:r w:rsidRPr="00A24C06">
        <w:rPr>
          <w:rStyle w:val="StyleBoldUnderline"/>
        </w:rPr>
        <w:t xml:space="preserve">To take full advantage of this new power, a state should ac- </w:t>
      </w:r>
      <w:proofErr w:type="spellStart"/>
      <w:r w:rsidRPr="00A24C06">
        <w:rPr>
          <w:rStyle w:val="StyleBoldUnderline"/>
        </w:rPr>
        <w:t>tively</w:t>
      </w:r>
      <w:proofErr w:type="spellEnd"/>
      <w:r w:rsidRPr="00A24C06">
        <w:rPr>
          <w:rStyle w:val="StyleBoldUnderline"/>
        </w:rPr>
        <w:t xml:space="preserve"> formulate and define its own coastal management program under state law</w:t>
      </w:r>
      <w:r>
        <w:t xml:space="preserve">. Third, </w:t>
      </w:r>
      <w:r w:rsidRPr="00A24C06">
        <w:rPr>
          <w:rStyle w:val="StyleBoldUnderline"/>
        </w:rPr>
        <w:t>recent decisions indicate that states can continue to address property and police power issues concerning the management of coastal and marine resources even when federal law applies. State law will not be preempted absent direct conflict with federal legislation.¶ States will continue to play the dominant role in determining the future of their coastal and offshore area</w:t>
      </w:r>
      <w:r>
        <w:t>s. They should realize, how- ever, that this dominant role will not be theirs automatically, but will depend on their vigorous and active participation in the process of re- source management and upon their willingness to understand and use the new legal tools available to them.</w:t>
      </w:r>
    </w:p>
    <w:p w:rsidR="005018F2" w:rsidRPr="005018F2" w:rsidRDefault="005018F2" w:rsidP="005018F2"/>
    <w:p w:rsidR="005018F2" w:rsidRPr="00154505" w:rsidRDefault="005018F2" w:rsidP="005018F2">
      <w:pPr>
        <w:keepNext/>
        <w:keepLines/>
        <w:pageBreakBefore/>
        <w:spacing w:before="200"/>
        <w:jc w:val="center"/>
        <w:outlineLvl w:val="2"/>
        <w:rPr>
          <w:rFonts w:eastAsiaTheme="majorEastAsia" w:cstheme="majorBidi"/>
          <w:b/>
          <w:bCs/>
          <w:sz w:val="32"/>
          <w:u w:val="single"/>
        </w:rPr>
      </w:pPr>
      <w:r w:rsidRPr="00154505">
        <w:rPr>
          <w:rFonts w:eastAsiaTheme="majorEastAsia" w:cstheme="majorBidi"/>
          <w:b/>
          <w:bCs/>
          <w:sz w:val="32"/>
          <w:u w:val="single"/>
        </w:rPr>
        <w:lastRenderedPageBreak/>
        <w:t>Regional Approach Net Better</w:t>
      </w:r>
    </w:p>
    <w:p w:rsidR="005018F2" w:rsidRPr="00154505" w:rsidRDefault="005018F2" w:rsidP="005018F2">
      <w:pPr>
        <w:pStyle w:val="Heading4"/>
      </w:pPr>
      <w:r w:rsidRPr="00154505">
        <w:t>Regional approaches solve better—allows for more focused policies</w:t>
      </w:r>
    </w:p>
    <w:p w:rsidR="005018F2" w:rsidRPr="005018F2" w:rsidRDefault="005018F2" w:rsidP="005018F2">
      <w:pPr>
        <w:rPr>
          <w:rStyle w:val="StyleStyleBold12pt"/>
        </w:rPr>
      </w:pPr>
      <w:r w:rsidRPr="005018F2">
        <w:rPr>
          <w:rStyle w:val="StyleStyleBold12pt"/>
        </w:rPr>
        <w:t>US Commission on Ocean Policy, 4</w:t>
      </w:r>
    </w:p>
    <w:p w:rsidR="005018F2" w:rsidRPr="00154505" w:rsidRDefault="005018F2" w:rsidP="005018F2">
      <w:r w:rsidRPr="00154505">
        <w:t>[7-22-04, “An Ocean Blueprint for the 21</w:t>
      </w:r>
      <w:r w:rsidRPr="00154505">
        <w:rPr>
          <w:vertAlign w:val="superscript"/>
        </w:rPr>
        <w:t>st</w:t>
      </w:r>
      <w:r w:rsidRPr="00154505">
        <w:t xml:space="preserve"> Century”, http://www.opc.ca.gov/webmaster/ftp/pdf/docs/Documents_Page/Reports/U.S.%20Ocean%20Comm%20Report/FinalReport.pdf </w:t>
      </w:r>
      <w:proofErr w:type="spellStart"/>
      <w:r w:rsidRPr="00154505">
        <w:t>Pg</w:t>
      </w:r>
      <w:proofErr w:type="spellEnd"/>
      <w:r w:rsidRPr="00154505">
        <w:t xml:space="preserve"> 86-87, PAC]</w:t>
      </w:r>
    </w:p>
    <w:p w:rsidR="005018F2" w:rsidRPr="00154505" w:rsidRDefault="005018F2" w:rsidP="005018F2"/>
    <w:p w:rsidR="005018F2" w:rsidRPr="00154505" w:rsidRDefault="005018F2" w:rsidP="005018F2">
      <w:r w:rsidRPr="00154505">
        <w:t xml:space="preserve">Despite these challenges, </w:t>
      </w:r>
      <w:r w:rsidRPr="00154505">
        <w:rPr>
          <w:bCs/>
          <w:u w:val="single"/>
        </w:rPr>
        <w:t>there are many instances where concern for</w:t>
      </w:r>
      <w:r w:rsidRPr="00154505">
        <w:t xml:space="preserve"> the health of </w:t>
      </w:r>
      <w:r w:rsidRPr="00154505">
        <w:rPr>
          <w:bCs/>
          <w:u w:val="single"/>
        </w:rPr>
        <w:t>a particular ecosystem has motivated a wide range of participants to create new structures for addressing regional concerns</w:t>
      </w:r>
      <w:r w:rsidRPr="00154505">
        <w:t>. The declining health of the</w:t>
      </w:r>
      <w:r w:rsidRPr="00154505">
        <w:rPr>
          <w:bCs/>
          <w:u w:val="single"/>
        </w:rPr>
        <w:t xml:space="preserve"> Chesapeake Bay triggered a significant initiative</w:t>
      </w:r>
      <w:r w:rsidRPr="00154505">
        <w:t xml:space="preserve"> by federal agencies, state and local governments, nongovernmental organizations, and other stakeholders </w:t>
      </w:r>
      <w:r w:rsidRPr="00154505">
        <w:rPr>
          <w:bCs/>
          <w:u w:val="single"/>
        </w:rPr>
        <w:t>to address the region’s water quality and living resource problems. In the Pacific Northwest,</w:t>
      </w:r>
      <w:r w:rsidRPr="00154505">
        <w:t xml:space="preserve"> a similar mix of governmental and nongovernmental </w:t>
      </w:r>
      <w:r w:rsidRPr="00154505">
        <w:rPr>
          <w:bCs/>
          <w:u w:val="single"/>
        </w:rPr>
        <w:t xml:space="preserve">entities came together to address the decline in endangered salmon stocks. Efforts to address the growing hypoxic zone in the Gulf of Mexico brought together several Gulf </w:t>
      </w:r>
      <w:proofErr w:type="gramStart"/>
      <w:r w:rsidRPr="00154505">
        <w:rPr>
          <w:bCs/>
          <w:u w:val="single"/>
        </w:rPr>
        <w:t>states</w:t>
      </w:r>
      <w:proofErr w:type="gramEnd"/>
      <w:r w:rsidRPr="00154505">
        <w:rPr>
          <w:bCs/>
          <w:u w:val="single"/>
        </w:rPr>
        <w:t>, as well as states throughout the Mississippi River Basin</w:t>
      </w:r>
      <w:r w:rsidRPr="00154505">
        <w:t xml:space="preserve">. Water quality and quantity issues spurred the development of multiple regional initiatives among Great Lakes states and Canadian provinces. The United States and Canada are also partners in area-wide efforts to enhance environmental quality in the Gulf of Maine. Additionally, </w:t>
      </w:r>
      <w:r w:rsidRPr="00154505">
        <w:rPr>
          <w:bCs/>
          <w:u w:val="single"/>
        </w:rPr>
        <w:t>U.S. island states and territories are collaborating to develop strategies to protect and preserve coral reef ecosystems and address impacts due to climate change</w:t>
      </w:r>
      <w:r w:rsidRPr="00154505">
        <w:t>. Several examples of regional coordination are described in Box 5.1.</w:t>
      </w:r>
    </w:p>
    <w:p w:rsidR="005018F2" w:rsidRPr="00154505" w:rsidRDefault="005018F2" w:rsidP="005018F2">
      <w:r w:rsidRPr="00154505">
        <w:rPr>
          <w:bCs/>
          <w:u w:val="single"/>
        </w:rPr>
        <w:t>Regional efforts are usually initiated at the grassroots level in response to pressing, shared concerns</w:t>
      </w:r>
      <w:r w:rsidRPr="00154505">
        <w:t xml:space="preserve">. Ideally, these bottom-up efforts are complemented by federal support, creating conditions where all levels of decision making strive to move in concert toward common ecosystem goals. </w:t>
      </w:r>
      <w:r w:rsidRPr="00154505">
        <w:rPr>
          <w:bCs/>
          <w:u w:val="single"/>
        </w:rPr>
        <w:t>Partnerships developed at the regional level can take optimum advantage of the expertise, resources, and infrastructure found in federal, state, and local governments,</w:t>
      </w:r>
      <w:r w:rsidRPr="00154505">
        <w:t xml:space="preserve"> as well as in industry, academia, and other nongovernmental entities.</w:t>
      </w:r>
    </w:p>
    <w:p w:rsidR="005018F2" w:rsidRPr="00154505" w:rsidRDefault="005018F2" w:rsidP="005018F2">
      <w:r w:rsidRPr="00154505">
        <w:rPr>
          <w:bCs/>
          <w:u w:val="single"/>
        </w:rPr>
        <w:t>There is a growing awareness that regional approaches can benefit each of the nation’s ocean and coastal regions. Focusing efforts within whole ecosystems, rather than arbitrary political boundaries, provides an opportunity for decision makers at all levels to coordinate their activities, reduce duplication of efforts, minimize conflicts, and maximize limited resources</w:t>
      </w:r>
      <w:r w:rsidRPr="00154505">
        <w:t>. It also promotes a sense of stewardship among government, private interests, and the public by encouraging a shared feeling of connection to a specific area.</w:t>
      </w:r>
    </w:p>
    <w:p w:rsidR="005018F2" w:rsidRDefault="005018F2" w:rsidP="005018F2">
      <w:pPr>
        <w:pStyle w:val="Heading3"/>
      </w:pPr>
      <w:r>
        <w:lastRenderedPageBreak/>
        <w:t>Aquaculture</w:t>
      </w:r>
    </w:p>
    <w:p w:rsidR="005018F2" w:rsidRPr="00CA2F92" w:rsidRDefault="005018F2" w:rsidP="005018F2">
      <w:pPr>
        <w:pStyle w:val="Heading4"/>
      </w:pPr>
      <w:r w:rsidRPr="00CA2F92">
        <w:t>States solve aquaculture better—specialized approaches</w:t>
      </w:r>
    </w:p>
    <w:p w:rsidR="005018F2" w:rsidRPr="005018F2" w:rsidRDefault="005018F2" w:rsidP="005018F2">
      <w:pPr>
        <w:rPr>
          <w:rStyle w:val="StyleStyleBold12pt"/>
        </w:rPr>
      </w:pPr>
      <w:r w:rsidRPr="005018F2">
        <w:rPr>
          <w:rStyle w:val="StyleStyleBold12pt"/>
        </w:rPr>
        <w:t>Buck, University of Washington, Marine Affairs, Master, 12</w:t>
      </w:r>
    </w:p>
    <w:p w:rsidR="005018F2" w:rsidRPr="00CA2F92" w:rsidRDefault="005018F2" w:rsidP="005018F2">
      <w:r w:rsidRPr="00CA2F92">
        <w:t xml:space="preserve">[Lisa E. U.S. Development of Offshore Aquaculture: Regulatory, Economic, and Political Factors, </w:t>
      </w:r>
      <w:hyperlink r:id="rId43" w:history="1">
        <w:r w:rsidRPr="00CA2F92">
          <w:t>https://digital.lib.washington.edu/researchworks/handle/1773/21752</w:t>
        </w:r>
      </w:hyperlink>
      <w:r w:rsidRPr="00CA2F92">
        <w:t xml:space="preserve">, </w:t>
      </w:r>
      <w:proofErr w:type="spellStart"/>
      <w:r w:rsidRPr="00CA2F92">
        <w:t>Pg</w:t>
      </w:r>
      <w:proofErr w:type="spellEnd"/>
      <w:r w:rsidRPr="00CA2F92">
        <w:t xml:space="preserve"> 83, PAC]</w:t>
      </w:r>
    </w:p>
    <w:p w:rsidR="005018F2" w:rsidRPr="00CA2F92" w:rsidRDefault="005018F2" w:rsidP="005018F2"/>
    <w:p w:rsidR="005018F2" w:rsidRDefault="005018F2" w:rsidP="005018F2">
      <w:pPr>
        <w:rPr>
          <w:bCs/>
          <w:u w:val="single"/>
        </w:rPr>
      </w:pPr>
      <w:r w:rsidRPr="00CA2F92">
        <w:t xml:space="preserve">While this project focused on federal regulation, </w:t>
      </w:r>
      <w:r w:rsidRPr="00CA2F92">
        <w:rPr>
          <w:bCs/>
          <w:u w:val="single"/>
        </w:rPr>
        <w:t>many interviewees stressed the importance of state governments in the development of offshore aquaculture. At the state level, government attitudes toward the development of offshore aquaculture tend to reflect the priorities of the state</w:t>
      </w:r>
      <w:r w:rsidRPr="00CA2F92">
        <w:t xml:space="preserve">’s elected officials and their constituencies, </w:t>
      </w:r>
      <w:r w:rsidRPr="00CA2F92">
        <w:rPr>
          <w:bCs/>
          <w:u w:val="single"/>
        </w:rPr>
        <w:t>and will be reflected in the state’s CZM Plan. These priorities reflect in turn the economic, social and political situation of the state. States can develop their own aquaculture policies, which may outline specific goals and objectives unique to the priorities of their residents</w:t>
      </w:r>
      <w:r w:rsidRPr="00CA2F92">
        <w:t xml:space="preserve">. As regulations currently stand, it is wise for any action taken by a party interested in developing an offshore aquaculture project to not only be consistent with federal laws and regulations, but also with the policy of the state whose coast they will be developing. As is discussed in Section 5.1.3 of this thesis, </w:t>
      </w:r>
      <w:r w:rsidRPr="00CA2F92">
        <w:rPr>
          <w:bCs/>
          <w:u w:val="single"/>
        </w:rPr>
        <w:t>states can invoke the Federal Consistency clause of the CZMA and appeal any federally permitted action that will have an impact on their state’s coastal zone. In this way, the coastal states of the United States have a distinct political stake in the development of a domestic offshore aquaculture industry</w:t>
      </w:r>
    </w:p>
    <w:p w:rsidR="005018F2" w:rsidRDefault="005018F2" w:rsidP="005018F2">
      <w:pPr>
        <w:rPr>
          <w:bCs/>
          <w:u w:val="single"/>
        </w:rPr>
      </w:pPr>
    </w:p>
    <w:p w:rsidR="005018F2" w:rsidRPr="00F54642" w:rsidRDefault="005018F2" w:rsidP="005018F2">
      <w:pPr>
        <w:pStyle w:val="Heading4"/>
      </w:pPr>
      <w:r>
        <w:t xml:space="preserve">States own fish </w:t>
      </w:r>
    </w:p>
    <w:p w:rsidR="005018F2" w:rsidRPr="005660B8" w:rsidRDefault="005018F2" w:rsidP="005018F2">
      <w:pPr>
        <w:rPr>
          <w:rStyle w:val="StyleStyleBold12pt"/>
        </w:rPr>
      </w:pPr>
      <w:proofErr w:type="spellStart"/>
      <w:r w:rsidRPr="005660B8">
        <w:rPr>
          <w:rStyle w:val="StyleStyleBold12pt"/>
        </w:rPr>
        <w:t>Schoenbaum</w:t>
      </w:r>
      <w:proofErr w:type="spellEnd"/>
      <w:r w:rsidRPr="005660B8">
        <w:rPr>
          <w:rStyle w:val="StyleStyleBold12pt"/>
        </w:rPr>
        <w:t xml:space="preserve"> professor of law at the University of North Carolina and Parker 3rd year law student</w:t>
      </w:r>
      <w:r>
        <w:rPr>
          <w:rStyle w:val="StyleStyleBold12pt"/>
        </w:rPr>
        <w:t xml:space="preserve"> ‘78</w:t>
      </w:r>
    </w:p>
    <w:p w:rsidR="005018F2" w:rsidRDefault="005018F2" w:rsidP="005018F2">
      <w:r>
        <w:t>Thomas J. and, Frank Jr., Federalism in the Coastal Zone: Three Models Of state Jurisdiction and Control, North Carolina Law Journal p. 232,233, Accessed 7/13/2014, ESB)</w:t>
      </w:r>
    </w:p>
    <w:p w:rsidR="005018F2" w:rsidRDefault="005018F2" w:rsidP="005018F2"/>
    <w:p w:rsidR="005018F2" w:rsidRDefault="005018F2" w:rsidP="005018F2">
      <w:r>
        <w:t xml:space="preserve">In 1976, </w:t>
      </w:r>
      <w:r w:rsidRPr="005660B8">
        <w:rPr>
          <w:rStyle w:val="StyleBoldUnderline"/>
        </w:rPr>
        <w:t>when Congress passed the Fishery Conservation and Management Act, which extended fisheries management jurisdiction to 200 miles seaward of the coastal baseline, state control over the fishery within the three mile zone was retained</w:t>
      </w:r>
      <w:r>
        <w:t xml:space="preserve">.'" </w:t>
      </w:r>
      <w:r w:rsidRPr="005660B8">
        <w:rPr>
          <w:rStyle w:val="StyleBoldUnderline"/>
        </w:rPr>
        <w:t xml:space="preserve">Thus states will continue to manage fisheries in the territorial sea subject to constitutional re- </w:t>
      </w:r>
      <w:proofErr w:type="spellStart"/>
      <w:r w:rsidRPr="005660B8">
        <w:rPr>
          <w:rStyle w:val="StyleBoldUnderline"/>
        </w:rPr>
        <w:t>straints</w:t>
      </w:r>
      <w:proofErr w:type="spellEnd"/>
      <w:r>
        <w:t xml:space="preserve">,' 3 preemption by inconsistent federal law,' 4 and the possibility of federal override of state jurisdiction by the Secretary of Commerce in the case of fish stocks found predominantly within the 197 mile zone seaward of state jurisdiction.5 Furthermore, the United States Supreme Court, in Douglas v. Seacoast </w:t>
      </w:r>
      <w:proofErr w:type="spellStart"/>
      <w:r>
        <w:t>Products,Inc</w:t>
      </w:r>
      <w:proofErr w:type="spellEnd"/>
      <w:r>
        <w:t xml:space="preserve">., 16 held that, </w:t>
      </w:r>
      <w:r w:rsidRPr="005660B8">
        <w:rPr>
          <w:rStyle w:val="StyleBoldUnderline"/>
        </w:rPr>
        <w:t xml:space="preserve">de- spite the language of the Submerged Lands Act,17 the doctrine that </w:t>
      </w:r>
      <w:r w:rsidRPr="00A24C06">
        <w:rPr>
          <w:rStyle w:val="Emphasis"/>
        </w:rPr>
        <w:t>a state "owns" wildlife resources within its boundary may not be taken literally; nonetheless, this doctrine does grant a state special power to preserve and regulate the exploitation of these resources.' 8 Even beyond the three mile band of state jurisdiction, within the area of the outer continental shelf under federal control, the states may exercise substantial power and influence</w:t>
      </w:r>
      <w:r w:rsidRPr="005660B8">
        <w:rPr>
          <w:rStyle w:val="StyleBoldUnderline"/>
        </w:rPr>
        <w:t>. Under the Outer Continental Shelf Lands Act,' 9 the civil and criminal laws of the United States, including laws of the adjacent states, are extended to the subsoil, sea- bed, artificial islands and fixed structures, to the limit of federal juris- diction over the outer continental shelf</w:t>
      </w:r>
      <w:r>
        <w:t xml:space="preserve">. In </w:t>
      </w:r>
      <w:proofErr w:type="spellStart"/>
      <w:r>
        <w:t>Rodrigue</w:t>
      </w:r>
      <w:proofErr w:type="spellEnd"/>
      <w:r>
        <w:t xml:space="preserve"> </w:t>
      </w:r>
      <w:proofErr w:type="spellStart"/>
      <w:r>
        <w:t>v.Aetna</w:t>
      </w:r>
      <w:proofErr w:type="spellEnd"/>
      <w:r>
        <w:t xml:space="preserve"> Casualty Co.,20 the United States Supreme Court relied on this provision to hold that Louisiana state law was applicable in an action for wrongful death brought by the families of two men killed on a drilling rig located on the continental shelf more than three miles </w:t>
      </w:r>
      <w:r>
        <w:lastRenderedPageBreak/>
        <w:t xml:space="preserve">from the Louisiana coast. The Court reasoned that the Outer Continental Shelf Lands Act adopts adjacent state law as "surrogate federal law" whenever it has not been supplanted by inconsistent federal law or regulation. </w:t>
      </w:r>
      <w:r w:rsidRPr="005660B8">
        <w:rPr>
          <w:rStyle w:val="StyleBoldUnderline"/>
        </w:rPr>
        <w:t>The relevant state law is to be applied by federal authorities and is enforceable in the federal courts as if the areas in question were federal enclaves in a landlocked state</w:t>
      </w:r>
      <w:r>
        <w:t>.21 The implications of this doctrine have not generally been recognized by coastal states: since many areas of law are not ad- dressed by federal legislation, the bulk of state law would not be preempted.2 2</w:t>
      </w:r>
    </w:p>
    <w:p w:rsidR="005018F2" w:rsidRPr="00CA2F92" w:rsidRDefault="005018F2" w:rsidP="005018F2">
      <w:pPr>
        <w:rPr>
          <w:bCs/>
          <w:u w:val="single"/>
        </w:rPr>
      </w:pPr>
    </w:p>
    <w:p w:rsidR="005018F2" w:rsidRDefault="005018F2" w:rsidP="005018F2">
      <w:pPr>
        <w:pStyle w:val="Heading3"/>
      </w:pPr>
      <w:r>
        <w:lastRenderedPageBreak/>
        <w:t>Climate Change</w:t>
      </w:r>
    </w:p>
    <w:p w:rsidR="005018F2" w:rsidRPr="005209B3" w:rsidRDefault="005018F2" w:rsidP="005018F2">
      <w:pPr>
        <w:pStyle w:val="Heading4"/>
        <w:rPr>
          <w:rFonts w:eastAsia="MS Gothic"/>
        </w:rPr>
      </w:pPr>
      <w:r w:rsidRPr="005209B3">
        <w:rPr>
          <w:rFonts w:eastAsia="MS Gothic"/>
        </w:rPr>
        <w:t>State Climate Change Goals are key to international climate modeling and prevention of climate change</w:t>
      </w:r>
    </w:p>
    <w:p w:rsidR="005018F2" w:rsidRPr="005018F2" w:rsidRDefault="005018F2" w:rsidP="005018F2">
      <w:pPr>
        <w:rPr>
          <w:rStyle w:val="StyleStyleBold12pt"/>
        </w:rPr>
      </w:pPr>
      <w:proofErr w:type="spellStart"/>
      <w:r w:rsidRPr="005018F2">
        <w:rPr>
          <w:rStyle w:val="StyleStyleBold12pt"/>
        </w:rPr>
        <w:t>Lutsey</w:t>
      </w:r>
      <w:proofErr w:type="spellEnd"/>
      <w:r w:rsidRPr="005018F2">
        <w:rPr>
          <w:rStyle w:val="StyleStyleBold12pt"/>
        </w:rPr>
        <w:t xml:space="preserve"> and </w:t>
      </w:r>
      <w:proofErr w:type="spellStart"/>
      <w:r w:rsidRPr="005018F2">
        <w:rPr>
          <w:rStyle w:val="StyleStyleBold12pt"/>
        </w:rPr>
        <w:t>Sperling</w:t>
      </w:r>
      <w:proofErr w:type="spellEnd"/>
      <w:r w:rsidRPr="005018F2">
        <w:rPr>
          <w:rStyle w:val="StyleStyleBold12pt"/>
        </w:rPr>
        <w:t>, Institute of Transportation Studies, University of California, Davis, 8</w:t>
      </w:r>
    </w:p>
    <w:p w:rsidR="005018F2" w:rsidRPr="005209B3" w:rsidRDefault="005018F2" w:rsidP="005018F2">
      <w:pPr>
        <w:rPr>
          <w:rFonts w:eastAsia="Cambria"/>
        </w:rPr>
      </w:pPr>
      <w:r w:rsidRPr="005209B3">
        <w:rPr>
          <w:rFonts w:eastAsia="Cambria"/>
        </w:rPr>
        <w:t>(Nicholas and Daniel</w:t>
      </w:r>
      <w:proofErr w:type="gramStart"/>
      <w:r w:rsidRPr="005209B3">
        <w:rPr>
          <w:rFonts w:eastAsia="Cambria"/>
        </w:rPr>
        <w:t>,  “</w:t>
      </w:r>
      <w:proofErr w:type="gramEnd"/>
      <w:r w:rsidRPr="005209B3">
        <w:rPr>
          <w:rFonts w:eastAsia="Cambria"/>
        </w:rPr>
        <w:t>America’s bottom-up climate change mitigation policy, Energy Policy 36, Accessed 7/13/2014, ESB)</w:t>
      </w:r>
    </w:p>
    <w:p w:rsidR="005018F2" w:rsidRPr="005209B3" w:rsidRDefault="005018F2" w:rsidP="005018F2">
      <w:pPr>
        <w:rPr>
          <w:rFonts w:eastAsia="Cambria"/>
        </w:rPr>
      </w:pPr>
    </w:p>
    <w:p w:rsidR="005018F2" w:rsidRPr="005209B3" w:rsidRDefault="005018F2" w:rsidP="005018F2">
      <w:pPr>
        <w:rPr>
          <w:rFonts w:eastAsia="Cambria"/>
        </w:rPr>
      </w:pPr>
      <w:r w:rsidRPr="005209B3">
        <w:rPr>
          <w:rFonts w:eastAsia="Cambria"/>
        </w:rPr>
        <w:t xml:space="preserve">On the other hand, several researchers have underscored </w:t>
      </w:r>
      <w:r w:rsidRPr="005209B3">
        <w:rPr>
          <w:rFonts w:eastAsia="Cambria"/>
          <w:bCs/>
          <w:u w:val="single"/>
        </w:rPr>
        <w:t>the growing importance of lower-level US government action in the formation of federal US climate change policy and on US re-engagement in international climate change policy</w:t>
      </w:r>
      <w:r w:rsidRPr="005209B3">
        <w:rPr>
          <w:rFonts w:eastAsia="Cambria"/>
        </w:rPr>
        <w:t xml:space="preserve">. </w:t>
      </w:r>
      <w:proofErr w:type="spellStart"/>
      <w:r w:rsidRPr="005209B3">
        <w:rPr>
          <w:rFonts w:eastAsia="Cambria"/>
        </w:rPr>
        <w:t>Rabe</w:t>
      </w:r>
      <w:proofErr w:type="spellEnd"/>
      <w:r w:rsidRPr="005209B3">
        <w:rPr>
          <w:rFonts w:eastAsia="Cambria"/>
        </w:rPr>
        <w:t xml:space="preserve"> (2004) finds that </w:t>
      </w:r>
      <w:r w:rsidRPr="005209B3">
        <w:rPr>
          <w:rFonts w:eastAsia="Cambria"/>
          <w:bCs/>
          <w:u w:val="single"/>
        </w:rPr>
        <w:t>US state initiatives could help promote the development of federal US climate policy in a bottom-up fashion</w:t>
      </w:r>
      <w:r w:rsidRPr="005209B3">
        <w:rPr>
          <w:rFonts w:eastAsia="Cambria"/>
        </w:rPr>
        <w:t xml:space="preserve">. Other researchers predict that future </w:t>
      </w:r>
      <w:r w:rsidRPr="005209B3">
        <w:rPr>
          <w:rFonts w:eastAsia="Cambria"/>
          <w:bCs/>
          <w:u w:val="single"/>
        </w:rPr>
        <w:t>US federal climate policy will evolve from and be motivated by major state and regional US climate policy adoption trends</w:t>
      </w:r>
      <w:r w:rsidRPr="005209B3">
        <w:rPr>
          <w:rFonts w:eastAsia="Cambria"/>
        </w:rPr>
        <w:t xml:space="preserve"> (</w:t>
      </w:r>
      <w:proofErr w:type="spellStart"/>
      <w:r w:rsidRPr="005209B3">
        <w:rPr>
          <w:rFonts w:eastAsia="Cambria"/>
        </w:rPr>
        <w:t>Selin</w:t>
      </w:r>
      <w:proofErr w:type="spellEnd"/>
      <w:r w:rsidRPr="005209B3">
        <w:rPr>
          <w:rFonts w:eastAsia="Cambria"/>
        </w:rPr>
        <w:t xml:space="preserve"> and </w:t>
      </w:r>
      <w:proofErr w:type="spellStart"/>
      <w:r w:rsidRPr="005209B3">
        <w:rPr>
          <w:rFonts w:eastAsia="Cambria"/>
        </w:rPr>
        <w:t>VanDeveer</w:t>
      </w:r>
      <w:proofErr w:type="spellEnd"/>
      <w:r w:rsidRPr="005209B3">
        <w:rPr>
          <w:rFonts w:eastAsia="Cambria"/>
        </w:rPr>
        <w:t xml:space="preserve">, 2007). Purvis (2004), </w:t>
      </w:r>
      <w:r w:rsidRPr="005209B3">
        <w:rPr>
          <w:rFonts w:eastAsia="Cambria"/>
          <w:bCs/>
          <w:u w:val="single"/>
        </w:rPr>
        <w:t>on the general practice of the US ‘‘to act first at home, and then to build on that approach at the international level</w:t>
      </w:r>
      <w:r w:rsidRPr="005209B3">
        <w:rPr>
          <w:rFonts w:eastAsia="Cambria"/>
        </w:rPr>
        <w:t xml:space="preserve">,’’ </w:t>
      </w:r>
      <w:r w:rsidRPr="005209B3">
        <w:rPr>
          <w:rFonts w:eastAsia="Cambria"/>
          <w:bCs/>
          <w:u w:val="single"/>
        </w:rPr>
        <w:t>suggests that present environmental developments in the US could eventually spur a new international climate change regime</w:t>
      </w:r>
      <w:r w:rsidRPr="005209B3">
        <w:rPr>
          <w:rFonts w:eastAsia="Cambria"/>
        </w:rPr>
        <w:t xml:space="preserve"> (i.e. non-Kyoto Pro- </w:t>
      </w:r>
      <w:proofErr w:type="spellStart"/>
      <w:r w:rsidRPr="005209B3">
        <w:rPr>
          <w:rFonts w:eastAsia="Cambria"/>
        </w:rPr>
        <w:t>tocol</w:t>
      </w:r>
      <w:proofErr w:type="spellEnd"/>
      <w:r w:rsidRPr="005209B3">
        <w:rPr>
          <w:rFonts w:eastAsia="Cambria"/>
        </w:rPr>
        <w:t xml:space="preserve">) in which the US would participate. Bang et al. (2007) find that domestic </w:t>
      </w:r>
      <w:r w:rsidRPr="005209B3">
        <w:rPr>
          <w:rFonts w:eastAsia="Cambria"/>
          <w:bCs/>
          <w:u w:val="single"/>
        </w:rPr>
        <w:t>‘‘push’’ of lower-level US government actions could offer an alternate path toward international climate engagement for the US; they conclude that two preconditions for US participation in any global climate regime are the gathering of more experience and the crystallization of US policy preferences</w:t>
      </w:r>
      <w:r w:rsidRPr="005209B3">
        <w:rPr>
          <w:rFonts w:eastAsia="Cambria"/>
        </w:rPr>
        <w:t xml:space="preserve">. Perhaps most importantly, </w:t>
      </w:r>
      <w:r w:rsidRPr="005209B3">
        <w:rPr>
          <w:rFonts w:eastAsia="Cambria"/>
          <w:bCs/>
          <w:u w:val="single"/>
        </w:rPr>
        <w:t xml:space="preserve">lower-level engagement is </w:t>
      </w:r>
      <w:proofErr w:type="gramStart"/>
      <w:r w:rsidRPr="005209B3">
        <w:rPr>
          <w:rFonts w:eastAsia="Cambria"/>
          <w:bCs/>
          <w:u w:val="single"/>
        </w:rPr>
        <w:t>key</w:t>
      </w:r>
      <w:proofErr w:type="gramEnd"/>
      <w:r w:rsidRPr="005209B3">
        <w:rPr>
          <w:rFonts w:eastAsia="Cambria"/>
          <w:bCs/>
          <w:u w:val="single"/>
        </w:rPr>
        <w:t xml:space="preserve"> to real, long- term progress. There must be a local commitment, down to individuals, to accomplish the type of economic and societal transformations that will be necessary to achieve very large reductions in carbon. The more engaged and the more powerful the commitment, the more likely it is that actual change will occur</w:t>
      </w:r>
      <w:r w:rsidRPr="005209B3">
        <w:rPr>
          <w:rFonts w:eastAsia="Cambria"/>
        </w:rPr>
        <w:t>.</w:t>
      </w:r>
    </w:p>
    <w:p w:rsidR="005018F2" w:rsidRDefault="005018F2" w:rsidP="005018F2">
      <w:pPr>
        <w:pStyle w:val="Heading2"/>
      </w:pPr>
      <w:r>
        <w:lastRenderedPageBreak/>
        <w:t xml:space="preserve">Solvency: </w:t>
      </w:r>
      <w:r>
        <w:t>Devolution</w:t>
      </w:r>
    </w:p>
    <w:p w:rsidR="005018F2" w:rsidRDefault="005018F2" w:rsidP="005018F2">
      <w:pPr>
        <w:pStyle w:val="Heading3"/>
      </w:pPr>
      <w:r>
        <w:lastRenderedPageBreak/>
        <w:t>Generic</w:t>
      </w:r>
    </w:p>
    <w:p w:rsidR="005018F2" w:rsidRPr="00154505" w:rsidRDefault="005018F2" w:rsidP="005018F2">
      <w:pPr>
        <w:pStyle w:val="Heading4"/>
      </w:pPr>
      <w:r w:rsidRPr="00154505">
        <w:t>The states can solve—they just need more flexibility</w:t>
      </w:r>
    </w:p>
    <w:p w:rsidR="005018F2" w:rsidRPr="005018F2" w:rsidRDefault="005018F2" w:rsidP="005018F2">
      <w:pPr>
        <w:rPr>
          <w:rStyle w:val="StyleStyleBold12pt"/>
        </w:rPr>
      </w:pPr>
      <w:r w:rsidRPr="005018F2">
        <w:rPr>
          <w:rStyle w:val="StyleStyleBold12pt"/>
        </w:rPr>
        <w:t>Joint Ocean Commission Initiative, 12</w:t>
      </w:r>
    </w:p>
    <w:p w:rsidR="005018F2" w:rsidRPr="00154505" w:rsidRDefault="005018F2" w:rsidP="005018F2">
      <w:r w:rsidRPr="00154505">
        <w:t>[6-6-12, “U.S. Ocean Policy Report card 2012,” page 10-12, PAC]</w:t>
      </w:r>
    </w:p>
    <w:p w:rsidR="005018F2" w:rsidRPr="00154505" w:rsidRDefault="005018F2" w:rsidP="005018F2">
      <w:pPr>
        <w:rPr>
          <w:bCs/>
        </w:rPr>
      </w:pPr>
    </w:p>
    <w:p w:rsidR="005018F2" w:rsidRPr="00154505" w:rsidRDefault="005018F2" w:rsidP="005018F2">
      <w:r w:rsidRPr="00154505">
        <w:rPr>
          <w:bCs/>
          <w:u w:val="single"/>
        </w:rPr>
        <w:t>For many years, multi-state regional ocean partnerships</w:t>
      </w:r>
      <w:r w:rsidRPr="00154505">
        <w:t xml:space="preserve"> in the Great Lakes, Gulf of Mexico, Mid-Atlantic, </w:t>
      </w:r>
      <w:proofErr w:type="gramStart"/>
      <w:r w:rsidRPr="00154505">
        <w:t>Northeast</w:t>
      </w:r>
      <w:proofErr w:type="gramEnd"/>
      <w:r w:rsidRPr="00154505">
        <w:t xml:space="preserve">, South Atlantic, and West Coast regions </w:t>
      </w:r>
      <w:r w:rsidRPr="00154505">
        <w:rPr>
          <w:bCs/>
          <w:u w:val="single"/>
        </w:rPr>
        <w:t>have worked to address regional ocean issues across state boundaries.</w:t>
      </w:r>
      <w:r w:rsidRPr="00154505">
        <w:t xml:space="preserve"> These regional partnerships often work closely with federal agencies that dedicate time and resources to supporting the advancement of regional priorities. </w:t>
      </w:r>
      <w:r w:rsidRPr="00154505">
        <w:rPr>
          <w:bCs/>
          <w:u w:val="single"/>
        </w:rPr>
        <w:t>Increased collaboration through these partnerships has furthered progress in a number of areas</w:t>
      </w:r>
      <w:r w:rsidRPr="00154505">
        <w:t xml:space="preserve">, including: identifying and </w:t>
      </w:r>
      <w:r w:rsidRPr="00154505">
        <w:rPr>
          <w:bCs/>
          <w:u w:val="single"/>
        </w:rPr>
        <w:t xml:space="preserve">protecting marine habitat </w:t>
      </w:r>
      <w:r w:rsidRPr="00154505">
        <w:t xml:space="preserve">and </w:t>
      </w:r>
      <w:r w:rsidRPr="00154505">
        <w:rPr>
          <w:bCs/>
          <w:u w:val="single"/>
        </w:rPr>
        <w:t>removing marine debris; understanding and preparing for sea level rise</w:t>
      </w:r>
      <w:r w:rsidRPr="00154505">
        <w:t xml:space="preserve"> and </w:t>
      </w:r>
      <w:r w:rsidRPr="00154505">
        <w:rPr>
          <w:bCs/>
          <w:u w:val="single"/>
        </w:rPr>
        <w:t>the development of ocean renewable energy; fostering coordinated ocean science and research; facilitating increased stakeholder engagement; reducing duplication of effort; and leveraging limited resources</w:t>
      </w:r>
      <w:r w:rsidRPr="00154505">
        <w:t xml:space="preserve">. </w:t>
      </w:r>
      <w:r w:rsidRPr="00154505">
        <w:rPr>
          <w:bCs/>
          <w:u w:val="single"/>
        </w:rPr>
        <w:t>The leadership and innovation of these</w:t>
      </w:r>
      <w:r w:rsidRPr="00154505">
        <w:t xml:space="preserve"> multi-state regional </w:t>
      </w:r>
      <w:r w:rsidRPr="00154505">
        <w:rPr>
          <w:bCs/>
          <w:u w:val="single"/>
        </w:rPr>
        <w:t>ocean partnerships is invaluable</w:t>
      </w:r>
      <w:r w:rsidRPr="00154505">
        <w:t xml:space="preserve">. Their continued leadership, and robust support from the federal government for their efforts, will be the cornerstone of successful implementation of the National Ocean Policy. </w:t>
      </w:r>
    </w:p>
    <w:p w:rsidR="005018F2" w:rsidRPr="00154505" w:rsidRDefault="005018F2" w:rsidP="005018F2">
      <w:r w:rsidRPr="00154505">
        <w:rPr>
          <w:bCs/>
          <w:u w:val="single"/>
        </w:rPr>
        <w:t xml:space="preserve">Several regions of the U.S. have prioritized moving forward with </w:t>
      </w:r>
      <w:proofErr w:type="gramStart"/>
      <w:r w:rsidRPr="00154505">
        <w:rPr>
          <w:bCs/>
          <w:u w:val="single"/>
        </w:rPr>
        <w:t>regional ocean</w:t>
      </w:r>
      <w:proofErr w:type="gramEnd"/>
      <w:r w:rsidRPr="00154505">
        <w:rPr>
          <w:bCs/>
          <w:u w:val="single"/>
        </w:rPr>
        <w:t xml:space="preserve"> planning</w:t>
      </w:r>
      <w:r w:rsidRPr="00154505">
        <w:t>. Ocean planning is a tool to better understand the spatial dimensions of important ocean resources—and human uses of those resources—</w:t>
      </w:r>
      <w:r w:rsidRPr="00154505">
        <w:rPr>
          <w:bCs/>
          <w:u w:val="single"/>
        </w:rPr>
        <w:t>to inform decision making. It also serves as a forum for increased coordination and collaboration among states, federal agencies, tribal nations, and stakeholders with regard to management of ocean resources and space</w:t>
      </w:r>
      <w:r w:rsidRPr="00154505">
        <w:t xml:space="preserve">. Finally, </w:t>
      </w:r>
      <w:r w:rsidRPr="00154505">
        <w:rPr>
          <w:bCs/>
          <w:u w:val="single"/>
        </w:rPr>
        <w:t>it helps to identify compatibilities among an increasing suite of uses of our oceans</w:t>
      </w:r>
      <w:r w:rsidRPr="00154505">
        <w:t xml:space="preserve">. Use of this tool has been encouraged through the National Ocean Policy, which promotes establishment of Regional Planning Bodies to carry out </w:t>
      </w:r>
      <w:proofErr w:type="gramStart"/>
      <w:r w:rsidRPr="00154505">
        <w:t>regional ocean</w:t>
      </w:r>
      <w:proofErr w:type="gramEnd"/>
      <w:r w:rsidRPr="00154505">
        <w:t xml:space="preserve"> planning. These bodies would be composed of state, federal, and tribal representatives and would closely engage stakeholders in designing an ocean planning process that meets the needs and addresses priority issues determined by the regions themselves.</w:t>
      </w:r>
    </w:p>
    <w:p w:rsidR="005018F2" w:rsidRPr="00154505" w:rsidRDefault="005018F2" w:rsidP="005018F2">
      <w:r w:rsidRPr="00154505">
        <w:rPr>
          <w:bCs/>
          <w:u w:val="single"/>
        </w:rPr>
        <w:t>States and regions across the nation are leading the way in advancing better understanding and management of ocean resources</w:t>
      </w:r>
      <w:r w:rsidRPr="00154505">
        <w:t xml:space="preserve"> through a variety of collaborative tools and strategies. Notable highlights of recent progress include:</w:t>
      </w:r>
    </w:p>
    <w:p w:rsidR="005018F2" w:rsidRPr="00154505" w:rsidRDefault="005018F2" w:rsidP="005018F2">
      <w:r w:rsidRPr="00154505">
        <w:t xml:space="preserve">In </w:t>
      </w:r>
      <w:r w:rsidRPr="00154505">
        <w:rPr>
          <w:bCs/>
          <w:u w:val="single"/>
        </w:rPr>
        <w:t>the Northeast</w:t>
      </w:r>
      <w:r w:rsidRPr="00154505">
        <w:t xml:space="preserve">, the five New England states worked in partnership with their federal counterparts through the Northeast Regional Ocean Council to launch a regional ocean planning effort to better coordinate the use and conservation of ocean space. The region </w:t>
      </w:r>
      <w:r w:rsidRPr="00154505">
        <w:rPr>
          <w:bCs/>
          <w:u w:val="single"/>
        </w:rPr>
        <w:t>made significant progress in collecting key data, establishing a publicly available ocean data portal to increase access to ocean information</w:t>
      </w:r>
      <w:r w:rsidRPr="00154505">
        <w:t>, launching a robust stakeholder engagement effort, and working across jurisdictional boundaries on a number of priority issues. Ocean plans in Rhode Island and Massachusetts served as an important foundation for these efforts.</w:t>
      </w:r>
    </w:p>
    <w:p w:rsidR="005018F2" w:rsidRPr="00154505" w:rsidRDefault="005018F2" w:rsidP="005018F2">
      <w:r w:rsidRPr="00154505">
        <w:t xml:space="preserve">In </w:t>
      </w:r>
      <w:r w:rsidRPr="00154505">
        <w:rPr>
          <w:bCs/>
          <w:u w:val="single"/>
        </w:rPr>
        <w:t>the Mid-Atlantic</w:t>
      </w:r>
      <w:r w:rsidRPr="00154505">
        <w:t xml:space="preserve">, states continued to coordinate on important ocean issues through the Mid-Atlantic Regional Council on the Ocean, collecting needed data, establishing a regional ocean data portal, and </w:t>
      </w:r>
      <w:r w:rsidRPr="00154505">
        <w:rPr>
          <w:bCs/>
          <w:u w:val="single"/>
        </w:rPr>
        <w:t>lay</w:t>
      </w:r>
      <w:r w:rsidRPr="00154505">
        <w:t>ing</w:t>
      </w:r>
      <w:r w:rsidRPr="00154505">
        <w:rPr>
          <w:bCs/>
          <w:u w:val="single"/>
        </w:rPr>
        <w:t xml:space="preserve"> the groundwork for ocean planning</w:t>
      </w:r>
      <w:r w:rsidRPr="00154505">
        <w:t>. They also reached out to federal partners to foster cross-jurisdictional collaboration in preparation for regional ocean planning that is being driven by shared priority ocean issues, such as offshore renewable energy development and habitat protection.</w:t>
      </w:r>
    </w:p>
    <w:p w:rsidR="005018F2" w:rsidRPr="00154505" w:rsidRDefault="005018F2" w:rsidP="005018F2">
      <w:r w:rsidRPr="00154505">
        <w:t xml:space="preserve">On the West Coast, </w:t>
      </w:r>
      <w:r w:rsidRPr="00154505">
        <w:rPr>
          <w:bCs/>
          <w:u w:val="single"/>
        </w:rPr>
        <w:t>California made significant progress on establishing the nation’s largest network of marine protected areas</w:t>
      </w:r>
      <w:r w:rsidRPr="00154505">
        <w:t xml:space="preserve"> along its coast and </w:t>
      </w:r>
      <w:r w:rsidRPr="00154505">
        <w:rPr>
          <w:bCs/>
          <w:u w:val="single"/>
        </w:rPr>
        <w:t>Oregon passed legislation to establish a</w:t>
      </w:r>
      <w:r w:rsidRPr="00154505">
        <w:t xml:space="preserve"> pilot </w:t>
      </w:r>
      <w:r w:rsidRPr="00154505">
        <w:rPr>
          <w:bCs/>
          <w:u w:val="single"/>
        </w:rPr>
        <w:t>marine reserves network</w:t>
      </w:r>
      <w:r w:rsidRPr="00154505">
        <w:t xml:space="preserve">. Washington launched and funded a spatial ocean planning effort that complements important progress in the Puget Sound. In addition, federal, state, tribal, and local government leaders from </w:t>
      </w:r>
      <w:r w:rsidRPr="00154505">
        <w:lastRenderedPageBreak/>
        <w:t>Washington and Oregon coordinated with key industries and stakeholders to develop specific strategies for implementation of the National Ocean Policy in the Pacific Northeast, and California initiated similar efforts.</w:t>
      </w:r>
    </w:p>
    <w:p w:rsidR="005018F2" w:rsidRPr="00154505" w:rsidRDefault="005018F2" w:rsidP="005018F2">
      <w:r w:rsidRPr="00154505">
        <w:t>In the Gulf of Mexico, the Gulf of Mexico Alliance continued to serve as an essential venue for states and federal agencies to collaborate on ocean issues in the region. This capacity has been particularly valuable in the aftermath of the Deepwater Horizon oil spill in 2010</w:t>
      </w:r>
      <w:r w:rsidRPr="00154505">
        <w:rPr>
          <w:bCs/>
          <w:u w:val="single"/>
        </w:rPr>
        <w:t>. The Gulf Alliance played a critical role in establishing a balanced, participatory process for the prioritization of scientific research into the effects of the oil spill</w:t>
      </w:r>
      <w:r w:rsidRPr="00154505">
        <w:t>, which is being funded by BP through the Gulf of Mexico Research Initiative. The Alliance is also working to engage the business community in the Gulf region in finding solutions to ocean-related challenges and is laying the groundwork for ocean planning in the region.</w:t>
      </w:r>
    </w:p>
    <w:p w:rsidR="005018F2" w:rsidRPr="00154505" w:rsidRDefault="005018F2" w:rsidP="005018F2">
      <w:r w:rsidRPr="00154505">
        <w:t>In the Southeast, the Governors’ South Atlantic Alliance established an implementation plan for addressing ocean priorities in the region and prioritized short-term actions. Coordination among entities engaged in this partnership has improved despite difficult budgetary times through the creativity and determination of leaders in state and federal agencies.</w:t>
      </w:r>
    </w:p>
    <w:p w:rsidR="005018F2" w:rsidRPr="00154505" w:rsidRDefault="005018F2" w:rsidP="005018F2">
      <w:r w:rsidRPr="00154505">
        <w:t>In the Great Lakes, federal and state agencies, tribes, municipalities, and nongovernmental organizations are coordinating through the Great Lakes Restoration Initiative to advance large-scale restoration of Great Lakes waters and ecosystems. The initiative addresses regional priorities identified in a comprehensive strategy that is based on sound science and robust stakeholder input. Through this coordinated effort, the region is creating jobs and stimulating economic growth while improving the nation’s freshwater resources.</w:t>
      </w:r>
    </w:p>
    <w:p w:rsidR="005018F2" w:rsidRPr="00154505" w:rsidRDefault="005018F2" w:rsidP="005018F2">
      <w:r w:rsidRPr="00154505">
        <w:t xml:space="preserve">In the Pacific Islands, federal and state agencies are coordinating with local community members and stakeholders to explore </w:t>
      </w:r>
      <w:proofErr w:type="gramStart"/>
      <w:r w:rsidRPr="00154505">
        <w:t>regional ocean</w:t>
      </w:r>
      <w:proofErr w:type="gramEnd"/>
      <w:r w:rsidRPr="00154505">
        <w:t xml:space="preserve"> planning and the creation of a regional ocean partnership.</w:t>
      </w:r>
    </w:p>
    <w:p w:rsidR="005018F2" w:rsidRPr="00154505" w:rsidRDefault="005018F2" w:rsidP="005018F2">
      <w:r w:rsidRPr="00154505">
        <w:t xml:space="preserve">What remains to be done to improve the grade? </w:t>
      </w:r>
    </w:p>
    <w:p w:rsidR="005018F2" w:rsidRDefault="005018F2" w:rsidP="005018F2">
      <w:pPr>
        <w:rPr>
          <w:bCs/>
          <w:u w:val="single"/>
        </w:rPr>
      </w:pPr>
      <w:r w:rsidRPr="00154505">
        <w:t xml:space="preserve">The Joint Initiative encourages the National Ocean Council to </w:t>
      </w:r>
      <w:r w:rsidRPr="00154505">
        <w:rPr>
          <w:bCs/>
          <w:u w:val="single"/>
        </w:rPr>
        <w:t>provide flexibility for regions implementing</w:t>
      </w:r>
      <w:r w:rsidRPr="00154505">
        <w:t xml:space="preserve"> the National </w:t>
      </w:r>
      <w:r w:rsidRPr="00154505">
        <w:rPr>
          <w:bCs/>
          <w:u w:val="single"/>
        </w:rPr>
        <w:t>Ocean Policy. Some regions may choose to focus on certain priorities</w:t>
      </w:r>
      <w:r w:rsidRPr="00154505">
        <w:t xml:space="preserve"> of the National Ocean Policy to align with their regional, state, and local needs. With regard to the national process developed for ocean planning, </w:t>
      </w:r>
      <w:r w:rsidRPr="00154505">
        <w:rPr>
          <w:bCs/>
          <w:u w:val="single"/>
        </w:rPr>
        <w:t>the National Ocean Council should view it as a suggested framework and, wherever appropriate, work with states to take actions and establish processes that will allow individual regions to move forward as they deem appropriate to meet the needs of their states, tribes, and local communities.</w:t>
      </w:r>
    </w:p>
    <w:p w:rsidR="005018F2" w:rsidRPr="00CA2F92" w:rsidRDefault="005018F2" w:rsidP="005018F2">
      <w:pPr>
        <w:pStyle w:val="Heading4"/>
      </w:pPr>
      <w:r w:rsidRPr="00CA2F92">
        <w:t>States can do the plan—jurisdiction can be changed</w:t>
      </w:r>
    </w:p>
    <w:p w:rsidR="005018F2" w:rsidRPr="005018F2" w:rsidRDefault="005018F2" w:rsidP="005018F2">
      <w:pPr>
        <w:rPr>
          <w:rStyle w:val="StyleStyleBold12pt"/>
        </w:rPr>
      </w:pPr>
      <w:r w:rsidRPr="005018F2">
        <w:rPr>
          <w:rStyle w:val="StyleStyleBold12pt"/>
        </w:rPr>
        <w:t>Office of Ocean and Coastal Resource Management, 11</w:t>
      </w:r>
    </w:p>
    <w:p w:rsidR="005018F2" w:rsidRPr="00CA2F92" w:rsidRDefault="005018F2" w:rsidP="005018F2">
      <w:pPr>
        <w:rPr>
          <w:bCs/>
        </w:rPr>
      </w:pPr>
      <w:r w:rsidRPr="00CA2F92">
        <w:rPr>
          <w:bCs/>
        </w:rPr>
        <w:t xml:space="preserve">[4/18/11, “State Jurisdiction and Federal Waters”, </w:t>
      </w:r>
      <w:proofErr w:type="spellStart"/>
      <w:r w:rsidRPr="00CA2F92">
        <w:rPr>
          <w:bCs/>
        </w:rPr>
        <w:t>pg</w:t>
      </w:r>
      <w:proofErr w:type="spellEnd"/>
      <w:r w:rsidRPr="00CA2F92">
        <w:rPr>
          <w:bCs/>
        </w:rPr>
        <w:t xml:space="preserve"> 2, </w:t>
      </w:r>
      <w:hyperlink r:id="rId44" w:history="1">
        <w:r w:rsidRPr="00CA2F92">
          <w:t>http://www.docstoc.com/docs/156149733/state_fed-waters-ag</w:t>
        </w:r>
      </w:hyperlink>
      <w:r w:rsidRPr="00CA2F92">
        <w:rPr>
          <w:bCs/>
        </w:rPr>
        <w:t xml:space="preserve"> PAC]</w:t>
      </w:r>
    </w:p>
    <w:p w:rsidR="005018F2" w:rsidRPr="00CA2F92" w:rsidRDefault="005018F2" w:rsidP="005018F2">
      <w:pPr>
        <w:rPr>
          <w:bCs/>
        </w:rPr>
      </w:pPr>
    </w:p>
    <w:p w:rsidR="005018F2" w:rsidRPr="00CA2F92" w:rsidRDefault="005018F2" w:rsidP="005018F2">
      <w:r w:rsidRPr="00CA2F92">
        <w:rPr>
          <w:bCs/>
          <w:u w:val="single"/>
        </w:rPr>
        <w:t>The U</w:t>
      </w:r>
      <w:r w:rsidRPr="00CA2F92">
        <w:t xml:space="preserve">nited </w:t>
      </w:r>
      <w:r w:rsidRPr="00CA2F92">
        <w:rPr>
          <w:bCs/>
          <w:u w:val="single"/>
        </w:rPr>
        <w:t>S</w:t>
      </w:r>
      <w:r w:rsidRPr="00CA2F92">
        <w:t xml:space="preserve">tates </w:t>
      </w:r>
      <w:r w:rsidRPr="00CA2F92">
        <w:rPr>
          <w:bCs/>
          <w:u w:val="single"/>
        </w:rPr>
        <w:t xml:space="preserve">has a territorial sea that extends from the shoreline out to 12 nautical </w:t>
      </w:r>
      <w:proofErr w:type="gramStart"/>
      <w:r w:rsidRPr="00CA2F92">
        <w:rPr>
          <w:bCs/>
          <w:u w:val="single"/>
        </w:rPr>
        <w:t>miles</w:t>
      </w:r>
      <w:r w:rsidRPr="00CA2F92">
        <w:t>(</w:t>
      </w:r>
      <w:proofErr w:type="gramEnd"/>
      <w:r w:rsidRPr="00CA2F92">
        <w:t xml:space="preserve">nm).' </w:t>
      </w:r>
      <w:r w:rsidRPr="00CA2F92">
        <w:rPr>
          <w:bCs/>
          <w:u w:val="single"/>
        </w:rPr>
        <w:t>Coastal state jurisdiction</w:t>
      </w:r>
      <w:r w:rsidRPr="00CA2F92">
        <w:t xml:space="preserve"> only </w:t>
      </w:r>
      <w:r w:rsidRPr="00CA2F92">
        <w:rPr>
          <w:bCs/>
          <w:u w:val="single"/>
        </w:rPr>
        <w:t>extends to 3 nm except</w:t>
      </w:r>
      <w:r w:rsidRPr="00CA2F92">
        <w:t xml:space="preserve"> that state jurisdiction for </w:t>
      </w:r>
      <w:r w:rsidRPr="00CA2F92">
        <w:rPr>
          <w:bCs/>
          <w:u w:val="single"/>
        </w:rPr>
        <w:t>Texas, Puerto Rico and Florida’s Gulf coast extends to 9 nm</w:t>
      </w:r>
      <w:r w:rsidRPr="00CA2F92">
        <w:t>. Great Lakes states have jurisdiction to the international boundary with Canada; tl1ere are no federal waters in the US Great Lakes,</w:t>
      </w:r>
    </w:p>
    <w:p w:rsidR="005018F2" w:rsidRPr="00CA2F92" w:rsidRDefault="005018F2" w:rsidP="005018F2">
      <w:r w:rsidRPr="00CA2F92">
        <w:t xml:space="preserve">All marine waters beyond 3 nm (or 9 nm where applicable) and out to 200 nm are federal waters and states have no jurisdiction in federal waters unless specifically authorized by Congress (e.g., the Deepwater Port Act gives an adjacent coastal state veto authority over proposed ports in federal waters). The CZMA does not give states jurisdiction in federal waters and state coastal management programs cannot include enforceable/regulatory policies for federal waters. This means that </w:t>
      </w:r>
      <w:r w:rsidRPr="00CA2F92">
        <w:rPr>
          <w:bCs/>
          <w:u w:val="single"/>
        </w:rPr>
        <w:t>enforceable policies in state coastal management programs and stale ocean management plans can only he written to apply to state waters/areas of state jurisdiction. A state may incorporate its ocean management plan into its coastal management program under the CZMA.</w:t>
      </w:r>
      <w:r w:rsidRPr="00CA2F92">
        <w:t xml:space="preserve"> Once NOAA approves the </w:t>
      </w:r>
      <w:r w:rsidRPr="00CA2F92">
        <w:lastRenderedPageBreak/>
        <w:t xml:space="preserve">incorporation, the enforceable </w:t>
      </w:r>
      <w:r w:rsidRPr="00CA2F92">
        <w:rPr>
          <w:bCs/>
          <w:u w:val="single"/>
        </w:rPr>
        <w:t>policies contained in the stale ocean management plan may he applied to federal actions in federal waters</w:t>
      </w:r>
      <w:r w:rsidRPr="00CA2F92">
        <w:t xml:space="preserve"> through the CZMA federal consistency provision. </w:t>
      </w:r>
      <w:r w:rsidRPr="00CA2F92">
        <w:rPr>
          <w:bCs/>
          <w:u w:val="single"/>
        </w:rPr>
        <w:t>States may</w:t>
      </w:r>
      <w:r w:rsidRPr="00CA2F92">
        <w:t xml:space="preserve">. as part of their coastal management programs and slate ocean management plans, </w:t>
      </w:r>
      <w:r w:rsidRPr="00CA2F92">
        <w:rPr>
          <w:bCs/>
          <w:u w:val="single"/>
        </w:rPr>
        <w:t>study federal waters and identity uses, resources and areas of federal waters</w:t>
      </w:r>
      <w:r w:rsidRPr="00CA2F92">
        <w:t xml:space="preserve"> that are of interest to the state, but may not establish enforceable/mandatory policies for federal waters or establish priority uses tor federal waters.</w:t>
      </w:r>
    </w:p>
    <w:p w:rsidR="005018F2" w:rsidRPr="00BF1595" w:rsidRDefault="005018F2" w:rsidP="005018F2">
      <w:pPr>
        <w:keepNext/>
        <w:keepLines/>
        <w:pageBreakBefore/>
        <w:spacing w:before="200"/>
        <w:jc w:val="center"/>
        <w:outlineLvl w:val="2"/>
        <w:rPr>
          <w:rFonts w:eastAsiaTheme="majorEastAsia" w:cstheme="majorBidi"/>
          <w:b/>
          <w:bCs/>
          <w:sz w:val="32"/>
          <w:u w:val="single"/>
        </w:rPr>
      </w:pPr>
      <w:r w:rsidRPr="00BF1595">
        <w:rPr>
          <w:rFonts w:eastAsiaTheme="majorEastAsia" w:cstheme="majorBidi"/>
          <w:b/>
          <w:bCs/>
          <w:sz w:val="32"/>
          <w:u w:val="single"/>
        </w:rPr>
        <w:lastRenderedPageBreak/>
        <w:t>Solves: Oil and Nat Gas Drilling</w:t>
      </w:r>
    </w:p>
    <w:p w:rsidR="005018F2" w:rsidRPr="00BF1595" w:rsidRDefault="005018F2" w:rsidP="005018F2">
      <w:pPr>
        <w:pStyle w:val="Heading4"/>
      </w:pPr>
      <w:r w:rsidRPr="00BF1595">
        <w:t>States solve and would check federal interests</w:t>
      </w:r>
    </w:p>
    <w:p w:rsidR="005018F2" w:rsidRPr="005018F2" w:rsidRDefault="005018F2" w:rsidP="005018F2">
      <w:pPr>
        <w:rPr>
          <w:rStyle w:val="StyleStyleBold12pt"/>
        </w:rPr>
      </w:pPr>
      <w:r w:rsidRPr="005018F2">
        <w:rPr>
          <w:rStyle w:val="StyleStyleBold12pt"/>
        </w:rPr>
        <w:t>Walls, Resources for the Future, Energy and Natural Resources Division, Fellow, 93</w:t>
      </w:r>
    </w:p>
    <w:p w:rsidR="005018F2" w:rsidRPr="00BF1595" w:rsidRDefault="005018F2" w:rsidP="005018F2">
      <w:pPr>
        <w:rPr>
          <w:bCs/>
        </w:rPr>
      </w:pPr>
      <w:r w:rsidRPr="00BF1595">
        <w:rPr>
          <w:bCs/>
        </w:rPr>
        <w:t xml:space="preserve">[Margaret A, </w:t>
      </w:r>
      <w:proofErr w:type="gramStart"/>
      <w:r w:rsidRPr="00BF1595">
        <w:rPr>
          <w:bCs/>
        </w:rPr>
        <w:t>Summer</w:t>
      </w:r>
      <w:proofErr w:type="gramEnd"/>
      <w:r w:rsidRPr="00BF1595">
        <w:rPr>
          <w:bCs/>
        </w:rPr>
        <w:t xml:space="preserve"> 1993, “Federalism and Offshore Oil Leasing Resources,” Natural Resources Journal, Volume: 33, page 794, PAC]</w:t>
      </w:r>
    </w:p>
    <w:p w:rsidR="005018F2" w:rsidRPr="00BF1595" w:rsidRDefault="005018F2" w:rsidP="005018F2">
      <w:r w:rsidRPr="00BF1595">
        <w:rPr>
          <w:bCs/>
          <w:u w:val="single"/>
        </w:rPr>
        <w:t xml:space="preserve">The current system of ownership and management of the Outer Continental Shelf appears to be leading to an inefficient amount of </w:t>
      </w:r>
      <w:r w:rsidRPr="00BF1595">
        <w:t>OCS</w:t>
      </w:r>
      <w:r w:rsidRPr="00BF1595">
        <w:rPr>
          <w:bCs/>
          <w:u w:val="single"/>
        </w:rPr>
        <w:t xml:space="preserve"> development. Because coastal states bear all of the costs and reap very few benefits, they have strong incentives to fight development.</w:t>
      </w:r>
      <w:r w:rsidRPr="00BF1595">
        <w:t xml:space="preserve"> The consistency provisions of the Coastal Zone Management Act give them a means to do so.</w:t>
      </w:r>
    </w:p>
    <w:p w:rsidR="005018F2" w:rsidRPr="00BF1595" w:rsidRDefault="005018F2" w:rsidP="005018F2">
      <w:pPr>
        <w:rPr>
          <w:bCs/>
          <w:u w:val="single"/>
        </w:rPr>
      </w:pPr>
      <w:r w:rsidRPr="00BF1595">
        <w:t xml:space="preserve">This article suggests that </w:t>
      </w:r>
      <w:r w:rsidRPr="00BF1595">
        <w:rPr>
          <w:bCs/>
          <w:u w:val="single"/>
        </w:rPr>
        <w:t>efficiency would be enhanced if states owned the OCS lands off their coasts. They would then take into account all of the benefits and costs of leasing and, as long as they acted to maximize the welfare of their citizens, would lease the efficient amount of land. There are no "energy security" benefits from increasing OCS oil and gas production, so there are no national benefits from development that the states would not consider. In addition, any national benefits from not developing can be internalized through the conditional grants of the CZMA or a similar program.</w:t>
      </w:r>
    </w:p>
    <w:p w:rsidR="005018F2" w:rsidRDefault="005018F2" w:rsidP="005018F2">
      <w:pPr>
        <w:pStyle w:val="Heading3"/>
        <w:rPr>
          <w:rFonts w:eastAsia="MS Gothic"/>
        </w:rPr>
      </w:pPr>
      <w:r>
        <w:rPr>
          <w:rFonts w:eastAsia="MS Gothic"/>
        </w:rPr>
        <w:lastRenderedPageBreak/>
        <w:t>Environmental Management</w:t>
      </w:r>
    </w:p>
    <w:p w:rsidR="005018F2" w:rsidRPr="00154505" w:rsidRDefault="005018F2" w:rsidP="005018F2">
      <w:pPr>
        <w:pStyle w:val="Heading4"/>
      </w:pPr>
      <w:r w:rsidRPr="00154505">
        <w:t>States should have jurisdiction over environmental issues</w:t>
      </w:r>
    </w:p>
    <w:p w:rsidR="005018F2" w:rsidRPr="005018F2" w:rsidRDefault="005018F2" w:rsidP="005018F2">
      <w:pPr>
        <w:rPr>
          <w:rStyle w:val="StyleStyleBold12pt"/>
        </w:rPr>
      </w:pPr>
      <w:r w:rsidRPr="005018F2">
        <w:rPr>
          <w:rStyle w:val="StyleStyleBold12pt"/>
        </w:rPr>
        <w:t>Dunlop, Heritage Foundation, External Relations, Vice President, 5</w:t>
      </w:r>
    </w:p>
    <w:p w:rsidR="005018F2" w:rsidRPr="00154505" w:rsidRDefault="005018F2" w:rsidP="005018F2">
      <w:r w:rsidRPr="00154505">
        <w:t>[Becky Norton, 4-20-05, The Heritage Foundation, “Improve the Environment... Leave it to the States... and the People,” http://www.heritage.org/about/speeches/improve-the-environment-leave-it-to-the-states-and-the-people, accessed 7-12-14, PAC]</w:t>
      </w:r>
    </w:p>
    <w:p w:rsidR="005018F2" w:rsidRPr="00154505" w:rsidRDefault="005018F2" w:rsidP="005018F2"/>
    <w:p w:rsidR="005018F2" w:rsidRPr="00154505" w:rsidRDefault="005018F2" w:rsidP="005018F2">
      <w:pPr>
        <w:rPr>
          <w:bCs/>
          <w:u w:val="single"/>
        </w:rPr>
      </w:pPr>
      <w:r w:rsidRPr="00154505">
        <w:t xml:space="preserve">What are some of the environmental challenges that we are looking at today and what do we see happening in Washington D.C.? </w:t>
      </w:r>
      <w:r w:rsidRPr="00154505">
        <w:rPr>
          <w:bCs/>
          <w:u w:val="single"/>
        </w:rPr>
        <w:t>One of the good things is that the EPA has devolved more authority to the states on environmental issues.</w:t>
      </w:r>
      <w:r w:rsidRPr="00154505">
        <w:t xml:space="preserve"> They have recognized the fact that </w:t>
      </w:r>
      <w:r w:rsidRPr="00154505">
        <w:rPr>
          <w:bCs/>
          <w:u w:val="single"/>
        </w:rPr>
        <w:t>there is no “race to the bottom” of the environmental barrel in the states. In every state, people want to have clean air and clean water. So EPA has turned over increasing amounts of authority to state officials.</w:t>
      </w:r>
    </w:p>
    <w:p w:rsidR="005018F2" w:rsidRPr="00154505" w:rsidRDefault="005018F2" w:rsidP="005018F2">
      <w:pPr>
        <w:rPr>
          <w:bCs/>
          <w:u w:val="single"/>
        </w:rPr>
      </w:pPr>
      <w:r w:rsidRPr="00154505">
        <w:t>There is another side to the devolution coin, however</w:t>
      </w:r>
      <w:r w:rsidRPr="00154505">
        <w:rPr>
          <w:bCs/>
          <w:u w:val="single"/>
        </w:rPr>
        <w:t>. Oftentimes, EPA is simply making state officials administrative agents of the federal government. The job of state environmental officials is to</w:t>
      </w:r>
      <w:r w:rsidRPr="00154505">
        <w:t xml:space="preserve"> look out for their own citizens, to </w:t>
      </w:r>
      <w:r w:rsidRPr="00154505">
        <w:rPr>
          <w:bCs/>
          <w:u w:val="single"/>
        </w:rPr>
        <w:t>improve the quality of the environment for their particular state or locality. You don’t want them to become the agent of some other entity, which has a point of view with which they disagree.</w:t>
      </w:r>
    </w:p>
    <w:p w:rsidR="005018F2" w:rsidRPr="00154505" w:rsidRDefault="005018F2" w:rsidP="005018F2">
      <w:pPr>
        <w:rPr>
          <w:bCs/>
          <w:u w:val="single"/>
        </w:rPr>
      </w:pPr>
      <w:r w:rsidRPr="00154505">
        <w:t xml:space="preserve">So there are two sides to that coin of sending more “responsibility to the states.” </w:t>
      </w:r>
      <w:r w:rsidRPr="00154505">
        <w:rPr>
          <w:bCs/>
          <w:u w:val="single"/>
        </w:rPr>
        <w:t>We need to keep working to make certain that Congress takes action to return not only more enforcement responsibility but also more program authority to the states.</w:t>
      </w:r>
    </w:p>
    <w:p w:rsidR="005018F2" w:rsidRDefault="005018F2" w:rsidP="005018F2">
      <w:pPr>
        <w:pStyle w:val="Heading3"/>
        <w:rPr>
          <w:rFonts w:eastAsia="MS Gothic"/>
        </w:rPr>
      </w:pPr>
      <w:r>
        <w:rPr>
          <w:rFonts w:eastAsia="MS Gothic"/>
        </w:rPr>
        <w:lastRenderedPageBreak/>
        <w:t>Offshore Wind</w:t>
      </w:r>
    </w:p>
    <w:p w:rsidR="005018F2" w:rsidRPr="00CA2F92" w:rsidRDefault="005018F2" w:rsidP="005018F2">
      <w:pPr>
        <w:pStyle w:val="Heading4"/>
        <w:rPr>
          <w:rFonts w:eastAsia="MS Gothic"/>
        </w:rPr>
      </w:pPr>
      <w:r w:rsidRPr="00CA2F92">
        <w:rPr>
          <w:rFonts w:eastAsia="MS Gothic"/>
        </w:rPr>
        <w:t>Federal regulations are halting state projects: we need a repeal or federal power</w:t>
      </w:r>
    </w:p>
    <w:p w:rsidR="005018F2" w:rsidRPr="005018F2" w:rsidRDefault="005018F2" w:rsidP="005018F2">
      <w:pPr>
        <w:rPr>
          <w:rStyle w:val="StyleStyleBold12pt"/>
        </w:rPr>
      </w:pPr>
      <w:proofErr w:type="spellStart"/>
      <w:r w:rsidRPr="005018F2">
        <w:rPr>
          <w:rStyle w:val="StyleStyleBold12pt"/>
        </w:rPr>
        <w:t>Gallucci</w:t>
      </w:r>
      <w:proofErr w:type="spellEnd"/>
      <w:r w:rsidRPr="005018F2">
        <w:rPr>
          <w:rStyle w:val="StyleStyleBold12pt"/>
        </w:rPr>
        <w:t xml:space="preserve">, Reporter for the Pulitzer </w:t>
      </w:r>
      <w:proofErr w:type="gramStart"/>
      <w:r w:rsidRPr="005018F2">
        <w:rPr>
          <w:rStyle w:val="StyleStyleBold12pt"/>
        </w:rPr>
        <w:t>prize</w:t>
      </w:r>
      <w:proofErr w:type="gramEnd"/>
      <w:r w:rsidRPr="005018F2">
        <w:rPr>
          <w:rStyle w:val="StyleStyleBold12pt"/>
        </w:rPr>
        <w:t xml:space="preserve"> winner, Inside Climate News ‘13</w:t>
      </w:r>
    </w:p>
    <w:p w:rsidR="005018F2" w:rsidRPr="00CA2F92" w:rsidRDefault="005018F2" w:rsidP="005018F2">
      <w:pPr>
        <w:rPr>
          <w:rFonts w:eastAsia="Cambria"/>
        </w:rPr>
      </w:pPr>
      <w:r w:rsidRPr="00CA2F92">
        <w:rPr>
          <w:rFonts w:eastAsia="Cambria"/>
        </w:rPr>
        <w:t>(Maria, Inside Climate News, March 1</w:t>
      </w:r>
      <w:r w:rsidRPr="00CA2F92">
        <w:rPr>
          <w:rFonts w:eastAsia="Cambria"/>
          <w:vertAlign w:val="superscript"/>
        </w:rPr>
        <w:t>st</w:t>
      </w:r>
      <w:r w:rsidRPr="00CA2F92">
        <w:rPr>
          <w:rFonts w:eastAsia="Cambria"/>
        </w:rPr>
        <w:t xml:space="preserve"> 2013, “Federal Agency Undermining State Offshore Wind Plans, Backers Say,” </w:t>
      </w:r>
      <w:hyperlink r:id="rId45" w:history="1">
        <w:r w:rsidRPr="00CA2F92">
          <w:rPr>
            <w:rFonts w:eastAsia="Cambria"/>
          </w:rPr>
          <w:t>http://insideclimatenews.org/news/20130301/offshore-wind-farms-department-interior-states-rhode-island-new-jersey-deepwater-wind-turbines-cape-wind-leases</w:t>
        </w:r>
      </w:hyperlink>
      <w:r w:rsidRPr="00CA2F92">
        <w:rPr>
          <w:rFonts w:eastAsia="Cambria"/>
        </w:rPr>
        <w:t>, Accessed 7/12/14, ESB)</w:t>
      </w:r>
    </w:p>
    <w:p w:rsidR="005018F2" w:rsidRPr="00CA2F92" w:rsidRDefault="005018F2" w:rsidP="005018F2">
      <w:pPr>
        <w:rPr>
          <w:rFonts w:eastAsia="Cambria"/>
        </w:rPr>
      </w:pPr>
    </w:p>
    <w:p w:rsidR="005018F2" w:rsidRPr="00CA2F92" w:rsidRDefault="005018F2" w:rsidP="005018F2">
      <w:pPr>
        <w:rPr>
          <w:rFonts w:eastAsia="Cambria"/>
          <w:sz w:val="12"/>
        </w:rPr>
      </w:pPr>
      <w:r w:rsidRPr="00CA2F92">
        <w:rPr>
          <w:rFonts w:eastAsia="Cambria"/>
          <w:bCs/>
          <w:u w:val="single"/>
        </w:rPr>
        <w:t>Tensions are building between the struggling U.S. offshore wind industry and the federal agency that oversees it.</w:t>
      </w:r>
      <w:r w:rsidRPr="00CA2F92">
        <w:rPr>
          <w:rFonts w:eastAsia="Cambria"/>
          <w:sz w:val="12"/>
        </w:rPr>
        <w:t xml:space="preserve"> </w:t>
      </w:r>
      <w:r w:rsidRPr="00CA2F92">
        <w:rPr>
          <w:rFonts w:eastAsia="Cambria"/>
          <w:bCs/>
          <w:u w:val="single"/>
        </w:rPr>
        <w:t>Industry leaders worry that a new federal program designed to spark offshore wind construction could end up killing proposals that have been in the works for years, according to developers at the annual Offshore Wind The federal government has jurisdiction over much of the nation's offshore wind resources, but it only recently began developing regulations that would help the industry get off the ground. In the interim, states along the Atlantic Coast began soliciting wind proposals and developing programs to help jump-start development. Rhode Island, for instance, chose a developer to build a demonstration project in state waters, with the idea that the same developer would go on to build a wind farm on federal waters off the state's coast. New Jersey selected developers for three multimillion-dollar data stations to measure wind resources, a critical first step for the eventual development of the firms' proposed wind farms. But now, the federal Bureau of Ocean Energy Management (BOEM) has drawn up rules to auction the rights for those offshore contracts—and all these developers will have to compete with others for the rights to build their turbines at sea</w:t>
      </w:r>
      <w:r w:rsidRPr="00CA2F92">
        <w:rPr>
          <w:rFonts w:eastAsia="Cambria"/>
        </w:rPr>
        <w:t>.</w:t>
      </w:r>
      <w:r w:rsidRPr="00CA2F92">
        <w:rPr>
          <w:rFonts w:eastAsia="Cambria"/>
          <w:sz w:val="12"/>
        </w:rPr>
        <w:t xml:space="preserve">¶ </w:t>
      </w:r>
      <w:r w:rsidRPr="00CA2F92">
        <w:rPr>
          <w:rFonts w:eastAsia="Cambria"/>
        </w:rPr>
        <w:t xml:space="preserve">In panel discussions and conversations, the </w:t>
      </w:r>
      <w:r w:rsidRPr="00CA2F92">
        <w:rPr>
          <w:rFonts w:eastAsia="Cambria"/>
          <w:bCs/>
          <w:u w:val="single"/>
        </w:rPr>
        <w:t>developers talked about how the process might undercut the time and money they and state agencies had spent pushing the projects along.</w:t>
      </w:r>
      <w:r w:rsidRPr="00CA2F92">
        <w:rPr>
          <w:rFonts w:eastAsia="Cambria"/>
        </w:rPr>
        <w:t xml:space="preserve"> This year the BOEM plans to hold its first competitive auction for two sites in the Massachusetts-Rhode Island wind energy area and one site in Virginia. The process will be similar to the one it uses to award leases for offshore oil and gas drilling.</w:t>
      </w:r>
      <w:r w:rsidRPr="00CA2F92">
        <w:rPr>
          <w:rFonts w:eastAsia="Cambria"/>
          <w:sz w:val="12"/>
        </w:rPr>
        <w:t xml:space="preserve">¶ </w:t>
      </w:r>
      <w:r w:rsidRPr="00CA2F92">
        <w:rPr>
          <w:rFonts w:eastAsia="Cambria"/>
        </w:rPr>
        <w:t xml:space="preserve">Jeff </w:t>
      </w:r>
      <w:proofErr w:type="spellStart"/>
      <w:r w:rsidRPr="00CA2F92">
        <w:rPr>
          <w:rFonts w:eastAsia="Cambria"/>
        </w:rPr>
        <w:t>Grybowski</w:t>
      </w:r>
      <w:proofErr w:type="spellEnd"/>
      <w:r w:rsidRPr="00CA2F92">
        <w:rPr>
          <w:rFonts w:eastAsia="Cambria"/>
        </w:rPr>
        <w:t xml:space="preserve"> is </w:t>
      </w:r>
      <w:r w:rsidRPr="00CA2F92">
        <w:rPr>
          <w:rFonts w:eastAsia="Cambria"/>
          <w:bCs/>
          <w:u w:val="single"/>
        </w:rPr>
        <w:t>CEO of Deepwater Wind, the company Rhode Island chose to build a demonstration project</w:t>
      </w:r>
      <w:r w:rsidRPr="00CA2F92">
        <w:rPr>
          <w:rFonts w:eastAsia="Cambria"/>
        </w:rPr>
        <w:t>. He said he</w:t>
      </w:r>
      <w:r w:rsidRPr="00CA2F92">
        <w:rPr>
          <w:rFonts w:eastAsia="Cambria"/>
          <w:bCs/>
          <w:u w:val="single"/>
        </w:rPr>
        <w:t xml:space="preserve"> worries that his company could lose out in the federal </w:t>
      </w:r>
      <w:proofErr w:type="gramStart"/>
      <w:r w:rsidRPr="00CA2F92">
        <w:rPr>
          <w:rFonts w:eastAsia="Cambria"/>
          <w:bCs/>
          <w:u w:val="single"/>
        </w:rPr>
        <w:t>auction,</w:t>
      </w:r>
      <w:proofErr w:type="gramEnd"/>
      <w:r w:rsidRPr="00CA2F92">
        <w:rPr>
          <w:rFonts w:eastAsia="Cambria"/>
          <w:bCs/>
          <w:u w:val="single"/>
        </w:rPr>
        <w:t xml:space="preserve"> despite the work it has done to develop the first large-scale wind farm off Rhode Island</w:t>
      </w:r>
      <w:r w:rsidRPr="00CA2F92">
        <w:rPr>
          <w:rFonts w:eastAsia="Cambria"/>
        </w:rPr>
        <w:t>.</w:t>
      </w:r>
      <w:r w:rsidRPr="00CA2F92">
        <w:rPr>
          <w:rFonts w:eastAsia="Cambria"/>
          <w:sz w:val="12"/>
        </w:rPr>
        <w:t xml:space="preserve">¶ </w:t>
      </w:r>
      <w:r w:rsidRPr="00CA2F92">
        <w:rPr>
          <w:rFonts w:eastAsia="Cambria"/>
        </w:rPr>
        <w:t xml:space="preserve">Rhonda Jackson, a spokeswoman for Fishermen's Energy in New Jersey, expressed similar concerns about her firm's proposal to develop a utility-scale wind project near Atlantic City. </w:t>
      </w:r>
      <w:r w:rsidRPr="00CA2F92">
        <w:rPr>
          <w:rFonts w:eastAsia="Cambria"/>
          <w:bCs/>
          <w:u w:val="single"/>
        </w:rPr>
        <w:t>Fisherman's Energy was one of the companies New Jersey chose to build a wind data station, and it already has plans for a pilot wind farm in state waters</w:t>
      </w:r>
      <w:r w:rsidRPr="00CA2F92">
        <w:rPr>
          <w:rFonts w:eastAsia="Cambria"/>
        </w:rPr>
        <w:t>.</w:t>
      </w:r>
      <w:r w:rsidRPr="00CA2F92">
        <w:rPr>
          <w:rFonts w:eastAsia="Cambria"/>
          <w:sz w:val="12"/>
        </w:rPr>
        <w:t xml:space="preserve">¶ </w:t>
      </w:r>
      <w:proofErr w:type="gramStart"/>
      <w:r w:rsidRPr="00CA2F92">
        <w:rPr>
          <w:rFonts w:eastAsia="Cambria"/>
          <w:bCs/>
          <w:u w:val="single"/>
        </w:rPr>
        <w:t>Currently</w:t>
      </w:r>
      <w:proofErr w:type="gramEnd"/>
      <w:r w:rsidRPr="00CA2F92">
        <w:rPr>
          <w:rFonts w:eastAsia="Cambria"/>
          <w:bCs/>
          <w:u w:val="single"/>
        </w:rPr>
        <w:t>, there are no wind turbines in federal or state waters</w:t>
      </w:r>
      <w:r w:rsidRPr="00CA2F92">
        <w:rPr>
          <w:rFonts w:eastAsia="Cambria"/>
        </w:rPr>
        <w:t>. In Europe, however, nearly 1,700 turbines are spinning at 55 offshore wind farms.</w:t>
      </w:r>
      <w:r w:rsidRPr="00CA2F92">
        <w:rPr>
          <w:rFonts w:eastAsia="Cambria"/>
          <w:sz w:val="12"/>
        </w:rPr>
        <w:t xml:space="preserve">¶ </w:t>
      </w:r>
      <w:r w:rsidRPr="00CA2F92">
        <w:rPr>
          <w:rFonts w:eastAsia="Cambria"/>
        </w:rPr>
        <w:t xml:space="preserve">All </w:t>
      </w:r>
      <w:proofErr w:type="gramStart"/>
      <w:r w:rsidRPr="00CA2F92">
        <w:rPr>
          <w:rFonts w:eastAsia="Cambria"/>
        </w:rPr>
        <w:t>told,</w:t>
      </w:r>
      <w:proofErr w:type="gramEnd"/>
      <w:r w:rsidRPr="00CA2F92">
        <w:rPr>
          <w:rFonts w:eastAsia="Cambria"/>
        </w:rPr>
        <w:t xml:space="preserve"> the Atlantic Coast region has an estimated 1 million megawatts in offshore wind power potential—about the same as the nation's installed capacity of electric power plants.</w:t>
      </w:r>
    </w:p>
    <w:p w:rsidR="005018F2" w:rsidRDefault="005018F2" w:rsidP="005018F2">
      <w:pPr>
        <w:pStyle w:val="Heading3"/>
        <w:rPr>
          <w:rFonts w:eastAsia="MS Gothic"/>
        </w:rPr>
      </w:pPr>
      <w:r>
        <w:rPr>
          <w:rFonts w:eastAsia="MS Gothic"/>
        </w:rPr>
        <w:lastRenderedPageBreak/>
        <w:t>Outer Continental Shelf</w:t>
      </w:r>
    </w:p>
    <w:p w:rsidR="005018F2" w:rsidRPr="009632BD" w:rsidRDefault="005018F2" w:rsidP="005018F2">
      <w:pPr>
        <w:pStyle w:val="Heading4"/>
        <w:rPr>
          <w:rFonts w:eastAsia="MS Gothic"/>
        </w:rPr>
      </w:pPr>
      <w:r w:rsidRPr="009632BD">
        <w:rPr>
          <w:rFonts w:eastAsia="MS Gothic"/>
        </w:rPr>
        <w:t xml:space="preserve">States should own their </w:t>
      </w:r>
      <w:r>
        <w:rPr>
          <w:rFonts w:eastAsia="MS Gothic"/>
        </w:rPr>
        <w:t>Outer Continental Shelf</w:t>
      </w:r>
    </w:p>
    <w:p w:rsidR="005018F2" w:rsidRPr="005018F2" w:rsidRDefault="005018F2" w:rsidP="005018F2">
      <w:pPr>
        <w:rPr>
          <w:rStyle w:val="StyleStyleBold12pt"/>
        </w:rPr>
      </w:pPr>
      <w:r w:rsidRPr="005018F2">
        <w:rPr>
          <w:rStyle w:val="StyleStyleBold12pt"/>
        </w:rPr>
        <w:t>Wilder PHD, Writer for the Virginia Journal of International Law, 1992</w:t>
      </w:r>
    </w:p>
    <w:p w:rsidR="005018F2" w:rsidRPr="009632BD" w:rsidRDefault="005018F2" w:rsidP="005018F2">
      <w:pPr>
        <w:rPr>
          <w:rFonts w:eastAsia="Cambria"/>
        </w:rPr>
      </w:pPr>
      <w:r w:rsidRPr="009632BD">
        <w:rPr>
          <w:rFonts w:eastAsia="Cambria"/>
        </w:rPr>
        <w:t>(Robert Jay, 1992, Volume 32, Virginia Journal of International law “The three-mile territorial sea: Its Origins and Implications for Contemporary Offshore Federalism”, Accessed 7/12/14, ESB)</w:t>
      </w:r>
    </w:p>
    <w:p w:rsidR="005018F2" w:rsidRPr="009632BD" w:rsidRDefault="005018F2" w:rsidP="005018F2">
      <w:pPr>
        <w:rPr>
          <w:rFonts w:eastAsia="Cambria"/>
          <w:bCs/>
          <w:u w:val="single"/>
        </w:rPr>
      </w:pPr>
    </w:p>
    <w:p w:rsidR="005018F2" w:rsidRDefault="005018F2" w:rsidP="005018F2">
      <w:pPr>
        <w:rPr>
          <w:rFonts w:eastAsia="Cambria"/>
          <w:bCs/>
          <w:u w:val="single"/>
        </w:rPr>
      </w:pPr>
      <w:r w:rsidRPr="009632BD">
        <w:rPr>
          <w:rFonts w:eastAsia="Cambria"/>
          <w:bCs/>
          <w:u w:val="single"/>
        </w:rPr>
        <w:t>Beside its leading role in international affairs, the three-mile limit has had far-reaching implications for American federalism as wel</w:t>
      </w:r>
      <w:r w:rsidRPr="009632BD">
        <w:rPr>
          <w:rFonts w:eastAsia="Cambria"/>
        </w:rPr>
        <w:t xml:space="preserve">l. 5 After its creation in the late eighteenth century, </w:t>
      </w:r>
      <w:r w:rsidRPr="009632BD">
        <w:rPr>
          <w:rFonts w:eastAsia="Cambria"/>
          <w:bCs/>
          <w:u w:val="single"/>
        </w:rPr>
        <w:t xml:space="preserve">both the states and the federal government assumed that the states had exclusive owner- ship of this narrow offshore belt; this belief would go uncontested for roughly a century and a half. Not until the "Tidelands Controversy" of the mid-twentieth century would federal officials assert an interest in owning the resources of the territorial sea. The ensuing debate between the states and federal government ended in 1953 with the enactment of the Submerged Lands Act (SLA) </w:t>
      </w:r>
      <w:proofErr w:type="gramStart"/>
      <w:r w:rsidRPr="009632BD">
        <w:rPr>
          <w:rFonts w:eastAsia="Cambria"/>
          <w:bCs/>
          <w:u w:val="single"/>
        </w:rPr>
        <w:t>an  its</w:t>
      </w:r>
      <w:proofErr w:type="gramEnd"/>
      <w:r w:rsidRPr="009632BD">
        <w:rPr>
          <w:rFonts w:eastAsia="Cambria"/>
          <w:bCs/>
          <w:u w:val="single"/>
        </w:rPr>
        <w:t xml:space="preserve"> companion Outer Continental Shelf Lands Act (OCSLA). 6 By these Acts the states regained control of the three-mile sea while the federal govern- </w:t>
      </w:r>
      <w:proofErr w:type="spellStart"/>
      <w:r w:rsidRPr="009632BD">
        <w:rPr>
          <w:rFonts w:eastAsia="Cambria"/>
          <w:bCs/>
          <w:u w:val="single"/>
        </w:rPr>
        <w:t>ment</w:t>
      </w:r>
      <w:proofErr w:type="spellEnd"/>
      <w:r w:rsidRPr="009632BD">
        <w:rPr>
          <w:rFonts w:eastAsia="Cambria"/>
          <w:bCs/>
          <w:u w:val="single"/>
        </w:rPr>
        <w:t xml:space="preserve"> won exclusive control of the outer continental shelf (OCS).</w:t>
      </w:r>
      <w:r w:rsidRPr="009632BD">
        <w:rPr>
          <w:rFonts w:eastAsia="Cambria"/>
        </w:rPr>
        <w:t xml:space="preserve"> For legal purposes, the federal OCS was defined as extending from three to two-hundred miles offshore.   This Article will reconsider the historic events that led to this </w:t>
      </w:r>
      <w:proofErr w:type="spellStart"/>
      <w:r w:rsidRPr="009632BD">
        <w:rPr>
          <w:rFonts w:eastAsia="Cambria"/>
        </w:rPr>
        <w:t>reso</w:t>
      </w:r>
      <w:proofErr w:type="spellEnd"/>
      <w:r w:rsidRPr="009632BD">
        <w:rPr>
          <w:rFonts w:eastAsia="Cambria"/>
        </w:rPr>
        <w:t xml:space="preserve">- </w:t>
      </w:r>
      <w:proofErr w:type="spellStart"/>
      <w:r w:rsidRPr="009632BD">
        <w:rPr>
          <w:rFonts w:eastAsia="Cambria"/>
        </w:rPr>
        <w:t>lution</w:t>
      </w:r>
      <w:proofErr w:type="spellEnd"/>
      <w:r w:rsidRPr="009632BD">
        <w:rPr>
          <w:rFonts w:eastAsia="Cambria"/>
        </w:rPr>
        <w:t xml:space="preserve"> dividing state and federal authority three miles seaward. Of course, in light of the many years that have passed since the adoption of the state-federal division and given the weight our legal system attaches to stare </w:t>
      </w:r>
      <w:proofErr w:type="spellStart"/>
      <w:r w:rsidRPr="009632BD">
        <w:rPr>
          <w:rFonts w:eastAsia="Cambria"/>
        </w:rPr>
        <w:t>decisis</w:t>
      </w:r>
      <w:proofErr w:type="spellEnd"/>
      <w:r w:rsidRPr="009632BD">
        <w:rPr>
          <w:rFonts w:eastAsia="Cambria"/>
        </w:rPr>
        <w:t xml:space="preserve">, one might ask whether historic antecedents </w:t>
      </w:r>
      <w:proofErr w:type="gramStart"/>
      <w:r w:rsidRPr="009632BD">
        <w:rPr>
          <w:rFonts w:eastAsia="Cambria"/>
        </w:rPr>
        <w:t>ought</w:t>
      </w:r>
      <w:proofErr w:type="gramEnd"/>
      <w:r w:rsidRPr="009632BD">
        <w:rPr>
          <w:rFonts w:eastAsia="Cambria"/>
        </w:rPr>
        <w:t xml:space="preserve"> not now be considered moot. Put another way, given the many years since the adoption of a U.S. three-mile limit and its domestic application dividing state and federal authority, can the original rationale that gave rise to the present structure of offshore federalism still be significant today? In a word, yes. </w:t>
      </w:r>
      <w:r w:rsidRPr="009632BD">
        <w:rPr>
          <w:rFonts w:eastAsia="Cambria"/>
          <w:bCs/>
          <w:u w:val="single"/>
        </w:rPr>
        <w:t xml:space="preserve">The current significance of the rationale stems from the fact that the division of authority has led to marked inconsistency in the management of offshore resources. Unsurprisingly, this is par- </w:t>
      </w:r>
      <w:proofErr w:type="spellStart"/>
      <w:r w:rsidRPr="009632BD">
        <w:rPr>
          <w:rFonts w:eastAsia="Cambria"/>
          <w:bCs/>
          <w:u w:val="single"/>
        </w:rPr>
        <w:t>ticularly</w:t>
      </w:r>
      <w:proofErr w:type="spellEnd"/>
      <w:r w:rsidRPr="009632BD">
        <w:rPr>
          <w:rFonts w:eastAsia="Cambria"/>
          <w:bCs/>
          <w:u w:val="single"/>
        </w:rPr>
        <w:t xml:space="preserve"> so where state and federal governments pursue conflicting goals within their respective zones at sea</w:t>
      </w:r>
      <w:r w:rsidRPr="009632BD">
        <w:rPr>
          <w:rFonts w:eastAsia="Cambria"/>
        </w:rPr>
        <w:t xml:space="preserve">. For example, </w:t>
      </w:r>
      <w:r w:rsidRPr="009632BD">
        <w:rPr>
          <w:rFonts w:eastAsia="Cambria"/>
          <w:bCs/>
          <w:u w:val="single"/>
        </w:rPr>
        <w:t>management of offshore oil and gas has proven especially unwieldy since state and federal governments have adopted clearly opposing policies toward new development</w:t>
      </w:r>
      <w:r w:rsidRPr="009632BD">
        <w:rPr>
          <w:rFonts w:eastAsia="Cambria"/>
        </w:rPr>
        <w:t xml:space="preserve">." </w:t>
      </w:r>
      <w:r w:rsidRPr="009632BD">
        <w:rPr>
          <w:rFonts w:eastAsia="Cambria"/>
          <w:bCs/>
          <w:u w:val="single"/>
        </w:rPr>
        <w:t>Even though many coastal states are strongly opposed to new offshore development,</w:t>
      </w:r>
      <w:r w:rsidRPr="009632BD">
        <w:rPr>
          <w:rFonts w:eastAsia="Cambria"/>
        </w:rPr>
        <w:t xml:space="preserve"> 9 </w:t>
      </w:r>
      <w:r w:rsidRPr="009632BD">
        <w:rPr>
          <w:rFonts w:eastAsia="Cambria"/>
          <w:bCs/>
          <w:u w:val="single"/>
        </w:rPr>
        <w:t>agencies within the federal government seek to expand production beyond the three-mile limit</w:t>
      </w:r>
      <w:r w:rsidRPr="009632BD">
        <w:rPr>
          <w:rFonts w:eastAsia="Cambria"/>
        </w:rPr>
        <w:t xml:space="preserve">. 1 0 </w:t>
      </w:r>
      <w:r w:rsidRPr="009632BD">
        <w:rPr>
          <w:rFonts w:eastAsia="Cambria"/>
          <w:bCs/>
          <w:u w:val="single"/>
        </w:rPr>
        <w:t xml:space="preserve">This Article argues that because the three-mile measure was </w:t>
      </w:r>
      <w:proofErr w:type="spellStart"/>
      <w:r w:rsidRPr="009632BD">
        <w:rPr>
          <w:rFonts w:eastAsia="Cambria"/>
          <w:bCs/>
          <w:u w:val="single"/>
        </w:rPr>
        <w:t>origi</w:t>
      </w:r>
      <w:proofErr w:type="spellEnd"/>
      <w:r w:rsidRPr="009632BD">
        <w:rPr>
          <w:rFonts w:eastAsia="Cambria"/>
          <w:bCs/>
          <w:u w:val="single"/>
        </w:rPr>
        <w:t xml:space="preserve">- </w:t>
      </w:r>
      <w:proofErr w:type="spellStart"/>
      <w:r w:rsidRPr="009632BD">
        <w:rPr>
          <w:rFonts w:eastAsia="Cambria"/>
          <w:bCs/>
          <w:u w:val="single"/>
        </w:rPr>
        <w:t>nally</w:t>
      </w:r>
      <w:proofErr w:type="spellEnd"/>
      <w:r w:rsidRPr="009632BD">
        <w:rPr>
          <w:rFonts w:eastAsia="Cambria"/>
          <w:bCs/>
          <w:u w:val="single"/>
        </w:rPr>
        <w:t xml:space="preserve"> adopted as an arbitrary figure, and because this domestic </w:t>
      </w:r>
      <w:proofErr w:type="spellStart"/>
      <w:r w:rsidRPr="009632BD">
        <w:rPr>
          <w:rFonts w:eastAsia="Cambria"/>
          <w:bCs/>
          <w:u w:val="single"/>
        </w:rPr>
        <w:t>divi</w:t>
      </w:r>
      <w:proofErr w:type="spellEnd"/>
      <w:r w:rsidRPr="009632BD">
        <w:rPr>
          <w:rFonts w:eastAsia="Cambria"/>
          <w:bCs/>
          <w:u w:val="single"/>
        </w:rPr>
        <w:t xml:space="preserve">- </w:t>
      </w:r>
      <w:proofErr w:type="spellStart"/>
      <w:r w:rsidRPr="009632BD">
        <w:rPr>
          <w:rFonts w:eastAsia="Cambria"/>
          <w:bCs/>
          <w:u w:val="single"/>
        </w:rPr>
        <w:t>sion</w:t>
      </w:r>
      <w:proofErr w:type="spellEnd"/>
      <w:r w:rsidRPr="009632BD">
        <w:rPr>
          <w:rFonts w:eastAsia="Cambria"/>
          <w:bCs/>
          <w:u w:val="single"/>
        </w:rPr>
        <w:t xml:space="preserve"> was itself adopted nearly forty years ago, the present management regime should be reconsidered in light of the much greater uses now being made of the shelf.</w:t>
      </w:r>
      <w:r w:rsidRPr="009632BD">
        <w:rPr>
          <w:rFonts w:eastAsia="Cambria"/>
        </w:rPr>
        <w:t xml:space="preserve"> Indeed, i</w:t>
      </w:r>
      <w:r w:rsidRPr="009632BD">
        <w:rPr>
          <w:rFonts w:eastAsia="Cambria"/>
          <w:bCs/>
          <w:u w:val="single"/>
        </w:rPr>
        <w:t xml:space="preserve">t is difficult to believe that were the question of offshore governance reopened for debate, the coastal states would today accept a scheme wherein they could control a narrow three-mile belt while the federal government. </w:t>
      </w:r>
      <w:proofErr w:type="gramStart"/>
      <w:r w:rsidRPr="009632BD">
        <w:rPr>
          <w:rFonts w:eastAsia="Cambria"/>
          <w:bCs/>
          <w:u w:val="single"/>
        </w:rPr>
        <w:t>Enjoys exclusive control of the much broader OCS.</w:t>
      </w:r>
      <w:proofErr w:type="gramEnd"/>
    </w:p>
    <w:p w:rsidR="005018F2" w:rsidRPr="00FB577C" w:rsidRDefault="005018F2" w:rsidP="005018F2">
      <w:pPr>
        <w:pStyle w:val="Heading4"/>
        <w:rPr>
          <w:rStyle w:val="StyleStyleBold12pt"/>
          <w:b/>
        </w:rPr>
      </w:pPr>
      <w:r w:rsidRPr="00FB577C">
        <w:rPr>
          <w:rStyle w:val="StyleStyleBold12pt"/>
          <w:b/>
        </w:rPr>
        <w:t>States should decide policy about their Outer Continental Shelf’s (OCS) and should gain the revenue of resource exploitation</w:t>
      </w:r>
    </w:p>
    <w:p w:rsidR="005018F2" w:rsidRDefault="005018F2" w:rsidP="005018F2">
      <w:r w:rsidRPr="00033CD2">
        <w:rPr>
          <w:rStyle w:val="StyleStyleBold12pt"/>
        </w:rPr>
        <w:t>Dunlop</w:t>
      </w:r>
      <w:r>
        <w:rPr>
          <w:rStyle w:val="StyleStyleBold12pt"/>
        </w:rPr>
        <w:t xml:space="preserve"> V</w:t>
      </w:r>
      <w:r w:rsidRPr="00BA47DE">
        <w:rPr>
          <w:rStyle w:val="StyleStyleBold12pt"/>
        </w:rPr>
        <w:t xml:space="preserve">ice President, External Relations at </w:t>
      </w:r>
      <w:proofErr w:type="gramStart"/>
      <w:r w:rsidRPr="00BA47DE">
        <w:rPr>
          <w:rStyle w:val="StyleStyleBold12pt"/>
        </w:rPr>
        <w:t>The</w:t>
      </w:r>
      <w:proofErr w:type="gramEnd"/>
      <w:r w:rsidRPr="00BA47DE">
        <w:rPr>
          <w:rStyle w:val="StyleStyleBold12pt"/>
        </w:rPr>
        <w:t xml:space="preserve"> Heritage Foundation.</w:t>
      </w:r>
      <w:r w:rsidRPr="00033CD2">
        <w:rPr>
          <w:rStyle w:val="StyleStyleBold12pt"/>
        </w:rPr>
        <w:t xml:space="preserve"> ’08</w:t>
      </w:r>
      <w:r>
        <w:t xml:space="preserve"> </w:t>
      </w:r>
    </w:p>
    <w:p w:rsidR="005018F2" w:rsidRDefault="005018F2" w:rsidP="005018F2">
      <w:r>
        <w:t xml:space="preserve">(Becky Norton, Heritage Foundation, “Offshore Drilling: An Alternative to Funding Terrorism,” 10/30/2008, </w:t>
      </w:r>
      <w:hyperlink r:id="rId46" w:history="1">
        <w:r w:rsidRPr="00C559AB">
          <w:rPr>
            <w:rStyle w:val="Hyperlink"/>
          </w:rPr>
          <w:t>http://www.heritage.org/about/speeches/offshore-drilling-an-alternative-to-funding-terrorism</w:t>
        </w:r>
      </w:hyperlink>
      <w:r>
        <w:t>, Accessed 7/13/2014, ESB)</w:t>
      </w:r>
    </w:p>
    <w:p w:rsidR="005018F2" w:rsidRDefault="005018F2" w:rsidP="005018F2">
      <w:pPr>
        <w:rPr>
          <w:rStyle w:val="StyleBoldUnderline"/>
        </w:rPr>
      </w:pPr>
    </w:p>
    <w:p w:rsidR="005018F2" w:rsidRPr="00FB577C" w:rsidRDefault="005018F2" w:rsidP="005018F2">
      <w:r w:rsidRPr="00BA47DE">
        <w:rPr>
          <w:rStyle w:val="StyleBoldUnderline"/>
        </w:rPr>
        <w:t>What this issue comes down to is Constitutional federalism</w:t>
      </w:r>
      <w:r w:rsidRPr="00BA47DE">
        <w:t xml:space="preserve">. It needs to be accepted that the </w:t>
      </w:r>
      <w:r w:rsidRPr="00BA47DE">
        <w:rPr>
          <w:rStyle w:val="StyleBoldUnderline"/>
        </w:rPr>
        <w:t xml:space="preserve">states can responsibly control and maintain their own waters instead of being micromanaged from above. </w:t>
      </w:r>
      <w:r w:rsidRPr="00BA47DE">
        <w:rPr>
          <w:rStyle w:val="StyleBoldUnderline"/>
        </w:rPr>
        <w:lastRenderedPageBreak/>
        <w:t>Increasing energy supply is a necessary step that the United States must take to be ensured of continued and new economic growth. It is ridiculous to think that with America’s current mobile workforce infrastructure we can simply turn off all the gas pumps overnight and wake up the next morning on a renewable energy source</w:t>
      </w:r>
      <w:r w:rsidRPr="00BA47DE">
        <w:t xml:space="preserve">. We are working on renewable energy. And certainly even more needs to be done. But in the interim, that transition can be made easier with the production of our own fuels to ease the burden on the average American at the pump. In addition, </w:t>
      </w:r>
      <w:r w:rsidRPr="00BA47DE">
        <w:rPr>
          <w:rStyle w:val="StyleBoldUnderline"/>
        </w:rPr>
        <w:t xml:space="preserve">producing more of our own energy means that we will not have to depend on imports from </w:t>
      </w:r>
      <w:proofErr w:type="spellStart"/>
      <w:r w:rsidRPr="00BA47DE">
        <w:rPr>
          <w:rStyle w:val="StyleBoldUnderline"/>
        </w:rPr>
        <w:t>country’s</w:t>
      </w:r>
      <w:proofErr w:type="spellEnd"/>
      <w:r w:rsidRPr="00BA47DE">
        <w:rPr>
          <w:rStyle w:val="StyleBoldUnderline"/>
        </w:rPr>
        <w:t xml:space="preserve"> that </w:t>
      </w:r>
      <w:proofErr w:type="gramStart"/>
      <w:r w:rsidRPr="00BA47DE">
        <w:rPr>
          <w:rStyle w:val="StyleBoldUnderline"/>
        </w:rPr>
        <w:t>do</w:t>
      </w:r>
      <w:proofErr w:type="gramEnd"/>
      <w:r w:rsidRPr="00BA47DE">
        <w:rPr>
          <w:rStyle w:val="StyleBoldUnderline"/>
        </w:rPr>
        <w:t xml:space="preserve"> not have our interests in mind.</w:t>
      </w:r>
      <w:r w:rsidRPr="00BA47DE">
        <w:t xml:space="preserve"> It is a very serious matter the possibility that taxpayers and consumers are putting dollars into the hands of those who support terrorism and seek to undermine the United States. These include of course, Saudi Arabia and Venezuela. </w:t>
      </w:r>
      <w:r w:rsidRPr="00BA47DE">
        <w:rPr>
          <w:rStyle w:val="StyleBoldUnderline"/>
        </w:rPr>
        <w:t xml:space="preserve">Becoming a nation in which America can be much more </w:t>
      </w:r>
      <w:proofErr w:type="spellStart"/>
      <w:r w:rsidRPr="00BA47DE">
        <w:rPr>
          <w:rStyle w:val="StyleBoldUnderline"/>
        </w:rPr>
        <w:t>self reliant</w:t>
      </w:r>
      <w:proofErr w:type="spellEnd"/>
      <w:r w:rsidRPr="00BA47DE">
        <w:rPr>
          <w:rStyle w:val="StyleBoldUnderline"/>
        </w:rPr>
        <w:t xml:space="preserve"> for its energy needs prevents the potential funding of those who wish to destroy us. We can and should have trading relationships for energy with other nations but they should be ones we deem to be friends and allies in the quest for greater human liberty</w:t>
      </w:r>
      <w:r w:rsidRPr="00BA47DE">
        <w:t xml:space="preserve">. When I worked with Governor George Allen in Virginia we realized early with the EPA that a one-size-fits-all blanket policy does not work. How could it? When you look over the landscape of our nation, it should be apparent that what works for the beaches of Florida is most likely not going to be appropriate for the Black Hills of South Dakota. </w:t>
      </w:r>
      <w:r w:rsidRPr="00BA47DE">
        <w:rPr>
          <w:rStyle w:val="StyleBoldUnderline"/>
        </w:rPr>
        <w:t>The states should decide what policies best work for their citizens and their environment. Under the policy I advocate, states would have option of choosing how to deal with their Outer Continental Shelf lands, and the benefits of permitting drilling would go to the states. In a state like Florida, where there are objections to energy development, there would be the option of not drilling but I would argue that by delegating these decisions to the local level, Florida’s citizens would have more of a voice in how the drilling was conducted and how the revenues would be spent. By letting the state decide how to go about developing OCS, citizens can hold their elected legislators accountable. If Floridians disapprove of how a legislator stands on OCS development, they can vote him out in the next election. Or conversely, if the drilling produces more revenue it can be used for something like the Everglades Restoration of improving the stewardship of other state resources, or even reducing the tax burden on Floridians</w:t>
      </w:r>
      <w:r w:rsidRPr="00BA47DE">
        <w:t xml:space="preserve">. Santa Barbara County in California recently reversed their stand on offshore drilling and passed resolution supporting more drilling. Even with the federal moratoria lifted on Oct 1st, current Washington policy dictates that a federal regulator knows better. More importantly is the matter of revenue. </w:t>
      </w:r>
      <w:r w:rsidRPr="00BA47DE">
        <w:rPr>
          <w:rStyle w:val="StyleBoldUnderline"/>
        </w:rPr>
        <w:t>Currently, the federal government receives the revenue derived from OCS energy production</w:t>
      </w:r>
      <w:r w:rsidRPr="00BA47DE">
        <w:t xml:space="preserve">. Bills like H.R.6899 would continue this trend. In addition, it would strip the oil companies of $18 billion in tax breaks leaving both the states and oil companies with little incentive to allow or explore drilling, respectively. I </w:t>
      </w:r>
      <w:r w:rsidRPr="00BA47DE">
        <w:rPr>
          <w:rStyle w:val="StyleBoldUnderline"/>
        </w:rPr>
        <w:t>purpose that the federal government would no longer receive a cut of the money until the resources were developed and then its “cut” would come in the form of tax revenue generated by increased economic activity. The simple fact would be that if OCS has been removed from federal jurisdiction, each state would receive 80 percent of the revenues generated from production off its shore. It would share the remaining 20 percent with other states. Obviously, a revenue-sharing structure of this sort would find critics in the federal government, which would lose roughly $5 billion each year</w:t>
      </w:r>
      <w:r w:rsidRPr="00BA47DE">
        <w:t xml:space="preserve">. Many big government environmentalists would object because the federal government uses some of these funds for environmental purposes, like the Land and Water Conservation Fund and the National Historic Preservation Fund. Without OCS revenues, they would argue, these programs would lose important income. My response to these critics would be that I would rather have these revenues in the hands of the states and not the federal government. </w:t>
      </w:r>
      <w:r w:rsidRPr="001E5EC0">
        <w:rPr>
          <w:rStyle w:val="StyleBoldUnderline"/>
        </w:rPr>
        <w:t>When the states control the money, they would be free to use it for the purposes they see fit</w:t>
      </w:r>
      <w:r w:rsidRPr="00BA47DE">
        <w:t xml:space="preserve">. In many cases, this </w:t>
      </w:r>
      <w:r w:rsidRPr="001E5EC0">
        <w:rPr>
          <w:rStyle w:val="StyleBoldUnderline"/>
        </w:rPr>
        <w:t xml:space="preserve">money could be used to fund environmental initiatives that are made to fit the specific needs of the states as determined by their governors and state legislatures. And, if citizens are not pleased with the way these revenues are being spent, they can simply elect new officials. It’s a much better system than when the policy is centered in Washington, D.C. with bureaucrats who neither knew nor frankly </w:t>
      </w:r>
      <w:r w:rsidRPr="001E5EC0">
        <w:rPr>
          <w:rStyle w:val="StyleBoldUnderline"/>
        </w:rPr>
        <w:lastRenderedPageBreak/>
        <w:t>care what states, localities and citizens want or need. Current OCS policy is dictated by Washington and is a complex maze of bureaucratic regulations even without the moratorium. In the case of OCS, a simple policy is the best policy</w:t>
      </w:r>
      <w:r w:rsidRPr="00BA47DE">
        <w:t>. The federal government should cede its authority to the states. Let’s allow the states to decide what to do with their lands. Let’s stop the micromanagement, and understand that those at the state level will without a shadow of a doubt responsibly take care of their environment, their home. Let states use new tax revenues from drilling to reduce taxes on entrepreneurs, so they can fund and develop all matter of energy sources and infrastructure and increase the invention of new and better technologies.</w:t>
      </w:r>
    </w:p>
    <w:p w:rsidR="005018F2" w:rsidRDefault="005018F2" w:rsidP="005018F2">
      <w:pPr>
        <w:pStyle w:val="Heading2"/>
        <w:rPr>
          <w:rFonts w:eastAsia="Cambria"/>
        </w:rPr>
      </w:pPr>
      <w:r>
        <w:rPr>
          <w:rFonts w:eastAsia="Cambria"/>
        </w:rPr>
        <w:lastRenderedPageBreak/>
        <w:t>Answers to Aff Answers</w:t>
      </w:r>
    </w:p>
    <w:p w:rsidR="005018F2" w:rsidRPr="00BF1595" w:rsidRDefault="005018F2" w:rsidP="005018F2">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AT: 3 Nautical Mile Limit</w:t>
      </w:r>
    </w:p>
    <w:p w:rsidR="005018F2" w:rsidRPr="00BF1595" w:rsidRDefault="005018F2" w:rsidP="005018F2">
      <w:pPr>
        <w:pStyle w:val="Heading4"/>
      </w:pPr>
      <w:r w:rsidRPr="00BF1595">
        <w:t>The 3 mile line justification is irrelevant and causes tension between states and the federal government</w:t>
      </w:r>
    </w:p>
    <w:p w:rsidR="005018F2" w:rsidRPr="005018F2" w:rsidRDefault="005018F2" w:rsidP="005018F2">
      <w:pPr>
        <w:rPr>
          <w:rStyle w:val="StyleStyleBold12pt"/>
        </w:rPr>
      </w:pPr>
      <w:r w:rsidRPr="005018F2">
        <w:rPr>
          <w:rStyle w:val="StyleStyleBold12pt"/>
        </w:rPr>
        <w:t>Burger, Roger Williams University School of Law, Associate Professor, 11</w:t>
      </w:r>
    </w:p>
    <w:p w:rsidR="005018F2" w:rsidRPr="00BF1595" w:rsidRDefault="005018F2" w:rsidP="005018F2">
      <w:r w:rsidRPr="00BF1595">
        <w:t xml:space="preserve">[Michael, July 2011, “Consistency Conflicts and Federalism Choice: Marine Spatial Planning </w:t>
      </w:r>
      <w:proofErr w:type="gramStart"/>
      <w:r w:rsidRPr="00BF1595">
        <w:t>Beyond</w:t>
      </w:r>
      <w:proofErr w:type="gramEnd"/>
      <w:r w:rsidRPr="00BF1595">
        <w:t xml:space="preserve"> the States’ Territorial Seas,” Environmental Law Reporter, Issue 41 page 10603, PAC]</w:t>
      </w:r>
    </w:p>
    <w:p w:rsidR="005018F2" w:rsidRPr="00BF1595" w:rsidRDefault="005018F2" w:rsidP="005018F2">
      <w:r w:rsidRPr="00BF1595">
        <w:rPr>
          <w:bCs/>
          <w:u w:val="single"/>
        </w:rPr>
        <w:t>The three-mile line was drawn based upon</w:t>
      </w:r>
      <w:r w:rsidRPr="00BF1595">
        <w:t xml:space="preserve"> ancient and somewhat </w:t>
      </w:r>
      <w:r w:rsidRPr="00BF1595">
        <w:rPr>
          <w:bCs/>
          <w:u w:val="single"/>
        </w:rPr>
        <w:t xml:space="preserve">arbitrary principles. Today, it is </w:t>
      </w:r>
      <w:r w:rsidRPr="00BF1595">
        <w:t>irrelevant in at least two important ways. First, it is ecol</w:t>
      </w:r>
      <w:r w:rsidRPr="00BF1595">
        <w:rPr>
          <w:bCs/>
          <w:u w:val="single"/>
        </w:rPr>
        <w:t>ogically irrelevant. Marine ecosystems do not follow the contours of the three mile jurisdictional limit; nor do marine species</w:t>
      </w:r>
      <w:r w:rsidRPr="00BF1595">
        <w:t xml:space="preserve">. Second, </w:t>
      </w:r>
      <w:r w:rsidRPr="00BF1595">
        <w:rPr>
          <w:bCs/>
          <w:u w:val="single"/>
        </w:rPr>
        <w:t>it is energy-irrelevant. Viable areas for alternative energy, including wind, can be inside or outside of the three-mile line, or both   Where renewable energy projects are sited on the OCS, they will have to connect to the electric grid onshore; thus, the energy has to cross the three-mile line if it is to make land, and transmission lines will inevitably run through coastal waters within one or another state’s territorial sea.  In the absence of new federal legislation vesting connection siting authority in a federal agency, states will have authority over offshore wind’s connectivity through the property rights</w:t>
      </w:r>
      <w:r w:rsidRPr="00BF1595">
        <w:t xml:space="preserve"> and jurisdictional control vested under the SLA. </w:t>
      </w:r>
    </w:p>
    <w:p w:rsidR="005018F2" w:rsidRPr="00BF1595" w:rsidRDefault="005018F2" w:rsidP="005018F2">
      <w:pPr>
        <w:rPr>
          <w:bCs/>
          <w:u w:val="single"/>
        </w:rPr>
      </w:pPr>
      <w:r w:rsidRPr="00BF1595">
        <w:rPr>
          <w:bCs/>
          <w:u w:val="single"/>
        </w:rPr>
        <w:t>It is not surprising that the three-mile line has, historically, resulted in tension between coastal states and the federal government</w:t>
      </w:r>
      <w:r w:rsidRPr="00BF1595">
        <w:t xml:space="preserve">. 27 Nor is it surprising that industry has sought uniform application of federal authority beyond the states’ territorial seas. Most recently, </w:t>
      </w:r>
      <w:r w:rsidRPr="00BF1595">
        <w:rPr>
          <w:bCs/>
          <w:u w:val="single"/>
        </w:rPr>
        <w:t>the three-mile line figured into a dispute between private shipping companies and the California  Air Resources  Board</w:t>
      </w:r>
      <w:r w:rsidRPr="00BF1595">
        <w:t xml:space="preserve">, whose South Coast  Air  Quality  Management  District  promulgated “Vessel Fuel Rules” requiring ships coming to call at Long Beach or Los Angeles to use certain fuel types within 24 miles of the shore. 28 Despite the Vessel Fuel Rules’ extraterritorial reach, the US   Court of Appeals for the Ninth Circuit found that they were not preempted by either the SLA or general maritime law principles. 29 There is not yet a similar case regarding contemporary attempts to develop offshore resources, but </w:t>
      </w:r>
      <w:r w:rsidRPr="00BF1595">
        <w:rPr>
          <w:bCs/>
          <w:u w:val="single"/>
        </w:rPr>
        <w:t>the three-mile line is plainly problematic, and there is little question that it impedes both the development of comprehensive ecosystem-based management regimes and the expeditious review of individual projects or programs.</w:t>
      </w:r>
    </w:p>
    <w:p w:rsidR="005018F2" w:rsidRDefault="005018F2" w:rsidP="005018F2">
      <w:pPr>
        <w:pStyle w:val="Heading3"/>
      </w:pPr>
      <w:r>
        <w:lastRenderedPageBreak/>
        <w:t>AT: Links to Politics</w:t>
      </w:r>
    </w:p>
    <w:p w:rsidR="005018F2" w:rsidRPr="000F1F01" w:rsidRDefault="005018F2" w:rsidP="005018F2">
      <w:pPr>
        <w:pStyle w:val="Heading4"/>
        <w:rPr>
          <w:rFonts w:eastAsia="MS Gothic"/>
        </w:rPr>
      </w:pPr>
      <w:r w:rsidRPr="000F1F01">
        <w:rPr>
          <w:rFonts w:eastAsia="MS Gothic"/>
        </w:rPr>
        <w:t>The public thinks that the State and Local governments are the best for projects and efficiency</w:t>
      </w:r>
    </w:p>
    <w:p w:rsidR="005018F2" w:rsidRPr="005018F2" w:rsidRDefault="005018F2" w:rsidP="005018F2">
      <w:pPr>
        <w:rPr>
          <w:rStyle w:val="StyleStyleBold12pt"/>
        </w:rPr>
      </w:pPr>
      <w:r w:rsidRPr="005018F2">
        <w:rPr>
          <w:rStyle w:val="StyleStyleBold12pt"/>
        </w:rPr>
        <w:t>Walker, writer for American Thinker, 2011</w:t>
      </w:r>
    </w:p>
    <w:p w:rsidR="005018F2" w:rsidRPr="000F1F01" w:rsidRDefault="005018F2" w:rsidP="005018F2">
      <w:pPr>
        <w:rPr>
          <w:rFonts w:eastAsia="Cambria"/>
        </w:rPr>
      </w:pPr>
      <w:r w:rsidRPr="000F1F01">
        <w:rPr>
          <w:rFonts w:eastAsia="Cambria"/>
        </w:rPr>
        <w:t xml:space="preserve">(Bruce, American Thinker, 8/31/11, “Federal Fever”, </w:t>
      </w:r>
      <w:hyperlink r:id="rId47" w:history="1">
        <w:r w:rsidRPr="000F1F01">
          <w:rPr>
            <w:rFonts w:eastAsia="Cambria"/>
          </w:rPr>
          <w:t>http://www.americanthinker.com/2011/08/federal_fever.html</w:t>
        </w:r>
      </w:hyperlink>
      <w:r w:rsidRPr="000F1F01">
        <w:rPr>
          <w:rFonts w:eastAsia="Cambria"/>
        </w:rPr>
        <w:t>, Accessed 7/14/2014, ESB)</w:t>
      </w:r>
    </w:p>
    <w:p w:rsidR="005018F2" w:rsidRPr="000F1F01" w:rsidRDefault="005018F2" w:rsidP="005018F2">
      <w:pPr>
        <w:rPr>
          <w:rFonts w:eastAsia="Cambria"/>
        </w:rPr>
      </w:pPr>
    </w:p>
    <w:p w:rsidR="005018F2" w:rsidRPr="000F1F01" w:rsidRDefault="005018F2" w:rsidP="005018F2">
      <w:pPr>
        <w:rPr>
          <w:rFonts w:eastAsia="Cambria"/>
        </w:rPr>
      </w:pPr>
      <w:r w:rsidRPr="000F1F01">
        <w:rPr>
          <w:rFonts w:eastAsia="Cambria"/>
          <w:bCs/>
          <w:u w:val="single"/>
        </w:rPr>
        <w:t>State governments are also much closer to the people. A state house member in North Dakota, for example, has fewer than 7,000 constituents, which mean that there are about 2,000 homes in his district.</w:t>
      </w:r>
      <w:r w:rsidRPr="000F1F01">
        <w:rPr>
          <w:rFonts w:eastAsia="Cambria"/>
        </w:rPr>
        <w:t xml:space="preserve"> In an election, a candidate can visit every single home in the district and voters can size him up personally. Shoe leather means as much as campaign money in this sort of race. Perhaps just as important, local media can cover state issues and politicians. These local media are close, often very close, to the lives of ordinary people. Viewers and listeners have direct sources of information: gossip at work, talk at church, discussions at civic groups, and visiting with neighbors. Any local media that presented the news poorly, either by incompetence or ideology, finds its credibility eroding from the ground up. </w:t>
      </w:r>
      <w:r w:rsidRPr="000F1F01">
        <w:rPr>
          <w:rFonts w:eastAsia="Cambria"/>
          <w:bCs/>
          <w:u w:val="single"/>
        </w:rPr>
        <w:t>The greatest problem our nation faces is the usurpation of state power by the federal government. Polls suggest that voters now get that truth. Pew Research has published in late August a poll which shows that 84% of Americans are either "frustrated" or "angry" with the federal government, which is the highest in the fifty-three years since Pew Research polled the issue, and only 11% of Americans are "content" with the federal governmen</w:t>
      </w:r>
      <w:r w:rsidRPr="000F1F01">
        <w:rPr>
          <w:rFonts w:eastAsia="Cambria"/>
        </w:rPr>
        <w:t xml:space="preserve">t. Gallup has an equally damning poll which shows that </w:t>
      </w:r>
      <w:r w:rsidRPr="000F1F01">
        <w:rPr>
          <w:rFonts w:eastAsia="Cambria"/>
          <w:bCs/>
          <w:u w:val="single"/>
        </w:rPr>
        <w:t>the federal government is dead last among twenty-five "institutions" with 64% of respondents having a "somewhat negative" or "very negative" view of the federal government, while only 17% of Americans have a "very positive" or "somewhat positive" view of the federal government.</w:t>
      </w:r>
      <w:r w:rsidRPr="000F1F01">
        <w:rPr>
          <w:rFonts w:eastAsia="Cambria"/>
        </w:rPr>
        <w:t xml:space="preserve"> Gallup, which shows polling data over the last eight years, also reveals that this is a dramatic drop in support for the federal government. Rasmussen asked a slightly different question. Which level of government respondents did a better job</w:t>
      </w:r>
      <w:r w:rsidRPr="000F1F01">
        <w:rPr>
          <w:rFonts w:eastAsia="Cambria"/>
          <w:bCs/>
          <w:u w:val="single"/>
        </w:rPr>
        <w:t>? Local government was the choice of 33% of respondents; state government was 23%; and the federal government was 15%, and 13% were not sure. When asked if the federal government had too much power over the states, 50% agreed, 11% thought the federal government needed more control; 26% thought the balance was about right; and 13% were not sure.</w:t>
      </w:r>
      <w:r w:rsidRPr="000F1F01">
        <w:rPr>
          <w:rFonts w:eastAsia="Cambria"/>
        </w:rPr>
        <w:t xml:space="preserve"> </w:t>
      </w:r>
    </w:p>
    <w:p w:rsidR="005018F2" w:rsidRPr="000F1F01" w:rsidRDefault="005018F2" w:rsidP="005018F2">
      <w:pPr>
        <w:pStyle w:val="Heading4"/>
        <w:rPr>
          <w:rFonts w:eastAsia="MS Gothic"/>
        </w:rPr>
      </w:pPr>
      <w:r w:rsidRPr="000F1F01">
        <w:rPr>
          <w:rFonts w:eastAsia="MS Gothic"/>
        </w:rPr>
        <w:t>The Public likes local projects and hates “big government”</w:t>
      </w:r>
    </w:p>
    <w:p w:rsidR="005018F2" w:rsidRPr="005018F2" w:rsidRDefault="005018F2" w:rsidP="005018F2">
      <w:pPr>
        <w:rPr>
          <w:rStyle w:val="StyleStyleBold12pt"/>
        </w:rPr>
      </w:pPr>
      <w:proofErr w:type="spellStart"/>
      <w:r w:rsidRPr="005018F2">
        <w:rPr>
          <w:rStyle w:val="StyleStyleBold12pt"/>
        </w:rPr>
        <w:t>Meyner</w:t>
      </w:r>
      <w:proofErr w:type="spellEnd"/>
      <w:r w:rsidRPr="005018F2">
        <w:rPr>
          <w:rStyle w:val="StyleStyleBold12pt"/>
        </w:rPr>
        <w:t xml:space="preserve"> Professor of Government and Public Service-Lafayette College, 98</w:t>
      </w:r>
    </w:p>
    <w:p w:rsidR="005018F2" w:rsidRPr="000F1F01" w:rsidRDefault="005018F2" w:rsidP="005018F2">
      <w:pPr>
        <w:rPr>
          <w:rFonts w:eastAsia="Cambria"/>
        </w:rPr>
      </w:pPr>
      <w:r w:rsidRPr="000F1F01">
        <w:rPr>
          <w:rFonts w:eastAsia="Cambria"/>
        </w:rPr>
        <w:t xml:space="preserve">(Robert B. and Helen S. “The Devolution Tortoise and the Centralization Hare”, New England Economic Review, </w:t>
      </w:r>
      <w:hyperlink r:id="rId48" w:history="1">
        <w:r w:rsidRPr="000F1F01">
          <w:rPr>
            <w:rFonts w:eastAsia="Cambria"/>
          </w:rPr>
          <w:t>http://geography.tamu.edu/class/bednarz/neer398c.pdf</w:t>
        </w:r>
      </w:hyperlink>
      <w:r w:rsidRPr="000F1F01">
        <w:rPr>
          <w:rFonts w:eastAsia="Cambria"/>
        </w:rPr>
        <w:t xml:space="preserve">, </w:t>
      </w:r>
      <w:proofErr w:type="spellStart"/>
      <w:r w:rsidRPr="000F1F01">
        <w:rPr>
          <w:rFonts w:eastAsia="Cambria"/>
        </w:rPr>
        <w:t>pg</w:t>
      </w:r>
      <w:proofErr w:type="spellEnd"/>
      <w:r w:rsidRPr="000F1F01">
        <w:rPr>
          <w:rFonts w:eastAsia="Cambria"/>
        </w:rPr>
        <w:t xml:space="preserve"> 19, Accessed 7/13/2014, ESB)  </w:t>
      </w:r>
    </w:p>
    <w:p w:rsidR="005018F2" w:rsidRPr="000F1F01" w:rsidRDefault="005018F2" w:rsidP="005018F2">
      <w:pPr>
        <w:rPr>
          <w:rFonts w:eastAsia="Cambria"/>
        </w:rPr>
      </w:pPr>
    </w:p>
    <w:p w:rsidR="005018F2" w:rsidRDefault="005018F2" w:rsidP="005018F2">
      <w:pPr>
        <w:rPr>
          <w:rFonts w:eastAsia="Cambria"/>
          <w:bCs/>
          <w:u w:val="single"/>
        </w:rPr>
      </w:pPr>
      <w:r w:rsidRPr="000F1F01">
        <w:rPr>
          <w:rFonts w:eastAsia="Cambria"/>
        </w:rPr>
        <w:t xml:space="preserve">Certain historical imperatives, especially </w:t>
      </w:r>
      <w:r w:rsidRPr="000F1F01">
        <w:rPr>
          <w:rFonts w:eastAsia="Cambria"/>
          <w:bCs/>
          <w:u w:val="single"/>
        </w:rPr>
        <w:t>the perceived fiscal crisis of the federal government, have added force to rationales for shifting power toward the states</w:t>
      </w:r>
      <w:r w:rsidRPr="000F1F01">
        <w:rPr>
          <w:rFonts w:eastAsia="Cambria"/>
        </w:rPr>
        <w:t xml:space="preserve">. This was the reality facing President Clinton when he declared </w:t>
      </w:r>
      <w:r w:rsidRPr="000F1F01">
        <w:rPr>
          <w:rFonts w:eastAsia="Cambria"/>
          <w:bCs/>
          <w:u w:val="single"/>
        </w:rPr>
        <w:t>the end of the era of “big government.” Regardless of one’s views about federal budget deficits and the size of the federal government, the weight of public opinion perceives these to be serious problems, even though the public does not endorse draconian remedies. The federal government lacks the fiscal resources, and perhaps the political will as well, to sustain, let alone augment</w:t>
      </w:r>
      <w:r w:rsidRPr="000F1F01">
        <w:rPr>
          <w:rFonts w:eastAsia="Cambria"/>
        </w:rPr>
        <w:t xml:space="preserve">, the kinds of </w:t>
      </w:r>
      <w:r w:rsidRPr="000F1F01">
        <w:rPr>
          <w:rFonts w:eastAsia="Cambria"/>
          <w:bCs/>
          <w:u w:val="single"/>
        </w:rPr>
        <w:t>expansive and state-intrusive policies</w:t>
      </w:r>
      <w:r w:rsidRPr="000F1F01">
        <w:rPr>
          <w:rFonts w:eastAsia="Cambria"/>
        </w:rPr>
        <w:t xml:space="preserve"> associated with the New Deal of the 1930s and the Great Society of the 1960s. By a combination of default, deaccession, and disinvestment, therefore, </w:t>
      </w:r>
      <w:r w:rsidRPr="000F1F01">
        <w:rPr>
          <w:rFonts w:eastAsia="Cambria"/>
          <w:bCs/>
          <w:u w:val="single"/>
        </w:rPr>
        <w:t xml:space="preserve">certain powers and responsibilities must necessarily flow into the states, and the Congress will likely dump certain fiscally onerous and politically volatile </w:t>
      </w:r>
      <w:proofErr w:type="spellStart"/>
      <w:r w:rsidRPr="000F1F01">
        <w:rPr>
          <w:rFonts w:eastAsia="Cambria"/>
          <w:bCs/>
          <w:u w:val="single"/>
        </w:rPr>
        <w:t>func</w:t>
      </w:r>
      <w:proofErr w:type="spellEnd"/>
      <w:r w:rsidRPr="000F1F01">
        <w:rPr>
          <w:rFonts w:eastAsia="Cambria"/>
          <w:bCs/>
          <w:u w:val="single"/>
        </w:rPr>
        <w:t xml:space="preserve">- </w:t>
      </w:r>
      <w:proofErr w:type="spellStart"/>
      <w:r w:rsidRPr="000F1F01">
        <w:rPr>
          <w:rFonts w:eastAsia="Cambria"/>
          <w:bCs/>
          <w:u w:val="single"/>
        </w:rPr>
        <w:t>tions</w:t>
      </w:r>
      <w:proofErr w:type="spellEnd"/>
      <w:r w:rsidRPr="000F1F01">
        <w:rPr>
          <w:rFonts w:eastAsia="Cambria"/>
          <w:bCs/>
          <w:u w:val="single"/>
        </w:rPr>
        <w:t xml:space="preserve"> onto states and localities.</w:t>
      </w:r>
    </w:p>
    <w:p w:rsidR="005018F2" w:rsidRPr="000F1F01" w:rsidRDefault="005018F2" w:rsidP="005018F2">
      <w:pPr>
        <w:keepNext/>
        <w:keepLines/>
        <w:pageBreakBefore/>
        <w:spacing w:before="200"/>
        <w:jc w:val="center"/>
        <w:outlineLvl w:val="2"/>
        <w:rPr>
          <w:rFonts w:eastAsia="MS Gothic"/>
          <w:b/>
          <w:bCs/>
          <w:sz w:val="32"/>
          <w:u w:val="single"/>
        </w:rPr>
      </w:pPr>
      <w:r w:rsidRPr="000F1F01">
        <w:rPr>
          <w:rFonts w:eastAsia="MS Gothic"/>
          <w:b/>
          <w:bCs/>
          <w:sz w:val="32"/>
          <w:u w:val="single"/>
        </w:rPr>
        <w:lastRenderedPageBreak/>
        <w:t>AT</w:t>
      </w:r>
      <w:r>
        <w:rPr>
          <w:rFonts w:eastAsia="MS Gothic"/>
          <w:b/>
          <w:bCs/>
          <w:sz w:val="32"/>
          <w:u w:val="single"/>
        </w:rPr>
        <w:t>:</w:t>
      </w:r>
      <w:r w:rsidRPr="000F1F01">
        <w:rPr>
          <w:rFonts w:eastAsia="MS Gothic"/>
          <w:b/>
          <w:bCs/>
          <w:sz w:val="32"/>
          <w:u w:val="single"/>
        </w:rPr>
        <w:t xml:space="preserve"> Perm</w:t>
      </w:r>
    </w:p>
    <w:p w:rsidR="005018F2" w:rsidRPr="000F1F01" w:rsidRDefault="005018F2" w:rsidP="005018F2">
      <w:pPr>
        <w:pStyle w:val="Heading4"/>
        <w:rPr>
          <w:rFonts w:eastAsia="MS Gothic"/>
        </w:rPr>
      </w:pPr>
      <w:r w:rsidRPr="000F1F01">
        <w:rPr>
          <w:rFonts w:eastAsia="MS Gothic"/>
        </w:rPr>
        <w:t>Cooperative Federalism doesn't work it is entirely theoretical and not real world</w:t>
      </w:r>
    </w:p>
    <w:p w:rsidR="005018F2" w:rsidRPr="005018F2" w:rsidRDefault="005018F2" w:rsidP="005018F2">
      <w:pPr>
        <w:rPr>
          <w:rStyle w:val="StyleStyleBold12pt"/>
        </w:rPr>
      </w:pPr>
      <w:proofErr w:type="spellStart"/>
      <w:r w:rsidRPr="005018F2">
        <w:rPr>
          <w:rStyle w:val="StyleStyleBold12pt"/>
        </w:rPr>
        <w:t>Ressetar</w:t>
      </w:r>
      <w:proofErr w:type="spellEnd"/>
      <w:r w:rsidRPr="005018F2">
        <w:rPr>
          <w:rStyle w:val="StyleStyleBold12pt"/>
        </w:rPr>
        <w:t xml:space="preserve">, Senior Staff member of APA, 2003 </w:t>
      </w:r>
    </w:p>
    <w:p w:rsidR="005018F2" w:rsidRPr="000F1F01" w:rsidRDefault="005018F2" w:rsidP="005018F2">
      <w:pPr>
        <w:rPr>
          <w:rFonts w:eastAsia="Cambria"/>
        </w:rPr>
      </w:pPr>
      <w:proofErr w:type="gramStart"/>
      <w:r w:rsidRPr="000F1F01">
        <w:rPr>
          <w:rFonts w:eastAsia="Cambria"/>
        </w:rPr>
        <w:t xml:space="preserve">(Robert, “The Yucca Mountain Nuclear Waste Repository from a Federalism Perspective,” 23 J. Land Resources &amp; </w:t>
      </w:r>
      <w:proofErr w:type="spellStart"/>
      <w:r w:rsidRPr="000F1F01">
        <w:rPr>
          <w:rFonts w:eastAsia="Cambria"/>
        </w:rPr>
        <w:t>Envtl</w:t>
      </w:r>
      <w:proofErr w:type="spellEnd"/>
      <w:r w:rsidRPr="000F1F01">
        <w:rPr>
          <w:rFonts w:eastAsia="Cambria"/>
        </w:rPr>
        <w:t>.</w:t>
      </w:r>
      <w:proofErr w:type="gramEnd"/>
      <w:r w:rsidRPr="000F1F01">
        <w:rPr>
          <w:rFonts w:eastAsia="Cambria"/>
        </w:rPr>
        <w:t xml:space="preserve"> L. 219 (2003) </w:t>
      </w:r>
      <w:hyperlink r:id="rId49" w:history="1">
        <w:r w:rsidRPr="000F1F01">
          <w:rPr>
            <w:rFonts w:eastAsia="Cambria"/>
          </w:rPr>
          <w:t>http://heinonline.org/HOL/Page?handle=hein.journals</w:t>
        </w:r>
      </w:hyperlink>
      <w:r w:rsidRPr="000F1F01">
        <w:rPr>
          <w:rFonts w:eastAsia="Cambria"/>
        </w:rPr>
        <w:t xml:space="preserve"> /lrel23&amp;div=16&amp;g_sent=1&amp;collection=journals#227, Accessed 7/13/2014, ESB)</w:t>
      </w:r>
    </w:p>
    <w:p w:rsidR="005018F2" w:rsidRPr="000F1F01" w:rsidRDefault="005018F2" w:rsidP="005018F2">
      <w:pPr>
        <w:rPr>
          <w:rFonts w:eastAsia="Cambria"/>
        </w:rPr>
      </w:pPr>
    </w:p>
    <w:p w:rsidR="005018F2" w:rsidRPr="000F1F01" w:rsidRDefault="005018F2" w:rsidP="005018F2">
      <w:pPr>
        <w:rPr>
          <w:rFonts w:eastAsia="Cambria"/>
        </w:rPr>
      </w:pPr>
      <w:r w:rsidRPr="000F1F01">
        <w:rPr>
          <w:rFonts w:eastAsia="Cambria"/>
          <w:bCs/>
          <w:u w:val="single"/>
        </w:rPr>
        <w:t>To enforce the national environmental standards, most federal legislation employs what has been referred to as "cooperative federalism," in which the federal and state governments share regulatory responsibilit</w:t>
      </w:r>
      <w:r w:rsidRPr="000F1F01">
        <w:rPr>
          <w:rFonts w:eastAsia="Cambria"/>
        </w:rPr>
        <w:t xml:space="preserve">y.n21 Cooperative federalism works through a combination of financial and regulatory incentives by which the federal government encourages the states to assume regulatory responsibility for federal standards, thereby allowing a degree of local control and consideration of local situations, made more palatable to the states by means of cash subsidies. </w:t>
      </w:r>
      <w:r w:rsidRPr="000F1F01">
        <w:rPr>
          <w:rFonts w:eastAsia="Cambria"/>
          <w:bCs/>
          <w:u w:val="single"/>
        </w:rPr>
        <w:t>An additional incentive for state participation is the threat that the federal government will assume regulatory and enforcement authority if the state fails to fulfill its regulatory burdens. However, this implies that the states have the option of withdrawing their participation and abandoning the field to the federal government</w:t>
      </w:r>
      <w:r w:rsidRPr="000F1F01">
        <w:rPr>
          <w:rFonts w:eastAsia="Cambria"/>
        </w:rPr>
        <w:t xml:space="preserve">. n22  </w:t>
      </w:r>
      <w:r w:rsidRPr="000F1F01">
        <w:rPr>
          <w:rFonts w:eastAsia="Cambria"/>
          <w:bCs/>
          <w:u w:val="single"/>
        </w:rPr>
        <w:t>Critics claim that "cooperative federalism has proved better in theory than in practice" as either the regulated or benefited parties gain control of the federal program, or, in attempting to avoid capture, the programs become unduly expensiv</w:t>
      </w:r>
      <w:r w:rsidRPr="000F1F01">
        <w:rPr>
          <w:rFonts w:eastAsia="Cambria"/>
        </w:rPr>
        <w:t xml:space="preserve">e.n23 However, the federal government has an alternative to cooperative federalism in establishing national environmental standards. Although rarely used in the environmental arena, the federal government may use its  [*222]  preemptive powers under the Commerce Clause to directly regulate the use of environmentally sensitive articles of interstate commerce,n24 as it has done in the Toxic Substances Control Act. </w:t>
      </w:r>
      <w:proofErr w:type="gramStart"/>
      <w:r w:rsidRPr="000F1F01">
        <w:rPr>
          <w:rFonts w:eastAsia="Cambria"/>
        </w:rPr>
        <w:t>n25</w:t>
      </w:r>
      <w:proofErr w:type="gramEnd"/>
      <w:r w:rsidRPr="000F1F01">
        <w:rPr>
          <w:rFonts w:eastAsia="Cambria"/>
        </w:rPr>
        <w:t xml:space="preserve"> </w:t>
      </w:r>
      <w:r w:rsidRPr="000F1F01">
        <w:rPr>
          <w:rFonts w:eastAsia="Cambria"/>
          <w:bCs/>
          <w:u w:val="single"/>
        </w:rPr>
        <w:t>Preemption as a means of environmental protection has generally been restricted to regulation of products that are nationally distributed, and the courts have preferred not to infer preemption in cases on federal pollution control laws absent a clear congressional intent to preempt</w:t>
      </w:r>
      <w:r w:rsidRPr="000F1F01">
        <w:rPr>
          <w:rFonts w:eastAsia="Cambria"/>
        </w:rPr>
        <w:t>. n26</w:t>
      </w:r>
    </w:p>
    <w:p w:rsidR="005018F2" w:rsidRPr="000F1F01" w:rsidRDefault="005018F2" w:rsidP="005018F2">
      <w:pPr>
        <w:rPr>
          <w:rFonts w:eastAsia="Cambria"/>
          <w:bCs/>
          <w:u w:val="single"/>
        </w:rPr>
      </w:pPr>
    </w:p>
    <w:p w:rsidR="005018F2" w:rsidRDefault="005018F2" w:rsidP="008D1045">
      <w:pPr>
        <w:pStyle w:val="Heading2"/>
      </w:pPr>
      <w:r>
        <w:lastRenderedPageBreak/>
        <w:t>Federalism</w:t>
      </w:r>
    </w:p>
    <w:p w:rsidR="0068739D" w:rsidRDefault="0068739D" w:rsidP="0068739D">
      <w:pPr>
        <w:pStyle w:val="Heading3"/>
      </w:pPr>
      <w:r>
        <w:lastRenderedPageBreak/>
        <w:t>Federal Power Low</w:t>
      </w:r>
    </w:p>
    <w:p w:rsidR="0068739D" w:rsidRPr="00E73F45" w:rsidRDefault="0068739D" w:rsidP="0068739D">
      <w:pPr>
        <w:pStyle w:val="Heading4"/>
        <w:rPr>
          <w:rStyle w:val="StyleStyleBold12pt"/>
          <w:b/>
        </w:rPr>
      </w:pPr>
      <w:r>
        <w:rPr>
          <w:rStyle w:val="StyleStyleBold12pt"/>
          <w:b/>
        </w:rPr>
        <w:t xml:space="preserve">Hobby Lobby proves federal power is decreasing </w:t>
      </w:r>
    </w:p>
    <w:p w:rsidR="0068739D" w:rsidRDefault="0068739D" w:rsidP="0068739D">
      <w:pPr>
        <w:rPr>
          <w:rStyle w:val="StyleStyleBold12pt"/>
        </w:rPr>
      </w:pPr>
      <w:r>
        <w:rPr>
          <w:rStyle w:val="StyleStyleBold12pt"/>
        </w:rPr>
        <w:t xml:space="preserve">Scott, Jones, and </w:t>
      </w:r>
      <w:proofErr w:type="spellStart"/>
      <w:r>
        <w:rPr>
          <w:rStyle w:val="StyleStyleBold12pt"/>
        </w:rPr>
        <w:t>Zmirak</w:t>
      </w:r>
      <w:proofErr w:type="spellEnd"/>
      <w:r>
        <w:rPr>
          <w:rStyle w:val="StyleStyleBold12pt"/>
        </w:rPr>
        <w:t>, authors of ‘The Race to Save Our Century’, 14</w:t>
      </w:r>
    </w:p>
    <w:p w:rsidR="0068739D" w:rsidRPr="00384B38" w:rsidRDefault="0068739D" w:rsidP="0068739D">
      <w:r w:rsidRPr="00384B38">
        <w:t xml:space="preserve">[Jason, Jason, and John, 7/3/14, The Daily Caller, “When Hobby Lobby Won, We All Did,” </w:t>
      </w:r>
      <w:hyperlink r:id="rId50" w:history="1">
        <w:r w:rsidRPr="00384B38">
          <w:rPr>
            <w:rStyle w:val="Hyperlink"/>
          </w:rPr>
          <w:t>http://dailycaller.com/2014/07/03/when-hobby-lobby-won-we-all-did/</w:t>
        </w:r>
      </w:hyperlink>
      <w:r w:rsidRPr="00384B38">
        <w:t>, accessed 7/13/14, PAC]</w:t>
      </w:r>
    </w:p>
    <w:p w:rsidR="0068739D" w:rsidRPr="00384B38" w:rsidRDefault="0068739D" w:rsidP="0068739D"/>
    <w:p w:rsidR="0068739D" w:rsidRPr="00817655" w:rsidRDefault="0068739D" w:rsidP="0068739D">
      <w:pPr>
        <w:rPr>
          <w:rStyle w:val="StyleBoldUnderline"/>
        </w:rPr>
      </w:pPr>
      <w:r w:rsidRPr="009763E6">
        <w:t xml:space="preserve">Religious believers and all </w:t>
      </w:r>
      <w:r w:rsidRPr="00817655">
        <w:rPr>
          <w:rStyle w:val="StyleBoldUnderline"/>
        </w:rPr>
        <w:t>Americans who care about economic and personal freedom should breathe a little easier in the wake of the Supreme Court’s</w:t>
      </w:r>
      <w:r w:rsidRPr="009763E6">
        <w:t xml:space="preserve"> 5-4 </w:t>
      </w:r>
      <w:r w:rsidRPr="00817655">
        <w:rPr>
          <w:rStyle w:val="StyleBoldUnderline"/>
        </w:rPr>
        <w:t>decision</w:t>
      </w:r>
      <w:r w:rsidRPr="009763E6">
        <w:t xml:space="preserve"> June 30th </w:t>
      </w:r>
      <w:r w:rsidRPr="00817655">
        <w:rPr>
          <w:rStyle w:val="StyleBoldUnderline"/>
        </w:rPr>
        <w:t>in favor of Hobby Lobby</w:t>
      </w:r>
      <w:r w:rsidRPr="009763E6">
        <w:t xml:space="preserve"> and another employer, who cited the Religious Freedom Restoration Act as </w:t>
      </w:r>
      <w:r w:rsidRPr="00817655">
        <w:rPr>
          <w:rStyle w:val="StyleBoldUnderline"/>
        </w:rPr>
        <w:t xml:space="preserve">exempting them from being forced by Obamacare to fund abortion-inducing drugs as part of employee health benefits. We would have faced grim times indeed the court had ruled </w:t>
      </w:r>
      <w:proofErr w:type="gramStart"/>
      <w:r w:rsidRPr="00817655">
        <w:rPr>
          <w:rStyle w:val="StyleBoldUnderline"/>
        </w:rPr>
        <w:t>otherwise,</w:t>
      </w:r>
      <w:proofErr w:type="gramEnd"/>
      <w:r w:rsidRPr="00817655">
        <w:rPr>
          <w:rStyle w:val="StyleBoldUnderline"/>
        </w:rPr>
        <w:t xml:space="preserve"> ignoring even the plain provisions of a law specifically intended to protect</w:t>
      </w:r>
      <w:r w:rsidRPr="009763E6">
        <w:t xml:space="preserve"> religious believers from the general, societal trend by which the </w:t>
      </w:r>
      <w:r w:rsidRPr="00817655">
        <w:rPr>
          <w:rStyle w:val="StyleBoldUnderline"/>
        </w:rPr>
        <w:t>federal government seeks to micromanage the lives of every American to accord with the social preferences of national elites.</w:t>
      </w:r>
    </w:p>
    <w:p w:rsidR="0068739D" w:rsidRPr="00715EC1" w:rsidRDefault="0068739D" w:rsidP="0068739D">
      <w:pPr>
        <w:rPr>
          <w:rStyle w:val="StyleBoldUnderline"/>
        </w:rPr>
      </w:pPr>
      <w:r w:rsidRPr="009763E6">
        <w:t xml:space="preserve">The decision rendered by the Supreme Court this week could not have come on a case with graver consequences for the shape of American politics — and hence for </w:t>
      </w:r>
      <w:r w:rsidRPr="00715EC1">
        <w:rPr>
          <w:rStyle w:val="StyleBoldUnderline"/>
        </w:rPr>
        <w:t>American life</w:t>
      </w:r>
      <w:r w:rsidRPr="009763E6">
        <w:t xml:space="preserve">, which </w:t>
      </w:r>
      <w:r w:rsidRPr="00715EC1">
        <w:rPr>
          <w:rStyle w:val="StyleBoldUnderline"/>
        </w:rPr>
        <w:t>grows more politicized by the year</w:t>
      </w:r>
      <w:r w:rsidRPr="009763E6">
        <w:t xml:space="preserve">. The America about which Alexis de Tocqueville wrote allowed citizens wide </w:t>
      </w:r>
      <w:proofErr w:type="gramStart"/>
      <w:r w:rsidRPr="009763E6">
        <w:t>liberties,</w:t>
      </w:r>
      <w:proofErr w:type="gramEnd"/>
      <w:r w:rsidRPr="009763E6">
        <w:t xml:space="preserve"> and limited </w:t>
      </w:r>
      <w:r w:rsidRPr="00715EC1">
        <w:rPr>
          <w:rStyle w:val="StyleBoldUnderline"/>
        </w:rPr>
        <w:t>government’s power over an individual’s life. Most of the laws and officials any American ever brushed up against were those of his local town — whose officials he elected directly, and then of those of his state. Unless he joined the army, your average American rarely encountered the federal government at all.</w:t>
      </w:r>
    </w:p>
    <w:p w:rsidR="0068739D" w:rsidRPr="009763E6" w:rsidRDefault="0068739D" w:rsidP="0068739D">
      <w:r w:rsidRPr="00715EC1">
        <w:rPr>
          <w:rStyle w:val="StyleBoldUnderline"/>
        </w:rPr>
        <w:t>Such a weak, decentralized government was possible because Americans</w:t>
      </w:r>
      <w:r w:rsidRPr="009763E6">
        <w:t xml:space="preserve"> of his era </w:t>
      </w:r>
      <w:r w:rsidRPr="00715EC1">
        <w:rPr>
          <w:rStyle w:val="StyleBoldUnderline"/>
        </w:rPr>
        <w:t>controlled</w:t>
      </w:r>
      <w:r w:rsidRPr="009763E6">
        <w:t xml:space="preserve"> </w:t>
      </w:r>
      <w:r w:rsidRPr="00715EC1">
        <w:rPr>
          <w:rStyle w:val="StyleBoldUnderline"/>
        </w:rPr>
        <w:t>themselves according to firmly held, inherited moral codes, and willingly submitted themselves to the influence and authority of non-state institutions</w:t>
      </w:r>
      <w:r w:rsidRPr="009763E6">
        <w:t>, ranging from the family and the church to the force of public opinion and the verdict of “polite society” in their local communities. These institutions of “civil society,” a mighty force in Tocqueville’s day, have weakened for many reasons — including the growth of government, which competes with them for influence and uses its legal power to hobble their freedom of action. An ugly synergy results, as the state points to social pathologies that arise when individuals act without moral compass, and the government steps forward to take those citizens firmly by the hand and give them the guidance they once might have gotten from churches and families.</w:t>
      </w:r>
    </w:p>
    <w:p w:rsidR="0068739D" w:rsidRPr="009763E6" w:rsidRDefault="0068739D" w:rsidP="0068739D">
      <w:r w:rsidRPr="009763E6">
        <w:t>Let’s look at a concrete example: A teenage girl in 1848 whose boyfriend wanted to sleep with her would have had many reasons to refuse. One would be the moral code her parents had taught her and her church had reinforced. Another would be fear of the social disgrace that unwed motherhood brought with it, and the prospect of raising a child without a husband’s support. If she had become pregnant and tried to raise the child, what assistance she got would have come from her family — who would certainly have pressured her not to repeat her tragic mistake, which they would call plainly a sin. A girl of the same age today would have fewer breaks on the power of instinct, knowing that contraception might well prevent a pregnancy — and that if one resulted, she could abort it. Even if she chose to have the child and raise it herself, a large array of government programs would provide for her and the child, and for any subsequent children she conceived. In fact, many teenage girls now become pregnant on purpose, aware that they will thereby gain the wherewithal to move out of their family homes and start life on their own — as “independent” adults.</w:t>
      </w:r>
    </w:p>
    <w:p w:rsidR="0068739D" w:rsidRPr="009763E6" w:rsidRDefault="0068739D" w:rsidP="0068739D">
      <w:r w:rsidRPr="009763E6">
        <w:t xml:space="preserve">What the state has accomplished by offering these benefits — beyond the worthy goal of supporting a child in need — is to remove the practical consequences that support the moral codes of parents and churches, to render a young woman’s family much less relevant in her sexual decisions, and thus to </w:t>
      </w:r>
      <w:r w:rsidRPr="009763E6">
        <w:lastRenderedPageBreak/>
        <w:t>multiply the number of teenage girls who will become pregnant. The sheer numbers of pregnant teens make it impossible for “society” to keep up its disapproval, and so the social taboo is worn away. Thus the actions of the federal government drain civil society at every level of influence and power, cutting away every level of human relationship that once stood between the naked individual and the state. Young women lose the moral courage required to resist sexual exploitation, and live in intergenerational patterns of poverty and dependence. And millions of Americans are born and raised with only the federal government for a daddy. A significant fraction of these people will later know the government as their main source of support, or even as their jailor.</w:t>
      </w:r>
    </w:p>
    <w:p w:rsidR="0068739D" w:rsidRPr="009763E6" w:rsidRDefault="0068739D" w:rsidP="0068739D">
      <w:r w:rsidRPr="009763E6">
        <w:t>In many other matters we have learned to turn to the state as nursemaid, as daddy, as benefactor and friend. Increasingly it is not the local or even the state government to whom we turn, but the U.S. government. Countless interventions of federal courts imposing constitutional requirements on local governments, and numberless uses of naked federal power such as the HHS mandate that spurred the Hobby Lobby case, have turned our once vital local governments and semi-sovereign states into branch offices of the federal government. A country whose laws once mirrored the wild diversity of the citizens who lived in it is now organized like a franchise restaurant chain.</w:t>
      </w:r>
    </w:p>
    <w:p w:rsidR="0068739D" w:rsidRPr="009763E6" w:rsidRDefault="0068739D" w:rsidP="0068739D">
      <w:r w:rsidRPr="00E73F45">
        <w:rPr>
          <w:rStyle w:val="StyleBoldUnderline"/>
        </w:rPr>
        <w:t xml:space="preserve">Why does this matter? What is lost when federal power trumps not just state and local but personal independence? </w:t>
      </w:r>
      <w:proofErr w:type="gramStart"/>
      <w:r w:rsidRPr="00E73F45">
        <w:rPr>
          <w:rStyle w:val="StyleBoldUnderline"/>
        </w:rPr>
        <w:t>Many things, including social diversity, freedom of conscience, freedom of association, and other goods essential to a thriving democracy.</w:t>
      </w:r>
      <w:proofErr w:type="gramEnd"/>
      <w:r w:rsidRPr="00E73F45">
        <w:rPr>
          <w:rStyle w:val="StyleBoldUnderline"/>
        </w:rPr>
        <w:t xml:space="preserve"> The importance of subsidiarity — of leaving power wherever possible with civil society, and then local government — becomes clear when we look at a few historical instances in which that decentralism served as a crucial backstop in the defense of fundamental human rights</w:t>
      </w:r>
      <w:r w:rsidRPr="009763E6">
        <w:t>. The best example in America can be seen in the resistance that local and state governments outside the South put up against the infamous Fugitive Slave Act (1850). In many locales, especially in New England, sheriffs and other law enforcement personnel simply refused to use their legal authority to capture, imprison, and transport back to slavery human beings who had escaped their condition of bondage. Had the United States been governed as a rigidly centralized state on the model of Tsarist Russia or republican France, local officials would have lacked the independence to take stands of conscience.</w:t>
      </w:r>
    </w:p>
    <w:p w:rsidR="0068739D" w:rsidRPr="0068739D" w:rsidRDefault="0068739D" w:rsidP="0068739D"/>
    <w:p w:rsidR="005018F2" w:rsidRDefault="005018F2" w:rsidP="005018F2">
      <w:pPr>
        <w:pStyle w:val="Heading2"/>
      </w:pPr>
      <w:r>
        <w:lastRenderedPageBreak/>
        <w:t>Links</w:t>
      </w:r>
    </w:p>
    <w:p w:rsidR="005018F2" w:rsidRDefault="005018F2" w:rsidP="005018F2">
      <w:pPr>
        <w:pStyle w:val="Heading3"/>
      </w:pPr>
      <w:r>
        <w:lastRenderedPageBreak/>
        <w:t>Generic</w:t>
      </w:r>
    </w:p>
    <w:p w:rsidR="005018F2" w:rsidRPr="00667101" w:rsidRDefault="005018F2" w:rsidP="005018F2">
      <w:pPr>
        <w:pStyle w:val="Heading4"/>
      </w:pPr>
      <w:r w:rsidRPr="00667101">
        <w:t>The plan’s implementation cedes state power and contradicts the CZMA—undermines cooperative federalism</w:t>
      </w:r>
    </w:p>
    <w:p w:rsidR="005018F2" w:rsidRPr="005018F2" w:rsidRDefault="005018F2" w:rsidP="005018F2">
      <w:pPr>
        <w:rPr>
          <w:rStyle w:val="StyleStyleBold12pt"/>
        </w:rPr>
      </w:pPr>
      <w:proofErr w:type="spellStart"/>
      <w:r w:rsidRPr="005018F2">
        <w:rPr>
          <w:rStyle w:val="StyleStyleBold12pt"/>
        </w:rPr>
        <w:t>Salcido</w:t>
      </w:r>
      <w:proofErr w:type="spellEnd"/>
      <w:r w:rsidRPr="005018F2">
        <w:rPr>
          <w:rStyle w:val="StyleStyleBold12pt"/>
        </w:rPr>
        <w:t>, University of the Pacific, Law, Professor, 8</w:t>
      </w:r>
    </w:p>
    <w:p w:rsidR="005018F2" w:rsidRPr="00667101" w:rsidRDefault="005018F2" w:rsidP="005018F2">
      <w:r w:rsidRPr="00667101">
        <w:t>[Rachael, 2007-2008, “Offshore Federalism and Ocean Industrialization,” Tulane Law Review, Volume</w:t>
      </w:r>
      <w:proofErr w:type="gramStart"/>
      <w:r w:rsidRPr="00667101">
        <w:t>:82</w:t>
      </w:r>
      <w:proofErr w:type="gramEnd"/>
      <w:r w:rsidRPr="00667101">
        <w:t xml:space="preserve"> page 1383-1384, PAC]</w:t>
      </w:r>
    </w:p>
    <w:p w:rsidR="005018F2" w:rsidRPr="00667101" w:rsidRDefault="005018F2" w:rsidP="005018F2"/>
    <w:p w:rsidR="005018F2" w:rsidRPr="00667101" w:rsidRDefault="005018F2" w:rsidP="005018F2">
      <w:r w:rsidRPr="00667101">
        <w:t xml:space="preserve">From an environmental standpoint, </w:t>
      </w:r>
      <w:r w:rsidRPr="00667101">
        <w:rPr>
          <w:bCs/>
          <w:u w:val="single"/>
        </w:rPr>
        <w:t>there are at least two shortcomings of the current consistency process</w:t>
      </w:r>
      <w:r w:rsidRPr="00667101">
        <w:t xml:space="preserve">. From the start, </w:t>
      </w:r>
      <w:r w:rsidRPr="00667101">
        <w:rPr>
          <w:bCs/>
          <w:u w:val="single"/>
        </w:rPr>
        <w:t>environmental considerations inherent in</w:t>
      </w:r>
      <w:r w:rsidRPr="00667101">
        <w:t xml:space="preserve"> particular </w:t>
      </w:r>
      <w:r w:rsidRPr="00667101">
        <w:rPr>
          <w:bCs/>
          <w:u w:val="single"/>
        </w:rPr>
        <w:t xml:space="preserve">offshore or coastal projects have not been altogether fleshed out prior to state consistency findings. </w:t>
      </w:r>
      <w:r w:rsidRPr="00667101">
        <w:t>States and environmental group</w:t>
      </w:r>
      <w:r w:rsidRPr="00667101">
        <w:rPr>
          <w:bCs/>
          <w:u w:val="single"/>
        </w:rPr>
        <w:t xml:space="preserve">s have often complained that environmental impact assessments are not complete by the time the state must determine whether a </w:t>
      </w:r>
      <w:r w:rsidRPr="00667101">
        <w:t>reviewed</w:t>
      </w:r>
      <w:r w:rsidRPr="00667101">
        <w:rPr>
          <w:bCs/>
          <w:u w:val="single"/>
        </w:rPr>
        <w:t xml:space="preserve"> project </w:t>
      </w:r>
      <w:r w:rsidRPr="00667101">
        <w:t>application</w:t>
      </w:r>
      <w:r w:rsidRPr="00667101">
        <w:rPr>
          <w:bCs/>
          <w:u w:val="single"/>
        </w:rPr>
        <w:t xml:space="preserve"> is consistent with the enforceable policies </w:t>
      </w:r>
      <w:r w:rsidRPr="00667101">
        <w:t>of a state’s CMF.</w:t>
      </w:r>
      <w:r w:rsidRPr="00667101">
        <w:rPr>
          <w:bCs/>
          <w:u w:val="single"/>
        </w:rPr>
        <w:t xml:space="preserve"> Second, the federal government encouraged state planning for areas under state jurisdiction but did not undertake similar planning for offshore areas</w:t>
      </w:r>
      <w:r w:rsidRPr="00667101">
        <w:t xml:space="preserve">. </w:t>
      </w:r>
      <w:r w:rsidRPr="00667101">
        <w:rPr>
          <w:bCs/>
          <w:u w:val="single"/>
        </w:rPr>
        <w:t>There is no</w:t>
      </w:r>
      <w:r w:rsidRPr="00667101">
        <w:t xml:space="preserve"> comprehensive EEZ </w:t>
      </w:r>
      <w:r w:rsidRPr="00667101">
        <w:rPr>
          <w:bCs/>
          <w:u w:val="single"/>
        </w:rPr>
        <w:t>plan discussing the feasibility</w:t>
      </w:r>
      <w:r w:rsidRPr="00667101">
        <w:t xml:space="preserve"> or desirability </w:t>
      </w:r>
      <w:r w:rsidRPr="00667101">
        <w:rPr>
          <w:bCs/>
          <w:u w:val="single"/>
        </w:rPr>
        <w:t>of particular developments</w:t>
      </w:r>
      <w:r w:rsidRPr="00667101">
        <w:t xml:space="preserve"> in federal waters.</w:t>
      </w:r>
    </w:p>
    <w:p w:rsidR="005018F2" w:rsidRPr="00667101" w:rsidRDefault="005018F2" w:rsidP="005018F2">
      <w:r w:rsidRPr="00667101">
        <w:t xml:space="preserve">Importantly, as noted, the </w:t>
      </w:r>
      <w:r w:rsidRPr="00667101">
        <w:rPr>
          <w:bCs/>
          <w:u w:val="single"/>
        </w:rPr>
        <w:t>consistency</w:t>
      </w:r>
      <w:r w:rsidRPr="00667101">
        <w:t xml:space="preserve"> determination </w:t>
      </w:r>
      <w:r w:rsidRPr="00667101">
        <w:rPr>
          <w:bCs/>
          <w:u w:val="single"/>
        </w:rPr>
        <w:t>is a vital component of the CZMA, and anything that detracts from its full and effective implementation necessarily erodes the "cooperative</w:t>
      </w:r>
      <w:r w:rsidRPr="00667101">
        <w:t xml:space="preserve"> federalism"</w:t>
      </w:r>
      <w:r w:rsidRPr="00667101">
        <w:rPr>
          <w:rFonts w:cs="Georgia"/>
        </w:rPr>
        <w:t xml:space="preserve"> aim of the statu</w:t>
      </w:r>
      <w:r w:rsidRPr="00667101">
        <w:t xml:space="preserve">te. But </w:t>
      </w:r>
      <w:r w:rsidRPr="00667101">
        <w:rPr>
          <w:bCs/>
          <w:u w:val="single"/>
        </w:rPr>
        <w:t xml:space="preserve">if consistency determinations are not meaningful </w:t>
      </w:r>
      <w:r w:rsidRPr="00667101">
        <w:t xml:space="preserve">because they are compromised by a lack of needed information (either environmental impacts or future development plans), </w:t>
      </w:r>
      <w:r w:rsidRPr="00667101">
        <w:rPr>
          <w:bCs/>
          <w:u w:val="single"/>
        </w:rPr>
        <w:t>these policy goals are also undermined</w:t>
      </w:r>
      <w:r w:rsidRPr="00667101">
        <w:t xml:space="preserve">. </w:t>
      </w:r>
      <w:r w:rsidRPr="00667101">
        <w:rPr>
          <w:bCs/>
          <w:u w:val="single"/>
        </w:rPr>
        <w:t>This</w:t>
      </w:r>
      <w:r w:rsidRPr="00667101">
        <w:t xml:space="preserve"> </w:t>
      </w:r>
      <w:r w:rsidRPr="00667101">
        <w:rPr>
          <w:bCs/>
          <w:u w:val="single"/>
        </w:rPr>
        <w:t>contradiction is inherent in the stated goals of the CZMA, which initially set out to "protect, preserve and develop” the coastal zone</w:t>
      </w:r>
      <w:r w:rsidRPr="00667101">
        <w:rPr>
          <w:rFonts w:cs="Georgia"/>
        </w:rPr>
        <w:t xml:space="preserve"> but which </w:t>
      </w:r>
      <w:proofErr w:type="gramStart"/>
      <w:r w:rsidRPr="00667101">
        <w:rPr>
          <w:rFonts w:cs="Georgia"/>
        </w:rPr>
        <w:t>was</w:t>
      </w:r>
      <w:proofErr w:type="gramEnd"/>
      <w:r w:rsidRPr="00667101">
        <w:rPr>
          <w:rFonts w:cs="Georgia"/>
        </w:rPr>
        <w:t xml:space="preserve"> </w:t>
      </w:r>
      <w:r w:rsidRPr="00667101">
        <w:t>frequently amended, and now includes (in addition to encouraging state-federal coordination, protection, and restoration) the following:</w:t>
      </w:r>
    </w:p>
    <w:p w:rsidR="005018F2" w:rsidRPr="00667101" w:rsidRDefault="005018F2" w:rsidP="005018F2">
      <w:pPr>
        <w:rPr>
          <w:bCs/>
          <w:u w:val="single"/>
        </w:rPr>
      </w:pPr>
      <w:r w:rsidRPr="00667101">
        <w:rPr>
          <w:bCs/>
          <w:u w:val="single"/>
        </w:rPr>
        <w:t>[P]</w:t>
      </w:r>
      <w:proofErr w:type="spellStart"/>
      <w:r w:rsidRPr="00667101">
        <w:rPr>
          <w:bCs/>
          <w:u w:val="single"/>
        </w:rPr>
        <w:t>riority</w:t>
      </w:r>
      <w:proofErr w:type="spellEnd"/>
      <w:r w:rsidRPr="00667101">
        <w:rPr>
          <w:bCs/>
          <w:u w:val="single"/>
        </w:rPr>
        <w:t xml:space="preserve"> consideration</w:t>
      </w:r>
      <w:r w:rsidRPr="00667101">
        <w:t xml:space="preserve"> being given to coastal-dependent uses and orderly processes for siting major </w:t>
      </w:r>
      <w:r w:rsidRPr="00667101">
        <w:rPr>
          <w:bCs/>
          <w:u w:val="single"/>
        </w:rPr>
        <w:t>facilities related to</w:t>
      </w:r>
      <w:r w:rsidRPr="00667101">
        <w:t xml:space="preserve"> national defense, </w:t>
      </w:r>
      <w:r w:rsidRPr="00667101">
        <w:rPr>
          <w:bCs/>
          <w:u w:val="single"/>
        </w:rPr>
        <w:t>energy, fisheries developmen</w:t>
      </w:r>
      <w:r w:rsidRPr="00667101">
        <w:t xml:space="preserve">t, recreation, </w:t>
      </w:r>
      <w:r w:rsidRPr="00667101">
        <w:rPr>
          <w:bCs/>
          <w:u w:val="single"/>
        </w:rPr>
        <w:t>ports</w:t>
      </w:r>
      <w:r w:rsidRPr="00667101">
        <w:t xml:space="preserve"> and transportation, and the location, to the </w:t>
      </w:r>
      <w:r w:rsidRPr="00667101">
        <w:rPr>
          <w:bCs/>
          <w:u w:val="single"/>
        </w:rPr>
        <w:t>maximum extent practicable, of new commercial and industrial developments in or adjacent to areas where such development already exists.”</w:t>
      </w:r>
    </w:p>
    <w:p w:rsidR="005018F2" w:rsidRPr="00667101" w:rsidRDefault="005018F2" w:rsidP="005018F2">
      <w:pPr>
        <w:pStyle w:val="Heading4"/>
      </w:pPr>
      <w:r w:rsidRPr="00667101">
        <w:t>Left unchecked, the federal government will impede more and more</w:t>
      </w:r>
    </w:p>
    <w:p w:rsidR="005018F2" w:rsidRPr="005018F2" w:rsidRDefault="005018F2" w:rsidP="005018F2">
      <w:pPr>
        <w:rPr>
          <w:rStyle w:val="StyleStyleBold12pt"/>
        </w:rPr>
      </w:pPr>
      <w:proofErr w:type="spellStart"/>
      <w:r w:rsidRPr="005018F2">
        <w:rPr>
          <w:rStyle w:val="StyleStyleBold12pt"/>
        </w:rPr>
        <w:t>Salcido</w:t>
      </w:r>
      <w:proofErr w:type="spellEnd"/>
      <w:r w:rsidRPr="005018F2">
        <w:rPr>
          <w:rStyle w:val="StyleStyleBold12pt"/>
        </w:rPr>
        <w:t>, University of the Pacific, Law, Professor, 8</w:t>
      </w:r>
    </w:p>
    <w:p w:rsidR="005018F2" w:rsidRPr="00667101" w:rsidRDefault="005018F2" w:rsidP="005018F2">
      <w:r w:rsidRPr="00667101">
        <w:t>[Rachael, 2007-2008, “Offshore Federalism and Ocean Industrialization,” Tulane Law Review, Volume</w:t>
      </w:r>
      <w:proofErr w:type="gramStart"/>
      <w:r w:rsidRPr="00667101">
        <w:t>:82</w:t>
      </w:r>
      <w:proofErr w:type="gramEnd"/>
      <w:r w:rsidRPr="00667101">
        <w:t xml:space="preserve"> page 1396, PAC]</w:t>
      </w:r>
    </w:p>
    <w:p w:rsidR="005018F2" w:rsidRPr="00667101" w:rsidRDefault="005018F2" w:rsidP="005018F2"/>
    <w:p w:rsidR="005018F2" w:rsidRDefault="005018F2" w:rsidP="005018F2">
      <w:pPr>
        <w:rPr>
          <w:bCs/>
          <w:u w:val="single"/>
        </w:rPr>
      </w:pPr>
      <w:r w:rsidRPr="00667101">
        <w:t xml:space="preserve">Having evaluated the development of offshore federalism, it is clear that </w:t>
      </w:r>
      <w:r w:rsidRPr="00667101">
        <w:rPr>
          <w:bCs/>
          <w:u w:val="single"/>
        </w:rPr>
        <w:t>the governing relationship is both shaped and undermined by a lack of commitment to long-term goals-including environmental protection, energy security, and public access-and continued pursuit of revenues from offshore development</w:t>
      </w:r>
      <w:r w:rsidRPr="00667101">
        <w:t xml:space="preserve">. Moreover, the most </w:t>
      </w:r>
      <w:r w:rsidRPr="00667101">
        <w:rPr>
          <w:bCs/>
          <w:u w:val="single"/>
        </w:rPr>
        <w:t>recent</w:t>
      </w:r>
      <w:r w:rsidRPr="00667101">
        <w:t xml:space="preserve"> amendments to the </w:t>
      </w:r>
      <w:r w:rsidRPr="00667101">
        <w:rPr>
          <w:bCs/>
          <w:u w:val="single"/>
        </w:rPr>
        <w:t xml:space="preserve">legal structure envision a dramatic increase in </w:t>
      </w:r>
      <w:proofErr w:type="gramStart"/>
      <w:r w:rsidRPr="00667101">
        <w:rPr>
          <w:bCs/>
          <w:u w:val="single"/>
        </w:rPr>
        <w:t>EEZ  development</w:t>
      </w:r>
      <w:proofErr w:type="gramEnd"/>
      <w:r w:rsidRPr="00667101">
        <w:rPr>
          <w:bCs/>
          <w:u w:val="single"/>
        </w:rPr>
        <w:t xml:space="preserve"> and federal regulatory activities and reflect efforts to curtail state influence. Constant competition for the right to control the use and development of ocean resources has been, and today remains, the hallmark of offshore federalism."</w:t>
      </w:r>
    </w:p>
    <w:p w:rsidR="005018F2" w:rsidRPr="00667101" w:rsidRDefault="005018F2" w:rsidP="005018F2"/>
    <w:p w:rsidR="005018F2" w:rsidRPr="00667101" w:rsidRDefault="005018F2" w:rsidP="005018F2"/>
    <w:p w:rsidR="005018F2" w:rsidRDefault="005018F2" w:rsidP="005018F2">
      <w:pPr>
        <w:pStyle w:val="Heading3"/>
      </w:pPr>
      <w:r>
        <w:lastRenderedPageBreak/>
        <w:t>Coastal Management</w:t>
      </w:r>
    </w:p>
    <w:p w:rsidR="005018F2" w:rsidRPr="00EF2334" w:rsidRDefault="005018F2" w:rsidP="005018F2">
      <w:pPr>
        <w:pStyle w:val="Heading4"/>
        <w:rPr>
          <w:rFonts w:eastAsia="MS Gothic"/>
        </w:rPr>
      </w:pPr>
      <w:r>
        <w:rPr>
          <w:rFonts w:eastAsia="MS Gothic"/>
        </w:rPr>
        <w:t>Coastal Management is a site of conflict</w:t>
      </w:r>
    </w:p>
    <w:p w:rsidR="005018F2" w:rsidRPr="005018F2" w:rsidRDefault="005018F2" w:rsidP="005018F2">
      <w:pPr>
        <w:rPr>
          <w:rStyle w:val="StyleStyleBold12pt"/>
        </w:rPr>
      </w:pPr>
      <w:proofErr w:type="spellStart"/>
      <w:r w:rsidRPr="005018F2">
        <w:rPr>
          <w:rStyle w:val="StyleStyleBold12pt"/>
        </w:rPr>
        <w:t>Boledovich</w:t>
      </w:r>
      <w:proofErr w:type="spellEnd"/>
      <w:r w:rsidRPr="005018F2">
        <w:rPr>
          <w:rStyle w:val="StyleStyleBold12pt"/>
        </w:rPr>
        <w:t>, NOAA 2001</w:t>
      </w:r>
    </w:p>
    <w:p w:rsidR="005018F2" w:rsidRPr="00EF2334" w:rsidRDefault="005018F2" w:rsidP="005018F2">
      <w:pPr>
        <w:rPr>
          <w:rFonts w:eastAsia="Cambria"/>
        </w:rPr>
      </w:pPr>
      <w:r w:rsidRPr="00EF2334">
        <w:rPr>
          <w:rFonts w:eastAsia="Cambria"/>
        </w:rPr>
        <w:t xml:space="preserve">(Glenn, NOAA, July 15th-19th 2001, “OU SAY YOU WANT </w:t>
      </w:r>
      <w:proofErr w:type="gramStart"/>
      <w:r w:rsidRPr="00EF2334">
        <w:rPr>
          <w:rFonts w:eastAsia="Cambria"/>
        </w:rPr>
        <w:t>A DEVOLUTION</w:t>
      </w:r>
      <w:proofErr w:type="gramEnd"/>
      <w:r w:rsidRPr="00EF2334">
        <w:rPr>
          <w:rFonts w:eastAsia="Cambria"/>
        </w:rPr>
        <w:t>:</w:t>
      </w:r>
    </w:p>
    <w:p w:rsidR="005018F2" w:rsidRPr="00EF2334" w:rsidRDefault="005018F2" w:rsidP="005018F2">
      <w:pPr>
        <w:rPr>
          <w:rFonts w:eastAsia="Cambria"/>
        </w:rPr>
      </w:pPr>
      <w:r w:rsidRPr="00EF2334">
        <w:rPr>
          <w:rFonts w:eastAsia="Cambria"/>
        </w:rPr>
        <w:t xml:space="preserve">FEDERALISM AND COASTAL ZONE CONSISTENCY,” </w:t>
      </w:r>
      <w:hyperlink r:id="rId51" w:history="1">
        <w:r w:rsidRPr="00EF2334">
          <w:rPr>
            <w:rFonts w:eastAsia="Cambria"/>
          </w:rPr>
          <w:t>http://webapp1.dlib.indiana.edu/virtual_disk_library/index.cgi/4916229/FID3790/pdf_files/boledovi.pdf</w:t>
        </w:r>
      </w:hyperlink>
      <w:r w:rsidRPr="00EF2334">
        <w:rPr>
          <w:rFonts w:eastAsia="Cambria"/>
        </w:rPr>
        <w:t>, Accessed 7/12/14, ESB)</w:t>
      </w:r>
    </w:p>
    <w:p w:rsidR="005018F2" w:rsidRPr="00EF2334" w:rsidRDefault="005018F2" w:rsidP="005018F2">
      <w:pPr>
        <w:rPr>
          <w:rFonts w:eastAsia="Cambria"/>
          <w:bCs/>
          <w:u w:val="single"/>
        </w:rPr>
      </w:pPr>
    </w:p>
    <w:p w:rsidR="005018F2" w:rsidRPr="00EF2334" w:rsidRDefault="005018F2" w:rsidP="005018F2">
      <w:pPr>
        <w:rPr>
          <w:rFonts w:eastAsia="Cambria"/>
          <w:bCs/>
          <w:u w:val="single"/>
        </w:rPr>
      </w:pPr>
      <w:r w:rsidRPr="00EF2334">
        <w:rPr>
          <w:rFonts w:eastAsia="Cambria"/>
          <w:bCs/>
          <w:u w:val="single"/>
        </w:rPr>
        <w:t>Most of the Nation’s major environmental laws, including ocean and coastal laws, were</w:t>
      </w:r>
    </w:p>
    <w:p w:rsidR="005018F2" w:rsidRPr="009C5FA7" w:rsidRDefault="005018F2" w:rsidP="005018F2">
      <w:pPr>
        <w:rPr>
          <w:rStyle w:val="StyleBoldUnderline"/>
        </w:rPr>
      </w:pPr>
      <w:proofErr w:type="gramStart"/>
      <w:r w:rsidRPr="00EF2334">
        <w:rPr>
          <w:rFonts w:eastAsia="Cambria"/>
          <w:bCs/>
          <w:u w:val="single"/>
        </w:rPr>
        <w:t>passed</w:t>
      </w:r>
      <w:proofErr w:type="gramEnd"/>
      <w:r w:rsidRPr="00EF2334">
        <w:rPr>
          <w:rFonts w:eastAsia="Cambria"/>
          <w:bCs/>
          <w:u w:val="single"/>
        </w:rPr>
        <w:t xml:space="preserve"> in the 1970s when environmental issues arose as a “crisis,” legitimizing increased federal intervention</w:t>
      </w:r>
      <w:r w:rsidRPr="00EF2334">
        <w:rPr>
          <w:rFonts w:eastAsia="Cambria"/>
        </w:rPr>
        <w:t xml:space="preserve">. But this was also a time when Watergate had diminished confidence in the federal government, and </w:t>
      </w:r>
      <w:r w:rsidRPr="000D271C">
        <w:rPr>
          <w:rStyle w:val="StyleBoldUnderline"/>
        </w:rPr>
        <w:t>implementation of these laws has always been in tension with the growing trend to devolve authority to the States. Devolution, of course, is not necessarily bad for the environment. In the case of OCS development, States have often been at the forefront in efforts to protect environmental values. Clashes between federal and State coastal interests have often centered on ownership and development of oil and gas resources</w:t>
      </w:r>
      <w:r w:rsidRPr="00EF2334">
        <w:rPr>
          <w:rFonts w:eastAsia="Cambria"/>
        </w:rPr>
        <w:t xml:space="preserve">. In 1947, the Supreme Court ruled that federal interests trumped States’ rights in coastal waters. Congress differed and passed the Submerged Lands Act, granting States rights to the lands and resources of their territorial seas; and the Outer Continental Shelf Lands Act, granting federal control over the seabed of the continental shelf beyond State boundaries. Conflict between federal and State authorities arose again in the 1970s, and again oil and gas development was often the focus. </w:t>
      </w:r>
      <w:r w:rsidRPr="00EF2334">
        <w:rPr>
          <w:rFonts w:eastAsia="Cambria"/>
          <w:bCs/>
          <w:u w:val="single"/>
        </w:rPr>
        <w:t>Often these conflicts involved the Coastal Zone Management Act (CZMA).</w:t>
      </w:r>
      <w:r w:rsidRPr="00EF2334">
        <w:rPr>
          <w:rFonts w:eastAsia="Cambria"/>
        </w:rPr>
        <w:t xml:space="preserve"> Enacted in 1972, </w:t>
      </w:r>
      <w:r w:rsidRPr="00EF2334">
        <w:rPr>
          <w:rFonts w:eastAsia="Cambria"/>
          <w:bCs/>
          <w:u w:val="single"/>
        </w:rPr>
        <w:t>the CZMA is often held up as a model of modern federalism for the way it seeks to balance national objectives with State interests. State participation is voluntary. States are given broad discretion to design and implement coastal management plans, and have established laws and policies that sometimes have included ocean areas beyond their jurisdiction</w:t>
      </w:r>
      <w:r w:rsidRPr="00EF2334">
        <w:rPr>
          <w:rFonts w:eastAsia="Cambria"/>
        </w:rPr>
        <w:t xml:space="preserve">. Perhaps the most unique and devolutionary characteristics of the CZMA are its consistency provisions. These provisions create a sort of reverse Supremacy Clause, which require federal agencies to act consistently with a State’s federally approved coastal plan. One might expect that proponents of States’ rights would embrace consistency. Yet, this has not always been the case. For example, although it advocated for “new federalism,” the Reagan administration sought elimination of the CZMA, primarily because of States’ use of consistency to oppose OCS development. In 1984 the Supreme Court ruled that </w:t>
      </w:r>
      <w:r w:rsidRPr="00EF2334">
        <w:rPr>
          <w:rFonts w:eastAsia="Cambria"/>
          <w:bCs/>
          <w:u w:val="single"/>
        </w:rPr>
        <w:t>federal OCS leasing activities taking place outside a State’s coastal zone do not “directly affect” the zone and were not subject to consistency. Congress overturned that decision in the 1990 CZMA reauthorizations by clarifying that consistency applied to federal activities, within or outside the coastal zone that affect a States coastal zone</w:t>
      </w:r>
      <w:r w:rsidRPr="00EF2334">
        <w:rPr>
          <w:rFonts w:eastAsia="Cambria"/>
        </w:rPr>
        <w:t xml:space="preserve">. Regulations implementing the 1990 language became effective in January 2001. </w:t>
      </w:r>
      <w:r w:rsidRPr="00EF2334">
        <w:rPr>
          <w:rFonts w:eastAsia="Cambria"/>
          <w:bCs/>
          <w:u w:val="single"/>
        </w:rPr>
        <w:t>Currently, the CZMA is up for reauthorization and it appears that the 107th Congress and Administration will revisit consistency once again</w:t>
      </w:r>
      <w:r w:rsidRPr="00EF2334">
        <w:rPr>
          <w:rFonts w:eastAsia="Cambria"/>
        </w:rPr>
        <w:t xml:space="preserve">. As the quote from Mr. Rubin’s testimony indicates, the oil and gas industry believes consistency is an obstacle to OCS oil and gas development. </w:t>
      </w:r>
      <w:r w:rsidRPr="00EF2334">
        <w:rPr>
          <w:rFonts w:eastAsia="Cambria"/>
          <w:bCs/>
          <w:u w:val="single"/>
        </w:rPr>
        <w:t>Draft legislation proposed by the oil and gas industry would essentially reduce the scope of State consistency actions to activities that take place within their coastal zone boundaries. The consequences of supporting this option and an alternative approach conclude this essay. Support for States’ rights can only be reconciled with curbing State consistency powers if energy was to arise to the level of a major national crisis. If we truly are entering, or are in, such a crisis, strong federal initiatives, including overriding consistency, would be more palatable and be more likely to gain the political and popular support necessary for enactment.</w:t>
      </w:r>
      <w:r w:rsidRPr="00EF2334">
        <w:rPr>
          <w:rFonts w:eastAsia="Cambria"/>
        </w:rPr>
        <w:t xml:space="preserve"> Although some policy makers are characterizing it as a crisis, at this time energy lacks the urgency and </w:t>
      </w:r>
      <w:r w:rsidRPr="00EF2334">
        <w:rPr>
          <w:rFonts w:eastAsia="Cambria"/>
        </w:rPr>
        <w:lastRenderedPageBreak/>
        <w:t xml:space="preserve">severity of war or economic depression. There are some predictions that things will get worse. </w:t>
      </w:r>
      <w:r w:rsidRPr="009C5FA7">
        <w:rPr>
          <w:rStyle w:val="StyleBoldUnderline"/>
        </w:rPr>
        <w:t>If energy issues do not amount to a major crisis, efforts to curb the consistency powers of coastal States almost certainly are doomed. Supporters of such efforts may be characterized as opposing States rights generally and would likely be painted as being in the pocket of industry. If the Administration were to support such efforts, it would face the embarrassment of countering its own States’ rights agenda. The Administration would also face opposition from coastal States — States that have become more capable of defending and advocating their interests as devolution has progressed. Efforts to curb consistency could also polarize relations with and among members of Congress</w:t>
      </w:r>
    </w:p>
    <w:p w:rsidR="005018F2" w:rsidRPr="00EE5DC4" w:rsidRDefault="005018F2" w:rsidP="005018F2">
      <w:pPr>
        <w:pStyle w:val="Heading4"/>
      </w:pPr>
      <w:r w:rsidRPr="00EE5DC4">
        <w:t xml:space="preserve">Coastal waters fall under the jurisdiction of coastal states </w:t>
      </w:r>
    </w:p>
    <w:p w:rsidR="005018F2" w:rsidRPr="005018F2" w:rsidRDefault="005018F2" w:rsidP="005018F2">
      <w:pPr>
        <w:rPr>
          <w:rStyle w:val="StyleStyleBold12pt"/>
        </w:rPr>
      </w:pPr>
      <w:r w:rsidRPr="005018F2">
        <w:rPr>
          <w:rStyle w:val="StyleStyleBold12pt"/>
        </w:rPr>
        <w:t>Davis, North Carolina Division Coastal Management Director, et al, 6</w:t>
      </w:r>
    </w:p>
    <w:p w:rsidR="005018F2" w:rsidRPr="00EE5DC4" w:rsidRDefault="005018F2" w:rsidP="005018F2">
      <w:r w:rsidRPr="00EE5DC4">
        <w:t xml:space="preserve">[Braxton C., Kathleen E. Sermon, Melissa S. </w:t>
      </w:r>
      <w:proofErr w:type="spellStart"/>
      <w:r w:rsidRPr="00EE5DC4">
        <w:t>Rada</w:t>
      </w:r>
      <w:proofErr w:type="spellEnd"/>
      <w:r w:rsidRPr="00EE5DC4">
        <w:t xml:space="preserve"> Rest of date, “State Ocean Management Plans and Policies: Synthesis Report,” Prepared by the South Carolina Dept. of Health and Environmental Control, Office of Ocean and Coastal Resource Management, </w:t>
      </w:r>
      <w:hyperlink r:id="rId52" w:history="1">
        <w:r w:rsidRPr="00EE5DC4">
          <w:t>https://www.scdhec.gov/HomeAndEnvironment/Docs/Ocean_Mgt_Plans_Policies.pdf</w:t>
        </w:r>
      </w:hyperlink>
      <w:r w:rsidRPr="00EE5DC4">
        <w:t xml:space="preserve"> PAC]</w:t>
      </w:r>
    </w:p>
    <w:p w:rsidR="005018F2" w:rsidRPr="00EE5DC4" w:rsidRDefault="005018F2" w:rsidP="005018F2">
      <w:pPr>
        <w:rPr>
          <w:bCs/>
        </w:rPr>
      </w:pPr>
    </w:p>
    <w:p w:rsidR="005018F2" w:rsidRPr="00EE5DC4" w:rsidRDefault="005018F2" w:rsidP="005018F2">
      <w:r w:rsidRPr="00EE5DC4">
        <w:rPr>
          <w:bCs/>
          <w:u w:val="single"/>
        </w:rPr>
        <w:t>The federal Submerged Lands Act</w:t>
      </w:r>
      <w:r w:rsidRPr="00EE5DC4">
        <w:t xml:space="preserve"> (43 USC 1301 et seq.) </w:t>
      </w:r>
      <w:r w:rsidRPr="00EE5DC4">
        <w:rPr>
          <w:bCs/>
          <w:u w:val="single"/>
        </w:rPr>
        <w:t>provides coastal states with management authority over marine resources, both living and nonliving, generally within three</w:t>
      </w:r>
      <w:r w:rsidRPr="00EE5DC4">
        <w:t xml:space="preserve"> (3) </w:t>
      </w:r>
      <w:r w:rsidRPr="00EE5DC4">
        <w:rPr>
          <w:bCs/>
          <w:u w:val="single"/>
        </w:rPr>
        <w:t>nautical miles of the shoreline</w:t>
      </w:r>
      <w:r w:rsidRPr="00EE5DC4">
        <w:t xml:space="preserve">.1 </w:t>
      </w:r>
      <w:r w:rsidRPr="00EE5DC4">
        <w:rPr>
          <w:bCs/>
          <w:u w:val="single"/>
        </w:rPr>
        <w:t xml:space="preserve">These </w:t>
      </w:r>
      <w:proofErr w:type="spellStart"/>
      <w:r w:rsidRPr="00EE5DC4">
        <w:rPr>
          <w:bCs/>
          <w:u w:val="single"/>
        </w:rPr>
        <w:t>nearshore</w:t>
      </w:r>
      <w:proofErr w:type="spellEnd"/>
      <w:r w:rsidRPr="00EE5DC4">
        <w:rPr>
          <w:bCs/>
          <w:u w:val="single"/>
        </w:rPr>
        <w:t xml:space="preserve"> waters include critical habitats for commercially and recreationally important fisheries, as well as significant mineral and sand resources</w:t>
      </w:r>
      <w:r w:rsidRPr="00EE5DC4">
        <w:t xml:space="preserve">. Due to their proximity to land, state waters are also subject to a growing range of human activities. </w:t>
      </w:r>
      <w:r w:rsidRPr="00EE5DC4">
        <w:rPr>
          <w:bCs/>
          <w:u w:val="single"/>
        </w:rPr>
        <w:t>Use conflicts are common, and management decisions must be made to mitigate human impacts on sensitive coastal resources. Activities ranging from</w:t>
      </w:r>
      <w:r w:rsidRPr="00EE5DC4">
        <w:t xml:space="preserve"> </w:t>
      </w:r>
    </w:p>
    <w:p w:rsidR="005018F2" w:rsidRPr="00EE5DC4" w:rsidRDefault="005018F2" w:rsidP="005018F2">
      <w:pPr>
        <w:rPr>
          <w:bCs/>
          <w:u w:val="single"/>
        </w:rPr>
      </w:pPr>
      <w:proofErr w:type="gramStart"/>
      <w:r w:rsidRPr="00EE5DC4">
        <w:t>sand</w:t>
      </w:r>
      <w:proofErr w:type="gramEnd"/>
      <w:r w:rsidRPr="00EE5DC4">
        <w:t xml:space="preserve"> </w:t>
      </w:r>
      <w:r w:rsidRPr="00EE5DC4">
        <w:rPr>
          <w:bCs/>
          <w:u w:val="single"/>
        </w:rPr>
        <w:t xml:space="preserve">mining, to submerged cables, to oil and gas exploration </w:t>
      </w:r>
      <w:r w:rsidRPr="00EE5DC4">
        <w:t>often</w:t>
      </w:r>
      <w:r w:rsidRPr="00EE5DC4">
        <w:rPr>
          <w:bCs/>
          <w:u w:val="single"/>
        </w:rPr>
        <w:t xml:space="preserve"> fall under the purview of state coastal zone management programs. </w:t>
      </w:r>
    </w:p>
    <w:p w:rsidR="005018F2" w:rsidRDefault="005018F2" w:rsidP="005018F2">
      <w:r w:rsidRPr="00EE5DC4">
        <w:rPr>
          <w:bCs/>
          <w:u w:val="single"/>
        </w:rPr>
        <w:t xml:space="preserve"> In accordance with the Coastal Zone Management Act of 1972</w:t>
      </w:r>
      <w:r w:rsidRPr="00EE5DC4">
        <w:t xml:space="preserve"> (CZMA; 16 USC 1451 et seq.), </w:t>
      </w:r>
      <w:r w:rsidRPr="00EE5DC4">
        <w:rPr>
          <w:bCs/>
          <w:u w:val="single"/>
        </w:rPr>
        <w:t>coastal states and territories are authorized to develop coastal management programs to address</w:t>
      </w:r>
      <w:r w:rsidRPr="00EE5DC4">
        <w:t xml:space="preserve"> a range of coastal activities and resources, including </w:t>
      </w:r>
      <w:r w:rsidRPr="00EE5DC4">
        <w:rPr>
          <w:bCs/>
          <w:u w:val="single"/>
        </w:rPr>
        <w:t>ocean resources and uses. In some states, coastal management programs play a lead role in regulatory and policy development for ocean resources</w:t>
      </w:r>
      <w:r w:rsidRPr="00EE5DC4">
        <w:t xml:space="preserve"> within state waters. </w:t>
      </w:r>
      <w:r w:rsidRPr="00EE5DC4">
        <w:rPr>
          <w:bCs/>
          <w:u w:val="single"/>
        </w:rPr>
        <w:t xml:space="preserve">In addition, the unique “federal consistency” provision of the CZMA affords state coastal programs significant influence over federally-conducted or supported activities in offshore waters that might impact the state coastal zone </w:t>
      </w:r>
      <w:r w:rsidRPr="00EE5DC4">
        <w:t xml:space="preserve">(Lowry et al., 1993; Davis, 2001). </w:t>
      </w:r>
      <w:proofErr w:type="gramStart"/>
      <w:r w:rsidRPr="00EE5DC4">
        <w:t>Under</w:t>
      </w:r>
      <w:proofErr w:type="gramEnd"/>
      <w:r w:rsidRPr="00EE5DC4">
        <w:t xml:space="preserve"> 1990 amendments to the CZMA, state coastal management programs also became eligible for supplemental federal funding to support “planning for the use of ocean resources” through “enhancement grants” (Section 309). </w:t>
      </w:r>
    </w:p>
    <w:p w:rsidR="005018F2" w:rsidRPr="00667101" w:rsidRDefault="005018F2" w:rsidP="005018F2">
      <w:pPr>
        <w:keepNext/>
        <w:keepLines/>
        <w:pageBreakBefore/>
        <w:spacing w:before="200"/>
        <w:jc w:val="center"/>
        <w:outlineLvl w:val="2"/>
        <w:rPr>
          <w:rFonts w:eastAsiaTheme="majorEastAsia" w:cstheme="majorBidi"/>
          <w:b/>
          <w:bCs/>
          <w:sz w:val="32"/>
          <w:u w:val="single"/>
        </w:rPr>
      </w:pPr>
      <w:r w:rsidRPr="00667101">
        <w:rPr>
          <w:rFonts w:eastAsiaTheme="majorEastAsia" w:cstheme="majorBidi"/>
          <w:b/>
          <w:bCs/>
          <w:sz w:val="32"/>
          <w:u w:val="single"/>
        </w:rPr>
        <w:lastRenderedPageBreak/>
        <w:t>Coral Reefs, Fisheries, Kelp Beds</w:t>
      </w:r>
    </w:p>
    <w:p w:rsidR="005018F2" w:rsidRPr="00667101" w:rsidRDefault="005018F2" w:rsidP="005018F2">
      <w:pPr>
        <w:pStyle w:val="Heading4"/>
      </w:pPr>
      <w:r w:rsidRPr="00667101">
        <w:t>Marine resources causes conflict—they make ocean management that much more complicated</w:t>
      </w:r>
    </w:p>
    <w:p w:rsidR="005018F2" w:rsidRPr="005018F2" w:rsidRDefault="005018F2" w:rsidP="005018F2">
      <w:pPr>
        <w:rPr>
          <w:rStyle w:val="StyleStyleBold12pt"/>
        </w:rPr>
      </w:pPr>
      <w:proofErr w:type="spellStart"/>
      <w:r w:rsidRPr="005018F2">
        <w:rPr>
          <w:rStyle w:val="StyleStyleBold12pt"/>
        </w:rPr>
        <w:t>Salcido</w:t>
      </w:r>
      <w:proofErr w:type="spellEnd"/>
      <w:r w:rsidRPr="005018F2">
        <w:rPr>
          <w:rStyle w:val="StyleStyleBold12pt"/>
        </w:rPr>
        <w:t>, University of the Pacific, Law, Professor, 8</w:t>
      </w:r>
    </w:p>
    <w:p w:rsidR="005018F2" w:rsidRPr="00667101" w:rsidRDefault="005018F2" w:rsidP="005018F2">
      <w:r w:rsidRPr="00667101">
        <w:t>[Rachael, 2007-2008, “Offshore Federalism and Ocean Industrialization,” Tulane Law Review, Volume</w:t>
      </w:r>
      <w:proofErr w:type="gramStart"/>
      <w:r w:rsidRPr="00667101">
        <w:t>:82</w:t>
      </w:r>
      <w:proofErr w:type="gramEnd"/>
      <w:r w:rsidRPr="00667101">
        <w:t xml:space="preserve"> page 1393, PAC]</w:t>
      </w:r>
    </w:p>
    <w:p w:rsidR="005018F2" w:rsidRPr="00667101" w:rsidRDefault="005018F2" w:rsidP="005018F2"/>
    <w:p w:rsidR="005018F2" w:rsidRPr="00667101" w:rsidRDefault="005018F2" w:rsidP="005018F2">
      <w:pPr>
        <w:rPr>
          <w:rFonts w:cs="Georgia"/>
          <w:bCs/>
          <w:u w:val="single"/>
        </w:rPr>
      </w:pPr>
      <w:r w:rsidRPr="00667101">
        <w:t xml:space="preserve">As the foregoing cases illustrate, </w:t>
      </w:r>
      <w:r w:rsidRPr="00667101">
        <w:rPr>
          <w:bCs/>
          <w:u w:val="single"/>
        </w:rPr>
        <w:t>physical boundaries alone are not enough to prevent the extension of federal management imperatives to state lands</w:t>
      </w:r>
      <w:r w:rsidRPr="00667101">
        <w:t xml:space="preserve"> under the Property and Supremacy Clauses of the United States Constitution. </w:t>
      </w:r>
      <w:r w:rsidRPr="00667101">
        <w:rPr>
          <w:bCs/>
          <w:u w:val="single"/>
        </w:rPr>
        <w:t>As we increase different uses of offshore areas, the potential for a similar set of conflicts grows. Furthermore, conservation</w:t>
      </w:r>
      <w:r w:rsidRPr="00667101">
        <w:t xml:space="preserve"> and restoration activities </w:t>
      </w:r>
      <w:r w:rsidRPr="00667101">
        <w:rPr>
          <w:bCs/>
          <w:u w:val="single"/>
        </w:rPr>
        <w:t xml:space="preserve">now play a greater role in the mix of ocean uses because of the decline in commercial fisheries and other valuable marine resources (such as coral reefs and kelp beds).' </w:t>
      </w:r>
      <w:r w:rsidRPr="00667101">
        <w:rPr>
          <w:rFonts w:cs="Georgia"/>
        </w:rPr>
        <w:t xml:space="preserve">Thus, </w:t>
      </w:r>
      <w:r w:rsidRPr="00667101">
        <w:rPr>
          <w:bCs/>
          <w:u w:val="single"/>
        </w:rPr>
        <w:t>states will increasingly have to contend with the potential for federal prerogatives</w:t>
      </w:r>
      <w:r w:rsidRPr="00667101">
        <w:t xml:space="preserve"> that cross the three-mile border. And while humans do have the capacity to recognize and abide by </w:t>
      </w:r>
      <w:r w:rsidRPr="00667101">
        <w:rPr>
          <w:bCs/>
          <w:u w:val="single"/>
        </w:rPr>
        <w:t>borders</w:t>
      </w:r>
      <w:r w:rsidRPr="00667101">
        <w:t xml:space="preserve">, the ones </w:t>
      </w:r>
      <w:r w:rsidRPr="00667101">
        <w:rPr>
          <w:bCs/>
          <w:u w:val="single"/>
        </w:rPr>
        <w:t>we have constructed offshore are merely a legal fiction: they are not consistent with ecosystem management, nor do they have any binding power over wildlife."</w:t>
      </w:r>
      <w:r w:rsidRPr="00667101">
        <w:rPr>
          <w:rFonts w:cs="Georgia"/>
          <w:bCs/>
          <w:u w:val="single"/>
        </w:rPr>
        <w:t></w:t>
      </w:r>
    </w:p>
    <w:p w:rsidR="005018F2" w:rsidRPr="00667101" w:rsidRDefault="005018F2" w:rsidP="005018F2">
      <w:pPr>
        <w:keepNext/>
        <w:keepLines/>
        <w:pageBreakBefore/>
        <w:spacing w:before="200"/>
        <w:jc w:val="center"/>
        <w:outlineLvl w:val="2"/>
        <w:rPr>
          <w:rFonts w:eastAsiaTheme="majorEastAsia" w:cstheme="majorBidi"/>
          <w:b/>
          <w:bCs/>
          <w:sz w:val="32"/>
          <w:u w:val="single"/>
        </w:rPr>
      </w:pPr>
      <w:r w:rsidRPr="00667101">
        <w:rPr>
          <w:rFonts w:eastAsiaTheme="majorEastAsia" w:cstheme="majorBidi"/>
          <w:b/>
          <w:bCs/>
          <w:sz w:val="32"/>
          <w:u w:val="single"/>
        </w:rPr>
        <w:lastRenderedPageBreak/>
        <w:t>Fishing Limits</w:t>
      </w:r>
    </w:p>
    <w:p w:rsidR="005018F2" w:rsidRPr="00667101" w:rsidRDefault="005018F2" w:rsidP="005018F2">
      <w:pPr>
        <w:pStyle w:val="Heading4"/>
      </w:pPr>
      <w:r w:rsidRPr="00667101">
        <w:t>Fishing laws causes conflict between states and the government—Hawaii proves</w:t>
      </w:r>
    </w:p>
    <w:p w:rsidR="005018F2" w:rsidRPr="005018F2" w:rsidRDefault="005018F2" w:rsidP="005018F2">
      <w:pPr>
        <w:rPr>
          <w:rStyle w:val="StyleStyleBold12pt"/>
        </w:rPr>
      </w:pPr>
      <w:proofErr w:type="spellStart"/>
      <w:r w:rsidRPr="005018F2">
        <w:rPr>
          <w:rStyle w:val="StyleStyleBold12pt"/>
        </w:rPr>
        <w:t>Salcido</w:t>
      </w:r>
      <w:proofErr w:type="spellEnd"/>
      <w:r w:rsidRPr="005018F2">
        <w:rPr>
          <w:rStyle w:val="StyleStyleBold12pt"/>
        </w:rPr>
        <w:t>, University of the Pacific, Law, Professor, 8</w:t>
      </w:r>
    </w:p>
    <w:p w:rsidR="005018F2" w:rsidRPr="00667101" w:rsidRDefault="005018F2" w:rsidP="005018F2">
      <w:r w:rsidRPr="00667101">
        <w:t>[Rachael, 2007-2008, “Offshore Federalism and Ocean Industrialization,” Tulane Law Review, Volume</w:t>
      </w:r>
      <w:proofErr w:type="gramStart"/>
      <w:r w:rsidRPr="00667101">
        <w:t>:82</w:t>
      </w:r>
      <w:proofErr w:type="gramEnd"/>
      <w:r w:rsidRPr="00667101">
        <w:t xml:space="preserve"> page 1400-1401, PAC]</w:t>
      </w:r>
    </w:p>
    <w:p w:rsidR="005018F2" w:rsidRPr="00667101" w:rsidRDefault="005018F2" w:rsidP="005018F2"/>
    <w:p w:rsidR="005018F2" w:rsidRPr="00667101" w:rsidRDefault="005018F2" w:rsidP="005018F2">
      <w:r w:rsidRPr="00667101">
        <w:rPr>
          <w:bCs/>
          <w:u w:val="single"/>
        </w:rPr>
        <w:t>The potential for intergovernmental conflict also exists in offshore areas. A state might designate an area open to commercial fishing while the federal government designates an adjacent ocean area protected as a "no-take marine reserve</w:t>
      </w:r>
      <w:r w:rsidRPr="00667101">
        <w:t xml:space="preserve">" or similar conservation- oriented designation. </w:t>
      </w:r>
      <w:r w:rsidRPr="00667101">
        <w:rPr>
          <w:bCs/>
          <w:u w:val="single"/>
        </w:rPr>
        <w:t>At the boundary line, species protected within federal areas lose such status and can be captured, frustrating federal efforts at conservation. This scenario is not just speculative. When the federal government designated areas of the Northern Hawaiian Islands as a marine reserve, state officials expressed concern about the impact on adjacent state management objectives, including management of commercial fishing</w:t>
      </w:r>
      <w:r w:rsidRPr="00667101">
        <w:t>"</w:t>
      </w:r>
      <w:r w:rsidRPr="00667101">
        <w:rPr>
          <w:rFonts w:cs="Georgia"/>
        </w:rPr>
        <w:t xml:space="preserve"> Hawaiian</w:t>
      </w:r>
      <w:r w:rsidRPr="00667101">
        <w:rPr>
          <w:bCs/>
          <w:u w:val="single"/>
        </w:rPr>
        <w:t xml:space="preserve"> officials were reluctant to provide similar protection to state areas</w:t>
      </w:r>
      <w:r w:rsidRPr="00667101">
        <w:t>, and fortunately an informal resolution of the conflict, including federal subsidies to fishermen to obtain stakeholder buy-in, avoided any legal conflict where the supremacy of federal objectives would make conflicting state objectives recede.”</w:t>
      </w:r>
    </w:p>
    <w:p w:rsidR="005018F2" w:rsidRPr="00667101" w:rsidRDefault="005018F2" w:rsidP="005018F2">
      <w:pPr>
        <w:keepNext/>
        <w:keepLines/>
        <w:pageBreakBefore/>
        <w:spacing w:before="200"/>
        <w:jc w:val="center"/>
        <w:outlineLvl w:val="2"/>
        <w:rPr>
          <w:rFonts w:eastAsiaTheme="majorEastAsia" w:cstheme="majorBidi"/>
          <w:b/>
          <w:bCs/>
          <w:sz w:val="32"/>
          <w:u w:val="single"/>
        </w:rPr>
      </w:pPr>
      <w:r w:rsidRPr="00667101">
        <w:rPr>
          <w:rFonts w:eastAsiaTheme="majorEastAsia" w:cstheme="majorBidi"/>
          <w:b/>
          <w:bCs/>
          <w:sz w:val="32"/>
          <w:u w:val="single"/>
        </w:rPr>
        <w:lastRenderedPageBreak/>
        <w:t>Resource Extraction</w:t>
      </w:r>
    </w:p>
    <w:p w:rsidR="005018F2" w:rsidRPr="00667101" w:rsidRDefault="005018F2" w:rsidP="005018F2">
      <w:pPr>
        <w:pStyle w:val="Heading4"/>
      </w:pPr>
      <w:r w:rsidRPr="00667101">
        <w:t>Resource extraction causes conflict—developers would have to appease federal interests and states’ environmental concerns</w:t>
      </w:r>
    </w:p>
    <w:p w:rsidR="005018F2" w:rsidRPr="005018F2" w:rsidRDefault="005018F2" w:rsidP="005018F2">
      <w:pPr>
        <w:rPr>
          <w:rStyle w:val="StyleStyleBold12pt"/>
        </w:rPr>
      </w:pPr>
      <w:proofErr w:type="spellStart"/>
      <w:r w:rsidRPr="005018F2">
        <w:rPr>
          <w:rStyle w:val="StyleStyleBold12pt"/>
        </w:rPr>
        <w:t>Salcido</w:t>
      </w:r>
      <w:proofErr w:type="spellEnd"/>
      <w:r w:rsidRPr="005018F2">
        <w:rPr>
          <w:rStyle w:val="StyleStyleBold12pt"/>
        </w:rPr>
        <w:t>, University of the Pacific, Law, Professor, 8</w:t>
      </w:r>
    </w:p>
    <w:p w:rsidR="005018F2" w:rsidRPr="00667101" w:rsidRDefault="005018F2" w:rsidP="005018F2">
      <w:r w:rsidRPr="00667101">
        <w:t>[Rachael, 2007-2008, “Offshore Federalism and Ocean Industrialization,” Tulane Law Review, Volume</w:t>
      </w:r>
      <w:proofErr w:type="gramStart"/>
      <w:r w:rsidRPr="00667101">
        <w:t>:82</w:t>
      </w:r>
      <w:proofErr w:type="gramEnd"/>
      <w:r w:rsidRPr="00667101">
        <w:t xml:space="preserve"> page 1405, PAC]</w:t>
      </w:r>
    </w:p>
    <w:p w:rsidR="005018F2" w:rsidRPr="00667101" w:rsidRDefault="005018F2" w:rsidP="005018F2"/>
    <w:p w:rsidR="005018F2" w:rsidRDefault="005018F2" w:rsidP="005018F2">
      <w:pPr>
        <w:rPr>
          <w:bCs/>
          <w:u w:val="single"/>
        </w:rPr>
      </w:pPr>
      <w:r w:rsidRPr="00667101">
        <w:t xml:space="preserve">Several lessons for offshore federalism can be taken from Ventura County and Granite Rock </w:t>
      </w:r>
      <w:r w:rsidRPr="00667101">
        <w:rPr>
          <w:bCs/>
          <w:u w:val="single"/>
        </w:rPr>
        <w:t>By seeking preemption of state or local provisions protecting environmental resources, project applicants may be able to circumvent locally important concerns that do not resonate as much with federal governing agencies</w:t>
      </w:r>
      <w:r w:rsidRPr="00667101">
        <w:t xml:space="preserve"> that might be more armed to national goals. </w:t>
      </w:r>
      <w:r w:rsidRPr="00667101">
        <w:rPr>
          <w:bCs/>
          <w:u w:val="single"/>
        </w:rPr>
        <w:t xml:space="preserve">The question is whether national objectives-here production of minerals-may still </w:t>
      </w:r>
      <w:proofErr w:type="gramStart"/>
      <w:r w:rsidRPr="00667101">
        <w:rPr>
          <w:bCs/>
          <w:u w:val="single"/>
        </w:rPr>
        <w:t>be</w:t>
      </w:r>
      <w:proofErr w:type="gramEnd"/>
      <w:r w:rsidRPr="00667101">
        <w:rPr>
          <w:bCs/>
          <w:u w:val="single"/>
        </w:rPr>
        <w:t xml:space="preserve"> accomplished notwithstanding additional state requirements. If the environmental protection measures</w:t>
      </w:r>
      <w:r w:rsidRPr="00667101">
        <w:t xml:space="preserve"> in GIHIIITC Rock </w:t>
      </w:r>
      <w:r w:rsidRPr="00667101">
        <w:rPr>
          <w:bCs/>
          <w:u w:val="single"/>
        </w:rPr>
        <w:t>were too onerous for the developers to undertake and still profit from the mining operation, then arguably federal interests could have been thwarted." This leaves open the possibility that unless environmental protection measures are expressly preempted or result in conflict preemption-where the state and federal measures cannot both be undertaken-states may try to impose additional environmental protection goals onto certain federal or federally approved development projects</w:t>
      </w:r>
      <w:r w:rsidRPr="00667101">
        <w:t>."</w:t>
      </w:r>
      <w:r w:rsidRPr="00667101">
        <w:rPr>
          <w:rFonts w:cs="Georgia"/>
        </w:rPr>
        <w:t xml:space="preserve"> As a practical matter, </w:t>
      </w:r>
      <w:r w:rsidRPr="00667101">
        <w:rPr>
          <w:bCs/>
          <w:u w:val="single"/>
        </w:rPr>
        <w:t>the environmental impacts of development on public lands are not necessarily limited to the precise geographic area where they are conducted." This is true also in ocean waters."</w:t>
      </w:r>
      <w:r w:rsidRPr="00667101">
        <w:rPr>
          <w:rFonts w:cs="Georgia"/>
        </w:rPr>
        <w:t xml:space="preserve">  Thus, wi</w:t>
      </w:r>
      <w:r w:rsidRPr="00667101">
        <w:t xml:space="preserve">thout closely aligned state and federal development objectives or express preemption, </w:t>
      </w:r>
      <w:r w:rsidRPr="00667101">
        <w:rPr>
          <w:bCs/>
          <w:u w:val="single"/>
        </w:rPr>
        <w:t>developers may face dual regulation to appease both state and federal interests.</w:t>
      </w:r>
    </w:p>
    <w:p w:rsidR="005018F2" w:rsidRPr="00667101" w:rsidRDefault="005018F2" w:rsidP="005018F2">
      <w:pPr>
        <w:keepNext/>
        <w:keepLines/>
        <w:pageBreakBefore/>
        <w:spacing w:before="200"/>
        <w:jc w:val="center"/>
        <w:outlineLvl w:val="2"/>
        <w:rPr>
          <w:rFonts w:eastAsiaTheme="majorEastAsia" w:cstheme="majorBidi"/>
          <w:b/>
          <w:bCs/>
          <w:sz w:val="32"/>
          <w:u w:val="single"/>
        </w:rPr>
      </w:pPr>
      <w:r w:rsidRPr="00667101">
        <w:rPr>
          <w:rFonts w:eastAsiaTheme="majorEastAsia" w:cstheme="majorBidi"/>
          <w:b/>
          <w:bCs/>
          <w:sz w:val="32"/>
          <w:u w:val="single"/>
        </w:rPr>
        <w:lastRenderedPageBreak/>
        <w:t>Turns Growth</w:t>
      </w:r>
    </w:p>
    <w:p w:rsidR="005018F2" w:rsidRPr="00667101" w:rsidRDefault="005018F2" w:rsidP="005018F2">
      <w:pPr>
        <w:pStyle w:val="Heading4"/>
      </w:pPr>
      <w:r w:rsidRPr="00667101">
        <w:t>Turns economic growth—fighting over revenue and popularity means nobody wins</w:t>
      </w:r>
    </w:p>
    <w:p w:rsidR="005018F2" w:rsidRPr="005018F2" w:rsidRDefault="005018F2" w:rsidP="005018F2">
      <w:pPr>
        <w:rPr>
          <w:rStyle w:val="StyleStyleBold12pt"/>
        </w:rPr>
      </w:pPr>
      <w:proofErr w:type="spellStart"/>
      <w:r w:rsidRPr="005018F2">
        <w:rPr>
          <w:rStyle w:val="StyleStyleBold12pt"/>
        </w:rPr>
        <w:t>Salcido</w:t>
      </w:r>
      <w:proofErr w:type="spellEnd"/>
      <w:r w:rsidRPr="005018F2">
        <w:rPr>
          <w:rStyle w:val="StyleStyleBold12pt"/>
        </w:rPr>
        <w:t>, University of the Pacific, Law, Professor, 8</w:t>
      </w:r>
    </w:p>
    <w:p w:rsidR="005018F2" w:rsidRPr="00667101" w:rsidRDefault="005018F2" w:rsidP="005018F2">
      <w:r w:rsidRPr="00667101">
        <w:t>[Rachael, 2007-2008, “Offshore Federalism and Ocean Industrialization,” Tulane Law Review, Volume</w:t>
      </w:r>
      <w:proofErr w:type="gramStart"/>
      <w:r w:rsidRPr="00667101">
        <w:t>:82</w:t>
      </w:r>
      <w:proofErr w:type="gramEnd"/>
      <w:r w:rsidRPr="00667101">
        <w:t xml:space="preserve"> page 1411-1412, PAC]</w:t>
      </w:r>
    </w:p>
    <w:p w:rsidR="005018F2" w:rsidRPr="00667101" w:rsidRDefault="005018F2" w:rsidP="005018F2"/>
    <w:p w:rsidR="005018F2" w:rsidRDefault="005018F2" w:rsidP="005018F2">
      <w:pPr>
        <w:rPr>
          <w:bCs/>
          <w:u w:val="single"/>
        </w:rPr>
      </w:pPr>
      <w:r w:rsidRPr="00667101">
        <w:rPr>
          <w:bCs/>
          <w:u w:val="single"/>
        </w:rPr>
        <w:t>The federal government and coastal states share the burdens and benefits of being a coastal nation</w:t>
      </w:r>
      <w:r w:rsidRPr="00667101">
        <w:t xml:space="preserve">. Our system of </w:t>
      </w:r>
      <w:r w:rsidRPr="00667101">
        <w:rPr>
          <w:bCs/>
          <w:u w:val="single"/>
        </w:rPr>
        <w:t>federalism breaks up power concentration and relies on the engagement of multiple governments to serve public needs.</w:t>
      </w:r>
      <w:r w:rsidRPr="00667101">
        <w:t xml:space="preserve"> While it was initially adopted as a constitutional structure to prevent the federal government from overpowering states, it has evolved to encompass philosophical views of the ideal structure of government, as well as practical applications to achieve designated goals." </w:t>
      </w:r>
      <w:r w:rsidRPr="00667101">
        <w:rPr>
          <w:bCs/>
          <w:u w:val="single"/>
        </w:rPr>
        <w:t>Within the offshore federalism structure, if viewed as competitors, the states and the federal government contend for at least two things. First, they contend for the</w:t>
      </w:r>
      <w:r w:rsidRPr="00667101">
        <w:t xml:space="preserve"> pecuniary </w:t>
      </w:r>
      <w:r w:rsidRPr="00667101">
        <w:rPr>
          <w:bCs/>
          <w:u w:val="single"/>
        </w:rPr>
        <w:t>benefits of ocean development, which can be viewed as the impetus for the initial tidelands conflicts</w:t>
      </w:r>
      <w:r w:rsidRPr="00667101">
        <w:t>."</w:t>
      </w:r>
      <w:r w:rsidRPr="00667101">
        <w:rPr>
          <w:rFonts w:cs="Georgia"/>
        </w:rPr>
        <w:t xml:space="preserve"> </w:t>
      </w:r>
      <w:r w:rsidRPr="00667101">
        <w:rPr>
          <w:bCs/>
          <w:u w:val="single"/>
        </w:rPr>
        <w:t>These financial gains have proven to be significant in the oil-drilling</w:t>
      </w:r>
      <w:r w:rsidRPr="00667101">
        <w:t xml:space="preserve"> context and may continue to be lucrative in </w:t>
      </w:r>
      <w:r w:rsidRPr="00667101">
        <w:rPr>
          <w:bCs/>
          <w:u w:val="single"/>
        </w:rPr>
        <w:t>renewable energy, deep-sea mining, and aquaculture</w:t>
      </w:r>
      <w:r w:rsidRPr="00667101">
        <w:t xml:space="preserve">?" </w:t>
      </w:r>
      <w:r w:rsidRPr="00667101">
        <w:rPr>
          <w:bCs/>
          <w:u w:val="single"/>
        </w:rPr>
        <w:t xml:space="preserve">The significance of these revenues has also continued focus on revenue sharing much to the exclusion of other potential benefits </w:t>
      </w:r>
      <w:proofErr w:type="spellStart"/>
      <w:r w:rsidRPr="00667101">
        <w:rPr>
          <w:bCs/>
          <w:u w:val="single"/>
        </w:rPr>
        <w:t>sharin</w:t>
      </w:r>
      <w:r w:rsidRPr="00667101">
        <w:t>g?"Second</w:t>
      </w:r>
      <w:proofErr w:type="spellEnd"/>
      <w:r w:rsidRPr="00667101">
        <w:t>, the states and federal government vie for "the people's affection,"</w:t>
      </w:r>
      <w:r w:rsidRPr="00667101">
        <w:rPr>
          <w:rFonts w:cs="Georgia"/>
        </w:rPr>
        <w:t>-</w:t>
      </w:r>
      <w:r w:rsidRPr="00667101">
        <w:rPr>
          <w:bCs/>
          <w:u w:val="single"/>
        </w:rPr>
        <w:t>the public's interest in vesting local, state, or federal institutions with primary legislating power based on an evaluation of the institution's effectiveness</w:t>
      </w:r>
      <w:r w:rsidRPr="00667101">
        <w:t xml:space="preserve">?" </w:t>
      </w:r>
      <w:r w:rsidRPr="00667101">
        <w:rPr>
          <w:bCs/>
          <w:u w:val="single"/>
        </w:rPr>
        <w:t>The people's affection benefits a governing body as increased responsibility and prestige supports national, state, regional, or local regulation</w:t>
      </w:r>
      <w:r w:rsidRPr="00667101">
        <w:t xml:space="preserve">."' </w:t>
      </w:r>
      <w:r w:rsidRPr="00667101">
        <w:rPr>
          <w:bCs/>
          <w:u w:val="single"/>
        </w:rPr>
        <w:t>In the offshore federalism conflict, there has been much less focus on governing bodies excelling in competence and expertise in ocean issues as a rationale for management adjustments</w:t>
      </w:r>
      <w:r w:rsidRPr="00667101">
        <w:t>."</w:t>
      </w:r>
      <w:r w:rsidRPr="00667101">
        <w:rPr>
          <w:rFonts w:cs="Georgia"/>
        </w:rPr>
        <w:t xml:space="preserve"> Instead, because the </w:t>
      </w:r>
      <w:r w:rsidRPr="00667101">
        <w:t xml:space="preserve">tidelands cases provided for federal paramount rights, the three-mile boundary has remained a focal point.'' </w:t>
      </w:r>
      <w:r w:rsidRPr="00667101">
        <w:rPr>
          <w:bCs/>
          <w:u w:val="single"/>
        </w:rPr>
        <w:t>Further, the profitability of oil and gas drilling as well as attendant environmental risks has continued interest in revenues and preemption."</w:t>
      </w:r>
    </w:p>
    <w:p w:rsidR="005018F2" w:rsidRDefault="005018F2" w:rsidP="005018F2">
      <w:pPr>
        <w:pStyle w:val="Heading2"/>
      </w:pPr>
      <w:r>
        <w:lastRenderedPageBreak/>
        <w:t>Impact</w:t>
      </w:r>
    </w:p>
    <w:p w:rsidR="005018F2" w:rsidRDefault="005018F2" w:rsidP="005018F2">
      <w:pPr>
        <w:pStyle w:val="Heading3"/>
      </w:pPr>
      <w:r>
        <w:lastRenderedPageBreak/>
        <w:t>War</w:t>
      </w:r>
    </w:p>
    <w:p w:rsidR="005018F2" w:rsidRPr="004C054F" w:rsidRDefault="005018F2" w:rsidP="005018F2">
      <w:pPr>
        <w:pStyle w:val="Heading4"/>
        <w:rPr>
          <w:rStyle w:val="StyleStyleBold12pt"/>
          <w:b/>
        </w:rPr>
      </w:pPr>
      <w:r>
        <w:rPr>
          <w:rStyle w:val="StyleStyleBold12pt"/>
          <w:b/>
        </w:rPr>
        <w:t>Federalism prevents violence and war</w:t>
      </w:r>
      <w:r>
        <w:rPr>
          <w:rStyle w:val="StyleStyleBold12pt"/>
          <w:b/>
        </w:rPr>
        <w:tab/>
      </w:r>
    </w:p>
    <w:p w:rsidR="005018F2" w:rsidRDefault="005018F2" w:rsidP="005018F2">
      <w:pPr>
        <w:rPr>
          <w:rStyle w:val="StyleStyleBold12pt"/>
        </w:rPr>
      </w:pPr>
      <w:proofErr w:type="spellStart"/>
      <w:r>
        <w:rPr>
          <w:rStyle w:val="StyleStyleBold12pt"/>
        </w:rPr>
        <w:t>Calabresi</w:t>
      </w:r>
      <w:proofErr w:type="spellEnd"/>
      <w:r>
        <w:rPr>
          <w:rStyle w:val="StyleStyleBold12pt"/>
        </w:rPr>
        <w:t>, Northwestern University, Law Professor, 95</w:t>
      </w:r>
    </w:p>
    <w:p w:rsidR="005018F2" w:rsidRPr="001F2FF8" w:rsidRDefault="005018F2" w:rsidP="005018F2">
      <w:pPr>
        <w:rPr>
          <w:color w:val="000000"/>
          <w:sz w:val="24"/>
        </w:rPr>
      </w:pPr>
      <w:r>
        <w:rPr>
          <w:color w:val="000000"/>
          <w:sz w:val="24"/>
        </w:rPr>
        <w:t>[Steven G</w:t>
      </w:r>
      <w:r w:rsidRPr="001F2FF8">
        <w:rPr>
          <w:color w:val="000000"/>
          <w:sz w:val="24"/>
        </w:rPr>
        <w:t xml:space="preserve">, </w:t>
      </w:r>
      <w:r>
        <w:rPr>
          <w:color w:val="000000"/>
          <w:sz w:val="24"/>
        </w:rPr>
        <w:t>December</w:t>
      </w:r>
      <w:r w:rsidRPr="001F2FF8">
        <w:rPr>
          <w:color w:val="000000"/>
          <w:sz w:val="24"/>
        </w:rPr>
        <w:t>, “</w:t>
      </w:r>
      <w:r>
        <w:rPr>
          <w:color w:val="000000"/>
          <w:sz w:val="24"/>
        </w:rPr>
        <w:t>A Government of Limited and Enumerated Powers: in Defense of United States V. Lopez,</w:t>
      </w:r>
      <w:r w:rsidRPr="001F2FF8">
        <w:rPr>
          <w:color w:val="000000"/>
          <w:sz w:val="24"/>
        </w:rPr>
        <w:t xml:space="preserve">” </w:t>
      </w:r>
      <w:r>
        <w:rPr>
          <w:color w:val="000000"/>
          <w:sz w:val="24"/>
        </w:rPr>
        <w:t>Michigan Law Review</w:t>
      </w:r>
      <w:r w:rsidRPr="001F2FF8">
        <w:rPr>
          <w:color w:val="000000"/>
          <w:sz w:val="24"/>
        </w:rPr>
        <w:t xml:space="preserve">, </w:t>
      </w:r>
      <w:proofErr w:type="spellStart"/>
      <w:r>
        <w:rPr>
          <w:color w:val="000000"/>
          <w:sz w:val="24"/>
        </w:rPr>
        <w:t>Vol</w:t>
      </w:r>
      <w:proofErr w:type="spellEnd"/>
      <w:r>
        <w:rPr>
          <w:color w:val="000000"/>
          <w:sz w:val="24"/>
        </w:rPr>
        <w:t>: 94</w:t>
      </w:r>
      <w:r w:rsidRPr="001F2FF8">
        <w:rPr>
          <w:color w:val="000000"/>
          <w:sz w:val="24"/>
        </w:rPr>
        <w:t xml:space="preserve">, </w:t>
      </w:r>
      <w:r>
        <w:rPr>
          <w:color w:val="000000"/>
          <w:sz w:val="24"/>
        </w:rPr>
        <w:t>PAC]</w:t>
      </w:r>
    </w:p>
    <w:p w:rsidR="005018F2" w:rsidRDefault="005018F2" w:rsidP="005018F2">
      <w:pPr>
        <w:rPr>
          <w:rStyle w:val="StyleBoldUnderline"/>
        </w:rPr>
      </w:pPr>
      <w:r w:rsidRPr="003F1E58">
        <w:t xml:space="preserve">Small state </w:t>
      </w:r>
      <w:r w:rsidRPr="00C20A5C">
        <w:rPr>
          <w:rStyle w:val="StyleBoldUnderline"/>
        </w:rPr>
        <w:t>federalism is a big part of what keeps the peace in countries like the United States</w:t>
      </w:r>
      <w:r w:rsidRPr="003F1E58">
        <w:t xml:space="preserve"> and Switzerland. It is a big part of the reason why we do not have a Bosnia or a Northern Ireland or a Basque country or a Chechnya or a Corsica or a Quebec problem. </w:t>
      </w:r>
      <w:bookmarkStart w:id="2" w:name="r51"/>
      <w:r w:rsidRPr="003F1E58">
        <w:fldChar w:fldCharType="begin"/>
      </w:r>
      <w:r w:rsidRPr="003F1E58">
        <w:instrText xml:space="preserve"> HYPERLINK "http://www.lexisnexis.com/lnacui2api/frame.do?tokenKey=rsh-20.593926.9472713015&amp;target=results_DocumentContent&amp;returnToKey=20_T20227634808&amp;parent=docview&amp;rand=1405294874583&amp;reloadEntirePage=true" \l "n51" </w:instrText>
      </w:r>
      <w:r w:rsidRPr="003F1E58">
        <w:fldChar w:fldCharType="separate"/>
      </w:r>
      <w:proofErr w:type="gramStart"/>
      <w:r w:rsidRPr="003F1E58">
        <w:rPr>
          <w:rStyle w:val="Hyperlink"/>
        </w:rPr>
        <w:t>n51</w:t>
      </w:r>
      <w:proofErr w:type="gramEnd"/>
      <w:r w:rsidRPr="003F1E58">
        <w:fldChar w:fldCharType="end"/>
      </w:r>
      <w:bookmarkEnd w:id="2"/>
      <w:r w:rsidRPr="003F1E58">
        <w:t> </w:t>
      </w:r>
      <w:r w:rsidRPr="004C054F">
        <w:rPr>
          <w:rStyle w:val="StyleBoldUnderline"/>
        </w:rPr>
        <w:t>American federalism in the end is not a trivial matter or a quaint historical anachronism. American-style federalism is a thriving and vital institutional arrangement</w:t>
      </w:r>
      <w:r w:rsidRPr="003F1E58">
        <w:t xml:space="preserve"> - partly planned by the Framers, partly the accident of history - and </w:t>
      </w:r>
      <w:r w:rsidRPr="004C054F">
        <w:rPr>
          <w:rStyle w:val="Emphasis"/>
        </w:rPr>
        <w:t>it prevents violence and war</w:t>
      </w:r>
      <w:r w:rsidRPr="003F1E58">
        <w:t xml:space="preserve">. </w:t>
      </w:r>
      <w:r w:rsidRPr="004C054F">
        <w:rPr>
          <w:rStyle w:val="StyleBoldUnderline"/>
        </w:rPr>
        <w:t xml:space="preserve">It prevents religious warfare, it prevents secessionist warfare, and it prevents racial warfare. It is part of the reason why democratic </w:t>
      </w:r>
      <w:proofErr w:type="spellStart"/>
      <w:r w:rsidRPr="004C054F">
        <w:rPr>
          <w:rStyle w:val="StyleBoldUnderline"/>
        </w:rPr>
        <w:t>majoritarianism</w:t>
      </w:r>
      <w:proofErr w:type="spellEnd"/>
      <w:r w:rsidRPr="004C054F">
        <w:rPr>
          <w:rStyle w:val="StyleBoldUnderline"/>
        </w:rPr>
        <w:t xml:space="preserve"> in the United States has not produced violence or secession for 130 years</w:t>
      </w:r>
      <w:r w:rsidRPr="003F1E58">
        <w:t xml:space="preserve">, unlike the situation for example, in England, France, Germany, Russia, Czechoslovakia, Yugoslavia, Cyprus, or Spain. </w:t>
      </w:r>
      <w:r w:rsidRPr="004C054F">
        <w:rPr>
          <w:rStyle w:val="StyleBoldUnderline"/>
        </w:rPr>
        <w:t>There is nothing in the U.S. Constitution that is more important or that has done more to promote peace, prosperity, and freedom than the federal structure of that great document. There is nothing in the U.S. Constitution that should</w:t>
      </w:r>
      <w:r>
        <w:rPr>
          <w:rStyle w:val="StyleBoldUnderline"/>
        </w:rPr>
        <w:t xml:space="preserve"> </w:t>
      </w:r>
      <w:r w:rsidRPr="004C054F">
        <w:rPr>
          <w:rStyle w:val="StyleBoldUnderline"/>
        </w:rPr>
        <w:t>absorb more completely the attention of the U.S. Supreme Court.</w:t>
      </w:r>
    </w:p>
    <w:p w:rsidR="005018F2" w:rsidRDefault="005018F2" w:rsidP="005018F2">
      <w:pPr>
        <w:pStyle w:val="Heading3"/>
      </w:pPr>
      <w:r>
        <w:lastRenderedPageBreak/>
        <w:t>Econ</w:t>
      </w:r>
    </w:p>
    <w:p w:rsidR="005018F2" w:rsidRPr="00D5118C" w:rsidRDefault="005018F2" w:rsidP="005018F2">
      <w:pPr>
        <w:pStyle w:val="Heading4"/>
        <w:rPr>
          <w:rStyle w:val="StyleStyleBold12pt"/>
          <w:b/>
        </w:rPr>
      </w:pPr>
      <w:r>
        <w:rPr>
          <w:rStyle w:val="StyleStyleBold12pt"/>
          <w:b/>
        </w:rPr>
        <w:t>Effective federalist strategies are key to the economy</w:t>
      </w:r>
    </w:p>
    <w:p w:rsidR="005018F2" w:rsidRDefault="005018F2" w:rsidP="005018F2">
      <w:pPr>
        <w:rPr>
          <w:rStyle w:val="StyleStyleBold12pt"/>
        </w:rPr>
      </w:pPr>
      <w:r>
        <w:rPr>
          <w:rStyle w:val="StyleStyleBold12pt"/>
        </w:rPr>
        <w:t>Katz, Metropolitan Policy Program, 12</w:t>
      </w:r>
    </w:p>
    <w:p w:rsidR="005018F2" w:rsidRPr="000A6069" w:rsidRDefault="005018F2" w:rsidP="005018F2">
      <w:r w:rsidRPr="000A6069">
        <w:t>[Bruce, 2-16-12, Brookings, “Remaking Federalism to Remake the American Economy,” http://www.brookings.edu/research/papers/2012/02/16-federalism-katz, accessed 7-13-14, PAC]</w:t>
      </w:r>
    </w:p>
    <w:p w:rsidR="005018F2" w:rsidRPr="000A6069" w:rsidRDefault="005018F2" w:rsidP="005018F2"/>
    <w:p w:rsidR="005018F2" w:rsidRPr="00E11183" w:rsidRDefault="005018F2" w:rsidP="005018F2">
      <w:pPr>
        <w:rPr>
          <w:rStyle w:val="StyleBoldUnderline"/>
        </w:rPr>
      </w:pPr>
      <w:r>
        <w:t xml:space="preserve">To achieve these twin goals, </w:t>
      </w:r>
      <w:r w:rsidRPr="00E11183">
        <w:rPr>
          <w:rStyle w:val="StyleBoldUnderline"/>
        </w:rPr>
        <w:t>the U.S. needs to restructure the economy from one focused inward and characterized by excessive consumption and debt, to one globally engaged and driven by production and innovation</w:t>
      </w:r>
      <w:r>
        <w:t xml:space="preserve">. It must do so while contending with a new cadre of global competitors that aim to best the United States in the next industrial revolution and while leveraging the distinctive assets and advantages of different parts of the country, </w:t>
      </w:r>
      <w:r w:rsidRPr="00E11183">
        <w:rPr>
          <w:rStyle w:val="StyleBoldUnderline"/>
        </w:rPr>
        <w:t xml:space="preserve">particularly the major cities and metropolitan areas that are the engines of national prosperity. </w:t>
      </w:r>
    </w:p>
    <w:p w:rsidR="005018F2" w:rsidRDefault="005018F2" w:rsidP="005018F2">
      <w:r w:rsidRPr="00E11183">
        <w:rPr>
          <w:rStyle w:val="StyleBoldUnderline"/>
        </w:rPr>
        <w:t>This is the tallest of economic orders and it is well beyond the scope of exclusive federal solutions,</w:t>
      </w:r>
      <w:r>
        <w:t xml:space="preserve"> the traditional focus of presidential candidates in both political parties. Rather, </w:t>
      </w:r>
      <w:r w:rsidRPr="00E11183">
        <w:rPr>
          <w:rStyle w:val="StyleBoldUnderline"/>
        </w:rPr>
        <w:t>the next President must look beyond Washington and enlist states and metropolitan areas as active co-partners in the restructuring of the national economy.</w:t>
      </w:r>
      <w:r>
        <w:t xml:space="preserve"> </w:t>
      </w:r>
    </w:p>
    <w:p w:rsidR="005018F2" w:rsidRPr="009B63A8" w:rsidRDefault="005018F2" w:rsidP="005018F2">
      <w:pPr>
        <w:rPr>
          <w:rStyle w:val="StyleBoldUnderline"/>
        </w:rPr>
      </w:pPr>
      <w:r w:rsidRPr="009B63A8">
        <w:rPr>
          <w:rStyle w:val="Emphasis"/>
        </w:rPr>
        <w:t>Remaking the economy, in essence, requires a remaking of federalism</w:t>
      </w:r>
      <w:r>
        <w:t xml:space="preserve"> </w:t>
      </w:r>
      <w:r w:rsidRPr="009B63A8">
        <w:rPr>
          <w:rStyle w:val="StyleBoldUnderline"/>
        </w:rPr>
        <w:t xml:space="preserve">so that governments at all levels “collaborate to compete” and work closely with each other and the private and civic sectors to burnish American competitiveness in the new global economic order. </w:t>
      </w:r>
    </w:p>
    <w:p w:rsidR="005018F2" w:rsidRDefault="005018F2" w:rsidP="005018F2">
      <w:r w:rsidRPr="009B63A8">
        <w:rPr>
          <w:rStyle w:val="StyleBoldUnderline"/>
        </w:rPr>
        <w:t>The time for remaking federalism could not be more propitious</w:t>
      </w:r>
      <w:r>
        <w:t xml:space="preserve">. </w:t>
      </w:r>
      <w:r w:rsidRPr="009B63A8">
        <w:rPr>
          <w:rStyle w:val="StyleBoldUnderline"/>
        </w:rPr>
        <w:t>With Washington</w:t>
      </w:r>
      <w:r>
        <w:t xml:space="preserve"> mired </w:t>
      </w:r>
      <w:r w:rsidRPr="009B63A8">
        <w:rPr>
          <w:rStyle w:val="StyleBoldUnderline"/>
        </w:rPr>
        <w:t xml:space="preserve">in partisan gridlock, the states and metropolitan areas are once again playing their traditional roles as “laboratories of democracy” and centers of economic and policy innovation. </w:t>
      </w:r>
      <w:r>
        <w:t xml:space="preserve">An enormous opportunity exists for the next president to mobilize these federalist partners in a focused campaign for national economic renewal. </w:t>
      </w:r>
    </w:p>
    <w:p w:rsidR="005018F2" w:rsidRDefault="005018F2" w:rsidP="005018F2">
      <w:r>
        <w:t xml:space="preserve">Given global competition, the </w:t>
      </w:r>
      <w:r w:rsidRPr="00D5118C">
        <w:rPr>
          <w:rStyle w:val="StyleBoldUnderline"/>
        </w:rPr>
        <w:t>next president should adopt a vision of collaborative federalism in which:</w:t>
      </w:r>
    </w:p>
    <w:p w:rsidR="005018F2" w:rsidRDefault="005018F2" w:rsidP="005018F2">
      <w:proofErr w:type="gramStart"/>
      <w:r>
        <w:t>the</w:t>
      </w:r>
      <w:proofErr w:type="gramEnd"/>
      <w:r>
        <w:t xml:space="preserve"> federal government leads where it must and sets a robust platform for productive and innovative growth via a few transformative investments and interventions;</w:t>
      </w:r>
    </w:p>
    <w:p w:rsidR="005018F2" w:rsidRDefault="005018F2" w:rsidP="005018F2">
      <w:proofErr w:type="gramStart"/>
      <w:r w:rsidRPr="00D5118C">
        <w:rPr>
          <w:rStyle w:val="StyleBoldUnderline"/>
        </w:rPr>
        <w:t>states</w:t>
      </w:r>
      <w:proofErr w:type="gramEnd"/>
      <w:r>
        <w:t xml:space="preserve"> and metropolitan areas </w:t>
      </w:r>
      <w:r w:rsidRPr="00D5118C">
        <w:rPr>
          <w:rStyle w:val="StyleBoldUnderline"/>
        </w:rPr>
        <w:t>innovate where they should to design and implement bottom-up economic strategies that fully align with their distinctive competitive assets and advantages</w:t>
      </w:r>
      <w:r>
        <w:t>; and</w:t>
      </w:r>
    </w:p>
    <w:p w:rsidR="005018F2" w:rsidRDefault="005018F2" w:rsidP="005018F2">
      <w:proofErr w:type="gramStart"/>
      <w:r>
        <w:t>a</w:t>
      </w:r>
      <w:proofErr w:type="gramEnd"/>
      <w:r>
        <w:t xml:space="preserve"> refreshed set of federalist institutions maximize results by accelerating the replication of innovations across the federal, state and metropolitan levels.</w:t>
      </w:r>
    </w:p>
    <w:p w:rsidR="005018F2" w:rsidRDefault="005018F2" w:rsidP="005018F2">
      <w:pPr>
        <w:pStyle w:val="Heading3"/>
      </w:pPr>
      <w:r>
        <w:lastRenderedPageBreak/>
        <w:t>Tyranny</w:t>
      </w:r>
    </w:p>
    <w:p w:rsidR="005018F2" w:rsidRPr="00757F0D" w:rsidRDefault="005018F2" w:rsidP="005018F2">
      <w:pPr>
        <w:pStyle w:val="Heading4"/>
        <w:rPr>
          <w:rStyle w:val="StyleStyleBold12pt"/>
          <w:b/>
        </w:rPr>
      </w:pPr>
      <w:r>
        <w:rPr>
          <w:rStyle w:val="StyleStyleBold12pt"/>
          <w:b/>
        </w:rPr>
        <w:t>Federalism checks tyranny</w:t>
      </w:r>
    </w:p>
    <w:p w:rsidR="005018F2" w:rsidRDefault="005018F2" w:rsidP="005018F2">
      <w:pPr>
        <w:rPr>
          <w:rStyle w:val="StyleStyleBold12pt"/>
        </w:rPr>
      </w:pPr>
      <w:proofErr w:type="spellStart"/>
      <w:r>
        <w:rPr>
          <w:rStyle w:val="StyleStyleBold12pt"/>
        </w:rPr>
        <w:t>Calabresi</w:t>
      </w:r>
      <w:proofErr w:type="spellEnd"/>
      <w:r>
        <w:rPr>
          <w:rStyle w:val="StyleStyleBold12pt"/>
        </w:rPr>
        <w:t>, Northwestern University, Law Professor, 95</w:t>
      </w:r>
    </w:p>
    <w:p w:rsidR="005018F2" w:rsidRPr="001F2FF8" w:rsidRDefault="005018F2" w:rsidP="005018F2">
      <w:pPr>
        <w:rPr>
          <w:color w:val="000000"/>
          <w:sz w:val="24"/>
        </w:rPr>
      </w:pPr>
      <w:r>
        <w:rPr>
          <w:color w:val="000000"/>
          <w:sz w:val="24"/>
        </w:rPr>
        <w:t>[Steven G</w:t>
      </w:r>
      <w:r w:rsidRPr="001F2FF8">
        <w:rPr>
          <w:color w:val="000000"/>
          <w:sz w:val="24"/>
        </w:rPr>
        <w:t xml:space="preserve">, </w:t>
      </w:r>
      <w:r>
        <w:rPr>
          <w:color w:val="000000"/>
          <w:sz w:val="24"/>
        </w:rPr>
        <w:t>December</w:t>
      </w:r>
      <w:r w:rsidRPr="001F2FF8">
        <w:rPr>
          <w:color w:val="000000"/>
          <w:sz w:val="24"/>
        </w:rPr>
        <w:t>, “</w:t>
      </w:r>
      <w:r>
        <w:rPr>
          <w:color w:val="000000"/>
          <w:sz w:val="24"/>
        </w:rPr>
        <w:t>A Government of Limited and Enumerated Powers: in Defense of United States V. Lopez,</w:t>
      </w:r>
      <w:r w:rsidRPr="001F2FF8">
        <w:rPr>
          <w:color w:val="000000"/>
          <w:sz w:val="24"/>
        </w:rPr>
        <w:t xml:space="preserve">” </w:t>
      </w:r>
      <w:r>
        <w:rPr>
          <w:color w:val="000000"/>
          <w:sz w:val="24"/>
        </w:rPr>
        <w:t>Michigan Law Review</w:t>
      </w:r>
      <w:r w:rsidRPr="001F2FF8">
        <w:rPr>
          <w:color w:val="000000"/>
          <w:sz w:val="24"/>
        </w:rPr>
        <w:t xml:space="preserve">, </w:t>
      </w:r>
      <w:proofErr w:type="spellStart"/>
      <w:r>
        <w:rPr>
          <w:color w:val="000000"/>
          <w:sz w:val="24"/>
        </w:rPr>
        <w:t>Vol</w:t>
      </w:r>
      <w:proofErr w:type="spellEnd"/>
      <w:r>
        <w:rPr>
          <w:color w:val="000000"/>
          <w:sz w:val="24"/>
        </w:rPr>
        <w:t>: 94</w:t>
      </w:r>
      <w:r w:rsidRPr="001F2FF8">
        <w:rPr>
          <w:color w:val="000000"/>
          <w:sz w:val="24"/>
        </w:rPr>
        <w:t xml:space="preserve">, </w:t>
      </w:r>
      <w:r>
        <w:rPr>
          <w:color w:val="000000"/>
          <w:sz w:val="24"/>
        </w:rPr>
        <w:t>PAC]</w:t>
      </w:r>
    </w:p>
    <w:p w:rsidR="005018F2" w:rsidRDefault="005018F2" w:rsidP="005018F2"/>
    <w:p w:rsidR="005018F2" w:rsidRPr="00F900BF" w:rsidRDefault="005018F2" w:rsidP="005018F2">
      <w:pPr>
        <w:rPr>
          <w:rStyle w:val="StyleBoldUnderline"/>
        </w:rPr>
      </w:pPr>
      <w:proofErr w:type="gramStart"/>
      <w:r>
        <w:t>Federalism as a Response to the Problem of Majority Tyranny.</w:t>
      </w:r>
      <w:proofErr w:type="gramEnd"/>
      <w:r>
        <w:t xml:space="preserve"> First, </w:t>
      </w:r>
      <w:r w:rsidRPr="0073394B">
        <w:rPr>
          <w:rStyle w:val="StyleBoldUnderline"/>
        </w:rPr>
        <w:t xml:space="preserve">federalism is popular today because in a surprisingly large number of circumstances it has the potential to </w:t>
      </w:r>
      <w:r w:rsidRPr="0073394B">
        <w:t>offer a</w:t>
      </w:r>
      <w:r>
        <w:t xml:space="preserve"> direct </w:t>
      </w:r>
      <w:r w:rsidRPr="0073394B">
        <w:rPr>
          <w:rStyle w:val="StyleBoldUnderline"/>
        </w:rPr>
        <w:t>cure to a</w:t>
      </w:r>
      <w:r>
        <w:t xml:space="preserve"> central and age-old </w:t>
      </w:r>
      <w:r w:rsidRPr="0073394B">
        <w:rPr>
          <w:rStyle w:val="StyleBoldUnderline"/>
        </w:rPr>
        <w:t>failing</w:t>
      </w:r>
      <w:r>
        <w:t xml:space="preserve"> of </w:t>
      </w:r>
      <w:r w:rsidRPr="0073394B">
        <w:rPr>
          <w:rStyle w:val="StyleBoldUnderline"/>
        </w:rPr>
        <w:t>democracy</w:t>
      </w:r>
      <w:r>
        <w:t xml:space="preserve">: </w:t>
      </w:r>
      <w:r w:rsidRPr="0073394B">
        <w:rPr>
          <w:rStyle w:val="StyleBoldUnderline"/>
        </w:rPr>
        <w:t>the tendency of certain kinds of political majorities to tyrannize and abuse certain kinds of political minorities</w:t>
      </w:r>
      <w:r>
        <w:t xml:space="preserve">. </w:t>
      </w:r>
      <w:proofErr w:type="gramStart"/>
      <w:r>
        <w:t>n30</w:t>
      </w:r>
      <w:proofErr w:type="gramEnd"/>
      <w:r>
        <w:t xml:space="preserve"> </w:t>
      </w:r>
      <w:r w:rsidRPr="00F900BF">
        <w:rPr>
          <w:rStyle w:val="StyleBoldUnderline"/>
        </w:rPr>
        <w:t>This problem</w:t>
      </w:r>
      <w:r>
        <w:t xml:space="preserve"> - majority </w:t>
      </w:r>
      <w:r w:rsidRPr="00F900BF">
        <w:rPr>
          <w:rStyle w:val="StyleBoldUnderline"/>
        </w:rPr>
        <w:t>tyranny</w:t>
      </w:r>
      <w:r>
        <w:t xml:space="preserve"> - </w:t>
      </w:r>
      <w:r w:rsidRPr="00F900BF">
        <w:rPr>
          <w:rStyle w:val="StyleBoldUnderline"/>
        </w:rPr>
        <w:t>is a problem in all democracies, but it is most acute in democracies that are very heterogeneous as a matter of their racial, ethnic, religious, linguistic, or social class background</w:t>
      </w:r>
      <w:r>
        <w:t xml:space="preserve">. It is the problem that concerned James Madison in the Federalist Ten, n31 and </w:t>
      </w:r>
      <w:r w:rsidRPr="00F900BF">
        <w:rPr>
          <w:rStyle w:val="StyleBoldUnderline"/>
        </w:rPr>
        <w:t>it is the problem that has generated support in this country and around the world for judicial review.</w:t>
      </w:r>
    </w:p>
    <w:p w:rsidR="005018F2" w:rsidRDefault="005018F2" w:rsidP="005018F2">
      <w:proofErr w:type="spellStart"/>
      <w:r>
        <w:t>Arend</w:t>
      </w:r>
      <w:proofErr w:type="spellEnd"/>
      <w:r>
        <w:t xml:space="preserve"> </w:t>
      </w:r>
      <w:proofErr w:type="spellStart"/>
      <w:r>
        <w:t>Lijphart</w:t>
      </w:r>
      <w:proofErr w:type="spellEnd"/>
      <w:r>
        <w:t>, a distinguished and leading political scientist, puts the matter as follows:</w:t>
      </w:r>
    </w:p>
    <w:p w:rsidR="005018F2" w:rsidRPr="00757F0D" w:rsidRDefault="005018F2" w:rsidP="005018F2">
      <w:pPr>
        <w:rPr>
          <w:rStyle w:val="StyleBoldUnderline"/>
        </w:rPr>
      </w:pPr>
      <w:r w:rsidRPr="00F900BF">
        <w:rPr>
          <w:rStyle w:val="StyleBoldUnderline"/>
        </w:rPr>
        <w:t>That it is difficult to achieve and maintain stable democratic government in a plural society</w:t>
      </w:r>
      <w:r>
        <w:t xml:space="preserve"> is a well-established proposition in political science - with a history reaching back to Aristotle's adage that "</w:t>
      </w:r>
      <w:r w:rsidRPr="00F900BF">
        <w:rPr>
          <w:rStyle w:val="StyleBoldUnderline"/>
        </w:rPr>
        <w:t>a state aims at being, as far as it can be, a society composed of equals and peers." Social homogeneity and political consensus are regarded as prerequisites for, or factors strongly conducive to, stable democracy</w:t>
      </w:r>
      <w:r>
        <w:t>. Conversely, t</w:t>
      </w:r>
      <w:r w:rsidRPr="00757F0D">
        <w:rPr>
          <w:rStyle w:val="StyleBoldUnderline"/>
        </w:rPr>
        <w:t xml:space="preserve">he deep social divisions and political differences within plural societies are held responsible for instability and breakdown in democracies. </w:t>
      </w:r>
    </w:p>
    <w:p w:rsidR="005018F2" w:rsidRDefault="005018F2" w:rsidP="005018F2">
      <w:pPr>
        <w:pStyle w:val="Heading3"/>
      </w:pPr>
      <w:r>
        <w:lastRenderedPageBreak/>
        <w:t>Hegemony</w:t>
      </w:r>
    </w:p>
    <w:p w:rsidR="005018F2" w:rsidRPr="0064271A" w:rsidRDefault="005018F2" w:rsidP="005018F2">
      <w:pPr>
        <w:pStyle w:val="Heading4"/>
        <w:rPr>
          <w:rStyle w:val="StyleStyleBold12pt"/>
          <w:b/>
        </w:rPr>
      </w:pPr>
      <w:r>
        <w:rPr>
          <w:rStyle w:val="StyleStyleBold12pt"/>
          <w:b/>
        </w:rPr>
        <w:t>A good relationship between the federal governments and the states is key to maintain our global leadership</w:t>
      </w:r>
    </w:p>
    <w:p w:rsidR="005018F2" w:rsidRDefault="005018F2" w:rsidP="005018F2">
      <w:pPr>
        <w:rPr>
          <w:rStyle w:val="StyleStyleBold12pt"/>
        </w:rPr>
      </w:pPr>
      <w:proofErr w:type="spellStart"/>
      <w:r>
        <w:rPr>
          <w:rStyle w:val="StyleStyleBold12pt"/>
        </w:rPr>
        <w:t>Rivlin</w:t>
      </w:r>
      <w:proofErr w:type="spellEnd"/>
      <w:r>
        <w:rPr>
          <w:rStyle w:val="StyleStyleBold12pt"/>
        </w:rPr>
        <w:t>, Former US Federal Reserve and Budget Official, 92</w:t>
      </w:r>
    </w:p>
    <w:p w:rsidR="005018F2" w:rsidRDefault="005018F2" w:rsidP="005018F2">
      <w:pPr>
        <w:rPr>
          <w:rStyle w:val="StyleStyleBold12pt"/>
          <w:b w:val="0"/>
        </w:rPr>
      </w:pPr>
      <w:r>
        <w:rPr>
          <w:rStyle w:val="StyleStyleBold12pt"/>
          <w:b w:val="0"/>
        </w:rPr>
        <w:t xml:space="preserve">[Alice M, “Reviving the American Dream: The Economy, the States &amp; the Federal Government”, </w:t>
      </w:r>
      <w:proofErr w:type="spellStart"/>
      <w:r>
        <w:rPr>
          <w:rStyle w:val="StyleStyleBold12pt"/>
          <w:b w:val="0"/>
        </w:rPr>
        <w:t>pg</w:t>
      </w:r>
      <w:proofErr w:type="spellEnd"/>
      <w:r>
        <w:rPr>
          <w:rStyle w:val="StyleStyleBold12pt"/>
          <w:b w:val="0"/>
        </w:rPr>
        <w:t xml:space="preserve"> 30-31, PAC]</w:t>
      </w:r>
    </w:p>
    <w:p w:rsidR="005018F2" w:rsidRPr="00830DE8" w:rsidRDefault="005018F2" w:rsidP="005018F2">
      <w:pPr>
        <w:rPr>
          <w:rStyle w:val="StyleStyleBold12pt"/>
          <w:b w:val="0"/>
        </w:rPr>
      </w:pPr>
    </w:p>
    <w:p w:rsidR="005018F2" w:rsidRDefault="005018F2" w:rsidP="005018F2">
      <w:r w:rsidRPr="0064271A">
        <w:rPr>
          <w:rStyle w:val="StyleBoldUnderline"/>
        </w:rPr>
        <w:t>The</w:t>
      </w:r>
      <w:r>
        <w:t xml:space="preserve"> inexorably rising frequency and </w:t>
      </w:r>
      <w:r w:rsidRPr="0064271A">
        <w:rPr>
          <w:rStyle w:val="StyleBoldUnderline"/>
        </w:rPr>
        <w:t>complexity of U.S. interaction with the rest of the world add to the stress on federal decision making processes and underline the need for making those processes simpler and more effective</w:t>
      </w:r>
      <w:r>
        <w:t xml:space="preserve">. </w:t>
      </w:r>
      <w:r w:rsidRPr="0064271A">
        <w:rPr>
          <w:rStyle w:val="Emphasis"/>
        </w:rPr>
        <w:t>If the United States is to be an effective world leader, it cannot afford a cumbersome national government, overlapping responsibilities between the federal government and the states</w:t>
      </w:r>
      <w:r>
        <w:t>, and confusion over which level is in charge of specific domestic government functions.</w:t>
      </w:r>
    </w:p>
    <w:p w:rsidR="005018F2" w:rsidRDefault="005018F2" w:rsidP="005018F2">
      <w:r>
        <w:t xml:space="preserve">As the world shrinks, </w:t>
      </w:r>
      <w:r w:rsidRPr="0064271A">
        <w:rPr>
          <w:rStyle w:val="StyleBoldUnderline"/>
        </w:rPr>
        <w:t xml:space="preserve">international concerns will continue threatening to crowd out domestic policy on the </w:t>
      </w:r>
      <w:r w:rsidRPr="0064271A">
        <w:t>federal</w:t>
      </w:r>
      <w:r w:rsidRPr="0064271A">
        <w:rPr>
          <w:rStyle w:val="StyleBoldUnderline"/>
        </w:rPr>
        <w:t xml:space="preserve"> agenda</w:t>
      </w:r>
      <w:r>
        <w:t>.</w:t>
      </w:r>
    </w:p>
    <w:p w:rsidR="005018F2" w:rsidRDefault="005018F2" w:rsidP="005018F2">
      <w:r>
        <w:t xml:space="preserve">Paradoxically, however, </w:t>
      </w:r>
      <w:r w:rsidRPr="0064271A">
        <w:rPr>
          <w:rStyle w:val="StyleBoldUnderline"/>
        </w:rPr>
        <w:t>effective</w:t>
      </w:r>
      <w:r>
        <w:t xml:space="preserve"> </w:t>
      </w:r>
      <w:r w:rsidRPr="0064271A">
        <w:rPr>
          <w:rStyle w:val="StyleBoldUnderline"/>
        </w:rPr>
        <w:t>domestic policy is now more crucial than ever, precisely because it is essential to U.S. leadership in world affairs. Unless we have a strong productive economy, a healthy, well-educated population, and a responsive democratic government, we will not be among the major shapers of the future of this interdependent world.</w:t>
      </w:r>
      <w:r>
        <w:t xml:space="preserve"> If the American standard of living is falling behind that of other countries and its governmental structure is paralyzed, </w:t>
      </w:r>
      <w:r w:rsidRPr="0064271A">
        <w:rPr>
          <w:rStyle w:val="StyleBoldUnderline"/>
        </w:rPr>
        <w:t>the United States will find its credibility in world councils eroding.</w:t>
      </w:r>
      <w:r>
        <w:t xml:space="preserve"> International considerations provide additional rationale, if more were needed, for the United States to have a strong effective domestic policy.</w:t>
      </w:r>
    </w:p>
    <w:p w:rsidR="005018F2" w:rsidRPr="00E3339A" w:rsidRDefault="005018F2" w:rsidP="005018F2">
      <w:pPr>
        <w:rPr>
          <w:bCs/>
          <w:u w:val="single"/>
        </w:rPr>
      </w:pPr>
      <w:r>
        <w:t xml:space="preserve">One answer to this paradox is to </w:t>
      </w:r>
      <w:r w:rsidRPr="0064271A">
        <w:rPr>
          <w:rStyle w:val="StyleBoldUnderline"/>
        </w:rPr>
        <w:t>rediscover the strengths of our federal system, the division of labor between the states and the national government.</w:t>
      </w:r>
      <w:r>
        <w:t xml:space="preserve"> Washington not only has too much to do, it has taken on domestic responsibilities that would be handled better by the states. </w:t>
      </w:r>
      <w:r w:rsidRPr="0064271A">
        <w:rPr>
          <w:rStyle w:val="StyleBoldUnderline"/>
        </w:rPr>
        <w:t>Revitalizing the economy may depend on restoring a cleaner division of responsibility between the states and the national government.</w:t>
      </w:r>
    </w:p>
    <w:p w:rsidR="005018F2" w:rsidRDefault="005018F2" w:rsidP="008D1045">
      <w:pPr>
        <w:pStyle w:val="Heading2"/>
      </w:pPr>
      <w:r>
        <w:lastRenderedPageBreak/>
        <w:t>Aff Answers</w:t>
      </w:r>
    </w:p>
    <w:p w:rsidR="005018F2" w:rsidRDefault="005018F2" w:rsidP="005018F2">
      <w:pPr>
        <w:pStyle w:val="Heading2"/>
      </w:pPr>
      <w:r>
        <w:lastRenderedPageBreak/>
        <w:t>Counterplan</w:t>
      </w:r>
    </w:p>
    <w:p w:rsidR="005018F2" w:rsidRDefault="005018F2" w:rsidP="005018F2">
      <w:pPr>
        <w:pStyle w:val="Heading3"/>
      </w:pPr>
      <w:r>
        <w:lastRenderedPageBreak/>
        <w:t>States Fail—Generic</w:t>
      </w:r>
    </w:p>
    <w:p w:rsidR="005018F2" w:rsidRPr="0022332D" w:rsidRDefault="005018F2" w:rsidP="005018F2">
      <w:pPr>
        <w:pStyle w:val="Heading4"/>
      </w:pPr>
      <w:r w:rsidRPr="0022332D">
        <w:t>States fail—multiple warrants</w:t>
      </w:r>
    </w:p>
    <w:p w:rsidR="005018F2" w:rsidRPr="005018F2" w:rsidRDefault="005018F2" w:rsidP="005018F2">
      <w:pPr>
        <w:rPr>
          <w:rStyle w:val="StyleStyleBold12pt"/>
        </w:rPr>
      </w:pPr>
      <w:proofErr w:type="spellStart"/>
      <w:r w:rsidRPr="005018F2">
        <w:rPr>
          <w:rStyle w:val="StyleStyleBold12pt"/>
        </w:rPr>
        <w:t>Salcido</w:t>
      </w:r>
      <w:proofErr w:type="spellEnd"/>
      <w:r w:rsidRPr="005018F2">
        <w:rPr>
          <w:rStyle w:val="StyleStyleBold12pt"/>
        </w:rPr>
        <w:t>, University of the Pacific, Law, Professor, 8</w:t>
      </w:r>
    </w:p>
    <w:p w:rsidR="005018F2" w:rsidRPr="0022332D" w:rsidRDefault="005018F2" w:rsidP="005018F2">
      <w:r w:rsidRPr="0022332D">
        <w:t xml:space="preserve">[Rachael, 2007-2008, “Offshore Federalism and Ocean Industrialization,” Tulane Law Review, Volume: 82 page 1419-1424, </w:t>
      </w:r>
    </w:p>
    <w:p w:rsidR="005018F2" w:rsidRPr="0022332D" w:rsidRDefault="005018F2" w:rsidP="005018F2">
      <w:r w:rsidRPr="0022332D">
        <w:t>PAC]</w:t>
      </w:r>
    </w:p>
    <w:p w:rsidR="005018F2" w:rsidRPr="0022332D" w:rsidRDefault="005018F2" w:rsidP="005018F2"/>
    <w:p w:rsidR="005018F2" w:rsidRPr="0022332D" w:rsidRDefault="005018F2" w:rsidP="005018F2">
      <w:r w:rsidRPr="0022332D">
        <w:t xml:space="preserve">While the EPA of 2005 retreated from cooperative federalism, a different approach would be to move towards increased state influence and management of offshore developments. </w:t>
      </w:r>
      <w:r w:rsidRPr="0022332D">
        <w:rPr>
          <w:bCs/>
          <w:u w:val="single"/>
        </w:rPr>
        <w:t>Delegating certain offshore development responsibilities to the states has been explored by different policymakers and scholars. Proposals to increase state control over offshore areas face significant challenges on several fronts</w:t>
      </w:r>
      <w:r w:rsidRPr="0022332D">
        <w:t xml:space="preserve">. </w:t>
      </w:r>
      <w:r w:rsidRPr="0022332D">
        <w:rPr>
          <w:bCs/>
          <w:u w:val="single"/>
        </w:rPr>
        <w:t>First, proposals face challenges at an institutional capacity level</w:t>
      </w:r>
      <w:r w:rsidRPr="0022332D">
        <w:t xml:space="preserve">. It is well-recognized that </w:t>
      </w:r>
      <w:r w:rsidRPr="0022332D">
        <w:rPr>
          <w:bCs/>
          <w:u w:val="single"/>
        </w:rPr>
        <w:t>states have limited financial resources and staff in coastal positions to address the potential regulatory processes needed to facilitate offshore development</w:t>
      </w:r>
      <w:r w:rsidRPr="0022332D">
        <w:t xml:space="preserve"> within the EEZ. </w:t>
      </w:r>
      <w:r w:rsidRPr="0022332D">
        <w:rPr>
          <w:bCs/>
          <w:u w:val="single"/>
        </w:rPr>
        <w:t>These</w:t>
      </w:r>
      <w:r w:rsidRPr="0022332D">
        <w:t xml:space="preserve"> institutional </w:t>
      </w:r>
      <w:r w:rsidRPr="0022332D">
        <w:rPr>
          <w:b/>
          <w:iCs/>
          <w:u w:val="single"/>
        </w:rPr>
        <w:t>capacity concerns go beyond purely economic considerations</w:t>
      </w:r>
      <w:r w:rsidRPr="0022332D">
        <w:t>. As the Supreme Court noted in the earliest of tidelands disputes, United States v. California, "[</w:t>
      </w:r>
      <w:r w:rsidRPr="0022332D">
        <w:rPr>
          <w:bCs/>
          <w:u w:val="single"/>
        </w:rPr>
        <w:t>t]he state is not equipped in our constitutional system with the powers or the facilities for exercising the responsibilities which would be concomitant with the dominion which it seeks</w:t>
      </w:r>
      <w:r w:rsidRPr="0022332D">
        <w:t>."</w:t>
      </w:r>
    </w:p>
    <w:p w:rsidR="005018F2" w:rsidRPr="0022332D" w:rsidRDefault="005018F2" w:rsidP="005018F2">
      <w:pPr>
        <w:rPr>
          <w:bCs/>
          <w:u w:val="single"/>
        </w:rPr>
      </w:pPr>
      <w:r w:rsidRPr="0022332D">
        <w:t xml:space="preserve">Foremost in the Court's consideration, although hypothetical to the case in question, was keeping peace in times of war."" </w:t>
      </w:r>
      <w:r w:rsidRPr="0022332D">
        <w:rPr>
          <w:bCs/>
          <w:u w:val="single"/>
        </w:rPr>
        <w:t xml:space="preserve">Related concerns with vesting coastal states with increased authority or jurisdiction offshore included foreign relations issues and maintaining robust commerce." </w:t>
      </w:r>
      <w:r w:rsidRPr="0022332D">
        <w:rPr>
          <w:rFonts w:cs="Georgia"/>
        </w:rPr>
        <w:t xml:space="preserve">The </w:t>
      </w:r>
      <w:r w:rsidRPr="0022332D">
        <w:rPr>
          <w:bCs/>
          <w:u w:val="single"/>
        </w:rPr>
        <w:t>federal navigational servitude</w:t>
      </w:r>
      <w:r w:rsidRPr="0022332D">
        <w:rPr>
          <w:rFonts w:cs="Georgia"/>
        </w:rPr>
        <w:t xml:space="preserve">, which </w:t>
      </w:r>
      <w:r w:rsidRPr="0022332D">
        <w:t xml:space="preserve">preserves the right of navigation in support of interstate commerce, </w:t>
      </w:r>
      <w:r w:rsidRPr="0022332D">
        <w:rPr>
          <w:bCs/>
          <w:u w:val="single"/>
        </w:rPr>
        <w:t>as well as other federal constitutional powers</w:t>
      </w:r>
      <w:r w:rsidRPr="0022332D">
        <w:t xml:space="preserve"> (such as the War Power or the Treaty Power) </w:t>
      </w:r>
      <w:r w:rsidRPr="0022332D">
        <w:rPr>
          <w:bCs/>
          <w:u w:val="single"/>
        </w:rPr>
        <w:t>go far to protect these concerns regardless of jurisdictional rearrangements.</w:t>
      </w:r>
    </w:p>
    <w:p w:rsidR="005018F2" w:rsidRPr="0022332D" w:rsidRDefault="005018F2" w:rsidP="005018F2">
      <w:r w:rsidRPr="0022332D">
        <w:t xml:space="preserve">Overall, these concerns do not persuasively support eliminating or even reducing the role of states. They instead illustrate the continuing need to accommodate certain national interests in any regulatory scheme affecting coastal and ocean areas. States </w:t>
      </w:r>
      <w:r w:rsidRPr="0022332D">
        <w:rPr>
          <w:bCs/>
          <w:u w:val="single"/>
        </w:rPr>
        <w:t>do not need the power to</w:t>
      </w:r>
      <w:r w:rsidRPr="0022332D">
        <w:t xml:space="preserve"> wage war or </w:t>
      </w:r>
      <w:r w:rsidRPr="0022332D">
        <w:rPr>
          <w:bCs/>
          <w:u w:val="single"/>
        </w:rPr>
        <w:t>regulate international relations in order to participate meaningfully in coastal and ocean development decisions.</w:t>
      </w:r>
      <w:r w:rsidRPr="0022332D">
        <w:t xml:space="preserve"> Other institutional capacity concerns are surmountable, as some states have already assembled the expertise, technological resources, and financial support necessary for active coastal regulatory programs."</w:t>
      </w:r>
      <w:r w:rsidRPr="0022332D">
        <w:rPr>
          <w:rFonts w:cs="Georgia"/>
        </w:rPr>
        <w:t></w:t>
      </w:r>
    </w:p>
    <w:p w:rsidR="005018F2" w:rsidRDefault="005018F2" w:rsidP="005018F2">
      <w:pPr>
        <w:rPr>
          <w:rFonts w:cs="Georgia"/>
        </w:rPr>
      </w:pPr>
      <w:r w:rsidRPr="0022332D">
        <w:t xml:space="preserve">Second, </w:t>
      </w:r>
      <w:r w:rsidRPr="0022332D">
        <w:rPr>
          <w:bCs/>
          <w:u w:val="single"/>
        </w:rPr>
        <w:t>there are divergent theories about the level of development and environmental protection that might be achieved if states exercised primary responsibility</w:t>
      </w:r>
      <w:r w:rsidRPr="0022332D">
        <w:t xml:space="preserve">. Some argue that </w:t>
      </w:r>
      <w:r w:rsidRPr="0022332D">
        <w:rPr>
          <w:bCs/>
          <w:u w:val="single"/>
        </w:rPr>
        <w:t>states may be overwhelmed and unduly enticed by the</w:t>
      </w:r>
      <w:r w:rsidRPr="0022332D">
        <w:t xml:space="preserve"> pecuniary </w:t>
      </w:r>
      <w:r w:rsidRPr="0022332D">
        <w:rPr>
          <w:bCs/>
          <w:u w:val="single"/>
        </w:rPr>
        <w:t>benefits of development</w:t>
      </w:r>
      <w:r w:rsidRPr="0022332D">
        <w:t xml:space="preserve"> to the detriment of environmental protection</w:t>
      </w:r>
      <w:r w:rsidRPr="0022332D">
        <w:rPr>
          <w:rFonts w:cs="Georgia"/>
        </w:rPr>
        <w:t xml:space="preserve">. </w:t>
      </w:r>
      <w:r w:rsidRPr="0022332D">
        <w:t xml:space="preserve">Arguments similar to these have </w:t>
      </w:r>
      <w:r w:rsidRPr="0022332D">
        <w:rPr>
          <w:bCs/>
          <w:u w:val="single"/>
        </w:rPr>
        <w:t>characterized such state action as a "race-to-the-bottom</w:t>
      </w:r>
      <w:r w:rsidRPr="0022332D">
        <w:t>" and have been the subject of rich discourse in the academic literature."' In some regions, minerals extraction and natural gas and oil drilling might increase, but in other regions, the status quo of limited or measured development would remain.</w:t>
      </w:r>
      <w:r w:rsidRPr="0022332D">
        <w:rPr>
          <w:rFonts w:cs="Georgia"/>
        </w:rPr>
        <w:t xml:space="preserve"> On the other </w:t>
      </w:r>
      <w:r w:rsidRPr="0022332D">
        <w:t>hand, it is also argued that states may not adequately consider the national interest in the development of resources, leaving to underdevelopment."˜"</w:t>
      </w:r>
      <w:r w:rsidRPr="0022332D">
        <w:rPr>
          <w:rFonts w:cs="Georgia"/>
        </w:rPr>
        <w:t></w:t>
      </w:r>
    </w:p>
    <w:p w:rsidR="005018F2" w:rsidRPr="007F6127" w:rsidRDefault="005018F2" w:rsidP="005018F2">
      <w:pPr>
        <w:pStyle w:val="Heading4"/>
        <w:rPr>
          <w:rStyle w:val="StyleStyleBold12pt"/>
          <w:b/>
        </w:rPr>
      </w:pPr>
      <w:r>
        <w:rPr>
          <w:rStyle w:val="StyleStyleBold12pt"/>
          <w:b/>
        </w:rPr>
        <w:t>States can’t solve—they only control waters up to 3 miles from shore</w:t>
      </w:r>
    </w:p>
    <w:p w:rsidR="005018F2" w:rsidRDefault="005018F2" w:rsidP="005018F2">
      <w:pPr>
        <w:rPr>
          <w:rStyle w:val="StyleStyleBold12pt"/>
        </w:rPr>
      </w:pPr>
      <w:r>
        <w:rPr>
          <w:rStyle w:val="StyleStyleBold12pt"/>
        </w:rPr>
        <w:t>Craig, Indiana University School of Law, Associate Professor, 3</w:t>
      </w:r>
    </w:p>
    <w:p w:rsidR="005018F2" w:rsidRDefault="005018F2" w:rsidP="005018F2">
      <w:r w:rsidRPr="00F24713">
        <w:t xml:space="preserve">[Robin </w:t>
      </w:r>
      <w:proofErr w:type="spellStart"/>
      <w:r w:rsidRPr="00F24713">
        <w:t>Kundis</w:t>
      </w:r>
      <w:proofErr w:type="spellEnd"/>
      <w:r w:rsidRPr="00F24713">
        <w:t>, “Beyond SWANCC: The New Federalism and Clean Water Act Jurisdiction,” Environmental Law, Vol. 33, pp. 113 PAC]</w:t>
      </w:r>
    </w:p>
    <w:p w:rsidR="005018F2" w:rsidRDefault="005018F2" w:rsidP="005018F2">
      <w:r w:rsidRPr="007F6127">
        <w:rPr>
          <w:rStyle w:val="StyleBoldUnderline"/>
        </w:rPr>
        <w:lastRenderedPageBreak/>
        <w:t>States do</w:t>
      </w:r>
      <w:r>
        <w:t xml:space="preserve"> currently </w:t>
      </w:r>
      <w:r w:rsidRPr="007F6127">
        <w:rPr>
          <w:rStyle w:val="StyleBoldUnderline"/>
        </w:rPr>
        <w:t>control the first three miles of ocean, but only as a result of Congress’s statutory “gift” of ownership through the Federal Submerged Lands Ac</w:t>
      </w:r>
      <w:r>
        <w:t xml:space="preserve">t of 1953.209 </w:t>
      </w:r>
      <w:r w:rsidRPr="007F6127">
        <w:rPr>
          <w:rStyle w:val="StyleBoldUnderline"/>
        </w:rPr>
        <w:t>Even under this statute, however, the Federal government retained “all its navigational servitude and rights in and power of regulation and control of said lands and navigable waters for the constitutional purposes of commerce, navigation, national defense, and international affairs</w:t>
      </w:r>
      <w:r>
        <w:t xml:space="preserve"> . . . .”210 Moreover, </w:t>
      </w:r>
      <w:r w:rsidRPr="007F6127">
        <w:rPr>
          <w:rStyle w:val="StyleBoldUnderline"/>
        </w:rPr>
        <w:t>the Federal government regulates ocean waters from 3 to 200 miles offshore</w:t>
      </w:r>
      <w:r>
        <w:t xml:space="preserve"> pursuant to presidential proclamation and customary international law.</w:t>
      </w:r>
    </w:p>
    <w:p w:rsidR="005018F2" w:rsidRPr="00E3339A" w:rsidRDefault="005018F2" w:rsidP="005018F2">
      <w:pPr>
        <w:rPr>
          <w:bCs/>
          <w:u w:val="single"/>
        </w:rPr>
      </w:pPr>
      <w:r w:rsidRPr="007F6127">
        <w:rPr>
          <w:rStyle w:val="StyleBoldUnderline"/>
        </w:rPr>
        <w:t>The Federal government’s strong interest in the ocean is relevant to the new CWA federalism because CWA jurisdiction extends into the coastal zone and the ocean. The “navigable waters</w:t>
      </w:r>
      <w:r>
        <w:t xml:space="preserve">” for CWA purposes </w:t>
      </w:r>
      <w:r w:rsidRPr="007F6127">
        <w:rPr>
          <w:rStyle w:val="StyleBoldUnderline"/>
        </w:rPr>
        <w:t>explicitly include the territorial seas, which are essentially the three miles of ocean that states control pursuant to the Submerged Lands Act</w:t>
      </w:r>
      <w:r>
        <w:t>.</w:t>
      </w:r>
      <w:r w:rsidRPr="007F6127">
        <w:rPr>
          <w:rStyle w:val="StyleBoldUnderline"/>
        </w:rPr>
        <w:t>212 In addition, the “discharge of a pollutant” includes “any addition of any pollutant to the waters of the contiguous zone or the ocean from any point source other than a vessel or other floating craft.”</w:t>
      </w:r>
    </w:p>
    <w:p w:rsidR="005018F2" w:rsidRDefault="005018F2" w:rsidP="005018F2">
      <w:pPr>
        <w:pStyle w:val="Heading3"/>
      </w:pPr>
      <w:r>
        <w:lastRenderedPageBreak/>
        <w:t>States Fail—Environment</w:t>
      </w:r>
    </w:p>
    <w:p w:rsidR="005018F2" w:rsidRPr="00606CA1" w:rsidRDefault="005018F2" w:rsidP="005018F2">
      <w:pPr>
        <w:pStyle w:val="Heading4"/>
      </w:pPr>
      <w:r w:rsidRPr="00606CA1">
        <w:t>Coastal states fail to protect their environments—empirics</w:t>
      </w:r>
    </w:p>
    <w:p w:rsidR="005018F2" w:rsidRPr="005018F2" w:rsidRDefault="005018F2" w:rsidP="005018F2">
      <w:pPr>
        <w:rPr>
          <w:rStyle w:val="StyleStyleBold12pt"/>
        </w:rPr>
      </w:pPr>
      <w:r w:rsidRPr="005018F2">
        <w:rPr>
          <w:rStyle w:val="StyleStyleBold12pt"/>
        </w:rPr>
        <w:t>Morgan, Marine Conservation Institute, President, 13</w:t>
      </w:r>
    </w:p>
    <w:p w:rsidR="005018F2" w:rsidRPr="00606CA1" w:rsidRDefault="005018F2" w:rsidP="005018F2">
      <w:pPr>
        <w:rPr>
          <w:color w:val="000000"/>
          <w:sz w:val="24"/>
        </w:rPr>
      </w:pPr>
      <w:r w:rsidRPr="00606CA1">
        <w:rPr>
          <w:color w:val="000000"/>
          <w:sz w:val="24"/>
        </w:rPr>
        <w:t>[Lance, 5-29-13, Open Channels, “First-Ever National Ranking Shows Most Coastal States Failing to Protect Oceans,” http://openchannels.org/blog/lemorgan/first-ever-national-ranking-shows-most-coastal-states-failing-protect-oceans, accessed 7-7-14, PAC]</w:t>
      </w:r>
    </w:p>
    <w:p w:rsidR="005018F2" w:rsidRPr="00606CA1" w:rsidRDefault="005018F2" w:rsidP="005018F2">
      <w:pPr>
        <w:rPr>
          <w:bCs/>
        </w:rPr>
      </w:pPr>
    </w:p>
    <w:p w:rsidR="005018F2" w:rsidRPr="00606CA1" w:rsidRDefault="005018F2" w:rsidP="005018F2">
      <w:r w:rsidRPr="00606CA1">
        <w:t xml:space="preserve">Today </w:t>
      </w:r>
      <w:r w:rsidRPr="00606CA1">
        <w:rPr>
          <w:bCs/>
          <w:u w:val="single"/>
        </w:rPr>
        <w:t>two leading marine science and conservation organizations,</w:t>
      </w:r>
      <w:r w:rsidRPr="00606CA1">
        <w:t xml:space="preserve"> the Marine Conservation Institute and Mission Blue, </w:t>
      </w:r>
      <w:r w:rsidRPr="00606CA1">
        <w:rPr>
          <w:bCs/>
          <w:u w:val="single"/>
        </w:rPr>
        <w:t>issued</w:t>
      </w:r>
      <w:r w:rsidRPr="00606CA1">
        <w:t xml:space="preserve"> the 1st-ever quantitative, </w:t>
      </w:r>
      <w:r w:rsidRPr="00606CA1">
        <w:rPr>
          <w:bCs/>
          <w:u w:val="single"/>
        </w:rPr>
        <w:t>scientifically rigorous national ranking of states’ protection of their ocean waters</w:t>
      </w:r>
      <w:r w:rsidRPr="00606CA1">
        <w:t xml:space="preserve">. </w:t>
      </w:r>
      <w:proofErr w:type="spellStart"/>
      <w:r w:rsidRPr="00606CA1">
        <w:t>SeaStates</w:t>
      </w:r>
      <w:proofErr w:type="spellEnd"/>
      <w:r w:rsidRPr="00606CA1">
        <w:t xml:space="preserve">: How Well Does Your State Protect Your Coastal Waters? </w:t>
      </w:r>
      <w:proofErr w:type="gramStart"/>
      <w:r w:rsidRPr="00606CA1">
        <w:t>shows</w:t>
      </w:r>
      <w:proofErr w:type="gramEnd"/>
      <w:r w:rsidRPr="00606CA1">
        <w:t xml:space="preserve"> that </w:t>
      </w:r>
      <w:r w:rsidRPr="00606CA1">
        <w:rPr>
          <w:bCs/>
          <w:u w:val="single"/>
        </w:rPr>
        <w:t>most states and territories are failing to safeguard our nation’s marine life</w:t>
      </w:r>
      <w:r w:rsidRPr="00606CA1">
        <w:t>, seafood and coasts.</w:t>
      </w:r>
    </w:p>
    <w:p w:rsidR="005018F2" w:rsidRPr="00606CA1" w:rsidRDefault="005018F2" w:rsidP="005018F2">
      <w:r w:rsidRPr="00606CA1">
        <w:rPr>
          <w:bCs/>
          <w:u w:val="single"/>
        </w:rPr>
        <w:t>Oceans are crucial to our health and economy</w:t>
      </w:r>
      <w:r w:rsidRPr="00606CA1">
        <w:t>. Coastal counties include only 5.71% of the area in the lower 48 states but generate 35.54% of the Gross Domestic Product. Indeed, coastal counties generate $7,992 more GDP per person than inland and Great Lakes counties.</w:t>
      </w:r>
    </w:p>
    <w:p w:rsidR="005018F2" w:rsidRPr="00606CA1" w:rsidRDefault="005018F2" w:rsidP="005018F2">
      <w:pPr>
        <w:rPr>
          <w:bCs/>
          <w:u w:val="single"/>
        </w:rPr>
      </w:pPr>
      <w:r w:rsidRPr="00606CA1">
        <w:rPr>
          <w:bCs/>
          <w:u w:val="single"/>
        </w:rPr>
        <w:t>Despite so many threats to their health, states are failing to protect our ocean waters. No-take marine protected areas are the gold-standard for healthy oceans, but far too few states and territories are designating them.</w:t>
      </w:r>
    </w:p>
    <w:p w:rsidR="005018F2" w:rsidRPr="00606CA1" w:rsidRDefault="005018F2" w:rsidP="005018F2">
      <w:proofErr w:type="spellStart"/>
      <w:r w:rsidRPr="00606CA1">
        <w:t>SeaStates</w:t>
      </w:r>
      <w:proofErr w:type="spellEnd"/>
      <w:r w:rsidRPr="00606CA1">
        <w:t xml:space="preserve"> measures the percentage of state’s waters they strongly protect. </w:t>
      </w:r>
      <w:r w:rsidRPr="00606CA1">
        <w:rPr>
          <w:bCs/>
          <w:u w:val="single"/>
        </w:rPr>
        <w:t>Being free from fishing, oil drilling and other extractive uses allows marine life in no-take marine reserves to thrive and recover their former abundance. That’s crucial because marine animals and plants maintain healthy oceans essential to people. As coastal areas face increasing overfishing and climate change, strong marine protected areas maintain biodiversity, fisheries and coastal economies</w:t>
      </w:r>
      <w:r w:rsidRPr="00606CA1">
        <w:t>. Dozens of studies show that no-take marine reserves provide more effective protection than weaker protected areas, often providing an overflow of marine life into surrounding waters. Many marine scientists recommend designating at least 20% of state waters as no-take areas as the best way to sustain ocean health.</w:t>
      </w:r>
    </w:p>
    <w:p w:rsidR="005018F2" w:rsidRPr="00606CA1" w:rsidRDefault="005018F2" w:rsidP="005018F2">
      <w:proofErr w:type="spellStart"/>
      <w:r w:rsidRPr="00606CA1">
        <w:t>SeaStates</w:t>
      </w:r>
      <w:proofErr w:type="spellEnd"/>
      <w:r w:rsidRPr="00606CA1">
        <w:t xml:space="preserve"> shows that </w:t>
      </w:r>
      <w:r w:rsidRPr="00606CA1">
        <w:rPr>
          <w:bCs/>
          <w:u w:val="single"/>
        </w:rPr>
        <w:t>15 coastal states</w:t>
      </w:r>
      <w:r w:rsidRPr="00606CA1">
        <w:t xml:space="preserve"> (AL, AK, CT, DE, GA, LA, MD, MA, MS, NH, NJ, NY, RI, SC, TX) out of 23 </w:t>
      </w:r>
      <w:r w:rsidRPr="00606CA1">
        <w:rPr>
          <w:bCs/>
          <w:u w:val="single"/>
        </w:rPr>
        <w:t>have no</w:t>
      </w:r>
      <w:r w:rsidRPr="00606CA1">
        <w:t xml:space="preserve"> (zero) </w:t>
      </w:r>
      <w:r w:rsidRPr="00606CA1">
        <w:rPr>
          <w:bCs/>
          <w:u w:val="single"/>
        </w:rPr>
        <w:t>no-take areas. Six states</w:t>
      </w:r>
      <w:r w:rsidRPr="00606CA1">
        <w:t xml:space="preserve"> (FL, OR, WA, NC, VA, and ME) </w:t>
      </w:r>
      <w:r w:rsidRPr="00606CA1">
        <w:rPr>
          <w:bCs/>
          <w:u w:val="single"/>
        </w:rPr>
        <w:t xml:space="preserve">have designated barely 1% </w:t>
      </w:r>
      <w:r w:rsidRPr="00606CA1">
        <w:t xml:space="preserve">or much less </w:t>
      </w:r>
      <w:r w:rsidRPr="00606CA1">
        <w:rPr>
          <w:bCs/>
          <w:u w:val="single"/>
        </w:rPr>
        <w:t>of their coastal waters as no-take areas</w:t>
      </w:r>
      <w:r w:rsidRPr="00606CA1">
        <w:t xml:space="preserve">. Only 2 states strongly protect over 5% of their waters in no-take reserves. Hawaii ranks 1st for ocean protection with 22.9% fully protected (most inside the </w:t>
      </w:r>
      <w:proofErr w:type="spellStart"/>
      <w:r w:rsidRPr="00606CA1">
        <w:t>Papahanaumokuakea</w:t>
      </w:r>
      <w:proofErr w:type="spellEnd"/>
      <w:r w:rsidRPr="00606CA1">
        <w:t xml:space="preserve"> Marine National Monument), while California ranks 2nd with 8.7%.</w:t>
      </w:r>
    </w:p>
    <w:p w:rsidR="005018F2" w:rsidRDefault="005018F2" w:rsidP="005018F2">
      <w:proofErr w:type="spellStart"/>
      <w:r w:rsidRPr="00606CA1">
        <w:t>SeaStates</w:t>
      </w:r>
      <w:proofErr w:type="spellEnd"/>
      <w:r w:rsidRPr="00606CA1">
        <w:t xml:space="preserve"> shows that </w:t>
      </w:r>
      <w:r w:rsidRPr="00606CA1">
        <w:rPr>
          <w:bCs/>
          <w:u w:val="single"/>
        </w:rPr>
        <w:t>very few places are getting the protection they need and most states are doing a very poor job of safeguarding your oceans.</w:t>
      </w:r>
      <w:r w:rsidRPr="00606CA1">
        <w:t xml:space="preserve"> It’s time for that to change. Seabirds, whales, groupers and deep sea corals all need refuges where we do everything possible to protect them.</w:t>
      </w:r>
    </w:p>
    <w:p w:rsidR="005018F2" w:rsidRDefault="005018F2" w:rsidP="005018F2">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Perm</w:t>
      </w:r>
    </w:p>
    <w:p w:rsidR="005018F2" w:rsidRPr="00F063B4" w:rsidRDefault="005018F2" w:rsidP="005018F2">
      <w:pPr>
        <w:pStyle w:val="Heading4"/>
        <w:rPr>
          <w:rStyle w:val="StyleStyleBold12pt"/>
          <w:b/>
        </w:rPr>
      </w:pPr>
      <w:r>
        <w:rPr>
          <w:rStyle w:val="StyleStyleBold12pt"/>
          <w:b/>
        </w:rPr>
        <w:t>Perm do both: there’s no reason why zero sum</w:t>
      </w:r>
    </w:p>
    <w:p w:rsidR="005018F2" w:rsidRPr="00FD0D74" w:rsidRDefault="005018F2" w:rsidP="005018F2">
      <w:pPr>
        <w:rPr>
          <w:rStyle w:val="StyleStyleBold12pt"/>
        </w:rPr>
      </w:pPr>
      <w:r>
        <w:rPr>
          <w:rStyle w:val="StyleStyleBold12pt"/>
        </w:rPr>
        <w:t>Wilder, Marine Science Institute, Ocean &amp; Coastal Policy Center, Research Fellow, 91</w:t>
      </w:r>
    </w:p>
    <w:p w:rsidR="005018F2" w:rsidRDefault="005018F2" w:rsidP="005018F2">
      <w:r>
        <w:t>[</w:t>
      </w:r>
      <w:proofErr w:type="spellStart"/>
      <w:r>
        <w:t>Robery</w:t>
      </w:r>
      <w:proofErr w:type="spellEnd"/>
      <w:r>
        <w:t xml:space="preserve"> Jay, PhD, 1991-1992, “The Three-Mile Territorial Sea: Its Origins and Implications for Contemporary Offshore Federalism,” Virginia Journal of International Law, </w:t>
      </w:r>
      <w:proofErr w:type="spellStart"/>
      <w:r>
        <w:t>Vol</w:t>
      </w:r>
      <w:proofErr w:type="spellEnd"/>
      <w:r>
        <w:t xml:space="preserve"> 32 </w:t>
      </w:r>
      <w:proofErr w:type="spellStart"/>
      <w:r>
        <w:t>Num</w:t>
      </w:r>
      <w:proofErr w:type="spellEnd"/>
      <w:r>
        <w:t xml:space="preserve"> 681, </w:t>
      </w:r>
      <w:proofErr w:type="spellStart"/>
      <w:r>
        <w:t>pg</w:t>
      </w:r>
      <w:proofErr w:type="spellEnd"/>
      <w:r>
        <w:t xml:space="preserve"> 720-721, PAC] </w:t>
      </w:r>
    </w:p>
    <w:p w:rsidR="005018F2" w:rsidRPr="003805EF" w:rsidRDefault="005018F2" w:rsidP="005018F2"/>
    <w:p w:rsidR="005018F2" w:rsidRDefault="005018F2" w:rsidP="005018F2">
      <w:r>
        <w:t xml:space="preserve">Although it is not surprising that </w:t>
      </w:r>
      <w:r w:rsidRPr="00EF3D54">
        <w:rPr>
          <w:rStyle w:val="StyleBoldUnderline"/>
        </w:rPr>
        <w:t>the federal government would eventually assert some claim offshore</w:t>
      </w:r>
      <w:r>
        <w:t xml:space="preserve">, as it attempted to do in the 1930's, </w:t>
      </w:r>
      <w:r w:rsidRPr="00EF3D54">
        <w:rPr>
          <w:rStyle w:val="StyleBoldUnderline"/>
        </w:rPr>
        <w:t>it was never inevitable that the claim be one of exclusive control</w:t>
      </w:r>
      <w:r>
        <w:t xml:space="preserve">. Inside territorial waters the United States was sovereign; therefore, the question of </w:t>
      </w:r>
      <w:r w:rsidRPr="00EF3D54">
        <w:rPr>
          <w:rStyle w:val="StyleBoldUnderline"/>
        </w:rPr>
        <w:t xml:space="preserve">ownership was purely a domestic matter to be resolved within the framework of federalism. The allocation of authority between state and federal government did not have to be treated as an either-or </w:t>
      </w:r>
      <w:r w:rsidRPr="00F063B4">
        <w:rPr>
          <w:rStyle w:val="StyleBoldUnderline"/>
        </w:rPr>
        <w:t>situation. A more progressive scheme of shared state/federal authority within a broader territorial sea could</w:t>
      </w:r>
      <w:r>
        <w:t xml:space="preserve"> have </w:t>
      </w:r>
      <w:r w:rsidRPr="00F063B4">
        <w:rPr>
          <w:rStyle w:val="StyleBoldUnderline"/>
        </w:rPr>
        <w:t>be</w:t>
      </w:r>
      <w:r>
        <w:t xml:space="preserve">en </w:t>
      </w:r>
      <w:r w:rsidRPr="00F063B4">
        <w:rPr>
          <w:rStyle w:val="StyleBoldUnderline"/>
        </w:rPr>
        <w:t>established during this</w:t>
      </w:r>
      <w:r>
        <w:t xml:space="preserve"> incipient </w:t>
      </w:r>
      <w:r w:rsidRPr="00F063B4">
        <w:rPr>
          <w:rStyle w:val="StyleBoldUnderline"/>
        </w:rPr>
        <w:t>stage</w:t>
      </w:r>
      <w:r>
        <w:t xml:space="preserve"> in offshore governance. However, the mind-set that would have allowed shared governance to come to fruition never materialized. From the beginning of the tidelands debate, ownership was phrased in terms of either exclusive federal or exclusive state control.</w:t>
      </w:r>
    </w:p>
    <w:p w:rsidR="005018F2" w:rsidRDefault="005018F2" w:rsidP="005018F2">
      <w:r w:rsidRPr="00F063B4">
        <w:rPr>
          <w:rStyle w:val="StyleBoldUnderline"/>
        </w:rPr>
        <w:t>Outside the three-mile limit, there is indeed an argument for some degree of federal control, because claims there could only be made by the United States acting as a nation</w:t>
      </w:r>
      <w:r>
        <w:t xml:space="preserve">. 52 Nevertheless, </w:t>
      </w:r>
      <w:r w:rsidRPr="00F063B4">
        <w:rPr>
          <w:rStyle w:val="StyleBoldUnderline"/>
        </w:rPr>
        <w:t xml:space="preserve">federal officials apparently never contemplated that states might have desired even limited authority beyond three miles. </w:t>
      </w:r>
      <w:r>
        <w:t>Given Roosevelt's predisposition towards expansive federal powers and the aggressive approach of Ickes, it is not surprising that states' rights to offshore resources were given short shrift by federal officials in the 1930's.</w:t>
      </w:r>
    </w:p>
    <w:p w:rsidR="005018F2" w:rsidRPr="0022332D" w:rsidRDefault="005018F2" w:rsidP="005018F2">
      <w:pPr>
        <w:keepNext/>
        <w:keepLines/>
        <w:pageBreakBefore/>
        <w:spacing w:before="200"/>
        <w:jc w:val="center"/>
        <w:outlineLvl w:val="2"/>
        <w:rPr>
          <w:rFonts w:eastAsiaTheme="majorEastAsia" w:cstheme="majorBidi"/>
          <w:b/>
          <w:bCs/>
          <w:sz w:val="32"/>
          <w:u w:val="single"/>
        </w:rPr>
      </w:pPr>
      <w:r w:rsidRPr="0022332D">
        <w:rPr>
          <w:rFonts w:eastAsiaTheme="majorEastAsia" w:cstheme="majorBidi"/>
          <w:b/>
          <w:bCs/>
          <w:sz w:val="32"/>
          <w:u w:val="single"/>
        </w:rPr>
        <w:lastRenderedPageBreak/>
        <w:t>Perm: LNG Specific</w:t>
      </w:r>
    </w:p>
    <w:p w:rsidR="005018F2" w:rsidRPr="0022332D" w:rsidRDefault="005018F2" w:rsidP="005018F2">
      <w:pPr>
        <w:keepNext/>
        <w:keepLines/>
        <w:spacing w:before="200"/>
        <w:outlineLvl w:val="3"/>
        <w:rPr>
          <w:rFonts w:eastAsiaTheme="majorEastAsia" w:cstheme="majorBidi"/>
          <w:b/>
          <w:iCs/>
        </w:rPr>
      </w:pPr>
      <w:r w:rsidRPr="0022332D">
        <w:rPr>
          <w:rFonts w:eastAsiaTheme="majorEastAsia" w:cstheme="majorBidi"/>
          <w:b/>
          <w:iCs/>
        </w:rPr>
        <w:t xml:space="preserve">The states and the </w:t>
      </w:r>
      <w:r w:rsidRPr="005018F2">
        <w:rPr>
          <w:rStyle w:val="StyleStyleBold12pt"/>
        </w:rPr>
        <w:t>feds</w:t>
      </w:r>
      <w:r w:rsidRPr="0022332D">
        <w:rPr>
          <w:rFonts w:eastAsiaTheme="majorEastAsia" w:cstheme="majorBidi"/>
          <w:b/>
          <w:iCs/>
        </w:rPr>
        <w:t xml:space="preserve"> will inevitably work together on LNG terminals</w:t>
      </w:r>
    </w:p>
    <w:p w:rsidR="005018F2" w:rsidRPr="005018F2" w:rsidRDefault="005018F2" w:rsidP="005018F2">
      <w:pPr>
        <w:rPr>
          <w:rStyle w:val="StyleStyleBold12pt"/>
        </w:rPr>
      </w:pPr>
      <w:proofErr w:type="spellStart"/>
      <w:r w:rsidRPr="005018F2">
        <w:rPr>
          <w:rStyle w:val="StyleStyleBold12pt"/>
        </w:rPr>
        <w:t>Salcido</w:t>
      </w:r>
      <w:proofErr w:type="spellEnd"/>
      <w:r w:rsidRPr="005018F2">
        <w:rPr>
          <w:rStyle w:val="StyleStyleBold12pt"/>
        </w:rPr>
        <w:t>, University of the Pacific, Law, Professor, 8</w:t>
      </w:r>
    </w:p>
    <w:p w:rsidR="005018F2" w:rsidRPr="0022332D" w:rsidRDefault="005018F2" w:rsidP="005018F2">
      <w:r w:rsidRPr="0022332D">
        <w:t>[Rachael, 2007-2008, “Offshore Federalism and Ocean Industrialization,” Tulane Law Review, Volume</w:t>
      </w:r>
      <w:proofErr w:type="gramStart"/>
      <w:r w:rsidRPr="0022332D">
        <w:t>:82</w:t>
      </w:r>
      <w:proofErr w:type="gramEnd"/>
      <w:r w:rsidRPr="0022332D">
        <w:t xml:space="preserve"> page 1393, PAC]</w:t>
      </w:r>
    </w:p>
    <w:p w:rsidR="005018F2" w:rsidRPr="0022332D" w:rsidRDefault="005018F2" w:rsidP="005018F2"/>
    <w:p w:rsidR="005018F2" w:rsidRPr="0022332D" w:rsidRDefault="005018F2" w:rsidP="005018F2">
      <w:r w:rsidRPr="0022332D">
        <w:rPr>
          <w:bCs/>
          <w:u w:val="single"/>
        </w:rPr>
        <w:t xml:space="preserve">Congress took a significant step toward increasing LNG distribution by preempting state jurisdiction </w:t>
      </w:r>
      <w:r w:rsidRPr="0022332D">
        <w:t>over the siting of LNG facilities."</w:t>
      </w:r>
      <w:r w:rsidRPr="0022332D">
        <w:rPr>
          <w:rFonts w:cs="Georgia"/>
        </w:rPr>
        <w:t xml:space="preserve"> The amendments define "LNG terminal" to include "all </w:t>
      </w:r>
      <w:r w:rsidRPr="0022332D">
        <w:t>natural gas facilities located onshore or in State waters."</w:t>
      </w:r>
      <w:r w:rsidRPr="0022332D">
        <w:rPr>
          <w:rFonts w:cs="Georgia"/>
        </w:rPr>
        <w:t xml:space="preserve"> </w:t>
      </w:r>
      <w:r w:rsidRPr="0022332D">
        <w:rPr>
          <w:bCs/>
          <w:u w:val="single"/>
        </w:rPr>
        <w:t>Congress provided for exclusive authority to approve LNG siting offshore or in the coastal zone by the Federal Energy Regulatory Commission</w:t>
      </w:r>
      <w:r w:rsidRPr="0022332D">
        <w:t>: "The Commission shall have the exclusive authority to approve or deny an application for the siting, construction, expansion, or operation of an LNG terminal."</w:t>
      </w:r>
      <w:r w:rsidRPr="0022332D">
        <w:rPr>
          <w:rFonts w:cs="Georgia"/>
        </w:rPr>
        <w:t xml:space="preserve"> </w:t>
      </w:r>
      <w:r w:rsidRPr="0022332D">
        <w:rPr>
          <w:bCs/>
          <w:u w:val="single"/>
        </w:rPr>
        <w:t>However, the EPA</w:t>
      </w:r>
      <w:r w:rsidRPr="0022332D">
        <w:rPr>
          <w:rFonts w:cs="Georgia"/>
        </w:rPr>
        <w:t xml:space="preserve"> of 2005 </w:t>
      </w:r>
      <w:r w:rsidRPr="0022332D">
        <w:rPr>
          <w:bCs/>
          <w:u w:val="single"/>
        </w:rPr>
        <w:t>also provided that states still play a role in approvals</w:t>
      </w:r>
      <w:r w:rsidRPr="0022332D">
        <w:t xml:space="preserve"> through the CZMA consistency provisions, the Clean Water Act, and the Clean Air Act"</w:t>
      </w:r>
      <w:r w:rsidRPr="0022332D">
        <w:rPr>
          <w:rFonts w:cs="Georgia"/>
        </w:rPr>
        <w:t xml:space="preserve"> </w:t>
      </w:r>
      <w:r w:rsidRPr="0022332D">
        <w:rPr>
          <w:bCs/>
          <w:u w:val="single"/>
        </w:rPr>
        <w:t xml:space="preserve">Therefore, although states cannot block the federal government from choosing a site along its coastline for a LNG terminal, they will have an opportunity to weigh in on whether the project is consistent with </w:t>
      </w:r>
      <w:r w:rsidRPr="0022332D">
        <w:t>enforceable</w:t>
      </w:r>
      <w:r w:rsidRPr="0022332D">
        <w:rPr>
          <w:bCs/>
          <w:u w:val="single"/>
        </w:rPr>
        <w:t xml:space="preserve"> </w:t>
      </w:r>
      <w:r w:rsidRPr="0022332D">
        <w:t xml:space="preserve">policies </w:t>
      </w:r>
    </w:p>
    <w:p w:rsidR="005018F2" w:rsidRDefault="005018F2" w:rsidP="005018F2">
      <w:proofErr w:type="gramStart"/>
      <w:r w:rsidRPr="0022332D">
        <w:t>of</w:t>
      </w:r>
      <w:proofErr w:type="gramEnd"/>
      <w:r w:rsidRPr="0022332D">
        <w:rPr>
          <w:bCs/>
          <w:u w:val="single"/>
        </w:rPr>
        <w:t xml:space="preserve"> their CMP and will have an opportunity to shape the project details through permitting of the facility for water </w:t>
      </w:r>
      <w:r w:rsidRPr="0022332D">
        <w:t>quality</w:t>
      </w:r>
      <w:r w:rsidRPr="0022332D">
        <w:rPr>
          <w:bCs/>
          <w:u w:val="single"/>
        </w:rPr>
        <w:t xml:space="preserve"> and air quality impacts</w:t>
      </w:r>
      <w:r w:rsidRPr="0022332D">
        <w:t>."</w:t>
      </w:r>
    </w:p>
    <w:p w:rsidR="005018F2" w:rsidRDefault="005018F2" w:rsidP="005018F2">
      <w:pPr>
        <w:pStyle w:val="Heading3"/>
      </w:pPr>
      <w:r>
        <w:lastRenderedPageBreak/>
        <w:t>Normal Means: SMRs</w:t>
      </w:r>
    </w:p>
    <w:p w:rsidR="005018F2" w:rsidRPr="005209B3" w:rsidRDefault="005018F2" w:rsidP="005018F2">
      <w:pPr>
        <w:pStyle w:val="Heading4"/>
        <w:rPr>
          <w:rFonts w:eastAsia="MS Gothic"/>
        </w:rPr>
      </w:pPr>
      <w:r w:rsidRPr="005209B3">
        <w:rPr>
          <w:rFonts w:eastAsia="MS Gothic"/>
        </w:rPr>
        <w:t xml:space="preserve">SMRs are </w:t>
      </w:r>
      <w:r w:rsidRPr="005018F2">
        <w:rPr>
          <w:rStyle w:val="StyleStyleBold12pt"/>
        </w:rPr>
        <w:t>being</w:t>
      </w:r>
      <w:r w:rsidRPr="005209B3">
        <w:rPr>
          <w:rFonts w:eastAsia="MS Gothic"/>
        </w:rPr>
        <w:t xml:space="preserve"> developed in South Carolina: Normal Means is federal and state</w:t>
      </w:r>
    </w:p>
    <w:p w:rsidR="005018F2" w:rsidRPr="005018F2" w:rsidRDefault="005018F2" w:rsidP="005018F2">
      <w:pPr>
        <w:rPr>
          <w:rStyle w:val="StyleStyleBold12pt"/>
        </w:rPr>
      </w:pPr>
      <w:proofErr w:type="spellStart"/>
      <w:r w:rsidRPr="005018F2">
        <w:rPr>
          <w:rStyle w:val="StyleStyleBold12pt"/>
        </w:rPr>
        <w:t>Chourey</w:t>
      </w:r>
      <w:proofErr w:type="spellEnd"/>
      <w:r w:rsidRPr="005018F2">
        <w:rPr>
          <w:rStyle w:val="StyleStyleBold12pt"/>
        </w:rPr>
        <w:t xml:space="preserve"> </w:t>
      </w:r>
      <w:proofErr w:type="spellStart"/>
      <w:r w:rsidRPr="005018F2">
        <w:rPr>
          <w:rStyle w:val="StyleStyleBold12pt"/>
        </w:rPr>
        <w:t>Sacannah</w:t>
      </w:r>
      <w:proofErr w:type="spellEnd"/>
      <w:r w:rsidRPr="005018F2">
        <w:rPr>
          <w:rStyle w:val="StyleStyleBold12pt"/>
        </w:rPr>
        <w:t xml:space="preserve"> Morning News ‘12</w:t>
      </w:r>
    </w:p>
    <w:p w:rsidR="005018F2" w:rsidRPr="005209B3" w:rsidRDefault="005018F2" w:rsidP="005018F2">
      <w:pPr>
        <w:rPr>
          <w:rFonts w:eastAsia="Cambria"/>
        </w:rPr>
      </w:pPr>
      <w:r w:rsidRPr="005209B3">
        <w:rPr>
          <w:rFonts w:eastAsia="Cambria"/>
        </w:rPr>
        <w:t xml:space="preserve"> (</w:t>
      </w:r>
      <w:proofErr w:type="spellStart"/>
      <w:r w:rsidRPr="005209B3">
        <w:rPr>
          <w:rFonts w:eastAsia="Cambria"/>
        </w:rPr>
        <w:t>Sarita</w:t>
      </w:r>
      <w:proofErr w:type="spellEnd"/>
      <w:r w:rsidRPr="005209B3">
        <w:rPr>
          <w:rFonts w:eastAsia="Cambria"/>
        </w:rPr>
        <w:t xml:space="preserve">, Savannah Morning News, 6/23/2012 “S.C. hopes to lead in small modular nuclear reactors,” </w:t>
      </w:r>
      <w:hyperlink r:id="rId53" w:anchor=".UB1RxshWpJU" w:history="1">
        <w:r w:rsidRPr="005209B3">
          <w:rPr>
            <w:rFonts w:eastAsia="Cambria"/>
          </w:rPr>
          <w:t>http://savannahnow.com/hardeeville/2012-06-23/sc-hopes-lead-small-modular-nuclear-reactors#.UB1RxshWpJU</w:t>
        </w:r>
      </w:hyperlink>
      <w:r w:rsidRPr="005209B3">
        <w:rPr>
          <w:rFonts w:eastAsia="Cambria"/>
        </w:rPr>
        <w:t>, Accessed 7/13/14, ESB)</w:t>
      </w:r>
    </w:p>
    <w:p w:rsidR="005018F2" w:rsidRPr="005209B3" w:rsidRDefault="005018F2" w:rsidP="005018F2">
      <w:pPr>
        <w:rPr>
          <w:rFonts w:eastAsia="Cambria"/>
        </w:rPr>
      </w:pPr>
    </w:p>
    <w:p w:rsidR="005018F2" w:rsidRPr="005209B3" w:rsidRDefault="005018F2" w:rsidP="005018F2">
      <w:pPr>
        <w:rPr>
          <w:rFonts w:eastAsia="Cambria"/>
        </w:rPr>
      </w:pPr>
      <w:r w:rsidRPr="005209B3">
        <w:rPr>
          <w:rFonts w:eastAsia="Cambria"/>
        </w:rPr>
        <w:t xml:space="preserve">COLUMBIA — </w:t>
      </w:r>
      <w:r w:rsidRPr="005209B3">
        <w:rPr>
          <w:rFonts w:eastAsia="Cambria"/>
          <w:bCs/>
          <w:u w:val="single"/>
        </w:rPr>
        <w:t>Thousands of jobs could be coming to South Carolina</w:t>
      </w:r>
      <w:r w:rsidRPr="005209B3">
        <w:rPr>
          <w:rFonts w:eastAsia="Cambria"/>
        </w:rPr>
        <w:t xml:space="preserve">, if federal funding helps develop small modular reactors in the state, a prospect that drew a challenge from a nuclear safety group during a news conference Tuesday. </w:t>
      </w:r>
      <w:r w:rsidRPr="005209B3">
        <w:rPr>
          <w:rFonts w:eastAsia="Cambria"/>
          <w:bCs/>
          <w:u w:val="single"/>
        </w:rPr>
        <w:t>Government and industry leaders gathered outside the S.C. Statehouse to lay out how a grant program from the U.S. Department of Energy could strengthen the state’s economy and plug it into the potential $100 billion market</w:t>
      </w:r>
      <w:r w:rsidRPr="005209B3">
        <w:rPr>
          <w:rFonts w:eastAsia="Cambria"/>
        </w:rPr>
        <w:t xml:space="preserve">. During Tuesday’s event, nuclear-safety activist Tom Clements tried to ask Republican Gov. Nikki Haley how the Palmetto State would address the risk that South Carolina could be stuck with spent fuel as a result of the new small modular reactors (SMR). “It’s logical that the spent reactors and all the spent nuclear fuel would come back here to South Carolina. Are you advocating that we become some kind of holding ground?” said Clements, addressing Haley. “That’s a different conversation altogether,” she responded. “This is about new technology and the new way that we look at nuclear. And so this is not a side conversation that we’re going to have </w:t>
      </w:r>
      <w:proofErr w:type="gramStart"/>
      <w:r w:rsidRPr="005209B3">
        <w:rPr>
          <w:rFonts w:eastAsia="Cambria"/>
        </w:rPr>
        <w:t>... .”</w:t>
      </w:r>
      <w:proofErr w:type="gramEnd"/>
      <w:r w:rsidRPr="005209B3">
        <w:rPr>
          <w:rFonts w:eastAsia="Cambria"/>
        </w:rPr>
        <w:t xml:space="preserve"> Clements was then confronted by a Haley staff member, who sought to curtail his questions. </w:t>
      </w:r>
      <w:proofErr w:type="spellStart"/>
      <w:r w:rsidRPr="005209B3">
        <w:rPr>
          <w:rFonts w:eastAsia="Cambria"/>
        </w:rPr>
        <w:t>Holtec</w:t>
      </w:r>
      <w:proofErr w:type="spellEnd"/>
      <w:r w:rsidRPr="005209B3">
        <w:rPr>
          <w:rFonts w:eastAsia="Cambria"/>
        </w:rPr>
        <w:t xml:space="preserve"> International, whose corporate headquarters are in Jupiter, Fla., is among those competing for federal energy funding to design, license, manufacture and commercialize SMR technology. Representatives from </w:t>
      </w:r>
      <w:proofErr w:type="spellStart"/>
      <w:r w:rsidRPr="005209B3">
        <w:rPr>
          <w:rFonts w:eastAsia="Cambria"/>
        </w:rPr>
        <w:t>Holtec</w:t>
      </w:r>
      <w:proofErr w:type="spellEnd"/>
      <w:r w:rsidRPr="005209B3">
        <w:rPr>
          <w:rFonts w:eastAsia="Cambria"/>
        </w:rPr>
        <w:t xml:space="preserve">, SCE&amp;G and </w:t>
      </w:r>
      <w:proofErr w:type="spellStart"/>
      <w:r w:rsidRPr="005209B3">
        <w:rPr>
          <w:rFonts w:eastAsia="Cambria"/>
        </w:rPr>
        <w:t>Areva</w:t>
      </w:r>
      <w:proofErr w:type="spellEnd"/>
      <w:r w:rsidRPr="005209B3">
        <w:rPr>
          <w:rFonts w:eastAsia="Cambria"/>
        </w:rPr>
        <w:t xml:space="preserve">, as well as Columbia Mayor Steve Benjamin, others, also convened around the podium at Tuesday’s news conference. SCE&amp;G has offered to operate the reactor if </w:t>
      </w:r>
      <w:proofErr w:type="spellStart"/>
      <w:r w:rsidRPr="005209B3">
        <w:rPr>
          <w:rFonts w:eastAsia="Cambria"/>
        </w:rPr>
        <w:t>Holtec</w:t>
      </w:r>
      <w:proofErr w:type="spellEnd"/>
      <w:r w:rsidRPr="005209B3">
        <w:rPr>
          <w:rFonts w:eastAsia="Cambria"/>
        </w:rPr>
        <w:t xml:space="preserve"> builds it at the Savannah River Site. “</w:t>
      </w:r>
      <w:r w:rsidRPr="005209B3">
        <w:rPr>
          <w:rFonts w:eastAsia="Cambria"/>
          <w:bCs/>
          <w:u w:val="single"/>
        </w:rPr>
        <w:t>Not only do we have the incredible regulatory environment, we have great support at the federal level, at the state level, and certainly at the local level ... which is, I must say, rare</w:t>
      </w:r>
      <w:r w:rsidRPr="005209B3">
        <w:rPr>
          <w:rFonts w:eastAsia="Cambria"/>
        </w:rPr>
        <w:t xml:space="preserve">,” said Benjamin. </w:t>
      </w:r>
      <w:r w:rsidRPr="005209B3">
        <w:rPr>
          <w:rFonts w:eastAsia="Cambria"/>
          <w:bCs/>
          <w:u w:val="single"/>
        </w:rPr>
        <w:t>Haley said landing the new industry would benefit generations. “We want the country to see South Carolina is stepping forward not backward,</w:t>
      </w:r>
      <w:r w:rsidRPr="005209B3">
        <w:rPr>
          <w:rFonts w:eastAsia="Cambria"/>
        </w:rPr>
        <w:t>” she said.</w:t>
      </w:r>
    </w:p>
    <w:p w:rsidR="005018F2" w:rsidRDefault="005018F2" w:rsidP="005018F2">
      <w:pPr>
        <w:pStyle w:val="Heading2"/>
      </w:pPr>
      <w:r>
        <w:lastRenderedPageBreak/>
        <w:t>Federalism</w:t>
      </w:r>
    </w:p>
    <w:p w:rsidR="005018F2" w:rsidRDefault="005018F2" w:rsidP="005018F2">
      <w:pPr>
        <w:pStyle w:val="Heading3"/>
      </w:pPr>
      <w:r>
        <w:lastRenderedPageBreak/>
        <w:t>State Power Checked</w:t>
      </w:r>
    </w:p>
    <w:p w:rsidR="005018F2" w:rsidRPr="00E02885" w:rsidRDefault="005018F2" w:rsidP="005018F2">
      <w:pPr>
        <w:pStyle w:val="Heading4"/>
        <w:rPr>
          <w:rFonts w:eastAsia="MS Gothic"/>
        </w:rPr>
      </w:pPr>
      <w:r w:rsidRPr="00E02885">
        <w:rPr>
          <w:rFonts w:eastAsia="MS Gothic"/>
        </w:rPr>
        <w:t xml:space="preserve">The tenth amendment guarantees states power  </w:t>
      </w:r>
    </w:p>
    <w:p w:rsidR="005018F2" w:rsidRPr="005018F2" w:rsidRDefault="005018F2" w:rsidP="005018F2">
      <w:pPr>
        <w:rPr>
          <w:rStyle w:val="StyleStyleBold12pt"/>
        </w:rPr>
      </w:pPr>
      <w:proofErr w:type="spellStart"/>
      <w:proofErr w:type="gramStart"/>
      <w:r w:rsidRPr="005018F2">
        <w:rPr>
          <w:rStyle w:val="StyleStyleBold12pt"/>
        </w:rPr>
        <w:t>Bybee</w:t>
      </w:r>
      <w:proofErr w:type="spellEnd"/>
      <w:r w:rsidRPr="005018F2">
        <w:rPr>
          <w:rStyle w:val="StyleStyleBold12pt"/>
        </w:rPr>
        <w:t xml:space="preserve"> Judge on the United States Court of Appeals for the Ninth Circuit.</w:t>
      </w:r>
      <w:proofErr w:type="gramEnd"/>
      <w:r w:rsidRPr="005018F2">
        <w:rPr>
          <w:rStyle w:val="StyleStyleBold12pt"/>
        </w:rPr>
        <w:t xml:space="preserve"> ‘97 </w:t>
      </w:r>
    </w:p>
    <w:p w:rsidR="005018F2" w:rsidRPr="00E02885" w:rsidRDefault="005018F2" w:rsidP="005018F2">
      <w:pPr>
        <w:rPr>
          <w:rFonts w:eastAsia="Cambria"/>
          <w:sz w:val="20"/>
        </w:rPr>
      </w:pPr>
      <w:r w:rsidRPr="00E02885">
        <w:rPr>
          <w:rFonts w:eastAsia="Cambria"/>
          <w:sz w:val="20"/>
        </w:rPr>
        <w:t>(Jay S., Staff-</w:t>
      </w:r>
      <w:r w:rsidRPr="00E02885">
        <w:rPr>
          <w:rFonts w:eastAsia="Cambria"/>
        </w:rPr>
        <w:t xml:space="preserve"> </w:t>
      </w:r>
      <w:r w:rsidRPr="00E02885">
        <w:rPr>
          <w:rFonts w:eastAsia="Cambria"/>
          <w:sz w:val="20"/>
        </w:rPr>
        <w:t xml:space="preserve">University of Nevada, Las Vegas, “"Insuring Domestic Tranquility: Lopez, Federalization of Crime, and the Forgotten Role of the Domestic Violence Clause", </w:t>
      </w:r>
      <w:r w:rsidRPr="00E02885">
        <w:rPr>
          <w:rFonts w:eastAsia="Cambria"/>
          <w:i/>
          <w:sz w:val="20"/>
        </w:rPr>
        <w:t>Scholarly Works</w:t>
      </w:r>
      <w:r w:rsidRPr="00E02885">
        <w:rPr>
          <w:rFonts w:eastAsia="Cambria"/>
          <w:sz w:val="20"/>
        </w:rPr>
        <w:t>,</w:t>
      </w:r>
    </w:p>
    <w:p w:rsidR="005018F2" w:rsidRPr="00E02885" w:rsidRDefault="005018F2" w:rsidP="005018F2">
      <w:pPr>
        <w:rPr>
          <w:rFonts w:eastAsia="Cambria"/>
          <w:sz w:val="20"/>
        </w:rPr>
      </w:pPr>
      <w:hyperlink r:id="rId54" w:history="1">
        <w:r w:rsidRPr="00E02885">
          <w:rPr>
            <w:rFonts w:eastAsia="Cambria"/>
            <w:sz w:val="20"/>
          </w:rPr>
          <w:t>http://scholars.law.unlv.edu/facpub/369</w:t>
        </w:r>
      </w:hyperlink>
      <w:r w:rsidRPr="00E02885">
        <w:rPr>
          <w:rFonts w:eastAsia="Cambria"/>
          <w:sz w:val="20"/>
        </w:rPr>
        <w:t xml:space="preserve">, page 3, Accessed 7/13/14, ESB) </w:t>
      </w:r>
    </w:p>
    <w:p w:rsidR="005018F2" w:rsidRPr="00E02885" w:rsidRDefault="005018F2" w:rsidP="005018F2">
      <w:pPr>
        <w:rPr>
          <w:rFonts w:eastAsia="Cambria"/>
          <w:sz w:val="20"/>
        </w:rPr>
      </w:pPr>
    </w:p>
    <w:p w:rsidR="005018F2" w:rsidRDefault="005018F2" w:rsidP="005018F2">
      <w:pPr>
        <w:rPr>
          <w:rFonts w:eastAsia="Cambria"/>
        </w:rPr>
      </w:pPr>
      <w:r w:rsidRPr="00E02885">
        <w:rPr>
          <w:rFonts w:eastAsia="Cambria"/>
          <w:bCs/>
          <w:u w:val="single"/>
        </w:rPr>
        <w:t xml:space="preserve">Lopez promises, at best, to be a limited restraint on Congress's power to federalize </w:t>
      </w:r>
      <w:r w:rsidRPr="00E02885">
        <w:rPr>
          <w:rFonts w:eastAsia="Cambria"/>
        </w:rPr>
        <w:t xml:space="preserve">crime because it applies only to Congress's authority under the Commerce Clause. Although this clause traditionally has been the most </w:t>
      </w:r>
      <w:proofErr w:type="spellStart"/>
      <w:r w:rsidRPr="00E02885">
        <w:rPr>
          <w:rFonts w:eastAsia="Cambria"/>
        </w:rPr>
        <w:t>ef</w:t>
      </w:r>
      <w:proofErr w:type="spellEnd"/>
      <w:r w:rsidRPr="00E02885">
        <w:rPr>
          <w:rFonts w:eastAsia="Cambria"/>
        </w:rPr>
        <w:t xml:space="preserve">- </w:t>
      </w:r>
      <w:proofErr w:type="spellStart"/>
      <w:r w:rsidRPr="00E02885">
        <w:rPr>
          <w:rFonts w:eastAsia="Cambria"/>
        </w:rPr>
        <w:t>fective</w:t>
      </w:r>
      <w:proofErr w:type="spellEnd"/>
      <w:r w:rsidRPr="00E02885">
        <w:rPr>
          <w:rFonts w:eastAsia="Cambria"/>
        </w:rPr>
        <w:t xml:space="preserve"> basis for Congress's creation of criminal laws, it is not the sole basis on which Congress can rely.8 Moreover, </w:t>
      </w:r>
      <w:r w:rsidRPr="00E02885">
        <w:rPr>
          <w:rFonts w:eastAsia="Cambria"/>
          <w:bCs/>
          <w:u w:val="single"/>
        </w:rPr>
        <w:t>the Tenth Amendment offers little hope of explaining why matters such as criminal law that, as the Court said, have been "historically" within the states' sovereignty</w:t>
      </w:r>
      <w:proofErr w:type="gramStart"/>
      <w:r w:rsidRPr="00E02885">
        <w:rPr>
          <w:rFonts w:eastAsia="Cambria"/>
        </w:rPr>
        <w:t>,9</w:t>
      </w:r>
      <w:proofErr w:type="gramEnd"/>
      <w:r w:rsidRPr="00E02885">
        <w:rPr>
          <w:rFonts w:eastAsia="Cambria"/>
        </w:rPr>
        <w:t xml:space="preserve"> </w:t>
      </w:r>
      <w:r w:rsidRPr="00E02885">
        <w:rPr>
          <w:rFonts w:eastAsia="Cambria"/>
          <w:bCs/>
          <w:u w:val="single"/>
        </w:rPr>
        <w:t>are constitutionally within their sovereignty. The Tenth Amendment reassures us that whatever has not been delegated to the United States has been reserved to the states or the people</w:t>
      </w:r>
      <w:r w:rsidRPr="00E02885">
        <w:rPr>
          <w:rFonts w:eastAsia="Cambria"/>
        </w:rPr>
        <w:t>, but (of itself) it cannot tell us what has been delegated or reserved.10 Clear constitutional confirmation of the historic sovereignty of the states in the area of criminal law enforcement can come only from an express reservation of state authority over crime or (what is functionally the same) an express disabling of the United States.</w:t>
      </w:r>
    </w:p>
    <w:p w:rsidR="00A82DAA" w:rsidRDefault="00A82DAA" w:rsidP="005018F2">
      <w:pPr>
        <w:rPr>
          <w:rFonts w:eastAsia="Cambria"/>
        </w:rPr>
      </w:pPr>
    </w:p>
    <w:p w:rsidR="00A82DAA" w:rsidRDefault="00A82DAA" w:rsidP="00A82DAA">
      <w:pPr>
        <w:pStyle w:val="Heading3"/>
      </w:pPr>
      <w:r>
        <w:lastRenderedPageBreak/>
        <w:t>Federal Power Inevitable</w:t>
      </w:r>
    </w:p>
    <w:p w:rsidR="00A82DAA" w:rsidRPr="00085E29" w:rsidRDefault="00A82DAA" w:rsidP="00A82DAA">
      <w:pPr>
        <w:pStyle w:val="Heading4"/>
        <w:rPr>
          <w:rStyle w:val="StyleStyleBold12pt"/>
          <w:b/>
        </w:rPr>
      </w:pPr>
      <w:r>
        <w:rPr>
          <w:rStyle w:val="StyleStyleBold12pt"/>
          <w:b/>
        </w:rPr>
        <w:t>Federal abuse of power inevitable—progressive agendas are a lie</w:t>
      </w:r>
    </w:p>
    <w:p w:rsidR="00A82DAA" w:rsidRDefault="00A82DAA" w:rsidP="00A82DAA">
      <w:pPr>
        <w:rPr>
          <w:rStyle w:val="StyleStyleBold12pt"/>
        </w:rPr>
      </w:pPr>
      <w:proofErr w:type="spellStart"/>
      <w:r>
        <w:rPr>
          <w:rStyle w:val="StyleStyleBold12pt"/>
        </w:rPr>
        <w:t>Antle</w:t>
      </w:r>
      <w:proofErr w:type="spellEnd"/>
      <w:r>
        <w:rPr>
          <w:rStyle w:val="StyleStyleBold12pt"/>
        </w:rPr>
        <w:t xml:space="preserve">, </w:t>
      </w:r>
      <w:proofErr w:type="gramStart"/>
      <w:r>
        <w:rPr>
          <w:rStyle w:val="StyleStyleBold12pt"/>
        </w:rPr>
        <w:t>The</w:t>
      </w:r>
      <w:proofErr w:type="gramEnd"/>
      <w:r>
        <w:rPr>
          <w:rStyle w:val="StyleStyleBold12pt"/>
        </w:rPr>
        <w:t xml:space="preserve"> Daily Caller News Foundation, Editor, 14</w:t>
      </w:r>
    </w:p>
    <w:p w:rsidR="00A82DAA" w:rsidRPr="00AE26D4" w:rsidRDefault="00A82DAA" w:rsidP="00A82DAA">
      <w:pPr>
        <w:rPr>
          <w:color w:val="000000"/>
          <w:sz w:val="24"/>
        </w:rPr>
      </w:pPr>
      <w:r>
        <w:rPr>
          <w:color w:val="000000"/>
          <w:sz w:val="24"/>
        </w:rPr>
        <w:t>[W. James III</w:t>
      </w:r>
      <w:r w:rsidRPr="00AE26D4">
        <w:rPr>
          <w:color w:val="000000"/>
          <w:sz w:val="24"/>
        </w:rPr>
        <w:t xml:space="preserve">, </w:t>
      </w:r>
      <w:r>
        <w:rPr>
          <w:color w:val="000000"/>
          <w:sz w:val="24"/>
        </w:rPr>
        <w:t>6/29/14, The Daily Caller</w:t>
      </w:r>
      <w:r w:rsidRPr="00AE26D4">
        <w:rPr>
          <w:color w:val="000000"/>
          <w:sz w:val="24"/>
        </w:rPr>
        <w:t>, “</w:t>
      </w:r>
      <w:r>
        <w:rPr>
          <w:color w:val="000000"/>
          <w:sz w:val="24"/>
        </w:rPr>
        <w:t>Barack Obama’s Phony War on Big Business</w:t>
      </w:r>
      <w:r w:rsidRPr="00AE26D4">
        <w:rPr>
          <w:color w:val="000000"/>
          <w:sz w:val="24"/>
        </w:rPr>
        <w:t xml:space="preserve">,” </w:t>
      </w:r>
      <w:r w:rsidRPr="00B218ED">
        <w:rPr>
          <w:color w:val="000000"/>
          <w:sz w:val="24"/>
        </w:rPr>
        <w:t>http://dailycaller.com/2014/06/29/barack-obamas-phony-war-on-big-business/</w:t>
      </w:r>
      <w:r w:rsidRPr="00AE26D4">
        <w:rPr>
          <w:color w:val="000000"/>
          <w:sz w:val="24"/>
        </w:rPr>
        <w:t xml:space="preserve">, </w:t>
      </w:r>
      <w:r>
        <w:rPr>
          <w:color w:val="000000"/>
          <w:sz w:val="24"/>
        </w:rPr>
        <w:t>accessed 7/13/14</w:t>
      </w:r>
      <w:r w:rsidRPr="00AE26D4">
        <w:rPr>
          <w:color w:val="000000"/>
          <w:sz w:val="24"/>
        </w:rPr>
        <w:t xml:space="preserve">, </w:t>
      </w:r>
      <w:r>
        <w:rPr>
          <w:color w:val="000000"/>
          <w:sz w:val="24"/>
        </w:rPr>
        <w:t>PAC]</w:t>
      </w:r>
    </w:p>
    <w:p w:rsidR="00A82DAA" w:rsidRPr="001B5400" w:rsidRDefault="00A82DAA" w:rsidP="00A82DAA">
      <w:pPr>
        <w:rPr>
          <w:rStyle w:val="StyleStyleBold12pt"/>
          <w:b w:val="0"/>
        </w:rPr>
      </w:pPr>
    </w:p>
    <w:p w:rsidR="00A82DAA" w:rsidRDefault="00A82DAA" w:rsidP="00A82DAA">
      <w:r>
        <w:t xml:space="preserve">And </w:t>
      </w:r>
      <w:r w:rsidRPr="00604C4D">
        <w:rPr>
          <w:rStyle w:val="StyleBoldUnderline"/>
        </w:rPr>
        <w:t>that</w:t>
      </w:r>
      <w:r>
        <w:t xml:space="preserve">, ladies and gentlemen, is </w:t>
      </w:r>
      <w:r w:rsidRPr="00604C4D">
        <w:rPr>
          <w:rStyle w:val="StyleBoldUnderline"/>
        </w:rPr>
        <w:t>the kind of deep thought that qualifies one to teach constitutional law</w:t>
      </w:r>
      <w:r>
        <w:t xml:space="preserve"> at the University of Chicago. </w:t>
      </w:r>
      <w:r w:rsidRPr="00604C4D">
        <w:rPr>
          <w:rStyle w:val="StyleBoldUnderline"/>
        </w:rPr>
        <w:t>Government overreach is just another word for the things we do together</w:t>
      </w:r>
      <w:r>
        <w:t>.</w:t>
      </w:r>
    </w:p>
    <w:p w:rsidR="00A82DAA" w:rsidRDefault="00A82DAA" w:rsidP="00A82DAA">
      <w:r w:rsidRPr="00216E6D">
        <w:rPr>
          <w:rStyle w:val="StyleBoldUnderline"/>
        </w:rPr>
        <w:t>Unfortunately, the urge to do something so often trumps the niceties of constitutional law and limits on federal power. Republicans aren’t sticklers for these details</w:t>
      </w:r>
      <w:r>
        <w:t xml:space="preserve"> when their party is in the White House </w:t>
      </w:r>
      <w:r w:rsidRPr="00216E6D">
        <w:rPr>
          <w:rStyle w:val="StyleBoldUnderline"/>
        </w:rPr>
        <w:t>either</w:t>
      </w:r>
      <w:r>
        <w:t>.</w:t>
      </w:r>
    </w:p>
    <w:p w:rsidR="00A82DAA" w:rsidRDefault="00A82DAA" w:rsidP="00A82DAA">
      <w:r>
        <w:t xml:space="preserve">But it might help to point out that the people the president wants to help out often look very different from the struggling middle-class families he so often invokes. </w:t>
      </w:r>
      <w:r w:rsidRPr="00216E6D">
        <w:rPr>
          <w:rStyle w:val="StyleBoldUnderline"/>
        </w:rPr>
        <w:t>Occupy Wall Street might not realize it, but big government is the 1 percent.</w:t>
      </w:r>
    </w:p>
    <w:p w:rsidR="00A82DAA" w:rsidRPr="00216E6D" w:rsidRDefault="00A82DAA" w:rsidP="00A82DAA">
      <w:pPr>
        <w:rPr>
          <w:rStyle w:val="StyleBoldUnderline"/>
        </w:rPr>
      </w:pPr>
      <w:r w:rsidRPr="00216E6D">
        <w:rPr>
          <w:rStyle w:val="StyleBoldUnderline"/>
        </w:rPr>
        <w:t>The president says he is tough on Wall Street. But he supported the $700 billion bank bailout and remains wedded to the “too big to fail” status quo that leads to such expenditures.</w:t>
      </w:r>
    </w:p>
    <w:p w:rsidR="00A82DAA" w:rsidRDefault="00A82DAA" w:rsidP="00A82DAA">
      <w:r w:rsidRPr="009259A3">
        <w:rPr>
          <w:rStyle w:val="StyleBoldUnderline"/>
        </w:rPr>
        <w:t>Obama and his supporters boast of bailing out General Motors. “Osama bin Laden is dead and General Motors is alive,”</w:t>
      </w:r>
      <w:r>
        <w:t xml:space="preserve"> Vice President Joe Biden crowed at the 2012 Democratic National Convention.</w:t>
      </w:r>
    </w:p>
    <w:p w:rsidR="00A82DAA" w:rsidRDefault="00A82DAA" w:rsidP="00A82DAA">
      <w:r w:rsidRPr="009259A3">
        <w:rPr>
          <w:rStyle w:val="StyleBoldUnderline"/>
        </w:rPr>
        <w:t>Biden’s speech was delivered before General Motors began recalling 20 million vehicles a year and jihadists started recalling much of Libya and Iraq</w:t>
      </w:r>
      <w:r>
        <w:t>.</w:t>
      </w:r>
    </w:p>
    <w:p w:rsidR="00A82DAA" w:rsidRDefault="00A82DAA" w:rsidP="00A82DAA">
      <w:r w:rsidRPr="009259A3">
        <w:rPr>
          <w:rStyle w:val="StyleBoldUnderline"/>
        </w:rPr>
        <w:t>Obamacare is supposed to be tough on health insurance companies. But the federal health care law mandates and subsidizes the purchase of their product. The administration is ready to bail them out at taxpayer expense. There’s a reason pharmaceutical companies spent so liberally trying to help pass Obamacare</w:t>
      </w:r>
      <w:r>
        <w:t>.</w:t>
      </w:r>
    </w:p>
    <w:p w:rsidR="00A82DAA" w:rsidRDefault="00A82DAA" w:rsidP="00A82DAA">
      <w:r w:rsidRPr="009259A3">
        <w:rPr>
          <w:rStyle w:val="StyleBoldUnderline"/>
        </w:rPr>
        <w:t>The Obama administration is currently stumping for Export-Import Bank reauthorization</w:t>
      </w:r>
      <w:r>
        <w:t>. The biggest beneficiaries of Ex-</w:t>
      </w:r>
      <w:proofErr w:type="spellStart"/>
      <w:r>
        <w:t>Im</w:t>
      </w:r>
      <w:proofErr w:type="spellEnd"/>
      <w:r>
        <w:t xml:space="preserve"> are Boeing, General Electric, Caterpillar and Bechtel.</w:t>
      </w:r>
    </w:p>
    <w:p w:rsidR="00A82DAA" w:rsidRDefault="00A82DAA" w:rsidP="00A82DAA">
      <w:r>
        <w:t>I thought, according to the president, “our economy doesn’t grow from the top-</w:t>
      </w:r>
      <w:proofErr w:type="gramStart"/>
      <w:r>
        <w:t>down,</w:t>
      </w:r>
      <w:proofErr w:type="gramEnd"/>
      <w:r>
        <w:t xml:space="preserve"> it grows from the middle-out?” Or that, “Rather than stack the decks in favor of those who’ve already succeeded, let’s realize that we are stronger as a nation when we offer a fair shot to every American.”</w:t>
      </w:r>
    </w:p>
    <w:p w:rsidR="00A82DAA" w:rsidRDefault="00A82DAA" w:rsidP="00A82DAA">
      <w:r>
        <w:t>That’s why seemingly boring and obscure issues like the Export-Import Bank matter and arcane ideas like free-market or libertarian populism can help.</w:t>
      </w:r>
    </w:p>
    <w:p w:rsidR="00A82DAA" w:rsidRDefault="00A82DAA" w:rsidP="00A82DAA">
      <w:pPr>
        <w:rPr>
          <w:rStyle w:val="StyleBoldUnderline"/>
        </w:rPr>
      </w:pPr>
      <w:r w:rsidRPr="00085E29">
        <w:rPr>
          <w:rStyle w:val="StyleBoldUnderline"/>
        </w:rPr>
        <w:t>Like many Democrats, Obama presents his agenda as fighting big business and the super-rich to protect the economic interests of ordinary people. He wants to fight a “system rigged for those at the top, and rigged against the middle class” while Republicans just want to dole out tax breaks for millionaires.</w:t>
      </w:r>
    </w:p>
    <w:p w:rsidR="00A82DAA" w:rsidRPr="00E02885" w:rsidRDefault="00A82DAA" w:rsidP="005018F2"/>
    <w:p w:rsidR="005018F2" w:rsidRDefault="005018F2" w:rsidP="005018F2">
      <w:pPr>
        <w:pStyle w:val="Heading3"/>
      </w:pPr>
      <w:r>
        <w:lastRenderedPageBreak/>
        <w:t>State Involvement Inevitable</w:t>
      </w:r>
    </w:p>
    <w:p w:rsidR="005018F2" w:rsidRPr="0034524B" w:rsidRDefault="005018F2" w:rsidP="005018F2">
      <w:pPr>
        <w:pStyle w:val="Heading4"/>
        <w:rPr>
          <w:rStyle w:val="StyleStyleBold12pt"/>
          <w:b/>
        </w:rPr>
      </w:pPr>
      <w:r>
        <w:rPr>
          <w:rStyle w:val="StyleStyleBold12pt"/>
          <w:b/>
        </w:rPr>
        <w:t>State involvement in the plan is inevitable, forcing it undermines federal powers and risk national defense</w:t>
      </w:r>
    </w:p>
    <w:p w:rsidR="005018F2" w:rsidRDefault="005018F2" w:rsidP="005018F2">
      <w:pPr>
        <w:rPr>
          <w:rStyle w:val="StyleStyleBold12pt"/>
        </w:rPr>
      </w:pPr>
      <w:r>
        <w:rPr>
          <w:rStyle w:val="StyleStyleBold12pt"/>
        </w:rPr>
        <w:t>Gibbons, Naval Lieutenant, 1</w:t>
      </w:r>
    </w:p>
    <w:p w:rsidR="005018F2" w:rsidRDefault="005018F2" w:rsidP="005018F2">
      <w:proofErr w:type="gramStart"/>
      <w:r w:rsidRPr="00D305B3">
        <w:t>[Patrick J, “Too Much of a Good Thing?</w:t>
      </w:r>
      <w:proofErr w:type="gramEnd"/>
      <w:r w:rsidRPr="00D305B3">
        <w:t xml:space="preserve"> Federal Supremacy &amp; the Devolution of Regulatory Power: the Case of the Coastal Zone Management Act,” Naval Law Review, Volume: 48 page 85, PAC</w:t>
      </w:r>
    </w:p>
    <w:p w:rsidR="005018F2" w:rsidRPr="00D305B3" w:rsidRDefault="005018F2" w:rsidP="005018F2">
      <w:r w:rsidRPr="00D305B3">
        <w:t>]</w:t>
      </w:r>
    </w:p>
    <w:p w:rsidR="005018F2" w:rsidRPr="00E3339A" w:rsidRDefault="005018F2" w:rsidP="005018F2">
      <w:r>
        <w:t xml:space="preserve">One cooperative federalist regime which is often held up as a model for the devolution of regulatory power to the states is </w:t>
      </w:r>
      <w:r w:rsidRPr="00D305B3">
        <w:rPr>
          <w:rStyle w:val="StyleBoldUnderline"/>
        </w:rPr>
        <w:t>the Coastal Zone Management Act</w:t>
      </w:r>
      <w:r>
        <w:t xml:space="preserve"> (CZMA)," where the federal government </w:t>
      </w:r>
      <w:r w:rsidRPr="00D305B3">
        <w:rPr>
          <w:rStyle w:val="StyleBoldUnderline"/>
        </w:rPr>
        <w:t>provides incentives to the states to encourage them to establish their own regulatory schemes</w:t>
      </w:r>
      <w:r>
        <w:t>."</w:t>
      </w:r>
      <w:r>
        <w:rPr>
          <w:rFonts w:cs="Georgia"/>
        </w:rPr>
        <w:t xml:space="preserve"> Although the </w:t>
      </w:r>
      <w:r>
        <w:t xml:space="preserve">incentive is often financial, in </w:t>
      </w:r>
      <w:r w:rsidRPr="00D305B3">
        <w:rPr>
          <w:rStyle w:val="StyleBoldUnderline"/>
        </w:rPr>
        <w:t>the case</w:t>
      </w:r>
      <w:r>
        <w:t xml:space="preserve"> of the CZMA Congress </w:t>
      </w:r>
      <w:r w:rsidRPr="00D305B3">
        <w:rPr>
          <w:rStyle w:val="StyleBoldUnderline"/>
        </w:rPr>
        <w:t>offered the additional carrot of federal consistency." In a departure from federal supremacy, Congress effectively assimilates a state's law as codified in its coastal management plan and applies it to federal agencies.</w:t>
      </w:r>
      <w:r>
        <w:t xml:space="preserve">" Once a state coastal management plan is approved by the Secretary of Commerce, </w:t>
      </w:r>
      <w:r w:rsidRPr="00D305B3">
        <w:rPr>
          <w:rStyle w:val="StyleBoldUnderline"/>
        </w:rPr>
        <w:t>all federal agency activities directly affecting or within the coastal zone must be consistent with the state plan "to the maximum extent practicable</w:t>
      </w:r>
      <w:r>
        <w:t>,"</w:t>
      </w:r>
      <w:r>
        <w:rPr>
          <w:rFonts w:cs="Georgia"/>
        </w:rPr>
        <w:t xml:space="preserve"> or must be of such </w:t>
      </w:r>
      <w:r>
        <w:t xml:space="preserve">overriding national importance that the President exempts them from the consistency requirement." </w:t>
      </w:r>
      <w:r w:rsidRPr="00D305B3">
        <w:rPr>
          <w:rStyle w:val="StyleBoldUnderline"/>
        </w:rPr>
        <w:t>Consistency</w:t>
      </w:r>
      <w:r>
        <w:t xml:space="preserve"> neither wholly waives nor wholly preserves federal supremacy, but does </w:t>
      </w:r>
      <w:r w:rsidRPr="00D305B3">
        <w:rPr>
          <w:rStyle w:val="StyleBoldUnderline"/>
        </w:rPr>
        <w:t>subject agencies to stricter controls than intergovernmental coordination requirements</w:t>
      </w:r>
      <w:r>
        <w:t xml:space="preserve">." "[I]t is clear that </w:t>
      </w:r>
      <w:r w:rsidRPr="0034524B">
        <w:rPr>
          <w:rStyle w:val="StyleBoldUnderline"/>
        </w:rPr>
        <w:t>federal development</w:t>
      </w:r>
      <w:r>
        <w:t xml:space="preserve"> projects </w:t>
      </w:r>
      <w:r w:rsidRPr="0034524B">
        <w:rPr>
          <w:rStyle w:val="StyleBoldUnderline"/>
        </w:rPr>
        <w:t>in the coastal zone…are subject to state coastal management policies and may be substantially modified at the insistence of the states to conform to these policies</w:t>
      </w:r>
      <w:r>
        <w:t>." Federal agencies are required to do more than consider state programs and coordinate their activities with state agencies, yet they are not totally subordinated to state law."</w:t>
      </w:r>
      <w:r>
        <w:rPr>
          <w:rFonts w:cs="Georgia"/>
        </w:rPr>
        <w:t xml:space="preserve"> </w:t>
      </w:r>
      <w:proofErr w:type="gramStart"/>
      <w:r w:rsidRPr="0034524B">
        <w:rPr>
          <w:rStyle w:val="StyleBoldUnderline"/>
        </w:rPr>
        <w:t>Although an attempt to restore the balance of state-federal power, this departure from traditional federalism paradoxically undermines the federal system by restricting agencies acting under authority explicitly given to the federal government by the Constitution, such as national defense</w:t>
      </w:r>
      <w:r>
        <w:t>.</w:t>
      </w:r>
      <w:proofErr w:type="gramEnd"/>
    </w:p>
    <w:p w:rsidR="005018F2" w:rsidRDefault="005018F2" w:rsidP="005018F2">
      <w:pPr>
        <w:pStyle w:val="Heading3"/>
      </w:pPr>
      <w:r>
        <w:lastRenderedPageBreak/>
        <w:t>No Link: Environment</w:t>
      </w:r>
    </w:p>
    <w:p w:rsidR="005018F2" w:rsidRPr="00AA20BE" w:rsidRDefault="005018F2" w:rsidP="005018F2">
      <w:pPr>
        <w:pStyle w:val="Heading4"/>
        <w:rPr>
          <w:rStyle w:val="StyleStyleBold12pt"/>
          <w:b/>
        </w:rPr>
      </w:pPr>
      <w:r>
        <w:rPr>
          <w:rStyle w:val="StyleStyleBold12pt"/>
          <w:b/>
        </w:rPr>
        <w:t>Federally regulated environmental policies is key to take all interests into account</w:t>
      </w:r>
    </w:p>
    <w:p w:rsidR="005018F2" w:rsidRDefault="005018F2" w:rsidP="005018F2">
      <w:pPr>
        <w:rPr>
          <w:rStyle w:val="StyleStyleBold12pt"/>
        </w:rPr>
      </w:pPr>
      <w:r>
        <w:rPr>
          <w:rStyle w:val="StyleStyleBold12pt"/>
        </w:rPr>
        <w:t>Gibbons, Naval Lieutenant, 1</w:t>
      </w:r>
    </w:p>
    <w:p w:rsidR="005018F2" w:rsidRPr="00D305B3" w:rsidRDefault="005018F2" w:rsidP="005018F2">
      <w:proofErr w:type="gramStart"/>
      <w:r w:rsidRPr="00D305B3">
        <w:t>[Patrick J, “Too Much of a Good Thing?</w:t>
      </w:r>
      <w:proofErr w:type="gramEnd"/>
      <w:r w:rsidRPr="00D305B3">
        <w:t xml:space="preserve"> Federal Supremacy &amp; the Devolution of Regulatory Power: the Case of the Coastal Zone Management Act,” Naval Law Review, Volume: 48 page </w:t>
      </w:r>
      <w:r>
        <w:t>99</w:t>
      </w:r>
      <w:r w:rsidRPr="00D305B3">
        <w:t>, PAC]</w:t>
      </w:r>
    </w:p>
    <w:p w:rsidR="005018F2" w:rsidRPr="00233C5F" w:rsidRDefault="005018F2" w:rsidP="005018F2"/>
    <w:p w:rsidR="005018F2" w:rsidRDefault="005018F2" w:rsidP="005018F2">
      <w:r w:rsidRPr="00233C5F">
        <w:rPr>
          <w:rStyle w:val="StyleBoldUnderline"/>
        </w:rPr>
        <w:t>There are</w:t>
      </w:r>
      <w:r>
        <w:t xml:space="preserve"> however </w:t>
      </w:r>
      <w:r w:rsidRPr="00233C5F">
        <w:rPr>
          <w:rStyle w:val="StyleBoldUnderline"/>
        </w:rPr>
        <w:t>strong arguments in favor of centralizing</w:t>
      </w:r>
      <w:r>
        <w:t xml:space="preserve"> some </w:t>
      </w:r>
      <w:r w:rsidRPr="00233C5F">
        <w:rPr>
          <w:rStyle w:val="StyleBoldUnderline"/>
        </w:rPr>
        <w:t>environmental decisions,</w:t>
      </w:r>
      <w:r>
        <w:t xml:space="preserve"> Professor Daniel </w:t>
      </w:r>
      <w:proofErr w:type="spellStart"/>
      <w:r>
        <w:t>Esty</w:t>
      </w:r>
      <w:proofErr w:type="spellEnd"/>
      <w:r>
        <w:t xml:space="preserve"> points out that the</w:t>
      </w:r>
      <w:r w:rsidRPr="00233C5F">
        <w:rPr>
          <w:rStyle w:val="StyleBoldUnderline"/>
        </w:rPr>
        <w:t xml:space="preserve"> psychological externalities of local decisions may not be captured by a decentralized system, particularly when the boundaries of a resource or problem are not fixed.</w:t>
      </w:r>
      <w:r>
        <w:t xml:space="preserve"> "[</w:t>
      </w:r>
      <w:r w:rsidRPr="00233C5F">
        <w:rPr>
          <w:rStyle w:val="StyleBoldUnderline"/>
        </w:rPr>
        <w:t>D]</w:t>
      </w:r>
      <w:proofErr w:type="spellStart"/>
      <w:r w:rsidRPr="00233C5F">
        <w:rPr>
          <w:rStyle w:val="StyleBoldUnderline"/>
        </w:rPr>
        <w:t>ecentralized</w:t>
      </w:r>
      <w:proofErr w:type="spellEnd"/>
      <w:r w:rsidRPr="00233C5F">
        <w:rPr>
          <w:rStyle w:val="StyleBoldUnderline"/>
        </w:rPr>
        <w:t xml:space="preserve"> decision-making may exclude</w:t>
      </w:r>
      <w:r>
        <w:t xml:space="preserve">" from representation, albeit passively, the </w:t>
      </w:r>
      <w:r w:rsidRPr="00AA20BE">
        <w:rPr>
          <w:rStyle w:val="StyleBoldUnderline"/>
        </w:rPr>
        <w:t xml:space="preserve">views of significant numbers of citizens," </w:t>
      </w:r>
      <w:r>
        <w:t xml:space="preserve">His proposed solution to </w:t>
      </w:r>
      <w:r w:rsidRPr="00AA20BE">
        <w:rPr>
          <w:rStyle w:val="StyleBoldUnderline"/>
        </w:rPr>
        <w:t>this "choice of public" problem is to set decision-making power at the appropriate community</w:t>
      </w:r>
      <w:r>
        <w:t xml:space="preserve"> (rather than political) </w:t>
      </w:r>
      <w:r w:rsidRPr="00AA20BE">
        <w:rPr>
          <w:rStyle w:val="StyleBoldUnderline"/>
        </w:rPr>
        <w:t>level</w:t>
      </w:r>
      <w:r>
        <w:t xml:space="preserve">, defined by citizenship instead of geographic boundaries."' </w:t>
      </w:r>
      <w:r w:rsidRPr="00AA20BE">
        <w:rPr>
          <w:rStyle w:val="StyleBoldUnderline"/>
        </w:rPr>
        <w:t>For example, management decisions related to the Grand Canyon should arguably reflect the value all Americans place on the Grand Canyon and not just that of Arizonans."</w:t>
      </w:r>
    </w:p>
    <w:p w:rsidR="005018F2" w:rsidRPr="00E3339A" w:rsidRDefault="005018F2" w:rsidP="005018F2">
      <w:pPr>
        <w:rPr>
          <w:bCs/>
          <w:u w:val="single"/>
        </w:rPr>
      </w:pPr>
      <w:r>
        <w:t xml:space="preserve">How </w:t>
      </w:r>
      <w:r w:rsidRPr="00AA20BE">
        <w:rPr>
          <w:rStyle w:val="StyleBoldUnderline"/>
        </w:rPr>
        <w:t>community is defined is a case-by-case judgment; environmental "success" may conflict with other social goals. "Optimal environmental governance must therefore be understood to be both relevant and contextual</w:t>
      </w:r>
      <w:r>
        <w:t>." Sub-optimal governance may not take full cognizance of other social values. "</w:t>
      </w:r>
      <w:r w:rsidRPr="00AA20BE">
        <w:rPr>
          <w:rStyle w:val="StyleBoldUnderline"/>
        </w:rPr>
        <w:t xml:space="preserve">Special interest groups often try to use the regulatory process to advance their own . . . position. As a result, environmental policymakers frequently do not have the public interest </w:t>
      </w:r>
      <w:r w:rsidRPr="00AA20BE">
        <w:t>fully</w:t>
      </w:r>
      <w:r>
        <w:t xml:space="preserve"> (and only) </w:t>
      </w:r>
      <w:r w:rsidRPr="00AA20BE">
        <w:rPr>
          <w:rStyle w:val="StyleBoldUnderline"/>
        </w:rPr>
        <w:t>in mind when they make policy decisions." One interest that would potentially be undervalued by local or state decision-makers is national defense.</w:t>
      </w:r>
    </w:p>
    <w:p w:rsidR="005018F2" w:rsidRDefault="009F2C56" w:rsidP="009F2C56">
      <w:pPr>
        <w:pStyle w:val="Heading3"/>
      </w:pPr>
      <w:r>
        <w:lastRenderedPageBreak/>
        <w:t>AT: Econ Impact</w:t>
      </w:r>
    </w:p>
    <w:p w:rsidR="009F2C56" w:rsidRDefault="009F2C56" w:rsidP="009F2C56"/>
    <w:p w:rsidR="009F2C56" w:rsidRPr="00EE2379" w:rsidRDefault="009F2C56" w:rsidP="009F2C56">
      <w:pPr>
        <w:pStyle w:val="Heading4"/>
        <w:rPr>
          <w:rFonts w:cs="Calibri"/>
        </w:rPr>
      </w:pPr>
      <w:r w:rsidRPr="00EE2379">
        <w:rPr>
          <w:rFonts w:cs="Calibri"/>
        </w:rPr>
        <w:t>State governments cannot affect wealth distribution – only the federal government can effectively regulate taxation</w:t>
      </w:r>
    </w:p>
    <w:p w:rsidR="009F2C56" w:rsidRDefault="009F2C56" w:rsidP="009F2C56">
      <w:r w:rsidRPr="00EE2379">
        <w:rPr>
          <w:rStyle w:val="StyleStyleBold12pt"/>
        </w:rPr>
        <w:t>Kelly</w:t>
      </w:r>
      <w:r w:rsidRPr="00EE2379">
        <w:t>, University of Tennessee,</w:t>
      </w:r>
      <w:r w:rsidRPr="00EE2379">
        <w:rPr>
          <w:rStyle w:val="StyleStyleBold12pt"/>
        </w:rPr>
        <w:t xml:space="preserve"> and </w:t>
      </w:r>
      <w:proofErr w:type="spellStart"/>
      <w:r w:rsidRPr="00EE2379">
        <w:rPr>
          <w:rStyle w:val="StyleStyleBold12pt"/>
        </w:rPr>
        <w:t>Witko</w:t>
      </w:r>
      <w:proofErr w:type="spellEnd"/>
      <w:r w:rsidRPr="00EE2379">
        <w:t>, St. Louis University,</w:t>
      </w:r>
      <w:r w:rsidRPr="00EE2379">
        <w:rPr>
          <w:rStyle w:val="StyleStyleBold12pt"/>
        </w:rPr>
        <w:t xml:space="preserve"> 12</w:t>
      </w:r>
      <w:r w:rsidRPr="00EE2379">
        <w:t xml:space="preserve"> (Nathan J. and Christopher, April 2012, “Federalism and American Inequality,” The Journal of Politics, Volume: 74 (2), p. 414, EBB</w:t>
      </w:r>
    </w:p>
    <w:p w:rsidR="009F2C56" w:rsidRPr="00EE2379" w:rsidRDefault="009F2C56" w:rsidP="009F2C56">
      <w:pPr>
        <w:rPr>
          <w:b/>
          <w:bCs/>
          <w:sz w:val="26"/>
        </w:rPr>
      </w:pPr>
      <w:r w:rsidRPr="00EE2379">
        <w:t>)</w:t>
      </w:r>
    </w:p>
    <w:p w:rsidR="009F2C56" w:rsidRPr="009F2C56" w:rsidRDefault="009F2C56" w:rsidP="009F2C56">
      <w:r w:rsidRPr="009F2C56">
        <w:t>Despite these important tools,</w:t>
      </w:r>
      <w:r w:rsidRPr="00EE2379">
        <w:rPr>
          <w:sz w:val="16"/>
        </w:rPr>
        <w:t xml:space="preserve"> </w:t>
      </w:r>
      <w:r w:rsidRPr="00EE2379">
        <w:rPr>
          <w:rStyle w:val="StyleBoldUnderline"/>
        </w:rPr>
        <w:t>the federal government appears to have a greater capacity to inﬂuence distributional outcomes. The major post-War reduction in inequality in the United States was spurred by changes in national policies and politics, not through the policies of individual states.</w:t>
      </w:r>
      <w:r w:rsidRPr="00EE2379">
        <w:rPr>
          <w:sz w:val="16"/>
        </w:rPr>
        <w:t xml:space="preserve"> </w:t>
      </w:r>
      <w:r w:rsidRPr="00EE2379">
        <w:rPr>
          <w:rStyle w:val="StyleBoldUnderline"/>
        </w:rPr>
        <w:t xml:space="preserve">The ability to create uniform policies affecting all citizens, the superior ability to tax and spend, and control over monetary and trade policy are </w:t>
      </w:r>
      <w:r w:rsidRPr="009F2C56">
        <w:t>just some of the tools</w:t>
      </w:r>
      <w:r w:rsidRPr="00EE2379">
        <w:rPr>
          <w:sz w:val="16"/>
        </w:rPr>
        <w:t xml:space="preserve"> </w:t>
      </w:r>
      <w:r w:rsidRPr="00EE2379">
        <w:rPr>
          <w:rStyle w:val="StyleBoldUnderline"/>
        </w:rPr>
        <w:t>not available to states.</w:t>
      </w:r>
      <w:r w:rsidRPr="00EE2379">
        <w:rPr>
          <w:sz w:val="16"/>
        </w:rPr>
        <w:t xml:space="preserve"> </w:t>
      </w:r>
      <w:r w:rsidRPr="009F2C56">
        <w:t>From a functional federalism perspective, then</w:t>
      </w:r>
      <w:r w:rsidRPr="00EE2379">
        <w:rPr>
          <w:sz w:val="16"/>
        </w:rPr>
        <w:t xml:space="preserve">, </w:t>
      </w:r>
      <w:r w:rsidRPr="00EE2379">
        <w:rPr>
          <w:rStyle w:val="StyleBoldUnderline"/>
        </w:rPr>
        <w:t>the federal government should take the lead in ﬁghting economic inequality, and between the New Deal and Great Society it clearly did.</w:t>
      </w:r>
      <w:r w:rsidRPr="00EE2379">
        <w:rPr>
          <w:sz w:val="16"/>
        </w:rPr>
        <w:t xml:space="preserve"> </w:t>
      </w:r>
      <w:r w:rsidRPr="009F2C56">
        <w:t>By the early 1980s, however, explicit federal government efforts to reduce economic inequality began to wane.</w:t>
      </w:r>
    </w:p>
    <w:p w:rsidR="009F2C56" w:rsidRPr="009F2C56" w:rsidRDefault="009F2C56" w:rsidP="009F2C56"/>
    <w:sectPr w:rsidR="009F2C56" w:rsidRPr="009F2C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6AAC" w:rsidRDefault="00446AAC" w:rsidP="005F5576">
      <w:r>
        <w:separator/>
      </w:r>
    </w:p>
  </w:endnote>
  <w:endnote w:type="continuationSeparator" w:id="0">
    <w:p w:rsidR="00446AAC" w:rsidRDefault="00446AA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lliard-Roman">
    <w:altName w:val="Times New Roman"/>
    <w:panose1 w:val="00000000000000000000"/>
    <w:charset w:val="4D"/>
    <w:family w:val="auto"/>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6AAC" w:rsidRDefault="00446AAC" w:rsidP="005F5576">
      <w:r>
        <w:separator/>
      </w:r>
    </w:p>
  </w:footnote>
  <w:footnote w:type="continuationSeparator" w:id="0">
    <w:p w:rsidR="00446AAC" w:rsidRDefault="00446AAC"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51A1"/>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71C"/>
    <w:rsid w:val="000D2AE5"/>
    <w:rsid w:val="000D3A26"/>
    <w:rsid w:val="000D3D8D"/>
    <w:rsid w:val="000E41A3"/>
    <w:rsid w:val="000F37E7"/>
    <w:rsid w:val="000F5347"/>
    <w:rsid w:val="00113C68"/>
    <w:rsid w:val="00114663"/>
    <w:rsid w:val="00115332"/>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1E7A"/>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2F73"/>
    <w:rsid w:val="003E4831"/>
    <w:rsid w:val="003E48DE"/>
    <w:rsid w:val="003E7E8B"/>
    <w:rsid w:val="003F3030"/>
    <w:rsid w:val="003F47AE"/>
    <w:rsid w:val="00403971"/>
    <w:rsid w:val="00407386"/>
    <w:rsid w:val="004138EF"/>
    <w:rsid w:val="004319DE"/>
    <w:rsid w:val="00434A34"/>
    <w:rsid w:val="00435232"/>
    <w:rsid w:val="004400EA"/>
    <w:rsid w:val="00446AAC"/>
    <w:rsid w:val="00450882"/>
    <w:rsid w:val="00451C20"/>
    <w:rsid w:val="00452001"/>
    <w:rsid w:val="0045442E"/>
    <w:rsid w:val="004564E2"/>
    <w:rsid w:val="00462418"/>
    <w:rsid w:val="00471A70"/>
    <w:rsid w:val="00473A79"/>
    <w:rsid w:val="00475E03"/>
    <w:rsid w:val="00476723"/>
    <w:rsid w:val="0047798D"/>
    <w:rsid w:val="004931DE"/>
    <w:rsid w:val="004A4D82"/>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4F5CC7"/>
    <w:rsid w:val="005018F2"/>
    <w:rsid w:val="005020C3"/>
    <w:rsid w:val="005111F8"/>
    <w:rsid w:val="00513FA2"/>
    <w:rsid w:val="00514387"/>
    <w:rsid w:val="00516459"/>
    <w:rsid w:val="00520153"/>
    <w:rsid w:val="005349E1"/>
    <w:rsid w:val="00537EF5"/>
    <w:rsid w:val="005420CC"/>
    <w:rsid w:val="00542E1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D123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857EA"/>
    <w:rsid w:val="0068739D"/>
    <w:rsid w:val="00690115"/>
    <w:rsid w:val="006902CB"/>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1798A"/>
    <w:rsid w:val="00723F91"/>
    <w:rsid w:val="00725623"/>
    <w:rsid w:val="00743059"/>
    <w:rsid w:val="00744F58"/>
    <w:rsid w:val="00750CED"/>
    <w:rsid w:val="00760A29"/>
    <w:rsid w:val="00770757"/>
    <w:rsid w:val="00771E18"/>
    <w:rsid w:val="007739F1"/>
    <w:rsid w:val="007745C6"/>
    <w:rsid w:val="007755F6"/>
    <w:rsid w:val="007761AD"/>
    <w:rsid w:val="00776DCF"/>
    <w:rsid w:val="00777387"/>
    <w:rsid w:val="007815E5"/>
    <w:rsid w:val="00787343"/>
    <w:rsid w:val="00790BFA"/>
    <w:rsid w:val="00791121"/>
    <w:rsid w:val="00791C88"/>
    <w:rsid w:val="00794DE6"/>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1045"/>
    <w:rsid w:val="008D4273"/>
    <w:rsid w:val="008D4EF3"/>
    <w:rsid w:val="008E0E4F"/>
    <w:rsid w:val="008E1FD5"/>
    <w:rsid w:val="008E4139"/>
    <w:rsid w:val="008F322F"/>
    <w:rsid w:val="008F6341"/>
    <w:rsid w:val="00906586"/>
    <w:rsid w:val="00907DFE"/>
    <w:rsid w:val="00914596"/>
    <w:rsid w:val="009146BF"/>
    <w:rsid w:val="00915AD4"/>
    <w:rsid w:val="00915EF1"/>
    <w:rsid w:val="00923459"/>
    <w:rsid w:val="00924C08"/>
    <w:rsid w:val="00927D88"/>
    <w:rsid w:val="00930D1F"/>
    <w:rsid w:val="00935127"/>
    <w:rsid w:val="0094025E"/>
    <w:rsid w:val="0094256C"/>
    <w:rsid w:val="00953F11"/>
    <w:rsid w:val="009613CF"/>
    <w:rsid w:val="009706C1"/>
    <w:rsid w:val="00976675"/>
    <w:rsid w:val="00976FBF"/>
    <w:rsid w:val="00984B38"/>
    <w:rsid w:val="009A0636"/>
    <w:rsid w:val="009A6FF5"/>
    <w:rsid w:val="009B2B47"/>
    <w:rsid w:val="009B35DB"/>
    <w:rsid w:val="009C4298"/>
    <w:rsid w:val="009C5FA7"/>
    <w:rsid w:val="009D318C"/>
    <w:rsid w:val="009F2C56"/>
    <w:rsid w:val="00A037CC"/>
    <w:rsid w:val="00A10B8B"/>
    <w:rsid w:val="00A20D78"/>
    <w:rsid w:val="00A2174A"/>
    <w:rsid w:val="00A26733"/>
    <w:rsid w:val="00A3595E"/>
    <w:rsid w:val="00A46C7F"/>
    <w:rsid w:val="00A73245"/>
    <w:rsid w:val="00A77145"/>
    <w:rsid w:val="00A82989"/>
    <w:rsid w:val="00A82DAA"/>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17112"/>
    <w:rsid w:val="00B235E1"/>
    <w:rsid w:val="00B272CF"/>
    <w:rsid w:val="00B3145D"/>
    <w:rsid w:val="00B357BA"/>
    <w:rsid w:val="00B3734C"/>
    <w:rsid w:val="00B564DB"/>
    <w:rsid w:val="00B768B6"/>
    <w:rsid w:val="00B816A3"/>
    <w:rsid w:val="00B908D1"/>
    <w:rsid w:val="00B940D1"/>
    <w:rsid w:val="00BB58BD"/>
    <w:rsid w:val="00BB6A26"/>
    <w:rsid w:val="00BC1034"/>
    <w:rsid w:val="00BE2408"/>
    <w:rsid w:val="00BE3EC6"/>
    <w:rsid w:val="00BE5BEB"/>
    <w:rsid w:val="00BE6528"/>
    <w:rsid w:val="00BF2CF0"/>
    <w:rsid w:val="00C0087A"/>
    <w:rsid w:val="00C05F9D"/>
    <w:rsid w:val="00C27212"/>
    <w:rsid w:val="00C27416"/>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51A1"/>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6444"/>
    <w:rsid w:val="00E674DB"/>
    <w:rsid w:val="00E70912"/>
    <w:rsid w:val="00E70984"/>
    <w:rsid w:val="00E75F28"/>
    <w:rsid w:val="00E90AA6"/>
    <w:rsid w:val="00E90BF5"/>
    <w:rsid w:val="00E95BB3"/>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1,Style,Intense Emphasis2,HHeading 3 + 12 pt,Intense Emphasis11,Cards + Font: 12 pt Char,Bold Cite Char,Citation Char Char Char"/>
    <w:basedOn w:val="DefaultParagraphFont"/>
    <w:uiPriority w:val="6"/>
    <w:qFormat/>
    <w:rsid w:val="00D176BE"/>
    <w:rPr>
      <w:b/>
      <w:bCs/>
      <w:sz w:val="22"/>
      <w:u w:val="single"/>
    </w:rPr>
  </w:style>
  <w:style w:type="character" w:customStyle="1" w:styleId="StyleStyleBold12pt">
    <w:name w:val="Style Style Bold + 12 pt"/>
    <w:aliases w:val="Cite,Style Style Bold"/>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cite">
    <w:name w:val="cite"/>
    <w:rsid w:val="00B17112"/>
    <w:rPr>
      <w:rFonts w:ascii="Times New Roman" w:hAnsi="Times New Roman"/>
      <w:b/>
      <w:sz w:val="24"/>
    </w:rPr>
  </w:style>
  <w:style w:type="paragraph" w:customStyle="1" w:styleId="tag">
    <w:name w:val="tag"/>
    <w:basedOn w:val="Normal"/>
    <w:next w:val="Normal"/>
    <w:link w:val="tagChar"/>
    <w:rsid w:val="00B17112"/>
    <w:rPr>
      <w:rFonts w:ascii="Times New Roman" w:eastAsia="Times New Roman" w:hAnsi="Times New Roman" w:cs="Times New Roman"/>
      <w:b/>
      <w:sz w:val="24"/>
      <w:szCs w:val="20"/>
    </w:rPr>
  </w:style>
  <w:style w:type="character" w:customStyle="1" w:styleId="tagChar">
    <w:name w:val="tag Char"/>
    <w:link w:val="tag"/>
    <w:rsid w:val="00B17112"/>
    <w:rPr>
      <w:rFonts w:ascii="Times New Roman" w:eastAsia="Times New Roman" w:hAnsi="Times New Roman" w:cs="Times New Roman"/>
      <w:b/>
      <w:sz w:val="24"/>
      <w:szCs w:val="20"/>
    </w:rPr>
  </w:style>
  <w:style w:type="paragraph" w:customStyle="1" w:styleId="card">
    <w:name w:val="card"/>
    <w:basedOn w:val="Normal"/>
    <w:next w:val="Normal"/>
    <w:link w:val="cardChar"/>
    <w:rsid w:val="00B17112"/>
    <w:pPr>
      <w:ind w:left="288" w:right="288"/>
    </w:pPr>
    <w:rPr>
      <w:rFonts w:ascii="Times New Roman" w:eastAsia="Times New Roman" w:hAnsi="Times New Roman" w:cs="Times New Roman"/>
      <w:sz w:val="20"/>
      <w:szCs w:val="20"/>
    </w:rPr>
  </w:style>
  <w:style w:type="character" w:customStyle="1" w:styleId="cardChar">
    <w:name w:val="card Char"/>
    <w:link w:val="card"/>
    <w:rsid w:val="00B17112"/>
    <w:rPr>
      <w:rFonts w:ascii="Times New Roman" w:eastAsia="Times New Roman" w:hAnsi="Times New Roman" w:cs="Times New Roman"/>
      <w:sz w:val="20"/>
      <w:szCs w:val="20"/>
    </w:rPr>
  </w:style>
  <w:style w:type="character" w:styleId="Strong">
    <w:name w:val="Strong"/>
    <w:basedOn w:val="DefaultParagraphFont"/>
    <w:uiPriority w:val="22"/>
    <w:qFormat/>
    <w:rsid w:val="00115332"/>
    <w:rPr>
      <w:b/>
      <w:bCs/>
    </w:rPr>
  </w:style>
  <w:style w:type="character" w:customStyle="1" w:styleId="apple-converted-space">
    <w:name w:val="apple-converted-space"/>
    <w:basedOn w:val="DefaultParagraphFont"/>
    <w:rsid w:val="00115332"/>
  </w:style>
  <w:style w:type="character" w:customStyle="1" w:styleId="underline">
    <w:name w:val="underline"/>
    <w:rsid w:val="00B3734C"/>
    <w:rPr>
      <w:b/>
      <w:u w:val="single"/>
    </w:rPr>
  </w:style>
  <w:style w:type="character" w:customStyle="1" w:styleId="head2">
    <w:name w:val="head2"/>
    <w:basedOn w:val="DefaultParagraphFont"/>
    <w:rsid w:val="00542E1C"/>
  </w:style>
  <w:style w:type="paragraph" w:customStyle="1" w:styleId="BlockTitle">
    <w:name w:val="Block Title"/>
    <w:basedOn w:val="Heading1"/>
    <w:rsid w:val="00542E1C"/>
    <w:pPr>
      <w:keepLines w:val="0"/>
      <w:pageBreakBefore w:val="0"/>
      <w:pBdr>
        <w:top w:val="none" w:sz="0" w:space="0" w:color="auto"/>
        <w:left w:val="none" w:sz="0" w:space="0" w:color="auto"/>
        <w:bottom w:val="none" w:sz="0" w:space="0" w:color="auto"/>
        <w:right w:val="none" w:sz="0" w:space="0" w:color="auto"/>
      </w:pBdr>
      <w:spacing w:before="0" w:after="240"/>
    </w:pPr>
    <w:rPr>
      <w:rFonts w:ascii="Georgia" w:eastAsia="Times New Roman" w:hAnsi="Georgia" w:cs="Arial"/>
      <w:kern w:val="32"/>
      <w:sz w:val="28"/>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1,Style,Intense Emphasis2,HHeading 3 + 12 pt,Intense Emphasis11,Cards + Font: 12 pt Char,Bold Cite Char,Citation Char Char Char"/>
    <w:basedOn w:val="DefaultParagraphFont"/>
    <w:uiPriority w:val="6"/>
    <w:qFormat/>
    <w:rsid w:val="00D176BE"/>
    <w:rPr>
      <w:b/>
      <w:bCs/>
      <w:sz w:val="22"/>
      <w:u w:val="single"/>
    </w:rPr>
  </w:style>
  <w:style w:type="character" w:customStyle="1" w:styleId="StyleStyleBold12pt">
    <w:name w:val="Style Style Bold + 12 pt"/>
    <w:aliases w:val="Cite,Style Style Bold"/>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cite">
    <w:name w:val="cite"/>
    <w:rsid w:val="00B17112"/>
    <w:rPr>
      <w:rFonts w:ascii="Times New Roman" w:hAnsi="Times New Roman"/>
      <w:b/>
      <w:sz w:val="24"/>
    </w:rPr>
  </w:style>
  <w:style w:type="paragraph" w:customStyle="1" w:styleId="tag">
    <w:name w:val="tag"/>
    <w:basedOn w:val="Normal"/>
    <w:next w:val="Normal"/>
    <w:link w:val="tagChar"/>
    <w:rsid w:val="00B17112"/>
    <w:rPr>
      <w:rFonts w:ascii="Times New Roman" w:eastAsia="Times New Roman" w:hAnsi="Times New Roman" w:cs="Times New Roman"/>
      <w:b/>
      <w:sz w:val="24"/>
      <w:szCs w:val="20"/>
    </w:rPr>
  </w:style>
  <w:style w:type="character" w:customStyle="1" w:styleId="tagChar">
    <w:name w:val="tag Char"/>
    <w:link w:val="tag"/>
    <w:rsid w:val="00B17112"/>
    <w:rPr>
      <w:rFonts w:ascii="Times New Roman" w:eastAsia="Times New Roman" w:hAnsi="Times New Roman" w:cs="Times New Roman"/>
      <w:b/>
      <w:sz w:val="24"/>
      <w:szCs w:val="20"/>
    </w:rPr>
  </w:style>
  <w:style w:type="paragraph" w:customStyle="1" w:styleId="card">
    <w:name w:val="card"/>
    <w:basedOn w:val="Normal"/>
    <w:next w:val="Normal"/>
    <w:link w:val="cardChar"/>
    <w:rsid w:val="00B17112"/>
    <w:pPr>
      <w:ind w:left="288" w:right="288"/>
    </w:pPr>
    <w:rPr>
      <w:rFonts w:ascii="Times New Roman" w:eastAsia="Times New Roman" w:hAnsi="Times New Roman" w:cs="Times New Roman"/>
      <w:sz w:val="20"/>
      <w:szCs w:val="20"/>
    </w:rPr>
  </w:style>
  <w:style w:type="character" w:customStyle="1" w:styleId="cardChar">
    <w:name w:val="card Char"/>
    <w:link w:val="card"/>
    <w:rsid w:val="00B17112"/>
    <w:rPr>
      <w:rFonts w:ascii="Times New Roman" w:eastAsia="Times New Roman" w:hAnsi="Times New Roman" w:cs="Times New Roman"/>
      <w:sz w:val="20"/>
      <w:szCs w:val="20"/>
    </w:rPr>
  </w:style>
  <w:style w:type="character" w:styleId="Strong">
    <w:name w:val="Strong"/>
    <w:basedOn w:val="DefaultParagraphFont"/>
    <w:uiPriority w:val="22"/>
    <w:qFormat/>
    <w:rsid w:val="00115332"/>
    <w:rPr>
      <w:b/>
      <w:bCs/>
    </w:rPr>
  </w:style>
  <w:style w:type="character" w:customStyle="1" w:styleId="apple-converted-space">
    <w:name w:val="apple-converted-space"/>
    <w:basedOn w:val="DefaultParagraphFont"/>
    <w:rsid w:val="00115332"/>
  </w:style>
  <w:style w:type="character" w:customStyle="1" w:styleId="underline">
    <w:name w:val="underline"/>
    <w:rsid w:val="00B3734C"/>
    <w:rPr>
      <w:b/>
      <w:u w:val="single"/>
    </w:rPr>
  </w:style>
  <w:style w:type="character" w:customStyle="1" w:styleId="head2">
    <w:name w:val="head2"/>
    <w:basedOn w:val="DefaultParagraphFont"/>
    <w:rsid w:val="00542E1C"/>
  </w:style>
  <w:style w:type="paragraph" w:customStyle="1" w:styleId="BlockTitle">
    <w:name w:val="Block Title"/>
    <w:basedOn w:val="Heading1"/>
    <w:rsid w:val="00542E1C"/>
    <w:pPr>
      <w:keepLines w:val="0"/>
      <w:pageBreakBefore w:val="0"/>
      <w:pBdr>
        <w:top w:val="none" w:sz="0" w:space="0" w:color="auto"/>
        <w:left w:val="none" w:sz="0" w:space="0" w:color="auto"/>
        <w:bottom w:val="none" w:sz="0" w:space="0" w:color="auto"/>
        <w:right w:val="none" w:sz="0" w:space="0" w:color="auto"/>
      </w:pBdr>
      <w:spacing w:before="0" w:after="240"/>
    </w:pPr>
    <w:rPr>
      <w:rFonts w:ascii="Georgia" w:eastAsia="Times New Roman" w:hAnsi="Georgia" w:cs="Arial"/>
      <w:kern w:val="32"/>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ytimes.com/2011/10/18/science%20/18salmon.html?_r=2&amp;src=tp&amp;" TargetMode="External"/><Relationship Id="rId18" Type="http://schemas.openxmlformats.org/officeDocument/2006/relationships/hyperlink" Target="http://mises.ca/posts/blog/lets-privatize-the-oceans/" TargetMode="External"/><Relationship Id="rId26" Type="http://schemas.openxmlformats.org/officeDocument/2006/relationships/hyperlink" Target="http://www.cnn.com/2012/06/12/world/renewables-finance-unep/" TargetMode="External"/><Relationship Id="rId39" Type="http://schemas.openxmlformats.org/officeDocument/2006/relationships/hyperlink" Target="http://www.csmonitor.com/USA/Politics/2009/0826/are-higher-taxes-inevitable" TargetMode="External"/><Relationship Id="rId21" Type="http://schemas.openxmlformats.org/officeDocument/2006/relationships/hyperlink" Target="http://www.freeourmarkets.com/how-to-privatize-fish-in-the-ocean/" TargetMode="External"/><Relationship Id="rId34" Type="http://schemas.openxmlformats.org/officeDocument/2006/relationships/hyperlink" Target="http://www.ncpa.org/sub/dpd/index.php?Article_ID=5720" TargetMode="External"/><Relationship Id="rId42" Type="http://schemas.openxmlformats.org/officeDocument/2006/relationships/hyperlink" Target="http://www.prwatch.org/news/2014/06/12503/new-report-documents-how-privatization-steals-wages-harms-communities" TargetMode="External"/><Relationship Id="rId47" Type="http://schemas.openxmlformats.org/officeDocument/2006/relationships/hyperlink" Target="http://www.americanthinker.com/2011/08/federal_fever.html" TargetMode="External"/><Relationship Id="rId50" Type="http://schemas.openxmlformats.org/officeDocument/2006/relationships/hyperlink" Target="http://dailycaller.com/2014/07/03/when-hobby-lobby-won-we-all-did/" TargetMode="External"/><Relationship Id="rId55"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asf.ca/reasons-for-land-based-closed-containment.html" TargetMode="External"/><Relationship Id="rId17" Type="http://schemas.openxmlformats.org/officeDocument/2006/relationships/hyperlink" Target="http://lawreview.law.miami.edu/wp-content/uploads/2011/12/Rent-a-Reef-How-the-Privatization-of-Florida-Coral-Reefs-May-Advance-Local-Conservation-Efforts.pdf" TargetMode="External"/><Relationship Id="rId25" Type="http://schemas.openxmlformats.org/officeDocument/2006/relationships/hyperlink" Target="http://cleantechnica.com/2012/01/27/private-sector-players-stepping-up-pace-of-clean-energy-investments/" TargetMode="External"/><Relationship Id="rId33" Type="http://schemas.openxmlformats.org/officeDocument/2006/relationships/hyperlink" Target="http://www.theobjectivestandard.com/issues/2012-spring/individualism-collectivism/" TargetMode="External"/><Relationship Id="rId38" Type="http://schemas.openxmlformats.org/officeDocument/2006/relationships/hyperlink" Target="http://www.huppi.com/kangaroo/L-taxestheft.htm" TargetMode="External"/><Relationship Id="rId46" Type="http://schemas.openxmlformats.org/officeDocument/2006/relationships/hyperlink" Target="http://www.heritage.org/about/speeches/offshore-drilling-an-alternative-to-funding-terrorism" TargetMode="External"/><Relationship Id="rId2" Type="http://schemas.openxmlformats.org/officeDocument/2006/relationships/customXml" Target="../customXml/item2.xml"/><Relationship Id="rId16" Type="http://schemas.openxmlformats.org/officeDocument/2006/relationships/hyperlink" Target="http://individualrightsgovernmentwrongs.com/property/property-rights-in-the-ocean/" TargetMode="External"/><Relationship Id="rId20" Type="http://schemas.openxmlformats.org/officeDocument/2006/relationships/hyperlink" Target="http://lawreview.law.miami.edu/wp-content/uploads/2011/12/Rent-a-Reef-How-the-Privatization-of-Florida-Coral-Reefs-May-Advance-Local-Conservation-Efforts.pdf" TargetMode="External"/><Relationship Id="rId29" Type="http://schemas.openxmlformats.org/officeDocument/2006/relationships/hyperlink" Target="http://www.activistpost.com/2012/03/why-individualism-is-more-compassionate.html" TargetMode="External"/><Relationship Id="rId41" Type="http://schemas.openxmlformats.org/officeDocument/2006/relationships/hyperlink" Target="http://thehill.com/blogs/congress-blog/economy-budget/208427-privatization-widens-economic-inequality-and-punishes" TargetMode="External"/><Relationship Id="rId54" Type="http://schemas.openxmlformats.org/officeDocument/2006/relationships/hyperlink" Target="http://scholars.law.unlv.edu/facpub/36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anadiangeographic.ca/magazine/so04/%20indepth/portrait.asp" TargetMode="External"/><Relationship Id="rId24" Type="http://schemas.openxmlformats.org/officeDocument/2006/relationships/hyperlink" Target="http://www.planetizen.com/node/44623" TargetMode="External"/><Relationship Id="rId32" Type="http://schemas.openxmlformats.org/officeDocument/2006/relationships/hyperlink" Target="http://flag.blackened.net/revolt/ws99/ws57_freedom.html" TargetMode="External"/><Relationship Id="rId37" Type="http://schemas.openxmlformats.org/officeDocument/2006/relationships/hyperlink" Target="http://www.foodispower.org/water-usage-privatization/" TargetMode="External"/><Relationship Id="rId40" Type="http://schemas.openxmlformats.org/officeDocument/2006/relationships/hyperlink" Target="http://www.amconmag.com/2005_03_14/article1.html" TargetMode="External"/><Relationship Id="rId45" Type="http://schemas.openxmlformats.org/officeDocument/2006/relationships/hyperlink" Target="http://insideclimatenews.org/news/20130301/offshore-wind-farms-department-interior-states-rhode-island-new-jersey-deepwater-wind-turbines-cape-wind-leases" TargetMode="External"/><Relationship Id="rId53" Type="http://schemas.openxmlformats.org/officeDocument/2006/relationships/hyperlink" Target="http://savannahnow.com/hardeeville/2012-06-23/sc-hopes-lead-small-modular-nuclear-reactors" TargetMode="External"/><Relationship Id="rId5" Type="http://schemas.microsoft.com/office/2007/relationships/stylesWithEffects" Target="stylesWithEffects.xml"/><Relationship Id="rId15" Type="http://schemas.openxmlformats.org/officeDocument/2006/relationships/hyperlink" Target="http://www.examiner.com/article/buying-nemo-it-s-time-to-privatize-the-oceans" TargetMode="External"/><Relationship Id="rId23" Type="http://schemas.openxmlformats.org/officeDocument/2006/relationships/hyperlink" Target="http://www.csmonitor.com/Business/The-Circle-Bastiat/2011/0910/Save-the-whales-through-privatization" TargetMode="External"/><Relationship Id="rId28" Type="http://schemas.openxmlformats.org/officeDocument/2006/relationships/hyperlink" Target="http://www.cato.org/sites/cato.org/files/serials/files/regulation/1995/7/v18n3-8.pdf" TargetMode="External"/><Relationship Id="rId36" Type="http://schemas.openxmlformats.org/officeDocument/2006/relationships/hyperlink" Target="http://harryblutstein.com/environment/privatizing-the-oceans/" TargetMode="External"/><Relationship Id="rId49" Type="http://schemas.openxmlformats.org/officeDocument/2006/relationships/hyperlink" Target="http://heinonline.org/HOL/Page?handle=hein.journals" TargetMode="External"/><Relationship Id="rId10" Type="http://schemas.openxmlformats.org/officeDocument/2006/relationships/hyperlink" Target="http://www.boston.com/business/news/2012/07/09/while-cape-wind-debated-land-based-development-wind-power-takes-off/K2XRBrIBXQSGWGV006WN0H/story.html" TargetMode="External"/><Relationship Id="rId19" Type="http://schemas.openxmlformats.org/officeDocument/2006/relationships/hyperlink" Target="http://www.newscientist.com/article/dn24418-biologists-call-for-part-privatisation-of-oceans.html" TargetMode="External"/><Relationship Id="rId31" Type="http://schemas.openxmlformats.org/officeDocument/2006/relationships/hyperlink" Target="http://archive.lewrockwell.com/rothbard/rothbard120.html" TargetMode="External"/><Relationship Id="rId44" Type="http://schemas.openxmlformats.org/officeDocument/2006/relationships/hyperlink" Target="http://www.docstoc.com/docs/156149733/state_fed-waters-ag" TargetMode="External"/><Relationship Id="rId52" Type="http://schemas.openxmlformats.org/officeDocument/2006/relationships/hyperlink" Target="https://www.scdhec.gov/HomeAndEnvironment/Docs/Ocean_Mgt_Plans_Policies.pdf"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panoramaacuicola.com/interviews_and_articles/2013/01/09/the_political_economics_of_united_states_marine_aquaculture.html" TargetMode="External"/><Relationship Id="rId22" Type="http://schemas.openxmlformats.org/officeDocument/2006/relationships/hyperlink" Target="http://www-wds.worldbank.org/external/default/WDSContentServer/IW3P/IB/2004/08/17/000009486_20040817154724/Rendered/PDF/29776001821314485140Natural0gas.pdf" TargetMode="External"/><Relationship Id="rId27" Type="http://schemas.openxmlformats.org/officeDocument/2006/relationships/hyperlink" Target="http://www.wago.co.uk/index.php/news/innovation-and-science/worlds-first-wave-energy-and-desalination-project-completes-offshore-foundations-wa.html" TargetMode="External"/><Relationship Id="rId30" Type="http://schemas.openxmlformats.org/officeDocument/2006/relationships/hyperlink" Target="http://www.mises.org/rothbard/newlibertywhole.asp#p263" TargetMode="External"/><Relationship Id="rId35" Type="http://schemas.openxmlformats.org/officeDocument/2006/relationships/hyperlink" Target="http://object.cato.org/sites/cato.org/files/articles/dorn-080105.pdf" TargetMode="External"/><Relationship Id="rId43" Type="http://schemas.openxmlformats.org/officeDocument/2006/relationships/hyperlink" Target="https://digital.lib.washington.edu/researchworks/handle/1773/21752" TargetMode="External"/><Relationship Id="rId48" Type="http://schemas.openxmlformats.org/officeDocument/2006/relationships/hyperlink" Target="http://geography.tamu.edu/class/bednarz/neer398c.pdf" TargetMode="External"/><Relationship Id="rId56"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yperlink" Target="http://webapp1.dlib.indiana.edu/virtual_disk_library/index.cgi/4916229/FID3790/pdf_files/boledovi.pdf"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97</Pages>
  <Words>27396</Words>
  <Characters>156161</Characters>
  <Application>Microsoft Office Word</Application>
  <DocSecurity>0</DocSecurity>
  <Lines>1301</Lines>
  <Paragraphs>366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183191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dc:creator>
  <cp:lastModifiedBy>Sarah</cp:lastModifiedBy>
  <cp:revision>2</cp:revision>
  <dcterms:created xsi:type="dcterms:W3CDTF">2014-07-14T08:37:00Z</dcterms:created>
  <dcterms:modified xsi:type="dcterms:W3CDTF">2014-07-14T08:37:00Z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