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4831" w:rsidRPr="0089311F" w:rsidRDefault="00E94831" w:rsidP="00E94831">
      <w:pPr>
        <w:pStyle w:val="Heading3"/>
      </w:pPr>
      <w:r>
        <w:t>2AC – Framework</w:t>
      </w:r>
    </w:p>
    <w:p w:rsidR="00E94831" w:rsidRPr="00D159C0" w:rsidRDefault="00E94831" w:rsidP="00E94831">
      <w:pPr>
        <w:pStyle w:val="Heading4"/>
      </w:pPr>
      <w:r w:rsidRPr="00D159C0">
        <w:t>First, Our Interpretation: The resolution asks the question of desirability of USFG action. The Role of ballot is to say yes or no to the action and outcomes of the plan.</w:t>
      </w:r>
    </w:p>
    <w:p w:rsidR="00E94831" w:rsidRPr="00D159C0" w:rsidRDefault="00E94831" w:rsidP="00E94831">
      <w:pPr>
        <w:pStyle w:val="Heading4"/>
      </w:pPr>
      <w:r w:rsidRPr="00D159C0">
        <w:t>Second, is reasons to prefer:</w:t>
      </w:r>
    </w:p>
    <w:p w:rsidR="00E94831" w:rsidRPr="00D159C0" w:rsidRDefault="00E94831" w:rsidP="00E94831">
      <w:pPr>
        <w:pStyle w:val="Heading4"/>
      </w:pPr>
      <w:r w:rsidRPr="00D159C0">
        <w:t xml:space="preserve">(___) A. </w:t>
      </w:r>
      <w:proofErr w:type="spellStart"/>
      <w:r w:rsidRPr="00D159C0">
        <w:t>Aff</w:t>
      </w:r>
      <w:proofErr w:type="spellEnd"/>
      <w:r w:rsidRPr="00D159C0">
        <w:t xml:space="preserve"> Choice, any other framework or role of the ballot moots 9 minutes of the 1ac</w:t>
      </w:r>
    </w:p>
    <w:p w:rsidR="00E94831" w:rsidRPr="00D159C0" w:rsidRDefault="00E94831" w:rsidP="00E94831">
      <w:pPr>
        <w:pStyle w:val="Heading4"/>
      </w:pPr>
      <w:r w:rsidRPr="00D159C0">
        <w:t>(___) B. It is predictable, the resolution demands USFG action</w:t>
      </w:r>
    </w:p>
    <w:p w:rsidR="00E94831" w:rsidRPr="00D159C0" w:rsidRDefault="00E94831" w:rsidP="00E94831">
      <w:pPr>
        <w:pStyle w:val="Heading4"/>
      </w:pPr>
      <w:r w:rsidRPr="00D159C0">
        <w:t xml:space="preserve">(___) C. It is fair, Weigh </w:t>
      </w:r>
      <w:proofErr w:type="spellStart"/>
      <w:r w:rsidRPr="00D159C0">
        <w:t>Aff</w:t>
      </w:r>
      <w:proofErr w:type="spellEnd"/>
      <w:r w:rsidRPr="00D159C0">
        <w:t xml:space="preserve"> Impacts and the method of the Affirmative versus the </w:t>
      </w:r>
      <w:proofErr w:type="spellStart"/>
      <w:r w:rsidRPr="00D159C0">
        <w:t>Kritik</w:t>
      </w:r>
      <w:proofErr w:type="spellEnd"/>
      <w:r w:rsidRPr="00D159C0">
        <w:t>, it’s the only way to test competition and determine the desirabili</w:t>
      </w:r>
      <w:r>
        <w:t>ty of one strategy over another</w:t>
      </w:r>
    </w:p>
    <w:p w:rsidR="00E94831" w:rsidRPr="00D159C0" w:rsidRDefault="00E94831" w:rsidP="00E94831">
      <w:pPr>
        <w:pStyle w:val="Heading4"/>
      </w:pPr>
      <w:r w:rsidRPr="00D159C0">
        <w:t>Finally, It is a voter for competitive equity—prefer our interpretation, it allows both teams to compete, other roles of the ballot are arbitrary and self serving</w:t>
      </w:r>
    </w:p>
    <w:p w:rsidR="00E94831" w:rsidRDefault="00E94831" w:rsidP="00E94831">
      <w:pPr>
        <w:pStyle w:val="Heading3"/>
      </w:pPr>
      <w:r>
        <w:lastRenderedPageBreak/>
        <w:t>2AC – Predictions Good</w:t>
      </w:r>
    </w:p>
    <w:p w:rsidR="00E94831" w:rsidRPr="007C53BE" w:rsidRDefault="00E94831" w:rsidP="00E94831">
      <w:pPr>
        <w:pStyle w:val="Heading4"/>
      </w:pPr>
      <w:r>
        <w:t>Scenario planning is good. I</w:t>
      </w:r>
      <w:r w:rsidRPr="007C53BE">
        <w:t>n a catastrophe-ridden world—it’s vital to make predictions about the future.</w:t>
      </w:r>
    </w:p>
    <w:p w:rsidR="00E94831" w:rsidRPr="005A6236" w:rsidRDefault="00E94831" w:rsidP="00E94831">
      <w:pPr>
        <w:rPr>
          <w:rStyle w:val="StyleStyleBold12pt"/>
        </w:rPr>
      </w:pPr>
      <w:proofErr w:type="spellStart"/>
      <w:r w:rsidRPr="005A6236">
        <w:rPr>
          <w:rStyle w:val="StyleStyleBold12pt"/>
        </w:rPr>
        <w:t>Kurasawa</w:t>
      </w:r>
      <w:proofErr w:type="spellEnd"/>
      <w:r w:rsidRPr="005A6236">
        <w:rPr>
          <w:rStyle w:val="StyleStyleBold12pt"/>
        </w:rPr>
        <w:t>, 2004</w:t>
      </w:r>
    </w:p>
    <w:p w:rsidR="00E94831" w:rsidRDefault="00E94831" w:rsidP="00E94831">
      <w:r>
        <w:t xml:space="preserve">[Fuyuki, </w:t>
      </w:r>
      <w:r w:rsidRPr="005A6236">
        <w:t xml:space="preserve">Professor of Sociology at York University, </w:t>
      </w:r>
      <w:r>
        <w:t xml:space="preserve">“Cautionary Tales: The Global Culture of Prevention </w:t>
      </w:r>
    </w:p>
    <w:p w:rsidR="00E94831" w:rsidRDefault="00E94831" w:rsidP="00E94831">
      <w:proofErr w:type="gramStart"/>
      <w:r>
        <w:t>and</w:t>
      </w:r>
      <w:proofErr w:type="gramEnd"/>
      <w:r>
        <w:t xml:space="preserve"> the Work of Foresight.” </w:t>
      </w:r>
      <w:r w:rsidRPr="005A6236">
        <w:t>2004, Constellations, Vol. 11, No. 4</w:t>
      </w:r>
      <w:r>
        <w:t>]</w:t>
      </w:r>
    </w:p>
    <w:p w:rsidR="00E94831" w:rsidRDefault="00E94831" w:rsidP="00E94831">
      <w:pPr>
        <w:rPr>
          <w:rStyle w:val="StyleBoldUnderline"/>
        </w:rPr>
      </w:pPr>
      <w:proofErr w:type="gramStart"/>
      <w:r w:rsidRPr="008650AB">
        <w:rPr>
          <w:sz w:val="16"/>
        </w:rPr>
        <w:t xml:space="preserve">Independently of this </w:t>
      </w:r>
      <w:r w:rsidRPr="008650AB">
        <w:rPr>
          <w:rStyle w:val="StyleBoldUnderline"/>
        </w:rPr>
        <w:t>room for maneuver and the chances of success</w:t>
      </w:r>
      <w:r w:rsidRPr="008650AB">
        <w:rPr>
          <w:sz w:val="16"/>
        </w:rPr>
        <w:t>.</w:t>
      </w:r>
      <w:proofErr w:type="gramEnd"/>
      <w:r w:rsidRPr="008650AB">
        <w:rPr>
          <w:sz w:val="16"/>
        </w:rPr>
        <w:t xml:space="preserve"> Humanitarian, environmental, and techno-scientific activists have convincingly shown that we cannot afford not to engage in preventive labor. </w:t>
      </w:r>
      <w:proofErr w:type="spellStart"/>
      <w:proofErr w:type="gramStart"/>
      <w:r w:rsidRPr="008650AB">
        <w:rPr>
          <w:sz w:val="16"/>
        </w:rPr>
        <w:t>contractualist</w:t>
      </w:r>
      <w:proofErr w:type="spellEnd"/>
      <w:proofErr w:type="gramEnd"/>
      <w:r w:rsidRPr="008650AB">
        <w:rPr>
          <w:sz w:val="16"/>
        </w:rPr>
        <w:t xml:space="preserve"> justification, global civil society actors are putting forth a number of arguments countering temporal myopia on rational grounds. They make the case that </w:t>
      </w:r>
      <w:r w:rsidRPr="002B5443">
        <w:rPr>
          <w:rStyle w:val="StyleBoldUnderline"/>
          <w:highlight w:val="yellow"/>
        </w:rPr>
        <w:t>no</w:t>
      </w:r>
      <w:r w:rsidRPr="008650AB">
        <w:rPr>
          <w:rStyle w:val="StyleBoldUnderline"/>
        </w:rPr>
        <w:t xml:space="preserve"> </w:t>
      </w:r>
      <w:r w:rsidRPr="002B5443">
        <w:rPr>
          <w:rStyle w:val="StyleBoldUnderline"/>
          <w:highlight w:val="yellow"/>
        </w:rPr>
        <w:t>generation</w:t>
      </w:r>
      <w:r w:rsidRPr="008650AB">
        <w:rPr>
          <w:rStyle w:val="StyleBoldUnderline"/>
        </w:rPr>
        <w:t xml:space="preserve">, and no part of the world, </w:t>
      </w:r>
      <w:r w:rsidRPr="002B5443">
        <w:rPr>
          <w:rStyle w:val="StyleBoldUnderline"/>
          <w:highlight w:val="yellow"/>
        </w:rPr>
        <w:t>is immune from catastrophe</w:t>
      </w:r>
      <w:r w:rsidRPr="008650AB">
        <w:rPr>
          <w:sz w:val="16"/>
        </w:rPr>
        <w:t xml:space="preserve">. Complacency and parochialism are deeply flawed in that even if we earn a temporary reprieve, our children and grandchildren will likely not be so fortunate unless steps are taken today. Similarly, though it might be possible to minimize or contain the risks and harms of actions to faraway places over the short-term, parrying the eventual blowback or spillover effect is improbable. In fact, as I argued in the previous section, </w:t>
      </w:r>
      <w:r w:rsidRPr="008650AB">
        <w:rPr>
          <w:rStyle w:val="StyleBoldUnderline"/>
        </w:rPr>
        <w:t xml:space="preserve">all but the smallest and most isolated of </w:t>
      </w:r>
      <w:r w:rsidRPr="002B5443">
        <w:rPr>
          <w:rStyle w:val="StyleBoldUnderline"/>
          <w:highlight w:val="yellow"/>
        </w:rPr>
        <w:t>crises are</w:t>
      </w:r>
      <w:r w:rsidRPr="008650AB">
        <w:rPr>
          <w:rStyle w:val="StyleBoldUnderline"/>
        </w:rPr>
        <w:t xml:space="preserve"> rapidly </w:t>
      </w:r>
      <w:r w:rsidRPr="002B5443">
        <w:rPr>
          <w:rStyle w:val="StyleBoldUnderline"/>
          <w:highlight w:val="yellow"/>
        </w:rPr>
        <w:t>becoming globalized</w:t>
      </w:r>
      <w:r w:rsidRPr="008650AB">
        <w:rPr>
          <w:sz w:val="16"/>
        </w:rPr>
        <w:t xml:space="preserve"> due to the existence of transnational circuits of ideas, images, people, and commodities. </w:t>
      </w:r>
      <w:r w:rsidRPr="008650AB">
        <w:rPr>
          <w:rStyle w:val="StyleBoldUnderline"/>
        </w:rPr>
        <w:t xml:space="preserve">Regardless of where they live, our descendants will increasingly be subjected to </w:t>
      </w:r>
      <w:r w:rsidRPr="002B5443">
        <w:rPr>
          <w:rStyle w:val="StyleBoldUnderline"/>
          <w:highlight w:val="yellow"/>
        </w:rPr>
        <w:t>the</w:t>
      </w:r>
      <w:r w:rsidRPr="008650AB">
        <w:rPr>
          <w:rStyle w:val="StyleBoldUnderline"/>
        </w:rPr>
        <w:t xml:space="preserve"> </w:t>
      </w:r>
      <w:r w:rsidRPr="002B5443">
        <w:rPr>
          <w:rStyle w:val="StyleBoldUnderline"/>
          <w:highlight w:val="yellow"/>
        </w:rPr>
        <w:t>impact</w:t>
      </w:r>
      <w:r w:rsidRPr="008650AB">
        <w:rPr>
          <w:rStyle w:val="StyleBoldUnderline"/>
        </w:rPr>
        <w:t xml:space="preserve"> of </w:t>
      </w:r>
      <w:r w:rsidRPr="002B5443">
        <w:rPr>
          <w:rStyle w:val="StyleBoldUnderline"/>
          <w:highlight w:val="yellow"/>
        </w:rPr>
        <w:t>environmental</w:t>
      </w:r>
      <w:r w:rsidRPr="008650AB">
        <w:rPr>
          <w:rStyle w:val="StyleBoldUnderline"/>
        </w:rPr>
        <w:t xml:space="preserve"> </w:t>
      </w:r>
      <w:r w:rsidRPr="002B5443">
        <w:rPr>
          <w:rStyle w:val="StyleBoldUnderline"/>
          <w:highlight w:val="yellow"/>
        </w:rPr>
        <w:t>degradation</w:t>
      </w:r>
      <w:r w:rsidRPr="008650AB">
        <w:rPr>
          <w:rStyle w:val="StyleBoldUnderline"/>
        </w:rPr>
        <w:t xml:space="preserve">, the spread of </w:t>
      </w:r>
      <w:r w:rsidRPr="002B5443">
        <w:rPr>
          <w:rStyle w:val="StyleBoldUnderline"/>
          <w:highlight w:val="yellow"/>
        </w:rPr>
        <w:t>epidemics</w:t>
      </w:r>
      <w:r w:rsidRPr="008650AB">
        <w:rPr>
          <w:rStyle w:val="StyleBoldUnderline"/>
        </w:rPr>
        <w:t xml:space="preserve">, gross North-South socioeconomic </w:t>
      </w:r>
      <w:r w:rsidRPr="002B5443">
        <w:rPr>
          <w:rStyle w:val="StyleBoldUnderline"/>
          <w:highlight w:val="yellow"/>
        </w:rPr>
        <w:t>inequalities</w:t>
      </w:r>
      <w:r w:rsidRPr="008650AB">
        <w:rPr>
          <w:rStyle w:val="StyleBoldUnderline"/>
        </w:rPr>
        <w:t xml:space="preserve">, refugee flows, civil </w:t>
      </w:r>
      <w:r w:rsidRPr="002B5443">
        <w:rPr>
          <w:rStyle w:val="StyleBoldUnderline"/>
          <w:highlight w:val="yellow"/>
        </w:rPr>
        <w:t>wars</w:t>
      </w:r>
      <w:r w:rsidRPr="008650AB">
        <w:rPr>
          <w:rStyle w:val="StyleBoldUnderline"/>
        </w:rPr>
        <w:t xml:space="preserve">, </w:t>
      </w:r>
      <w:r w:rsidRPr="002B5443">
        <w:rPr>
          <w:rStyle w:val="StyleBoldUnderline"/>
          <w:highlight w:val="yellow"/>
        </w:rPr>
        <w:t>and</w:t>
      </w:r>
      <w:r w:rsidRPr="008650AB">
        <w:rPr>
          <w:rStyle w:val="StyleBoldUnderline"/>
        </w:rPr>
        <w:t xml:space="preserve"> </w:t>
      </w:r>
      <w:r w:rsidRPr="002B5443">
        <w:rPr>
          <w:rStyle w:val="StyleBoldUnderline"/>
          <w:highlight w:val="yellow"/>
        </w:rPr>
        <w:t>genocides</w:t>
      </w:r>
      <w:r w:rsidRPr="008650AB">
        <w:rPr>
          <w:sz w:val="16"/>
        </w:rPr>
        <w:t xml:space="preserve">. What may have previously appeared to be temporally and spatially remote risks are ‘coming home to roost’ in ever faster cycles. In a word, then, </w:t>
      </w:r>
      <w:r w:rsidRPr="002B5443">
        <w:rPr>
          <w:rStyle w:val="StyleBoldUnderline"/>
          <w:highlight w:val="yellow"/>
        </w:rPr>
        <w:t>procrastination</w:t>
      </w:r>
      <w:r w:rsidRPr="008650AB">
        <w:rPr>
          <w:sz w:val="16"/>
        </w:rPr>
        <w:t xml:space="preserve"> makes little sense for three principal reasons: it </w:t>
      </w:r>
      <w:r w:rsidRPr="002B5443">
        <w:rPr>
          <w:rStyle w:val="StyleBoldUnderline"/>
          <w:highlight w:val="yellow"/>
        </w:rPr>
        <w:t>exponentially</w:t>
      </w:r>
      <w:r w:rsidRPr="008650AB">
        <w:rPr>
          <w:rStyle w:val="StyleBoldUnderline"/>
        </w:rPr>
        <w:t xml:space="preserve"> </w:t>
      </w:r>
      <w:r w:rsidRPr="002B5443">
        <w:rPr>
          <w:rStyle w:val="StyleBoldUnderline"/>
          <w:highlight w:val="yellow"/>
        </w:rPr>
        <w:t xml:space="preserve">raises the costs of </w:t>
      </w:r>
      <w:r w:rsidRPr="002B5443">
        <w:rPr>
          <w:rStyle w:val="StyleBoldUnderline"/>
        </w:rPr>
        <w:t xml:space="preserve">eventual </w:t>
      </w:r>
      <w:r w:rsidRPr="002B5443">
        <w:rPr>
          <w:rStyle w:val="StyleBoldUnderline"/>
          <w:highlight w:val="yellow"/>
        </w:rPr>
        <w:t>future action</w:t>
      </w:r>
      <w:r w:rsidRPr="008650AB">
        <w:rPr>
          <w:rStyle w:val="StyleBoldUnderline"/>
        </w:rPr>
        <w:t>; it reduces preventive options; and it erodes their effectiveness.</w:t>
      </w:r>
      <w:r w:rsidRPr="008650AB">
        <w:rPr>
          <w:sz w:val="16"/>
        </w:rPr>
        <w:t xml:space="preserve"> With the foreclosing of long-range alternatives, later generations may be left with a single course of action, namely, that of merely reacting to large-scale emergencies as they arise. We need only think of how </w:t>
      </w:r>
      <w:r w:rsidRPr="008650AB">
        <w:rPr>
          <w:rStyle w:val="StyleBoldUnderline"/>
        </w:rPr>
        <w:t>it gradually becomes more difficult to control climate change, let alone reverse it, or to halt mass atrocities once they are underway</w:t>
      </w:r>
      <w:r w:rsidRPr="008650AB">
        <w:rPr>
          <w:sz w:val="16"/>
        </w:rPr>
        <w:t xml:space="preserve">. </w:t>
      </w:r>
      <w:r w:rsidRPr="002B5443">
        <w:rPr>
          <w:rStyle w:val="StyleBoldUnderline"/>
          <w:highlight w:val="yellow"/>
        </w:rPr>
        <w:t>Preventive</w:t>
      </w:r>
      <w:r w:rsidRPr="008650AB">
        <w:rPr>
          <w:rStyle w:val="StyleBoldUnderline"/>
        </w:rPr>
        <w:t xml:space="preserve"> </w:t>
      </w:r>
      <w:r w:rsidRPr="002B5443">
        <w:rPr>
          <w:rStyle w:val="StyleBoldUnderline"/>
          <w:highlight w:val="yellow"/>
        </w:rPr>
        <w:t>foresight</w:t>
      </w:r>
      <w:r w:rsidRPr="008650AB">
        <w:rPr>
          <w:rStyle w:val="StyleBoldUnderline"/>
        </w:rPr>
        <w:t xml:space="preserve"> </w:t>
      </w:r>
      <w:r w:rsidRPr="002B5443">
        <w:rPr>
          <w:rStyle w:val="StyleBoldUnderline"/>
          <w:highlight w:val="yellow"/>
        </w:rPr>
        <w:t>is</w:t>
      </w:r>
      <w:r w:rsidRPr="008650AB">
        <w:rPr>
          <w:rStyle w:val="StyleBoldUnderline"/>
        </w:rPr>
        <w:t xml:space="preserve"> </w:t>
      </w:r>
      <w:r w:rsidRPr="002B5443">
        <w:rPr>
          <w:rStyle w:val="StyleBoldUnderline"/>
          <w:highlight w:val="yellow"/>
        </w:rPr>
        <w:t>grounded</w:t>
      </w:r>
      <w:r w:rsidRPr="008650AB">
        <w:rPr>
          <w:rStyle w:val="StyleBoldUnderline"/>
        </w:rPr>
        <w:t xml:space="preserve"> </w:t>
      </w:r>
      <w:r w:rsidRPr="002B5443">
        <w:rPr>
          <w:rStyle w:val="StyleBoldUnderline"/>
          <w:highlight w:val="yellow"/>
        </w:rPr>
        <w:t>in</w:t>
      </w:r>
      <w:r w:rsidRPr="008650AB">
        <w:rPr>
          <w:rStyle w:val="StyleBoldUnderline"/>
        </w:rPr>
        <w:t xml:space="preserve"> </w:t>
      </w:r>
      <w:r w:rsidRPr="002B5443">
        <w:rPr>
          <w:rStyle w:val="StyleBoldUnderline"/>
          <w:highlight w:val="yellow"/>
        </w:rPr>
        <w:t>the</w:t>
      </w:r>
      <w:r w:rsidRPr="008650AB">
        <w:rPr>
          <w:sz w:val="16"/>
        </w:rPr>
        <w:t xml:space="preserve"> opposite </w:t>
      </w:r>
      <w:r w:rsidRPr="002B5443">
        <w:rPr>
          <w:rStyle w:val="StyleBoldUnderline"/>
          <w:highlight w:val="yellow"/>
        </w:rPr>
        <w:t>logic, whereby</w:t>
      </w:r>
      <w:r w:rsidRPr="002B5443">
        <w:rPr>
          <w:sz w:val="16"/>
          <w:highlight w:val="yellow"/>
        </w:rPr>
        <w:t xml:space="preserve"> </w:t>
      </w:r>
      <w:r w:rsidRPr="002B5443">
        <w:rPr>
          <w:rStyle w:val="StyleBoldUnderline"/>
          <w:highlight w:val="yellow"/>
        </w:rPr>
        <w:t>the</w:t>
      </w:r>
      <w:r w:rsidRPr="008650AB">
        <w:rPr>
          <w:rStyle w:val="StyleBoldUnderline"/>
        </w:rPr>
        <w:t xml:space="preserve"> </w:t>
      </w:r>
      <w:r w:rsidRPr="002B5443">
        <w:rPr>
          <w:rStyle w:val="StyleBoldUnderline"/>
          <w:highlight w:val="yellow"/>
        </w:rPr>
        <w:t>decision to work through perils</w:t>
      </w:r>
      <w:r w:rsidRPr="008650AB">
        <w:rPr>
          <w:rStyle w:val="StyleBoldUnderline"/>
        </w:rPr>
        <w:t xml:space="preserve"> </w:t>
      </w:r>
      <w:r w:rsidRPr="002B5443">
        <w:rPr>
          <w:rStyle w:val="StyleBoldUnderline"/>
          <w:highlight w:val="yellow"/>
        </w:rPr>
        <w:t>today</w:t>
      </w:r>
      <w:r w:rsidRPr="008650AB">
        <w:rPr>
          <w:sz w:val="16"/>
        </w:rPr>
        <w:t xml:space="preserve"> </w:t>
      </w:r>
      <w:r w:rsidRPr="008650AB">
        <w:rPr>
          <w:rStyle w:val="StyleBoldUnderline"/>
        </w:rPr>
        <w:t xml:space="preserve">greatly </w:t>
      </w:r>
      <w:r w:rsidRPr="002B5443">
        <w:rPr>
          <w:rStyle w:val="StyleBoldUnderline"/>
          <w:highlight w:val="yellow"/>
        </w:rPr>
        <w:t>enhances</w:t>
      </w:r>
      <w:r w:rsidRPr="008650AB">
        <w:rPr>
          <w:rStyle w:val="StyleBoldUnderline"/>
        </w:rPr>
        <w:t xml:space="preserve"> both the subsequent </w:t>
      </w:r>
      <w:r w:rsidRPr="008650AB">
        <w:rPr>
          <w:sz w:val="16"/>
        </w:rPr>
        <w:t xml:space="preserve">Moreover, I would contend that </w:t>
      </w:r>
      <w:r w:rsidRPr="008650AB">
        <w:rPr>
          <w:rStyle w:val="StyleBoldUnderline"/>
        </w:rPr>
        <w:t>farsighted cosmopolitanism</w:t>
      </w:r>
      <w:r w:rsidRPr="008650AB">
        <w:rPr>
          <w:sz w:val="16"/>
        </w:rPr>
        <w:t xml:space="preserve"> </w:t>
      </w:r>
      <w:r w:rsidRPr="008650AB">
        <w:rPr>
          <w:rStyle w:val="StyleBoldUnderline"/>
        </w:rPr>
        <w:t>is not</w:t>
      </w:r>
      <w:r w:rsidRPr="008650AB">
        <w:rPr>
          <w:sz w:val="16"/>
        </w:rPr>
        <w:t xml:space="preserve"> as remote or </w:t>
      </w:r>
      <w:r w:rsidRPr="008650AB">
        <w:rPr>
          <w:rStyle w:val="StyleBoldUnderline"/>
        </w:rPr>
        <w:t>idealistic</w:t>
      </w:r>
      <w:r w:rsidRPr="008650AB">
        <w:rPr>
          <w:sz w:val="16"/>
        </w:rPr>
        <w:t xml:space="preserve"> a prospect as it appears to some, for as Falk writes, </w:t>
      </w:r>
      <w:r w:rsidRPr="007C53BE">
        <w:rPr>
          <w:rStyle w:val="StyleBoldUnderline"/>
        </w:rPr>
        <w:t>“[</w:t>
      </w:r>
      <w:proofErr w:type="gramStart"/>
      <w:r w:rsidRPr="007C53BE">
        <w:rPr>
          <w:rStyle w:val="StyleBoldUnderline"/>
        </w:rPr>
        <w:t>g]</w:t>
      </w:r>
      <w:proofErr w:type="spellStart"/>
      <w:r w:rsidRPr="007C53BE">
        <w:rPr>
          <w:rStyle w:val="StyleBoldUnderline"/>
        </w:rPr>
        <w:t>lobal</w:t>
      </w:r>
      <w:proofErr w:type="spellEnd"/>
      <w:proofErr w:type="gramEnd"/>
      <w:r w:rsidRPr="007C53BE">
        <w:rPr>
          <w:rStyle w:val="StyleBoldUnderline"/>
        </w:rPr>
        <w:t xml:space="preserve"> justice</w:t>
      </w:r>
      <w:r w:rsidRPr="008650AB">
        <w:rPr>
          <w:sz w:val="16"/>
        </w:rPr>
        <w:t xml:space="preserve"> between temporal communities, however, actually </w:t>
      </w:r>
      <w:r w:rsidRPr="007C53BE">
        <w:rPr>
          <w:rStyle w:val="StyleBoldUnderline"/>
        </w:rPr>
        <w:t>seems to be increasing, as</w:t>
      </w:r>
      <w:r w:rsidRPr="008650AB">
        <w:rPr>
          <w:sz w:val="16"/>
        </w:rPr>
        <w:t xml:space="preserve"> </w:t>
      </w:r>
      <w:r w:rsidRPr="007C53BE">
        <w:rPr>
          <w:rStyle w:val="StyleBoldUnderline"/>
        </w:rPr>
        <w:t>evidenced</w:t>
      </w:r>
      <w:r w:rsidRPr="008650AB">
        <w:rPr>
          <w:sz w:val="16"/>
        </w:rPr>
        <w:t xml:space="preserve"> </w:t>
      </w:r>
      <w:r w:rsidRPr="007C53BE">
        <w:rPr>
          <w:rStyle w:val="StyleBoldUnderline"/>
        </w:rPr>
        <w:t>by</w:t>
      </w:r>
      <w:r w:rsidRPr="008650AB">
        <w:rPr>
          <w:sz w:val="16"/>
        </w:rPr>
        <w:t xml:space="preserve"> various expressions of </w:t>
      </w:r>
      <w:r w:rsidRPr="007C53BE">
        <w:rPr>
          <w:rStyle w:val="StyleBoldUnderline"/>
        </w:rPr>
        <w:t xml:space="preserve">greater </w:t>
      </w:r>
      <w:r w:rsidRPr="002B5443">
        <w:rPr>
          <w:rStyle w:val="StyleBoldUnderline"/>
          <w:highlight w:val="yellow"/>
        </w:rPr>
        <w:t>sensitivity</w:t>
      </w:r>
      <w:r w:rsidRPr="007C53BE">
        <w:rPr>
          <w:rStyle w:val="StyleBoldUnderline"/>
        </w:rPr>
        <w:t xml:space="preserve"> </w:t>
      </w:r>
      <w:r w:rsidRPr="002B5443">
        <w:rPr>
          <w:rStyle w:val="StyleBoldUnderline"/>
          <w:highlight w:val="yellow"/>
        </w:rPr>
        <w:t>to</w:t>
      </w:r>
      <w:r w:rsidRPr="008650AB">
        <w:rPr>
          <w:sz w:val="16"/>
        </w:rPr>
        <w:t xml:space="preserve"> past injustices and </w:t>
      </w:r>
      <w:r w:rsidRPr="002B5443">
        <w:rPr>
          <w:rStyle w:val="StyleBoldUnderline"/>
          <w:highlight w:val="yellow"/>
        </w:rPr>
        <w:t>future dangers</w:t>
      </w:r>
      <w:r w:rsidRPr="008650AB">
        <w:rPr>
          <w:sz w:val="16"/>
        </w:rPr>
        <w:t xml:space="preserve">.”36 Global civil society may well be helping a new generational self-conception take root, according to which we view ourselves as the provisional caretakers of our planetary commons. </w:t>
      </w:r>
      <w:r w:rsidRPr="007C53BE">
        <w:rPr>
          <w:rStyle w:val="StyleBoldUnderline"/>
        </w:rPr>
        <w:t xml:space="preserve">Out of our sense of responsibility for the </w:t>
      </w:r>
      <w:proofErr w:type="gramStart"/>
      <w:r w:rsidRPr="007C53BE">
        <w:rPr>
          <w:rStyle w:val="StyleBoldUnderline"/>
        </w:rPr>
        <w:t>well-being</w:t>
      </w:r>
      <w:proofErr w:type="gramEnd"/>
      <w:r w:rsidRPr="007C53BE">
        <w:rPr>
          <w:rStyle w:val="StyleBoldUnderline"/>
        </w:rPr>
        <w:t xml:space="preserve"> of those who will follow us, we come to be more concerned about the here and now.</w:t>
      </w:r>
    </w:p>
    <w:p w:rsidR="00E94831" w:rsidRPr="00E94831" w:rsidRDefault="00E94831" w:rsidP="00E94831">
      <w:pPr>
        <w:pStyle w:val="Heading3"/>
      </w:pPr>
      <w:r w:rsidRPr="00E94831">
        <w:t xml:space="preserve">2AC – </w:t>
      </w:r>
      <w:proofErr w:type="spellStart"/>
      <w:r w:rsidRPr="00E94831">
        <w:t>Util</w:t>
      </w:r>
      <w:proofErr w:type="spellEnd"/>
    </w:p>
    <w:p w:rsidR="00E94831" w:rsidRPr="00516D15" w:rsidRDefault="00E94831" w:rsidP="00E94831">
      <w:pPr>
        <w:pStyle w:val="Heading4"/>
      </w:pPr>
      <w:r w:rsidRPr="00516D15">
        <w:t>Preventing extinction is the highest ethical priority – we should take action to prevent the Other from dying FIRST, only THEN can we consider questions of value to life</w:t>
      </w:r>
    </w:p>
    <w:p w:rsidR="00E94831" w:rsidRPr="00516D15" w:rsidRDefault="00E94831" w:rsidP="00E94831">
      <w:r w:rsidRPr="00516D15">
        <w:t xml:space="preserve">Paul </w:t>
      </w:r>
      <w:proofErr w:type="spellStart"/>
      <w:r w:rsidRPr="00516D15">
        <w:rPr>
          <w:rStyle w:val="StyleStyleBold12pt"/>
        </w:rPr>
        <w:t>Wapner</w:t>
      </w:r>
      <w:proofErr w:type="spellEnd"/>
      <w:r w:rsidRPr="00516D15">
        <w:t xml:space="preserve">, associate professor and director of the Global Environmental Policy Program at American University, Winter </w:t>
      </w:r>
      <w:r w:rsidRPr="00516D15">
        <w:rPr>
          <w:rStyle w:val="StyleStyleBold12pt"/>
        </w:rPr>
        <w:t>2003</w:t>
      </w:r>
      <w:r w:rsidRPr="00516D15">
        <w:t>, Dissent, online: http://www.dissentmagazine.org/menutest/archives/2003/wi03/wapner.htm</w:t>
      </w:r>
    </w:p>
    <w:p w:rsidR="00E94831" w:rsidRDefault="00E94831" w:rsidP="00E94831">
      <w:r>
        <w:t>All attempts to listen to nature are social constructions-except one</w:t>
      </w:r>
      <w:r w:rsidRPr="00516D15">
        <w:rPr>
          <w:rStyle w:val="StyleBoldUnderline"/>
        </w:rPr>
        <w:t xml:space="preserve">. Even </w:t>
      </w:r>
      <w:r w:rsidRPr="00516D15">
        <w:rPr>
          <w:rStyle w:val="StyleBoldUnderline"/>
          <w:highlight w:val="cyan"/>
        </w:rPr>
        <w:t>the most radical postmodernist</w:t>
      </w:r>
      <w:r w:rsidRPr="00516D15">
        <w:rPr>
          <w:rStyle w:val="StyleBoldUnderline"/>
        </w:rPr>
        <w:t xml:space="preserve"> must </w:t>
      </w:r>
      <w:r w:rsidRPr="00516D15">
        <w:rPr>
          <w:rStyle w:val="StyleBoldUnderline"/>
          <w:highlight w:val="cyan"/>
        </w:rPr>
        <w:t>acknowledge the distinction between</w:t>
      </w:r>
      <w:r w:rsidRPr="00516D15">
        <w:rPr>
          <w:rStyle w:val="StyleBoldUnderline"/>
        </w:rPr>
        <w:t xml:space="preserve"> physical </w:t>
      </w:r>
      <w:r w:rsidRPr="00516D15">
        <w:rPr>
          <w:rStyle w:val="StyleBoldUnderline"/>
          <w:highlight w:val="cyan"/>
        </w:rPr>
        <w:t>existence and non-existenc</w:t>
      </w:r>
      <w:r>
        <w:rPr>
          <w:rStyle w:val="underline"/>
          <w:highlight w:val="cyan"/>
        </w:rPr>
        <w:t>e</w:t>
      </w:r>
      <w:r>
        <w:t xml:space="preserve">. As I have said, postmodernists accept that </w:t>
      </w:r>
      <w:r w:rsidRPr="00516D15">
        <w:rPr>
          <w:rStyle w:val="StyleBoldUnderline"/>
          <w:highlight w:val="cyan"/>
        </w:rPr>
        <w:t>there is a physical substratum to the phenomenal world even if they argue about the</w:t>
      </w:r>
      <w:r w:rsidRPr="00516D15">
        <w:rPr>
          <w:rStyle w:val="StyleBoldUnderline"/>
        </w:rPr>
        <w:t xml:space="preserve"> different </w:t>
      </w:r>
      <w:r w:rsidRPr="00516D15">
        <w:rPr>
          <w:rStyle w:val="StyleBoldUnderline"/>
          <w:highlight w:val="cyan"/>
        </w:rPr>
        <w:t>meanings we ascribe</w:t>
      </w:r>
      <w:r w:rsidRPr="00516D15">
        <w:rPr>
          <w:rStyle w:val="StyleBoldUnderline"/>
        </w:rPr>
        <w:t xml:space="preserve"> to </w:t>
      </w:r>
      <w:r w:rsidRPr="00516D15">
        <w:rPr>
          <w:rStyle w:val="StyleBoldUnderline"/>
          <w:highlight w:val="cyan"/>
        </w:rPr>
        <w:t>it</w:t>
      </w:r>
      <w:r w:rsidRPr="00516D15">
        <w:rPr>
          <w:rStyle w:val="StyleBoldUnderline"/>
        </w:rPr>
        <w:t xml:space="preserve">. This acknowledgment of physical existence is crucial. </w:t>
      </w:r>
      <w:r w:rsidRPr="00516D15">
        <w:rPr>
          <w:rStyle w:val="StyleBoldUnderline"/>
          <w:highlight w:val="cyan"/>
        </w:rPr>
        <w:t>We can't ascribe meaning to that which doesn't appear</w:t>
      </w:r>
      <w:r w:rsidRPr="00516D15">
        <w:rPr>
          <w:rStyle w:val="StyleBoldUnderline"/>
        </w:rPr>
        <w:t>. What doesn't exist can manifest no character</w:t>
      </w:r>
      <w:r>
        <w:t xml:space="preserve">. Put differently, yes, the postmodernist should rightly worry about interpreting nature's expressions. And all of us should be wary of those who claim to speak on nature's behalf (including environmentalists who do that). But </w:t>
      </w:r>
      <w:r w:rsidRPr="00516D15">
        <w:rPr>
          <w:rStyle w:val="StyleBoldUnderline"/>
        </w:rPr>
        <w:t xml:space="preserve">we need not doubt the simple idea that </w:t>
      </w:r>
      <w:r w:rsidRPr="00516D15">
        <w:rPr>
          <w:rStyle w:val="StyleBoldUnderline"/>
          <w:highlight w:val="cyan"/>
        </w:rPr>
        <w:t>a prerequisite of expression is existence</w:t>
      </w:r>
      <w:r w:rsidRPr="00516D15">
        <w:rPr>
          <w:rStyle w:val="StyleBoldUnderline"/>
        </w:rPr>
        <w:t>. This in turn suggests that preserving the nonhuman world</w:t>
      </w:r>
      <w:r>
        <w:t>-in all its diverse embodiments-</w:t>
      </w:r>
      <w:r w:rsidRPr="00516D15">
        <w:rPr>
          <w:rStyle w:val="StyleBoldUnderline"/>
        </w:rPr>
        <w:t xml:space="preserve">must be seen by eco-critics as a fundamental good. Eco-critics must be supporters, </w:t>
      </w:r>
      <w:r>
        <w:t xml:space="preserve">in some fashion, </w:t>
      </w:r>
      <w:r w:rsidRPr="00516D15">
        <w:rPr>
          <w:rStyle w:val="StyleBoldUnderline"/>
        </w:rPr>
        <w:t>of environmental preservation.  Postmodernists reject the idea of a universal good. They rightly acknowledge the difficulty of identifying a common value given the multiple contexts of our value-producing activity</w:t>
      </w:r>
      <w:r>
        <w:t xml:space="preserve">. In fact, </w:t>
      </w:r>
      <w:r w:rsidRPr="00516D15">
        <w:rPr>
          <w:rStyle w:val="StyleBoldUnderline"/>
        </w:rPr>
        <w:t>if there is one thing they vehemently scorn, it is the idea that there can be a value that stands above the individual contexts of human experience. Such a value would present itself as a metanarrative</w:t>
      </w:r>
      <w:r>
        <w:t xml:space="preserve"> and, as Jean-François </w:t>
      </w:r>
      <w:proofErr w:type="spellStart"/>
      <w:r>
        <w:t>Lyotard</w:t>
      </w:r>
      <w:proofErr w:type="spellEnd"/>
      <w:r>
        <w:t xml:space="preserve"> has explained, postmodernism is characterized fundamentally by its "incredulity toward meta-narratives."  Nonetheless</w:t>
      </w:r>
      <w:r w:rsidRPr="00516D15">
        <w:rPr>
          <w:rStyle w:val="StyleBoldUnderline"/>
        </w:rPr>
        <w:t xml:space="preserve">, I can't see how postmodern critics can do otherwise than accept </w:t>
      </w:r>
      <w:r w:rsidRPr="00516D15">
        <w:rPr>
          <w:rStyle w:val="StyleBoldUnderline"/>
          <w:highlight w:val="cyan"/>
        </w:rPr>
        <w:t>the value of preserving the</w:t>
      </w:r>
      <w:r>
        <w:t xml:space="preserve"> nonhuman </w:t>
      </w:r>
      <w:r w:rsidRPr="00516D15">
        <w:rPr>
          <w:rStyle w:val="StyleBoldUnderline"/>
          <w:highlight w:val="cyan"/>
        </w:rPr>
        <w:t>world</w:t>
      </w:r>
      <w:r>
        <w:t xml:space="preserve">. The nonhuman </w:t>
      </w:r>
      <w:r w:rsidRPr="00516D15">
        <w:rPr>
          <w:rStyle w:val="StyleBoldUnderline"/>
          <w:highlight w:val="cyan"/>
        </w:rPr>
        <w:t>is the extreme "other</w:t>
      </w:r>
      <w:r w:rsidRPr="00516D15">
        <w:rPr>
          <w:rStyle w:val="StyleBoldUnderline"/>
        </w:rPr>
        <w:t>"; it stands in contradistinction to humans</w:t>
      </w:r>
      <w:r>
        <w:t xml:space="preserve"> as a species</w:t>
      </w:r>
      <w:r w:rsidRPr="00516D15">
        <w:rPr>
          <w:rStyle w:val="StyleBoldUnderline"/>
        </w:rPr>
        <w:t xml:space="preserve">. In understanding </w:t>
      </w:r>
      <w:r w:rsidRPr="00516D15">
        <w:rPr>
          <w:rStyle w:val="StyleBoldUnderline"/>
          <w:highlight w:val="cyan"/>
        </w:rPr>
        <w:t>the</w:t>
      </w:r>
      <w:r w:rsidRPr="00516D15">
        <w:rPr>
          <w:rStyle w:val="StyleBoldUnderline"/>
        </w:rPr>
        <w:t xml:space="preserve"> constructed </w:t>
      </w:r>
      <w:r w:rsidRPr="00516D15">
        <w:rPr>
          <w:rStyle w:val="StyleBoldUnderline"/>
          <w:highlight w:val="cyan"/>
        </w:rPr>
        <w:t>quality of human experience and</w:t>
      </w:r>
      <w:r w:rsidRPr="00516D15">
        <w:rPr>
          <w:rStyle w:val="StyleBoldUnderline"/>
        </w:rPr>
        <w:t xml:space="preserve"> </w:t>
      </w:r>
      <w:r>
        <w:t xml:space="preserve">the dangers of reification, postmodernism inherently advances an ethic of </w:t>
      </w:r>
      <w:r w:rsidRPr="00516D15">
        <w:rPr>
          <w:rStyle w:val="StyleBoldUnderline"/>
          <w:highlight w:val="cyan"/>
        </w:rPr>
        <w:t>respecting the "other</w:t>
      </w:r>
      <w:r w:rsidRPr="00516D15">
        <w:rPr>
          <w:rStyle w:val="StyleBoldUnderline"/>
        </w:rPr>
        <w:t>.</w:t>
      </w:r>
      <w:r>
        <w:t xml:space="preserve">" At the very least, respect </w:t>
      </w:r>
      <w:r w:rsidRPr="00516D15">
        <w:rPr>
          <w:rStyle w:val="StyleBoldUnderline"/>
          <w:highlight w:val="cyan"/>
        </w:rPr>
        <w:t>must involve ensuring</w:t>
      </w:r>
      <w:r w:rsidRPr="00516D15">
        <w:rPr>
          <w:rStyle w:val="StyleBoldUnderline"/>
        </w:rPr>
        <w:t xml:space="preserve"> that </w:t>
      </w:r>
      <w:r w:rsidRPr="00516D15">
        <w:rPr>
          <w:rStyle w:val="StyleBoldUnderline"/>
          <w:highlight w:val="cyan"/>
        </w:rPr>
        <w:t>the "other</w:t>
      </w:r>
      <w:r w:rsidRPr="00516D15">
        <w:rPr>
          <w:rStyle w:val="StyleBoldUnderline"/>
        </w:rPr>
        <w:t>"</w:t>
      </w:r>
      <w:r>
        <w:t xml:space="preserve"> actually </w:t>
      </w:r>
      <w:r w:rsidRPr="00516D15">
        <w:rPr>
          <w:rStyle w:val="StyleBoldUnderline"/>
          <w:highlight w:val="cyan"/>
        </w:rPr>
        <w:t>continues to exist</w:t>
      </w:r>
      <w:r w:rsidRPr="00516D15">
        <w:rPr>
          <w:rStyle w:val="StyleBoldUnderline"/>
        </w:rPr>
        <w:t xml:space="preserve">. </w:t>
      </w:r>
      <w:r>
        <w:t xml:space="preserve">In our day and age, </w:t>
      </w:r>
      <w:r w:rsidRPr="00516D15">
        <w:rPr>
          <w:rStyle w:val="StyleBoldUnderline"/>
          <w:highlight w:val="cyan"/>
        </w:rPr>
        <w:t>this requires us to take responsibility for protecting</w:t>
      </w:r>
      <w:r w:rsidRPr="00516D15">
        <w:rPr>
          <w:rStyle w:val="StyleBoldUnderline"/>
        </w:rPr>
        <w:t xml:space="preserve"> the actuality of the nonhuman. Instead, however, we are running roughshod over </w:t>
      </w:r>
      <w:r w:rsidRPr="00516D15">
        <w:rPr>
          <w:rStyle w:val="StyleBoldUnderline"/>
          <w:highlight w:val="cyan"/>
        </w:rPr>
        <w:t>the earth</w:t>
      </w:r>
      <w:r w:rsidRPr="00516D15">
        <w:rPr>
          <w:rStyle w:val="StyleBoldUnderline"/>
        </w:rPr>
        <w:t>'</w:t>
      </w:r>
      <w:r>
        <w:t xml:space="preserve">s diversity of plants, animals, and ecosystems. Postmodern critics should find this particularly disturbing. </w:t>
      </w:r>
      <w:proofErr w:type="gramStart"/>
      <w:r>
        <w:t>If they don't, they deny their own intellectual insights and compromise their fundamental moral commitment.</w:t>
      </w:r>
      <w:proofErr w:type="gramEnd"/>
    </w:p>
    <w:p w:rsidR="00E94831" w:rsidRPr="00363A71" w:rsidRDefault="00E94831" w:rsidP="00E94831">
      <w:pPr>
        <w:pStyle w:val="Heading4"/>
      </w:pPr>
      <w:r w:rsidRPr="00363A71">
        <w:t>Consequentialism is key to ethical decision making, because it ensures beings</w:t>
      </w:r>
      <w:r>
        <w:t xml:space="preserve"> are treated</w:t>
      </w:r>
      <w:r w:rsidRPr="00363A71">
        <w:t xml:space="preserve"> as equal</w:t>
      </w:r>
      <w:r>
        <w:t>—any other approach to ethics is arbitrary because it considers one’s preferences as more important than others</w:t>
      </w:r>
    </w:p>
    <w:p w:rsidR="00E94831" w:rsidRPr="002769AD" w:rsidRDefault="00E94831" w:rsidP="00E94831">
      <w:pPr>
        <w:rPr>
          <w:rStyle w:val="StyleStyleBold12pt"/>
        </w:rPr>
      </w:pPr>
      <w:r w:rsidRPr="002769AD">
        <w:rPr>
          <w:rStyle w:val="StyleStyleBold12pt"/>
        </w:rPr>
        <w:t>Lillehammer, 2011</w:t>
      </w:r>
    </w:p>
    <w:p w:rsidR="00E94831" w:rsidRDefault="00E94831" w:rsidP="00E94831">
      <w:r>
        <w:t>[</w:t>
      </w:r>
      <w:proofErr w:type="spellStart"/>
      <w:r>
        <w:t>Hallvard</w:t>
      </w:r>
      <w:proofErr w:type="spellEnd"/>
      <w:r>
        <w:t xml:space="preserve">, Faculty of Philosophy Cambridge University, “Consequentialism and global ethics.” Forthcoming in M. </w:t>
      </w:r>
      <w:proofErr w:type="spellStart"/>
      <w:r>
        <w:t>Boylan</w:t>
      </w:r>
      <w:proofErr w:type="spellEnd"/>
      <w:r>
        <w:t xml:space="preserve">, Ed., Global Morality and Justice: A Reader, Westview Press, Online, </w:t>
      </w:r>
      <w:hyperlink r:id="rId11" w:history="1">
        <w:r w:rsidRPr="00F16CED">
          <w:rPr>
            <w:rStyle w:val="Hyperlink"/>
          </w:rPr>
          <w:t>http://www.phil.cam.ac.uk/teaching_staff/lillehammer/Consequentialism_and_Global_Ethics-1-2.pdf</w:t>
        </w:r>
      </w:hyperlink>
      <w:r>
        <w:t>] /</w:t>
      </w:r>
      <w:proofErr w:type="spellStart"/>
      <w:r>
        <w:t>Wyo</w:t>
      </w:r>
      <w:proofErr w:type="spellEnd"/>
      <w:r>
        <w:t>-MB</w:t>
      </w:r>
    </w:p>
    <w:p w:rsidR="00E94831" w:rsidRPr="00D159C0" w:rsidRDefault="00E94831" w:rsidP="00E94831">
      <w:pPr>
        <w:rPr>
          <w:sz w:val="16"/>
        </w:rPr>
      </w:pPr>
      <w:r w:rsidRPr="00363A71">
        <w:rPr>
          <w:sz w:val="16"/>
        </w:rPr>
        <w:t xml:space="preserve">Contemporary discussions of consequentialism and global ethics have been marked by a focus on examples such as that of the shallow pond. In this literature, distinctions are drawn and analogies made between different cases about which both the consequentialist and his or her interlocutor are assumed to have a more or less firm view. One assumption in this literature is that progress can be made by making </w:t>
      </w:r>
      <w:proofErr w:type="spellStart"/>
      <w:r w:rsidRPr="00363A71">
        <w:rPr>
          <w:sz w:val="16"/>
        </w:rPr>
        <w:t>judgements</w:t>
      </w:r>
      <w:proofErr w:type="spellEnd"/>
      <w:r w:rsidRPr="00363A71">
        <w:rPr>
          <w:sz w:val="16"/>
        </w:rPr>
        <w:t xml:space="preserve"> about simple actual or counterfactual examples, and then employing a principle of equity to the effect that like cases be treated alike, in order to work out what to think about more complex actual cases. It is only fair to say that in practice such attempts to rely only on </w:t>
      </w:r>
      <w:proofErr w:type="spellStart"/>
      <w:r w:rsidRPr="00363A71">
        <w:rPr>
          <w:sz w:val="16"/>
        </w:rPr>
        <w:t>judgements</w:t>
      </w:r>
      <w:proofErr w:type="spellEnd"/>
      <w:r w:rsidRPr="00363A71">
        <w:rPr>
          <w:sz w:val="16"/>
        </w:rPr>
        <w:t xml:space="preserve"> about simple cases have a tendency to produce trenchant stand-offs. It is important to remember, therefore, that for some consequentialists the appeal to simple cases is neither the only, nor the most basic, ground for their criticism of the ethical status quo. </w:t>
      </w:r>
      <w:r w:rsidRPr="00363A71">
        <w:rPr>
          <w:rStyle w:val="StyleBoldUnderline"/>
        </w:rPr>
        <w:t>For</w:t>
      </w:r>
      <w:r w:rsidRPr="00363A71">
        <w:rPr>
          <w:sz w:val="16"/>
        </w:rPr>
        <w:t xml:space="preserve"> some of the historically most prominent </w:t>
      </w:r>
      <w:r w:rsidRPr="00363A71">
        <w:rPr>
          <w:rStyle w:val="StyleBoldUnderline"/>
        </w:rPr>
        <w:t>consequentialists</w:t>
      </w:r>
      <w:r w:rsidRPr="00363A71">
        <w:rPr>
          <w:sz w:val="16"/>
        </w:rPr>
        <w:t xml:space="preserve"> </w:t>
      </w:r>
      <w:r w:rsidRPr="00363A71">
        <w:rPr>
          <w:rStyle w:val="StyleBoldUnderline"/>
        </w:rPr>
        <w:t>the</w:t>
      </w:r>
      <w:r w:rsidRPr="00363A71">
        <w:rPr>
          <w:sz w:val="16"/>
        </w:rPr>
        <w:t xml:space="preserve"> evidential </w:t>
      </w:r>
      <w:r w:rsidRPr="00363A71">
        <w:rPr>
          <w:rStyle w:val="StyleBoldUnderline"/>
        </w:rPr>
        <w:t xml:space="preserve">status of </w:t>
      </w:r>
      <w:proofErr w:type="spellStart"/>
      <w:r w:rsidRPr="00363A71">
        <w:rPr>
          <w:rStyle w:val="StyleBoldUnderline"/>
        </w:rPr>
        <w:t>judgements</w:t>
      </w:r>
      <w:proofErr w:type="spellEnd"/>
      <w:r w:rsidRPr="00363A71">
        <w:rPr>
          <w:sz w:val="16"/>
        </w:rPr>
        <w:t xml:space="preserve"> about simple cases </w:t>
      </w:r>
      <w:r w:rsidRPr="00363A71">
        <w:rPr>
          <w:rStyle w:val="StyleBoldUnderline"/>
        </w:rPr>
        <w:t xml:space="preserve">depends on </w:t>
      </w:r>
      <w:r w:rsidRPr="00363A71">
        <w:rPr>
          <w:sz w:val="16"/>
        </w:rPr>
        <w:t xml:space="preserve">their derivability from </w:t>
      </w:r>
      <w:r w:rsidRPr="00363A71">
        <w:rPr>
          <w:rStyle w:val="StyleBoldUnderline"/>
        </w:rPr>
        <w:t>basic ethical princ</w:t>
      </w:r>
      <w:r w:rsidRPr="00DD4E6C">
        <w:rPr>
          <w:rStyle w:val="StyleBoldUnderline"/>
        </w:rPr>
        <w:t>iples</w:t>
      </w:r>
      <w:r w:rsidRPr="00363A71">
        <w:rPr>
          <w:sz w:val="16"/>
        </w:rPr>
        <w:t xml:space="preserve"> (plus knowledge of the relevant facts). Thus, in The Methods of Ethics, Henry </w:t>
      </w:r>
      <w:proofErr w:type="spellStart"/>
      <w:r w:rsidRPr="00363A71">
        <w:rPr>
          <w:sz w:val="16"/>
        </w:rPr>
        <w:t>Sidgwick</w:t>
      </w:r>
      <w:proofErr w:type="spellEnd"/>
      <w:r w:rsidRPr="00363A71">
        <w:rPr>
          <w:sz w:val="16"/>
        </w:rPr>
        <w:t xml:space="preserve"> argues that ethical thought is grounded in a small number of self-evident axioms of practical reason. </w:t>
      </w:r>
      <w:r w:rsidRPr="00363A71">
        <w:rPr>
          <w:rStyle w:val="StyleBoldUnderline"/>
        </w:rPr>
        <w:t xml:space="preserve">The first </w:t>
      </w:r>
      <w:r w:rsidRPr="00363A71">
        <w:rPr>
          <w:sz w:val="16"/>
        </w:rPr>
        <w:t xml:space="preserve">of these </w:t>
      </w:r>
      <w:r w:rsidRPr="00363A71">
        <w:rPr>
          <w:rStyle w:val="StyleBoldUnderline"/>
        </w:rPr>
        <w:t xml:space="preserve">is that </w:t>
      </w:r>
      <w:r w:rsidRPr="00DD4E6C">
        <w:rPr>
          <w:rStyle w:val="StyleBoldUnderline"/>
        </w:rPr>
        <w:t>we ought to promote our own good</w:t>
      </w:r>
      <w:r w:rsidRPr="00DD4E6C">
        <w:rPr>
          <w:sz w:val="16"/>
        </w:rPr>
        <w:t xml:space="preserve">. </w:t>
      </w:r>
      <w:r w:rsidRPr="00DD4E6C">
        <w:rPr>
          <w:rStyle w:val="StyleBoldUnderline"/>
        </w:rPr>
        <w:t>The second is that the good of any one individual is objectively of no more importance than the good of any other (</w:t>
      </w:r>
      <w:r w:rsidRPr="00DD4E6C">
        <w:rPr>
          <w:sz w:val="16"/>
        </w:rPr>
        <w:t xml:space="preserve">or, in </w:t>
      </w:r>
      <w:proofErr w:type="spellStart"/>
      <w:r w:rsidRPr="00DD4E6C">
        <w:rPr>
          <w:sz w:val="16"/>
        </w:rPr>
        <w:t>Sidgwick’s</w:t>
      </w:r>
      <w:proofErr w:type="spellEnd"/>
      <w:r w:rsidRPr="00DD4E6C">
        <w:rPr>
          <w:sz w:val="16"/>
        </w:rPr>
        <w:t xml:space="preserve"> notorious metaphor, </w:t>
      </w:r>
      <w:r w:rsidRPr="00DD4E6C">
        <w:rPr>
          <w:rStyle w:val="StyleBoldUnderline"/>
        </w:rPr>
        <w:t>no individual’s good is more important ‘from the point of view of the Universe’ than that of any other). The third is that we ought to treat like cases alike</w:t>
      </w:r>
      <w:r w:rsidRPr="00363A71">
        <w:rPr>
          <w:rStyle w:val="StyleBoldUnderline"/>
        </w:rPr>
        <w:t>. Taken together</w:t>
      </w:r>
      <w:r w:rsidRPr="00363A71">
        <w:rPr>
          <w:sz w:val="16"/>
        </w:rPr>
        <w:t xml:space="preserve">, </w:t>
      </w:r>
      <w:proofErr w:type="spellStart"/>
      <w:r w:rsidRPr="00363A71">
        <w:rPr>
          <w:sz w:val="16"/>
        </w:rPr>
        <w:t>Sidgwick</w:t>
      </w:r>
      <w:proofErr w:type="spellEnd"/>
      <w:r w:rsidRPr="00363A71">
        <w:rPr>
          <w:sz w:val="16"/>
        </w:rPr>
        <w:t xml:space="preserve"> takes </w:t>
      </w:r>
      <w:r w:rsidRPr="00363A71">
        <w:rPr>
          <w:rStyle w:val="StyleBoldUnderline"/>
        </w:rPr>
        <w:t>these axioms</w:t>
      </w:r>
      <w:r w:rsidRPr="00363A71">
        <w:rPr>
          <w:sz w:val="16"/>
        </w:rPr>
        <w:t xml:space="preserve"> to </w:t>
      </w:r>
      <w:r w:rsidRPr="00363A71">
        <w:rPr>
          <w:rStyle w:val="StyleBoldUnderline"/>
        </w:rPr>
        <w:t>imply</w:t>
      </w:r>
      <w:r w:rsidRPr="00363A71">
        <w:rPr>
          <w:sz w:val="16"/>
        </w:rPr>
        <w:t xml:space="preserve"> a form of </w:t>
      </w:r>
      <w:r w:rsidRPr="00363A71">
        <w:rPr>
          <w:rStyle w:val="StyleBoldUnderline"/>
        </w:rPr>
        <w:t>consequentialism</w:t>
      </w:r>
      <w:r w:rsidRPr="00363A71">
        <w:rPr>
          <w:sz w:val="16"/>
        </w:rPr>
        <w:t xml:space="preserve">. </w:t>
      </w:r>
      <w:r w:rsidRPr="00DD4E6C">
        <w:rPr>
          <w:rStyle w:val="StyleBoldUnderline"/>
          <w:highlight w:val="yellow"/>
        </w:rPr>
        <w:t xml:space="preserve">We ought to promote our own good. Yet since our own good is </w:t>
      </w:r>
      <w:proofErr w:type="gramStart"/>
      <w:r w:rsidRPr="00DD4E6C">
        <w:rPr>
          <w:rStyle w:val="StyleBoldUnderline"/>
          <w:highlight w:val="yellow"/>
        </w:rPr>
        <w:t>objectively</w:t>
      </w:r>
      <w:proofErr w:type="gramEnd"/>
      <w:r w:rsidRPr="00DD4E6C">
        <w:rPr>
          <w:rStyle w:val="StyleBoldUnderline"/>
          <w:highlight w:val="yellow"/>
        </w:rPr>
        <w:t xml:space="preserve"> no more important than the good of anyone else, we ought to promote the good of others as well. And in order to treat like cases alike, we have to weigh our own good against the good of others impartially, all other things being equal</w:t>
      </w:r>
      <w:r w:rsidRPr="00363A71">
        <w:rPr>
          <w:rStyle w:val="StyleBoldUnderline"/>
        </w:rPr>
        <w:t>.</w:t>
      </w:r>
      <w:r w:rsidRPr="00363A71">
        <w:rPr>
          <w:sz w:val="16"/>
        </w:rPr>
        <w:t xml:space="preserve"> </w:t>
      </w:r>
      <w:proofErr w:type="gramStart"/>
      <w:r w:rsidRPr="00363A71">
        <w:rPr>
          <w:sz w:val="16"/>
        </w:rPr>
        <w:t>iv</w:t>
      </w:r>
      <w:proofErr w:type="gramEnd"/>
      <w:r w:rsidRPr="00363A71">
        <w:rPr>
          <w:sz w:val="16"/>
        </w:rPr>
        <w:t xml:space="preserve"> It follows that the </w:t>
      </w:r>
      <w:r w:rsidRPr="00DD4E6C">
        <w:rPr>
          <w:rStyle w:val="StyleBoldUnderline"/>
          <w:highlight w:val="yellow"/>
        </w:rPr>
        <w:t>rightness of our actions is fixed by what is best for the entire universe of ethically relevant beings.</w:t>
      </w:r>
      <w:r w:rsidRPr="00DD4E6C">
        <w:rPr>
          <w:sz w:val="16"/>
          <w:highlight w:val="yellow"/>
        </w:rPr>
        <w:t xml:space="preserve"> </w:t>
      </w:r>
      <w:r w:rsidRPr="00DD4E6C">
        <w:rPr>
          <w:rStyle w:val="StyleBoldUnderline"/>
          <w:highlight w:val="yellow"/>
        </w:rPr>
        <w:t>To claim otherwise is to claim for oneself and one’s preferences a special status they do not possess</w:t>
      </w:r>
      <w:r w:rsidRPr="00363A71">
        <w:rPr>
          <w:sz w:val="16"/>
        </w:rPr>
        <w:t xml:space="preserve">. When understood along these lines, </w:t>
      </w:r>
      <w:r w:rsidRPr="00DD4E6C">
        <w:rPr>
          <w:rStyle w:val="StyleBoldUnderline"/>
          <w:highlight w:val="yellow"/>
        </w:rPr>
        <w:t>consequentialism is</w:t>
      </w:r>
      <w:r w:rsidRPr="00363A71">
        <w:rPr>
          <w:rStyle w:val="StyleBoldUnderline"/>
        </w:rPr>
        <w:t xml:space="preserve"> by definition </w:t>
      </w:r>
      <w:r w:rsidRPr="00DD4E6C">
        <w:rPr>
          <w:rStyle w:val="StyleBoldUnderline"/>
          <w:highlight w:val="yellow"/>
        </w:rPr>
        <w:t>a global ethics</w:t>
      </w:r>
      <w:r w:rsidRPr="00363A71">
        <w:rPr>
          <w:rStyle w:val="StyleBoldUnderline"/>
        </w:rPr>
        <w:t>: the good of everyone should count for everyone, no matter their identity, location, or personal and social attachments, now or hereafter</w:t>
      </w:r>
      <w:r w:rsidRPr="00363A71">
        <w:rPr>
          <w:sz w:val="16"/>
        </w:rPr>
        <w:t xml:space="preserve">. </w:t>
      </w:r>
      <w:proofErr w:type="gramStart"/>
      <w:r w:rsidRPr="00363A71">
        <w:rPr>
          <w:sz w:val="16"/>
        </w:rPr>
        <w:t>v</w:t>
      </w:r>
      <w:proofErr w:type="gramEnd"/>
      <w:r w:rsidRPr="00363A71">
        <w:rPr>
          <w:sz w:val="16"/>
        </w:rPr>
        <w:t xml:space="preserve"> Some version of this view is also accepted by a number of contemporary consequentialists, including Peter Singer, who writes that it is ‘preferable to proceed as </w:t>
      </w:r>
      <w:proofErr w:type="spellStart"/>
      <w:r w:rsidRPr="00363A71">
        <w:rPr>
          <w:sz w:val="16"/>
        </w:rPr>
        <w:t>Sidgwick</w:t>
      </w:r>
      <w:proofErr w:type="spellEnd"/>
      <w:r w:rsidRPr="00363A71">
        <w:rPr>
          <w:sz w:val="16"/>
        </w:rPr>
        <w:t xml:space="preserve"> did: search for undeniable fundamental axioms, [and] build up a moral theory from them’ (Singer 1974, 517; Singer 1981). For these philosophers the question of our ethical duties to others is not only a matter of our responses to cases like the shallow pond. It is also a matter of whether these responses cohere with an ethics based on first principles. If you are to reject the consequentialist challenge, therefore, you will have to show what is wrong with those principles.</w:t>
      </w:r>
    </w:p>
    <w:p w:rsidR="00E94831" w:rsidRPr="00E94831" w:rsidRDefault="00E94831" w:rsidP="00E94831"/>
    <w:p w:rsidR="00E94831" w:rsidRDefault="00E94831" w:rsidP="00E94831">
      <w:pPr>
        <w:pStyle w:val="Heading3"/>
      </w:pPr>
      <w:r>
        <w:t>Tech Good/Inevitable</w:t>
      </w:r>
    </w:p>
    <w:p w:rsidR="00E94831" w:rsidRPr="00E94831" w:rsidRDefault="00E94831" w:rsidP="00E94831">
      <w:pPr>
        <w:keepNext/>
        <w:keepLines/>
        <w:spacing w:before="200"/>
        <w:outlineLvl w:val="3"/>
        <w:rPr>
          <w:rFonts w:eastAsiaTheme="majorEastAsia" w:cstheme="majorBidi"/>
          <w:b/>
          <w:bCs/>
          <w:iCs/>
          <w:sz w:val="26"/>
        </w:rPr>
      </w:pPr>
      <w:r w:rsidRPr="00C84BC9">
        <w:rPr>
          <w:rFonts w:eastAsiaTheme="majorEastAsia" w:cstheme="majorBidi"/>
          <w:b/>
          <w:bCs/>
          <w:iCs/>
          <w:sz w:val="26"/>
        </w:rPr>
        <w:t xml:space="preserve">Science and technology are essential to political resistance and the solutions to modern problems, and are inevitable </w:t>
      </w:r>
    </w:p>
    <w:p w:rsidR="00E94831" w:rsidRPr="00C84BC9" w:rsidRDefault="00E94831" w:rsidP="00E94831">
      <w:pPr>
        <w:rPr>
          <w:b/>
          <w:bCs/>
          <w:sz w:val="26"/>
        </w:rPr>
      </w:pPr>
      <w:proofErr w:type="spellStart"/>
      <w:r w:rsidRPr="00C84BC9">
        <w:rPr>
          <w:b/>
          <w:bCs/>
          <w:sz w:val="26"/>
        </w:rPr>
        <w:t>Bronner</w:t>
      </w:r>
      <w:proofErr w:type="spellEnd"/>
      <w:r w:rsidRPr="00C84BC9">
        <w:rPr>
          <w:b/>
          <w:bCs/>
          <w:sz w:val="26"/>
        </w:rPr>
        <w:t xml:space="preserve"> 2004</w:t>
      </w:r>
    </w:p>
    <w:p w:rsidR="00E94831" w:rsidRPr="00C84BC9" w:rsidRDefault="00E94831" w:rsidP="00E94831">
      <w:r w:rsidRPr="00C84BC9">
        <w:t xml:space="preserve">[Stephen Eric, Professor </w:t>
      </w:r>
      <w:proofErr w:type="spellStart"/>
      <w:r w:rsidRPr="00C84BC9">
        <w:t>Poli</w:t>
      </w:r>
      <w:proofErr w:type="spellEnd"/>
      <w:r w:rsidRPr="00C84BC9">
        <w:t xml:space="preserve"> </w:t>
      </w:r>
      <w:proofErr w:type="spellStart"/>
      <w:r w:rsidRPr="00C84BC9">
        <w:t>Sci</w:t>
      </w:r>
      <w:proofErr w:type="spellEnd"/>
      <w:r w:rsidRPr="00C84BC9">
        <w:t>, Comp Lit, German Studies @ Rutgers, Reclaiming the Enlightenment: Toward a Politics of Radical Engagement, p159-160]</w:t>
      </w:r>
    </w:p>
    <w:p w:rsidR="00E94831" w:rsidRPr="00E94831" w:rsidRDefault="00E94831" w:rsidP="00E94831">
      <w:pPr>
        <w:rPr>
          <w:sz w:val="16"/>
          <w:szCs w:val="16"/>
        </w:rPr>
      </w:pPr>
      <w:r w:rsidRPr="00C84BC9">
        <w:rPr>
          <w:b/>
          <w:bCs/>
          <w:u w:val="single"/>
        </w:rPr>
        <w:t>Solidarity with the outcast and the dissident, with those whose voices are denied, is the most radical product of the Enlightenment.</w:t>
      </w:r>
      <w:r w:rsidRPr="00C84BC9">
        <w:t xml:space="preserve"> </w:t>
      </w:r>
      <w:r w:rsidRPr="00C84BC9">
        <w:rPr>
          <w:sz w:val="16"/>
          <w:szCs w:val="16"/>
        </w:rPr>
        <w:t>Its joy in experimentation and its emphasis on expanding the range of individual choices provided liberty with content</w:t>
      </w:r>
      <w:r w:rsidRPr="00C84BC9">
        <w:t xml:space="preserve">. </w:t>
      </w:r>
      <w:r w:rsidRPr="00C84BC9">
        <w:rPr>
          <w:b/>
          <w:bCs/>
          <w:u w:val="single"/>
        </w:rPr>
        <w:t>Reason in its two prime variants was employed to this critical end: scientific rationality contested traditional prejudices and religious claims to truth while speculative rationality crystallized the purposive ends that science might serve. Insisting upon the need for “absolute” foundations in order to avoid relativism and “chaos,” or embracing relativism and chaos due to the lack of an absolute, has nothing to do with the Enlightenment</w:t>
      </w:r>
      <w:r w:rsidRPr="00C84BC9">
        <w:t xml:space="preserve">: </w:t>
      </w:r>
      <w:r w:rsidRPr="00C84BC9">
        <w:rPr>
          <w:sz w:val="16"/>
          <w:szCs w:val="16"/>
        </w:rPr>
        <w:t>it cannot escape from the religious universe. Such thinking ignores the practical element within knowledge. Much has been written about the need for a “new science” no longer defined by instrumental rationality and incapable of reifying the world. But</w:t>
      </w:r>
      <w:r w:rsidRPr="00C84BC9">
        <w:t xml:space="preserve"> </w:t>
      </w:r>
      <w:r w:rsidRPr="00C84BC9">
        <w:rPr>
          <w:b/>
          <w:bCs/>
          <w:u w:val="single"/>
        </w:rPr>
        <w:t>these new undertakings always seem to ignore the need for criteria of verification or falsification; science without such criteria is, however, no science at all</w:t>
      </w:r>
      <w:r w:rsidRPr="00C84BC9">
        <w:t xml:space="preserve">. </w:t>
      </w:r>
      <w:r w:rsidRPr="00C84BC9">
        <w:rPr>
          <w:sz w:val="16"/>
          <w:szCs w:val="16"/>
        </w:rPr>
        <w:t>Contempt for “instrumental” scientific rationality, moreover, undermines the possibility of meaningful dialogue between the humanities and the sciences. And that is a matter of crucial importance: popular debates are now taking place on issues ranging from the eco-system to cloning, the assumptions of western medicine to the possibilities of acupuncture, using animals for experiments to state support for space travel. This shows ethical progress, again perhaps not in the sense that people have become more “moral,” but surely in the sense that more questions of everyday life have become open to moral debate.</w:t>
      </w:r>
      <w:r w:rsidRPr="00C84BC9">
        <w:t xml:space="preserve"> </w:t>
      </w:r>
      <w:r w:rsidRPr="00C84BC9">
        <w:rPr>
          <w:b/>
          <w:bCs/>
          <w:u w:val="single"/>
        </w:rPr>
        <w:t>Science has not eroded ethics</w:t>
      </w:r>
      <w:r w:rsidRPr="00C84BC9">
        <w:t>. T</w:t>
      </w:r>
      <w:r w:rsidRPr="00C84BC9">
        <w:rPr>
          <w:sz w:val="16"/>
          <w:szCs w:val="16"/>
        </w:rPr>
        <w:t>he Frankfurt School misjudged the impact of science from the beginning. It is still the case that science plays a crucial role in subverting religious authority— consider only the battle between evolutionists and the Christian coalition— and fostering political equality by enabling each to judge the veracity of truth claims.</w:t>
      </w:r>
      <w:r w:rsidRPr="00C84BC9">
        <w:t xml:space="preserve"> </w:t>
      </w:r>
      <w:r w:rsidRPr="00C84BC9">
        <w:rPr>
          <w:b/>
          <w:bCs/>
          <w:u w:val="single"/>
        </w:rPr>
        <w:t>There is also nothing exaggerated in the claim that “the scientific revolution of the seventeenth century was perhaps the single greatest influence on the development of the idea that political resistance is a legitimate act.”6 Critics of the Enlightenment may have correctly emphasized the price of progress, the costs of alienation and reification, and the dangers posed by technology and scientific expertis</w:t>
      </w:r>
      <w:r w:rsidRPr="00C84BC9">
        <w:t xml:space="preserve">e </w:t>
      </w:r>
      <w:r w:rsidRPr="00C84BC9">
        <w:rPr>
          <w:sz w:val="16"/>
          <w:szCs w:val="16"/>
        </w:rPr>
        <w:t>for nature and a democratic society. Even so</w:t>
      </w:r>
      <w:r w:rsidRPr="00C84BC9">
        <w:t xml:space="preserve">, </w:t>
      </w:r>
      <w:r w:rsidRPr="00C84BC9">
        <w:rPr>
          <w:b/>
          <w:bCs/>
          <w:u w:val="single"/>
        </w:rPr>
        <w:t>this does not justify romantic attempts to roll back technology. They conflate far too easily with ideological justifications for rolling back the interventionist state and progressive legislation for cleaning up the environment.</w:t>
      </w:r>
      <w:r w:rsidRPr="00C84BC9">
        <w:t xml:space="preserve"> </w:t>
      </w:r>
      <w:r w:rsidRPr="00C84BC9">
        <w:rPr>
          <w:sz w:val="16"/>
          <w:szCs w:val="16"/>
        </w:rPr>
        <w:t>Such a stance also pits the Enlightenment against environmentalism: technology, instrumental rationality, and progress are often seen as inimical to preserving the planet. Nevertheless, this is to misconstrue the problem.</w:t>
      </w:r>
      <w:r w:rsidRPr="00C84BC9">
        <w:t xml:space="preserve"> </w:t>
      </w:r>
      <w:r w:rsidRPr="00C84BC9">
        <w:rPr>
          <w:b/>
          <w:bCs/>
          <w:u w:val="single"/>
        </w:rPr>
        <w:t>Technology is crucial for dealing with the ecological devastation brought about by modernity. A redirection of technology will undoubtedly have to take place: but seeking to confront the decay of the environment without it is like using an umbrella to defend against a hurricane. Institutional action informed by instrumental rationality and guided by scientific specialists is unavoidable</w:t>
      </w:r>
      <w:r w:rsidRPr="00C84BC9">
        <w:t xml:space="preserve">. </w:t>
      </w:r>
      <w:r w:rsidRPr="00C84BC9">
        <w:rPr>
          <w:sz w:val="16"/>
          <w:szCs w:val="16"/>
        </w:rPr>
        <w:t>Investigations are necessary into the ways government can influence ecologically sound production, provide subsidies or tax-benefits for particular industries, fund particular forms of knowledge creation, and make “risks” a matter of public debate. It is completely correct to note that: “neither controversial social issues nor cultural concerns can be settled simply by scientific fiat, particularly in a world where experts usually disagree and where science can be compromised by institutional sponsors. No laboratory can dictate what industrial practices are tolerable or what degree of industrialization is permissible. These questions transcend the crude categories of technical criteria and slide-rule measurements.”7 Enlightenment thinking is not intrinsically committed to treating nature as an object for technical manipulation. But, if it were, the need would exist for a philosophical corrective. This would treat nature as a subject in its own right or, better, with pressing needs that underpin our own as a species. Revising narrow definitions of “evidence” will prove necessary to bring that about and it will prove necessary to revise existing standards of accountability for dealing with conditions in which human interaction with nature is be- coming ever more specialized, bureaucratic, and complex. In theoretical terms, it may even be necessary to move a step further.</w:t>
      </w:r>
    </w:p>
    <w:p w:rsidR="00B45FE9" w:rsidRDefault="00E94831" w:rsidP="00E94831">
      <w:pPr>
        <w:pStyle w:val="Heading3"/>
      </w:pPr>
      <w:r>
        <w:t>Turn – Anti-Politics</w:t>
      </w:r>
    </w:p>
    <w:p w:rsidR="00E94831" w:rsidRDefault="00E94831" w:rsidP="00E94831">
      <w:pPr>
        <w:pStyle w:val="Heading4"/>
      </w:pPr>
      <w:r>
        <w:t>Alt fails—Individual approaches to environmentalism fail and trade of with institutional approaches</w:t>
      </w:r>
      <w:r>
        <w:t>—fuel anti-politics</w:t>
      </w:r>
    </w:p>
    <w:p w:rsidR="00E94831" w:rsidRPr="00811A41" w:rsidRDefault="00E94831" w:rsidP="00E94831">
      <w:pPr>
        <w:rPr>
          <w:rStyle w:val="StyleStyleBold12pt"/>
        </w:rPr>
      </w:pPr>
      <w:proofErr w:type="spellStart"/>
      <w:r w:rsidRPr="00811A41">
        <w:rPr>
          <w:rStyle w:val="StyleStyleBold12pt"/>
        </w:rPr>
        <w:t>Maniates</w:t>
      </w:r>
      <w:proofErr w:type="spellEnd"/>
      <w:r w:rsidRPr="00811A41">
        <w:rPr>
          <w:rStyle w:val="StyleStyleBold12pt"/>
        </w:rPr>
        <w:t>, 2002</w:t>
      </w:r>
    </w:p>
    <w:p w:rsidR="00E94831" w:rsidRDefault="00E94831" w:rsidP="00E94831">
      <w:r>
        <w:t xml:space="preserve">[Michael, Professor of Political and Environmental Science at Allegheny College, </w:t>
      </w:r>
      <w:r w:rsidRPr="00811A41">
        <w:rPr>
          <w:u w:val="single"/>
        </w:rPr>
        <w:t>Confronting Consumption</w:t>
      </w:r>
      <w:r>
        <w:t>, “Individualization: plant a tree, buy a bike, save the world.” Pg. 43-66. Published by The MIT press] /</w:t>
      </w:r>
      <w:proofErr w:type="spellStart"/>
      <w:r>
        <w:t>Wyo</w:t>
      </w:r>
      <w:proofErr w:type="spellEnd"/>
      <w:r>
        <w:t xml:space="preserve">-MB </w:t>
      </w:r>
    </w:p>
    <w:p w:rsidR="00E94831" w:rsidRDefault="00E94831" w:rsidP="00E94831">
      <w:r>
        <w:t xml:space="preserve">For the lack of a better term, call this response the individualization of responsibility. </w:t>
      </w:r>
      <w:r w:rsidRPr="001C09DB">
        <w:rPr>
          <w:rStyle w:val="StyleBoldUnderline"/>
          <w:highlight w:val="cyan"/>
        </w:rPr>
        <w:t>When responsibility for environmental problems is individualized, there is little room to ponder institutions,</w:t>
      </w:r>
      <w:r w:rsidRPr="00811A41">
        <w:rPr>
          <w:rStyle w:val="StyleBoldUnderline"/>
        </w:rPr>
        <w:t xml:space="preserve"> the nature and exercise of political power, or ways of collectively changing the distribution of power and influence in society— </w:t>
      </w:r>
      <w:r w:rsidRPr="001C09DB">
        <w:rPr>
          <w:rStyle w:val="StyleBoldUnderline"/>
          <w:highlight w:val="cyan"/>
        </w:rPr>
        <w:t>to</w:t>
      </w:r>
      <w:r w:rsidRPr="00811A41">
        <w:rPr>
          <w:rStyle w:val="StyleBoldUnderline"/>
        </w:rPr>
        <w:t>, in other words, ‘‘</w:t>
      </w:r>
      <w:r w:rsidRPr="001C09DB">
        <w:rPr>
          <w:rStyle w:val="StyleBoldUnderline"/>
          <w:highlight w:val="cyan"/>
        </w:rPr>
        <w:t>think institutionally</w:t>
      </w:r>
      <w:r>
        <w:t xml:space="preserve">,’’ as UC Berkeley sociologist Robert </w:t>
      </w:r>
      <w:proofErr w:type="spellStart"/>
      <w:r>
        <w:t>Bellah</w:t>
      </w:r>
      <w:proofErr w:type="spellEnd"/>
      <w:r>
        <w:t xml:space="preserve"> says. </w:t>
      </w:r>
      <w:proofErr w:type="gramStart"/>
      <w:r>
        <w:t xml:space="preserve">4 </w:t>
      </w:r>
      <w:r w:rsidRPr="007B4315">
        <w:rPr>
          <w:rStyle w:val="StyleBoldUnderline"/>
        </w:rPr>
        <w:t>Instead</w:t>
      </w:r>
      <w:r>
        <w:t xml:space="preserve">, </w:t>
      </w:r>
      <w:r w:rsidRPr="001C09DB">
        <w:rPr>
          <w:rStyle w:val="StyleBoldUnderline"/>
          <w:highlight w:val="cyan"/>
        </w:rPr>
        <w:t>the</w:t>
      </w:r>
      <w:r w:rsidRPr="007B4315">
        <w:rPr>
          <w:rStyle w:val="StyleBoldUnderline"/>
        </w:rPr>
        <w:t xml:space="preserve"> serious </w:t>
      </w:r>
      <w:r w:rsidRPr="001C09DB">
        <w:rPr>
          <w:rStyle w:val="StyleBoldUnderline"/>
          <w:highlight w:val="cyan"/>
        </w:rPr>
        <w:t>work of confronting</w:t>
      </w:r>
      <w:r w:rsidRPr="007B4315">
        <w:rPr>
          <w:rStyle w:val="StyleBoldUnderline"/>
        </w:rPr>
        <w:t xml:space="preserve"> the threatening </w:t>
      </w:r>
      <w:proofErr w:type="spellStart"/>
      <w:r w:rsidRPr="001C09DB">
        <w:rPr>
          <w:rStyle w:val="StyleBoldUnderline"/>
          <w:highlight w:val="cyan"/>
        </w:rPr>
        <w:t>socioenvironmental</w:t>
      </w:r>
      <w:proofErr w:type="spellEnd"/>
      <w:r w:rsidRPr="001C09DB">
        <w:rPr>
          <w:rStyle w:val="StyleBoldUnderline"/>
          <w:highlight w:val="cyan"/>
        </w:rPr>
        <w:t xml:space="preserve"> processes</w:t>
      </w:r>
      <w:r>
        <w:t xml:space="preserve"> that The </w:t>
      </w:r>
      <w:proofErr w:type="spellStart"/>
      <w:r>
        <w:t>Lorax</w:t>
      </w:r>
      <w:proofErr w:type="spellEnd"/>
      <w:r>
        <w:t xml:space="preserve"> so ably illuminates </w:t>
      </w:r>
      <w:r w:rsidRPr="001C09DB">
        <w:rPr>
          <w:rStyle w:val="StyleBoldUnderline"/>
          <w:highlight w:val="cyan"/>
        </w:rPr>
        <w:t>falls to individuals</w:t>
      </w:r>
      <w:r w:rsidRPr="007B4315">
        <w:rPr>
          <w:rStyle w:val="StyleBoldUnderline"/>
        </w:rPr>
        <w:t>, acting alone,</w:t>
      </w:r>
      <w:r>
        <w:t xml:space="preserve"> usually as consumers.</w:t>
      </w:r>
      <w:proofErr w:type="gramEnd"/>
      <w:r>
        <w:t xml:space="preserve"> </w:t>
      </w:r>
      <w:r w:rsidRPr="007B4315">
        <w:rPr>
          <w:rStyle w:val="StyleBoldUnderline"/>
        </w:rPr>
        <w:t>We are individualizing responsibility when we agonize over the ‘‘paper-or-plastic’’ choice at the checkout counter, knowing somehow that neither is right given larger institutions and social structures</w:t>
      </w:r>
      <w:r>
        <w:t xml:space="preserve">. We think aloud with the neighbor over the back fence about whether we should buy the new Honda or Toyota hybrid-engine automobile now or wait a few years until they work the kinks out. What we really wish for, though, is clean, efficient, and effective public transportation of the sort we read about in science fiction novels when we were young— but we cannot vote for it with our consumer dollars since, for reasons rooted in power and politics, it is not for sale. So we ponder the ‘‘energy stickers’’ on the </w:t>
      </w:r>
      <w:proofErr w:type="spellStart"/>
      <w:r>
        <w:t>ultraefficient</w:t>
      </w:r>
      <w:proofErr w:type="spellEnd"/>
      <w:r>
        <w:t xml:space="preserve"> appliances at Sears, we diligently compost our kitchen waste, we try to ignore the high initial cost and buy a few compact-fluorescent </w:t>
      </w:r>
      <w:proofErr w:type="spellStart"/>
      <w:r>
        <w:t>lightbulbs</w:t>
      </w:r>
      <w:proofErr w:type="spellEnd"/>
      <w:r>
        <w:t xml:space="preserve">. We read spirited reports in the New York Times Magazine on the pros and cons of recycling while sipping our coffee, 5 carefully study the merits of this and that environmental group so as to properly decide on the destination of our small annual donation, and meticulously sort our recyclables. And now an increasing number of us are confronted by opportunistic </w:t>
      </w:r>
      <w:proofErr w:type="spellStart"/>
      <w:r>
        <w:t>greenpower</w:t>
      </w:r>
      <w:proofErr w:type="spellEnd"/>
      <w:r>
        <w:t xml:space="preserve"> providers who urge us to ‘‘save the planet’’ by buying their ‘‘green electricity’’—while doing little to actually increase the quantity of electricity generated from renewable resources.</w:t>
      </w:r>
    </w:p>
    <w:p w:rsidR="00E94831" w:rsidRPr="0091046F" w:rsidRDefault="00E94831" w:rsidP="00E94831">
      <w:pPr>
        <w:pStyle w:val="Heading4"/>
        <w:rPr>
          <w:rStyle w:val="cite"/>
          <w:b/>
          <w:lang w:bidi="en-US"/>
        </w:rPr>
      </w:pPr>
      <w:r>
        <w:t xml:space="preserve">And – </w:t>
      </w:r>
      <w:r>
        <w:rPr>
          <w:lang w:bidi="en-US"/>
        </w:rPr>
        <w:t>Anti-Politics</w:t>
      </w:r>
      <w:r w:rsidRPr="00E04FC2">
        <w:t xml:space="preserve"> </w:t>
      </w:r>
      <w:r>
        <w:rPr>
          <w:lang w:bidi="en-US"/>
        </w:rPr>
        <w:t>dooms their project, threatens the planet, and cedes politics to the R</w:t>
      </w:r>
      <w:r w:rsidRPr="00542301">
        <w:rPr>
          <w:lang w:bidi="en-US"/>
        </w:rPr>
        <w:t>ight.</w:t>
      </w:r>
    </w:p>
    <w:p w:rsidR="00E94831" w:rsidRPr="00542301" w:rsidRDefault="00E94831" w:rsidP="00E94831">
      <w:pPr>
        <w:rPr>
          <w:szCs w:val="24"/>
          <w:lang w:bidi="en-US"/>
        </w:rPr>
      </w:pPr>
      <w:r w:rsidRPr="004975E1">
        <w:rPr>
          <w:rStyle w:val="cite"/>
        </w:rPr>
        <w:t>Boggs ’97</w:t>
      </w:r>
      <w:r>
        <w:rPr>
          <w:szCs w:val="24"/>
          <w:lang w:bidi="en-US"/>
        </w:rPr>
        <w:t xml:space="preserve"> </w:t>
      </w:r>
      <w:r w:rsidRPr="00542301">
        <w:rPr>
          <w:szCs w:val="24"/>
          <w:lang w:bidi="en-US"/>
        </w:rPr>
        <w:t>(CARL BOGGS – Professor and Ph.D. Political Science, National University, Los Angeles -- Theory and Society 26: 741-780)</w:t>
      </w:r>
    </w:p>
    <w:p w:rsidR="00E94831" w:rsidRDefault="00E94831" w:rsidP="00E94831">
      <w:pPr>
        <w:rPr>
          <w:sz w:val="16"/>
          <w:szCs w:val="18"/>
          <w:lang w:bidi="en-US"/>
        </w:rPr>
      </w:pPr>
      <w:r w:rsidRPr="00D92113">
        <w:rPr>
          <w:sz w:val="16"/>
          <w:szCs w:val="24"/>
          <w:lang w:bidi="en-US"/>
        </w:rPr>
        <w:t xml:space="preserve">The false sense of empowerment that comes with such mesmerizing impulses is accompanied by a loss of public engagement, an erosion of citizenship and a depleted capacity of individuals in large groups to work for social change. As this ideological quagmire worsens, </w:t>
      </w:r>
      <w:r w:rsidRPr="00C911C2">
        <w:rPr>
          <w:rStyle w:val="underline"/>
          <w:highlight w:val="yellow"/>
        </w:rPr>
        <w:t xml:space="preserve">urgent </w:t>
      </w:r>
      <w:r w:rsidRPr="00C911C2">
        <w:rPr>
          <w:highlight w:val="yellow"/>
          <w:u w:val="single"/>
          <w:lang w:bidi="en-US"/>
        </w:rPr>
        <w:t>problems</w:t>
      </w:r>
      <w:r w:rsidRPr="00D92113">
        <w:rPr>
          <w:sz w:val="16"/>
          <w:szCs w:val="24"/>
          <w:lang w:bidi="en-US"/>
        </w:rPr>
        <w:t xml:space="preserve"> that are destroying the fabric of American society </w:t>
      </w:r>
      <w:r w:rsidRPr="00C911C2">
        <w:rPr>
          <w:rStyle w:val="underline"/>
          <w:highlight w:val="yellow"/>
        </w:rPr>
        <w:t>will go unsolved</w:t>
      </w:r>
      <w:r w:rsidRPr="00D92113">
        <w:rPr>
          <w:sz w:val="16"/>
          <w:szCs w:val="24"/>
          <w:lang w:bidi="en-US"/>
        </w:rPr>
        <w:t xml:space="preserve">  -- perhaps even unrecognized -- only to fester more ominously</w:t>
      </w:r>
      <w:r w:rsidRPr="00542301">
        <w:rPr>
          <w:u w:val="single"/>
          <w:lang w:bidi="en-US"/>
        </w:rPr>
        <w:t xml:space="preserve"> </w:t>
      </w:r>
      <w:r w:rsidRPr="00D92113">
        <w:rPr>
          <w:sz w:val="16"/>
          <w:szCs w:val="24"/>
          <w:lang w:bidi="en-US"/>
        </w:rPr>
        <w:t xml:space="preserve">into the future. </w:t>
      </w:r>
      <w:proofErr w:type="gramStart"/>
      <w:r w:rsidRPr="00D92113">
        <w:rPr>
          <w:sz w:val="16"/>
          <w:szCs w:val="24"/>
          <w:lang w:bidi="en-US"/>
        </w:rPr>
        <w:t>And such problems (</w:t>
      </w:r>
      <w:r w:rsidRPr="004975E1">
        <w:rPr>
          <w:rStyle w:val="underline"/>
        </w:rPr>
        <w:t>ecological crisis, poverty, urban decay, spread of infectious cannot be understood outside the larger social and global context</w:t>
      </w:r>
      <w:r w:rsidRPr="00542301">
        <w:rPr>
          <w:u w:val="single"/>
          <w:lang w:bidi="en-US"/>
        </w:rPr>
        <w:t xml:space="preserve"> </w:t>
      </w:r>
      <w:r w:rsidRPr="004975E1">
        <w:rPr>
          <w:rStyle w:val="underline"/>
        </w:rPr>
        <w:t>diseases</w:t>
      </w:r>
      <w:r w:rsidRPr="00542301">
        <w:rPr>
          <w:u w:val="single"/>
          <w:lang w:bidi="en-US"/>
        </w:rPr>
        <w:t xml:space="preserve">, </w:t>
      </w:r>
      <w:r w:rsidRPr="00D92113">
        <w:rPr>
          <w:sz w:val="16"/>
          <w:szCs w:val="24"/>
          <w:lang w:bidi="en-US"/>
        </w:rPr>
        <w:t>technological displacement of</w:t>
      </w:r>
      <w:r w:rsidRPr="00542301">
        <w:rPr>
          <w:u w:val="single"/>
          <w:lang w:bidi="en-US"/>
        </w:rPr>
        <w:t xml:space="preserve"> </w:t>
      </w:r>
      <w:r w:rsidRPr="00D92113">
        <w:rPr>
          <w:sz w:val="16"/>
          <w:szCs w:val="24"/>
          <w:lang w:bidi="en-US"/>
        </w:rPr>
        <w:t>workers) of internationalized markets, finance, and communications</w:t>
      </w:r>
      <w:r w:rsidRPr="00D92113">
        <w:rPr>
          <w:sz w:val="16"/>
        </w:rPr>
        <w:t>.</w:t>
      </w:r>
      <w:proofErr w:type="gramEnd"/>
      <w:r w:rsidRPr="00D92113">
        <w:rPr>
          <w:sz w:val="16"/>
        </w:rPr>
        <w:t xml:space="preserve">  Paradoxically, the widespread</w:t>
      </w:r>
      <w:r w:rsidRPr="0026547C">
        <w:rPr>
          <w:rStyle w:val="underline"/>
        </w:rPr>
        <w:t xml:space="preserve"> </w:t>
      </w:r>
      <w:r w:rsidRPr="00C911C2">
        <w:rPr>
          <w:rStyle w:val="underline"/>
          <w:highlight w:val="yellow"/>
        </w:rPr>
        <w:t>retreat from politics</w:t>
      </w:r>
      <w:r w:rsidRPr="00D92113">
        <w:rPr>
          <w:sz w:val="16"/>
          <w:szCs w:val="24"/>
          <w:lang w:bidi="en-US"/>
        </w:rPr>
        <w:t xml:space="preserve">, often inspired by </w:t>
      </w:r>
      <w:proofErr w:type="spellStart"/>
      <w:r w:rsidRPr="00D92113">
        <w:rPr>
          <w:sz w:val="16"/>
          <w:szCs w:val="24"/>
          <w:lang w:bidi="en-US"/>
        </w:rPr>
        <w:t>localist</w:t>
      </w:r>
      <w:proofErr w:type="spellEnd"/>
      <w:r w:rsidRPr="00D92113">
        <w:rPr>
          <w:sz w:val="16"/>
          <w:szCs w:val="24"/>
          <w:lang w:bidi="en-US"/>
        </w:rPr>
        <w:t xml:space="preserve"> sentiment, </w:t>
      </w:r>
      <w:r w:rsidRPr="00C911C2">
        <w:rPr>
          <w:rStyle w:val="underline"/>
          <w:highlight w:val="yellow"/>
        </w:rPr>
        <w:t xml:space="preserve">comes </w:t>
      </w:r>
      <w:r w:rsidRPr="00D92113">
        <w:rPr>
          <w:sz w:val="16"/>
        </w:rPr>
        <w:t>at a time</w:t>
      </w:r>
      <w:r w:rsidRPr="0026547C">
        <w:rPr>
          <w:rStyle w:val="underline"/>
        </w:rPr>
        <w:t xml:space="preserve"> </w:t>
      </w:r>
      <w:r w:rsidRPr="00C911C2">
        <w:rPr>
          <w:rStyle w:val="underline"/>
          <w:highlight w:val="yellow"/>
        </w:rPr>
        <w:t xml:space="preserve">when agendas that </w:t>
      </w:r>
      <w:r w:rsidRPr="00D92113">
        <w:rPr>
          <w:sz w:val="16"/>
        </w:rPr>
        <w:t xml:space="preserve">ignore or </w:t>
      </w:r>
      <w:proofErr w:type="gramStart"/>
      <w:r w:rsidRPr="00C911C2">
        <w:rPr>
          <w:rStyle w:val="underline"/>
          <w:highlight w:val="yellow"/>
        </w:rPr>
        <w:t>side-step</w:t>
      </w:r>
      <w:proofErr w:type="gramEnd"/>
      <w:r w:rsidRPr="00C911C2">
        <w:rPr>
          <w:rStyle w:val="underline"/>
          <w:highlight w:val="yellow"/>
        </w:rPr>
        <w:t xml:space="preserve"> these</w:t>
      </w:r>
      <w:r w:rsidRPr="00D92113">
        <w:rPr>
          <w:sz w:val="16"/>
        </w:rPr>
        <w:t xml:space="preserve"> global</w:t>
      </w:r>
      <w:r w:rsidRPr="0026547C">
        <w:rPr>
          <w:rStyle w:val="underline"/>
        </w:rPr>
        <w:t xml:space="preserve"> </w:t>
      </w:r>
      <w:r w:rsidRPr="00C911C2">
        <w:rPr>
          <w:rStyle w:val="underline"/>
          <w:highlight w:val="yellow"/>
        </w:rPr>
        <w:t>realities will</w:t>
      </w:r>
      <w:r w:rsidRPr="004975E1">
        <w:rPr>
          <w:rStyle w:val="underline"/>
        </w:rPr>
        <w:t xml:space="preserve">, more than ever, </w:t>
      </w:r>
      <w:r w:rsidRPr="00C911C2">
        <w:rPr>
          <w:rStyle w:val="underline"/>
          <w:highlight w:val="yellow"/>
        </w:rPr>
        <w:t>be reduced to impotence.</w:t>
      </w:r>
      <w:r w:rsidRPr="00D92113">
        <w:rPr>
          <w:sz w:val="16"/>
          <w:szCs w:val="24"/>
          <w:lang w:bidi="en-US"/>
        </w:rPr>
        <w:t xml:space="preserve"> In his commentary on the state of citizenship today, </w:t>
      </w:r>
      <w:proofErr w:type="spellStart"/>
      <w:r w:rsidRPr="00D92113">
        <w:rPr>
          <w:sz w:val="16"/>
          <w:szCs w:val="24"/>
          <w:lang w:bidi="en-US"/>
        </w:rPr>
        <w:t>Wolin</w:t>
      </w:r>
      <w:proofErr w:type="spellEnd"/>
      <w:r w:rsidRPr="00D92113">
        <w:rPr>
          <w:sz w:val="16"/>
          <w:szCs w:val="24"/>
          <w:lang w:bidi="en-US"/>
        </w:rPr>
        <w:t xml:space="preserve"> refers to the increasing sublimation and dilution of politics, as larger numbers of people turn away from public concerns toward private ones. </w:t>
      </w:r>
      <w:r w:rsidRPr="00D92113">
        <w:rPr>
          <w:sz w:val="16"/>
        </w:rPr>
        <w:t xml:space="preserve">By diluting the life of common involvements, we negate the very idea of politics as a source of public ideals and visions.74 In the </w:t>
      </w:r>
      <w:proofErr w:type="gramStart"/>
      <w:r w:rsidRPr="00D92113">
        <w:rPr>
          <w:sz w:val="16"/>
        </w:rPr>
        <w:t>meantime,</w:t>
      </w:r>
      <w:proofErr w:type="gramEnd"/>
      <w:r w:rsidRPr="004975E1">
        <w:rPr>
          <w:rStyle w:val="underline"/>
        </w:rPr>
        <w:t xml:space="preserve"> </w:t>
      </w:r>
      <w:r w:rsidRPr="0026547C">
        <w:rPr>
          <w:rStyle w:val="underline"/>
          <w:sz w:val="28"/>
          <w:szCs w:val="28"/>
          <w:highlight w:val="yellow"/>
        </w:rPr>
        <w:t>the fate of the world hangs in the balance.</w:t>
      </w:r>
      <w:r w:rsidRPr="004975E1">
        <w:rPr>
          <w:rStyle w:val="underline"/>
        </w:rPr>
        <w:t xml:space="preserve"> The unyielding truth is that, </w:t>
      </w:r>
      <w:r w:rsidRPr="00C911C2">
        <w:rPr>
          <w:rStyle w:val="underline"/>
          <w:highlight w:val="yellow"/>
        </w:rPr>
        <w:t xml:space="preserve">even as </w:t>
      </w:r>
      <w:r w:rsidRPr="00D92113">
        <w:rPr>
          <w:sz w:val="16"/>
        </w:rPr>
        <w:t>the ethos of</w:t>
      </w:r>
      <w:r w:rsidRPr="00C911C2">
        <w:rPr>
          <w:rStyle w:val="underline"/>
          <w:highlight w:val="yellow"/>
        </w:rPr>
        <w:t xml:space="preserve"> anti-politics becomes more compelling</w:t>
      </w:r>
      <w:r w:rsidRPr="004975E1">
        <w:rPr>
          <w:rStyle w:val="underline"/>
        </w:rPr>
        <w:t xml:space="preserve"> and even fashionable </w:t>
      </w:r>
      <w:r w:rsidRPr="00C911C2">
        <w:rPr>
          <w:rStyle w:val="underline"/>
          <w:highlight w:val="yellow"/>
        </w:rPr>
        <w:t>in the U</w:t>
      </w:r>
      <w:r w:rsidRPr="00D92113">
        <w:rPr>
          <w:sz w:val="16"/>
          <w:lang w:bidi="en-US"/>
        </w:rPr>
        <w:t>nited</w:t>
      </w:r>
      <w:r w:rsidRPr="00542301">
        <w:rPr>
          <w:u w:val="single"/>
          <w:lang w:bidi="en-US"/>
        </w:rPr>
        <w:t xml:space="preserve"> </w:t>
      </w:r>
      <w:r w:rsidRPr="00C911C2">
        <w:rPr>
          <w:rStyle w:val="underline"/>
          <w:highlight w:val="yellow"/>
        </w:rPr>
        <w:t>S</w:t>
      </w:r>
      <w:r w:rsidRPr="00D92113">
        <w:rPr>
          <w:sz w:val="16"/>
          <w:lang w:bidi="en-US"/>
        </w:rPr>
        <w:t xml:space="preserve">tates, </w:t>
      </w:r>
      <w:r w:rsidRPr="00D92113">
        <w:rPr>
          <w:sz w:val="16"/>
        </w:rPr>
        <w:t>it is the vagaries of</w:t>
      </w:r>
      <w:r w:rsidRPr="00D92113">
        <w:rPr>
          <w:rStyle w:val="underline"/>
        </w:rPr>
        <w:t xml:space="preserve"> </w:t>
      </w:r>
      <w:r w:rsidRPr="00C911C2">
        <w:rPr>
          <w:rStyle w:val="underline"/>
          <w:highlight w:val="yellow"/>
        </w:rPr>
        <w:t>political power</w:t>
      </w:r>
      <w:r w:rsidRPr="00D92113">
        <w:rPr>
          <w:sz w:val="16"/>
        </w:rPr>
        <w:t xml:space="preserve"> that</w:t>
      </w:r>
      <w:r w:rsidRPr="00D92113">
        <w:rPr>
          <w:rStyle w:val="underline"/>
        </w:rPr>
        <w:t xml:space="preserve"> </w:t>
      </w:r>
      <w:r w:rsidRPr="00C911C2">
        <w:rPr>
          <w:rStyle w:val="underline"/>
          <w:highlight w:val="yellow"/>
        </w:rPr>
        <w:t xml:space="preserve">will continue to </w:t>
      </w:r>
      <w:r w:rsidRPr="00D92113">
        <w:rPr>
          <w:rStyle w:val="underline"/>
          <w:sz w:val="28"/>
          <w:szCs w:val="28"/>
          <w:highlight w:val="yellow"/>
        </w:rPr>
        <w:t>decide the fate of human societies</w:t>
      </w:r>
      <w:r w:rsidRPr="004975E1">
        <w:rPr>
          <w:rStyle w:val="underline"/>
        </w:rPr>
        <w:t>.</w:t>
      </w:r>
      <w:r w:rsidRPr="00542301">
        <w:rPr>
          <w:u w:val="single"/>
          <w:lang w:bidi="en-US"/>
        </w:rPr>
        <w:t xml:space="preserve"> </w:t>
      </w:r>
      <w:r w:rsidRPr="00D92113">
        <w:rPr>
          <w:sz w:val="16"/>
          <w:szCs w:val="24"/>
          <w:lang w:bidi="en-US"/>
        </w:rPr>
        <w:t xml:space="preserve">This last point demands further elaboration. </w:t>
      </w:r>
      <w:r w:rsidRPr="00C911C2">
        <w:rPr>
          <w:rStyle w:val="underline"/>
          <w:highlight w:val="yellow"/>
        </w:rPr>
        <w:t xml:space="preserve">The shrinkage of politics hardly means that </w:t>
      </w:r>
      <w:r w:rsidRPr="00D92113">
        <w:rPr>
          <w:sz w:val="16"/>
        </w:rPr>
        <w:t xml:space="preserve">corporate colonization will be less of a </w:t>
      </w:r>
      <w:proofErr w:type="gramStart"/>
      <w:r w:rsidRPr="00D92113">
        <w:rPr>
          <w:sz w:val="16"/>
        </w:rPr>
        <w:t>reality, that</w:t>
      </w:r>
      <w:proofErr w:type="gramEnd"/>
      <w:r w:rsidRPr="00D92113">
        <w:rPr>
          <w:sz w:val="16"/>
        </w:rPr>
        <w:t xml:space="preserve"> social hierarchies will somehow disappear, or that gigantic </w:t>
      </w:r>
      <w:r w:rsidRPr="00D92113">
        <w:rPr>
          <w:rStyle w:val="underline"/>
          <w:highlight w:val="yellow"/>
        </w:rPr>
        <w:t>state</w:t>
      </w:r>
      <w:r w:rsidRPr="00D92113">
        <w:rPr>
          <w:rStyle w:val="underline"/>
        </w:rPr>
        <w:t xml:space="preserve"> </w:t>
      </w:r>
      <w:r w:rsidRPr="00D92113">
        <w:rPr>
          <w:sz w:val="16"/>
        </w:rPr>
        <w:t>and military</w:t>
      </w:r>
      <w:r w:rsidRPr="00C911C2">
        <w:rPr>
          <w:rStyle w:val="underline"/>
          <w:highlight w:val="yellow"/>
        </w:rPr>
        <w:t xml:space="preserve"> structures will lose their hold over people's lives</w:t>
      </w:r>
      <w:r w:rsidRPr="004975E1">
        <w:rPr>
          <w:rStyle w:val="underline"/>
        </w:rPr>
        <w:t xml:space="preserve">. Far from it: </w:t>
      </w:r>
      <w:r w:rsidRPr="00C911C2">
        <w:rPr>
          <w:rStyle w:val="underline"/>
          <w:highlight w:val="yellow"/>
        </w:rPr>
        <w:t xml:space="preserve">the space abdicated </w:t>
      </w:r>
      <w:r w:rsidRPr="00D92113">
        <w:rPr>
          <w:sz w:val="16"/>
        </w:rPr>
        <w:t>by a broad citizenry,</w:t>
      </w:r>
      <w:r w:rsidRPr="004975E1">
        <w:rPr>
          <w:rStyle w:val="underline"/>
        </w:rPr>
        <w:t xml:space="preserve"> well-informed and ready to participate at many levels, </w:t>
      </w:r>
      <w:r w:rsidRPr="00C911C2">
        <w:rPr>
          <w:rStyle w:val="underline"/>
          <w:highlight w:val="yellow"/>
        </w:rPr>
        <w:t>can</w:t>
      </w:r>
      <w:r w:rsidRPr="004975E1">
        <w:rPr>
          <w:rStyle w:val="underline"/>
        </w:rPr>
        <w:t xml:space="preserve"> in fact </w:t>
      </w:r>
      <w:r w:rsidRPr="00C911C2">
        <w:rPr>
          <w:rStyle w:val="underline"/>
          <w:highlight w:val="yellow"/>
        </w:rPr>
        <w:t xml:space="preserve">be filled by authoritarian </w:t>
      </w:r>
      <w:r w:rsidRPr="00D92113">
        <w:rPr>
          <w:sz w:val="16"/>
        </w:rPr>
        <w:t>and reactionary</w:t>
      </w:r>
      <w:r w:rsidRPr="00C911C2">
        <w:rPr>
          <w:rStyle w:val="underline"/>
          <w:highlight w:val="yellow"/>
        </w:rPr>
        <w:t xml:space="preserve"> elites</w:t>
      </w:r>
      <w:r w:rsidRPr="00542301">
        <w:rPr>
          <w:sz w:val="18"/>
          <w:u w:val="single"/>
          <w:lang w:bidi="en-US"/>
        </w:rPr>
        <w:t xml:space="preserve"> </w:t>
      </w:r>
      <w:r w:rsidRPr="00D92113">
        <w:rPr>
          <w:sz w:val="16"/>
          <w:szCs w:val="24"/>
          <w:lang w:bidi="en-US"/>
        </w:rPr>
        <w:t xml:space="preserve"> -- an already familiar dynamic in many lesser- developed countries. The fragmentation and chaos of a Hobbesian world, not very far removed from the rampant individualism, social Darwinism, and civic violence that have been so much a part of the American landscape, could be the prelude to a powerful Leviathan designed to impose order in the face of disunity and atomized retreat. In this way </w:t>
      </w:r>
      <w:r w:rsidRPr="00C911C2">
        <w:rPr>
          <w:rStyle w:val="underline"/>
          <w:highlight w:val="yellow"/>
        </w:rPr>
        <w:t>the eclipse of politics</w:t>
      </w:r>
      <w:r w:rsidRPr="004975E1">
        <w:rPr>
          <w:rStyle w:val="underline"/>
        </w:rPr>
        <w:t xml:space="preserve"> might set the stage for a reassertion of politics in more virulent guise  -- or it </w:t>
      </w:r>
      <w:r w:rsidRPr="00D92113">
        <w:rPr>
          <w:sz w:val="16"/>
        </w:rPr>
        <w:t xml:space="preserve">might </w:t>
      </w:r>
      <w:r w:rsidRPr="00C911C2">
        <w:rPr>
          <w:rStyle w:val="underline"/>
          <w:highlight w:val="yellow"/>
        </w:rPr>
        <w:t xml:space="preserve">help </w:t>
      </w:r>
      <w:r w:rsidRPr="00D92113">
        <w:rPr>
          <w:sz w:val="16"/>
        </w:rPr>
        <w:t xml:space="preserve">further </w:t>
      </w:r>
      <w:r w:rsidRPr="00C911C2">
        <w:rPr>
          <w:rStyle w:val="underline"/>
          <w:highlight w:val="yellow"/>
        </w:rPr>
        <w:t>rationalize</w:t>
      </w:r>
      <w:r w:rsidRPr="00D92113">
        <w:rPr>
          <w:sz w:val="16"/>
        </w:rPr>
        <w:t xml:space="preserve"> the</w:t>
      </w:r>
      <w:r w:rsidRPr="00C911C2">
        <w:rPr>
          <w:rStyle w:val="underline"/>
          <w:highlight w:val="yellow"/>
        </w:rPr>
        <w:t xml:space="preserve"> existing power </w:t>
      </w:r>
      <w:r w:rsidRPr="00D92113">
        <w:rPr>
          <w:sz w:val="16"/>
        </w:rPr>
        <w:t>structure.</w:t>
      </w:r>
      <w:r w:rsidRPr="004975E1">
        <w:rPr>
          <w:rStyle w:val="underline"/>
        </w:rPr>
        <w:t xml:space="preserve"> In either case</w:t>
      </w:r>
      <w:r w:rsidRPr="00D92113">
        <w:rPr>
          <w:sz w:val="16"/>
        </w:rPr>
        <w:t xml:space="preserve">, the state would likely become what Hobbes anticipated: the embodiment of those universal, </w:t>
      </w:r>
      <w:proofErr w:type="spellStart"/>
      <w:r w:rsidRPr="00D92113">
        <w:rPr>
          <w:sz w:val="16"/>
        </w:rPr>
        <w:t>collec</w:t>
      </w:r>
      <w:proofErr w:type="spellEnd"/>
      <w:r w:rsidRPr="00D92113">
        <w:rPr>
          <w:sz w:val="16"/>
        </w:rPr>
        <w:t xml:space="preserve">- </w:t>
      </w:r>
      <w:proofErr w:type="spellStart"/>
      <w:r w:rsidRPr="00D92113">
        <w:rPr>
          <w:sz w:val="16"/>
        </w:rPr>
        <w:t>tive</w:t>
      </w:r>
      <w:proofErr w:type="spellEnd"/>
      <w:r w:rsidRPr="00D92113">
        <w:rPr>
          <w:sz w:val="16"/>
        </w:rPr>
        <w:t xml:space="preserve"> interests that had vanished from civil society.75</w:t>
      </w:r>
      <w:r w:rsidRPr="00D92113">
        <w:rPr>
          <w:sz w:val="16"/>
          <w:szCs w:val="24"/>
          <w:lang w:bidi="en-US"/>
        </w:rPr>
        <w:t xml:space="preserve"> </w:t>
      </w:r>
      <w:r w:rsidRPr="00D92113">
        <w:rPr>
          <w:sz w:val="16"/>
          <w:szCs w:val="18"/>
          <w:lang w:bidi="en-US"/>
        </w:rPr>
        <w:t xml:space="preserve"> </w:t>
      </w:r>
    </w:p>
    <w:p w:rsidR="00E94831" w:rsidRDefault="00E94831" w:rsidP="00E94831">
      <w:pPr>
        <w:pStyle w:val="Heading3"/>
      </w:pPr>
      <w:r>
        <w:t>AT: Alternative—No Solvency</w:t>
      </w:r>
    </w:p>
    <w:p w:rsidR="00E94831" w:rsidRDefault="00E94831" w:rsidP="00E94831">
      <w:pPr>
        <w:pStyle w:val="Heading4"/>
      </w:pPr>
      <w:r>
        <w:t>Individual approaches to consumption will inevitably fail—prevents collective social change and trades off with institutional reform</w:t>
      </w:r>
    </w:p>
    <w:p w:rsidR="00E94831" w:rsidRPr="00811A41" w:rsidRDefault="00E94831" w:rsidP="00E94831">
      <w:pPr>
        <w:rPr>
          <w:rStyle w:val="StyleStyleBold12pt"/>
        </w:rPr>
      </w:pPr>
      <w:proofErr w:type="spellStart"/>
      <w:r w:rsidRPr="00811A41">
        <w:rPr>
          <w:rStyle w:val="StyleStyleBold12pt"/>
        </w:rPr>
        <w:t>Maniates</w:t>
      </w:r>
      <w:proofErr w:type="spellEnd"/>
      <w:r w:rsidRPr="00811A41">
        <w:rPr>
          <w:rStyle w:val="StyleStyleBold12pt"/>
        </w:rPr>
        <w:t>, 2002</w:t>
      </w:r>
    </w:p>
    <w:p w:rsidR="00E94831" w:rsidRDefault="00E94831" w:rsidP="00E94831">
      <w:r>
        <w:t xml:space="preserve">[Michael, Professor of Political and Environmental Science at Allegheny College, </w:t>
      </w:r>
      <w:r w:rsidRPr="00811A41">
        <w:rPr>
          <w:u w:val="single"/>
        </w:rPr>
        <w:t>Confronting Consumption</w:t>
      </w:r>
      <w:r>
        <w:t>, “Individualization: plant a tree, buy a bike, save the world.” Pg. 43-66. Published by The MIT press] /</w:t>
      </w:r>
      <w:proofErr w:type="spellStart"/>
      <w:r>
        <w:t>Wyo</w:t>
      </w:r>
      <w:proofErr w:type="spellEnd"/>
      <w:r>
        <w:t xml:space="preserve">-MB </w:t>
      </w:r>
    </w:p>
    <w:p w:rsidR="00E94831" w:rsidRDefault="00E94831" w:rsidP="00E94831">
      <w:r>
        <w:t xml:space="preserve">The same dynamic now permeates mainstream discussions of global environmental ills. </w:t>
      </w:r>
      <w:proofErr w:type="spellStart"/>
      <w:r>
        <w:t>Pratap</w:t>
      </w:r>
      <w:proofErr w:type="spellEnd"/>
      <w:r>
        <w:t xml:space="preserve"> </w:t>
      </w:r>
      <w:proofErr w:type="spellStart"/>
      <w:r>
        <w:t>Chatterjee</w:t>
      </w:r>
      <w:proofErr w:type="spellEnd"/>
      <w:r>
        <w:t xml:space="preserve"> and Matthias Finger, seasoned observers of global environmental politics, highlight the rise of a ‘‘</w:t>
      </w:r>
      <w:r w:rsidRPr="007D5B46">
        <w:rPr>
          <w:rStyle w:val="StyleBoldUnderline"/>
        </w:rPr>
        <w:t xml:space="preserve">New Age </w:t>
      </w:r>
      <w:r w:rsidRPr="007311D6">
        <w:rPr>
          <w:rStyle w:val="StyleBoldUnderline"/>
          <w:highlight w:val="cyan"/>
        </w:rPr>
        <w:t>Environmentalism’’</w:t>
      </w:r>
      <w:r w:rsidRPr="007D5B46">
        <w:rPr>
          <w:rStyle w:val="StyleBoldUnderline"/>
        </w:rPr>
        <w:t xml:space="preserve"> that </w:t>
      </w:r>
      <w:r w:rsidRPr="007311D6">
        <w:rPr>
          <w:rStyle w:val="StyleBoldUnderline"/>
          <w:highlight w:val="cyan"/>
        </w:rPr>
        <w:t>fixes responsibility</w:t>
      </w:r>
      <w:r w:rsidRPr="007D5B46">
        <w:rPr>
          <w:rStyle w:val="StyleBoldUnderline"/>
        </w:rPr>
        <w:t xml:space="preserve"> </w:t>
      </w:r>
      <w:r w:rsidRPr="007311D6">
        <w:rPr>
          <w:rStyle w:val="StyleBoldUnderline"/>
          <w:highlight w:val="cyan"/>
        </w:rPr>
        <w:t>on</w:t>
      </w:r>
      <w:r w:rsidRPr="007D5B46">
        <w:rPr>
          <w:rStyle w:val="StyleBoldUnderline"/>
        </w:rPr>
        <w:t xml:space="preserve"> all of </w:t>
      </w:r>
      <w:r w:rsidRPr="007311D6">
        <w:rPr>
          <w:rStyle w:val="StyleBoldUnderline"/>
          <w:highlight w:val="cyan"/>
        </w:rPr>
        <w:t>us</w:t>
      </w:r>
      <w:r w:rsidRPr="007D5B46">
        <w:rPr>
          <w:rStyle w:val="StyleBoldUnderline"/>
        </w:rPr>
        <w:t xml:space="preserve"> </w:t>
      </w:r>
      <w:r>
        <w:t xml:space="preserve">equally </w:t>
      </w:r>
      <w:r w:rsidRPr="007311D6">
        <w:rPr>
          <w:rStyle w:val="StyleBoldUnderline"/>
          <w:highlight w:val="cyan"/>
        </w:rPr>
        <w:t>and</w:t>
      </w:r>
      <w:r>
        <w:t xml:space="preserve">, in the process, </w:t>
      </w:r>
      <w:r w:rsidRPr="007311D6">
        <w:rPr>
          <w:rStyle w:val="StyleBoldUnderline"/>
          <w:highlight w:val="cyan"/>
        </w:rPr>
        <w:t>cloaks</w:t>
      </w:r>
      <w:r w:rsidRPr="007D5B46">
        <w:rPr>
          <w:rStyle w:val="StyleBoldUnderline"/>
        </w:rPr>
        <w:t xml:space="preserve"> important dimensions of </w:t>
      </w:r>
      <w:r w:rsidRPr="007311D6">
        <w:rPr>
          <w:rStyle w:val="StyleBoldUnderline"/>
          <w:highlight w:val="cyan"/>
        </w:rPr>
        <w:t>power and culpability</w:t>
      </w:r>
      <w:r>
        <w:t xml:space="preserve">. 30 They point, for example, to international meetings like the 1992 Earth Summit that cultivate a power-obscuring language of ‘‘all of us needing to work to together to solve global problems.’’ In the same vein, academics like Gustavo </w:t>
      </w:r>
      <w:proofErr w:type="spellStart"/>
      <w:r>
        <w:t>Esteva</w:t>
      </w:r>
      <w:proofErr w:type="spellEnd"/>
      <w:r>
        <w:t xml:space="preserve"> and </w:t>
      </w:r>
      <w:proofErr w:type="spellStart"/>
      <w:r>
        <w:t>Suri</w:t>
      </w:r>
      <w:proofErr w:type="spellEnd"/>
      <w:r>
        <w:t xml:space="preserve"> </w:t>
      </w:r>
      <w:proofErr w:type="spellStart"/>
      <w:r>
        <w:t>Prakash</w:t>
      </w:r>
      <w:proofErr w:type="spellEnd"/>
      <w:r>
        <w:t xml:space="preserve"> lament how the slogan ‘‘think globally, act locally’’ has been shaped by global environmentalism to support a consumer-driven, privatized response to </w:t>
      </w:r>
      <w:proofErr w:type="spellStart"/>
      <w:r>
        <w:t>transboundary</w:t>
      </w:r>
      <w:proofErr w:type="spellEnd"/>
      <w:r>
        <w:t xml:space="preserve"> environmental ills. </w:t>
      </w:r>
      <w:r w:rsidRPr="00211A20">
        <w:rPr>
          <w:rStyle w:val="StyleBoldUnderline"/>
        </w:rPr>
        <w:t xml:space="preserve">In practice, thinking globally and acting locally means feeling bad and guilty about far-off and </w:t>
      </w:r>
      <w:proofErr w:type="spellStart"/>
      <w:r w:rsidRPr="00211A20">
        <w:rPr>
          <w:rStyle w:val="StyleBoldUnderline"/>
        </w:rPr>
        <w:t>megaenvironmental</w:t>
      </w:r>
      <w:proofErr w:type="spellEnd"/>
      <w:r w:rsidRPr="00211A20">
        <w:rPr>
          <w:rStyle w:val="StyleBoldUnderline"/>
        </w:rPr>
        <w:t xml:space="preserve"> destruction, and then traveling down to the corner store to find a ‘‘green’’ product whose purchase will somehow empower somebody, somewhere, to do good</w:t>
      </w:r>
      <w:r>
        <w:t xml:space="preserve">. 31 </w:t>
      </w:r>
      <w:r w:rsidRPr="00211A20">
        <w:rPr>
          <w:rStyle w:val="StyleBoldUnderline"/>
        </w:rPr>
        <w:t xml:space="preserve">Mainstream conversations about global sustainability advance the ‘‘international conference’’ as the most meaningful venue for global environmental problem solving. </w:t>
      </w:r>
      <w:r>
        <w:t xml:space="preserve">It is here that </w:t>
      </w:r>
      <w:r w:rsidRPr="001C09DB">
        <w:rPr>
          <w:rStyle w:val="StyleBoldUnderline"/>
          <w:highlight w:val="cyan"/>
        </w:rPr>
        <w:t>those</w:t>
      </w:r>
      <w:r w:rsidRPr="00211A20">
        <w:rPr>
          <w:rStyle w:val="StyleBoldUnderline"/>
        </w:rPr>
        <w:t xml:space="preserve"> interests best </w:t>
      </w:r>
      <w:r w:rsidRPr="001C09DB">
        <w:rPr>
          <w:rStyle w:val="StyleBoldUnderline"/>
          <w:highlight w:val="cyan"/>
        </w:rPr>
        <w:t>able to organize at the international level</w:t>
      </w:r>
      <w:r w:rsidRPr="00211A20">
        <w:rPr>
          <w:rStyle w:val="StyleBoldUnderline"/>
        </w:rPr>
        <w:t xml:space="preserve">— </w:t>
      </w:r>
      <w:r w:rsidRPr="001C09DB">
        <w:rPr>
          <w:rStyle w:val="StyleBoldUnderline"/>
          <w:highlight w:val="cyan"/>
        </w:rPr>
        <w:t>states</w:t>
      </w:r>
      <w:r w:rsidRPr="00211A20">
        <w:rPr>
          <w:rStyle w:val="StyleBoldUnderline"/>
        </w:rPr>
        <w:t xml:space="preserve"> and transnational corporations— </w:t>
      </w:r>
      <w:r w:rsidRPr="001C09DB">
        <w:rPr>
          <w:rStyle w:val="StyleBoldUnderline"/>
          <w:highlight w:val="cyan"/>
        </w:rPr>
        <w:t>hold the advantage in the battle to shape the conversation of sustainability and craft the rules of the game</w:t>
      </w:r>
      <w:r>
        <w:t xml:space="preserve">. And it is precisely these actors who benefit by moving mass publics toward private, individual, well-intentioned consumer choice as the vehicle for achieving ‘‘sustainability.’’ It is more than coincidental that as our collective perception of environmental problems has become more global, our prevailing way of </w:t>
      </w:r>
      <w:r w:rsidRPr="006B0C6D">
        <w:t xml:space="preserve">framing environmental problem solving has become more individualized. </w:t>
      </w:r>
      <w:r w:rsidRPr="00211A20">
        <w:rPr>
          <w:rStyle w:val="StyleBoldUnderline"/>
        </w:rPr>
        <w:t xml:space="preserve">In the end, </w:t>
      </w:r>
      <w:r w:rsidRPr="001C09DB">
        <w:rPr>
          <w:rStyle w:val="StyleBoldUnderline"/>
          <w:highlight w:val="cyan"/>
        </w:rPr>
        <w:t>individualizing responsibility does not work</w:t>
      </w:r>
      <w:r w:rsidRPr="00211A20">
        <w:rPr>
          <w:rStyle w:val="StyleBoldUnderline"/>
        </w:rPr>
        <w:t xml:space="preserve">— you cannot plant a tree to save the world— </w:t>
      </w:r>
      <w:r w:rsidRPr="001C09DB">
        <w:rPr>
          <w:rStyle w:val="StyleBoldUnderline"/>
          <w:highlight w:val="cyan"/>
        </w:rPr>
        <w:t>and as citizens</w:t>
      </w:r>
      <w:r w:rsidRPr="00211A20">
        <w:rPr>
          <w:rStyle w:val="StyleBoldUnderline"/>
        </w:rPr>
        <w:t xml:space="preserve"> and consumers slowly come to </w:t>
      </w:r>
      <w:r w:rsidRPr="001C09DB">
        <w:rPr>
          <w:rStyle w:val="StyleBoldUnderline"/>
          <w:highlight w:val="cyan"/>
        </w:rPr>
        <w:t>discover this fact their cynicism about social change will only grow</w:t>
      </w:r>
      <w:r w:rsidRPr="006B0C6D">
        <w:t xml:space="preserve">: ‘‘You mean after 15 years of washing out these crummy jars and recycling them, environmental problems are still getting worse— </w:t>
      </w:r>
      <w:proofErr w:type="spellStart"/>
      <w:r w:rsidRPr="006B0C6D">
        <w:t>geesh</w:t>
      </w:r>
      <w:proofErr w:type="spellEnd"/>
      <w:r w:rsidRPr="006B0C6D">
        <w:t xml:space="preserve">, what’s the use?’’ </w:t>
      </w:r>
      <w:r w:rsidRPr="001C09DB">
        <w:rPr>
          <w:rStyle w:val="StyleBoldUnderline"/>
          <w:highlight w:val="cyan"/>
        </w:rPr>
        <w:t>Individualization</w:t>
      </w:r>
      <w:r w:rsidRPr="00211A20">
        <w:rPr>
          <w:rStyle w:val="StyleBoldUnderline"/>
        </w:rPr>
        <w:t xml:space="preserve">, by implying that any action beyond the private and the consumptive is irrelevant, </w:t>
      </w:r>
      <w:r w:rsidRPr="001C09DB">
        <w:rPr>
          <w:rStyle w:val="StyleBoldUnderline"/>
          <w:highlight w:val="cyan"/>
        </w:rPr>
        <w:t>insulates people from the empowering experiences and political lessons of collective struggle for social change</w:t>
      </w:r>
      <w:r w:rsidRPr="006B0C6D">
        <w:t xml:space="preserve"> and reinforces corrosive myths about the difficulties of public life. 32 By legitimating notions of consumer sovereignty and a self-balancing and autonomous market (with a well-informed ‘‘hidden hand’’</w:t>
      </w:r>
      <w:r w:rsidRPr="00211A20">
        <w:rPr>
          <w:rStyle w:val="StyleBoldUnderline"/>
        </w:rPr>
        <w:t xml:space="preserve">), </w:t>
      </w:r>
      <w:r w:rsidRPr="001C09DB">
        <w:rPr>
          <w:rStyle w:val="StyleBoldUnderline"/>
          <w:highlight w:val="cyan"/>
        </w:rPr>
        <w:t>it also diverts attention from political arenas that matter</w:t>
      </w:r>
      <w:r w:rsidRPr="00211A20">
        <w:rPr>
          <w:rStyle w:val="StyleBoldUnderline"/>
        </w:rPr>
        <w:t>.</w:t>
      </w:r>
      <w:r w:rsidRPr="006B0C6D">
        <w:t xml:space="preserve"> In this way, </w:t>
      </w:r>
      <w:r w:rsidRPr="001C09DB">
        <w:rPr>
          <w:rStyle w:val="StyleBoldUnderline"/>
          <w:highlight w:val="cyan"/>
        </w:rPr>
        <w:t>individualization</w:t>
      </w:r>
      <w:r w:rsidRPr="00211A20">
        <w:rPr>
          <w:rStyle w:val="StyleBoldUnderline"/>
        </w:rPr>
        <w:t xml:space="preserve"> </w:t>
      </w:r>
      <w:r w:rsidRPr="001C09DB">
        <w:rPr>
          <w:rStyle w:val="StyleBoldUnderline"/>
          <w:highlight w:val="cyan"/>
        </w:rPr>
        <w:t>is</w:t>
      </w:r>
      <w:r w:rsidRPr="00211A20">
        <w:rPr>
          <w:rStyle w:val="StyleBoldUnderline"/>
        </w:rPr>
        <w:t xml:space="preserve"> both a symptom and a </w:t>
      </w:r>
      <w:r w:rsidRPr="001C09DB">
        <w:rPr>
          <w:rStyle w:val="StyleBoldUnderline"/>
          <w:highlight w:val="cyan"/>
        </w:rPr>
        <w:t>source of waning citizen capacities to participate meaningfully in processes of social change. If consumption</w:t>
      </w:r>
      <w:r w:rsidRPr="00211A20">
        <w:rPr>
          <w:rStyle w:val="StyleBoldUnderline"/>
        </w:rPr>
        <w:t>,</w:t>
      </w:r>
      <w:r w:rsidRPr="006B0C6D">
        <w:t xml:space="preserve"> in all its complexity</w:t>
      </w:r>
      <w:r w:rsidRPr="00211A20">
        <w:rPr>
          <w:rStyle w:val="StyleBoldUnderline"/>
        </w:rPr>
        <w:t xml:space="preserve">, is to be confronted, </w:t>
      </w:r>
      <w:r w:rsidRPr="001C09DB">
        <w:rPr>
          <w:rStyle w:val="StyleBoldUnderline"/>
          <w:highlight w:val="cyan"/>
        </w:rPr>
        <w:t>the forces that</w:t>
      </w:r>
      <w:r w:rsidRPr="00211A20">
        <w:rPr>
          <w:rStyle w:val="StyleBoldUnderline"/>
        </w:rPr>
        <w:t xml:space="preserve"> systematically </w:t>
      </w:r>
      <w:r w:rsidRPr="001C09DB">
        <w:rPr>
          <w:rStyle w:val="StyleBoldUnderline"/>
          <w:highlight w:val="cyan"/>
        </w:rPr>
        <w:t>individualize responsibility</w:t>
      </w:r>
      <w:r w:rsidRPr="00211A20">
        <w:rPr>
          <w:rStyle w:val="StyleBoldUnderline"/>
        </w:rPr>
        <w:t xml:space="preserve"> for environmental degradation </w:t>
      </w:r>
      <w:r w:rsidRPr="001C09DB">
        <w:rPr>
          <w:rStyle w:val="StyleBoldUnderline"/>
          <w:highlight w:val="cyan"/>
        </w:rPr>
        <w:t>must be challenged</w:t>
      </w:r>
      <w:r w:rsidRPr="006B0C6D">
        <w:t>.</w:t>
      </w:r>
    </w:p>
    <w:p w:rsidR="00E94831" w:rsidRDefault="00E94831" w:rsidP="00E94831">
      <w:pPr>
        <w:pStyle w:val="Heading3"/>
      </w:pPr>
      <w:r>
        <w:t>AT: Method First</w:t>
      </w:r>
    </w:p>
    <w:p w:rsidR="00E94831" w:rsidRPr="005B1100" w:rsidRDefault="00E94831" w:rsidP="00E94831">
      <w:pPr>
        <w:pStyle w:val="Heading4"/>
      </w:pPr>
      <w:r>
        <w:t>The prioritization of method, or other philosophical approaches over all else, trades off with real world change and creates a vicious cycle that prevents concrete solutions to problems</w:t>
      </w:r>
    </w:p>
    <w:p w:rsidR="00E94831" w:rsidRPr="005B1100" w:rsidRDefault="00E94831" w:rsidP="00E94831">
      <w:r w:rsidRPr="005B1100">
        <w:rPr>
          <w:rStyle w:val="StyleStyleBold12pt"/>
        </w:rPr>
        <w:t>Owen 02</w:t>
      </w:r>
      <w:r w:rsidRPr="005B1100">
        <w:t xml:space="preserve">, Reader in Political Theory at the University of Southampton (David, “Reorienting International Relations: On Pragmatism, Pluralism and Practical Reasoning”, Millennium: Journal of International Studies, Vol. 31, No. 3, </w:t>
      </w:r>
      <w:hyperlink r:id="rId12" w:history="1">
        <w:r w:rsidRPr="005B1100">
          <w:t>http://mil.sagepub.com/cgi/reprint/31/3/653</w:t>
        </w:r>
      </w:hyperlink>
      <w:r w:rsidRPr="005B1100">
        <w:t>)</w:t>
      </w:r>
    </w:p>
    <w:p w:rsidR="00E94831" w:rsidRPr="00372D14" w:rsidRDefault="00E94831" w:rsidP="00E94831">
      <w:r w:rsidRPr="00372D14">
        <w:t xml:space="preserve">Commenting on the ‘philosophical turn’ in IR, </w:t>
      </w:r>
      <w:proofErr w:type="spellStart"/>
      <w:r w:rsidRPr="00372D14">
        <w:t>Wæver</w:t>
      </w:r>
      <w:proofErr w:type="spellEnd"/>
      <w:r w:rsidRPr="00372D14">
        <w:t xml:space="preserve"> remarks that </w:t>
      </w:r>
      <w:r w:rsidRPr="00372D14">
        <w:rPr>
          <w:rStyle w:val="underline"/>
        </w:rPr>
        <w:t>‘[a</w:t>
      </w:r>
      <w:r w:rsidRPr="005B1100">
        <w:rPr>
          <w:rStyle w:val="StyleBoldUnderline"/>
        </w:rPr>
        <w:t>] frenzy for words like “epistemology” and “ontology” often signals this philosophical turn’</w:t>
      </w:r>
      <w:r w:rsidRPr="00372D14">
        <w:rPr>
          <w:rStyle w:val="underline"/>
        </w:rPr>
        <w:t>,</w:t>
      </w:r>
      <w:r w:rsidRPr="00372D14">
        <w:t xml:space="preserve"> although he goes on to comment that these terms are often used loosely.4 However, loosely deployed or not, </w:t>
      </w:r>
      <w:r w:rsidRPr="005B1100">
        <w:rPr>
          <w:rStyle w:val="StyleBoldUnderline"/>
        </w:rPr>
        <w:t>it is clear that debates concerning ontology and epistemology play a central role in the contemporary IR theory wars.</w:t>
      </w:r>
      <w:r w:rsidRPr="00372D14">
        <w:t xml:space="preserve"> In one respect, this is unsurprising since it is a characteristic feature of the social sciences that periods of disciplinary disorientation involve recourse to reflection on the philosophical commitments of different theoretical approaches, and there is no doubt that such reflection can play a valuable role in making explicit the commitments that </w:t>
      </w:r>
      <w:proofErr w:type="spellStart"/>
      <w:r w:rsidRPr="00372D14">
        <w:t>characterise</w:t>
      </w:r>
      <w:proofErr w:type="spellEnd"/>
      <w:r w:rsidRPr="00372D14">
        <w:t xml:space="preserve"> (and help individuate) diverse theoretical positions. Yet, </w:t>
      </w:r>
      <w:r w:rsidRPr="005B1100">
        <w:rPr>
          <w:rStyle w:val="StyleBoldUnderline"/>
        </w:rPr>
        <w:t>such a philosophical turn is not without its dangers</w:t>
      </w:r>
      <w:r w:rsidRPr="00372D14">
        <w:t xml:space="preserve"> and I will briefly mention three before turning to consider a confusion that has, I will suggest, helped to promote the IR theory wars by motivating this philosophical turn. The first danger with </w:t>
      </w:r>
      <w:r w:rsidRPr="005B1100">
        <w:rPr>
          <w:rStyle w:val="StyleBoldUnderline"/>
        </w:rPr>
        <w:t xml:space="preserve">the philosophical turn is that it has an inbuilt tendency to </w:t>
      </w:r>
      <w:proofErr w:type="spellStart"/>
      <w:r w:rsidRPr="005B1100">
        <w:rPr>
          <w:rStyle w:val="StyleBoldUnderline"/>
        </w:rPr>
        <w:t>prioritise</w:t>
      </w:r>
      <w:proofErr w:type="spellEnd"/>
      <w:r w:rsidRPr="005B1100">
        <w:rPr>
          <w:rStyle w:val="StyleBoldUnderline"/>
        </w:rPr>
        <w:t xml:space="preserve"> issues of ontology and epistemology over explanatory and/or interpretive power</w:t>
      </w:r>
      <w:r w:rsidRPr="00372D14">
        <w:t xml:space="preserve"> as if the latter two were merely a simple function of the former. But</w:t>
      </w:r>
      <w:r w:rsidRPr="00372D14">
        <w:rPr>
          <w:rStyle w:val="underline"/>
        </w:rPr>
        <w:t xml:space="preserve"> </w:t>
      </w:r>
      <w:r w:rsidRPr="005B1100">
        <w:rPr>
          <w:rStyle w:val="StyleBoldUnderline"/>
        </w:rPr>
        <w:t xml:space="preserve">while the explanatory and/or interpretive power of a theoretical account is not wholly independent of its ontological and/or epistemological commitments </w:t>
      </w:r>
      <w:r w:rsidRPr="00372D14">
        <w:t xml:space="preserve">(otherwise criticism of these features would not be a criticism that had any value), </w:t>
      </w:r>
      <w:r w:rsidRPr="005B1100">
        <w:rPr>
          <w:rStyle w:val="StyleBoldUnderline"/>
        </w:rPr>
        <w:t>it is by no means clear that it is, in contrast, wholly dependent on these philosophical commitments.</w:t>
      </w:r>
      <w:r w:rsidRPr="00372D14">
        <w:t xml:space="preserve"> Thus, for example, one need not be sympathetic to rational choice theory to </w:t>
      </w:r>
      <w:proofErr w:type="spellStart"/>
      <w:r w:rsidRPr="00372D14">
        <w:t>recognise</w:t>
      </w:r>
      <w:proofErr w:type="spellEnd"/>
      <w:r w:rsidRPr="00372D14">
        <w:t xml:space="preserve"> that it can provide powerful accounts of certain kinds of problems, such as the tragedy of the commons in which dilemmas of collective action are foregrounded. It may, of course, be the case that the advocates of rational choice theory cannot give a good account of why this type of theory is powerful in accounting for this class of problems (i.e., how it is that the relevant actors come to exhibit features in these circumstances that approximate the assumptions of rational choice theory) and, if this is the case, it is a philosophical weakness—but this does not undermine the point that, </w:t>
      </w:r>
      <w:r w:rsidRPr="005B1100">
        <w:rPr>
          <w:rStyle w:val="StyleBoldUnderline"/>
        </w:rPr>
        <w:t xml:space="preserve">for a certain class of problems, rational choice theory may provide the best account available to us. In other words, while the critical </w:t>
      </w:r>
      <w:proofErr w:type="spellStart"/>
      <w:r w:rsidRPr="005B1100">
        <w:rPr>
          <w:rStyle w:val="StyleBoldUnderline"/>
        </w:rPr>
        <w:t>judgement</w:t>
      </w:r>
      <w:proofErr w:type="spellEnd"/>
      <w:r w:rsidRPr="005B1100">
        <w:rPr>
          <w:rStyle w:val="StyleBoldUnderline"/>
        </w:rPr>
        <w:t xml:space="preserve"> of theoretical accounts in terms of their ontological and/or epistemological sophistication is one kind of critical </w:t>
      </w:r>
      <w:proofErr w:type="spellStart"/>
      <w:r w:rsidRPr="005B1100">
        <w:rPr>
          <w:rStyle w:val="StyleBoldUnderline"/>
        </w:rPr>
        <w:t>judgement</w:t>
      </w:r>
      <w:proofErr w:type="spellEnd"/>
      <w:r w:rsidRPr="005B1100">
        <w:rPr>
          <w:rStyle w:val="StyleBoldUnderline"/>
        </w:rPr>
        <w:t>, it is not the only or even necessarily the most important kind.</w:t>
      </w:r>
      <w:r w:rsidRPr="00372D14">
        <w:t xml:space="preserve"> The second danger run by the philosophical turn is that </w:t>
      </w:r>
      <w:r w:rsidRPr="005B1100">
        <w:rPr>
          <w:rStyle w:val="StyleBoldUnderline"/>
        </w:rPr>
        <w:t xml:space="preserve">because </w:t>
      </w:r>
      <w:proofErr w:type="spellStart"/>
      <w:r w:rsidRPr="005B1100">
        <w:rPr>
          <w:rStyle w:val="StyleBoldUnderline"/>
        </w:rPr>
        <w:t>prioritisation</w:t>
      </w:r>
      <w:proofErr w:type="spellEnd"/>
      <w:r w:rsidRPr="005B1100">
        <w:rPr>
          <w:rStyle w:val="StyleBoldUnderline"/>
        </w:rPr>
        <w:t xml:space="preserve"> of ontology and epistemology promotes theory-construction from philosophical first principles, it cultivates a theory-driven rather than problem-driven approach to IR.</w:t>
      </w:r>
      <w:r w:rsidRPr="00372D14">
        <w:t xml:space="preserve"> Paraphrasing Ian Shapiro, the point can be put like this: since it is the case that there is always a plurality of possible true descriptions of a given action, event or phenomenon, </w:t>
      </w:r>
      <w:r w:rsidRPr="005B1100">
        <w:rPr>
          <w:rStyle w:val="StyleBoldUnderline"/>
        </w:rPr>
        <w:t>the challenge is to decide which is the most apt in terms of getting a perspicuous grip on the action, event or phenomenon in question given the purposes of the inquiry; yet, from this standpoint, ‘theory-driven work is part of a reductionist program’ in that it ‘dictates always opting for the description that calls for the explanation that flows from the preferred model</w:t>
      </w:r>
      <w:r w:rsidRPr="00372D14">
        <w:t xml:space="preserve"> or theory’.5 The justification offered for this strategy rests on the mistaken belief that it is necessary for social science because general explanations are required to </w:t>
      </w:r>
      <w:proofErr w:type="spellStart"/>
      <w:r w:rsidRPr="00372D14">
        <w:t>characterise</w:t>
      </w:r>
      <w:proofErr w:type="spellEnd"/>
      <w:r w:rsidRPr="00372D14">
        <w:t xml:space="preserve"> the classes of phenomena studied in similar terms. However, as Shapiro points out, this is to misunderstand the enterprise of science since ‘whether there are general explanations for classes of phenomena is a question for social-scientific inquiry, not to be prejudged before conducting that inquiry’</w:t>
      </w:r>
      <w:proofErr w:type="gramStart"/>
      <w:r w:rsidRPr="00372D14">
        <w:t>.6</w:t>
      </w:r>
      <w:proofErr w:type="gramEnd"/>
      <w:r w:rsidRPr="00372D14">
        <w:t xml:space="preserve"> Moreover, </w:t>
      </w:r>
      <w:r w:rsidRPr="005B1100">
        <w:rPr>
          <w:rStyle w:val="StyleBoldUnderline"/>
        </w:rPr>
        <w:t>this strategy easily slips into the promotion of the pursuit of generality over that of empirical validity.</w:t>
      </w:r>
      <w:r w:rsidRPr="00372D14">
        <w:t xml:space="preserve"> The third danger is that the </w:t>
      </w:r>
      <w:r w:rsidRPr="005B1100">
        <w:rPr>
          <w:rStyle w:val="StyleBoldUnderline"/>
        </w:rPr>
        <w:t>preceding two combine to encourage the formation of a particular image of disciplinary debate in IR</w:t>
      </w:r>
      <w:r w:rsidRPr="00372D14">
        <w:t xml:space="preserve">—what might be called (only slightly tongue in cheek) ‘the Highlander view’—namely, </w:t>
      </w:r>
      <w:r w:rsidRPr="005B1100">
        <w:rPr>
          <w:rStyle w:val="StyleBoldUnderline"/>
        </w:rPr>
        <w:t xml:space="preserve">an image of warring theoretical approaches with each, despite occasional temporary tactical alliances, dedicated to the strategic achievement of sovereignty over the disciplinary field. It encourages this view because the turn to, and </w:t>
      </w:r>
      <w:proofErr w:type="spellStart"/>
      <w:r w:rsidRPr="005B1100">
        <w:rPr>
          <w:rStyle w:val="StyleBoldUnderline"/>
        </w:rPr>
        <w:t>prioritisation</w:t>
      </w:r>
      <w:proofErr w:type="spellEnd"/>
      <w:r w:rsidRPr="005B1100">
        <w:rPr>
          <w:rStyle w:val="StyleBoldUnderline"/>
        </w:rPr>
        <w:t xml:space="preserve"> of, ontology and epistemology stimulates the idea that there can only be one theoretical approach which gets things right, </w:t>
      </w:r>
      <w:r w:rsidRPr="00372D14">
        <w:t xml:space="preserve">namely, the theoretical approach that gets its ontology and epistemology right. </w:t>
      </w:r>
      <w:r w:rsidRPr="005B1100">
        <w:rPr>
          <w:rStyle w:val="StyleBoldUnderline"/>
        </w:rPr>
        <w:t>This image feeds back into IR exacerbating the first and second dangers, and so a potentially vicious circle arises</w:t>
      </w:r>
      <w:r w:rsidRPr="00372D14">
        <w:t>.</w:t>
      </w:r>
    </w:p>
    <w:p w:rsidR="00E94831" w:rsidRDefault="00E94831" w:rsidP="00E94831">
      <w:pPr>
        <w:pStyle w:val="Heading3"/>
      </w:pPr>
      <w:r>
        <w:t>AT: Discourse First</w:t>
      </w:r>
    </w:p>
    <w:p w:rsidR="00E94831" w:rsidRPr="00D159C0" w:rsidRDefault="00E94831" w:rsidP="00E94831">
      <w:pPr>
        <w:pStyle w:val="Heading4"/>
      </w:pPr>
      <w:r w:rsidRPr="00D159C0">
        <w:t>Rhetoric describes and reflects reality, it does not shape it—objective reality exists outside of language</w:t>
      </w:r>
    </w:p>
    <w:p w:rsidR="00E94831" w:rsidRPr="00554120" w:rsidRDefault="00E94831" w:rsidP="00E94831">
      <w:pPr>
        <w:rPr>
          <w:rStyle w:val="StyleStyleBold12pt"/>
        </w:rPr>
      </w:pPr>
      <w:proofErr w:type="spellStart"/>
      <w:r w:rsidRPr="00554120">
        <w:rPr>
          <w:rStyle w:val="StyleStyleBold12pt"/>
        </w:rPr>
        <w:t>Fram</w:t>
      </w:r>
      <w:proofErr w:type="spellEnd"/>
      <w:r w:rsidRPr="00554120">
        <w:rPr>
          <w:rStyle w:val="StyleStyleBold12pt"/>
        </w:rPr>
        <w:t>-Cohen ‘85</w:t>
      </w:r>
    </w:p>
    <w:p w:rsidR="00E94831" w:rsidRPr="00D159C0" w:rsidRDefault="00E94831" w:rsidP="00E94831">
      <w:r w:rsidRPr="00D159C0">
        <w:t>[Michelle, “Reality, Language, Translation: What Makes Translation Possible?” American Translators Association Conference, enlightenment.supersaturated.com/essays/text/michelleframcohen//possibilityoftranslation.html, 9-24-06//</w:t>
      </w:r>
      <w:proofErr w:type="spellStart"/>
      <w:r w:rsidRPr="00D159C0">
        <w:t>uwyo-ajl</w:t>
      </w:r>
      <w:proofErr w:type="spellEnd"/>
      <w:r w:rsidRPr="00D159C0">
        <w:t>]</w:t>
      </w:r>
    </w:p>
    <w:p w:rsidR="00E94831" w:rsidRPr="00103231" w:rsidRDefault="00E94831" w:rsidP="00E94831">
      <w:proofErr w:type="spellStart"/>
      <w:r w:rsidRPr="00D159C0">
        <w:t>Nida</w:t>
      </w:r>
      <w:proofErr w:type="spellEnd"/>
      <w:r w:rsidRPr="00D159C0">
        <w:t xml:space="preserve"> did not provide the philosophical basis of the view that the external world is the common source of all languages. Such a basis can be found in the philosophy of Objectivism, originated by </w:t>
      </w:r>
      <w:proofErr w:type="spellStart"/>
      <w:r w:rsidRPr="00D159C0">
        <w:t>Ayn</w:t>
      </w:r>
      <w:proofErr w:type="spellEnd"/>
      <w:r w:rsidRPr="00D159C0">
        <w:t xml:space="preserve"> Rand. Objectivism, as its name implies, upholds </w:t>
      </w:r>
      <w:r w:rsidRPr="00554120">
        <w:rPr>
          <w:rStyle w:val="StyleBoldUnderline"/>
        </w:rPr>
        <w:t>the objectivity of reality</w:t>
      </w:r>
      <w:r w:rsidRPr="00D159C0">
        <w:t xml:space="preserve">. This </w:t>
      </w:r>
      <w:r w:rsidRPr="00554120">
        <w:rPr>
          <w:rStyle w:val="StyleBoldUnderline"/>
        </w:rPr>
        <w:t>means</w:t>
      </w:r>
      <w:r w:rsidRPr="00D159C0">
        <w:t xml:space="preserve"> that </w:t>
      </w:r>
      <w:r w:rsidRPr="00B84957">
        <w:rPr>
          <w:rStyle w:val="StyleBoldUnderline"/>
          <w:highlight w:val="yellow"/>
        </w:rPr>
        <w:t>reality is independent of consciousness,</w:t>
      </w:r>
      <w:r w:rsidRPr="00B84957">
        <w:rPr>
          <w:highlight w:val="yellow"/>
        </w:rPr>
        <w:t xml:space="preserve"> </w:t>
      </w:r>
      <w:r w:rsidRPr="00B84957">
        <w:rPr>
          <w:rStyle w:val="StyleBoldUnderline"/>
          <w:highlight w:val="yellow"/>
        </w:rPr>
        <w:t>consciousness</w:t>
      </w:r>
      <w:r w:rsidRPr="00D159C0">
        <w:t xml:space="preserve"> </w:t>
      </w:r>
      <w:r w:rsidRPr="00B84957">
        <w:rPr>
          <w:rStyle w:val="StyleBoldUnderline"/>
          <w:highlight w:val="yellow"/>
        </w:rPr>
        <w:t>being</w:t>
      </w:r>
      <w:r w:rsidRPr="00554120">
        <w:rPr>
          <w:rStyle w:val="StyleBoldUnderline"/>
        </w:rPr>
        <w:t xml:space="preserve"> the </w:t>
      </w:r>
      <w:r w:rsidRPr="00B84957">
        <w:rPr>
          <w:rStyle w:val="StyleBoldUnderline"/>
          <w:highlight w:val="yellow"/>
        </w:rPr>
        <w:t xml:space="preserve">means of </w:t>
      </w:r>
      <w:proofErr w:type="gramStart"/>
      <w:r w:rsidRPr="00B84957">
        <w:rPr>
          <w:rStyle w:val="StyleBoldUnderline"/>
          <w:highlight w:val="yellow"/>
        </w:rPr>
        <w:t>perceiving</w:t>
      </w:r>
      <w:r w:rsidRPr="00554120">
        <w:rPr>
          <w:rStyle w:val="StyleBoldUnderline"/>
        </w:rPr>
        <w:t xml:space="preserve"> ?</w:t>
      </w:r>
      <w:r w:rsidRPr="00B84957">
        <w:rPr>
          <w:rStyle w:val="StyleBoldUnderline"/>
          <w:highlight w:val="yellow"/>
        </w:rPr>
        <w:t>reality</w:t>
      </w:r>
      <w:proofErr w:type="gramEnd"/>
      <w:r w:rsidRPr="00554120">
        <w:rPr>
          <w:rStyle w:val="StyleBoldUnderline"/>
        </w:rPr>
        <w:t xml:space="preserve">, </w:t>
      </w:r>
      <w:r w:rsidRPr="00B84957">
        <w:rPr>
          <w:rStyle w:val="StyleBoldUnderline"/>
          <w:highlight w:val="yellow"/>
        </w:rPr>
        <w:t>not</w:t>
      </w:r>
      <w:r w:rsidRPr="00554120">
        <w:rPr>
          <w:rStyle w:val="StyleBoldUnderline"/>
        </w:rPr>
        <w:t xml:space="preserve"> of </w:t>
      </w:r>
      <w:r w:rsidRPr="00B84957">
        <w:rPr>
          <w:rStyle w:val="StyleBoldUnderline"/>
          <w:highlight w:val="yellow"/>
        </w:rPr>
        <w:t>creating</w:t>
      </w:r>
      <w:r w:rsidRPr="00554120">
        <w:rPr>
          <w:rStyle w:val="StyleBoldUnderline"/>
        </w:rPr>
        <w:t xml:space="preserve"> </w:t>
      </w:r>
      <w:r w:rsidRPr="00B84957">
        <w:rPr>
          <w:rStyle w:val="StyleBoldUnderline"/>
          <w:highlight w:val="yellow"/>
        </w:rPr>
        <w:t>it.</w:t>
      </w:r>
      <w:r w:rsidRPr="00554120">
        <w:rPr>
          <w:rStyle w:val="StyleBoldUnderline"/>
        </w:rPr>
        <w:t xml:space="preserve"> </w:t>
      </w:r>
      <w:r w:rsidRPr="00D159C0">
        <w:t xml:space="preserve">Rand defines language as "a code of visual-auditory </w:t>
      </w:r>
      <w:r w:rsidRPr="00554120">
        <w:rPr>
          <w:rStyle w:val="StyleBoldUnderline"/>
        </w:rPr>
        <w:t>symbols that denote concepts</w:t>
      </w:r>
      <w:r w:rsidRPr="00D159C0">
        <w:t xml:space="preserve">." (15) These symbols are the written or spoken words of any language. Concepts are defined as the "mental integration of two or more units possessing the same distinguishing characteristic(s), with their particular measurements omitted." (16) This means </w:t>
      </w:r>
      <w:r w:rsidRPr="00B84957">
        <w:t xml:space="preserve">that </w:t>
      </w:r>
      <w:r w:rsidRPr="00B84957">
        <w:rPr>
          <w:rStyle w:val="StyleBoldUnderline"/>
        </w:rPr>
        <w:t>concepts are abstractions of</w:t>
      </w:r>
      <w:r w:rsidRPr="00B84957">
        <w:t xml:space="preserve"> units </w:t>
      </w:r>
      <w:r w:rsidRPr="00B84957">
        <w:rPr>
          <w:rStyle w:val="StyleBoldUnderline"/>
        </w:rPr>
        <w:t>perceived</w:t>
      </w:r>
      <w:r w:rsidRPr="00B84957">
        <w:t xml:space="preserve"> in </w:t>
      </w:r>
      <w:r w:rsidRPr="00B84957">
        <w:rPr>
          <w:rStyle w:val="StyleBoldUnderline"/>
        </w:rPr>
        <w:t xml:space="preserve">reality. Since words denote concepts, words are the symbols of such abstractions; </w:t>
      </w:r>
      <w:r w:rsidRPr="00B84957">
        <w:rPr>
          <w:rStyle w:val="StyleBoldUnderline"/>
          <w:highlight w:val="yellow"/>
        </w:rPr>
        <w:t>words</w:t>
      </w:r>
      <w:r w:rsidRPr="00554120">
        <w:rPr>
          <w:rStyle w:val="StyleBoldUnderline"/>
        </w:rPr>
        <w:t xml:space="preserve"> are the means of </w:t>
      </w:r>
      <w:r w:rsidRPr="00B84957">
        <w:rPr>
          <w:rStyle w:val="StyleBoldUnderline"/>
          <w:highlight w:val="yellow"/>
        </w:rPr>
        <w:t>represent</w:t>
      </w:r>
      <w:r w:rsidRPr="00554120">
        <w:rPr>
          <w:rStyle w:val="StyleBoldUnderline"/>
        </w:rPr>
        <w:t xml:space="preserve">ing </w:t>
      </w:r>
      <w:r w:rsidRPr="00B84957">
        <w:rPr>
          <w:rStyle w:val="StyleBoldUnderline"/>
          <w:highlight w:val="yellow"/>
        </w:rPr>
        <w:t>concepts</w:t>
      </w:r>
      <w:r w:rsidRPr="00554120">
        <w:rPr>
          <w:rStyle w:val="StyleBoldUnderline"/>
        </w:rPr>
        <w:t xml:space="preserve"> in a language</w:t>
      </w:r>
      <w:r w:rsidRPr="00D159C0">
        <w:t xml:space="preserve">. Since </w:t>
      </w:r>
      <w:r w:rsidRPr="00554120">
        <w:rPr>
          <w:rStyle w:val="StyleBoldUnderline"/>
        </w:rPr>
        <w:t xml:space="preserve">reality provides the data from which we abstract and form concepts, </w:t>
      </w:r>
      <w:r w:rsidRPr="00B84957">
        <w:rPr>
          <w:rStyle w:val="StyleBoldUnderline"/>
          <w:highlight w:val="yellow"/>
        </w:rPr>
        <w:t>reality is the source of all words</w:t>
      </w:r>
      <w:r w:rsidRPr="00D159C0">
        <w:t xml:space="preserve">--and of all languages. </w:t>
      </w:r>
      <w:r w:rsidRPr="00B84957">
        <w:rPr>
          <w:rStyle w:val="StyleBoldUnderline"/>
        </w:rPr>
        <w:t>The very existence of</w:t>
      </w:r>
      <w:r w:rsidRPr="00554120">
        <w:rPr>
          <w:rStyle w:val="StyleBoldUnderline"/>
        </w:rPr>
        <w:t xml:space="preserve"> </w:t>
      </w:r>
      <w:r w:rsidRPr="00B84957">
        <w:rPr>
          <w:rStyle w:val="StyleBoldUnderline"/>
          <w:highlight w:val="yellow"/>
        </w:rPr>
        <w:t>translation demonstrates this</w:t>
      </w:r>
      <w:r w:rsidRPr="00554120">
        <w:rPr>
          <w:rStyle w:val="StyleBoldUnderline"/>
        </w:rPr>
        <w:t xml:space="preserve"> fact. If </w:t>
      </w:r>
      <w:r w:rsidRPr="00B84957">
        <w:rPr>
          <w:rStyle w:val="StyleBoldUnderline"/>
          <w:highlight w:val="yellow"/>
        </w:rPr>
        <w:t>there was no objective reality, there could be no similar concepts</w:t>
      </w:r>
      <w:r w:rsidRPr="00554120">
        <w:rPr>
          <w:rStyle w:val="StyleBoldUnderline"/>
        </w:rPr>
        <w:t xml:space="preserve"> </w:t>
      </w:r>
      <w:r w:rsidRPr="00B84957">
        <w:rPr>
          <w:rStyle w:val="StyleBoldUnderline"/>
          <w:highlight w:val="yellow"/>
        </w:rPr>
        <w:t>expressed in different verbal symbols</w:t>
      </w:r>
      <w:r w:rsidRPr="00D159C0">
        <w:t xml:space="preserve">. There could be no similarity between the content of different languages, and so, no translation. </w:t>
      </w:r>
      <w:r w:rsidRPr="00B84957">
        <w:rPr>
          <w:rStyle w:val="StyleBoldUnderline"/>
          <w:highlight w:val="yellow"/>
        </w:rPr>
        <w:t>Translation</w:t>
      </w:r>
      <w:r w:rsidRPr="00D159C0">
        <w:t xml:space="preserve"> is the transfer of conceptual knowledge from one language into another. It is the transfer of one set of symbols denoting concepts into another set of symbols denoting the same concepts. This process </w:t>
      </w:r>
      <w:r w:rsidRPr="00B84957">
        <w:rPr>
          <w:rStyle w:val="StyleBoldUnderline"/>
          <w:highlight w:val="yellow"/>
        </w:rPr>
        <w:t>is possible because concepts have specific referents</w:t>
      </w:r>
      <w:r w:rsidRPr="00554120">
        <w:rPr>
          <w:rStyle w:val="StyleBoldUnderline"/>
        </w:rPr>
        <w:t xml:space="preserve"> </w:t>
      </w:r>
      <w:r w:rsidRPr="00B84957">
        <w:rPr>
          <w:rStyle w:val="StyleBoldUnderline"/>
          <w:highlight w:val="yellow"/>
        </w:rPr>
        <w:t>in reality</w:t>
      </w:r>
      <w:r w:rsidRPr="00B84957">
        <w:rPr>
          <w:highlight w:val="yellow"/>
        </w:rPr>
        <w:t>.</w:t>
      </w:r>
      <w:r w:rsidRPr="00D159C0">
        <w:t xml:space="preserve"> Even if a certain word and the concept it designates exist in one language but not in another, </w:t>
      </w:r>
      <w:r w:rsidRPr="00B84957">
        <w:rPr>
          <w:rStyle w:val="StyleBoldUnderline"/>
          <w:highlight w:val="yellow"/>
        </w:rPr>
        <w:t>the referent</w:t>
      </w:r>
      <w:r w:rsidRPr="00D159C0">
        <w:t xml:space="preserve"> this </w:t>
      </w:r>
      <w:r w:rsidRPr="00554120">
        <w:rPr>
          <w:rStyle w:val="StyleBoldUnderline"/>
        </w:rPr>
        <w:t>word and concept stand for</w:t>
      </w:r>
      <w:r w:rsidRPr="00D159C0">
        <w:t xml:space="preserve"> nevertheless </w:t>
      </w:r>
      <w:r w:rsidRPr="00B84957">
        <w:rPr>
          <w:rStyle w:val="StyleBoldUnderline"/>
          <w:highlight w:val="yellow"/>
        </w:rPr>
        <w:t>exists in reality</w:t>
      </w:r>
      <w:r w:rsidRPr="00554120">
        <w:rPr>
          <w:rStyle w:val="StyleBoldUnderline"/>
        </w:rPr>
        <w:t xml:space="preserve">, </w:t>
      </w:r>
      <w:r w:rsidRPr="00B84957">
        <w:rPr>
          <w:rStyle w:val="StyleBoldUnderline"/>
          <w:highlight w:val="yellow"/>
        </w:rPr>
        <w:t>and can be referred to</w:t>
      </w:r>
      <w:r w:rsidRPr="00D159C0">
        <w:t xml:space="preserve"> in translation by a descriptive phrase or neologism. </w:t>
      </w:r>
      <w:r w:rsidRPr="00B84957">
        <w:rPr>
          <w:rStyle w:val="StyleBoldUnderline"/>
          <w:highlight w:val="yellow"/>
        </w:rPr>
        <w:t>Language</w:t>
      </w:r>
      <w:r w:rsidRPr="00554120">
        <w:rPr>
          <w:rStyle w:val="StyleBoldUnderline"/>
        </w:rPr>
        <w:t xml:space="preserve"> </w:t>
      </w:r>
      <w:r w:rsidRPr="00B84957">
        <w:rPr>
          <w:rStyle w:val="StyleBoldUnderline"/>
          <w:highlight w:val="yellow"/>
        </w:rPr>
        <w:t>is a means describing</w:t>
      </w:r>
      <w:r w:rsidRPr="00554120">
        <w:rPr>
          <w:rStyle w:val="StyleBoldUnderline"/>
        </w:rPr>
        <w:t xml:space="preserve"> </w:t>
      </w:r>
      <w:r w:rsidRPr="00B84957">
        <w:rPr>
          <w:rStyle w:val="StyleBoldUnderline"/>
          <w:highlight w:val="yellow"/>
        </w:rPr>
        <w:t>reality</w:t>
      </w:r>
      <w:r w:rsidRPr="00D159C0">
        <w:t xml:space="preserve">, </w:t>
      </w:r>
      <w:r w:rsidRPr="00554120">
        <w:rPr>
          <w:rStyle w:val="StyleBoldUnderline"/>
        </w:rPr>
        <w:t>and</w:t>
      </w:r>
      <w:r w:rsidRPr="00D159C0">
        <w:t xml:space="preserve"> as such </w:t>
      </w:r>
      <w:r w:rsidRPr="00554120">
        <w:rPr>
          <w:rStyle w:val="StyleBoldUnderline"/>
        </w:rPr>
        <w:t>can</w:t>
      </w:r>
      <w:r w:rsidRPr="00D159C0">
        <w:t xml:space="preserve"> and should </w:t>
      </w:r>
      <w:r w:rsidRPr="00554120">
        <w:rPr>
          <w:rStyle w:val="StyleBoldUnderline"/>
        </w:rPr>
        <w:t>expand</w:t>
      </w:r>
      <w:r w:rsidRPr="00D159C0">
        <w:t xml:space="preserve"> </w:t>
      </w:r>
      <w:r w:rsidRPr="00554120">
        <w:rPr>
          <w:rStyle w:val="StyleBoldUnderline"/>
        </w:rPr>
        <w:t>to</w:t>
      </w:r>
      <w:r w:rsidRPr="00D159C0">
        <w:t xml:space="preserve"> </w:t>
      </w:r>
      <w:r w:rsidRPr="00554120">
        <w:rPr>
          <w:rStyle w:val="StyleBoldUnderline"/>
        </w:rPr>
        <w:t>include</w:t>
      </w:r>
      <w:r w:rsidRPr="00D159C0">
        <w:t xml:space="preserve"> </w:t>
      </w:r>
      <w:r w:rsidRPr="00554120">
        <w:rPr>
          <w:rStyle w:val="StyleBoldUnderline"/>
        </w:rPr>
        <w:t>newly discovered</w:t>
      </w:r>
      <w:r w:rsidRPr="00D159C0">
        <w:t xml:space="preserve"> or innovated </w:t>
      </w:r>
      <w:r w:rsidRPr="00554120">
        <w:rPr>
          <w:rStyle w:val="StyleBoldUnderline"/>
        </w:rPr>
        <w:t>objects</w:t>
      </w:r>
      <w:r w:rsidRPr="00D159C0">
        <w:t xml:space="preserve"> in reality. The revival of the ancient Hebrew language in the late 19th Century demonstrated the dependence of language on outward reality. Those who wanted to use Hebrew had to innovate an enormous number of words in order to describe the new objects that did not confront the ancient Hebrew speakers. On the other hand, those objects that existed 2000 years ago could be referred to by the same words. Ancient Hebrew could not by itself provide a sufficient image of modern reality for modern users.</w:t>
      </w:r>
    </w:p>
    <w:p w:rsidR="00E94831" w:rsidRPr="00103231" w:rsidRDefault="00E94831" w:rsidP="00E94831">
      <w:pPr>
        <w:pStyle w:val="Heading4"/>
      </w:pPr>
      <w:r w:rsidRPr="00103231">
        <w:t>Policy analysis should precede discourse – most effective way to challenge power</w:t>
      </w:r>
    </w:p>
    <w:p w:rsidR="00E94831" w:rsidRPr="00103231" w:rsidRDefault="00E94831" w:rsidP="00E94831">
      <w:r w:rsidRPr="00103231">
        <w:t xml:space="preserve">Jill </w:t>
      </w:r>
      <w:r w:rsidRPr="00103231">
        <w:rPr>
          <w:rStyle w:val="StyleStyleBold12pt"/>
        </w:rPr>
        <w:t>Taft-Kaufman</w:t>
      </w:r>
      <w:r w:rsidRPr="00103231">
        <w:t xml:space="preserve">, Speech prof @ CMU, </w:t>
      </w:r>
      <w:r w:rsidRPr="00103231">
        <w:rPr>
          <w:rStyle w:val="StyleStyleBold12pt"/>
        </w:rPr>
        <w:t>1995</w:t>
      </w:r>
      <w:r w:rsidRPr="00103231">
        <w:t xml:space="preserve">, Southern Comm. Journal, Spring, v. 60, </w:t>
      </w:r>
      <w:proofErr w:type="spellStart"/>
      <w:r w:rsidRPr="00103231">
        <w:t>Iss</w:t>
      </w:r>
      <w:proofErr w:type="spellEnd"/>
      <w:r w:rsidRPr="00103231">
        <w:t xml:space="preserve">. 3, “Other Ways”, p </w:t>
      </w:r>
      <w:proofErr w:type="spellStart"/>
      <w:proofErr w:type="gramStart"/>
      <w:r w:rsidRPr="00103231">
        <w:t>pq</w:t>
      </w:r>
      <w:proofErr w:type="spellEnd"/>
      <w:proofErr w:type="gramEnd"/>
    </w:p>
    <w:p w:rsidR="00E94831" w:rsidRDefault="00E94831" w:rsidP="00E94831">
      <w:r w:rsidRPr="003A6B30">
        <w:rPr>
          <w:rStyle w:val="underline"/>
        </w:rPr>
        <w:t>T</w:t>
      </w:r>
      <w:r w:rsidRPr="00103231">
        <w:rPr>
          <w:rStyle w:val="StyleBoldUnderline"/>
        </w:rPr>
        <w:t>he postmodern passwords of "</w:t>
      </w:r>
      <w:proofErr w:type="spellStart"/>
      <w:r w:rsidRPr="00103231">
        <w:rPr>
          <w:rStyle w:val="StyleBoldUnderline"/>
        </w:rPr>
        <w:t>polyvocality</w:t>
      </w:r>
      <w:proofErr w:type="spellEnd"/>
      <w:r w:rsidRPr="00103231">
        <w:rPr>
          <w:rStyle w:val="StyleBoldUnderline"/>
        </w:rPr>
        <w:t>," "Otherness," and "difference," unsupported by substantial analysis of the concrete contexts of subjects, creates a solipsistic quagmire</w:t>
      </w:r>
      <w:r>
        <w:t xml:space="preserve">. The political </w:t>
      </w:r>
      <w:proofErr w:type="gramStart"/>
      <w:r>
        <w:t>sympathies of the new cultural critics, with their ostensible concern for the lack of power experienced by marginalized people, aligns</w:t>
      </w:r>
      <w:proofErr w:type="gramEnd"/>
      <w:r>
        <w:t xml:space="preserve"> them with the political left. </w:t>
      </w:r>
      <w:r w:rsidRPr="003A6B30">
        <w:t xml:space="preserve">Yet, </w:t>
      </w:r>
      <w:r w:rsidRPr="00103231">
        <w:rPr>
          <w:rStyle w:val="StyleBoldUnderline"/>
        </w:rPr>
        <w:t xml:space="preserve">despite their adversarial posture and talk of opposition, their </w:t>
      </w:r>
      <w:r w:rsidRPr="00103231">
        <w:rPr>
          <w:rStyle w:val="StyleBoldUnderline"/>
          <w:highlight w:val="cyan"/>
        </w:rPr>
        <w:t xml:space="preserve">discourses on </w:t>
      </w:r>
      <w:proofErr w:type="spellStart"/>
      <w:r w:rsidRPr="00103231">
        <w:rPr>
          <w:rStyle w:val="StyleBoldUnderline"/>
          <w:highlight w:val="cyan"/>
        </w:rPr>
        <w:t>intertextuality</w:t>
      </w:r>
      <w:proofErr w:type="spellEnd"/>
      <w:r w:rsidRPr="00103231">
        <w:rPr>
          <w:rStyle w:val="StyleBoldUnderline"/>
        </w:rPr>
        <w:t xml:space="preserve"> and inter-</w:t>
      </w:r>
      <w:proofErr w:type="spellStart"/>
      <w:r w:rsidRPr="00103231">
        <w:rPr>
          <w:rStyle w:val="StyleBoldUnderline"/>
        </w:rPr>
        <w:t>referentiality</w:t>
      </w:r>
      <w:proofErr w:type="spellEnd"/>
      <w:r w:rsidRPr="00103231">
        <w:rPr>
          <w:rStyle w:val="StyleBoldUnderline"/>
        </w:rPr>
        <w:t xml:space="preserve"> </w:t>
      </w:r>
      <w:r w:rsidRPr="00103231">
        <w:rPr>
          <w:rStyle w:val="StyleBoldUnderline"/>
          <w:highlight w:val="cyan"/>
        </w:rPr>
        <w:t>isolate</w:t>
      </w:r>
      <w:r w:rsidRPr="00103231">
        <w:rPr>
          <w:rStyle w:val="StyleBoldUnderline"/>
        </w:rPr>
        <w:t xml:space="preserve"> them from </w:t>
      </w:r>
      <w:r w:rsidRPr="00103231">
        <w:rPr>
          <w:rStyle w:val="StyleBoldUnderline"/>
          <w:highlight w:val="cyan"/>
        </w:rPr>
        <w:t>and ignore</w:t>
      </w:r>
      <w:r w:rsidRPr="00103231">
        <w:rPr>
          <w:rStyle w:val="StyleBoldUnderline"/>
        </w:rPr>
        <w:t xml:space="preserve"> the conditions that have produced leftist politics--</w:t>
      </w:r>
      <w:r w:rsidRPr="00103231">
        <w:rPr>
          <w:rStyle w:val="StyleBoldUnderline"/>
          <w:highlight w:val="cyan"/>
        </w:rPr>
        <w:t>conflict, racism, poverty, and injustice</w:t>
      </w:r>
      <w:r w:rsidRPr="003A6B30">
        <w:t>. In short, as Clarke (1991) asserts, postmodern emphasis on new subjects conceals the old subjects, those who have limited access to good jobs, food, housing, health care, and transportation, as well as to the media that depict them.</w:t>
      </w:r>
      <w:r>
        <w:t xml:space="preserve"> </w:t>
      </w:r>
      <w:proofErr w:type="spellStart"/>
      <w:r w:rsidRPr="003A6B30">
        <w:t>Merod</w:t>
      </w:r>
      <w:proofErr w:type="spellEnd"/>
      <w:r w:rsidRPr="003A6B30">
        <w:t xml:space="preserve"> (1987) decries </w:t>
      </w:r>
      <w:r w:rsidRPr="00103231">
        <w:rPr>
          <w:rStyle w:val="StyleBoldUnderline"/>
        </w:rPr>
        <w:t>this</w:t>
      </w:r>
      <w:r w:rsidRPr="003A6B30">
        <w:t xml:space="preserve"> situation as </w:t>
      </w:r>
      <w:proofErr w:type="gramStart"/>
      <w:r w:rsidRPr="003A6B30">
        <w:t xml:space="preserve">one </w:t>
      </w:r>
      <w:r w:rsidRPr="00103231">
        <w:rPr>
          <w:rStyle w:val="StyleBoldUnderline"/>
        </w:rPr>
        <w:t>which</w:t>
      </w:r>
      <w:proofErr w:type="gramEnd"/>
      <w:r w:rsidRPr="00103231">
        <w:rPr>
          <w:rStyle w:val="StyleBoldUnderline"/>
        </w:rPr>
        <w:t xml:space="preserve"> leaves no vision, will, or commitment to activism</w:t>
      </w:r>
      <w:r w:rsidRPr="003A6B30">
        <w:t xml:space="preserve">. He notes that academic lip service to the oppositional is underscored by the absence of focused collective or politically active intellectual communities. Provoked by the academic manifestations of this problem Di Leonardo (1990) echoes </w:t>
      </w:r>
      <w:proofErr w:type="spellStart"/>
      <w:r w:rsidRPr="003A6B30">
        <w:t>Merod</w:t>
      </w:r>
      <w:proofErr w:type="spellEnd"/>
      <w:r w:rsidRPr="003A6B30">
        <w:t xml:space="preserve"> and laments:  </w:t>
      </w:r>
      <w:r w:rsidRPr="00103231">
        <w:rPr>
          <w:rStyle w:val="StyleBoldUnderline"/>
        </w:rPr>
        <w:t xml:space="preserve">Has there ever been a historical era characterized by as little radical analysis or activism and as much radical-chic writing as ours? </w:t>
      </w:r>
      <w:r w:rsidRPr="00103231">
        <w:rPr>
          <w:rStyle w:val="StyleBoldUnderline"/>
          <w:highlight w:val="cyan"/>
        </w:rPr>
        <w:t>Maundering</w:t>
      </w:r>
      <w:r w:rsidRPr="00103231">
        <w:rPr>
          <w:rStyle w:val="StyleBoldUnderline"/>
        </w:rPr>
        <w:t xml:space="preserve"> on </w:t>
      </w:r>
      <w:r w:rsidRPr="00103231">
        <w:rPr>
          <w:rStyle w:val="StyleBoldUnderline"/>
          <w:highlight w:val="cyan"/>
        </w:rPr>
        <w:t>about</w:t>
      </w:r>
      <w:r w:rsidRPr="00103231">
        <w:rPr>
          <w:rStyle w:val="StyleBoldUnderline"/>
        </w:rPr>
        <w:t xml:space="preserve"> Otherness: </w:t>
      </w:r>
      <w:proofErr w:type="spellStart"/>
      <w:r w:rsidRPr="00103231">
        <w:rPr>
          <w:rStyle w:val="StyleBoldUnderline"/>
        </w:rPr>
        <w:t>phallocentrism</w:t>
      </w:r>
      <w:proofErr w:type="spellEnd"/>
      <w:r w:rsidRPr="00103231">
        <w:rPr>
          <w:rStyle w:val="StyleBoldUnderline"/>
        </w:rPr>
        <w:t xml:space="preserve"> or </w:t>
      </w:r>
      <w:r w:rsidRPr="00103231">
        <w:rPr>
          <w:rStyle w:val="StyleBoldUnderline"/>
          <w:highlight w:val="cyan"/>
        </w:rPr>
        <w:t>Eurocentric tropes has become a lazy academic substitute for actual engagement</w:t>
      </w:r>
      <w:r w:rsidRPr="00103231">
        <w:rPr>
          <w:rStyle w:val="StyleBoldUnderline"/>
        </w:rPr>
        <w:t xml:space="preserve"> with the detailed histories and contemporary realities</w:t>
      </w:r>
      <w:r w:rsidRPr="003A6B30">
        <w:t xml:space="preserve"> of Western racial minorities, white women, or any Third World population. (p. 530)</w:t>
      </w:r>
      <w:r>
        <w:t xml:space="preserve"> </w:t>
      </w:r>
      <w:r w:rsidRPr="003A6B30">
        <w:t xml:space="preserve">Clarke's assessment of the </w:t>
      </w:r>
      <w:r w:rsidRPr="00103231">
        <w:rPr>
          <w:rStyle w:val="StyleBoldUnderline"/>
        </w:rPr>
        <w:t xml:space="preserve">postmodern </w:t>
      </w:r>
      <w:r w:rsidRPr="00103231">
        <w:rPr>
          <w:rStyle w:val="StyleBoldUnderline"/>
          <w:highlight w:val="cyan"/>
        </w:rPr>
        <w:t>elevation of</w:t>
      </w:r>
      <w:r w:rsidRPr="00103231">
        <w:rPr>
          <w:rStyle w:val="StyleBoldUnderline"/>
        </w:rPr>
        <w:t xml:space="preserve"> </w:t>
      </w:r>
      <w:r w:rsidRPr="00103231">
        <w:rPr>
          <w:rStyle w:val="StyleBoldUnderline"/>
          <w:highlight w:val="cyan"/>
        </w:rPr>
        <w:t>language to the "sine qua non" of critical discussion is</w:t>
      </w:r>
      <w:r w:rsidRPr="00103231">
        <w:rPr>
          <w:rStyle w:val="StyleBoldUnderline"/>
        </w:rPr>
        <w:t xml:space="preserve"> an even stronger indictment against the trend</w:t>
      </w:r>
      <w:r w:rsidRPr="003A6B30">
        <w:t xml:space="preserve">. Clarke examines </w:t>
      </w:r>
      <w:proofErr w:type="spellStart"/>
      <w:r w:rsidRPr="003A6B30">
        <w:t>Lyotard's</w:t>
      </w:r>
      <w:proofErr w:type="spellEnd"/>
      <w:r w:rsidRPr="003A6B30">
        <w:t xml:space="preserve"> (1984) The Postmodern Condition in which </w:t>
      </w:r>
      <w:proofErr w:type="spellStart"/>
      <w:r w:rsidRPr="003A6B30">
        <w:t>Lyotard</w:t>
      </w:r>
      <w:proofErr w:type="spellEnd"/>
      <w:r w:rsidRPr="003A6B30">
        <w:t xml:space="preserve"> maintains that virtually </w:t>
      </w:r>
      <w:proofErr w:type="gramStart"/>
      <w:r w:rsidRPr="003A6B30">
        <w:t>all social</w:t>
      </w:r>
      <w:proofErr w:type="gramEnd"/>
      <w:r w:rsidRPr="003A6B30">
        <w:t xml:space="preserve"> relations are linguistic, and, therefore, it is through the coercion that threatens speech that we enter the "realm of terror" and society falls apart. To this assertion, Clarke replies</w:t>
      </w:r>
      <w:r w:rsidRPr="00103231">
        <w:rPr>
          <w:rStyle w:val="StyleBoldUnderline"/>
        </w:rPr>
        <w:t xml:space="preserve">:  I can think of few more striking indicators of the political and intellectual impoverishment of a view of society that can only recognize the discursive. If the worst terror we can envisage is the threat not to be allowed to speak, we are </w:t>
      </w:r>
      <w:r w:rsidRPr="00103231">
        <w:rPr>
          <w:rStyle w:val="StyleBoldUnderline"/>
          <w:highlight w:val="cyan"/>
        </w:rPr>
        <w:t>appallingly ignorant</w:t>
      </w:r>
      <w:r w:rsidRPr="00103231">
        <w:rPr>
          <w:rStyle w:val="StyleBoldUnderline"/>
        </w:rPr>
        <w:t xml:space="preserve"> of terror in its elaborate contemporary forms. It may be the intellectual's conception of terror</w:t>
      </w:r>
      <w:r w:rsidRPr="003A6B30">
        <w:t xml:space="preserve"> (what else do we do but speak?), </w:t>
      </w:r>
      <w:r w:rsidRPr="00103231">
        <w:rPr>
          <w:rStyle w:val="StyleBoldUnderline"/>
        </w:rPr>
        <w:t>but its projection onto the rest of the world would be calamitous</w:t>
      </w:r>
      <w:proofErr w:type="gramStart"/>
      <w:r w:rsidRPr="003A6B30">
        <w:t>....(</w:t>
      </w:r>
      <w:proofErr w:type="gramEnd"/>
      <w:r w:rsidRPr="003A6B30">
        <w:t>pp. 2-27)</w:t>
      </w:r>
      <w:r>
        <w:t xml:space="preserve"> </w:t>
      </w:r>
      <w:r w:rsidRPr="00103231">
        <w:rPr>
          <w:rStyle w:val="StyleBoldUnderline"/>
        </w:rPr>
        <w:t>The</w:t>
      </w:r>
      <w:r w:rsidRPr="003A6B30">
        <w:t xml:space="preserve"> realm of the </w:t>
      </w:r>
      <w:r w:rsidRPr="00103231">
        <w:rPr>
          <w:rStyle w:val="StyleBoldUnderline"/>
        </w:rPr>
        <w:t>discursive is derived from the requisites for human life, which are in the physical world, rather than in a world of ideas or symbols</w:t>
      </w:r>
      <w:r w:rsidRPr="003A6B30">
        <w:t xml:space="preserve">.(4) Nutrition, shelter, and protection are basic human needs that require collective activity for their fulfillment. </w:t>
      </w:r>
      <w:r w:rsidRPr="00103231">
        <w:rPr>
          <w:rStyle w:val="StyleBoldUnderline"/>
        </w:rPr>
        <w:t xml:space="preserve">Postmodern </w:t>
      </w:r>
      <w:r w:rsidRPr="00103231">
        <w:rPr>
          <w:rStyle w:val="StyleBoldUnderline"/>
          <w:highlight w:val="cyan"/>
        </w:rPr>
        <w:t>emphasis</w:t>
      </w:r>
      <w:r w:rsidRPr="00103231">
        <w:rPr>
          <w:rStyle w:val="StyleBoldUnderline"/>
        </w:rPr>
        <w:t xml:space="preserve"> </w:t>
      </w:r>
      <w:r w:rsidRPr="00103231">
        <w:rPr>
          <w:rStyle w:val="StyleBoldUnderline"/>
          <w:highlight w:val="cyan"/>
        </w:rPr>
        <w:t>on the discursive</w:t>
      </w:r>
      <w:r w:rsidRPr="00103231">
        <w:rPr>
          <w:rStyle w:val="StyleBoldUnderline"/>
        </w:rPr>
        <w:t xml:space="preserve"> without an accompanying analysis of how the discursive emerges from material circumstances </w:t>
      </w:r>
      <w:r w:rsidRPr="00103231">
        <w:rPr>
          <w:rStyle w:val="StyleBoldUnderline"/>
          <w:highlight w:val="cyan"/>
        </w:rPr>
        <w:t>hides</w:t>
      </w:r>
      <w:r w:rsidRPr="00103231">
        <w:rPr>
          <w:rStyle w:val="StyleBoldUnderline"/>
        </w:rPr>
        <w:t xml:space="preserve"> the complex task of envisioning and working towards </w:t>
      </w:r>
      <w:r w:rsidRPr="00103231">
        <w:rPr>
          <w:rStyle w:val="StyleBoldUnderline"/>
          <w:highlight w:val="cyan"/>
        </w:rPr>
        <w:t>concrete social goals</w:t>
      </w:r>
      <w:r w:rsidRPr="003A6B30">
        <w:t xml:space="preserve"> (</w:t>
      </w:r>
      <w:proofErr w:type="spellStart"/>
      <w:r w:rsidRPr="003A6B30">
        <w:t>Merod</w:t>
      </w:r>
      <w:proofErr w:type="spellEnd"/>
      <w:r w:rsidRPr="003A6B30">
        <w:t>, 1987).</w:t>
      </w:r>
      <w:r>
        <w:t xml:space="preserve"> </w:t>
      </w:r>
      <w:r w:rsidRPr="003A6B30">
        <w:t xml:space="preserve">Although the material conditions that create the situation of marginality escape the purview of the postmodernist, </w:t>
      </w:r>
      <w:proofErr w:type="gramStart"/>
      <w:r w:rsidRPr="003A6B30">
        <w:t>the situation and its consequences are not overlooked by scholars from marginalized groups</w:t>
      </w:r>
      <w:proofErr w:type="gramEnd"/>
      <w:r w:rsidRPr="003A6B30">
        <w:t>. Robinson (1990) for example, argues that "</w:t>
      </w:r>
      <w:r w:rsidRPr="00103231">
        <w:rPr>
          <w:rStyle w:val="StyleBoldUnderline"/>
        </w:rPr>
        <w:t>the justice that working people deserve is economic, not just textua</w:t>
      </w:r>
      <w:r w:rsidRPr="003A6B30">
        <w:rPr>
          <w:rStyle w:val="underline"/>
        </w:rPr>
        <w:t>l</w:t>
      </w:r>
      <w:r w:rsidRPr="003A6B30">
        <w:t xml:space="preserve">" (p. 571). Lopez (1992) </w:t>
      </w:r>
      <w:proofErr w:type="gramStart"/>
      <w:r w:rsidRPr="003A6B30">
        <w:t>states that</w:t>
      </w:r>
      <w:proofErr w:type="gramEnd"/>
      <w:r w:rsidRPr="003A6B30">
        <w:t xml:space="preserve"> "</w:t>
      </w:r>
      <w:r w:rsidRPr="00103231">
        <w:rPr>
          <w:rStyle w:val="StyleBoldUnderline"/>
        </w:rPr>
        <w:t>the starting point for organizing the program content of education or political action must be the present existential, concrete situation"</w:t>
      </w:r>
      <w:r w:rsidRPr="003A6B30">
        <w:t xml:space="preserve"> (p. 299). West (1988) asserts that borrowing French post-</w:t>
      </w:r>
      <w:proofErr w:type="spellStart"/>
      <w:r w:rsidRPr="003A6B30">
        <w:t>structuralist</w:t>
      </w:r>
      <w:proofErr w:type="spellEnd"/>
      <w:r w:rsidRPr="003A6B30">
        <w:t xml:space="preserve"> discourses about "Otherness" blinds us to realities of American difference going on in front of us (p. 170). Unlike postmodern "textual radicals" who </w:t>
      </w:r>
      <w:proofErr w:type="spellStart"/>
      <w:r w:rsidRPr="003A6B30">
        <w:t>Rabinow</w:t>
      </w:r>
      <w:proofErr w:type="spellEnd"/>
      <w:r w:rsidRPr="003A6B30">
        <w:t xml:space="preserve"> (1986) acknowledges are "fuzzy about power and the realities of socioeconomic constraints" (p. 255), most writers from marginalized groups are clear about how discourse interweaves with the concrete circumstances that create lived experience. </w:t>
      </w:r>
      <w:r w:rsidRPr="00103231">
        <w:rPr>
          <w:rStyle w:val="StyleBoldUnderline"/>
        </w:rPr>
        <w:t xml:space="preserve">People whose lives form the material for postmodern counter-hegemonic discourse do not share the optimism over the new recognition of their </w:t>
      </w:r>
      <w:r w:rsidRPr="00103231">
        <w:rPr>
          <w:rStyle w:val="StyleBoldUnderline"/>
          <w:highlight w:val="cyan"/>
        </w:rPr>
        <w:t>discursive subjectivities</w:t>
      </w:r>
      <w:r w:rsidRPr="00103231">
        <w:rPr>
          <w:rStyle w:val="StyleBoldUnderline"/>
        </w:rPr>
        <w:t xml:space="preserve">, because such an acknowledgment </w:t>
      </w:r>
      <w:r w:rsidRPr="00103231">
        <w:rPr>
          <w:rStyle w:val="StyleBoldUnderline"/>
          <w:highlight w:val="cyan"/>
        </w:rPr>
        <w:t>does not address</w:t>
      </w:r>
      <w:r w:rsidRPr="00103231">
        <w:rPr>
          <w:rStyle w:val="StyleBoldUnderline"/>
        </w:rPr>
        <w:t xml:space="preserve"> sufficiently their collective historical and current </w:t>
      </w:r>
      <w:r w:rsidRPr="00103231">
        <w:rPr>
          <w:rStyle w:val="StyleBoldUnderline"/>
          <w:highlight w:val="cyan"/>
        </w:rPr>
        <w:t>struggles against racism, sexism, homophobia, and economic injustice</w:t>
      </w:r>
      <w:r w:rsidRPr="00103231">
        <w:rPr>
          <w:rStyle w:val="StyleBoldUnderline"/>
        </w:rPr>
        <w:t xml:space="preserve">. They do not appreciate being told they are living in a world in which there are no more real subjects. Ideas have consequences. Emphasizing the discursive self when a person is hungry and homeless represents both a cultural and humane failure. </w:t>
      </w:r>
      <w:r w:rsidRPr="00103231">
        <w:rPr>
          <w:rStyle w:val="StyleBoldUnderline"/>
          <w:highlight w:val="cyan"/>
        </w:rPr>
        <w:t>The need to look beyond texts to</w:t>
      </w:r>
      <w:r w:rsidRPr="00103231">
        <w:rPr>
          <w:rStyle w:val="StyleBoldUnderline"/>
        </w:rPr>
        <w:t xml:space="preserve"> the perception and attainment of </w:t>
      </w:r>
      <w:r w:rsidRPr="00103231">
        <w:rPr>
          <w:rStyle w:val="StyleBoldUnderline"/>
          <w:highlight w:val="cyan"/>
        </w:rPr>
        <w:t>concrete social goals keeps</w:t>
      </w:r>
      <w:r w:rsidRPr="00103231">
        <w:rPr>
          <w:rStyle w:val="StyleBoldUnderline"/>
        </w:rPr>
        <w:t xml:space="preserve"> writers from </w:t>
      </w:r>
      <w:r w:rsidRPr="00103231">
        <w:rPr>
          <w:rStyle w:val="StyleBoldUnderline"/>
          <w:highlight w:val="cyan"/>
        </w:rPr>
        <w:t>marginalized groups ever-mindful of the specifics of how power works</w:t>
      </w:r>
      <w:r w:rsidRPr="00103231">
        <w:rPr>
          <w:rStyle w:val="StyleBoldUnderline"/>
        </w:rPr>
        <w:t xml:space="preserve"> through political agendas</w:t>
      </w:r>
      <w:r>
        <w:t xml:space="preserve">, institutions, agencies, and the budgets that fuel them. </w:t>
      </w:r>
    </w:p>
    <w:p w:rsidR="00E94831" w:rsidRDefault="00E94831" w:rsidP="00E94831">
      <w:pPr>
        <w:pStyle w:val="Heading3"/>
      </w:pPr>
      <w:r>
        <w:t>2AC – AT: Root Cause</w:t>
      </w:r>
    </w:p>
    <w:p w:rsidR="00E94831" w:rsidRPr="00AE6C48" w:rsidRDefault="00E94831" w:rsidP="00E94831">
      <w:pPr>
        <w:pStyle w:val="Heading4"/>
      </w:pPr>
      <w:r w:rsidRPr="00AE6C48">
        <w:t>Prefer our specific escalation scenarios to their root cause claims</w:t>
      </w:r>
    </w:p>
    <w:p w:rsidR="00E94831" w:rsidRDefault="00E94831" w:rsidP="00E94831">
      <w:r>
        <w:t xml:space="preserve">Fred </w:t>
      </w:r>
      <w:r>
        <w:rPr>
          <w:rStyle w:val="StyleStyleBold12pt"/>
        </w:rPr>
        <w:t>Hutchison</w:t>
      </w:r>
      <w:r>
        <w:t>, CPA and MBA, Staff writer for Renew America, 3-22-</w:t>
      </w:r>
      <w:r>
        <w:rPr>
          <w:rStyle w:val="StyleStyleBold12pt"/>
        </w:rPr>
        <w:t>2004</w:t>
      </w:r>
      <w:r>
        <w:t>, “American innovation and the culture war: A golden age of American innovation,” http://www.renewamerica.us/columns/hutchison/040322</w:t>
      </w:r>
    </w:p>
    <w:p w:rsidR="00E94831" w:rsidRPr="006324B7" w:rsidRDefault="00E94831" w:rsidP="00E94831">
      <w:pPr>
        <w:rPr>
          <w:b/>
          <w:bCs/>
          <w:u w:val="single"/>
        </w:rPr>
      </w:pPr>
      <w:r>
        <w:rPr>
          <w:rStyle w:val="TitleChar"/>
        </w:rPr>
        <w:t>Reductionist ideas reduce (</w:t>
      </w:r>
      <w:proofErr w:type="spellStart"/>
      <w:proofErr w:type="gramStart"/>
      <w:r>
        <w:rPr>
          <w:rStyle w:val="TitleChar"/>
        </w:rPr>
        <w:t>hu</w:t>
      </w:r>
      <w:proofErr w:type="spellEnd"/>
      <w:r>
        <w:rPr>
          <w:rStyle w:val="TitleChar"/>
        </w:rPr>
        <w:t>)man</w:t>
      </w:r>
      <w:proofErr w:type="gramEnd"/>
      <w:r>
        <w:rPr>
          <w:rStyle w:val="TitleChar"/>
        </w:rPr>
        <w:t>(s) to a simplistic caricature</w:t>
      </w:r>
      <w:r>
        <w:t xml:space="preserve">. When man looks in the mirror and sees something less than what is there, </w:t>
      </w:r>
      <w:r>
        <w:rPr>
          <w:rStyle w:val="TitleChar"/>
        </w:rPr>
        <w:t>it has a depressing effect on</w:t>
      </w:r>
      <w:r>
        <w:t xml:space="preserve"> his </w:t>
      </w:r>
      <w:r>
        <w:rPr>
          <w:rStyle w:val="TitleChar"/>
        </w:rPr>
        <w:t>spirit and</w:t>
      </w:r>
      <w:r>
        <w:t xml:space="preserve"> his </w:t>
      </w:r>
      <w:r>
        <w:rPr>
          <w:rStyle w:val="TitleChar"/>
        </w:rPr>
        <w:t>mind</w:t>
      </w:r>
      <w:r>
        <w:t xml:space="preserve">. </w:t>
      </w:r>
      <w:r>
        <w:rPr>
          <w:rStyle w:val="TitleChar"/>
        </w:rPr>
        <w:t>Deterministic ideas are the most powerfully compressing of</w:t>
      </w:r>
      <w:r>
        <w:t xml:space="preserve"> the </w:t>
      </w:r>
      <w:r>
        <w:rPr>
          <w:rStyle w:val="TitleChar"/>
        </w:rPr>
        <w:t>reductionist ideas</w:t>
      </w:r>
      <w:r>
        <w:t xml:space="preserve">. When man believes he is but a cog in a great machine, he feels crushed in a brutal and inhuman wine press. The most pitiless and repressive states are based on deterministic ideas — such as the Soviet regime under Stalin. When man is told that he is not created according to a design but was haphazardly evolved he is reduced to a subhuman status — an animal of no designed species but a beast-monstrosity of accidental origins. In some ways this is worse than being a cog in a machine. At least a cog has a design and an understandable purpose as an integral part of the great machine. </w:t>
      </w:r>
      <w:r>
        <w:rPr>
          <w:rStyle w:val="TitleChar"/>
          <w:highlight w:val="cyan"/>
        </w:rPr>
        <w:t xml:space="preserve">Determinism is </w:t>
      </w:r>
      <w:r w:rsidRPr="00D674BE">
        <w:rPr>
          <w:rStyle w:val="TitleChar"/>
        </w:rPr>
        <w:t>based upon the</w:t>
      </w:r>
      <w:r>
        <w:rPr>
          <w:rStyle w:val="TitleChar"/>
          <w:highlight w:val="cyan"/>
        </w:rPr>
        <w:t xml:space="preserve"> inflation of </w:t>
      </w:r>
      <w:r w:rsidRPr="00D674BE">
        <w:rPr>
          <w:rStyle w:val="TitleChar"/>
        </w:rPr>
        <w:t xml:space="preserve">the principle of </w:t>
      </w:r>
      <w:r>
        <w:rPr>
          <w:rStyle w:val="TitleChar"/>
          <w:highlight w:val="cyan"/>
        </w:rPr>
        <w:t>causation</w:t>
      </w:r>
      <w:r>
        <w:t xml:space="preserve">. </w:t>
      </w:r>
      <w:r>
        <w:rPr>
          <w:rStyle w:val="TitleChar"/>
          <w:highlight w:val="cyan"/>
        </w:rPr>
        <w:t>Causation can be</w:t>
      </w:r>
      <w:r>
        <w:t xml:space="preserve"> decisively </w:t>
      </w:r>
      <w:r>
        <w:rPr>
          <w:rStyle w:val="TitleChar"/>
          <w:highlight w:val="cyan"/>
        </w:rPr>
        <w:t xml:space="preserve">established </w:t>
      </w:r>
      <w:r>
        <w:rPr>
          <w:rStyle w:val="Emphasis"/>
          <w:highlight w:val="cyan"/>
        </w:rPr>
        <w:t>only for extremely simplified situations</w:t>
      </w:r>
      <w:r>
        <w:t xml:space="preserve">. In modern science, an experiment must be reduced to its simplest essentials before proof of causation is possible. But </w:t>
      </w:r>
      <w:r>
        <w:rPr>
          <w:rStyle w:val="TitleChar"/>
          <w:highlight w:val="cyan"/>
        </w:rPr>
        <w:t xml:space="preserve">human nature and society is </w:t>
      </w:r>
      <w:r w:rsidRPr="00CE1A56">
        <w:rPr>
          <w:rStyle w:val="TitleChar"/>
        </w:rPr>
        <w:t xml:space="preserve">exceedingly </w:t>
      </w:r>
      <w:r>
        <w:rPr>
          <w:rStyle w:val="TitleChar"/>
          <w:highlight w:val="cyan"/>
        </w:rPr>
        <w:t>complicated</w:t>
      </w:r>
      <w:r>
        <w:rPr>
          <w:rStyle w:val="TitleChar"/>
        </w:rPr>
        <w:t xml:space="preserve"> and contradictory</w:t>
      </w:r>
      <w:r>
        <w:t xml:space="preserve">. </w:t>
      </w:r>
      <w:r>
        <w:rPr>
          <w:rStyle w:val="TitleChar"/>
        </w:rPr>
        <w:t>Reductionism in the pursuit of proof of causation is illusive because human nature is irreducibly complex</w:t>
      </w:r>
      <w:r>
        <w:t xml:space="preserve">. This goes through my mind whenever I hear a liberal speak of "root causes." </w:t>
      </w:r>
      <w:r>
        <w:rPr>
          <w:rStyle w:val="TitleChar"/>
          <w:highlight w:val="cyan"/>
        </w:rPr>
        <w:t>The illusion</w:t>
      </w:r>
      <w:r>
        <w:t xml:space="preserve"> that </w:t>
      </w:r>
      <w:r>
        <w:rPr>
          <w:rStyle w:val="TitleChar"/>
          <w:highlight w:val="cyan"/>
        </w:rPr>
        <w:t>we can ferret out</w:t>
      </w:r>
      <w:r>
        <w:t xml:space="preserve"> the </w:t>
      </w:r>
      <w:r>
        <w:rPr>
          <w:rStyle w:val="TitleChar"/>
          <w:highlight w:val="cyan"/>
        </w:rPr>
        <w:t>root causes indicates a liberal who</w:t>
      </w:r>
      <w:r>
        <w:t xml:space="preserve"> has never read the classics — and </w:t>
      </w:r>
      <w:r>
        <w:rPr>
          <w:rStyle w:val="TitleChar"/>
          <w:highlight w:val="cyan"/>
        </w:rPr>
        <w:t xml:space="preserve">is </w:t>
      </w:r>
      <w:r w:rsidRPr="00CE1A56">
        <w:rPr>
          <w:rStyle w:val="TitleChar"/>
        </w:rPr>
        <w:t xml:space="preserve">profoundly </w:t>
      </w:r>
      <w:r>
        <w:rPr>
          <w:rStyle w:val="TitleChar"/>
          <w:highlight w:val="cyan"/>
        </w:rPr>
        <w:t>ignorant about human nature</w:t>
      </w:r>
      <w:r>
        <w:t xml:space="preserve">. </w:t>
      </w:r>
      <w:r w:rsidRPr="00CE1A56">
        <w:rPr>
          <w:rStyle w:val="TitleChar"/>
        </w:rPr>
        <w:t xml:space="preserve">Our history of </w:t>
      </w:r>
      <w:r>
        <w:rPr>
          <w:rStyle w:val="TitleChar"/>
          <w:highlight w:val="cyan"/>
        </w:rPr>
        <w:t>trying to manipulate root causes</w:t>
      </w:r>
      <w:r>
        <w:t xml:space="preserve"> through social programs </w:t>
      </w:r>
      <w:r>
        <w:rPr>
          <w:rStyle w:val="TitleChar"/>
          <w:highlight w:val="cyan"/>
        </w:rPr>
        <w:t>is</w:t>
      </w:r>
      <w:r>
        <w:t xml:space="preserve"> a </w:t>
      </w:r>
      <w:r w:rsidRPr="00CE1A56">
        <w:rPr>
          <w:rStyle w:val="TitleChar"/>
        </w:rPr>
        <w:t>discouraging</w:t>
      </w:r>
      <w:r>
        <w:t xml:space="preserve"> one — </w:t>
      </w:r>
      <w:r>
        <w:rPr>
          <w:rStyle w:val="TitleChar"/>
          <w:highlight w:val="cyan"/>
        </w:rPr>
        <w:t>filled with</w:t>
      </w:r>
      <w:r>
        <w:rPr>
          <w:rStyle w:val="TitleChar"/>
        </w:rPr>
        <w:t xml:space="preserve"> the surprises of </w:t>
      </w:r>
      <w:r>
        <w:rPr>
          <w:rStyle w:val="TitleChar"/>
          <w:highlight w:val="cyan"/>
        </w:rPr>
        <w:t>unintended consequences</w:t>
      </w:r>
      <w:r>
        <w:rPr>
          <w:rStyle w:val="TitleChar"/>
        </w:rPr>
        <w:t xml:space="preserve">. </w:t>
      </w:r>
      <w:r>
        <w:t xml:space="preserve">Three Fatal Determinisms The three fatal determinisms of our age are economic determinism, cultural determinism, and biological determinism. Economic determinism is the belief that what we are and what we do is shaped by economic forces. This is an extremely radical reductionism if ever there was one. All the incredibly complicated things that combine in mysterious synergies to make up human nature are all to be explained by one single cause — economics. If ever </w:t>
      </w:r>
      <w:proofErr w:type="gramStart"/>
      <w:r>
        <w:t>their</w:t>
      </w:r>
      <w:proofErr w:type="gramEnd"/>
      <w:r>
        <w:t xml:space="preserve"> was a myth grounded in false confidence and the radical ignorance of tunnel vision — this is it. When liberals speak of the "root causes" of social problems, they typically are borrowing ideas from economic determinism. </w:t>
      </w:r>
      <w:r>
        <w:rPr>
          <w:rStyle w:val="TitleChar"/>
        </w:rPr>
        <w:t>Root cause arguments obscure rather than enlighten</w:t>
      </w:r>
      <w:r>
        <w:t xml:space="preserve">. The poor are not responsible for their poverty because of root causes — we are told. Criminals are not responsible for crime because of root causes. Terrorists are not responsible for murder because of root causes. Such thinking rules out the idea of human conscience, and moral responsibility. When the </w:t>
      </w:r>
      <w:r>
        <w:rPr>
          <w:rStyle w:val="TitleChar"/>
        </w:rPr>
        <w:t>belief in root causes</w:t>
      </w:r>
      <w:r>
        <w:t xml:space="preserve"> relieves us of responsibility for our actions it also </w:t>
      </w:r>
      <w:r>
        <w:rPr>
          <w:rStyle w:val="TitleChar"/>
        </w:rPr>
        <w:t>weakens the belief in</w:t>
      </w:r>
      <w:r>
        <w:t xml:space="preserve"> the existence of </w:t>
      </w:r>
      <w:r>
        <w:rPr>
          <w:rStyle w:val="TitleChar"/>
        </w:rPr>
        <w:t>free will</w:t>
      </w:r>
      <w:r>
        <w:t xml:space="preserve">. </w:t>
      </w:r>
      <w:r>
        <w:rPr>
          <w:rStyle w:val="TitleChar"/>
        </w:rPr>
        <w:t>Nothing will destroy a golden age of innovation faster than a paralysis of the will.</w:t>
      </w:r>
      <w:r>
        <w:t xml:space="preserve"> </w:t>
      </w:r>
      <w:r>
        <w:rPr>
          <w:rStyle w:val="TitleChar"/>
        </w:rPr>
        <w:t>If we doubt we have a will because of a belief in the myth of root causes, the will becomes either paralyzed or undisciplined. We become ether zombies or maniacs — and return to adolescence.</w:t>
      </w:r>
    </w:p>
    <w:p w:rsidR="00E94831" w:rsidRPr="00007FB4" w:rsidRDefault="00E94831" w:rsidP="00E94831">
      <w:pPr>
        <w:pStyle w:val="Heading4"/>
      </w:pPr>
      <w:r w:rsidRPr="00007FB4">
        <w:t>No root cause of war</w:t>
      </w:r>
    </w:p>
    <w:p w:rsidR="00E94831" w:rsidRPr="00007FB4" w:rsidRDefault="00E94831" w:rsidP="00E94831">
      <w:proofErr w:type="spellStart"/>
      <w:r w:rsidRPr="00007FB4">
        <w:rPr>
          <w:rStyle w:val="StyleStyleBold12pt"/>
        </w:rPr>
        <w:t>Cashman</w:t>
      </w:r>
      <w:proofErr w:type="spellEnd"/>
      <w:r w:rsidRPr="00007FB4">
        <w:rPr>
          <w:rStyle w:val="StyleStyleBold12pt"/>
        </w:rPr>
        <w:t xml:space="preserve"> 2k </w:t>
      </w:r>
      <w:r w:rsidRPr="00007FB4">
        <w:t>(Greg, Professor of Political Science at Salisbury State University “What Causes war</w:t>
      </w:r>
      <w:proofErr w:type="gramStart"/>
      <w:r w:rsidRPr="00007FB4">
        <w:t>?:</w:t>
      </w:r>
      <w:proofErr w:type="gramEnd"/>
      <w:r w:rsidRPr="00007FB4">
        <w:t xml:space="preserve"> An introduction to theories of international conflict” pg. 9)</w:t>
      </w:r>
    </w:p>
    <w:p w:rsidR="00E94831" w:rsidRDefault="00E94831" w:rsidP="00E94831">
      <w:r w:rsidRPr="00782038">
        <w:t>Two warnings need to be issued at this point. First, while we have been using a single variable explanation of war merely for the sake of simplicity,</w:t>
      </w:r>
      <w:r w:rsidRPr="00782038">
        <w:rPr>
          <w:rStyle w:val="underline"/>
          <w:rFonts w:ascii="Georgia" w:hAnsi="Georgia"/>
        </w:rPr>
        <w:t xml:space="preserve"> </w:t>
      </w:r>
      <w:r w:rsidRPr="00782038">
        <w:rPr>
          <w:rStyle w:val="underline"/>
          <w:rFonts w:ascii="Georgia" w:hAnsi="Georgia"/>
          <w:highlight w:val="cyan"/>
        </w:rPr>
        <w:t>multivariate explanations of war are</w:t>
      </w:r>
      <w:r w:rsidRPr="00782038">
        <w:rPr>
          <w:rStyle w:val="underline"/>
          <w:rFonts w:ascii="Georgia" w:hAnsi="Georgia"/>
        </w:rPr>
        <w:t xml:space="preserve"> </w:t>
      </w:r>
      <w:r w:rsidRPr="00782038">
        <w:t>likely to be</w:t>
      </w:r>
      <w:r w:rsidRPr="00782038">
        <w:rPr>
          <w:rStyle w:val="underline"/>
          <w:rFonts w:ascii="Georgia" w:hAnsi="Georgia"/>
        </w:rPr>
        <w:t xml:space="preserve"> </w:t>
      </w:r>
      <w:r w:rsidRPr="00782038">
        <w:rPr>
          <w:rStyle w:val="underline"/>
          <w:rFonts w:ascii="Georgia" w:hAnsi="Georgia"/>
          <w:highlight w:val="cyan"/>
        </w:rPr>
        <w:t>much more powerful</w:t>
      </w:r>
      <w:r w:rsidRPr="00782038">
        <w:rPr>
          <w:highlight w:val="cyan"/>
        </w:rPr>
        <w:t>.</w:t>
      </w:r>
      <w:r w:rsidRPr="00782038">
        <w:t xml:space="preserve"> Since social </w:t>
      </w:r>
      <w:r w:rsidRPr="001267DE">
        <w:t>and</w:t>
      </w:r>
      <w:r w:rsidRPr="00782038">
        <w:t xml:space="preserve"> political</w:t>
      </w:r>
      <w:r w:rsidRPr="00782038">
        <w:rPr>
          <w:rStyle w:val="underline"/>
          <w:rFonts w:ascii="Georgia" w:hAnsi="Georgia"/>
        </w:rPr>
        <w:t xml:space="preserve"> </w:t>
      </w:r>
      <w:r w:rsidRPr="00782038">
        <w:rPr>
          <w:rStyle w:val="underline"/>
          <w:rFonts w:ascii="Georgia" w:hAnsi="Georgia"/>
          <w:highlight w:val="cyan"/>
        </w:rPr>
        <w:t>behaviors are extremely complex, they are</w:t>
      </w:r>
      <w:r w:rsidRPr="00782038">
        <w:rPr>
          <w:rStyle w:val="underline"/>
          <w:rFonts w:ascii="Georgia" w:hAnsi="Georgia"/>
        </w:rPr>
        <w:t xml:space="preserve"> almost </w:t>
      </w:r>
      <w:r w:rsidRPr="00782038">
        <w:rPr>
          <w:rStyle w:val="underline"/>
          <w:rFonts w:ascii="Georgia" w:hAnsi="Georgia"/>
          <w:highlight w:val="cyan"/>
        </w:rPr>
        <w:t>never explainable through a single factor. Decades of research</w:t>
      </w:r>
      <w:r w:rsidRPr="00782038">
        <w:t xml:space="preserve"> have</w:t>
      </w:r>
      <w:r w:rsidRPr="00782038">
        <w:rPr>
          <w:rStyle w:val="underline"/>
          <w:rFonts w:ascii="Georgia" w:hAnsi="Georgia"/>
        </w:rPr>
        <w:t xml:space="preserve"> </w:t>
      </w:r>
      <w:r w:rsidRPr="00782038">
        <w:rPr>
          <w:rStyle w:val="underline"/>
          <w:rFonts w:ascii="Georgia" w:hAnsi="Georgia"/>
          <w:highlight w:val="cyan"/>
        </w:rPr>
        <w:t>led</w:t>
      </w:r>
      <w:r w:rsidRPr="00782038">
        <w:t xml:space="preserve"> most</w:t>
      </w:r>
      <w:r w:rsidRPr="00782038">
        <w:rPr>
          <w:rStyle w:val="underline"/>
          <w:rFonts w:ascii="Georgia" w:hAnsi="Georgia"/>
        </w:rPr>
        <w:t xml:space="preserve"> </w:t>
      </w:r>
      <w:r w:rsidRPr="00782038">
        <w:rPr>
          <w:rStyle w:val="underline"/>
          <w:rFonts w:ascii="Georgia" w:hAnsi="Georgia"/>
          <w:highlight w:val="cyan"/>
        </w:rPr>
        <w:t xml:space="preserve">analysts to reject </w:t>
      </w:r>
      <w:proofErr w:type="spellStart"/>
      <w:r w:rsidRPr="00782038">
        <w:rPr>
          <w:rStyle w:val="underline"/>
          <w:rFonts w:ascii="Georgia" w:hAnsi="Georgia"/>
          <w:highlight w:val="cyan"/>
        </w:rPr>
        <w:t>monocausal</w:t>
      </w:r>
      <w:proofErr w:type="spellEnd"/>
      <w:r w:rsidRPr="00782038">
        <w:rPr>
          <w:rStyle w:val="underline"/>
          <w:rFonts w:ascii="Georgia" w:hAnsi="Georgia"/>
          <w:highlight w:val="cyan"/>
        </w:rPr>
        <w:t xml:space="preserve"> explanations of war</w:t>
      </w:r>
      <w:r w:rsidRPr="00782038">
        <w:t xml:space="preserve">. </w:t>
      </w:r>
      <w:r w:rsidRPr="00007FB4">
        <w:t>F</w:t>
      </w:r>
      <w:r w:rsidRPr="00782038">
        <w:t xml:space="preserve">or instance, international relations theorist J. David Singer suggests that </w:t>
      </w:r>
      <w:r w:rsidRPr="00782038">
        <w:rPr>
          <w:rStyle w:val="underline"/>
          <w:rFonts w:ascii="Georgia" w:hAnsi="Georgia"/>
        </w:rPr>
        <w:t>we ought</w:t>
      </w:r>
      <w:r w:rsidRPr="00782038">
        <w:t xml:space="preserve"> to </w:t>
      </w:r>
      <w:r w:rsidRPr="00782038">
        <w:rPr>
          <w:rStyle w:val="underline"/>
          <w:rFonts w:ascii="Georgia" w:hAnsi="Georgia"/>
        </w:rPr>
        <w:t>move away from</w:t>
      </w:r>
      <w:r w:rsidRPr="00782038">
        <w:t xml:space="preserve"> the concept of “</w:t>
      </w:r>
      <w:r w:rsidRPr="00782038">
        <w:rPr>
          <w:rStyle w:val="underline"/>
          <w:rFonts w:ascii="Georgia" w:hAnsi="Georgia"/>
        </w:rPr>
        <w:t>causality” since it has become associated with</w:t>
      </w:r>
      <w:r w:rsidRPr="00782038">
        <w:t xml:space="preserve"> the </w:t>
      </w:r>
      <w:r w:rsidRPr="00782038">
        <w:rPr>
          <w:rStyle w:val="underline"/>
          <w:rFonts w:ascii="Georgia" w:hAnsi="Georgia"/>
        </w:rPr>
        <w:t xml:space="preserve">search for a single cause of war; </w:t>
      </w:r>
      <w:r w:rsidRPr="00782038">
        <w:rPr>
          <w:rStyle w:val="underline"/>
          <w:rFonts w:ascii="Georgia" w:hAnsi="Georgia"/>
          <w:highlight w:val="cyan"/>
        </w:rPr>
        <w:t>we should</w:t>
      </w:r>
      <w:r w:rsidRPr="00782038">
        <w:t xml:space="preserve"> instead </w:t>
      </w:r>
      <w:r w:rsidRPr="00782038">
        <w:rPr>
          <w:rStyle w:val="underline"/>
          <w:rFonts w:ascii="Georgia" w:hAnsi="Georgia"/>
          <w:highlight w:val="cyan"/>
        </w:rPr>
        <w:t>redirect our activities toward discovering “explanations”</w:t>
      </w:r>
      <w:r w:rsidRPr="00782038">
        <w:rPr>
          <w:rStyle w:val="underline"/>
          <w:rFonts w:ascii="Georgia" w:hAnsi="Georgia"/>
        </w:rPr>
        <w:t xml:space="preserve">—a term that implies </w:t>
      </w:r>
      <w:r w:rsidRPr="00782038">
        <w:rPr>
          <w:rStyle w:val="underline"/>
          <w:rFonts w:ascii="Georgia" w:hAnsi="Georgia"/>
          <w:highlight w:val="cyan"/>
        </w:rPr>
        <w:t>multiple causes of war</w:t>
      </w:r>
      <w:r w:rsidRPr="00782038">
        <w:rPr>
          <w:highlight w:val="cyan"/>
        </w:rPr>
        <w:t>,</w:t>
      </w:r>
      <w:r w:rsidRPr="00782038">
        <w:t xml:space="preserve"> but </w:t>
      </w:r>
      <w:r w:rsidRPr="00782038">
        <w:rPr>
          <w:rStyle w:val="underline"/>
          <w:rFonts w:ascii="Georgia" w:hAnsi="Georgia"/>
          <w:highlight w:val="cyan"/>
        </w:rPr>
        <w:t>also</w:t>
      </w:r>
      <w:r w:rsidRPr="00782038">
        <w:t xml:space="preserve"> a certain </w:t>
      </w:r>
      <w:r w:rsidRPr="00782038">
        <w:rPr>
          <w:rStyle w:val="underline"/>
          <w:rFonts w:ascii="Georgia" w:hAnsi="Georgia"/>
          <w:highlight w:val="cyan"/>
        </w:rPr>
        <w:t>element of randomness or chance</w:t>
      </w:r>
      <w:r w:rsidRPr="00782038">
        <w:t xml:space="preserve"> in their occurrence.</w:t>
      </w:r>
    </w:p>
    <w:p w:rsidR="00E94831" w:rsidRPr="00007FB4" w:rsidRDefault="00E94831" w:rsidP="00E94831">
      <w:pPr>
        <w:pStyle w:val="Heading4"/>
      </w:pPr>
      <w:r w:rsidRPr="00007FB4">
        <w:t>No root cause – war causes their impacts</w:t>
      </w:r>
    </w:p>
    <w:p w:rsidR="00E94831" w:rsidRPr="00007FB4" w:rsidRDefault="00E94831" w:rsidP="00E94831">
      <w:pPr>
        <w:rPr>
          <w:rStyle w:val="StyleStyleBold12pt"/>
        </w:rPr>
      </w:pPr>
      <w:r w:rsidRPr="00007FB4">
        <w:rPr>
          <w:rStyle w:val="StyleStyleBold12pt"/>
        </w:rPr>
        <w:t>Goldstein 01</w:t>
      </w:r>
    </w:p>
    <w:p w:rsidR="00E94831" w:rsidRPr="00007FB4" w:rsidRDefault="00E94831" w:rsidP="00E94831">
      <w:r w:rsidRPr="00007FB4">
        <w:t>[Professor of International Relations at American University, 2001 (Joshua S., War and Gender: How Gender Shapes the War System and Vice Versa, pp.411-412</w:t>
      </w:r>
      <w:proofErr w:type="gramStart"/>
      <w:r w:rsidRPr="00007FB4">
        <w:t>) ]</w:t>
      </w:r>
      <w:proofErr w:type="gramEnd"/>
    </w:p>
    <w:p w:rsidR="00E94831" w:rsidRDefault="00E94831" w:rsidP="00E94831">
      <w:r w:rsidRPr="006707C1">
        <w:t xml:space="preserve">First, </w:t>
      </w:r>
      <w:r w:rsidRPr="006707C1">
        <w:rPr>
          <w:u w:val="single"/>
        </w:rPr>
        <w:t>peace activists face a dilemma in thinking about causes of war and working for peace</w:t>
      </w:r>
      <w:r w:rsidRPr="006707C1">
        <w:t xml:space="preserve">. Many peace scholars and activists support the approach, “if you want peace, work for justice”. Then if one believes that sexism contributes to war, one can work for gender justice specifically (perhaps among others) in order to pursue peace. </w:t>
      </w:r>
      <w:r w:rsidRPr="006707C1">
        <w:rPr>
          <w:u w:val="single"/>
        </w:rPr>
        <w:t>This approach brings strategic allies to the peace movement (women, labor, minorities), but rests on the assumption that injustices cause war</w:t>
      </w:r>
      <w:r w:rsidRPr="006707C1">
        <w:t xml:space="preserve">. </w:t>
      </w:r>
      <w:r w:rsidRPr="006707C1">
        <w:rPr>
          <w:u w:val="single"/>
        </w:rPr>
        <w:t xml:space="preserve">The evidence in this book suggests that </w:t>
      </w:r>
      <w:r w:rsidRPr="006707C1">
        <w:rPr>
          <w:highlight w:val="green"/>
          <w:u w:val="single"/>
        </w:rPr>
        <w:t>causality runs at least as strongly the other way</w:t>
      </w:r>
      <w:r w:rsidRPr="006707C1">
        <w:rPr>
          <w:u w:val="single"/>
        </w:rPr>
        <w:t xml:space="preserve">. </w:t>
      </w:r>
      <w:r w:rsidRPr="006707C1">
        <w:rPr>
          <w:highlight w:val="green"/>
          <w:u w:val="single"/>
        </w:rPr>
        <w:t>War is not a product of capitalism, imperialism, gender, innate aggression, or any other single cause,</w:t>
      </w:r>
      <w:r w:rsidRPr="006707C1">
        <w:rPr>
          <w:u w:val="single"/>
        </w:rPr>
        <w:t xml:space="preserve"> </w:t>
      </w:r>
      <w:r w:rsidRPr="006707C1">
        <w:rPr>
          <w:sz w:val="16"/>
        </w:rPr>
        <w:t>although all of these influences wars’ outbreaks and outcomes</w:t>
      </w:r>
      <w:r w:rsidRPr="006707C1">
        <w:t>. Rather</w:t>
      </w:r>
      <w:r w:rsidRPr="006707C1">
        <w:rPr>
          <w:u w:val="single"/>
        </w:rPr>
        <w:t xml:space="preserve">, </w:t>
      </w:r>
      <w:r w:rsidRPr="006707C1">
        <w:rPr>
          <w:highlight w:val="green"/>
          <w:u w:val="single"/>
        </w:rPr>
        <w:t>war has in part fueled and sustained these and other injustices.  So, “if you want peace, work for peace</w:t>
      </w:r>
      <w:r w:rsidRPr="006707C1">
        <w:rPr>
          <w:u w:val="single"/>
        </w:rPr>
        <w:t>.”</w:t>
      </w:r>
      <w:r w:rsidRPr="006707C1">
        <w:t xml:space="preserve"> Indeed, if you want justice (</w:t>
      </w:r>
      <w:proofErr w:type="spellStart"/>
      <w:r w:rsidRPr="006707C1">
        <w:t>gener</w:t>
      </w:r>
      <w:proofErr w:type="spellEnd"/>
      <w:r w:rsidRPr="006707C1">
        <w:t xml:space="preserve"> and others), work for peace. </w:t>
      </w:r>
      <w:r w:rsidRPr="006707C1">
        <w:rPr>
          <w:highlight w:val="green"/>
          <w:u w:val="single"/>
        </w:rPr>
        <w:t xml:space="preserve">Causality </w:t>
      </w:r>
      <w:r w:rsidRPr="006707C1">
        <w:rPr>
          <w:u w:val="single"/>
        </w:rPr>
        <w:t xml:space="preserve">does not run just upward through the levels of analysis from types of individuals, societies, and governments up to war. It </w:t>
      </w:r>
      <w:r w:rsidRPr="006707C1">
        <w:rPr>
          <w:highlight w:val="green"/>
          <w:u w:val="single"/>
        </w:rPr>
        <w:t>runs downward too</w:t>
      </w:r>
      <w:r w:rsidRPr="006707C1">
        <w:rPr>
          <w:highlight w:val="cyan"/>
        </w:rPr>
        <w:t>.</w:t>
      </w:r>
      <w:r w:rsidRPr="006707C1">
        <w:t xml:space="preserve"> </w:t>
      </w:r>
      <w:proofErr w:type="spellStart"/>
      <w:r w:rsidRPr="006707C1">
        <w:t>Enloe</w:t>
      </w:r>
      <w:proofErr w:type="spellEnd"/>
      <w:r w:rsidRPr="006707C1">
        <w:t xml:space="preserve"> suggests that changes in attitudes toward war and the military may be the most important way to “reverse women’s oppression/” The dilemma is that peace work focused on justice brings to the peace movement energy, allies and moral grounding, yet, in light of this book’s evidence, the emphasis on injustice as the main cause of war seems to be empirically inadequate.</w:t>
      </w:r>
    </w:p>
    <w:p w:rsidR="00E94831" w:rsidRDefault="00E94831" w:rsidP="00E94831">
      <w:pPr>
        <w:pStyle w:val="Heading3"/>
      </w:pPr>
      <w:r>
        <w:t>2AC – AT: Ontology/Epistemology First</w:t>
      </w:r>
    </w:p>
    <w:p w:rsidR="00E94831" w:rsidRPr="00D17358" w:rsidRDefault="00E94831" w:rsidP="00E94831">
      <w:pPr>
        <w:pStyle w:val="Heading4"/>
      </w:pPr>
      <w:r w:rsidRPr="00D17358">
        <w:t>Focusing on epistemology</w:t>
      </w:r>
      <w:r>
        <w:t xml:space="preserve"> or ontology</w:t>
      </w:r>
      <w:r w:rsidRPr="00D17358">
        <w:t xml:space="preserve"> selfishly ignores real world problems</w:t>
      </w:r>
    </w:p>
    <w:p w:rsidR="00E94831" w:rsidRPr="00D17358" w:rsidRDefault="00E94831" w:rsidP="00E94831">
      <w:r w:rsidRPr="00D17358">
        <w:rPr>
          <w:rStyle w:val="StyleStyleBold12pt"/>
        </w:rPr>
        <w:t>Jarvis, 2K</w:t>
      </w:r>
      <w:r w:rsidRPr="00D17358">
        <w:t xml:space="preserve"> – Prof Philosophy @ U South Carolina (Darryl, Studies in International Relations, “International Relations and the Challenge of Postmodernism”, pg. 2)</w:t>
      </w:r>
    </w:p>
    <w:p w:rsidR="00E94831" w:rsidRPr="00D17358" w:rsidRDefault="00E94831" w:rsidP="00E94831">
      <w:r w:rsidRPr="00D17358">
        <w:t xml:space="preserve">While Hoffmann might well be correct, </w:t>
      </w:r>
      <w:r w:rsidRPr="00D17358">
        <w:rPr>
          <w:rStyle w:val="StyleBoldUnderline"/>
        </w:rPr>
        <w:t xml:space="preserve">these days one can neither begin nor conclude empirical research without first discussing epistemological orientations and ontological assumptions. Like a vortex, </w:t>
      </w:r>
      <w:proofErr w:type="spellStart"/>
      <w:r w:rsidRPr="00D17358">
        <w:rPr>
          <w:rStyle w:val="StyleBoldUnderline"/>
        </w:rPr>
        <w:t>metatheory</w:t>
      </w:r>
      <w:proofErr w:type="spellEnd"/>
      <w:r w:rsidRPr="00D17358">
        <w:rPr>
          <w:rStyle w:val="StyleBoldUnderline"/>
        </w:rPr>
        <w:t xml:space="preserve"> has engulfed us all and the question of "theory" which was once used as a guide to research is now the object of research. </w:t>
      </w:r>
      <w:r w:rsidRPr="00D17358">
        <w:t xml:space="preserve">Indeed, for a discipline whose purview is ostensibly outward </w:t>
      </w:r>
      <w:proofErr w:type="spellStart"/>
      <w:r w:rsidRPr="00D17358">
        <w:t>looldng</w:t>
      </w:r>
      <w:proofErr w:type="spellEnd"/>
      <w:r w:rsidRPr="00D17358">
        <w:t xml:space="preserve"> and international in scope, </w:t>
      </w:r>
      <w:r w:rsidRPr="00D17358">
        <w:rPr>
          <w:rStyle w:val="StyleBoldUnderline"/>
        </w:rPr>
        <w:t xml:space="preserve">and at a time of </w:t>
      </w:r>
      <w:proofErr w:type="gramStart"/>
      <w:r w:rsidRPr="00D17358">
        <w:rPr>
          <w:rStyle w:val="StyleBoldUnderline"/>
        </w:rPr>
        <w:t>ever encroaching</w:t>
      </w:r>
      <w:proofErr w:type="gramEnd"/>
      <w:r w:rsidRPr="00D17358">
        <w:rPr>
          <w:rStyle w:val="StyleBoldUnderline"/>
        </w:rPr>
        <w:t xml:space="preserve"> globalization and transnationalism, International Relations has become increasingly provincial and inward looking</w:t>
      </w:r>
      <w:r w:rsidRPr="00D17358">
        <w:t xml:space="preserve">. </w:t>
      </w:r>
      <w:r w:rsidRPr="00D17358">
        <w:rPr>
          <w:rStyle w:val="StyleBoldUnderline"/>
        </w:rPr>
        <w:t>Rather than grapple with the numerous issues that confront peoples</w:t>
      </w:r>
      <w:r w:rsidRPr="00D17358">
        <w:t xml:space="preserve"> around the world, since the early 1980s the discipline has tended more and more toward obsessive self-examination.3 </w:t>
      </w:r>
      <w:r w:rsidRPr="00D17358">
        <w:rPr>
          <w:rStyle w:val="StyleBoldUnderline"/>
        </w:rPr>
        <w:t>These days the politics of famine, environmental degradation, underdevelopment, or ethnic cleansing</w:t>
      </w:r>
      <w:r w:rsidRPr="00D17358">
        <w:t xml:space="preserve">, let alone the cartographic machinations in Eastern Europe and the reconfiguration of the geo-global political-economy, </w:t>
      </w:r>
      <w:r w:rsidRPr="00D17358">
        <w:rPr>
          <w:rStyle w:val="StyleBoldUnderline"/>
        </w:rPr>
        <w:t>seem scarcely to concern theorists of international politics who define the urgent task of our time to be one of metaphysical reflection and epistemological investigation</w:t>
      </w:r>
      <w:r w:rsidRPr="00D17358">
        <w:t xml:space="preserve">. </w:t>
      </w:r>
      <w:r w:rsidRPr="00D17358">
        <w:rPr>
          <w:rStyle w:val="StyleBoldUnderline"/>
        </w:rPr>
        <w:t>Arguably, theory is no longer concerned with the study of international relations so much as the "manner in which international relations as a discipline, and international relations as a subject matter, have been constructed."4</w:t>
      </w:r>
      <w:r w:rsidRPr="00D17358">
        <w:t xml:space="preserve"> To be concerned with the latter is to be "on the cutting edge," where novelty has itself become "an appropriate form of scholarship."5 </w:t>
      </w:r>
    </w:p>
    <w:p w:rsidR="00E94831" w:rsidRPr="00D17358" w:rsidRDefault="00E94831" w:rsidP="00E94831">
      <w:pPr>
        <w:pStyle w:val="Heading4"/>
      </w:pPr>
      <w:r w:rsidRPr="00D17358">
        <w:t>Focusing exclusively on epistemology or ontology fails</w:t>
      </w:r>
    </w:p>
    <w:p w:rsidR="00E94831" w:rsidRPr="00D17358" w:rsidRDefault="00E94831" w:rsidP="00E94831">
      <w:r w:rsidRPr="00D17358">
        <w:rPr>
          <w:rStyle w:val="StyleStyleBold12pt"/>
        </w:rPr>
        <w:t>Jarvis, 2K</w:t>
      </w:r>
      <w:r w:rsidRPr="00D17358">
        <w:t xml:space="preserve"> – Prof Philosophy @ U South Carolina (Darryl, Studies in International Relations, “International Relations and the Challenge of Postmodernism”, pg. 16-17)</w:t>
      </w:r>
    </w:p>
    <w:p w:rsidR="00E94831" w:rsidRPr="00D17358" w:rsidRDefault="00E94831" w:rsidP="00E94831">
      <w:pPr>
        <w:rPr>
          <w:sz w:val="16"/>
        </w:rPr>
      </w:pPr>
      <w:r w:rsidRPr="00D17358">
        <w:rPr>
          <w:rStyle w:val="StyleBoldUnderline"/>
        </w:rPr>
        <w:t>There are,</w:t>
      </w:r>
      <w:r w:rsidRPr="00D17358">
        <w:rPr>
          <w:sz w:val="16"/>
        </w:rPr>
        <w:t xml:space="preserve"> of course, </w:t>
      </w:r>
      <w:r w:rsidRPr="00D17358">
        <w:rPr>
          <w:rStyle w:val="StyleBoldUnderline"/>
        </w:rPr>
        <w:t>problems with ontologically derived forms of theory</w:t>
      </w:r>
      <w:r w:rsidRPr="00D17358">
        <w:rPr>
          <w:sz w:val="16"/>
        </w:rPr>
        <w:t xml:space="preserve">. Postmodernists naturally dismiss this conception of theory and are not entirely wrong for doing so. </w:t>
      </w:r>
      <w:r w:rsidRPr="00D17358">
        <w:rPr>
          <w:rStyle w:val="StyleBoldUnderline"/>
        </w:rPr>
        <w:t>Realism is not above criticism</w:t>
      </w:r>
      <w:r w:rsidRPr="00D17358">
        <w:rPr>
          <w:sz w:val="16"/>
        </w:rPr>
        <w:t xml:space="preserve">, and structural-realism even more so.58 But then again, </w:t>
      </w:r>
      <w:r w:rsidRPr="00D17358">
        <w:rPr>
          <w:rStyle w:val="StyleBoldUnderline"/>
        </w:rPr>
        <w:t>neither is postmodernism</w:t>
      </w:r>
      <w:r w:rsidRPr="00D17358">
        <w:rPr>
          <w:sz w:val="16"/>
        </w:rPr>
        <w:t xml:space="preserve">! But this is not the point. I am not here attempting to defend realism against postmodernism or to dismiss postmodernism entirely from the purview of International Relations. Rather, what I am attempting </w:t>
      </w:r>
      <w:r w:rsidRPr="00D17358">
        <w:rPr>
          <w:rStyle w:val="StyleBoldUnderline"/>
        </w:rPr>
        <w:t>to</w:t>
      </w:r>
      <w:r w:rsidRPr="00D17358">
        <w:rPr>
          <w:sz w:val="16"/>
        </w:rPr>
        <w:t xml:space="preserve"> do is </w:t>
      </w:r>
      <w:r w:rsidRPr="00D17358">
        <w:rPr>
          <w:rStyle w:val="StyleBoldUnderline"/>
        </w:rPr>
        <w:t xml:space="preserve">defend the institution of theory against </w:t>
      </w:r>
      <w:proofErr w:type="gramStart"/>
      <w:r w:rsidRPr="00D17358">
        <w:rPr>
          <w:rStyle w:val="StyleBoldUnderline"/>
        </w:rPr>
        <w:t>postmodernism</w:t>
      </w:r>
      <w:r w:rsidRPr="00D17358">
        <w:rPr>
          <w:sz w:val="16"/>
        </w:rPr>
        <w:t xml:space="preserve"> </w:t>
      </w:r>
      <w:r w:rsidRPr="00D17358">
        <w:rPr>
          <w:rStyle w:val="StyleBoldUnderline"/>
        </w:rPr>
        <w:t>which</w:t>
      </w:r>
      <w:proofErr w:type="gramEnd"/>
      <w:r w:rsidRPr="00D17358">
        <w:rPr>
          <w:sz w:val="16"/>
        </w:rPr>
        <w:t xml:space="preserve">, in its more virulent forms, </w:t>
      </w:r>
      <w:r w:rsidRPr="00D17358">
        <w:rPr>
          <w:rStyle w:val="StyleBoldUnderline"/>
        </w:rPr>
        <w:t>aims at its deconstruction and obliteratio</w:t>
      </w:r>
      <w:r w:rsidRPr="00D17358">
        <w:rPr>
          <w:sz w:val="16"/>
        </w:rPr>
        <w:t xml:space="preserve">n. So too am I attempting </w:t>
      </w:r>
      <w:r w:rsidRPr="00D17358">
        <w:rPr>
          <w:rStyle w:val="StyleBoldUnderline"/>
        </w:rPr>
        <w:t>to defend</w:t>
      </w:r>
      <w:r w:rsidRPr="00D17358">
        <w:rPr>
          <w:sz w:val="16"/>
        </w:rPr>
        <w:t xml:space="preserve"> the ontological aspect of theory </w:t>
      </w:r>
      <w:r w:rsidRPr="00D17358">
        <w:rPr>
          <w:rStyle w:val="StyleBoldUnderline"/>
        </w:rPr>
        <w:t>against those who would engage exclusively in epistemological debate</w:t>
      </w:r>
      <w:r w:rsidRPr="00D17358">
        <w:rPr>
          <w:sz w:val="16"/>
        </w:rPr>
        <w:t xml:space="preserve">. For there to be theory in International Relations, ontological description must be the first order of things; without first defining the domain of international politics, identifying those entities and things we wish to explain and understand, epistemological debate would be altogether pointless. </w:t>
      </w:r>
      <w:r w:rsidRPr="00D17358">
        <w:rPr>
          <w:rStyle w:val="StyleBoldUnderline"/>
        </w:rPr>
        <w:t>Save for this, the discipline threatens to transpose itself into philosophy and not International Relations, to be condemned to perpetual metaphysical reflection but without reference to the social world we are attempting to understand</w:t>
      </w:r>
      <w:r w:rsidRPr="00D17358">
        <w:rPr>
          <w:sz w:val="16"/>
        </w:rPr>
        <w:t xml:space="preserve">. Of course, this does not exonerate us from previous mistakes. International Relations, largely because of the dominance of positivism in the discipline, </w:t>
      </w:r>
      <w:proofErr w:type="gramStart"/>
      <w:r w:rsidRPr="00D17358">
        <w:rPr>
          <w:sz w:val="16"/>
        </w:rPr>
        <w:t>has</w:t>
      </w:r>
      <w:proofErr w:type="gramEnd"/>
      <w:r w:rsidRPr="00D17358">
        <w:rPr>
          <w:sz w:val="16"/>
        </w:rPr>
        <w:t xml:space="preserve">, in the past, been apt to ontological description in the absence of epistemological reflection. Practitioners in the discipline have rarely seen a need to question the epistemological basis of their scholarship as Thomas </w:t>
      </w:r>
      <w:proofErr w:type="spellStart"/>
      <w:r w:rsidRPr="00D17358">
        <w:rPr>
          <w:sz w:val="16"/>
        </w:rPr>
        <w:t>Biersteker</w:t>
      </w:r>
      <w:proofErr w:type="spellEnd"/>
      <w:r w:rsidRPr="00D17358">
        <w:rPr>
          <w:sz w:val="16"/>
        </w:rPr>
        <w:t xml:space="preserve"> forcefully acknowledged.59 Yet, as he also reminds us, </w:t>
      </w:r>
      <w:r w:rsidRPr="00D17358">
        <w:rPr>
          <w:rStyle w:val="StyleBoldUnderline"/>
        </w:rPr>
        <w:t>developing theory and generating knowledge requires judicious use of both ontological description and epistemological explanation. These are not mutually exclusive dimensions of theoretical discourse, but the elemental ingredients necessary to the construction of discourse itself. The exclusive focus upon one dimension to the detriment of the other probably explains why,</w:t>
      </w:r>
      <w:r w:rsidRPr="00D17358">
        <w:rPr>
          <w:sz w:val="16"/>
        </w:rPr>
        <w:t xml:space="preserve"> according to William </w:t>
      </w:r>
      <w:proofErr w:type="spellStart"/>
      <w:r w:rsidRPr="00D17358">
        <w:rPr>
          <w:sz w:val="16"/>
        </w:rPr>
        <w:t>Kreml</w:t>
      </w:r>
      <w:proofErr w:type="spellEnd"/>
      <w:r w:rsidRPr="00D17358">
        <w:rPr>
          <w:sz w:val="16"/>
        </w:rPr>
        <w:t xml:space="preserve"> and Charles </w:t>
      </w:r>
      <w:proofErr w:type="spellStart"/>
      <w:r w:rsidRPr="00D17358">
        <w:rPr>
          <w:sz w:val="16"/>
        </w:rPr>
        <w:t>Kegley</w:t>
      </w:r>
      <w:proofErr w:type="spellEnd"/>
      <w:r w:rsidRPr="00D17358">
        <w:rPr>
          <w:sz w:val="16"/>
        </w:rPr>
        <w:t>, "</w:t>
      </w:r>
      <w:r w:rsidRPr="00D17358">
        <w:rPr>
          <w:rStyle w:val="StyleBoldUnderline"/>
        </w:rPr>
        <w:t>International relations research today . . . has failed to reach agreement about several fundamental issues .</w:t>
      </w:r>
      <w:r w:rsidRPr="00D17358">
        <w:rPr>
          <w:sz w:val="16"/>
        </w:rPr>
        <w:t xml:space="preserve">.. (1) the central questions to be asked, (2) the basic units of analysis (e.g., states or </w:t>
      </w:r>
      <w:proofErr w:type="spellStart"/>
      <w:r w:rsidRPr="00D17358">
        <w:rPr>
          <w:sz w:val="16"/>
        </w:rPr>
        <w:t>nonstate</w:t>
      </w:r>
      <w:proofErr w:type="spellEnd"/>
      <w:r w:rsidRPr="00D17358">
        <w:rPr>
          <w:sz w:val="16"/>
        </w:rPr>
        <w:t xml:space="preserve"> actors), (3) the levels of analysis at which various questions should be explored, (4) the methods by which hypotheses should be tested and unwarranted inferences prevented, (5) the criteria by which theoretical progress is to be judged, and (6) how inquiry should be organized in order to generate the knowledge that will lead to international peace, prosperity, and justice."60 ^ </w:t>
      </w:r>
    </w:p>
    <w:p w:rsidR="00E94831" w:rsidRDefault="00E94831" w:rsidP="00E94831">
      <w:pPr>
        <w:pStyle w:val="Heading3"/>
      </w:pPr>
      <w:r>
        <w:t>2AC – Cap Good</w:t>
      </w:r>
    </w:p>
    <w:p w:rsidR="00E94831" w:rsidRPr="0031345F" w:rsidRDefault="00E94831" w:rsidP="00E94831">
      <w:pPr>
        <w:pStyle w:val="Heading4"/>
      </w:pPr>
      <w:r w:rsidRPr="0031345F">
        <w:t>Capitalism solves global war</w:t>
      </w:r>
    </w:p>
    <w:p w:rsidR="00E94831" w:rsidRPr="0031345F" w:rsidRDefault="00E94831" w:rsidP="00E94831">
      <w:pPr>
        <w:rPr>
          <w:rStyle w:val="StyleStyleBold12pt"/>
        </w:rPr>
      </w:pPr>
      <w:bookmarkStart w:id="0" w:name="_Toc218507946"/>
      <w:bookmarkStart w:id="1" w:name="_Toc218508008"/>
      <w:bookmarkStart w:id="2" w:name="_Toc218508357"/>
      <w:r w:rsidRPr="0031345F">
        <w:rPr>
          <w:rStyle w:val="StyleStyleBold12pt"/>
        </w:rPr>
        <w:t>Bernstein 2002</w:t>
      </w:r>
      <w:bookmarkEnd w:id="0"/>
      <w:bookmarkEnd w:id="1"/>
      <w:bookmarkEnd w:id="2"/>
      <w:r w:rsidRPr="0031345F">
        <w:rPr>
          <w:rStyle w:val="StyleStyleBold12pt"/>
        </w:rPr>
        <w:t xml:space="preserve"> </w:t>
      </w:r>
    </w:p>
    <w:p w:rsidR="00E94831" w:rsidRPr="0031345F" w:rsidRDefault="00E94831" w:rsidP="00E94831">
      <w:r w:rsidRPr="0031345F">
        <w:t xml:space="preserve">(Andrew, Senior Writer for the </w:t>
      </w:r>
      <w:proofErr w:type="spellStart"/>
      <w:r w:rsidRPr="0031345F">
        <w:t>Ayn</w:t>
      </w:r>
      <w:proofErr w:type="spellEnd"/>
      <w:r w:rsidRPr="0031345F">
        <w:t xml:space="preserve"> Rand Institute and Ph.D. in Philosophy, “The Nobel Peace Prize Should Go to Those Who Really Support Peace”, October 11, </w:t>
      </w:r>
      <w:hyperlink r:id="rId13" w:history="1">
        <w:r w:rsidRPr="0031345F">
          <w:rPr>
            <w:rStyle w:val="Hyperlink"/>
          </w:rPr>
          <w:t>http://www.aynrand.org/site/News2?page=NewsArticle&amp;id=5453</w:t>
        </w:r>
      </w:hyperlink>
      <w:r w:rsidRPr="0031345F">
        <w:t>)</w:t>
      </w:r>
    </w:p>
    <w:p w:rsidR="00E94831" w:rsidRPr="00E05BCB" w:rsidRDefault="00E94831" w:rsidP="00E94831">
      <w:pPr>
        <w:rPr>
          <w:rFonts w:ascii="Times New Roman" w:eastAsia="SimSun" w:hAnsi="Times New Roman" w:cs="Times New Roman"/>
          <w:szCs w:val="20"/>
          <w:lang w:eastAsia="zh-CN"/>
        </w:rPr>
      </w:pPr>
    </w:p>
    <w:p w:rsidR="00E94831" w:rsidRPr="006D0121" w:rsidRDefault="00E94831" w:rsidP="00E94831">
      <w:r w:rsidRPr="006D0121">
        <w:rPr>
          <w:rStyle w:val="StyleBoldUnderline"/>
        </w:rPr>
        <w:t>If one admires men who cause war, one will ignore or vilify men who promote peace. Those who respect and support individual rights and political/economic freedom are the only true lovers of peace. Private capitalists and businessmen are outstanding examples</w:t>
      </w:r>
      <w:r w:rsidRPr="006D0121">
        <w:t xml:space="preserve">. Business requires the barring of the initiation of force. Businessmen deal with one another peacefully, by means of trade, persuasion and voluntary contracts and agreements. Because businessmen respect the rights of all individuals, they have helped liberate the best minds to innovate, invent and advance, and thereby helped produce great general prosperity and peace. </w:t>
      </w:r>
      <w:r w:rsidRPr="006D0121">
        <w:rPr>
          <w:rStyle w:val="StyleBoldUnderline"/>
        </w:rPr>
        <w:t>By helping to spread free trade across the globe, they</w:t>
      </w:r>
      <w:r w:rsidRPr="006D0121">
        <w:t xml:space="preserve"> have </w:t>
      </w:r>
      <w:r w:rsidRPr="0031345F">
        <w:rPr>
          <w:rStyle w:val="StyleBoldUnderline"/>
        </w:rPr>
        <w:t>created peaceful relations among</w:t>
      </w:r>
      <w:r w:rsidRPr="006D0121">
        <w:t xml:space="preserve"> the individuals of many </w:t>
      </w:r>
      <w:r w:rsidRPr="0031345F">
        <w:rPr>
          <w:rStyle w:val="StyleBoldUnderline"/>
        </w:rPr>
        <w:t>nations</w:t>
      </w:r>
      <w:r w:rsidRPr="006D0121">
        <w:t xml:space="preserve">. Yet perversely, </w:t>
      </w:r>
      <w:r w:rsidRPr="0031345F">
        <w:rPr>
          <w:rStyle w:val="StyleBoldUnderline"/>
        </w:rPr>
        <w:t>capitalists are denounced as exploiters of man. If we</w:t>
      </w:r>
      <w:r w:rsidRPr="006D0121">
        <w:t xml:space="preserve"> sincerely </w:t>
      </w:r>
      <w:r w:rsidRPr="0031345F">
        <w:rPr>
          <w:rStyle w:val="StyleBoldUnderline"/>
        </w:rPr>
        <w:t>seek</w:t>
      </w:r>
      <w:r w:rsidRPr="006D0121">
        <w:t xml:space="preserve"> to attain the inestimable value that is </w:t>
      </w:r>
      <w:r w:rsidRPr="0031345F">
        <w:rPr>
          <w:rStyle w:val="StyleBoldUnderline"/>
        </w:rPr>
        <w:t>world peace, it is individual rights and therefore capitalism that we must endorse. Capitalism is the only political-economic system that protects individual rights by banning the initiation of force</w:t>
      </w:r>
      <w:r w:rsidRPr="006D0121">
        <w:t xml:space="preserve">. As </w:t>
      </w:r>
      <w:proofErr w:type="spellStart"/>
      <w:r w:rsidRPr="006D0121">
        <w:t>Ayn</w:t>
      </w:r>
      <w:proofErr w:type="spellEnd"/>
      <w:r w:rsidRPr="006D0121">
        <w:t xml:space="preserve"> Rand observed, it was capitalism that gave mankind its longest period of peace--an era in which there were no wars involving the entire civilized world--from the end of the Napoleonic Wars in 1815 to the outbreak of World War I in 1914. If we truly want to recognize and promote the cause of peace, let us award a peace prize to Capitalism.</w:t>
      </w:r>
    </w:p>
    <w:p w:rsidR="00E94831" w:rsidRPr="0031345F" w:rsidRDefault="00E94831" w:rsidP="00E94831">
      <w:pPr>
        <w:pStyle w:val="Heading4"/>
      </w:pPr>
      <w:r w:rsidRPr="0031345F">
        <w:t>Capitalism is key to space exploration and development</w:t>
      </w:r>
    </w:p>
    <w:p w:rsidR="00E94831" w:rsidRPr="0031345F" w:rsidRDefault="00E94831" w:rsidP="00E94831">
      <w:pPr>
        <w:rPr>
          <w:rStyle w:val="StyleStyleBold12pt"/>
        </w:rPr>
      </w:pPr>
      <w:r w:rsidRPr="0031345F">
        <w:rPr>
          <w:rStyle w:val="StyleStyleBold12pt"/>
        </w:rPr>
        <w:t>Blundell, 04</w:t>
      </w:r>
    </w:p>
    <w:p w:rsidR="00E94831" w:rsidRPr="00031211" w:rsidRDefault="00E94831" w:rsidP="00E94831">
      <w:pPr>
        <w:rPr>
          <w:sz w:val="14"/>
          <w:szCs w:val="14"/>
          <w:lang w:eastAsia="zh-CN"/>
        </w:rPr>
      </w:pPr>
      <w:r w:rsidRPr="00031211">
        <w:rPr>
          <w:sz w:val="14"/>
          <w:szCs w:val="14"/>
        </w:rPr>
        <w:t>John Blundell,</w:t>
      </w:r>
      <w:r w:rsidRPr="00031211">
        <w:rPr>
          <w:sz w:val="14"/>
          <w:szCs w:val="14"/>
          <w:lang w:eastAsia="zh-CN"/>
        </w:rPr>
        <w:t xml:space="preserve"> director general of the Institute for Economic Affairs, </w:t>
      </w:r>
      <w:r w:rsidRPr="00031211">
        <w:rPr>
          <w:sz w:val="14"/>
          <w:szCs w:val="14"/>
        </w:rPr>
        <w:t>2004</w:t>
      </w:r>
      <w:r w:rsidRPr="00031211">
        <w:rPr>
          <w:sz w:val="14"/>
          <w:szCs w:val="14"/>
          <w:lang w:eastAsia="zh-CN"/>
        </w:rPr>
        <w:t xml:space="preserve"> (“Mission to Mars must go private to succeed,” February 2, http://www.iea.org.uk/record.jsp</w:t>
      </w:r>
      <w:proofErr w:type="gramStart"/>
      <w:r w:rsidRPr="00031211">
        <w:rPr>
          <w:sz w:val="14"/>
          <w:szCs w:val="14"/>
          <w:lang w:eastAsia="zh-CN"/>
        </w:rPr>
        <w:t>?type</w:t>
      </w:r>
      <w:proofErr w:type="gramEnd"/>
      <w:r w:rsidRPr="00031211">
        <w:rPr>
          <w:sz w:val="14"/>
          <w:szCs w:val="14"/>
          <w:lang w:eastAsia="zh-CN"/>
        </w:rPr>
        <w:t xml:space="preserve">=news&amp;ID=166) </w:t>
      </w:r>
    </w:p>
    <w:p w:rsidR="00E94831" w:rsidRPr="004E4B59" w:rsidRDefault="00E94831" w:rsidP="00E94831">
      <w:pPr>
        <w:rPr>
          <w:rFonts w:ascii="Arial Narrow" w:eastAsia="SimSun" w:hAnsi="Arial Narrow" w:cs="Times New Roman"/>
          <w:szCs w:val="24"/>
          <w:u w:val="single"/>
        </w:rPr>
      </w:pPr>
    </w:p>
    <w:p w:rsidR="00E94831" w:rsidRPr="0031345F" w:rsidRDefault="00E94831" w:rsidP="00E94831">
      <w:r w:rsidRPr="0031345F">
        <w:rPr>
          <w:rStyle w:val="StyleBoldUnderline"/>
        </w:rPr>
        <w:t xml:space="preserve">What we need </w:t>
      </w:r>
      <w:proofErr w:type="gramStart"/>
      <w:r w:rsidRPr="0031345F">
        <w:rPr>
          <w:rStyle w:val="StyleBoldUnderline"/>
        </w:rPr>
        <w:t>is capitalists</w:t>
      </w:r>
      <w:proofErr w:type="gramEnd"/>
      <w:r w:rsidRPr="0031345F">
        <w:rPr>
          <w:rStyle w:val="StyleBoldUnderline"/>
        </w:rPr>
        <w:t xml:space="preserve"> in space. Capitalism needs property rights, enforcement of contracts and the rule of law.</w:t>
      </w:r>
      <w:r w:rsidRPr="0031345F">
        <w:t xml:space="preserve"> The ideological tussle does not cease once we are beyond the ionosphere.  With the exception of Arthur C Clarke, </w:t>
      </w:r>
      <w:r w:rsidRPr="0031345F">
        <w:rPr>
          <w:rStyle w:val="StyleBoldUnderline"/>
        </w:rPr>
        <w:t>none of us imagined the</w:t>
      </w:r>
      <w:r>
        <w:t xml:space="preserve"> </w:t>
      </w:r>
      <w:r w:rsidRPr="0031345F">
        <w:rPr>
          <w:rStyle w:val="StyleBoldUnderline"/>
        </w:rPr>
        <w:t>entertainment potential from satellites</w:t>
      </w:r>
      <w:r w:rsidRPr="0031345F">
        <w:t xml:space="preserve">. Geostationary lumps of electronic gadgetry beam us our </w:t>
      </w:r>
      <w:proofErr w:type="spellStart"/>
      <w:r w:rsidRPr="0031345F">
        <w:t>BSkyB</w:t>
      </w:r>
      <w:proofErr w:type="spellEnd"/>
      <w:r w:rsidRPr="0031345F">
        <w:t xml:space="preserve"> television pictures. I remain in awe that Rupert Murdoch can place a device in the skies above Brazil that sends a signal to every home in each hemisphere. Who could have foreseen that mobile phones could keep us chattering without any wiring, or </w:t>
      </w:r>
      <w:proofErr w:type="gramStart"/>
      <w:r w:rsidRPr="0031345F">
        <w:t>that global position techniques</w:t>
      </w:r>
      <w:proofErr w:type="gramEnd"/>
      <w:r w:rsidRPr="0031345F">
        <w:t xml:space="preserve"> could plot where we all are to within a</w:t>
      </w:r>
      <w:r>
        <w:t xml:space="preserve"> </w:t>
      </w:r>
      <w:proofErr w:type="spellStart"/>
      <w:r w:rsidRPr="0031345F">
        <w:t>metre</w:t>
      </w:r>
      <w:proofErr w:type="spellEnd"/>
      <w:r w:rsidRPr="0031345F">
        <w:t xml:space="preserve">? </w:t>
      </w:r>
      <w:r w:rsidRPr="0031345F">
        <w:rPr>
          <w:rStyle w:val="StyleBoldUnderline"/>
        </w:rPr>
        <w:t>These are business applications. Business is already in space. Markets detect and apply opportunities that are not envisaged by even the most accomplished technicians</w:t>
      </w:r>
      <w:r w:rsidRPr="0031345F">
        <w:t xml:space="preserve">. I’m not saying Murdoch has special competences. I imagine he is as baffled by digital miracles as I am. The point is that </w:t>
      </w:r>
      <w:r w:rsidRPr="0031345F">
        <w:rPr>
          <w:rStyle w:val="StyleBoldUnderline"/>
        </w:rPr>
        <w:t>companies define and refine what public bodies cannot achieve. Lift</w:t>
      </w:r>
      <w:r>
        <w:rPr>
          <w:rStyle w:val="StyleBoldUnderline"/>
        </w:rPr>
        <w:t xml:space="preserve"> </w:t>
      </w:r>
      <w:r w:rsidRPr="0031345F">
        <w:rPr>
          <w:rStyle w:val="StyleBoldUnderline"/>
        </w:rPr>
        <w:t>the veil of course and all those satellite firms are an intricate web of experts supplying ideas and services. We have an infant space market</w:t>
      </w:r>
      <w:r w:rsidRPr="0031345F">
        <w:t>.</w:t>
      </w:r>
      <w:r>
        <w:t xml:space="preserve"> </w:t>
      </w:r>
      <w:r w:rsidRPr="0031345F">
        <w:t>What use will the Moon be? Is there value on Mars other than the TV rights? The answer is nobody can know. We can only make some guesses. The Spanish ships that set off for the US thought they would get to India. The Portuguese knew they’d reach China. The English followed them westwards seeking gold. In fact, they got tobacco. Events always confound</w:t>
      </w:r>
      <w:r>
        <w:t xml:space="preserve"> </w:t>
      </w:r>
      <w:r w:rsidRPr="0031345F">
        <w:t>expectations. The arguments for putting men on Mars are expressly vague from President Bush. Perhaps he was really bidding for votes.</w:t>
      </w:r>
      <w:r>
        <w:t xml:space="preserve"> </w:t>
      </w:r>
      <w:r w:rsidRPr="0031345F">
        <w:t xml:space="preserve">From my reading </w:t>
      </w:r>
      <w:r w:rsidRPr="0031345F">
        <w:rPr>
          <w:rStyle w:val="StyleBoldUnderline"/>
        </w:rPr>
        <w:t>the best results may be medical. Zero, or low, gravity techniques may allow therapies of which we are ignorant. It seems facetious to suggest tourism may be a big part of space opportunity</w:t>
      </w:r>
      <w:r w:rsidRPr="0031345F">
        <w:t xml:space="preserve"> but as both the North and South poles are over-populated and there is a queue at the top of Mount Everest, a trip to the Sea of Tranquility may prove a magnet for the wealthy. Instead of NASA’s grotesque bureaucracy it may be Thomas Cook will be a greater force for exploration. NASA could be a procurement body. It need not design and run all space ventures. It could sub-contract far more extensively. Without </w:t>
      </w:r>
      <w:proofErr w:type="spellStart"/>
      <w:r w:rsidRPr="0031345F">
        <w:t>specialised</w:t>
      </w:r>
      <w:proofErr w:type="spellEnd"/>
      <w:r w:rsidRPr="0031345F">
        <w:t xml:space="preserve"> engineering expertise it is not easy to </w:t>
      </w:r>
      <w:proofErr w:type="spellStart"/>
      <w:r w:rsidRPr="0031345F">
        <w:t>criticise</w:t>
      </w:r>
      <w:proofErr w:type="spellEnd"/>
      <w:r w:rsidRPr="0031345F">
        <w:t xml:space="preserve"> projects such as the shuttle. It seems to be excessively costly and far too fragile. </w:t>
      </w:r>
      <w:r w:rsidRPr="0031345F">
        <w:rPr>
          <w:rStyle w:val="StyleBoldUnderline"/>
        </w:rPr>
        <w:t>There are private space entrepreneurs already</w:t>
      </w:r>
      <w:r w:rsidRPr="0031345F">
        <w:t xml:space="preserve">. They are </w:t>
      </w:r>
      <w:proofErr w:type="spellStart"/>
      <w:r w:rsidRPr="0031345F">
        <w:t>tiddlers</w:t>
      </w:r>
      <w:proofErr w:type="spellEnd"/>
      <w:r w:rsidRPr="0031345F">
        <w:t xml:space="preserve"> up against the mighty NASA. Yet Dan </w:t>
      </w:r>
      <w:proofErr w:type="spellStart"/>
      <w:r w:rsidRPr="0031345F">
        <w:t>Goldin</w:t>
      </w:r>
      <w:proofErr w:type="spellEnd"/>
      <w:r w:rsidRPr="0031345F">
        <w:t xml:space="preserve">, the NASA leader, says he </w:t>
      </w:r>
      <w:proofErr w:type="spellStart"/>
      <w:r w:rsidRPr="0031345F">
        <w:t>favours</w:t>
      </w:r>
      <w:proofErr w:type="spellEnd"/>
      <w:r w:rsidRPr="0031345F">
        <w:t xml:space="preserve"> the </w:t>
      </w:r>
      <w:proofErr w:type="spellStart"/>
      <w:r w:rsidRPr="0031345F">
        <w:t>privatisation</w:t>
      </w:r>
      <w:proofErr w:type="spellEnd"/>
      <w:r w:rsidRPr="0031345F">
        <w:t xml:space="preserve"> of space: "</w:t>
      </w:r>
      <w:r w:rsidRPr="0031345F">
        <w:rPr>
          <w:rStyle w:val="StyleBoldUnderline"/>
        </w:rPr>
        <w:t>We can’t afford to do solar system exploration until we turn these activities over to the cutting edge private sector</w:t>
      </w:r>
      <w:r w:rsidRPr="0031345F">
        <w:t xml:space="preserve">..."Some may say that </w:t>
      </w:r>
      <w:proofErr w:type="spellStart"/>
      <w:r w:rsidRPr="0031345F">
        <w:t>commercialising</w:t>
      </w:r>
      <w:proofErr w:type="spellEnd"/>
      <w:r w:rsidRPr="0031345F">
        <w:t xml:space="preserve"> portions of NASA’s functions is heresy. Others may think we are taking a path that will ruin the wonders of space. I believe that when NASA can creatively partner, all of humankind will reap the benefits of access to open space".  Is it possible the Moon has a more noble future than merely a branch office of NASA? Is it tolerable that Mars could be a subsidiary of the USA? Could it be nominally a further state of the union? These are not silly questions. </w:t>
      </w:r>
      <w:proofErr w:type="gramStart"/>
      <w:r w:rsidRPr="0031345F">
        <w:t xml:space="preserve">In </w:t>
      </w:r>
      <w:r>
        <w:t xml:space="preserve"> </w:t>
      </w:r>
      <w:r w:rsidRPr="0031345F">
        <w:t>time</w:t>
      </w:r>
      <w:proofErr w:type="gramEnd"/>
      <w:r w:rsidRPr="0031345F">
        <w:t xml:space="preserve"> space will be defined by lawyers and accountants as property rights will need to be deliberated. One possibility may be that both environments are so hostile that Mars and the Moon will never be more than token pockets for humanity. On the evidence so far it is the orbiting satellites that have made us see the Earth through new eyes. We can survey and explore the planet better from 200 miles up than stomping on the surface. The emerging commercial body of space law is derived from telecommunications law. It is perplexing and contrary to our immediate senses. How can you own or exchange something as intangible as digital messages bouncing off satellites? Yet we all pay our mobile phone bills.</w:t>
      </w:r>
      <w:r>
        <w:t xml:space="preserve"> </w:t>
      </w:r>
      <w:r w:rsidRPr="0031345F">
        <w:t>Many of the business results of space exploration are unintended consequences of NASA’s early adventures. Computer development would probably have been slower but for the need for instrumentation for Apollo.</w:t>
      </w:r>
      <w:r>
        <w:t xml:space="preserve"> </w:t>
      </w:r>
      <w:r w:rsidRPr="0031345F">
        <w:t xml:space="preserve"> Are there prospects for Scottish firms in space? The prizes will not go to only the mega corporations. Perhaps </w:t>
      </w:r>
      <w:proofErr w:type="spellStart"/>
      <w:r w:rsidRPr="0031345F">
        <w:t>Dobbies</w:t>
      </w:r>
      <w:proofErr w:type="spellEnd"/>
      <w:r w:rsidRPr="0031345F">
        <w:t xml:space="preserve">, the Edinburgh garden </w:t>
      </w:r>
      <w:proofErr w:type="spellStart"/>
      <w:r w:rsidRPr="0031345F">
        <w:t>centre</w:t>
      </w:r>
      <w:proofErr w:type="spellEnd"/>
      <w:r w:rsidRPr="0031345F">
        <w:t xml:space="preserve"> group, can create new roses by placing pots beyond gravity. Edinburgh University laboratories, or rather their commercial spin offs, could patent new medicines. Is it possible the genetic magicians at the Bush could hitch a ride into space and extend their discoveries? NASA is a monopolist. All monopolies are bad for business. They only stunt opportunities. They blunt alternatives. By opening space to entrepreneurship we will be starting on what FA Hayek memorably describes as "a discovery procedure". </w:t>
      </w:r>
      <w:r w:rsidRPr="0031345F">
        <w:rPr>
          <w:rStyle w:val="StyleBoldUnderline"/>
        </w:rPr>
        <w:t>Science is</w:t>
      </w:r>
      <w:r w:rsidRPr="0031345F">
        <w:t xml:space="preserve"> an </w:t>
      </w:r>
      <w:r w:rsidRPr="0031345F">
        <w:rPr>
          <w:rStyle w:val="StyleBoldUnderline"/>
        </w:rPr>
        <w:t>open</w:t>
      </w:r>
      <w:r w:rsidRPr="0031345F">
        <w:t xml:space="preserve"> system. </w:t>
      </w:r>
      <w:r w:rsidRPr="0031345F">
        <w:rPr>
          <w:rStyle w:val="StyleBoldUnderline"/>
        </w:rPr>
        <w:t>So is capitalism</w:t>
      </w:r>
      <w:r w:rsidRPr="0031345F">
        <w:t xml:space="preserve">. </w:t>
      </w:r>
    </w:p>
    <w:p w:rsidR="00E94831" w:rsidRPr="004E4B59" w:rsidRDefault="00E94831" w:rsidP="00E94831">
      <w:pPr>
        <w:pStyle w:val="Heading4"/>
      </w:pPr>
      <w:r w:rsidRPr="004E4B59">
        <w:t>Space solves multiple existential threats –key to survival</w:t>
      </w:r>
    </w:p>
    <w:p w:rsidR="00E94831" w:rsidRPr="0062542D" w:rsidRDefault="00E94831" w:rsidP="00E94831">
      <w:pPr>
        <w:rPr>
          <w:rStyle w:val="StyleStyleBold12pt"/>
        </w:rPr>
      </w:pPr>
      <w:proofErr w:type="spellStart"/>
      <w:r w:rsidRPr="0062542D">
        <w:rPr>
          <w:rStyle w:val="StyleStyleBold12pt"/>
        </w:rPr>
        <w:t>Pelton</w:t>
      </w:r>
      <w:proofErr w:type="spellEnd"/>
      <w:r w:rsidRPr="0062542D">
        <w:rPr>
          <w:rStyle w:val="StyleStyleBold12pt"/>
        </w:rPr>
        <w:t xml:space="preserve"> 03 </w:t>
      </w:r>
    </w:p>
    <w:p w:rsidR="00E94831" w:rsidRPr="0062542D" w:rsidRDefault="00E94831" w:rsidP="00E94831">
      <w:r w:rsidRPr="0062542D">
        <w:t>(Joseph, Director of the Space and Advanced Communications Research institute at George Washington University and Executive Director of the Arthur C. Clarke Foundation, “COMMENTARY: Why Space? The Top 10 Reasons”, September 23, http://www.space.com/news/commentary_top10_030912.html)</w:t>
      </w:r>
    </w:p>
    <w:p w:rsidR="00E94831" w:rsidRPr="004E4B59" w:rsidRDefault="00E94831" w:rsidP="00E94831">
      <w:pPr>
        <w:rPr>
          <w:rFonts w:eastAsia="SimSun" w:cs="Times New Roman"/>
          <w:szCs w:val="24"/>
          <w:lang w:eastAsia="zh-CN"/>
        </w:rPr>
      </w:pPr>
    </w:p>
    <w:p w:rsidR="00E94831" w:rsidRPr="001707CA" w:rsidRDefault="00E94831" w:rsidP="00E94831">
      <w:pPr>
        <w:rPr>
          <w:b/>
          <w:bCs/>
          <w:u w:val="single"/>
        </w:rPr>
      </w:pPr>
      <w:r w:rsidRPr="0062542D">
        <w:t xml:space="preserve">Actually the </w:t>
      </w:r>
      <w:r w:rsidRPr="0062542D">
        <w:rPr>
          <w:rStyle w:val="StyleBoldUnderline"/>
        </w:rPr>
        <w:t>lack of a space program could get us all killed</w:t>
      </w:r>
      <w:r w:rsidRPr="0062542D">
        <w:t xml:space="preserve">. I </w:t>
      </w:r>
      <w:proofErr w:type="spellStart"/>
      <w:r w:rsidRPr="0062542D">
        <w:t>dont</w:t>
      </w:r>
      <w:proofErr w:type="spellEnd"/>
      <w:r w:rsidRPr="0062542D">
        <w:t xml:space="preserve"> mean you or me or my wife or children. I mean that Homo sapiens as a species are actually endangered. Surprising to some, a </w:t>
      </w:r>
      <w:r w:rsidRPr="0062542D">
        <w:rPr>
          <w:rStyle w:val="StyleBoldUnderline"/>
        </w:rPr>
        <w:t xml:space="preserve">well conceived space program </w:t>
      </w:r>
      <w:proofErr w:type="gramStart"/>
      <w:r w:rsidRPr="0062542D">
        <w:rPr>
          <w:rStyle w:val="StyleBoldUnderline"/>
        </w:rPr>
        <w:t>may</w:t>
      </w:r>
      <w:proofErr w:type="gramEnd"/>
      <w:r w:rsidRPr="0062542D">
        <w:rPr>
          <w:rStyle w:val="StyleBoldUnderline"/>
        </w:rPr>
        <w:t xml:space="preserve"> well be our only hope for long-term survival</w:t>
      </w:r>
      <w:r w:rsidRPr="0062542D">
        <w:t xml:space="preserve">. The right or wrong decisions about space research and exploration may be key to the futures of our grandchildren or great-grandchildren or those that follow. Arthur C. Clarke, the author and screenplay writer for 2001: A Space </w:t>
      </w:r>
      <w:proofErr w:type="gramStart"/>
      <w:r w:rsidRPr="0062542D">
        <w:t>Odyssey,</w:t>
      </w:r>
      <w:proofErr w:type="gramEnd"/>
      <w:r w:rsidRPr="0062542D">
        <w:t xml:space="preserve"> put the issue rather starkly some years back when he said: </w:t>
      </w:r>
      <w:r w:rsidRPr="0062542D">
        <w:rPr>
          <w:rStyle w:val="StyleBoldUnderline"/>
        </w:rPr>
        <w:t>The dinosaurs are not around today because they did not have a space program</w:t>
      </w:r>
      <w:r w:rsidRPr="0062542D">
        <w:t xml:space="preserve">. He was, of course, </w:t>
      </w:r>
      <w:r w:rsidRPr="0062542D">
        <w:rPr>
          <w:rStyle w:val="StyleBoldUnderline"/>
        </w:rPr>
        <w:t>referring to the</w:t>
      </w:r>
      <w:r w:rsidRPr="0062542D">
        <w:t xml:space="preserve"> fact that we now know a </w:t>
      </w:r>
      <w:r w:rsidRPr="0062542D">
        <w:rPr>
          <w:rStyle w:val="StyleBoldUnderline"/>
        </w:rPr>
        <w:t>quite largish meteor crashed into the earth, released poisonous</w:t>
      </w:r>
      <w:r w:rsidRPr="0062542D">
        <w:t xml:space="preserve"> Iridium </w:t>
      </w:r>
      <w:r w:rsidRPr="0062542D">
        <w:rPr>
          <w:rStyle w:val="StyleBoldUnderline"/>
        </w:rPr>
        <w:t>chemicals into our atmosphere and created a killer cloud</w:t>
      </w:r>
      <w:r w:rsidRPr="0062542D">
        <w:t xml:space="preserve"> above the Earth </w:t>
      </w:r>
      <w:r w:rsidRPr="0062542D">
        <w:rPr>
          <w:rStyle w:val="StyleBoldUnderline"/>
        </w:rPr>
        <w:t>that blocked out the sun for a prolonged period of time.   This could have been foreseen and averted with a</w:t>
      </w:r>
      <w:r w:rsidRPr="0062542D">
        <w:t xml:space="preserve"> sufficiently advanced </w:t>
      </w:r>
      <w:r w:rsidRPr="0062542D">
        <w:rPr>
          <w:rStyle w:val="StyleBoldUnderline"/>
        </w:rPr>
        <w:t>space program</w:t>
      </w:r>
      <w:r w:rsidRPr="0062542D">
        <w:t xml:space="preserve">. But this is only one example of how space programs, such as NASAs </w:t>
      </w:r>
      <w:proofErr w:type="spellStart"/>
      <w:r w:rsidRPr="0062542D">
        <w:t>Spaceguard</w:t>
      </w:r>
      <w:proofErr w:type="spellEnd"/>
      <w:r w:rsidRPr="0062542D">
        <w:t xml:space="preserve"> program, help protect our fragile planet. </w:t>
      </w:r>
      <w:r w:rsidRPr="0062542D">
        <w:rPr>
          <w:rStyle w:val="StyleBoldUnderline"/>
        </w:rPr>
        <w:t>Without a space program we would not know about the large ozone hole in our atmosphere</w:t>
      </w:r>
      <w:r w:rsidRPr="0062542D">
        <w:t xml:space="preserve">, the </w:t>
      </w:r>
      <w:r w:rsidRPr="0062542D">
        <w:rPr>
          <w:rStyle w:val="StyleBoldUnderline"/>
        </w:rPr>
        <w:t>hazards of solar radiation</w:t>
      </w:r>
      <w:r w:rsidRPr="0062542D">
        <w:t xml:space="preserve">, </w:t>
      </w:r>
      <w:r w:rsidRPr="0062542D">
        <w:rPr>
          <w:rStyle w:val="StyleBoldUnderline"/>
        </w:rPr>
        <w:t>the path of</w:t>
      </w:r>
      <w:r w:rsidRPr="0062542D">
        <w:t xml:space="preserve"> killer </w:t>
      </w:r>
      <w:r w:rsidRPr="0062542D">
        <w:rPr>
          <w:rStyle w:val="StyleBoldUnderline"/>
        </w:rPr>
        <w:t>hurricanes or</w:t>
      </w:r>
      <w:r w:rsidRPr="0062542D">
        <w:t xml:space="preserve"> many other </w:t>
      </w:r>
      <w:r w:rsidRPr="0062542D">
        <w:rPr>
          <w:rStyle w:val="StyleBoldUnderline"/>
        </w:rPr>
        <w:t>environmental dangers</w:t>
      </w:r>
      <w:r w:rsidRPr="0062542D">
        <w:t xml:space="preserve">. But this is only a fraction of the ways that space programs are crucial to our future.  He Continues…  Protection against catastrophic planetary accidents: It is easy to assume that an erratic meteor or comet will not bring destruction to the Earth because the probabilities are low. The truth is we are bombarded from space daily. </w:t>
      </w:r>
      <w:r w:rsidRPr="0062542D">
        <w:rPr>
          <w:rStyle w:val="StyleBoldUnderline"/>
        </w:rPr>
        <w:t xml:space="preserve">The dangers are greatest not from a cataclysmic collision, but from not knowing enough about solar storms, cosmic radiation and the ozone layer. An enhanced </w:t>
      </w:r>
      <w:proofErr w:type="spellStart"/>
      <w:r w:rsidRPr="0062542D">
        <w:rPr>
          <w:rStyle w:val="StyleBoldUnderline"/>
        </w:rPr>
        <w:t>Spaceguard</w:t>
      </w:r>
      <w:proofErr w:type="spellEnd"/>
      <w:r w:rsidRPr="0062542D">
        <w:rPr>
          <w:rStyle w:val="StyleBoldUnderline"/>
        </w:rPr>
        <w:t xml:space="preserve"> Program is actually a prudent course that could save our species in time.</w:t>
      </w:r>
    </w:p>
    <w:p w:rsidR="00E94831" w:rsidRPr="00E94831" w:rsidRDefault="00E94831" w:rsidP="00E94831">
      <w:bookmarkStart w:id="3" w:name="_GoBack"/>
      <w:bookmarkEnd w:id="3"/>
    </w:p>
    <w:sectPr w:rsidR="00E94831" w:rsidRPr="00E94831"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94831" w:rsidRDefault="00E94831" w:rsidP="00E46E7E">
      <w:r>
        <w:separator/>
      </w:r>
    </w:p>
  </w:endnote>
  <w:endnote w:type="continuationSeparator" w:id="0">
    <w:p w:rsidR="00E94831" w:rsidRDefault="00E94831"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SimSun">
    <w:altName w:val="宋体"/>
    <w:charset w:val="86"/>
    <w:family w:val="auto"/>
    <w:pitch w:val="variable"/>
    <w:sig w:usb0="00000003" w:usb1="288F0000" w:usb2="00000016" w:usb3="00000000" w:csb0="00040001" w:csb1="00000000"/>
  </w:font>
  <w:font w:name="Arial Narrow">
    <w:panose1 w:val="020B050602020203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94831" w:rsidRDefault="00E94831" w:rsidP="00E46E7E">
      <w:r>
        <w:separator/>
      </w:r>
    </w:p>
  </w:footnote>
  <w:footnote w:type="continuationSeparator" w:id="0">
    <w:p w:rsidR="00E94831" w:rsidRDefault="00E94831"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4831"/>
    <w:rsid w:val="000140EC"/>
    <w:rsid w:val="00016A35"/>
    <w:rsid w:val="000C16B3"/>
    <w:rsid w:val="001408C0"/>
    <w:rsid w:val="00143FD7"/>
    <w:rsid w:val="001463FB"/>
    <w:rsid w:val="001710E3"/>
    <w:rsid w:val="00186DB7"/>
    <w:rsid w:val="001D7626"/>
    <w:rsid w:val="002613DA"/>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66B6F"/>
    <w:rsid w:val="004B3188"/>
    <w:rsid w:val="004B3DB3"/>
    <w:rsid w:val="004C63B5"/>
    <w:rsid w:val="004D461E"/>
    <w:rsid w:val="00517479"/>
    <w:rsid w:val="005A0BE5"/>
    <w:rsid w:val="005C0E1F"/>
    <w:rsid w:val="005E0D2B"/>
    <w:rsid w:val="005E2C99"/>
    <w:rsid w:val="00672258"/>
    <w:rsid w:val="0067575B"/>
    <w:rsid w:val="00692C26"/>
    <w:rsid w:val="006F2D3D"/>
    <w:rsid w:val="00700835"/>
    <w:rsid w:val="00726F87"/>
    <w:rsid w:val="007333B9"/>
    <w:rsid w:val="00791B7D"/>
    <w:rsid w:val="007A3515"/>
    <w:rsid w:val="007D7924"/>
    <w:rsid w:val="007E470C"/>
    <w:rsid w:val="007E5F71"/>
    <w:rsid w:val="00821415"/>
    <w:rsid w:val="0083768F"/>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4831"/>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5209A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E94831"/>
    <w:rPr>
      <w:rFonts w:ascii="Calibri" w:eastAsiaTheme="minorHAnsi" w:hAnsi="Calibri"/>
      <w:sz w:val="22"/>
      <w:szCs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szCs w:val="24"/>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
    <w:basedOn w:val="DefaultParagraphFont"/>
    <w:uiPriority w:val="4"/>
    <w:qFormat/>
    <w:rsid w:val="00DF1850"/>
    <w:rPr>
      <w:b/>
      <w:sz w:val="26"/>
      <w:u w:val="none"/>
    </w:rPr>
  </w:style>
  <w:style w:type="character" w:customStyle="1" w:styleId="StyleBoldUnderline">
    <w:name w:val="Style Bold Underline"/>
    <w:aliases w:val="Intense Emphasis,Underline,apple-style-span + 6 pt,Bold,Kern at 16 pt,Style,Intense Emphasis1,Intense Emphasis2,HHeading 3 + 12 pt,Cards + Font: 12 pt Char,Bold Cite Char,Citation Char Char Char,c,Heading 3 Char1 Char Char Char,ci"/>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rPr>
      <w:rFonts w:eastAsiaTheme="minorEastAsia"/>
      <w:szCs w:val="24"/>
    </w:rPr>
  </w:style>
  <w:style w:type="paragraph" w:styleId="Header">
    <w:name w:val="header"/>
    <w:basedOn w:val="Normal"/>
    <w:link w:val="HeaderChar"/>
    <w:uiPriority w:val="99"/>
    <w:unhideWhenUsed/>
    <w:rsid w:val="00DF1850"/>
    <w:pPr>
      <w:tabs>
        <w:tab w:val="center" w:pos="4320"/>
        <w:tab w:val="right" w:pos="8640"/>
      </w:tabs>
    </w:pPr>
    <w:rPr>
      <w:rFonts w:eastAsiaTheme="minorEastAsia"/>
      <w:szCs w:val="24"/>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rPr>
      <w:rFonts w:eastAsiaTheme="minorEastAsia"/>
      <w:szCs w:val="24"/>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customStyle="1" w:styleId="cite">
    <w:name w:val="cite"/>
    <w:aliases w:val="Heading 3 Char Char Char,Heading 3 Char Char Char1,Heading 3 Char1,Char Char2,Citation Char,cites Char Char,Heading 3 Char1 Char,Citation Char Char1 Char Char Char Char Char,Char Char,Underlined Text Char,Block Writing Char,Index Headers Char"/>
    <w:qFormat/>
    <w:rsid w:val="00E94831"/>
    <w:rPr>
      <w:rFonts w:ascii="Times New Roman" w:hAnsi="Times New Roman" w:cs="Times New Roman" w:hint="default"/>
      <w:b/>
      <w:bCs w:val="0"/>
      <w:sz w:val="24"/>
    </w:rPr>
  </w:style>
  <w:style w:type="character" w:customStyle="1" w:styleId="underline">
    <w:name w:val="underline"/>
    <w:link w:val="textbold"/>
    <w:qFormat/>
    <w:rsid w:val="00E94831"/>
    <w:rPr>
      <w:b/>
      <w:u w:val="single"/>
    </w:rPr>
  </w:style>
  <w:style w:type="paragraph" w:customStyle="1" w:styleId="textbold">
    <w:name w:val="text bold"/>
    <w:basedOn w:val="Normal"/>
    <w:link w:val="underline"/>
    <w:rsid w:val="00E94831"/>
    <w:pPr>
      <w:ind w:left="720"/>
      <w:jc w:val="both"/>
    </w:pPr>
    <w:rPr>
      <w:rFonts w:asciiTheme="minorHAnsi" w:eastAsiaTheme="minorEastAsia" w:hAnsiTheme="minorHAnsi"/>
      <w:b/>
      <w:sz w:val="24"/>
      <w:szCs w:val="24"/>
      <w:u w:val="single"/>
    </w:rPr>
  </w:style>
  <w:style w:type="character" w:customStyle="1" w:styleId="TitleChar">
    <w:name w:val="Title Char"/>
    <w:basedOn w:val="DefaultParagraphFont"/>
    <w:link w:val="Title"/>
    <w:uiPriority w:val="1"/>
    <w:qFormat/>
    <w:rsid w:val="00E94831"/>
    <w:rPr>
      <w:b/>
      <w:bCs/>
      <w:u w:val="single"/>
    </w:rPr>
  </w:style>
  <w:style w:type="paragraph" w:styleId="Title">
    <w:name w:val="Title"/>
    <w:basedOn w:val="Normal"/>
    <w:next w:val="Normal"/>
    <w:link w:val="TitleChar"/>
    <w:uiPriority w:val="1"/>
    <w:qFormat/>
    <w:rsid w:val="00E94831"/>
    <w:pPr>
      <w:ind w:left="720"/>
      <w:outlineLvl w:val="0"/>
    </w:pPr>
    <w:rPr>
      <w:rFonts w:asciiTheme="minorHAnsi" w:eastAsiaTheme="minorEastAsia" w:hAnsiTheme="minorHAnsi"/>
      <w:b/>
      <w:bCs/>
      <w:sz w:val="24"/>
      <w:szCs w:val="24"/>
      <w:u w:val="single"/>
    </w:rPr>
  </w:style>
  <w:style w:type="character" w:customStyle="1" w:styleId="TitleChar1">
    <w:name w:val="Title Char1"/>
    <w:basedOn w:val="DefaultParagraphFont"/>
    <w:uiPriority w:val="10"/>
    <w:rsid w:val="00E94831"/>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E94831"/>
    <w:rPr>
      <w:rFonts w:ascii="Calibri" w:eastAsiaTheme="minorHAnsi" w:hAnsi="Calibri"/>
      <w:sz w:val="22"/>
      <w:szCs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szCs w:val="24"/>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
    <w:basedOn w:val="DefaultParagraphFont"/>
    <w:uiPriority w:val="4"/>
    <w:qFormat/>
    <w:rsid w:val="00DF1850"/>
    <w:rPr>
      <w:b/>
      <w:sz w:val="26"/>
      <w:u w:val="none"/>
    </w:rPr>
  </w:style>
  <w:style w:type="character" w:customStyle="1" w:styleId="StyleBoldUnderline">
    <w:name w:val="Style Bold Underline"/>
    <w:aliases w:val="Intense Emphasis,Underline,apple-style-span + 6 pt,Bold,Kern at 16 pt,Style,Intense Emphasis1,Intense Emphasis2,HHeading 3 + 12 pt,Cards + Font: 12 pt Char,Bold Cite Char,Citation Char Char Char,c,Heading 3 Char1 Char Char Char,ci"/>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rPr>
      <w:rFonts w:eastAsiaTheme="minorEastAsia"/>
      <w:szCs w:val="24"/>
    </w:rPr>
  </w:style>
  <w:style w:type="paragraph" w:styleId="Header">
    <w:name w:val="header"/>
    <w:basedOn w:val="Normal"/>
    <w:link w:val="HeaderChar"/>
    <w:uiPriority w:val="99"/>
    <w:unhideWhenUsed/>
    <w:rsid w:val="00DF1850"/>
    <w:pPr>
      <w:tabs>
        <w:tab w:val="center" w:pos="4320"/>
        <w:tab w:val="right" w:pos="8640"/>
      </w:tabs>
    </w:pPr>
    <w:rPr>
      <w:rFonts w:eastAsiaTheme="minorEastAsia"/>
      <w:szCs w:val="24"/>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rPr>
      <w:rFonts w:eastAsiaTheme="minorEastAsia"/>
      <w:szCs w:val="24"/>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customStyle="1" w:styleId="cite">
    <w:name w:val="cite"/>
    <w:aliases w:val="Heading 3 Char Char Char,Heading 3 Char Char Char1,Heading 3 Char1,Char Char2,Citation Char,cites Char Char,Heading 3 Char1 Char,Citation Char Char1 Char Char Char Char Char,Char Char,Underlined Text Char,Block Writing Char,Index Headers Char"/>
    <w:qFormat/>
    <w:rsid w:val="00E94831"/>
    <w:rPr>
      <w:rFonts w:ascii="Times New Roman" w:hAnsi="Times New Roman" w:cs="Times New Roman" w:hint="default"/>
      <w:b/>
      <w:bCs w:val="0"/>
      <w:sz w:val="24"/>
    </w:rPr>
  </w:style>
  <w:style w:type="character" w:customStyle="1" w:styleId="underline">
    <w:name w:val="underline"/>
    <w:link w:val="textbold"/>
    <w:qFormat/>
    <w:rsid w:val="00E94831"/>
    <w:rPr>
      <w:b/>
      <w:u w:val="single"/>
    </w:rPr>
  </w:style>
  <w:style w:type="paragraph" w:customStyle="1" w:styleId="textbold">
    <w:name w:val="text bold"/>
    <w:basedOn w:val="Normal"/>
    <w:link w:val="underline"/>
    <w:rsid w:val="00E94831"/>
    <w:pPr>
      <w:ind w:left="720"/>
      <w:jc w:val="both"/>
    </w:pPr>
    <w:rPr>
      <w:rFonts w:asciiTheme="minorHAnsi" w:eastAsiaTheme="minorEastAsia" w:hAnsiTheme="minorHAnsi"/>
      <w:b/>
      <w:sz w:val="24"/>
      <w:szCs w:val="24"/>
      <w:u w:val="single"/>
    </w:rPr>
  </w:style>
  <w:style w:type="character" w:customStyle="1" w:styleId="TitleChar">
    <w:name w:val="Title Char"/>
    <w:basedOn w:val="DefaultParagraphFont"/>
    <w:link w:val="Title"/>
    <w:uiPriority w:val="1"/>
    <w:qFormat/>
    <w:rsid w:val="00E94831"/>
    <w:rPr>
      <w:b/>
      <w:bCs/>
      <w:u w:val="single"/>
    </w:rPr>
  </w:style>
  <w:style w:type="paragraph" w:styleId="Title">
    <w:name w:val="Title"/>
    <w:basedOn w:val="Normal"/>
    <w:next w:val="Normal"/>
    <w:link w:val="TitleChar"/>
    <w:uiPriority w:val="1"/>
    <w:qFormat/>
    <w:rsid w:val="00E94831"/>
    <w:pPr>
      <w:ind w:left="720"/>
      <w:outlineLvl w:val="0"/>
    </w:pPr>
    <w:rPr>
      <w:rFonts w:asciiTheme="minorHAnsi" w:eastAsiaTheme="minorEastAsia" w:hAnsiTheme="minorHAnsi"/>
      <w:b/>
      <w:bCs/>
      <w:sz w:val="24"/>
      <w:szCs w:val="24"/>
      <w:u w:val="single"/>
    </w:rPr>
  </w:style>
  <w:style w:type="character" w:customStyle="1" w:styleId="TitleChar1">
    <w:name w:val="Title Char1"/>
    <w:basedOn w:val="DefaultParagraphFont"/>
    <w:uiPriority w:val="10"/>
    <w:rsid w:val="00E94831"/>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phil.cam.ac.uk/teaching_staff/lillehammer/Consequentialism_and_Global_Ethics-1-2.pdf" TargetMode="External"/><Relationship Id="rId12" Type="http://schemas.openxmlformats.org/officeDocument/2006/relationships/hyperlink" Target="http://mil.sagepub.com/cgi/reprint/31/3/653" TargetMode="External"/><Relationship Id="rId13" Type="http://schemas.openxmlformats.org/officeDocument/2006/relationships/hyperlink" Target="http://www.aynrand.org/site/News2?page=NewsArticle&amp;id=5453" TargetMode="Externa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ausch: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3.xml><?xml version="1.0" encoding="utf-8"?>
<ds:datastoreItem xmlns:ds="http://schemas.openxmlformats.org/officeDocument/2006/customXml" ds:itemID="{D0DAC6A2-C1B3-48F4-BECF-81A98D717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19</Pages>
  <Words>8580</Words>
  <Characters>48907</Characters>
  <Application>Microsoft Macintosh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57373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Bausch</dc:creator>
  <cp:keywords/>
  <dc:description/>
  <cp:lastModifiedBy>Michael Bausch</cp:lastModifiedBy>
  <cp:revision>1</cp:revision>
  <dcterms:created xsi:type="dcterms:W3CDTF">2014-07-13T04:23:00Z</dcterms:created>
  <dcterms:modified xsi:type="dcterms:W3CDTF">2014-07-13T04:37:00Z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