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1786" w:rsidRDefault="005D1786" w:rsidP="005D1786">
      <w:pPr>
        <w:pStyle w:val="Heading1"/>
      </w:pPr>
      <w:bookmarkStart w:id="0" w:name="_Toc265161700"/>
      <w:r>
        <w:t>Desalination Neg</w:t>
      </w:r>
      <w:bookmarkEnd w:id="0"/>
    </w:p>
    <w:p w:rsidR="005D1786" w:rsidRDefault="005D1786" w:rsidP="005D1786"/>
    <w:p w:rsidR="005D1786" w:rsidRDefault="005D1786">
      <w:pPr>
        <w:pStyle w:val="TOC1"/>
        <w:tabs>
          <w:tab w:val="right" w:leader="dot" w:pos="8630"/>
        </w:tabs>
        <w:rPr>
          <w:rFonts w:asciiTheme="minorHAnsi" w:eastAsiaTheme="minorEastAsia" w:hAnsiTheme="minorHAnsi" w:cstheme="minorBidi"/>
          <w:noProof/>
          <w:sz w:val="24"/>
          <w:szCs w:val="24"/>
          <w:lang w:eastAsia="ja-JP"/>
        </w:rPr>
      </w:pPr>
      <w:r>
        <w:fldChar w:fldCharType="begin"/>
      </w:r>
      <w:r>
        <w:instrText xml:space="preserve"> TOC \o "1-3" </w:instrText>
      </w:r>
      <w:r>
        <w:fldChar w:fldCharType="separate"/>
      </w:r>
      <w:r>
        <w:rPr>
          <w:noProof/>
        </w:rPr>
        <w:t>Desalination Neg</w:t>
      </w:r>
      <w:r>
        <w:rPr>
          <w:noProof/>
        </w:rPr>
        <w:tab/>
      </w:r>
      <w:r>
        <w:rPr>
          <w:noProof/>
        </w:rPr>
        <w:fldChar w:fldCharType="begin"/>
      </w:r>
      <w:r>
        <w:rPr>
          <w:noProof/>
        </w:rPr>
        <w:instrText xml:space="preserve"> PAGEREF _Toc265161700 \h </w:instrText>
      </w:r>
      <w:r>
        <w:rPr>
          <w:noProof/>
        </w:rPr>
      </w:r>
      <w:r>
        <w:rPr>
          <w:noProof/>
        </w:rPr>
        <w:fldChar w:fldCharType="separate"/>
      </w:r>
      <w:r>
        <w:rPr>
          <w:noProof/>
        </w:rPr>
        <w:t>1</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PPP CP—1NC Shell</w:t>
      </w:r>
      <w:r>
        <w:rPr>
          <w:noProof/>
        </w:rPr>
        <w:tab/>
      </w:r>
      <w:r>
        <w:rPr>
          <w:noProof/>
        </w:rPr>
        <w:fldChar w:fldCharType="begin"/>
      </w:r>
      <w:r>
        <w:rPr>
          <w:noProof/>
        </w:rPr>
        <w:instrText xml:space="preserve"> PAGEREF _Toc265161701 \h </w:instrText>
      </w:r>
      <w:r>
        <w:rPr>
          <w:noProof/>
        </w:rPr>
      </w:r>
      <w:r>
        <w:rPr>
          <w:noProof/>
        </w:rPr>
        <w:fldChar w:fldCharType="separate"/>
      </w:r>
      <w:r>
        <w:rPr>
          <w:noProof/>
        </w:rPr>
        <w:t>2</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PPP CP—2NC Solvency Wall</w:t>
      </w:r>
      <w:r>
        <w:rPr>
          <w:noProof/>
        </w:rPr>
        <w:tab/>
      </w:r>
      <w:r>
        <w:rPr>
          <w:noProof/>
        </w:rPr>
        <w:fldChar w:fldCharType="begin"/>
      </w:r>
      <w:r>
        <w:rPr>
          <w:noProof/>
        </w:rPr>
        <w:instrText xml:space="preserve"> PAGEREF _Toc265161702 \h </w:instrText>
      </w:r>
      <w:r>
        <w:rPr>
          <w:noProof/>
        </w:rPr>
      </w:r>
      <w:r>
        <w:rPr>
          <w:noProof/>
        </w:rPr>
        <w:fldChar w:fldCharType="separate"/>
      </w:r>
      <w:r>
        <w:rPr>
          <w:noProof/>
        </w:rPr>
        <w:t>4</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PPP CP—AT Perm do both</w:t>
      </w:r>
      <w:r>
        <w:rPr>
          <w:noProof/>
        </w:rPr>
        <w:tab/>
      </w:r>
      <w:r>
        <w:rPr>
          <w:noProof/>
        </w:rPr>
        <w:fldChar w:fldCharType="begin"/>
      </w:r>
      <w:r>
        <w:rPr>
          <w:noProof/>
        </w:rPr>
        <w:instrText xml:space="preserve"> PAGEREF _Toc265161703 \h </w:instrText>
      </w:r>
      <w:r>
        <w:rPr>
          <w:noProof/>
        </w:rPr>
      </w:r>
      <w:r>
        <w:rPr>
          <w:noProof/>
        </w:rPr>
        <w:fldChar w:fldCharType="separate"/>
      </w:r>
      <w:r>
        <w:rPr>
          <w:noProof/>
        </w:rPr>
        <w:t>5</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PPP CP—AT Perm do the CP</w:t>
      </w:r>
      <w:r>
        <w:rPr>
          <w:noProof/>
        </w:rPr>
        <w:tab/>
      </w:r>
      <w:r>
        <w:rPr>
          <w:noProof/>
        </w:rPr>
        <w:fldChar w:fldCharType="begin"/>
      </w:r>
      <w:r>
        <w:rPr>
          <w:noProof/>
        </w:rPr>
        <w:instrText xml:space="preserve"> PAGEREF _Toc265161704 \h </w:instrText>
      </w:r>
      <w:r>
        <w:rPr>
          <w:noProof/>
        </w:rPr>
      </w:r>
      <w:r>
        <w:rPr>
          <w:noProof/>
        </w:rPr>
        <w:fldChar w:fldCharType="separate"/>
      </w:r>
      <w:r>
        <w:rPr>
          <w:noProof/>
        </w:rPr>
        <w:t>6</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PPP CP—AT “Ignores Low-Income Communities”</w:t>
      </w:r>
      <w:r>
        <w:rPr>
          <w:noProof/>
        </w:rPr>
        <w:tab/>
      </w:r>
      <w:r>
        <w:rPr>
          <w:noProof/>
        </w:rPr>
        <w:fldChar w:fldCharType="begin"/>
      </w:r>
      <w:r>
        <w:rPr>
          <w:noProof/>
        </w:rPr>
        <w:instrText xml:space="preserve"> PAGEREF _Toc265161705 \h </w:instrText>
      </w:r>
      <w:r>
        <w:rPr>
          <w:noProof/>
        </w:rPr>
      </w:r>
      <w:r>
        <w:rPr>
          <w:noProof/>
        </w:rPr>
        <w:fldChar w:fldCharType="separate"/>
      </w:r>
      <w:r>
        <w:rPr>
          <w:noProof/>
        </w:rPr>
        <w:t>7</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DA—1NC Shell</w:t>
      </w:r>
      <w:r>
        <w:rPr>
          <w:noProof/>
        </w:rPr>
        <w:tab/>
      </w:r>
      <w:r>
        <w:rPr>
          <w:noProof/>
        </w:rPr>
        <w:fldChar w:fldCharType="begin"/>
      </w:r>
      <w:r>
        <w:rPr>
          <w:noProof/>
        </w:rPr>
        <w:instrText xml:space="preserve"> PAGEREF _Toc265161706 \h </w:instrText>
      </w:r>
      <w:r>
        <w:rPr>
          <w:noProof/>
        </w:rPr>
      </w:r>
      <w:r>
        <w:rPr>
          <w:noProof/>
        </w:rPr>
        <w:fldChar w:fldCharType="separate"/>
      </w:r>
      <w:r>
        <w:rPr>
          <w:noProof/>
        </w:rPr>
        <w:t>8</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DA—Uniqueness—Spending Low</w:t>
      </w:r>
      <w:r>
        <w:rPr>
          <w:noProof/>
        </w:rPr>
        <w:tab/>
      </w:r>
      <w:r>
        <w:rPr>
          <w:noProof/>
        </w:rPr>
        <w:fldChar w:fldCharType="begin"/>
      </w:r>
      <w:r>
        <w:rPr>
          <w:noProof/>
        </w:rPr>
        <w:instrText xml:space="preserve"> PAGEREF _Toc265161707 \h </w:instrText>
      </w:r>
      <w:r>
        <w:rPr>
          <w:noProof/>
        </w:rPr>
      </w:r>
      <w:r>
        <w:rPr>
          <w:noProof/>
        </w:rPr>
        <w:fldChar w:fldCharType="separate"/>
      </w:r>
      <w:r>
        <w:rPr>
          <w:noProof/>
        </w:rPr>
        <w:t>11</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DA—Uniqueness—Economy Good</w:t>
      </w:r>
      <w:r>
        <w:rPr>
          <w:noProof/>
        </w:rPr>
        <w:tab/>
      </w:r>
      <w:r>
        <w:rPr>
          <w:noProof/>
        </w:rPr>
        <w:fldChar w:fldCharType="begin"/>
      </w:r>
      <w:r>
        <w:rPr>
          <w:noProof/>
        </w:rPr>
        <w:instrText xml:space="preserve"> PAGEREF _Toc265161708 \h </w:instrText>
      </w:r>
      <w:r>
        <w:rPr>
          <w:noProof/>
        </w:rPr>
      </w:r>
      <w:r>
        <w:rPr>
          <w:noProof/>
        </w:rPr>
        <w:fldChar w:fldCharType="separate"/>
      </w:r>
      <w:r>
        <w:rPr>
          <w:noProof/>
        </w:rPr>
        <w:t>12</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DA—Link—Generic</w:t>
      </w:r>
      <w:r>
        <w:rPr>
          <w:noProof/>
        </w:rPr>
        <w:tab/>
      </w:r>
      <w:r>
        <w:rPr>
          <w:noProof/>
        </w:rPr>
        <w:fldChar w:fldCharType="begin"/>
      </w:r>
      <w:r>
        <w:rPr>
          <w:noProof/>
        </w:rPr>
        <w:instrText xml:space="preserve"> PAGEREF _Toc265161709 \h </w:instrText>
      </w:r>
      <w:r>
        <w:rPr>
          <w:noProof/>
        </w:rPr>
      </w:r>
      <w:r>
        <w:rPr>
          <w:noProof/>
        </w:rPr>
        <w:fldChar w:fldCharType="separate"/>
      </w:r>
      <w:r>
        <w:rPr>
          <w:noProof/>
        </w:rPr>
        <w:t>14</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DA—Link—Exploration</w:t>
      </w:r>
      <w:r>
        <w:rPr>
          <w:noProof/>
        </w:rPr>
        <w:tab/>
      </w:r>
      <w:r>
        <w:rPr>
          <w:noProof/>
        </w:rPr>
        <w:fldChar w:fldCharType="begin"/>
      </w:r>
      <w:r>
        <w:rPr>
          <w:noProof/>
        </w:rPr>
        <w:instrText xml:space="preserve"> PAGEREF _Toc265161710 \h </w:instrText>
      </w:r>
      <w:r>
        <w:rPr>
          <w:noProof/>
        </w:rPr>
      </w:r>
      <w:r>
        <w:rPr>
          <w:noProof/>
        </w:rPr>
        <w:fldChar w:fldCharType="separate"/>
      </w:r>
      <w:r>
        <w:rPr>
          <w:noProof/>
        </w:rPr>
        <w:t>21</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DA—Link—Desalination</w:t>
      </w:r>
      <w:r>
        <w:rPr>
          <w:noProof/>
        </w:rPr>
        <w:tab/>
      </w:r>
      <w:r>
        <w:rPr>
          <w:noProof/>
        </w:rPr>
        <w:fldChar w:fldCharType="begin"/>
      </w:r>
      <w:r>
        <w:rPr>
          <w:noProof/>
        </w:rPr>
        <w:instrText xml:space="preserve"> PAGEREF _Toc265161711 \h </w:instrText>
      </w:r>
      <w:r>
        <w:rPr>
          <w:noProof/>
        </w:rPr>
      </w:r>
      <w:r>
        <w:rPr>
          <w:noProof/>
        </w:rPr>
        <w:fldChar w:fldCharType="separate"/>
      </w:r>
      <w:r>
        <w:rPr>
          <w:noProof/>
        </w:rPr>
        <w:t>22</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DA—Impact—Competitiveness</w:t>
      </w:r>
      <w:r>
        <w:rPr>
          <w:noProof/>
        </w:rPr>
        <w:tab/>
      </w:r>
      <w:r>
        <w:rPr>
          <w:noProof/>
        </w:rPr>
        <w:fldChar w:fldCharType="begin"/>
      </w:r>
      <w:r>
        <w:rPr>
          <w:noProof/>
        </w:rPr>
        <w:instrText xml:space="preserve"> PAGEREF _Toc265161712 \h </w:instrText>
      </w:r>
      <w:r>
        <w:rPr>
          <w:noProof/>
        </w:rPr>
      </w:r>
      <w:r>
        <w:rPr>
          <w:noProof/>
        </w:rPr>
        <w:fldChar w:fldCharType="separate"/>
      </w:r>
      <w:r>
        <w:rPr>
          <w:noProof/>
        </w:rPr>
        <w:t>23</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DA—Impact—Turns Heg</w:t>
      </w:r>
      <w:r>
        <w:rPr>
          <w:noProof/>
        </w:rPr>
        <w:tab/>
      </w:r>
      <w:r>
        <w:rPr>
          <w:noProof/>
        </w:rPr>
        <w:fldChar w:fldCharType="begin"/>
      </w:r>
      <w:r>
        <w:rPr>
          <w:noProof/>
        </w:rPr>
        <w:instrText xml:space="preserve"> PAGEREF _Toc265161713 \h </w:instrText>
      </w:r>
      <w:r>
        <w:rPr>
          <w:noProof/>
        </w:rPr>
      </w:r>
      <w:r>
        <w:rPr>
          <w:noProof/>
        </w:rPr>
        <w:fldChar w:fldCharType="separate"/>
      </w:r>
      <w:r>
        <w:rPr>
          <w:noProof/>
        </w:rPr>
        <w:t>26</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Spending DA—Impact—AT Dedev</w:t>
      </w:r>
      <w:r>
        <w:rPr>
          <w:noProof/>
        </w:rPr>
        <w:tab/>
      </w:r>
      <w:r>
        <w:rPr>
          <w:noProof/>
        </w:rPr>
        <w:fldChar w:fldCharType="begin"/>
      </w:r>
      <w:r>
        <w:rPr>
          <w:noProof/>
        </w:rPr>
        <w:instrText xml:space="preserve"> PAGEREF _Toc265161714 \h </w:instrText>
      </w:r>
      <w:r>
        <w:rPr>
          <w:noProof/>
        </w:rPr>
      </w:r>
      <w:r>
        <w:rPr>
          <w:noProof/>
        </w:rPr>
        <w:fldChar w:fldCharType="separate"/>
      </w:r>
      <w:r>
        <w:rPr>
          <w:noProof/>
        </w:rPr>
        <w:t>27</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Water Justice Adv—1NC</w:t>
      </w:r>
      <w:r>
        <w:rPr>
          <w:noProof/>
        </w:rPr>
        <w:tab/>
      </w:r>
      <w:r>
        <w:rPr>
          <w:noProof/>
        </w:rPr>
        <w:fldChar w:fldCharType="begin"/>
      </w:r>
      <w:r>
        <w:rPr>
          <w:noProof/>
        </w:rPr>
        <w:instrText xml:space="preserve"> PAGEREF _Toc265161715 \h </w:instrText>
      </w:r>
      <w:r>
        <w:rPr>
          <w:noProof/>
        </w:rPr>
      </w:r>
      <w:r>
        <w:rPr>
          <w:noProof/>
        </w:rPr>
        <w:fldChar w:fldCharType="separate"/>
      </w:r>
      <w:r>
        <w:rPr>
          <w:noProof/>
        </w:rPr>
        <w:t>29</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Water Justice Adv—2NC Ext—Environment Turn</w:t>
      </w:r>
      <w:r>
        <w:rPr>
          <w:noProof/>
        </w:rPr>
        <w:tab/>
      </w:r>
      <w:r>
        <w:rPr>
          <w:noProof/>
        </w:rPr>
        <w:fldChar w:fldCharType="begin"/>
      </w:r>
      <w:r>
        <w:rPr>
          <w:noProof/>
        </w:rPr>
        <w:instrText xml:space="preserve"> PAGEREF _Toc265161716 \h </w:instrText>
      </w:r>
      <w:r>
        <w:rPr>
          <w:noProof/>
        </w:rPr>
      </w:r>
      <w:r>
        <w:rPr>
          <w:noProof/>
        </w:rPr>
        <w:fldChar w:fldCharType="separate"/>
      </w:r>
      <w:r>
        <w:rPr>
          <w:noProof/>
        </w:rPr>
        <w:t>32</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Water Justice Adv—2NC Ext—Cost Overrun Turn</w:t>
      </w:r>
      <w:r>
        <w:rPr>
          <w:noProof/>
        </w:rPr>
        <w:tab/>
      </w:r>
      <w:r>
        <w:rPr>
          <w:noProof/>
        </w:rPr>
        <w:fldChar w:fldCharType="begin"/>
      </w:r>
      <w:r>
        <w:rPr>
          <w:noProof/>
        </w:rPr>
        <w:instrText xml:space="preserve"> PAGEREF _Toc265161717 \h </w:instrText>
      </w:r>
      <w:r>
        <w:rPr>
          <w:noProof/>
        </w:rPr>
      </w:r>
      <w:r>
        <w:rPr>
          <w:noProof/>
        </w:rPr>
        <w:fldChar w:fldCharType="separate"/>
      </w:r>
      <w:r>
        <w:rPr>
          <w:noProof/>
        </w:rPr>
        <w:t>33</w:t>
      </w:r>
      <w:r>
        <w:rPr>
          <w:noProof/>
        </w:rPr>
        <w:fldChar w:fldCharType="end"/>
      </w:r>
    </w:p>
    <w:p w:rsidR="005D1786" w:rsidRDefault="005D1786">
      <w:pPr>
        <w:pStyle w:val="TOC2"/>
        <w:tabs>
          <w:tab w:val="right" w:leader="dot" w:pos="8630"/>
        </w:tabs>
        <w:rPr>
          <w:rFonts w:asciiTheme="minorHAnsi" w:eastAsiaTheme="minorEastAsia" w:hAnsiTheme="minorHAnsi" w:cstheme="minorBidi"/>
          <w:noProof/>
          <w:sz w:val="24"/>
          <w:szCs w:val="24"/>
          <w:lang w:eastAsia="ja-JP"/>
        </w:rPr>
      </w:pPr>
      <w:r>
        <w:rPr>
          <w:noProof/>
        </w:rPr>
        <w:t>Water Wars Adv—1NC</w:t>
      </w:r>
      <w:r>
        <w:rPr>
          <w:noProof/>
        </w:rPr>
        <w:tab/>
      </w:r>
      <w:r>
        <w:rPr>
          <w:noProof/>
        </w:rPr>
        <w:fldChar w:fldCharType="begin"/>
      </w:r>
      <w:r>
        <w:rPr>
          <w:noProof/>
        </w:rPr>
        <w:instrText xml:space="preserve"> PAGEREF _Toc265161718 \h </w:instrText>
      </w:r>
      <w:r>
        <w:rPr>
          <w:noProof/>
        </w:rPr>
      </w:r>
      <w:r>
        <w:rPr>
          <w:noProof/>
        </w:rPr>
        <w:fldChar w:fldCharType="separate"/>
      </w:r>
      <w:r>
        <w:rPr>
          <w:noProof/>
        </w:rPr>
        <w:t>34</w:t>
      </w:r>
      <w:r>
        <w:rPr>
          <w:noProof/>
        </w:rPr>
        <w:fldChar w:fldCharType="end"/>
      </w:r>
    </w:p>
    <w:p w:rsidR="005D1786" w:rsidRDefault="005D1786" w:rsidP="005D1786">
      <w:r>
        <w:fldChar w:fldCharType="end"/>
      </w:r>
    </w:p>
    <w:p w:rsidR="005D1786" w:rsidRPr="00CD62FB" w:rsidRDefault="005D1786" w:rsidP="005D1786">
      <w:pPr>
        <w:pStyle w:val="Heading2"/>
      </w:pPr>
      <w:bookmarkStart w:id="1" w:name="_Toc265161701"/>
      <w:r>
        <w:lastRenderedPageBreak/>
        <w:t>PPP CP—1NC Shell</w:t>
      </w:r>
      <w:bookmarkEnd w:id="1"/>
    </w:p>
    <w:p w:rsidR="005D1786" w:rsidRDefault="005D1786" w:rsidP="005D1786"/>
    <w:p w:rsidR="005D1786" w:rsidRDefault="005D1786" w:rsidP="005D1786">
      <w:pPr>
        <w:pStyle w:val="Heading4"/>
      </w:pPr>
      <w:r>
        <w:t xml:space="preserve">Text: The United States federal government should </w:t>
      </w:r>
      <w:r w:rsidRPr="00C201C9">
        <w:t>substantially increase its development of the Earth’s oceans</w:t>
      </w:r>
      <w:r>
        <w:t xml:space="preserve"> via public-private partnerships over desalination technology.</w:t>
      </w:r>
    </w:p>
    <w:p w:rsidR="005D1786" w:rsidRDefault="005D1786" w:rsidP="005D1786"/>
    <w:p w:rsidR="005D1786" w:rsidRDefault="005D1786" w:rsidP="005D1786">
      <w:pPr>
        <w:pStyle w:val="Heading4"/>
      </w:pPr>
      <w:r>
        <w:t>Public-private partnerships are key to desalination development</w:t>
      </w:r>
    </w:p>
    <w:p w:rsidR="005D1786" w:rsidRPr="00C201C9" w:rsidRDefault="005D1786" w:rsidP="005D1786">
      <w:pPr>
        <w:rPr>
          <w:sz w:val="14"/>
        </w:rPr>
      </w:pPr>
      <w:r w:rsidRPr="00C201C9">
        <w:rPr>
          <w:rStyle w:val="StyleStyleBold12pt"/>
        </w:rPr>
        <w:t>WRRC 11</w:t>
      </w:r>
      <w:r w:rsidRPr="00C201C9">
        <w:rPr>
          <w:sz w:val="14"/>
        </w:rPr>
        <w:t xml:space="preserve"> (Water Resources Research Center @ the University of Arizona, Summer 2011, “Public-Private Partnerships Recommended for Desalination Financing”, https://wrrc.arizona.edu/awr/s11/financing, aps)</w:t>
      </w:r>
    </w:p>
    <w:p w:rsidR="005D1786" w:rsidRPr="00C201C9" w:rsidRDefault="005D1786" w:rsidP="005D1786">
      <w:pPr>
        <w:rPr>
          <w:rStyle w:val="TitleChar"/>
        </w:rPr>
      </w:pPr>
      <w:r w:rsidRPr="00C201C9">
        <w:rPr>
          <w:rStyle w:val="TitleChar"/>
        </w:rPr>
        <w:t>One of the major factors in considering desalination technology is cost: the cost of building the plant, the cost of running the plant, and the cost of the water produced by the plant. The owners of the plant want production costs to be lower than the income produced, so that they can continue to operate. Municipalities want the cost of desalinated water to be less than other forms of water acquisition in order to resell it to the user. Users</w:t>
      </w:r>
      <w:r w:rsidRPr="00985A24">
        <w:rPr>
          <w:sz w:val="14"/>
        </w:rPr>
        <w:t xml:space="preserve"> also want </w:t>
      </w:r>
      <w:r w:rsidRPr="00C201C9">
        <w:rPr>
          <w:rStyle w:val="TitleChar"/>
        </w:rPr>
        <w:t>the final product to be as inexpensive as possible.</w:t>
      </w:r>
      <w:r w:rsidRPr="00985A24">
        <w:rPr>
          <w:rStyle w:val="TitleChar"/>
          <w:b w:val="0"/>
          <w:sz w:val="12"/>
          <w:u w:val="none"/>
        </w:rPr>
        <w:t>¶</w:t>
      </w:r>
      <w:r w:rsidRPr="00C201C9">
        <w:rPr>
          <w:rStyle w:val="TitleChar"/>
        </w:rPr>
        <w:t xml:space="preserve"> One way to reduce costs may be to combine the advantages of the public and private sectors in public-private partnerships (PPP) to build and operate desalination plants</w:t>
      </w:r>
      <w:r w:rsidRPr="00985A24">
        <w:rPr>
          <w:sz w:val="14"/>
        </w:rPr>
        <w:t xml:space="preserve">. Michael Irlbeck of Befesa Water explained PPP simply as “private financing of public infrastructure.” In more depth, </w:t>
      </w:r>
      <w:r w:rsidRPr="00C201C9">
        <w:rPr>
          <w:rStyle w:val="TitleChar"/>
        </w:rPr>
        <w:t>a PPP is “a contractual agreement between a public agency (federal, state or local) and a private sector entity.</w:t>
      </w:r>
      <w:r w:rsidRPr="00985A24">
        <w:rPr>
          <w:sz w:val="14"/>
        </w:rPr>
        <w:t xml:space="preserve"> Through this agreement, </w:t>
      </w:r>
      <w:r w:rsidRPr="00C201C9">
        <w:rPr>
          <w:rStyle w:val="TitleChar"/>
        </w:rPr>
        <w:t>the skills and assets of each sector (public and private) are shared in delivering a service or facility for the use of the general public. In addition to sharing resources, each party also shares the risks and potential rewards.”</w:t>
      </w:r>
    </w:p>
    <w:p w:rsidR="005D1786" w:rsidRPr="00C201C9" w:rsidRDefault="005D1786" w:rsidP="005D1786">
      <w:pPr>
        <w:pStyle w:val="Heading4"/>
      </w:pPr>
      <w:r w:rsidRPr="00C201C9">
        <w:t>Companies are willing to invest in water infrastructure—empirically proven and saves money</w:t>
      </w:r>
    </w:p>
    <w:p w:rsidR="005D1786" w:rsidRPr="00C201C9" w:rsidRDefault="005D1786" w:rsidP="005D1786">
      <w:pPr>
        <w:rPr>
          <w:sz w:val="14"/>
        </w:rPr>
      </w:pPr>
      <w:r w:rsidRPr="00C201C9">
        <w:rPr>
          <w:rStyle w:val="StyleStyleBold12pt"/>
        </w:rPr>
        <w:t>Deane 13</w:t>
      </w:r>
      <w:r w:rsidRPr="00C201C9">
        <w:rPr>
          <w:sz w:val="14"/>
        </w:rPr>
        <w:t xml:space="preserve"> (Michael, Huffington Post, 4/24/13, “2013: The Year of Public-Private Partnerships”, http://www.huffingtonpost.com/michael-deane/2013-the-year-of-publicpr_b_3108378.html, aps)</w:t>
      </w:r>
    </w:p>
    <w:p w:rsidR="005D1786" w:rsidRDefault="005D1786" w:rsidP="005D1786">
      <w:pPr>
        <w:rPr>
          <w:rStyle w:val="TitleChar"/>
        </w:rPr>
      </w:pPr>
      <w:r w:rsidRPr="00C201C9">
        <w:rPr>
          <w:rStyle w:val="TitleChar"/>
        </w:rPr>
        <w:t>Nowhere are</w:t>
      </w:r>
      <w:r w:rsidRPr="00985A24">
        <w:rPr>
          <w:sz w:val="14"/>
        </w:rPr>
        <w:t xml:space="preserve"> these </w:t>
      </w:r>
      <w:r w:rsidRPr="00C201C9">
        <w:rPr>
          <w:rStyle w:val="TitleChar"/>
        </w:rPr>
        <w:t>needs more evident than in the area of water</w:t>
      </w:r>
      <w:r w:rsidRPr="00985A24">
        <w:rPr>
          <w:sz w:val="14"/>
        </w:rPr>
        <w:t xml:space="preserve">. As detailed in the Water Is Your Business campaign - launched in February by the National Association of Water Companies (NAWC) and the U.S. Chamber of Commerce - </w:t>
      </w:r>
      <w:r w:rsidRPr="00C201C9">
        <w:rPr>
          <w:rStyle w:val="TitleChar"/>
        </w:rPr>
        <w:t>our nation's water infrastructure is approaching a state of crisis</w:t>
      </w:r>
      <w:r w:rsidRPr="00985A24">
        <w:rPr>
          <w:sz w:val="14"/>
        </w:rPr>
        <w:t xml:space="preserve">. With 240,000 water main breaks each year, and a system of pipes and treatment plants that leaks enough treated drinking water each day to supply California, a change in the national "out-of-sight, out-of-mind" attitude toward </w:t>
      </w:r>
      <w:r w:rsidRPr="00C201C9">
        <w:rPr>
          <w:rStyle w:val="TitleChar"/>
        </w:rPr>
        <w:t>infrastructure investment is both welcome and long overdue</w:t>
      </w:r>
      <w:r w:rsidRPr="00985A24">
        <w:rPr>
          <w:sz w:val="14"/>
        </w:rPr>
        <w:t>.</w:t>
      </w:r>
      <w:r w:rsidRPr="00985A24">
        <w:rPr>
          <w:sz w:val="12"/>
        </w:rPr>
        <w:t>¶</w:t>
      </w:r>
      <w:r w:rsidRPr="00985A24">
        <w:rPr>
          <w:sz w:val="14"/>
        </w:rPr>
        <w:t xml:space="preserve"> The </w:t>
      </w:r>
      <w:r w:rsidRPr="00C201C9">
        <w:rPr>
          <w:rStyle w:val="TitleChar"/>
        </w:rPr>
        <w:t>momentum continued</w:t>
      </w:r>
      <w:r w:rsidRPr="00985A24">
        <w:rPr>
          <w:sz w:val="14"/>
        </w:rPr>
        <w:t xml:space="preserve"> in March, when the American Society of Civil Engineers' 2013 Report Card on America's Infrastructure gave the U.S. water infrastructure a dismal grade of "D." Though a slight improvement from the 2009 grade of "D-," </w:t>
      </w:r>
      <w:r w:rsidRPr="00C201C9">
        <w:rPr>
          <w:rStyle w:val="TitleChar"/>
        </w:rPr>
        <w:t>thanks largely to the mobilization of private capital,</w:t>
      </w:r>
      <w:r w:rsidRPr="00985A24">
        <w:rPr>
          <w:sz w:val="14"/>
        </w:rPr>
        <w:t xml:space="preserve"> it's clear that </w:t>
      </w:r>
      <w:r w:rsidRPr="00C201C9">
        <w:rPr>
          <w:rStyle w:val="TitleChar"/>
        </w:rPr>
        <w:t>additional investment is needed and that the private sector has a key role to play</w:t>
      </w:r>
      <w:r w:rsidRPr="00985A24">
        <w:rPr>
          <w:sz w:val="14"/>
        </w:rPr>
        <w:t>. This is a key message NAWC members carried to Congress during our annual Washington Fly-In (April 15th - 17th), and was an important part of the April 16th Water for Jobs National Water Infrastructure Summit - a first-of-its-kind conversation between public officials and private business designed to further elevate the critical national importance of water infrastructure investment.</w:t>
      </w:r>
      <w:r w:rsidRPr="00985A24">
        <w:rPr>
          <w:sz w:val="12"/>
        </w:rPr>
        <w:t>¶</w:t>
      </w:r>
      <w:r w:rsidRPr="00985A24">
        <w:rPr>
          <w:sz w:val="14"/>
        </w:rPr>
        <w:t xml:space="preserve"> </w:t>
      </w:r>
      <w:r w:rsidRPr="00C201C9">
        <w:rPr>
          <w:rStyle w:val="TitleChar"/>
        </w:rPr>
        <w:t>As the nation continues</w:t>
      </w:r>
      <w:r w:rsidRPr="00985A24">
        <w:rPr>
          <w:sz w:val="14"/>
        </w:rPr>
        <w:t xml:space="preserve"> this </w:t>
      </w:r>
      <w:r w:rsidRPr="00C201C9">
        <w:rPr>
          <w:rStyle w:val="TitleChar"/>
        </w:rPr>
        <w:t>dialogue, the concept of the public-private partnership (PPP) will become an increasingly familiar part of our national lexicon.</w:t>
      </w:r>
      <w:r w:rsidRPr="00985A24">
        <w:rPr>
          <w:sz w:val="14"/>
        </w:rPr>
        <w:t xml:space="preserve"> Simply put, a PPP is a contract between government and the private sector that delivers a public service or facility. </w:t>
      </w:r>
      <w:r w:rsidRPr="00C201C9">
        <w:rPr>
          <w:rStyle w:val="TitleChar"/>
        </w:rPr>
        <w:t>PPPs offer a mutual benefit to both the public and private partners, allowing both sectors to share not only their respective skills and assets, but also the risks and rewards of service delivery.</w:t>
      </w:r>
      <w:r w:rsidRPr="00985A24">
        <w:rPr>
          <w:sz w:val="14"/>
        </w:rPr>
        <w:t xml:space="preserve"> According to a recent report by the National Council for Public-Private Partnerships (NCPPP), </w:t>
      </w:r>
      <w:r w:rsidRPr="00C201C9">
        <w:rPr>
          <w:rStyle w:val="TitleChar"/>
        </w:rPr>
        <w:t>studies have reported cost savings of up to 24% over the life of a PPP project.</w:t>
      </w:r>
    </w:p>
    <w:p w:rsidR="005D1786" w:rsidRDefault="005D1786" w:rsidP="005D1786"/>
    <w:p w:rsidR="005D1786" w:rsidRDefault="005D1786" w:rsidP="005D1786"/>
    <w:p w:rsidR="005D1786" w:rsidRDefault="005D1786" w:rsidP="005D1786">
      <w:pPr>
        <w:pStyle w:val="Heading4"/>
      </w:pPr>
      <w:r>
        <w:lastRenderedPageBreak/>
        <w:t>That avoids politics and tradeoff</w:t>
      </w:r>
    </w:p>
    <w:p w:rsidR="005D1786" w:rsidRPr="004A6A01" w:rsidRDefault="005D1786" w:rsidP="005D1786">
      <w:pPr>
        <w:rPr>
          <w:sz w:val="16"/>
        </w:rPr>
      </w:pPr>
      <w:r w:rsidRPr="004A6A01">
        <w:rPr>
          <w:rStyle w:val="StyleStyleBold12pt"/>
        </w:rPr>
        <w:t>Cooper</w:t>
      </w:r>
      <w:r w:rsidRPr="00460C88">
        <w:rPr>
          <w:sz w:val="16"/>
        </w:rPr>
        <w:t xml:space="preserve"> Donna Cooper is a Senior Fellow with the Economic Policy team at American Progress. </w:t>
      </w:r>
      <w:r w:rsidRPr="004A6A01">
        <w:rPr>
          <w:rStyle w:val="StyleStyleBold12pt"/>
        </w:rPr>
        <w:t>12</w:t>
      </w:r>
      <w:r w:rsidRPr="00460C88">
        <w:rPr>
          <w:sz w:val="16"/>
        </w:rPr>
        <w:t xml:space="preserve"> (2/16/12 “Meeting the Infrastructure Imperative An Affordable Plan to Put Americans Back to Work Rebuilding Our Nation’s Infrastructure” </w:t>
      </w:r>
      <w:hyperlink r:id="rId6" w:history="1">
        <w:r w:rsidRPr="00460C88">
          <w:rPr>
            <w:sz w:val="16"/>
          </w:rPr>
          <w:t>http://www.americanprogress.org/issues/2012/02/infrastructure.html</w:t>
        </w:r>
      </w:hyperlink>
      <w:r w:rsidRPr="00460C88">
        <w:rPr>
          <w:sz w:val="16"/>
        </w:rPr>
        <w:t>)</w:t>
      </w:r>
    </w:p>
    <w:p w:rsidR="005D1786" w:rsidRPr="00712509" w:rsidRDefault="005D1786" w:rsidP="005D1786">
      <w:pPr>
        <w:rPr>
          <w:rStyle w:val="Emphasis"/>
          <w:szCs w:val="20"/>
        </w:rPr>
      </w:pPr>
      <w:r w:rsidRPr="00712509">
        <w:rPr>
          <w:sz w:val="14"/>
          <w:szCs w:val="20"/>
        </w:rPr>
        <w:t xml:space="preserve">Private investors have partnered with state or local governments to build roads, expand highway systems, and build or repair bridges. </w:t>
      </w:r>
      <w:r w:rsidRPr="00712509">
        <w:rPr>
          <w:rStyle w:val="TitleChar"/>
          <w:szCs w:val="20"/>
        </w:rPr>
        <w:t xml:space="preserve">Typically in this case the private investor pays the public entity upfront </w:t>
      </w:r>
      <w:r w:rsidRPr="00712509">
        <w:rPr>
          <w:sz w:val="14"/>
          <w:szCs w:val="20"/>
        </w:rPr>
        <w:t xml:space="preserve">an estimated market value for the transportation asset, and then is required under an agreement to cover the cost of improving the asset. In addition, these agreements permit the investor to charge tolls or receive dedicated tax payments while also establishing clear maintenance requirements. Investors enter into these agreements where the tolls or dedicated taxes are projected to cover all costs and profits and are most attractive to investors when the level of earnings has the potential to exceed projections. Federal credit subsidies lower the overall project costs, which in turn reduces the pressure on tolls and/or dedicated taxes, </w:t>
      </w:r>
      <w:r w:rsidRPr="00712509">
        <w:rPr>
          <w:rStyle w:val="TitleChar"/>
          <w:szCs w:val="20"/>
        </w:rPr>
        <w:t xml:space="preserve">which then has the positive results of making a project more </w:t>
      </w:r>
      <w:r w:rsidRPr="00712509">
        <w:rPr>
          <w:rStyle w:val="Emphasis"/>
          <w:szCs w:val="20"/>
        </w:rPr>
        <w:t>politically and financially feasible.</w:t>
      </w:r>
    </w:p>
    <w:p w:rsidR="005D1786" w:rsidRDefault="005D1786" w:rsidP="005D1786"/>
    <w:p w:rsidR="005D1786" w:rsidRDefault="005D1786" w:rsidP="005D1786">
      <w:pPr>
        <w:pStyle w:val="Heading2"/>
      </w:pPr>
      <w:bookmarkStart w:id="2" w:name="_Toc265161702"/>
      <w:r>
        <w:lastRenderedPageBreak/>
        <w:t>PPP CP—2NC Solvency Wall</w:t>
      </w:r>
      <w:bookmarkEnd w:id="2"/>
    </w:p>
    <w:p w:rsidR="005D1786" w:rsidRDefault="005D1786" w:rsidP="005D1786"/>
    <w:p w:rsidR="005D1786" w:rsidRDefault="005D1786" w:rsidP="005D1786">
      <w:pPr>
        <w:pStyle w:val="Heading4"/>
      </w:pPr>
      <w:r>
        <w:t>PPPs solve desalination better—</w:t>
      </w:r>
    </w:p>
    <w:p w:rsidR="005D1786" w:rsidRDefault="005D1786" w:rsidP="005D1786">
      <w:pPr>
        <w:pStyle w:val="Heading4"/>
      </w:pPr>
      <w:r>
        <w:t>a. Controlled water losses</w:t>
      </w:r>
    </w:p>
    <w:p w:rsidR="005D1786" w:rsidRPr="00985A24" w:rsidRDefault="005D1786" w:rsidP="005D1786">
      <w:pPr>
        <w:rPr>
          <w:sz w:val="16"/>
        </w:rPr>
      </w:pPr>
      <w:r w:rsidRPr="0092121F">
        <w:rPr>
          <w:rStyle w:val="StyleStyleBold12pt"/>
        </w:rPr>
        <w:t>Marin 09</w:t>
      </w:r>
      <w:r w:rsidRPr="0092121F">
        <w:rPr>
          <w:sz w:val="16"/>
        </w:rPr>
        <w:t xml:space="preserve"> (Phillipe, Public-Private Infrastructure Advisory Facility (PPIAF), 2009, “Public-Private Partnerships </w:t>
      </w:r>
      <w:r w:rsidRPr="0092121F">
        <w:rPr>
          <w:sz w:val="12"/>
        </w:rPr>
        <w:t>¶</w:t>
      </w:r>
      <w:r w:rsidRPr="0092121F">
        <w:rPr>
          <w:sz w:val="16"/>
        </w:rPr>
        <w:t xml:space="preserve"> for Urban Water Utilities</w:t>
      </w:r>
      <w:r w:rsidRPr="0092121F">
        <w:rPr>
          <w:sz w:val="12"/>
        </w:rPr>
        <w:t>¶</w:t>
      </w:r>
      <w:r w:rsidRPr="0092121F">
        <w:rPr>
          <w:sz w:val="16"/>
        </w:rPr>
        <w:t xml:space="preserve"> A Review of Experiences in </w:t>
      </w:r>
      <w:r w:rsidRPr="0092121F">
        <w:rPr>
          <w:sz w:val="12"/>
        </w:rPr>
        <w:t>¶</w:t>
      </w:r>
      <w:r>
        <w:rPr>
          <w:sz w:val="16"/>
        </w:rPr>
        <w:t xml:space="preserve"> Developing Countries”, pp. 2-7</w:t>
      </w:r>
      <w:r w:rsidRPr="0092121F">
        <w:rPr>
          <w:sz w:val="16"/>
        </w:rPr>
        <w:t>, aps)</w:t>
      </w:r>
    </w:p>
    <w:p w:rsidR="005D1786" w:rsidRPr="00985A24" w:rsidRDefault="005D1786" w:rsidP="005D1786">
      <w:pPr>
        <w:rPr>
          <w:sz w:val="14"/>
        </w:rPr>
      </w:pPr>
      <w:r w:rsidRPr="00985A24">
        <w:rPr>
          <w:sz w:val="14"/>
        </w:rPr>
        <w:t xml:space="preserve">Water Losses. </w:t>
      </w:r>
      <w:r w:rsidRPr="00985A24">
        <w:rPr>
          <w:rStyle w:val="TitleChar"/>
        </w:rPr>
        <w:t>Controlling water losses is a priority for any well-run utility.</w:t>
      </w:r>
      <w:r w:rsidRPr="00985A24">
        <w:rPr>
          <w:sz w:val="14"/>
        </w:rPr>
        <w:t xml:space="preserve"> Recent multicountry studies by Andrés, Guasch, Haven, and Foster (2008) and Gassner, Popov, and Pushak (2008b) found that </w:t>
      </w:r>
      <w:r w:rsidRPr="00985A24">
        <w:rPr>
          <w:rStyle w:val="TitleChar"/>
        </w:rPr>
        <w:t xml:space="preserve">private operators were effective in reducing water losses. Confirming their findings, this study found that many private operators succeeded in reducing water losses, notably in Western Africa, Brazil, Colombia, Morocco, and Eastern Manila in the Philippines. </w:t>
      </w:r>
      <w:r w:rsidRPr="00985A24">
        <w:rPr>
          <w:sz w:val="14"/>
        </w:rPr>
        <w:t xml:space="preserve">In some cases, </w:t>
      </w:r>
      <w:r w:rsidRPr="00985A24">
        <w:rPr>
          <w:rStyle w:val="TitleChar"/>
        </w:rPr>
        <w:t>private operators even reduced non- revenue water (NRW) to less than 15 percent, a rate similar to that in some of the best-performing utilities in developed countries</w:t>
      </w:r>
      <w:r w:rsidRPr="00985A24">
        <w:rPr>
          <w:sz w:val="14"/>
        </w:rPr>
        <w:t>.</w:t>
      </w:r>
      <w:r w:rsidRPr="00985A24">
        <w:rPr>
          <w:sz w:val="12"/>
        </w:rPr>
        <w:t>¶</w:t>
      </w:r>
      <w:r w:rsidRPr="00985A24">
        <w:rPr>
          <w:sz w:val="14"/>
        </w:rPr>
        <w:t xml:space="preserve"> </w:t>
      </w:r>
    </w:p>
    <w:p w:rsidR="005D1786" w:rsidRDefault="005D1786" w:rsidP="005D1786"/>
    <w:p w:rsidR="005D1786" w:rsidRDefault="005D1786" w:rsidP="005D1786">
      <w:pPr>
        <w:pStyle w:val="Heading4"/>
      </w:pPr>
      <w:r>
        <w:t>b. More efficient</w:t>
      </w:r>
    </w:p>
    <w:p w:rsidR="005D1786" w:rsidRDefault="005D1786" w:rsidP="005D1786">
      <w:pPr>
        <w:rPr>
          <w:sz w:val="16"/>
        </w:rPr>
      </w:pPr>
      <w:r w:rsidRPr="0092121F">
        <w:rPr>
          <w:rStyle w:val="StyleStyleBold12pt"/>
        </w:rPr>
        <w:t>Marin 09</w:t>
      </w:r>
      <w:r w:rsidRPr="0092121F">
        <w:rPr>
          <w:sz w:val="16"/>
        </w:rPr>
        <w:t xml:space="preserve"> (Phillipe, Public-Private Infrastructure Advisory Facility (PPIAF), 2009, “Public-Private Partnerships </w:t>
      </w:r>
      <w:r w:rsidRPr="0092121F">
        <w:rPr>
          <w:sz w:val="12"/>
        </w:rPr>
        <w:t>¶</w:t>
      </w:r>
      <w:r w:rsidRPr="0092121F">
        <w:rPr>
          <w:sz w:val="16"/>
        </w:rPr>
        <w:t xml:space="preserve"> for Urban Water Utilities</w:t>
      </w:r>
      <w:r w:rsidRPr="0092121F">
        <w:rPr>
          <w:sz w:val="12"/>
        </w:rPr>
        <w:t>¶</w:t>
      </w:r>
      <w:r w:rsidRPr="0092121F">
        <w:rPr>
          <w:sz w:val="16"/>
        </w:rPr>
        <w:t xml:space="preserve"> A Review of Experiences in </w:t>
      </w:r>
      <w:r w:rsidRPr="0092121F">
        <w:rPr>
          <w:sz w:val="12"/>
        </w:rPr>
        <w:t>¶</w:t>
      </w:r>
      <w:r>
        <w:rPr>
          <w:sz w:val="16"/>
        </w:rPr>
        <w:t xml:space="preserve"> Developing Countries”, pp. 2-7</w:t>
      </w:r>
      <w:r w:rsidRPr="0092121F">
        <w:rPr>
          <w:sz w:val="16"/>
        </w:rPr>
        <w:t>, aps)</w:t>
      </w:r>
    </w:p>
    <w:p w:rsidR="005D1786" w:rsidRDefault="005D1786" w:rsidP="005D1786">
      <w:pPr>
        <w:rPr>
          <w:rStyle w:val="TitleChar"/>
        </w:rPr>
      </w:pPr>
      <w:r w:rsidRPr="00985A24">
        <w:rPr>
          <w:sz w:val="16"/>
        </w:rPr>
        <w:t>The Most Consistent Contribution of Private Operators Has Been Improved Efficiency</w:t>
      </w:r>
      <w:r w:rsidRPr="00985A24">
        <w:rPr>
          <w:sz w:val="12"/>
        </w:rPr>
        <w:t>¶</w:t>
      </w:r>
      <w:r w:rsidRPr="00985A24">
        <w:rPr>
          <w:sz w:val="16"/>
        </w:rPr>
        <w:t xml:space="preserve"> In the 1990s, </w:t>
      </w:r>
      <w:r w:rsidRPr="00985A24">
        <w:rPr>
          <w:rStyle w:val="TitleChar"/>
        </w:rPr>
        <w:t>the main attraction of PPPs in the sector was their supposed ability to supply private finance. Experience has shown that this was largely the wrong focus. The review of the cases that worked shows that the biggest contribution that private operators can make is improving operational efficiency and service quality. These improvements have a major impact on access to financing</w:t>
      </w:r>
      <w:r w:rsidRPr="00985A24">
        <w:rPr>
          <w:sz w:val="16"/>
        </w:rPr>
        <w:t xml:space="preserve">, but indirectly. Customers become more willing to pay their bills when service improves and more efficient operation creates more cash flow from operations to invest in expansion, which in turn increases the customer base and revenues. As creditworthiness improves, </w:t>
      </w:r>
      <w:r w:rsidRPr="00985A24">
        <w:rPr>
          <w:rStyle w:val="TitleChar"/>
        </w:rPr>
        <w:t>a utility can more easily access funding and invest in service expansion. An efficient operator will make good use of the funding that is available for investment, regardless of whether the funding comes from public or private sources.</w:t>
      </w:r>
    </w:p>
    <w:p w:rsidR="005D1786" w:rsidRDefault="005D1786" w:rsidP="005D1786">
      <w:pPr>
        <w:rPr>
          <w:rStyle w:val="TitleChar"/>
        </w:rPr>
      </w:pPr>
    </w:p>
    <w:p w:rsidR="005D1786" w:rsidRDefault="005D1786" w:rsidP="005D1786">
      <w:pPr>
        <w:pStyle w:val="Heading2"/>
      </w:pPr>
      <w:bookmarkStart w:id="3" w:name="_Toc265161703"/>
      <w:r>
        <w:lastRenderedPageBreak/>
        <w:t>PPP CP—AT Perm do both</w:t>
      </w:r>
      <w:bookmarkEnd w:id="3"/>
    </w:p>
    <w:p w:rsidR="005D1786" w:rsidRDefault="005D1786" w:rsidP="005D1786"/>
    <w:p w:rsidR="005D1786" w:rsidRDefault="005D1786" w:rsidP="005D1786">
      <w:pPr>
        <w:pStyle w:val="Heading4"/>
      </w:pPr>
      <w:r>
        <w:t>1. Perm still links to politics/spending—still necessitates the federal government spending capital to complete the project.</w:t>
      </w:r>
    </w:p>
    <w:p w:rsidR="005D1786" w:rsidRDefault="005D1786" w:rsidP="005D1786"/>
    <w:p w:rsidR="005D1786" w:rsidRDefault="005D1786" w:rsidP="005D1786">
      <w:pPr>
        <w:pStyle w:val="Heading4"/>
      </w:pPr>
      <w:r>
        <w:t>2. No net benefit—the federal government can still create regulations and have oversight over the PPP.</w:t>
      </w:r>
    </w:p>
    <w:p w:rsidR="005D1786" w:rsidRDefault="005D1786" w:rsidP="005D1786">
      <w:pPr>
        <w:pStyle w:val="Heading4"/>
      </w:pPr>
      <w:r>
        <w:t>3. The additional federal project creates a chilling effect—deters private investment</w:t>
      </w:r>
    </w:p>
    <w:p w:rsidR="005D1786" w:rsidRDefault="005D1786" w:rsidP="005D1786">
      <w:r w:rsidRPr="005933AD">
        <w:rPr>
          <w:rStyle w:val="StyleStyleBold12pt"/>
        </w:rPr>
        <w:t>Geddes 12</w:t>
      </w:r>
      <w:r>
        <w:t xml:space="preserve"> (</w:t>
      </w:r>
      <w:r w:rsidRPr="005933AD">
        <w:t>Richard Geddes, American Enterprise Institute,</w:t>
      </w:r>
      <w:r>
        <w:t xml:space="preserve"> 4/6/12,</w:t>
      </w:r>
      <w:r w:rsidRPr="005933AD">
        <w:t xml:space="preserve"> “Private Investment for </w:t>
      </w:r>
      <w:r>
        <w:t>Infrastructure”,</w:t>
      </w:r>
      <w:r w:rsidRPr="005933AD">
        <w:t xml:space="preserve"> http://www.aei.org/article/economics/private-investment-for-infrastructure/)</w:t>
      </w:r>
    </w:p>
    <w:p w:rsidR="005D1786" w:rsidRPr="005933AD" w:rsidRDefault="005D1786" w:rsidP="005D1786">
      <w:pPr>
        <w:rPr>
          <w:rStyle w:val="TitleChar"/>
        </w:rPr>
      </w:pPr>
      <w:r w:rsidRPr="005933AD">
        <w:rPr>
          <w:sz w:val="14"/>
        </w:rPr>
        <w:t xml:space="preserve">Despite its long history of private investment in railroads, canals, electricity, natural gas, water systems and many other sectors, the United States now lags behind many other countries in private infrastructure investment. After controlling for the relative size of the economies, Canada has seven times more private investment in infrastructure than the United States. Mexico, Latin America and the Caribbean have about 3½ times as much - as does Europe. </w:t>
      </w:r>
      <w:r w:rsidRPr="00865550">
        <w:rPr>
          <w:b/>
          <w:bCs/>
          <w:u w:val="single"/>
        </w:rPr>
        <w:t>The hostile environment created by some U.S. politicians is an important deterrent to private investment</w:t>
      </w:r>
      <w:r w:rsidRPr="005933AD">
        <w:rPr>
          <w:sz w:val="14"/>
        </w:rPr>
        <w:t>. With the Bingaman amendment, the Senate highway bill effectively penalizes states for using innovative infrastructure financing</w:t>
      </w:r>
      <w:r w:rsidRPr="005933AD">
        <w:rPr>
          <w:bCs/>
          <w:sz w:val="14"/>
        </w:rPr>
        <w:t xml:space="preserve">. </w:t>
      </w:r>
      <w:r w:rsidRPr="005933AD">
        <w:rPr>
          <w:rStyle w:val="TitleChar"/>
        </w:rPr>
        <w:t xml:space="preserve">It is likely to have a chilling effect on future public-private partnerships at a time when U.S. infrastructure needs every dime of investment it can get. </w:t>
      </w:r>
    </w:p>
    <w:p w:rsidR="005D1786" w:rsidRDefault="005D1786" w:rsidP="005D1786"/>
    <w:p w:rsidR="005D1786" w:rsidRDefault="005D1786" w:rsidP="005D1786">
      <w:pPr>
        <w:pStyle w:val="Heading4"/>
      </w:pPr>
      <w:r>
        <w:t>4. Upfront private investment is key</w:t>
      </w:r>
    </w:p>
    <w:p w:rsidR="005D1786" w:rsidRDefault="005D1786" w:rsidP="005D1786">
      <w:r w:rsidRPr="005933AD">
        <w:rPr>
          <w:rStyle w:val="StyleStyleBold12pt"/>
        </w:rPr>
        <w:t>Dornan 7</w:t>
      </w:r>
      <w:r>
        <w:t xml:space="preserve"> (Daniel L., 7/7/07, “</w:t>
      </w:r>
      <w:r w:rsidRPr="005933AD">
        <w:t>Case Studies of Transportation Public-Private Partnerships in the United States</w:t>
      </w:r>
      <w:r>
        <w:t xml:space="preserve">”, </w:t>
      </w:r>
      <w:r w:rsidRPr="005933AD">
        <w:t>http://www.fhwa.dot.gov/ipd/pdfs/us_ppp_case_studies_final_report_7-7-07.pdf</w:t>
      </w:r>
      <w:r>
        <w:t>, aps)</w:t>
      </w:r>
    </w:p>
    <w:p w:rsidR="005D1786" w:rsidRPr="00C170E5" w:rsidRDefault="005D1786" w:rsidP="005D1786">
      <w:pPr>
        <w:rPr>
          <w:sz w:val="16"/>
        </w:rPr>
      </w:pPr>
      <w:r w:rsidRPr="00C170E5">
        <w:rPr>
          <w:sz w:val="16"/>
        </w:rPr>
        <w:t xml:space="preserve">Reduction of Financial Constraints </w:t>
      </w:r>
      <w:r w:rsidRPr="005933AD">
        <w:rPr>
          <w:rStyle w:val="TitleChar"/>
        </w:rPr>
        <w:t>Many projects proposed by public entities are postponed or do not proceed due to limited financial resources, and in particular, the provision of upfront capital. PPPs provide an advantage with respect to financing by allowing the private sector to finance projects using private funds</w:t>
      </w:r>
      <w:r w:rsidRPr="00C170E5">
        <w:rPr>
          <w:sz w:val="16"/>
        </w:rPr>
        <w:t xml:space="preserve">, in effect providing a form of off-balance sheet financing for public agencies. In turn, </w:t>
      </w:r>
      <w:r w:rsidRPr="005933AD">
        <w:rPr>
          <w:rStyle w:val="TitleChar"/>
        </w:rPr>
        <w:t>financing commitments from the private sector often bring forward the development of projects that may otherwise not proceed due to a lack of capital.</w:t>
      </w:r>
      <w:r w:rsidRPr="00C170E5">
        <w:rPr>
          <w:sz w:val="16"/>
        </w:rPr>
        <w:t xml:space="preserve"> </w:t>
      </w:r>
    </w:p>
    <w:p w:rsidR="005D1786" w:rsidRPr="005933AD" w:rsidRDefault="005D1786" w:rsidP="005D1786"/>
    <w:p w:rsidR="005D1786" w:rsidRDefault="005D1786" w:rsidP="005D1786">
      <w:pPr>
        <w:pStyle w:val="Heading2"/>
      </w:pPr>
      <w:bookmarkStart w:id="4" w:name="_Toc265161704"/>
      <w:r>
        <w:lastRenderedPageBreak/>
        <w:t>PPP CP—AT Perm do the CP</w:t>
      </w:r>
      <w:bookmarkEnd w:id="4"/>
    </w:p>
    <w:p w:rsidR="005D1786" w:rsidRDefault="005D1786" w:rsidP="005D1786"/>
    <w:p w:rsidR="005D1786" w:rsidRDefault="005D1786" w:rsidP="005D1786">
      <w:pPr>
        <w:pStyle w:val="Heading4"/>
      </w:pPr>
      <w:r>
        <w:t>Perm is severance—</w:t>
      </w:r>
    </w:p>
    <w:p w:rsidR="005D1786" w:rsidRDefault="005D1786" w:rsidP="005D1786">
      <w:pPr>
        <w:pStyle w:val="Heading4"/>
      </w:pPr>
      <w:r>
        <w:t xml:space="preserve">A. </w:t>
      </w:r>
      <w:r w:rsidRPr="00985A24">
        <w:t xml:space="preserve">The plan commits to </w:t>
      </w:r>
      <w:r>
        <w:t>annual investment by the federal government on desalination development—the counterplan does not commit any money.</w:t>
      </w:r>
      <w:r w:rsidRPr="00985A24">
        <w:t xml:space="preserve"> </w:t>
      </w:r>
      <w:r>
        <w:t>The counterplan removes expenditure from the government.</w:t>
      </w:r>
    </w:p>
    <w:p w:rsidR="005D1786" w:rsidRDefault="005D1786" w:rsidP="005D1786">
      <w:r w:rsidRPr="001C2E97">
        <w:rPr>
          <w:rStyle w:val="StyleStyleBold12pt"/>
        </w:rPr>
        <w:t>McMillan 7</w:t>
      </w:r>
      <w:r>
        <w:t xml:space="preserve"> (Alistair, Prof of Politics @ Sheffield Univ, “Public-Private Partnership,” About.com Political Dictionary, http://www.answers.com/topic/public-private-partnership)</w:t>
      </w:r>
    </w:p>
    <w:p w:rsidR="005D1786" w:rsidRPr="00CD62FB" w:rsidRDefault="005D1786" w:rsidP="005D1786">
      <w:r w:rsidRPr="001C2E97">
        <w:rPr>
          <w:rStyle w:val="TitleChar"/>
        </w:rPr>
        <w:t>PPP Agreement between government and the private sector regarding the provision of public services or infrastructure. Purportedly a means of bringing together social priorities with the managerial skills of the private sector, relieving government of the burden of large capital expenditure, and transferring the risk of cost overruns to the private sector</w:t>
      </w:r>
      <w:r>
        <w:t>. Rather than completely transferring public assets to the private sector, as with privatization, government and business work together to provide services.</w:t>
      </w:r>
    </w:p>
    <w:p w:rsidR="005D1786" w:rsidRDefault="005D1786" w:rsidP="005D1786"/>
    <w:p w:rsidR="005D1786" w:rsidRDefault="005D1786" w:rsidP="005D1786"/>
    <w:p w:rsidR="005D1786" w:rsidRDefault="005D1786" w:rsidP="005D1786">
      <w:pPr>
        <w:pStyle w:val="Heading4"/>
      </w:pPr>
      <w:r>
        <w:t>B. The counterplan isn’t federal development. Either the perm severs or the plan wasn’t topical—“its” is possessive</w:t>
      </w:r>
    </w:p>
    <w:p w:rsidR="005D1786" w:rsidRDefault="005D1786" w:rsidP="005D1786">
      <w:r w:rsidRPr="00440DE7">
        <w:rPr>
          <w:rStyle w:val="StyleStyleBold12pt"/>
        </w:rPr>
        <w:t>Oxford Dictionary 10</w:t>
      </w:r>
      <w:r>
        <w:t xml:space="preserve"> (“Of”, http://www.oxforddictionaries.com/definition/its?view=uk)</w:t>
      </w:r>
    </w:p>
    <w:p w:rsidR="005D1786" w:rsidRPr="001C2E97" w:rsidRDefault="005D1786" w:rsidP="005D1786">
      <w:pPr>
        <w:rPr>
          <w:sz w:val="14"/>
        </w:rPr>
      </w:pPr>
      <w:r w:rsidRPr="001C2E97">
        <w:rPr>
          <w:sz w:val="14"/>
        </w:rPr>
        <w:t xml:space="preserve">Pronunciation:/ɪts/ possessive determiner </w:t>
      </w:r>
      <w:r w:rsidRPr="001C2E97">
        <w:rPr>
          <w:rStyle w:val="TitleChar"/>
        </w:rPr>
        <w:t>belonging to</w:t>
      </w:r>
      <w:r w:rsidRPr="001C2E97">
        <w:rPr>
          <w:sz w:val="14"/>
        </w:rPr>
        <w:t xml:space="preserve"> or associated with a thing previously mentioned or easily identified:turn the camera on its side he chose the area for its atmosphere </w:t>
      </w:r>
    </w:p>
    <w:p w:rsidR="005D1786" w:rsidRDefault="005D1786" w:rsidP="005D1786"/>
    <w:p w:rsidR="005D1786" w:rsidRDefault="005D1786" w:rsidP="005D1786">
      <w:pPr>
        <w:pStyle w:val="Heading4"/>
      </w:pPr>
      <w:r>
        <w:t xml:space="preserve">Severance </w:t>
      </w:r>
      <w:r w:rsidRPr="00440DE7">
        <w:t>is a voting issue</w:t>
      </w:r>
      <w:r>
        <w:t xml:space="preserve"> </w:t>
      </w:r>
      <w:r w:rsidRPr="00440DE7">
        <w:t xml:space="preserve">– </w:t>
      </w:r>
      <w:r>
        <w:t>shifting the plan makes the aff a moving target and destroys negative strategy</w:t>
      </w:r>
      <w:r w:rsidRPr="00440DE7">
        <w:t>.</w:t>
      </w:r>
    </w:p>
    <w:p w:rsidR="005D1786" w:rsidRPr="00985A24" w:rsidRDefault="005D1786" w:rsidP="005D1786"/>
    <w:p w:rsidR="005D1786" w:rsidRDefault="005D1786" w:rsidP="005D1786">
      <w:pPr>
        <w:pStyle w:val="Heading2"/>
      </w:pPr>
      <w:bookmarkStart w:id="5" w:name="_Toc265161705"/>
      <w:r>
        <w:lastRenderedPageBreak/>
        <w:t>PPP CP—AT “Ignores Low-Income Communities”</w:t>
      </w:r>
      <w:bookmarkEnd w:id="5"/>
    </w:p>
    <w:p w:rsidR="005D1786" w:rsidRPr="005E34F0" w:rsidRDefault="005D1786" w:rsidP="005D1786">
      <w:pPr>
        <w:pStyle w:val="Heading4"/>
      </w:pPr>
      <w:r w:rsidRPr="005E34F0">
        <w:t>Water PPPs are particularly viable in low-income communities</w:t>
      </w:r>
      <w:r>
        <w:t>—empirically proven in developing countries</w:t>
      </w:r>
    </w:p>
    <w:p w:rsidR="005D1786" w:rsidRDefault="005D1786" w:rsidP="005D1786">
      <w:pPr>
        <w:rPr>
          <w:sz w:val="16"/>
        </w:rPr>
      </w:pPr>
      <w:r>
        <w:rPr>
          <w:rStyle w:val="StyleStyleBold12pt"/>
        </w:rPr>
        <w:t>Marin 09</w:t>
      </w:r>
      <w:r>
        <w:rPr>
          <w:sz w:val="16"/>
        </w:rPr>
        <w:t xml:space="preserve"> (Phillipe, Public-Private Infrastructure Advisory Facility (PPIAF), 2009, “Public-Private Partnerships </w:t>
      </w:r>
      <w:r>
        <w:rPr>
          <w:sz w:val="12"/>
        </w:rPr>
        <w:t>¶</w:t>
      </w:r>
      <w:r>
        <w:rPr>
          <w:sz w:val="16"/>
        </w:rPr>
        <w:t xml:space="preserve"> for Urban Water Utilities</w:t>
      </w:r>
      <w:r>
        <w:rPr>
          <w:sz w:val="12"/>
        </w:rPr>
        <w:t>¶</w:t>
      </w:r>
      <w:r>
        <w:rPr>
          <w:sz w:val="16"/>
        </w:rPr>
        <w:t xml:space="preserve"> A Review of Experiences in </w:t>
      </w:r>
      <w:r>
        <w:rPr>
          <w:sz w:val="12"/>
        </w:rPr>
        <w:t>¶</w:t>
      </w:r>
      <w:r>
        <w:rPr>
          <w:sz w:val="16"/>
        </w:rPr>
        <w:t xml:space="preserve"> Developing Countries”, pp. 2-7, aps)</w:t>
      </w:r>
    </w:p>
    <w:p w:rsidR="005D1786" w:rsidRDefault="005D1786" w:rsidP="005D1786"/>
    <w:p w:rsidR="005D1786" w:rsidRPr="00712509" w:rsidRDefault="005D1786" w:rsidP="005D1786">
      <w:pPr>
        <w:rPr>
          <w:sz w:val="16"/>
        </w:rPr>
      </w:pPr>
      <w:r w:rsidRPr="00712509">
        <w:rPr>
          <w:sz w:val="16"/>
        </w:rPr>
        <w:t>Water PPPs Are a Viable Option in Developing Countries</w:t>
      </w:r>
      <w:r w:rsidRPr="00712509">
        <w:rPr>
          <w:sz w:val="12"/>
        </w:rPr>
        <w:t>¶</w:t>
      </w:r>
      <w:r w:rsidRPr="00712509">
        <w:rPr>
          <w:sz w:val="16"/>
        </w:rPr>
        <w:t xml:space="preserve"> </w:t>
      </w:r>
      <w:r w:rsidRPr="005E34F0">
        <w:rPr>
          <w:rStyle w:val="TitleChar"/>
        </w:rPr>
        <w:t xml:space="preserve">Despite limitations related to data accessibility and reliability, and the ambi- guity of indicators, the analysis of the four dimensions of performance (access, quality of service, operational efficiency, and tariff levels) suggests that the overall performance of water PPP projects has been generally quite satisfactory. Several PPP projects performed well on coverage (access), ser- vice quality, and efficiency together. </w:t>
      </w:r>
      <w:r w:rsidRPr="00712509">
        <w:rPr>
          <w:sz w:val="16"/>
        </w:rPr>
        <w:t>More performed well in one or two key aspects. S</w:t>
      </w:r>
      <w:r w:rsidRPr="005E34F0">
        <w:rPr>
          <w:rStyle w:val="TitleChar"/>
        </w:rPr>
        <w:t>ome brought sizable improvements to the populations they served even though they proved unsustainable and were terminated early.</w:t>
      </w:r>
      <w:r w:rsidRPr="00712509">
        <w:rPr>
          <w:sz w:val="16"/>
        </w:rPr>
        <w:t xml:space="preserve"> A few others failed to achieve any meaningful results by most accounts.</w:t>
      </w:r>
    </w:p>
    <w:p w:rsidR="005D1786" w:rsidRDefault="005D1786" w:rsidP="005D1786"/>
    <w:p w:rsidR="005D1786" w:rsidRDefault="005D1786" w:rsidP="005D1786"/>
    <w:p w:rsidR="005D1786" w:rsidRPr="00AF0A88" w:rsidRDefault="005D1786" w:rsidP="005D1786">
      <w:pPr>
        <w:pStyle w:val="Heading2"/>
      </w:pPr>
      <w:bookmarkStart w:id="6" w:name="_Toc265161706"/>
      <w:r>
        <w:lastRenderedPageBreak/>
        <w:t>Spending DA—</w:t>
      </w:r>
      <w:r w:rsidRPr="00AF0A88">
        <w:t>1NC</w:t>
      </w:r>
      <w:r>
        <w:t xml:space="preserve"> Shell</w:t>
      </w:r>
      <w:bookmarkEnd w:id="6"/>
    </w:p>
    <w:p w:rsidR="005D1786" w:rsidRPr="00AF0A88" w:rsidRDefault="005D1786" w:rsidP="005D1786"/>
    <w:p w:rsidR="005D1786" w:rsidRDefault="005D1786" w:rsidP="005D1786">
      <w:pPr>
        <w:pStyle w:val="Heading4"/>
      </w:pPr>
      <w:r>
        <w:t>No deficit spending now</w:t>
      </w:r>
    </w:p>
    <w:p w:rsidR="005D1786" w:rsidRDefault="005D1786" w:rsidP="005D1786">
      <w:r w:rsidRPr="00D13E17">
        <w:rPr>
          <w:rStyle w:val="StyleStyleBold12pt"/>
        </w:rPr>
        <w:t>Katz –Bloomberg 6/01/2014</w:t>
      </w:r>
      <w:r>
        <w:t xml:space="preserve"> </w:t>
      </w:r>
      <w:r w:rsidRPr="00B73141">
        <w:rPr>
          <w:sz w:val="18"/>
          <w:szCs w:val="18"/>
        </w:rPr>
        <w:t xml:space="preserve">[Ian Katz. http://www.bloomberg.com/news/2014-06-11/budget-deficit-in-u-s-narrows-as-economy-jobs-bolster-revenue.html] </w:t>
      </w:r>
    </w:p>
    <w:p w:rsidR="005D1786" w:rsidRPr="006A0DF1" w:rsidRDefault="005D1786" w:rsidP="005D1786"/>
    <w:p w:rsidR="005D1786" w:rsidRDefault="005D1786" w:rsidP="005D1786">
      <w:pPr>
        <w:rPr>
          <w:rStyle w:val="TitleChar"/>
        </w:rPr>
      </w:pPr>
      <w:r w:rsidRPr="006A0DF1">
        <w:rPr>
          <w:rStyle w:val="TitleChar"/>
        </w:rPr>
        <w:t>The U.S. posted a $130 billion budget deficit in May and the smallest shortfall for the first eight months of a fiscal year since 2008</w:t>
      </w:r>
      <w:r w:rsidRPr="00D13E17">
        <w:rPr>
          <w:sz w:val="16"/>
        </w:rPr>
        <w:t>, as a stronger economy and rising employment bolster revenue.</w:t>
      </w:r>
      <w:r w:rsidRPr="00D13E17">
        <w:rPr>
          <w:sz w:val="12"/>
        </w:rPr>
        <w:t>¶</w:t>
      </w:r>
      <w:r w:rsidRPr="00D13E17">
        <w:rPr>
          <w:sz w:val="16"/>
        </w:rPr>
        <w:t xml:space="preserve"> </w:t>
      </w:r>
      <w:r w:rsidRPr="006A0DF1">
        <w:rPr>
          <w:rStyle w:val="TitleChar"/>
        </w:rPr>
        <w:t>The deficit last month was about $9 billion less than the $139 billion shortfall in May 2013</w:t>
      </w:r>
      <w:r w:rsidRPr="00D13E17">
        <w:rPr>
          <w:sz w:val="16"/>
        </w:rPr>
        <w:t>, the Treasury Department said today in Washington. The median estimate in a Bloomberg survey of 20 economists called for a $130.5 billion gap.</w:t>
      </w:r>
      <w:r w:rsidRPr="00D13E17">
        <w:rPr>
          <w:sz w:val="12"/>
        </w:rPr>
        <w:t>¶</w:t>
      </w:r>
      <w:r w:rsidRPr="00D13E17">
        <w:rPr>
          <w:sz w:val="16"/>
        </w:rPr>
        <w:t xml:space="preserve"> “Our fiscal position is rapidly normalizing as the economy recovers,” said Paul Edelstein, director of U.S. financial economics at IHS Global Insight Inc. in Lexington, Massachusetts.</w:t>
      </w:r>
      <w:r w:rsidRPr="00D13E17">
        <w:rPr>
          <w:sz w:val="12"/>
        </w:rPr>
        <w:t>¶</w:t>
      </w:r>
      <w:r w:rsidRPr="00D13E17">
        <w:rPr>
          <w:sz w:val="16"/>
        </w:rPr>
        <w:t xml:space="preserve"> For the fiscal year, which began Oct. 1,</w:t>
      </w:r>
      <w:r w:rsidRPr="006A0DF1">
        <w:rPr>
          <w:rStyle w:val="TitleChar"/>
        </w:rPr>
        <w:t xml:space="preserve"> the government is running a budget deficit 30 percent smaller than it was a year earlier. Revenues </w:t>
      </w:r>
      <w:r w:rsidRPr="00D13E17">
        <w:rPr>
          <w:sz w:val="16"/>
        </w:rPr>
        <w:t>for that period</w:t>
      </w:r>
      <w:r w:rsidRPr="006A0DF1">
        <w:rPr>
          <w:rStyle w:val="TitleChar"/>
        </w:rPr>
        <w:t xml:space="preserve"> are 7 percent higher than a year earlier and outlays are 2 percent lower</w:t>
      </w:r>
      <w:r w:rsidRPr="00D13E17">
        <w:rPr>
          <w:sz w:val="16"/>
        </w:rPr>
        <w:t>.</w:t>
      </w:r>
      <w:r w:rsidRPr="00D13E17">
        <w:rPr>
          <w:sz w:val="12"/>
        </w:rPr>
        <w:t>¶</w:t>
      </w:r>
      <w:r w:rsidRPr="00D13E17">
        <w:rPr>
          <w:sz w:val="16"/>
        </w:rPr>
        <w:t xml:space="preserve"> In the fiscal year through May, the</w:t>
      </w:r>
      <w:r w:rsidRPr="006A0DF1">
        <w:rPr>
          <w:rStyle w:val="TitleChar"/>
        </w:rPr>
        <w:t xml:space="preserve"> government posted a $436.4 billion deficit compared with a $626.3 billion shortfall in the same period a year earlier, </w:t>
      </w:r>
      <w:r w:rsidRPr="00D13E17">
        <w:rPr>
          <w:sz w:val="16"/>
        </w:rPr>
        <w:t>the figures showed.</w:t>
      </w:r>
      <w:r w:rsidRPr="00D13E17">
        <w:rPr>
          <w:sz w:val="12"/>
        </w:rPr>
        <w:t>¶</w:t>
      </w:r>
      <w:r w:rsidRPr="00D13E17">
        <w:rPr>
          <w:sz w:val="16"/>
        </w:rPr>
        <w:t xml:space="preserve"> Today’s Treasury report showed </w:t>
      </w:r>
      <w:r w:rsidRPr="006A0DF1">
        <w:rPr>
          <w:rStyle w:val="TitleChar"/>
        </w:rPr>
        <w:t>revenue increased to $200 billion last month from $197 billion in May 2013. Spending totaled $330 billion, a 2 percent decline from the same month a year earlier, the figures showed.</w:t>
      </w:r>
    </w:p>
    <w:p w:rsidR="005D1786" w:rsidRDefault="005D1786" w:rsidP="005D1786">
      <w:pPr>
        <w:rPr>
          <w:rStyle w:val="TitleChar"/>
        </w:rPr>
      </w:pPr>
    </w:p>
    <w:p w:rsidR="005D1786" w:rsidRPr="00AF0A88" w:rsidRDefault="005D1786" w:rsidP="005D1786"/>
    <w:p w:rsidR="005D1786" w:rsidRPr="00AF0A88" w:rsidRDefault="005D1786" w:rsidP="005D1786">
      <w:r w:rsidRPr="00AF0A88">
        <w:t>Specific link</w:t>
      </w:r>
    </w:p>
    <w:p w:rsidR="005D1786" w:rsidRPr="00AF0A88" w:rsidRDefault="005D1786" w:rsidP="005D1786">
      <w:pPr>
        <w:spacing w:before="100" w:beforeAutospacing="1" w:after="100" w:afterAutospacing="1"/>
        <w:contextualSpacing/>
      </w:pPr>
    </w:p>
    <w:p w:rsidR="005D1786" w:rsidRPr="00AF0A88" w:rsidRDefault="005D1786" w:rsidP="005D1786">
      <w:pPr>
        <w:pStyle w:val="Heading4"/>
      </w:pPr>
      <w:r>
        <w:br w:type="column"/>
      </w:r>
      <w:r w:rsidRPr="00AF0A88">
        <w:lastRenderedPageBreak/>
        <w:t>Any new spending destroys the economy – research is conclusive</w:t>
      </w:r>
    </w:p>
    <w:p w:rsidR="005D1786" w:rsidRPr="00AF1DCB" w:rsidRDefault="005D1786" w:rsidP="005D1786">
      <w:pPr>
        <w:rPr>
          <w:sz w:val="16"/>
        </w:rPr>
      </w:pPr>
      <w:r w:rsidRPr="00AF1DCB">
        <w:rPr>
          <w:rStyle w:val="StyleStyleBold12pt"/>
        </w:rPr>
        <w:t>Boccia 13</w:t>
      </w:r>
      <w:r w:rsidRPr="00AF1DCB">
        <w:rPr>
          <w:sz w:val="16"/>
        </w:rPr>
        <w:t xml:space="preserve"> - an economist, is Assistant Director for the Roe Institute for Economic Policy Studies at The Heritage Foundation. She holds a master’s degree in Economics at George Mason University (Romina, “How the United States’ High Debt Will Weaken the Economy and Hurt Americans”, Heritage Foundation, 2/13/13, </w:t>
      </w:r>
      <w:hyperlink r:id="rId7" w:history="1">
        <w:r w:rsidRPr="00AF1DCB">
          <w:rPr>
            <w:sz w:val="16"/>
          </w:rPr>
          <w:t>http://www.heritage.org/research/reports/2013/02/how-the-united-states-high-debt-will-weaken-the-economy-and-hurt-americans)</w:t>
        </w:r>
      </w:hyperlink>
      <w:r w:rsidRPr="00AF1DCB">
        <w:rPr>
          <w:sz w:val="16"/>
        </w:rPr>
        <w:t xml:space="preserve"> </w:t>
      </w:r>
    </w:p>
    <w:p w:rsidR="005D1786" w:rsidRPr="00AF1DCB" w:rsidRDefault="005D1786" w:rsidP="005D1786">
      <w:pPr>
        <w:spacing w:before="100" w:beforeAutospacing="1" w:after="100" w:afterAutospacing="1"/>
        <w:contextualSpacing/>
        <w:rPr>
          <w:sz w:val="16"/>
        </w:rPr>
      </w:pPr>
      <w:r w:rsidRPr="00AF1DCB">
        <w:rPr>
          <w:sz w:val="22"/>
          <w:u w:val="single"/>
        </w:rPr>
        <w:t>U.S. federal spending in 2013, combined with depressed receipts from a weak economy, is on track to result in a deficit of $850 billion.</w:t>
      </w:r>
      <w:r w:rsidRPr="00AF1DCB">
        <w:rPr>
          <w:sz w:val="16"/>
        </w:rPr>
        <w:t xml:space="preserve"> Publicly held </w:t>
      </w:r>
      <w:r w:rsidRPr="00AF1DCB">
        <w:rPr>
          <w:sz w:val="22"/>
          <w:u w:val="single"/>
        </w:rPr>
        <w:t>debt in the United States will exceed 76 percent of gross domestic product (GDP) in 2013, and chronic deficits are projected to push U.S. debt to 87 percent of the economy in 10 years</w:t>
      </w:r>
      <w:r w:rsidRPr="00AF1DCB">
        <w:rPr>
          <w:sz w:val="16"/>
        </w:rPr>
        <w:t xml:space="preserve">.[1] Debt is projected to grow even more rapidly after 2023. </w:t>
      </w:r>
      <w:r w:rsidRPr="00AF1DCB">
        <w:rPr>
          <w:sz w:val="22"/>
          <w:u w:val="single"/>
        </w:rPr>
        <w:t>Recent economic research, especially the work of Carmen Reinhart, Vincent Reinhart, and Kenneth Rogoff, confirms that federal debt at such high levels puts the United States at risk for a number of harmful economic consequences, including slower economic growth, a weakened ability to respond to unexpected challenges, and quite possibly a debt-driven financial crisis.[</w:t>
      </w:r>
      <w:r w:rsidRPr="00AF1DCB">
        <w:rPr>
          <w:sz w:val="16"/>
        </w:rPr>
        <w:t xml:space="preserve">2] The federal government is quickly exhausting its ability to manage its bills, with debt having already reached the statutory debt ceiling. </w:t>
      </w:r>
      <w:r w:rsidRPr="00AF1DCB">
        <w:rPr>
          <w:sz w:val="22"/>
          <w:u w:val="single"/>
        </w:rPr>
        <w:t>The resulting debate should focus on the need to reduce federal spending immediately and over the long term</w:t>
      </w:r>
      <w:r w:rsidRPr="00AF1DCB">
        <w:rPr>
          <w:sz w:val="16"/>
        </w:rPr>
        <w:t xml:space="preserve"> by making necessary and prudent reforms to the nation’s major entitlement programs, </w:t>
      </w:r>
      <w:r w:rsidRPr="00AF1DCB">
        <w:rPr>
          <w:sz w:val="22"/>
          <w:u w:val="single"/>
        </w:rPr>
        <w:t>and thus reduce the continued buildup of debt and the expected harmful consequences increasingly confirmed by academic research.</w:t>
      </w:r>
      <w:r w:rsidRPr="00AF1DCB">
        <w:rPr>
          <w:sz w:val="16"/>
        </w:rPr>
        <w:t xml:space="preserve"> </w:t>
      </w:r>
    </w:p>
    <w:p w:rsidR="005D1786" w:rsidRPr="00AF0A88" w:rsidRDefault="005D1786" w:rsidP="005D1786"/>
    <w:p w:rsidR="005D1786" w:rsidRPr="00AF0A88" w:rsidRDefault="005D1786" w:rsidP="005D1786">
      <w:pPr>
        <w:pStyle w:val="Heading4"/>
        <w:rPr>
          <w:rFonts w:eastAsia="Calibri"/>
        </w:rPr>
      </w:pPr>
      <w:r w:rsidRPr="00AF0A88">
        <w:rPr>
          <w:rFonts w:eastAsia="Calibri"/>
        </w:rPr>
        <w:t>Economic decline causes war – studies prove</w:t>
      </w:r>
    </w:p>
    <w:p w:rsidR="005D1786" w:rsidRPr="00AF1DCB" w:rsidRDefault="005D1786" w:rsidP="005D1786">
      <w:r w:rsidRPr="00AF1DCB">
        <w:rPr>
          <w:rStyle w:val="StyleStyleBold12pt"/>
        </w:rPr>
        <w:t>Royal 10</w:t>
      </w:r>
      <w:r w:rsidRPr="00AF1DCB">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5D1786" w:rsidRPr="00AF1DCB" w:rsidRDefault="005D1786" w:rsidP="005D1786">
      <w:pPr>
        <w:spacing w:before="100" w:beforeAutospacing="1" w:after="100" w:afterAutospacing="1"/>
        <w:contextualSpacing/>
      </w:pPr>
      <w:r w:rsidRPr="00AF1DCB">
        <w:rPr>
          <w:rFonts w:eastAsia="Calibri" w:cs="Arial"/>
          <w:bCs/>
          <w:sz w:val="22"/>
          <w:u w:val="single"/>
        </w:rPr>
        <w:t>Less intuitive is how periods of economic decline may increase the likelihood of external conflict</w:t>
      </w:r>
      <w:r w:rsidRPr="00AF1DCB">
        <w:rPr>
          <w:rFonts w:eastAsia="Calibri"/>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AF1DCB">
        <w:rPr>
          <w:rFonts w:eastAsia="Calibri" w:cs="Arial"/>
          <w:bCs/>
          <w:sz w:val="22"/>
          <w:u w:val="single"/>
        </w:rPr>
        <w:t xml:space="preserve">rhythms in the global economy are associated with the rise and fall of a pre-eminent power and the often </w:t>
      </w:r>
      <w:r w:rsidRPr="00AF1DCB">
        <w:rPr>
          <w:rFonts w:eastAsia="Calibri" w:cs="Arial"/>
          <w:bCs/>
          <w:sz w:val="22"/>
          <w:u w:val="single"/>
          <w:bdr w:val="single" w:sz="4" w:space="0" w:color="auto" w:frame="1"/>
        </w:rPr>
        <w:t>bloody transition</w:t>
      </w:r>
      <w:r w:rsidRPr="00AF1DCB">
        <w:rPr>
          <w:rFonts w:eastAsia="Calibri" w:cs="Arial"/>
          <w:bCs/>
          <w:sz w:val="22"/>
          <w:u w:val="single"/>
        </w:rPr>
        <w:t xml:space="preserve"> from one pre-eminent leader to the next</w:t>
      </w:r>
      <w:r w:rsidRPr="00AF1DCB">
        <w:rPr>
          <w:rFonts w:eastAsia="Calibri"/>
          <w:sz w:val="16"/>
        </w:rPr>
        <w:t xml:space="preserve">. As such, </w:t>
      </w:r>
      <w:r w:rsidRPr="00AF1DCB">
        <w:rPr>
          <w:rFonts w:eastAsia="Calibri" w:cs="Arial"/>
          <w:bCs/>
          <w:sz w:val="22"/>
          <w:u w:val="single"/>
        </w:rPr>
        <w:t>exogenous shocks such as economic crises could usher in a redistribution of relative power</w:t>
      </w:r>
      <w:r w:rsidRPr="00AF1DCB">
        <w:rPr>
          <w:rFonts w:eastAsia="Calibri"/>
          <w:sz w:val="16"/>
        </w:rPr>
        <w:t xml:space="preserve"> (see also Gilpin. 19SJ) </w:t>
      </w:r>
      <w:r w:rsidRPr="00AF1DCB">
        <w:rPr>
          <w:rFonts w:eastAsia="Calibri" w:cs="Arial"/>
          <w:bCs/>
          <w:sz w:val="22"/>
          <w:u w:val="single"/>
        </w:rPr>
        <w:t xml:space="preserve">that leads to uncertainty about power balances, </w:t>
      </w:r>
      <w:r w:rsidRPr="00AF1DCB">
        <w:rPr>
          <w:rFonts w:eastAsia="Calibri" w:cs="Arial"/>
          <w:bCs/>
          <w:sz w:val="22"/>
          <w:u w:val="single"/>
          <w:bdr w:val="single" w:sz="4" w:space="0" w:color="auto" w:frame="1"/>
        </w:rPr>
        <w:t>increasing the risk of miscalculation</w:t>
      </w:r>
      <w:r w:rsidRPr="00AF1DCB">
        <w:rPr>
          <w:rFonts w:eastAsia="Calibri"/>
          <w:sz w:val="16"/>
        </w:rPr>
        <w:t xml:space="preserve"> (Fcaron. 1995). Alternatively, </w:t>
      </w:r>
      <w:r w:rsidRPr="00AF1DCB">
        <w:rPr>
          <w:rFonts w:eastAsia="Calibri" w:cs="Arial"/>
          <w:bCs/>
          <w:sz w:val="22"/>
          <w:u w:val="single"/>
        </w:rPr>
        <w:t>even a relatively certain redistribution of power could lead to a permissive environment for conflict as a rising power may seek to challenge a declining power</w:t>
      </w:r>
      <w:r w:rsidRPr="00AF1DCB">
        <w:rPr>
          <w:rFonts w:eastAsia="Calibri"/>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AF1DCB">
        <w:rPr>
          <w:rFonts w:eastAsia="Calibri" w:cs="Arial"/>
          <w:bCs/>
          <w:sz w:val="22"/>
          <w:u w:val="single"/>
        </w:rPr>
        <w:t>if the expectations of future trade decline</w:t>
      </w:r>
      <w:r w:rsidRPr="00AF1DCB">
        <w:rPr>
          <w:rFonts w:eastAsia="Calibri"/>
          <w:sz w:val="16"/>
        </w:rPr>
        <w:t xml:space="preserve">, </w:t>
      </w:r>
      <w:r w:rsidRPr="00AF1DCB">
        <w:rPr>
          <w:rFonts w:eastAsia="Calibri" w:cs="Arial"/>
          <w:bCs/>
          <w:sz w:val="22"/>
          <w:u w:val="single"/>
        </w:rPr>
        <w:t>particularly for difficult to replace items such as energy resources</w:t>
      </w:r>
      <w:r w:rsidRPr="00AF1DCB">
        <w:rPr>
          <w:rFonts w:eastAsia="Calibri"/>
          <w:sz w:val="16"/>
        </w:rPr>
        <w:t xml:space="preserve">, </w:t>
      </w:r>
      <w:r w:rsidRPr="00AF1DCB">
        <w:rPr>
          <w:rFonts w:eastAsia="Calibri" w:cs="Arial"/>
          <w:bCs/>
          <w:sz w:val="22"/>
          <w:u w:val="single"/>
        </w:rPr>
        <w:t>the likelihood for conflict increases</w:t>
      </w:r>
      <w:r w:rsidRPr="00AF1DCB">
        <w:rPr>
          <w:rFonts w:eastAsia="Calibri"/>
          <w:sz w:val="16"/>
        </w:rPr>
        <w:t xml:space="preserve">, </w:t>
      </w:r>
      <w:r w:rsidRPr="00AF1DCB">
        <w:rPr>
          <w:rFonts w:eastAsia="Calibri" w:cs="Arial"/>
          <w:bCs/>
          <w:sz w:val="22"/>
          <w:u w:val="single"/>
        </w:rPr>
        <w:t xml:space="preserve">as states will be </w:t>
      </w:r>
      <w:r w:rsidRPr="00AF1DCB">
        <w:rPr>
          <w:rFonts w:eastAsia="Calibri" w:cs="Arial"/>
          <w:bCs/>
          <w:sz w:val="22"/>
          <w:u w:val="single"/>
          <w:bdr w:val="single" w:sz="4" w:space="0" w:color="auto" w:frame="1"/>
        </w:rPr>
        <w:t>inclined to use force</w:t>
      </w:r>
      <w:r w:rsidRPr="00AF1DCB">
        <w:rPr>
          <w:rFonts w:eastAsia="Calibri" w:cs="Arial"/>
          <w:bCs/>
          <w:sz w:val="22"/>
          <w:u w:val="single"/>
        </w:rPr>
        <w:t xml:space="preserve"> to gain access to those resources</w:t>
      </w:r>
      <w:r w:rsidRPr="00AF1DCB">
        <w:rPr>
          <w:rFonts w:eastAsia="Calibri"/>
          <w:sz w:val="16"/>
        </w:rPr>
        <w:t xml:space="preserve">. Crises could potentially be the trigger for decreased trade expectations either on its own or because it triggers protectionist moves by interdependent states.4 Third, </w:t>
      </w:r>
      <w:r w:rsidRPr="00AF1DCB">
        <w:rPr>
          <w:rFonts w:eastAsia="Calibri" w:cs="Arial"/>
          <w:bCs/>
          <w:sz w:val="22"/>
          <w:u w:val="single"/>
        </w:rPr>
        <w:t>others</w:t>
      </w:r>
      <w:r w:rsidRPr="00AF1DCB">
        <w:rPr>
          <w:rFonts w:eastAsia="Calibri"/>
          <w:sz w:val="16"/>
        </w:rPr>
        <w:t xml:space="preserve"> </w:t>
      </w:r>
      <w:r w:rsidRPr="00AF1DCB">
        <w:rPr>
          <w:rFonts w:eastAsia="Calibri" w:cs="Arial"/>
          <w:bCs/>
          <w:sz w:val="22"/>
          <w:u w:val="single"/>
        </w:rPr>
        <w:t>have considered the link between economic decline and external armed conflict at a national level</w:t>
      </w:r>
      <w:r w:rsidRPr="00AF1DCB">
        <w:rPr>
          <w:rFonts w:eastAsia="Calibri"/>
          <w:sz w:val="16"/>
        </w:rPr>
        <w:t xml:space="preserve">. Mom berg and </w:t>
      </w:r>
      <w:r w:rsidRPr="00AF1DCB">
        <w:rPr>
          <w:rFonts w:eastAsia="Calibri" w:cs="Arial"/>
          <w:bCs/>
          <w:sz w:val="22"/>
          <w:u w:val="single"/>
        </w:rPr>
        <w:t>Hess</w:t>
      </w:r>
      <w:r w:rsidRPr="00AF1DCB">
        <w:rPr>
          <w:rFonts w:eastAsia="Calibri"/>
          <w:sz w:val="16"/>
        </w:rPr>
        <w:t xml:space="preserve"> (2002) </w:t>
      </w:r>
      <w:r w:rsidRPr="00AF1DCB">
        <w:rPr>
          <w:rFonts w:eastAsia="Calibri" w:cs="Arial"/>
          <w:bCs/>
          <w:sz w:val="22"/>
          <w:u w:val="single"/>
        </w:rPr>
        <w:t>find a strong correlation between internal conflict and external conflict</w:t>
      </w:r>
      <w:r w:rsidRPr="00AF1DCB">
        <w:rPr>
          <w:rFonts w:eastAsia="Calibri"/>
          <w:sz w:val="16"/>
        </w:rPr>
        <w:t xml:space="preserve">, </w:t>
      </w:r>
      <w:r w:rsidRPr="00AF1DCB">
        <w:rPr>
          <w:rFonts w:eastAsia="Calibri" w:cs="Arial"/>
          <w:bCs/>
          <w:sz w:val="22"/>
          <w:u w:val="single"/>
        </w:rPr>
        <w:t>particularly during periods of economic downturn</w:t>
      </w:r>
      <w:r w:rsidRPr="00AF1DCB">
        <w:rPr>
          <w:rFonts w:eastAsia="Calibri"/>
          <w:sz w:val="16"/>
        </w:rPr>
        <w:t xml:space="preserve">. They write. </w:t>
      </w:r>
      <w:r w:rsidRPr="00AF1DCB">
        <w:rPr>
          <w:rFonts w:eastAsia="Calibri" w:cs="Arial"/>
          <w:bCs/>
          <w:sz w:val="22"/>
          <w:u w:val="single"/>
        </w:rPr>
        <w:t>The linkage, between internal and external conflict and prosperity are strong and mutually reinforcing</w:t>
      </w:r>
      <w:r w:rsidRPr="00AF1DCB">
        <w:rPr>
          <w:rFonts w:eastAsia="Calibri"/>
          <w:sz w:val="16"/>
        </w:rPr>
        <w:t xml:space="preserve">. </w:t>
      </w:r>
      <w:r w:rsidRPr="00AF1DCB">
        <w:rPr>
          <w:rFonts w:eastAsia="Calibri" w:cs="Arial"/>
          <w:bCs/>
          <w:sz w:val="22"/>
          <w:u w:val="single"/>
        </w:rPr>
        <w:t>Economic conflict lends to spawn internal conflict, which in turn returns the favour</w:t>
      </w:r>
      <w:r w:rsidRPr="00AF1DCB">
        <w:rPr>
          <w:rFonts w:eastAsia="Calibri"/>
          <w:sz w:val="16"/>
        </w:rPr>
        <w:t xml:space="preserve">. Moreover, </w:t>
      </w:r>
      <w:r w:rsidRPr="00AF1DCB">
        <w:rPr>
          <w:rFonts w:eastAsia="Calibri" w:cs="Arial"/>
          <w:bCs/>
          <w:sz w:val="22"/>
          <w:u w:val="single"/>
        </w:rPr>
        <w:t>the presence of a recession tends to amplify the extent to which international and external conflicts self-reinforce each other</w:t>
      </w:r>
      <w:r w:rsidRPr="00AF1DCB">
        <w:rPr>
          <w:rFonts w:eastAsia="Calibri"/>
          <w:sz w:val="16"/>
        </w:rPr>
        <w:t xml:space="preserve"> (Hlomhen? &amp; Hess. 2(102. p. X9&gt; </w:t>
      </w:r>
      <w:r w:rsidRPr="00AF1DCB">
        <w:rPr>
          <w:rFonts w:eastAsia="Calibri" w:cs="Arial"/>
          <w:bCs/>
          <w:sz w:val="22"/>
          <w:u w:val="single"/>
        </w:rPr>
        <w:t>Economic decline has also been linked with an increase in the likelihood of terrorism</w:t>
      </w:r>
      <w:r w:rsidRPr="00AF1DCB">
        <w:rPr>
          <w:rFonts w:eastAsia="Calibri"/>
          <w:sz w:val="16"/>
        </w:rPr>
        <w:t xml:space="preserve"> (Blombcrg. Hess. &amp; Wee ra pan a, 2004</w:t>
      </w:r>
      <w:r w:rsidRPr="00AF1DCB">
        <w:rPr>
          <w:rFonts w:eastAsia="Calibri" w:cs="Arial"/>
          <w:bCs/>
          <w:sz w:val="22"/>
          <w:u w:val="single"/>
        </w:rPr>
        <w:t>). which has the capacity to spill across borders and lead to external tensions</w:t>
      </w:r>
      <w:r w:rsidRPr="00AF1DCB">
        <w:rPr>
          <w:rFonts w:eastAsia="Calibri"/>
          <w:sz w:val="16"/>
        </w:rPr>
        <w:t xml:space="preserve">. Furthermore, </w:t>
      </w:r>
      <w:r w:rsidRPr="00AF1DCB">
        <w:rPr>
          <w:rFonts w:eastAsia="Calibri" w:cs="Arial"/>
          <w:bCs/>
          <w:sz w:val="22"/>
          <w:u w:val="single"/>
        </w:rPr>
        <w:t>crises generally reduce the popularity of a sitting government</w:t>
      </w:r>
      <w:r w:rsidRPr="00AF1DCB">
        <w:rPr>
          <w:rFonts w:eastAsia="Calibri"/>
          <w:sz w:val="16"/>
        </w:rPr>
        <w:t>. "</w:t>
      </w:r>
      <w:r w:rsidRPr="00AF1DCB">
        <w:rPr>
          <w:rFonts w:eastAsia="Calibri" w:cs="Arial"/>
          <w:bCs/>
          <w:sz w:val="22"/>
          <w:u w:val="single"/>
        </w:rPr>
        <w:t xml:space="preserve">Diversionary theory" suggests that, when facing unpopularity arising from economic decline, sitting governments have increased incentives to fabricate external military </w:t>
      </w:r>
      <w:r w:rsidRPr="00AF1DCB">
        <w:rPr>
          <w:rFonts w:eastAsia="Calibri" w:cs="Arial"/>
          <w:bCs/>
          <w:sz w:val="22"/>
          <w:u w:val="single"/>
        </w:rPr>
        <w:lastRenderedPageBreak/>
        <w:t>conflicts to create a 'rally around the flag' effect</w:t>
      </w:r>
      <w:r w:rsidRPr="00AF1DCB">
        <w:rPr>
          <w:rFonts w:eastAsia="Calibri"/>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AF1DCB">
        <w:rPr>
          <w:rFonts w:eastAsia="Calibri" w:cs="Arial"/>
          <w:bCs/>
          <w:sz w:val="22"/>
          <w:u w:val="single"/>
        </w:rPr>
        <w:t>economic scholarship positively correlates economic integration with an increase in the frequency of economic crises</w:t>
      </w:r>
      <w:r w:rsidRPr="00AF1DCB">
        <w:rPr>
          <w:rFonts w:eastAsia="Calibri"/>
          <w:sz w:val="16"/>
        </w:rPr>
        <w:t xml:space="preserve">, </w:t>
      </w:r>
      <w:r w:rsidRPr="00AF1DCB">
        <w:rPr>
          <w:rFonts w:eastAsia="Calibri" w:cs="Arial"/>
          <w:bCs/>
          <w:sz w:val="22"/>
          <w:u w:val="single"/>
        </w:rPr>
        <w:t>whereas political science scholarship links economic decline with external conflict</w:t>
      </w:r>
      <w:r w:rsidRPr="00AF1DCB">
        <w:rPr>
          <w:rFonts w:eastAsia="Calibri"/>
          <w:sz w:val="16"/>
        </w:rPr>
        <w:t xml:space="preserve"> al systemic, dyadic and national levels.' This implied connection between integration, crises and armed conflict has not featured prominently in the economic-security debate and deserves more attention.</w:t>
      </w:r>
    </w:p>
    <w:p w:rsidR="005D1786" w:rsidRPr="00AF0A88" w:rsidRDefault="005D1786" w:rsidP="005D1786"/>
    <w:p w:rsidR="005D1786" w:rsidRDefault="005D1786" w:rsidP="005D1786">
      <w:pPr>
        <w:pStyle w:val="Heading2"/>
      </w:pPr>
      <w:bookmarkStart w:id="7" w:name="_Toc265161707"/>
      <w:r>
        <w:lastRenderedPageBreak/>
        <w:t>Spending DA—Uniqueness—Spending Low</w:t>
      </w:r>
      <w:bookmarkEnd w:id="7"/>
    </w:p>
    <w:p w:rsidR="005D1786" w:rsidRDefault="005D1786" w:rsidP="005D1786"/>
    <w:p w:rsidR="005D1786" w:rsidRDefault="005D1786" w:rsidP="005D1786">
      <w:pPr>
        <w:pStyle w:val="Heading4"/>
      </w:pPr>
      <w:r>
        <w:t xml:space="preserve">Spending low - </w:t>
      </w:r>
      <w:r w:rsidRPr="00D13E17">
        <w:t xml:space="preserve">Budget deficit </w:t>
      </w:r>
      <w:r>
        <w:t>will continue to shrink</w:t>
      </w:r>
    </w:p>
    <w:p w:rsidR="005D1786" w:rsidRPr="00B747DD" w:rsidRDefault="005D1786" w:rsidP="005D1786">
      <w:pPr>
        <w:rPr>
          <w:sz w:val="16"/>
          <w:szCs w:val="18"/>
        </w:rPr>
      </w:pPr>
      <w:r w:rsidRPr="00B73141">
        <w:rPr>
          <w:rStyle w:val="StyleStyleBold12pt"/>
        </w:rPr>
        <w:t>Wallbank -Bloomberg 4/14/2014</w:t>
      </w:r>
      <w:r w:rsidRPr="00B747DD">
        <w:rPr>
          <w:sz w:val="16"/>
        </w:rPr>
        <w:t xml:space="preserve"> </w:t>
      </w:r>
      <w:r w:rsidRPr="00B747DD">
        <w:rPr>
          <w:sz w:val="16"/>
          <w:szCs w:val="18"/>
        </w:rPr>
        <w:t xml:space="preserve">[Derek Wallbank, U.S. House of Representatives Reporter at Bloomberg Researcher and reporter at Congressional Quarterly, Reporter at Lansing State Journal. Michigan State University. </w:t>
      </w:r>
      <w:hyperlink r:id="rId8" w:history="1">
        <w:r w:rsidRPr="00B73141">
          <w:rPr>
            <w:rStyle w:val="Hyperlink"/>
            <w:sz w:val="18"/>
            <w:szCs w:val="18"/>
          </w:rPr>
          <w:t>http://www.bloomberg.com/news/2014-04-14/u-s-deficit-cut-almost-one-third-to-492-billion-cbo.html</w:t>
        </w:r>
      </w:hyperlink>
      <w:r w:rsidRPr="00B747DD">
        <w:rPr>
          <w:sz w:val="16"/>
          <w:szCs w:val="18"/>
        </w:rPr>
        <w:t xml:space="preserve">] </w:t>
      </w:r>
    </w:p>
    <w:p w:rsidR="005D1786" w:rsidRPr="006E4B32" w:rsidRDefault="005D1786" w:rsidP="005D1786"/>
    <w:p w:rsidR="005D1786" w:rsidRPr="00B747DD" w:rsidRDefault="005D1786" w:rsidP="005D1786">
      <w:pPr>
        <w:rPr>
          <w:sz w:val="16"/>
        </w:rPr>
      </w:pPr>
      <w:r w:rsidRPr="00B747DD">
        <w:rPr>
          <w:sz w:val="16"/>
        </w:rPr>
        <w:t xml:space="preserve">The </w:t>
      </w:r>
      <w:r w:rsidRPr="006E4B32">
        <w:rPr>
          <w:rStyle w:val="TitleChar"/>
        </w:rPr>
        <w:t>U.S. government’s deficit will fall to $492 billion this year</w:t>
      </w:r>
      <w:r w:rsidRPr="00B747DD">
        <w:rPr>
          <w:sz w:val="16"/>
        </w:rPr>
        <w:t xml:space="preserve">, according to the Congressional Budget Office, </w:t>
      </w:r>
      <w:r w:rsidRPr="006E4B32">
        <w:rPr>
          <w:rStyle w:val="TitleChar"/>
        </w:rPr>
        <w:t>a steeper drop than originally predicted from $680 billion in fiscal year 2013</w:t>
      </w:r>
      <w:r w:rsidRPr="00B747DD">
        <w:rPr>
          <w:sz w:val="16"/>
        </w:rPr>
        <w:t>.</w:t>
      </w:r>
      <w:r w:rsidRPr="00B747DD">
        <w:rPr>
          <w:sz w:val="12"/>
        </w:rPr>
        <w:t>¶</w:t>
      </w:r>
      <w:r w:rsidRPr="00B747DD">
        <w:rPr>
          <w:sz w:val="16"/>
        </w:rPr>
        <w:t xml:space="preserve"> </w:t>
      </w:r>
      <w:r w:rsidRPr="00B747DD">
        <w:rPr>
          <w:sz w:val="12"/>
        </w:rPr>
        <w:t>¶</w:t>
      </w:r>
      <w:r w:rsidRPr="00B747DD">
        <w:rPr>
          <w:sz w:val="16"/>
        </w:rPr>
        <w:t xml:space="preserve"> The </w:t>
      </w:r>
      <w:r w:rsidRPr="006E4B32">
        <w:rPr>
          <w:rStyle w:val="TitleChar"/>
        </w:rPr>
        <w:t>2014 deficit will be 2.8 percent of the economy</w:t>
      </w:r>
      <w:r w:rsidRPr="00B747DD">
        <w:rPr>
          <w:sz w:val="16"/>
        </w:rPr>
        <w:t xml:space="preserve">, according to CBO, almost </w:t>
      </w:r>
      <w:r w:rsidRPr="006E4B32">
        <w:rPr>
          <w:rStyle w:val="TitleChar"/>
        </w:rPr>
        <w:t>32 percent below fiscal year 2013</w:t>
      </w:r>
      <w:r w:rsidRPr="00B747DD">
        <w:rPr>
          <w:sz w:val="16"/>
        </w:rPr>
        <w:t xml:space="preserve">, when it was 4.1 percent. </w:t>
      </w:r>
      <w:r w:rsidRPr="006E4B32">
        <w:rPr>
          <w:rStyle w:val="TitleChar"/>
        </w:rPr>
        <w:t>The deficit will shrink again in fiscal 2015 to $469 billion</w:t>
      </w:r>
      <w:r w:rsidRPr="00B747DD">
        <w:rPr>
          <w:sz w:val="16"/>
        </w:rPr>
        <w:t>, before rising to about $1 trillion in fiscal years 2022 to 2024, CBO said.</w:t>
      </w:r>
      <w:r w:rsidRPr="00B747DD">
        <w:rPr>
          <w:sz w:val="12"/>
        </w:rPr>
        <w:t>¶</w:t>
      </w:r>
      <w:r w:rsidRPr="00B747DD">
        <w:rPr>
          <w:sz w:val="16"/>
        </w:rPr>
        <w:t xml:space="preserve"> </w:t>
      </w:r>
      <w:r w:rsidRPr="00B747DD">
        <w:rPr>
          <w:sz w:val="12"/>
        </w:rPr>
        <w:t>¶</w:t>
      </w:r>
      <w:r w:rsidRPr="00B747DD">
        <w:rPr>
          <w:sz w:val="16"/>
        </w:rPr>
        <w:t xml:space="preserve"> “</w:t>
      </w:r>
      <w:r w:rsidRPr="006E4B32">
        <w:rPr>
          <w:rStyle w:val="TitleChar"/>
        </w:rPr>
        <w:t>This will be the fifth consecutive year in which the deficit has declined as a share of GDP since peaking at 9.8 percent in 2009</w:t>
      </w:r>
      <w:r w:rsidRPr="00B747DD">
        <w:rPr>
          <w:sz w:val="16"/>
        </w:rPr>
        <w:t xml:space="preserve">,” CBO said in a report released today. </w:t>
      </w:r>
      <w:r w:rsidRPr="006E4B32">
        <w:rPr>
          <w:rStyle w:val="TitleChar"/>
        </w:rPr>
        <w:t>The 2.8 figure as a percentage of gross domestic product is lower than the 3.1 percent average of the last 40 years</w:t>
      </w:r>
      <w:r w:rsidRPr="00B747DD">
        <w:rPr>
          <w:sz w:val="16"/>
        </w:rPr>
        <w:t>.</w:t>
      </w:r>
    </w:p>
    <w:p w:rsidR="005D1786" w:rsidRPr="00D13E17" w:rsidRDefault="005D1786" w:rsidP="005D1786"/>
    <w:p w:rsidR="005D1786" w:rsidRPr="00B747DD" w:rsidRDefault="005D1786" w:rsidP="005D1786"/>
    <w:p w:rsidR="005D1786" w:rsidRDefault="005D1786" w:rsidP="005D1786">
      <w:pPr>
        <w:pStyle w:val="Heading2"/>
      </w:pPr>
      <w:bookmarkStart w:id="8" w:name="_Toc265161708"/>
      <w:r>
        <w:lastRenderedPageBreak/>
        <w:t>Spending DA—Uniqueness—Economy Good</w:t>
      </w:r>
      <w:bookmarkEnd w:id="8"/>
    </w:p>
    <w:p w:rsidR="005D1786" w:rsidRDefault="005D1786" w:rsidP="005D1786"/>
    <w:p w:rsidR="005D1786" w:rsidRDefault="005D1786" w:rsidP="005D1786">
      <w:pPr>
        <w:pStyle w:val="Heading4"/>
      </w:pPr>
      <w:r>
        <w:t>Stock market high – indicates that US economy is doing well</w:t>
      </w:r>
    </w:p>
    <w:p w:rsidR="005D1786" w:rsidRPr="009C1EDF" w:rsidRDefault="005D1786" w:rsidP="005D1786">
      <w:r w:rsidRPr="009C1EDF">
        <w:rPr>
          <w:rStyle w:val="StyleStyleBold12pt"/>
        </w:rPr>
        <w:t>Hallada</w:t>
      </w:r>
      <w:r>
        <w:rPr>
          <w:rStyle w:val="StyleStyleBold12pt"/>
        </w:rPr>
        <w:t>, 4/17/</w:t>
      </w:r>
      <w:r w:rsidRPr="009C1EDF">
        <w:rPr>
          <w:rStyle w:val="StyleStyleBold12pt"/>
        </w:rPr>
        <w:t>14</w:t>
      </w:r>
      <w:r w:rsidRPr="009C1EDF">
        <w:t xml:space="preserve"> </w:t>
      </w:r>
      <w:r w:rsidRPr="00B73141">
        <w:rPr>
          <w:sz w:val="18"/>
          <w:szCs w:val="18"/>
        </w:rPr>
        <w:t>[Tony R. Hallada Managing Principal and CEO of CliftonLarsonAllen Wealth Advisors, LLC. Education Carlson School of Management University of Wisconsin-Madison http://www.claconnect.com/Private-Client/Wealth-Advisory/Economic-Growth-Stock-Market-Highs-Market-Correction-Increased-Bank-Lending-Capital-Spending-Consumer-Confidence-April-2014-Market-and-Economic-Outlook.aspx#.U5ze0BbBu2x]</w:t>
      </w:r>
    </w:p>
    <w:p w:rsidR="005D1786" w:rsidRDefault="005D1786" w:rsidP="005D1786"/>
    <w:p w:rsidR="005D1786" w:rsidRPr="009C1EDF" w:rsidRDefault="005D1786" w:rsidP="005D1786">
      <w:pPr>
        <w:rPr>
          <w:rStyle w:val="TitleChar"/>
        </w:rPr>
      </w:pPr>
      <w:r w:rsidRPr="00C37351">
        <w:rPr>
          <w:rStyle w:val="TitleChar"/>
        </w:rPr>
        <w:t>With the U.S. stock market hitting all time highs</w:t>
      </w:r>
      <w:r w:rsidRPr="005A2FC1">
        <w:rPr>
          <w:sz w:val="14"/>
        </w:rPr>
        <w:t xml:space="preserve"> and residential </w:t>
      </w:r>
      <w:r w:rsidRPr="00C37351">
        <w:rPr>
          <w:rStyle w:val="TitleChar"/>
        </w:rPr>
        <w:t>real estate prices rebounding</w:t>
      </w:r>
      <w:r w:rsidRPr="005A2FC1">
        <w:rPr>
          <w:sz w:val="14"/>
        </w:rPr>
        <w:t xml:space="preserve">, we can see that the </w:t>
      </w:r>
      <w:r w:rsidRPr="00C37351">
        <w:rPr>
          <w:rStyle w:val="TitleChar"/>
        </w:rPr>
        <w:t>Federal Reserve’s monetary policy has been a huge success in the financial markets.</w:t>
      </w:r>
      <w:r w:rsidRPr="005A2FC1">
        <w:rPr>
          <w:sz w:val="14"/>
        </w:rPr>
        <w:t xml:space="preserve"> As consumer and business assets continue to gain value, </w:t>
      </w:r>
      <w:r w:rsidRPr="009C1EDF">
        <w:rPr>
          <w:rStyle w:val="TitleChar"/>
        </w:rPr>
        <w:t>there should be a greater propensity to spend, hire, and invest.</w:t>
      </w:r>
      <w:r w:rsidRPr="005A2FC1">
        <w:rPr>
          <w:sz w:val="14"/>
        </w:rPr>
        <w:t xml:space="preserve"> This so-called “wealth effect” has had a minimal impact on economic activity as our recovery remains well below average. Even so, </w:t>
      </w:r>
      <w:r w:rsidRPr="009C1EDF">
        <w:rPr>
          <w:rStyle w:val="TitleChar"/>
        </w:rPr>
        <w:t>it appears we may be reaching a point where U.S. economic growth is accelerating in the second quarter of the year</w:t>
      </w:r>
      <w:r w:rsidRPr="005A2FC1">
        <w:rPr>
          <w:sz w:val="14"/>
        </w:rPr>
        <w:t xml:space="preserve"> after a sluggish start due to the most challenging winter in decades.</w:t>
      </w:r>
      <w:r w:rsidRPr="005A2FC1">
        <w:rPr>
          <w:sz w:val="12"/>
        </w:rPr>
        <w:t>¶</w:t>
      </w:r>
      <w:r w:rsidRPr="005A2FC1">
        <w:rPr>
          <w:sz w:val="14"/>
        </w:rPr>
        <w:t xml:space="preserve"> In anticipation of improving growth, </w:t>
      </w:r>
      <w:r w:rsidRPr="009C1EDF">
        <w:rPr>
          <w:rStyle w:val="TitleChar"/>
        </w:rPr>
        <w:t>the Federal Reserve has started slowly and systematically reducing stimulus through its open market bond purchases.</w:t>
      </w:r>
      <w:r w:rsidRPr="005A2FC1">
        <w:rPr>
          <w:sz w:val="14"/>
        </w:rPr>
        <w:t xml:space="preserve"> As the Fed initiative fades over the coming year, investors may shift their focus away from central bank policy and more toward economic and corporate fundamentals. </w:t>
      </w:r>
      <w:r w:rsidRPr="009C1EDF">
        <w:rPr>
          <w:rStyle w:val="TitleChar"/>
        </w:rPr>
        <w:t>We would view this as a positive development.</w:t>
      </w:r>
      <w:r w:rsidRPr="005A2FC1">
        <w:rPr>
          <w:sz w:val="14"/>
        </w:rPr>
        <w:t xml:space="preserve"> There is some concern among investors that the Fed’s reduction in bond purchases will cause a dislocation in the stock market. We do not share that view. </w:t>
      </w:r>
      <w:r w:rsidRPr="009C1EDF">
        <w:rPr>
          <w:rStyle w:val="TitleChar"/>
        </w:rPr>
        <w:t>Like the central bank, we</w:t>
      </w:r>
      <w:r>
        <w:rPr>
          <w:rStyle w:val="TitleChar"/>
        </w:rPr>
        <w:t xml:space="preserve"> maintain that the U.S. economy.</w:t>
      </w:r>
    </w:p>
    <w:p w:rsidR="005D1786" w:rsidRDefault="005D1786" w:rsidP="005D1786"/>
    <w:p w:rsidR="005D1786" w:rsidRDefault="005D1786" w:rsidP="005D1786">
      <w:pPr>
        <w:pStyle w:val="Heading4"/>
      </w:pPr>
      <w:r>
        <w:t xml:space="preserve">US economy growing at </w:t>
      </w:r>
      <w:r w:rsidRPr="00497A98">
        <w:t>an</w:t>
      </w:r>
      <w:r>
        <w:t xml:space="preserve"> above trend pace now</w:t>
      </w:r>
    </w:p>
    <w:p w:rsidR="005D1786" w:rsidRPr="00B73141" w:rsidRDefault="005D1786" w:rsidP="005D1786">
      <w:pPr>
        <w:rPr>
          <w:sz w:val="18"/>
          <w:szCs w:val="18"/>
        </w:rPr>
      </w:pPr>
      <w:r w:rsidRPr="00497A98">
        <w:rPr>
          <w:rStyle w:val="StyleStyleBold12pt"/>
        </w:rPr>
        <w:t>Weisenthal 6/9/2014</w:t>
      </w:r>
      <w:r>
        <w:t xml:space="preserve"> </w:t>
      </w:r>
      <w:r w:rsidRPr="00B73141">
        <w:rPr>
          <w:sz w:val="18"/>
          <w:szCs w:val="18"/>
        </w:rPr>
        <w:t xml:space="preserve">[Joe Weisenthal Executive editor of Business Insider. A graduate of The University of Texas at Austin. http://www.businessinsider.com/author/joe-weisenthal#ixzz34f48hgKl] </w:t>
      </w:r>
    </w:p>
    <w:p w:rsidR="005D1786" w:rsidRDefault="005D1786" w:rsidP="005D1786"/>
    <w:p w:rsidR="005D1786" w:rsidRPr="0064279E" w:rsidRDefault="005D1786" w:rsidP="005D1786">
      <w:pPr>
        <w:rPr>
          <w:b/>
          <w:u w:val="single"/>
        </w:rPr>
      </w:pPr>
      <w:r w:rsidRPr="00497A98">
        <w:rPr>
          <w:rStyle w:val="TitleChar"/>
        </w:rPr>
        <w:t>Goldman's top economist</w:t>
      </w:r>
      <w:r w:rsidRPr="005A2FC1">
        <w:rPr>
          <w:sz w:val="14"/>
        </w:rPr>
        <w:t xml:space="preserve">, Jan Hatzius, just </w:t>
      </w:r>
      <w:r w:rsidRPr="00497A98">
        <w:rPr>
          <w:rStyle w:val="TitleChar"/>
        </w:rPr>
        <w:t>said</w:t>
      </w:r>
      <w:r w:rsidRPr="005A2FC1">
        <w:rPr>
          <w:sz w:val="14"/>
        </w:rPr>
        <w:t xml:space="preserve"> the words we've been wanting to hear for five years.</w:t>
      </w:r>
      <w:r w:rsidRPr="005A2FC1">
        <w:rPr>
          <w:sz w:val="12"/>
        </w:rPr>
        <w:t>¶</w:t>
      </w:r>
      <w:r w:rsidRPr="005A2FC1">
        <w:rPr>
          <w:sz w:val="14"/>
        </w:rPr>
        <w:t xml:space="preserve"> </w:t>
      </w:r>
      <w:r w:rsidRPr="00497A98">
        <w:rPr>
          <w:rStyle w:val="TitleChar"/>
        </w:rPr>
        <w:t>He believes the economy is now growing at an above-trend pace.</w:t>
      </w:r>
      <w:r w:rsidRPr="005A2FC1">
        <w:rPr>
          <w:sz w:val="12"/>
        </w:rPr>
        <w:t>¶</w:t>
      </w:r>
      <w:r w:rsidRPr="005A2FC1">
        <w:rPr>
          <w:sz w:val="14"/>
        </w:rPr>
        <w:t xml:space="preserve"> </w:t>
      </w:r>
      <w:r w:rsidRPr="00497A98">
        <w:rPr>
          <w:rStyle w:val="TitleChar"/>
        </w:rPr>
        <w:t>Goldman's</w:t>
      </w:r>
      <w:r w:rsidRPr="005A2FC1">
        <w:rPr>
          <w:sz w:val="14"/>
        </w:rPr>
        <w:t xml:space="preserve"> own </w:t>
      </w:r>
      <w:r w:rsidRPr="00497A98">
        <w:rPr>
          <w:rStyle w:val="TitleChar"/>
        </w:rPr>
        <w:t xml:space="preserve">proprietary current activity indicator </w:t>
      </w:r>
      <w:r w:rsidRPr="005A2FC1">
        <w:rPr>
          <w:sz w:val="14"/>
        </w:rPr>
        <w:t xml:space="preserve">(CAI) </w:t>
      </w:r>
      <w:r w:rsidRPr="00497A98">
        <w:rPr>
          <w:rStyle w:val="TitleChar"/>
        </w:rPr>
        <w:t>is showing its fastest growth since the crisis, and</w:t>
      </w:r>
      <w:r w:rsidRPr="005A2FC1">
        <w:rPr>
          <w:sz w:val="14"/>
        </w:rPr>
        <w:t xml:space="preserve"> though he acknowledges that some of the strong May activity is the result of a snapback from a tough winter, he says that even without that snapback </w:t>
      </w:r>
      <w:r w:rsidRPr="00497A98">
        <w:rPr>
          <w:rStyle w:val="TitleChar"/>
        </w:rPr>
        <w:t>we're</w:t>
      </w:r>
      <w:r w:rsidRPr="005A2FC1">
        <w:rPr>
          <w:sz w:val="14"/>
        </w:rPr>
        <w:t xml:space="preserve"> still </w:t>
      </w:r>
      <w:r w:rsidRPr="00497A98">
        <w:rPr>
          <w:rStyle w:val="TitleChar"/>
        </w:rPr>
        <w:t>growing at a strong rate.</w:t>
      </w:r>
      <w:r w:rsidRPr="005A2FC1">
        <w:rPr>
          <w:rStyle w:val="TitleChar"/>
          <w:b w:val="0"/>
          <w:sz w:val="12"/>
          <w:u w:val="none"/>
        </w:rPr>
        <w:t>¶</w:t>
      </w:r>
      <w:r w:rsidRPr="00497A98">
        <w:rPr>
          <w:rStyle w:val="TitleChar"/>
        </w:rPr>
        <w:t xml:space="preserve"> </w:t>
      </w:r>
      <w:r w:rsidRPr="005A2FC1">
        <w:rPr>
          <w:sz w:val="14"/>
        </w:rPr>
        <w:t>Here's his statement:</w:t>
      </w:r>
      <w:r w:rsidRPr="005A2FC1">
        <w:rPr>
          <w:sz w:val="12"/>
        </w:rPr>
        <w:t>¶</w:t>
      </w:r>
      <w:r w:rsidRPr="005A2FC1">
        <w:rPr>
          <w:sz w:val="14"/>
        </w:rPr>
        <w:t xml:space="preserve"> Despite the 1% drop in real GDP in the first quarter, </w:t>
      </w:r>
      <w:r w:rsidRPr="00497A98">
        <w:rPr>
          <w:rStyle w:val="TitleChar"/>
        </w:rPr>
        <w:t>we believe that the US economy is now growing at an above-trend pace.</w:t>
      </w:r>
      <w:r w:rsidRPr="005A2FC1">
        <w:rPr>
          <w:sz w:val="14"/>
        </w:rPr>
        <w:t xml:space="preserve"> The best way to see this is via our </w:t>
      </w:r>
      <w:r w:rsidRPr="00497A98">
        <w:rPr>
          <w:rStyle w:val="TitleChar"/>
        </w:rPr>
        <w:t>current activity indicator</w:t>
      </w:r>
      <w:r w:rsidRPr="005A2FC1">
        <w:rPr>
          <w:sz w:val="14"/>
        </w:rPr>
        <w:t xml:space="preserve"> (CAI), which </w:t>
      </w:r>
      <w:r w:rsidRPr="00497A98">
        <w:rPr>
          <w:rStyle w:val="TitleChar"/>
        </w:rPr>
        <w:t>grew at an annualized rate of 3.4% in May, similar to the average of the prior two months.</w:t>
      </w:r>
      <w:r w:rsidRPr="005A2FC1">
        <w:rPr>
          <w:sz w:val="14"/>
        </w:rPr>
        <w:t xml:space="preserve"> Although an estimated ½ percentage point of this sequential growth is due to a bounceback from the weather distortions of the first quarter, even the year-on-year </w:t>
      </w:r>
      <w:r w:rsidRPr="00497A98">
        <w:rPr>
          <w:rStyle w:val="TitleChar"/>
        </w:rPr>
        <w:t>CAI now stands at 2.7%, the fastest pace of the expansion so far and above our estimate of potential growth of 2%-2½%</w:t>
      </w:r>
      <w:r w:rsidRPr="005A2FC1">
        <w:rPr>
          <w:sz w:val="14"/>
        </w:rPr>
        <w:t xml:space="preserve">. In our view, </w:t>
      </w:r>
      <w:r w:rsidRPr="0064279E">
        <w:rPr>
          <w:rStyle w:val="TitleChar"/>
        </w:rPr>
        <w:t xml:space="preserve">the CAI is a far more reliable indicator of economic activity than real GDP because it is more timely, more broadly based, less noisy, and less subject to revision. </w:t>
      </w:r>
    </w:p>
    <w:p w:rsidR="005D1786" w:rsidRDefault="005D1786" w:rsidP="005D1786"/>
    <w:p w:rsidR="005D1786" w:rsidRDefault="005D1786" w:rsidP="005D1786">
      <w:pPr>
        <w:pStyle w:val="Heading4"/>
      </w:pPr>
      <w:r>
        <w:t>Economy recovering-unemployment decreasing</w:t>
      </w:r>
    </w:p>
    <w:p w:rsidR="005D1786" w:rsidRDefault="005D1786" w:rsidP="005D1786">
      <w:r w:rsidRPr="00BF4BB2">
        <w:rPr>
          <w:rStyle w:val="StyleStyleBold12pt"/>
        </w:rPr>
        <w:t>Jamrisko</w:t>
      </w:r>
      <w:r>
        <w:rPr>
          <w:rStyle w:val="StyleStyleBold12pt"/>
        </w:rPr>
        <w:t xml:space="preserve"> -</w:t>
      </w:r>
      <w:r w:rsidRPr="00BF4BB2">
        <w:rPr>
          <w:rStyle w:val="StyleStyleBold12pt"/>
        </w:rPr>
        <w:t xml:space="preserve"> Bloomberg</w:t>
      </w:r>
      <w:r>
        <w:t xml:space="preserve"> </w:t>
      </w:r>
      <w:r w:rsidRPr="00BF4BB2">
        <w:rPr>
          <w:rStyle w:val="StyleStyleBold12pt"/>
        </w:rPr>
        <w:t>5/2/2014</w:t>
      </w:r>
      <w:r>
        <w:t xml:space="preserve"> </w:t>
      </w:r>
      <w:r w:rsidRPr="00B73141">
        <w:rPr>
          <w:sz w:val="18"/>
          <w:szCs w:val="18"/>
        </w:rPr>
        <w:t>[Michelle Jamrisko http://www.bloomberg.com/news/2014-05-02/payrolls-in-u-s-rise-by-most-since-2012-unemployment-at-6-3-.html]</w:t>
      </w:r>
    </w:p>
    <w:p w:rsidR="005D1786" w:rsidRDefault="005D1786" w:rsidP="005D1786"/>
    <w:p w:rsidR="005D1786" w:rsidRPr="00B747DD" w:rsidRDefault="005D1786" w:rsidP="005D1786">
      <w:pPr>
        <w:rPr>
          <w:sz w:val="14"/>
        </w:rPr>
      </w:pPr>
      <w:r w:rsidRPr="009B1A1B">
        <w:rPr>
          <w:rStyle w:val="TitleChar"/>
        </w:rPr>
        <w:t xml:space="preserve">America’s job-creation </w:t>
      </w:r>
      <w:r w:rsidRPr="005A2FC1">
        <w:rPr>
          <w:sz w:val="14"/>
        </w:rPr>
        <w:t xml:space="preserve">machine </w:t>
      </w:r>
      <w:r w:rsidRPr="009B1A1B">
        <w:rPr>
          <w:rStyle w:val="TitleChar"/>
        </w:rPr>
        <w:t>kicked into higher gear</w:t>
      </w:r>
      <w:r w:rsidRPr="005A2FC1">
        <w:rPr>
          <w:sz w:val="14"/>
        </w:rPr>
        <w:t xml:space="preserve"> in April </w:t>
      </w:r>
      <w:r w:rsidRPr="009B1A1B">
        <w:rPr>
          <w:rStyle w:val="TitleChar"/>
        </w:rPr>
        <w:t>as employers boosted payrolls by the most in two years and the jobless rate plunged to the lowest</w:t>
      </w:r>
      <w:r w:rsidRPr="005A2FC1">
        <w:rPr>
          <w:sz w:val="14"/>
        </w:rPr>
        <w:t xml:space="preserve"> since the collapse of Lehman Brothers. </w:t>
      </w:r>
      <w:r w:rsidRPr="009B1A1B">
        <w:rPr>
          <w:rStyle w:val="TitleChar"/>
        </w:rPr>
        <w:t>The 288,000 gain in employment marked the biggest upside surprise since February 2012 and followed a 203,000 increase the prior month</w:t>
      </w:r>
      <w:r w:rsidRPr="005A2FC1">
        <w:rPr>
          <w:sz w:val="14"/>
        </w:rPr>
        <w:t xml:space="preserve">, Labor Department figures showed today in </w:t>
      </w:r>
      <w:r w:rsidRPr="005A2FC1">
        <w:rPr>
          <w:b/>
          <w:bCs/>
          <w:sz w:val="14"/>
        </w:rPr>
        <w:t>Washington</w:t>
      </w:r>
      <w:r w:rsidRPr="005A2FC1">
        <w:rPr>
          <w:sz w:val="14"/>
        </w:rPr>
        <w:t xml:space="preserve">. </w:t>
      </w:r>
      <w:r w:rsidRPr="009B1A1B">
        <w:rPr>
          <w:rStyle w:val="TitleChar"/>
        </w:rPr>
        <w:t>Unemployment dropped to 6.3 percent, the lowest level since September 2008.</w:t>
      </w:r>
      <w:r w:rsidRPr="005A2FC1">
        <w:rPr>
          <w:sz w:val="14"/>
        </w:rPr>
        <w:t xml:space="preserve"> “The economy is gathering momentum after the bad winter,” said Michael Gapen, senior U.S. economist at Barclays Plc in New York, whose firm’s projection of 250,000 was among the closest in the Bloomberg survey. “It’s a very balanced number in the sense that we got it in goods as well as services.”</w:t>
      </w:r>
    </w:p>
    <w:p w:rsidR="005D1786" w:rsidRDefault="005D1786" w:rsidP="005D1786">
      <w:pPr>
        <w:pStyle w:val="Heading4"/>
      </w:pPr>
      <w:r>
        <w:lastRenderedPageBreak/>
        <w:t>Economy good – Energy boom still high</w:t>
      </w:r>
    </w:p>
    <w:p w:rsidR="005D1786" w:rsidRPr="00B73141" w:rsidRDefault="005D1786" w:rsidP="005D1786">
      <w:pPr>
        <w:rPr>
          <w:sz w:val="18"/>
          <w:szCs w:val="18"/>
        </w:rPr>
      </w:pPr>
      <w:r w:rsidRPr="00B73141">
        <w:rPr>
          <w:rStyle w:val="StyleStyleBold12pt"/>
        </w:rPr>
        <w:t>Putnam 1/15/2014</w:t>
      </w:r>
      <w:r>
        <w:t xml:space="preserve"> </w:t>
      </w:r>
      <w:r w:rsidRPr="00B73141">
        <w:rPr>
          <w:sz w:val="18"/>
          <w:szCs w:val="18"/>
        </w:rPr>
        <w:t>[Blu Putnam. Chief economist at CME Group. Reporter for USAnews. Tulane University, Eckerd College. President &amp; CIO at CDC Investment Management Corp (NY) 5 Reasons 2014 Is Looking Good for the U.S. Economy</w:t>
      </w:r>
    </w:p>
    <w:p w:rsidR="005D1786" w:rsidRPr="00B73141" w:rsidRDefault="005D1786" w:rsidP="005D1786">
      <w:pPr>
        <w:rPr>
          <w:sz w:val="18"/>
          <w:szCs w:val="18"/>
        </w:rPr>
      </w:pPr>
      <w:hyperlink r:id="rId9" w:history="1">
        <w:r w:rsidRPr="00B73141">
          <w:rPr>
            <w:rStyle w:val="Hyperlink"/>
            <w:sz w:val="18"/>
            <w:szCs w:val="18"/>
          </w:rPr>
          <w:t>http://www.usnews.com/opinion/articles/2014/01/15/5-reasons-2014-is-looking-good-for-the-us-economy?page=2</w:t>
        </w:r>
      </w:hyperlink>
      <w:r w:rsidRPr="00B73141">
        <w:rPr>
          <w:sz w:val="18"/>
          <w:szCs w:val="18"/>
        </w:rPr>
        <w:t>]</w:t>
      </w:r>
    </w:p>
    <w:p w:rsidR="005D1786" w:rsidRDefault="005D1786" w:rsidP="005D1786"/>
    <w:p w:rsidR="005D1786" w:rsidRPr="00B73141" w:rsidRDefault="005D1786" w:rsidP="005D1786">
      <w:pPr>
        <w:rPr>
          <w:rStyle w:val="TitleChar"/>
        </w:rPr>
      </w:pPr>
      <w:r w:rsidRPr="00B73141">
        <w:rPr>
          <w:sz w:val="14"/>
        </w:rPr>
        <w:t xml:space="preserve">The </w:t>
      </w:r>
      <w:r w:rsidRPr="00B73141">
        <w:rPr>
          <w:rStyle w:val="TitleChar"/>
        </w:rPr>
        <w:t>U.S. energy production boom began in 2005-2006.</w:t>
      </w:r>
      <w:r>
        <w:rPr>
          <w:rStyle w:val="TitleChar"/>
        </w:rPr>
        <w:t xml:space="preserve"> </w:t>
      </w:r>
      <w:r w:rsidRPr="00B73141">
        <w:rPr>
          <w:rStyle w:val="TitleChar"/>
        </w:rPr>
        <w:t>As of 2014, U.S. crude oil production and natural gas production were 40 percent higher than those levels.</w:t>
      </w:r>
      <w:r>
        <w:rPr>
          <w:rStyle w:val="TitleChar"/>
        </w:rPr>
        <w:t xml:space="preserve"> </w:t>
      </w:r>
      <w:r w:rsidRPr="00B73141">
        <w:rPr>
          <w:sz w:val="14"/>
        </w:rPr>
        <w:t xml:space="preserve">Our estimates are that </w:t>
      </w:r>
      <w:r w:rsidRPr="00B73141">
        <w:rPr>
          <w:rStyle w:val="TitleChar"/>
        </w:rPr>
        <w:t>this energy boom has been assisting the U.S. economy to the tune of 0.5 percent real GDP growth per year</w:t>
      </w:r>
      <w:r w:rsidRPr="00B73141">
        <w:rPr>
          <w:sz w:val="14"/>
        </w:rPr>
        <w:t xml:space="preserve"> in the post-financial crisis period, </w:t>
      </w:r>
      <w:r w:rsidRPr="00B73141">
        <w:rPr>
          <w:rStyle w:val="TitleChar"/>
        </w:rPr>
        <w:t>and</w:t>
      </w:r>
      <w:r w:rsidRPr="00B73141">
        <w:rPr>
          <w:sz w:val="14"/>
        </w:rPr>
        <w:t xml:space="preserve"> that this energy growth dividend </w:t>
      </w:r>
      <w:r w:rsidRPr="00B73141">
        <w:rPr>
          <w:rStyle w:val="TitleChar"/>
        </w:rPr>
        <w:t>will continue for three to seven years into the future.</w:t>
      </w:r>
      <w:r>
        <w:rPr>
          <w:rStyle w:val="TitleChar"/>
        </w:rPr>
        <w:t xml:space="preserve"> </w:t>
      </w:r>
      <w:r w:rsidRPr="00B73141">
        <w:rPr>
          <w:rStyle w:val="TitleChar"/>
          <w:b w:val="0"/>
          <w:sz w:val="12"/>
          <w:u w:val="none"/>
        </w:rPr>
        <w:t>¶</w:t>
      </w:r>
      <w:r w:rsidRPr="00B73141">
        <w:rPr>
          <w:rStyle w:val="TitleChar"/>
          <w:sz w:val="12"/>
        </w:rPr>
        <w:t xml:space="preserve"> </w:t>
      </w:r>
      <w:r w:rsidRPr="00B73141">
        <w:rPr>
          <w:sz w:val="14"/>
        </w:rPr>
        <w:t xml:space="preserve">We have seen </w:t>
      </w:r>
      <w:r w:rsidRPr="00B73141">
        <w:rPr>
          <w:rStyle w:val="TitleChar"/>
        </w:rPr>
        <w:t>increased oil production lower crude oil imports.</w:t>
      </w:r>
      <w:r w:rsidRPr="00B73141">
        <w:rPr>
          <w:sz w:val="14"/>
        </w:rPr>
        <w:t xml:space="preserve"> And </w:t>
      </w:r>
      <w:r w:rsidRPr="00B73141">
        <w:rPr>
          <w:rStyle w:val="TitleChar"/>
        </w:rPr>
        <w:t>increased natural gas production has been displacing coal as fuel for electrical power, resulting in a doubling of coal exports</w:t>
      </w:r>
      <w:r w:rsidRPr="00B73141">
        <w:rPr>
          <w:sz w:val="14"/>
        </w:rPr>
        <w:t xml:space="preserve"> since 2006. It is easy to ignore something that happens slowly over time, but </w:t>
      </w:r>
      <w:r w:rsidRPr="00B73141">
        <w:rPr>
          <w:rStyle w:val="TitleChar"/>
        </w:rPr>
        <w:t>the U.S. energy revolution is real.</w:t>
      </w:r>
    </w:p>
    <w:p w:rsidR="005D1786" w:rsidRPr="00B747DD" w:rsidRDefault="005D1786" w:rsidP="005D1786"/>
    <w:p w:rsidR="005D1786" w:rsidRPr="00AF1DCB" w:rsidRDefault="005D1786" w:rsidP="005D1786">
      <w:pPr>
        <w:pStyle w:val="Heading2"/>
      </w:pPr>
      <w:bookmarkStart w:id="9" w:name="_Toc265161709"/>
      <w:bookmarkStart w:id="10" w:name="_GoBack"/>
      <w:bookmarkEnd w:id="10"/>
      <w:r>
        <w:lastRenderedPageBreak/>
        <w:t>Spending DA—Link—Generic</w:t>
      </w:r>
      <w:bookmarkEnd w:id="9"/>
    </w:p>
    <w:p w:rsidR="005D1786" w:rsidRPr="00AF0A88" w:rsidRDefault="005D1786" w:rsidP="005D1786"/>
    <w:p w:rsidR="005D1786" w:rsidRPr="00AF0A88" w:rsidRDefault="005D1786" w:rsidP="005D1786">
      <w:pPr>
        <w:pStyle w:val="Heading4"/>
      </w:pPr>
      <w:r w:rsidRPr="00AF0A88">
        <w:t>ANY increase in government spending causes bureaucratic inefficiency, bubbles, debt, and slow growth</w:t>
      </w:r>
    </w:p>
    <w:p w:rsidR="005D1786" w:rsidRPr="00AF1DCB" w:rsidRDefault="005D1786" w:rsidP="005D1786">
      <w:r w:rsidRPr="00AF1DCB">
        <w:t xml:space="preserve">Powell 11 - senior fellow at the Cato Institutes, author of several books and publications (Jim, “Why Government Spending Is Bad For Our Economy”, Cato, 11/13/2011, </w:t>
      </w:r>
      <w:hyperlink r:id="rId10" w:history="1">
        <w:r w:rsidRPr="00AF1DCB">
          <w:t>http://www.forbes.com/sites/realspin/2011/10/13/why-government-spending-is-bad-for-our-economy/)</w:t>
        </w:r>
      </w:hyperlink>
    </w:p>
    <w:p w:rsidR="005D1786" w:rsidRPr="00AF0A88" w:rsidRDefault="005D1786" w:rsidP="005D1786">
      <w:pPr>
        <w:spacing w:before="100" w:beforeAutospacing="1" w:after="100" w:afterAutospacing="1"/>
        <w:contextualSpacing/>
        <w:rPr>
          <w:b/>
        </w:rPr>
      </w:pPr>
    </w:p>
    <w:p w:rsidR="005D1786" w:rsidRPr="00AF1DCB" w:rsidRDefault="005D1786" w:rsidP="005D1786">
      <w:pPr>
        <w:spacing w:before="100" w:beforeAutospacing="1" w:after="100" w:afterAutospacing="1"/>
        <w:contextualSpacing/>
        <w:rPr>
          <w:sz w:val="22"/>
          <w:u w:val="single"/>
        </w:rPr>
      </w:pPr>
      <w:r w:rsidRPr="00AF1DCB">
        <w:rPr>
          <w:sz w:val="22"/>
          <w:u w:val="single"/>
        </w:rPr>
        <w:t>Ever higher taxes are required to pay for all this and other government spending, which means draining more resources out of the private sector – making it harder to create growth and jobs.</w:t>
      </w:r>
      <w:r w:rsidRPr="00AF1DCB">
        <w:rPr>
          <w:sz w:val="16"/>
        </w:rPr>
        <w:t xml:space="preserve"> As these examples suggest, </w:t>
      </w:r>
      <w:r w:rsidRPr="00AF1DCB">
        <w:rPr>
          <w:sz w:val="22"/>
          <w:u w:val="single"/>
        </w:rPr>
        <w:t>government spending often makes things more expensive, causes chronic inefficiencies, leads to more debt and disruptive financial bubbles</w:t>
      </w:r>
      <w:r w:rsidRPr="00AF1DCB">
        <w:rPr>
          <w:sz w:val="16"/>
        </w:rPr>
        <w:t xml:space="preserve">. Far from being an economic stimulus and a cure for unemployment, </w:t>
      </w:r>
      <w:r w:rsidRPr="00AF1DCB">
        <w:rPr>
          <w:sz w:val="22"/>
          <w:u w:val="single"/>
        </w:rPr>
        <w:t>government spending increasingly turns out to be bad for our economy.</w:t>
      </w:r>
    </w:p>
    <w:p w:rsidR="005D1786" w:rsidRPr="00AF0A88" w:rsidRDefault="005D1786" w:rsidP="005D1786">
      <w:pPr>
        <w:spacing w:before="100" w:beforeAutospacing="1" w:after="100" w:afterAutospacing="1"/>
        <w:contextualSpacing/>
      </w:pPr>
    </w:p>
    <w:p w:rsidR="005D1786" w:rsidRPr="00AF0A88" w:rsidRDefault="005D1786" w:rsidP="005D1786">
      <w:pPr>
        <w:pStyle w:val="Heading4"/>
      </w:pPr>
      <w:r w:rsidRPr="00AF0A88">
        <w:t xml:space="preserve">Austerity measure have drastically reduced government spending </w:t>
      </w:r>
    </w:p>
    <w:p w:rsidR="005D1786" w:rsidRPr="00AF1DCB" w:rsidRDefault="005D1786" w:rsidP="005D1786">
      <w:pPr>
        <w:rPr>
          <w:sz w:val="16"/>
        </w:rPr>
      </w:pPr>
      <w:r w:rsidRPr="00AF1DCB">
        <w:rPr>
          <w:rStyle w:val="StyleStyleBold12pt"/>
        </w:rPr>
        <w:t>Reuters 13</w:t>
      </w:r>
      <w:r w:rsidRPr="00AF1DCB">
        <w:rPr>
          <w:sz w:val="16"/>
        </w:rPr>
        <w:t xml:space="preserve"> (Reuters; NBC News; “Economic growth revised lower as austerity bites”; 5/30/2013</w:t>
      </w:r>
    </w:p>
    <w:p w:rsidR="005D1786" w:rsidRPr="00AF0A88" w:rsidRDefault="005D1786" w:rsidP="005D1786">
      <w:pPr>
        <w:spacing w:before="100" w:beforeAutospacing="1" w:after="100" w:afterAutospacing="1"/>
        <w:contextualSpacing/>
        <w:rPr>
          <w:sz w:val="16"/>
        </w:rPr>
      </w:pPr>
    </w:p>
    <w:p w:rsidR="005D1786" w:rsidRPr="00AF1DCB" w:rsidRDefault="005D1786" w:rsidP="005D1786">
      <w:pPr>
        <w:spacing w:before="100" w:beforeAutospacing="1" w:after="100" w:afterAutospacing="1"/>
        <w:contextualSpacing/>
        <w:rPr>
          <w:rFonts w:eastAsia="Times New Roman"/>
          <w:sz w:val="16"/>
        </w:rPr>
      </w:pPr>
      <w:r w:rsidRPr="00AF1DCB">
        <w:rPr>
          <w:rFonts w:eastAsia="Times New Roman"/>
          <w:sz w:val="16"/>
        </w:rPr>
        <w:t xml:space="preserve">Growth was held back as </w:t>
      </w:r>
      <w:r w:rsidRPr="00AF1DCB">
        <w:rPr>
          <w:rFonts w:eastAsia="Times New Roman"/>
          <w:sz w:val="22"/>
          <w:u w:val="single"/>
        </w:rPr>
        <w:t xml:space="preserve">government spending fell across all levels of government </w:t>
      </w:r>
      <w:r w:rsidRPr="00AF1DCB">
        <w:rPr>
          <w:rFonts w:eastAsia="Times New Roman"/>
          <w:sz w:val="16"/>
        </w:rPr>
        <w:t>and as businesses outside the farm sector stocked their shelves at a slower pace.</w:t>
      </w:r>
      <w:r w:rsidRPr="00AF1DCB">
        <w:rPr>
          <w:rFonts w:eastAsia="Times New Roman"/>
          <w:sz w:val="12"/>
        </w:rPr>
        <w:t>¶</w:t>
      </w:r>
      <w:r w:rsidRPr="00AF1DCB">
        <w:rPr>
          <w:rFonts w:eastAsia="Times New Roman"/>
          <w:sz w:val="16"/>
        </w:rPr>
        <w:t xml:space="preserve"> </w:t>
      </w:r>
      <w:r w:rsidRPr="00AF1DCB">
        <w:rPr>
          <w:rFonts w:eastAsia="Times New Roman"/>
          <w:sz w:val="22"/>
          <w:u w:val="single"/>
        </w:rPr>
        <w:t xml:space="preserve">Washington has been tightening its belt for several years but ramped up austerity measures in 2013, hiking taxes in January and slashing the federal budget </w:t>
      </w:r>
      <w:r w:rsidRPr="00AF1DCB">
        <w:rPr>
          <w:rFonts w:eastAsia="Times New Roman"/>
          <w:sz w:val="16"/>
        </w:rPr>
        <w:t>in March.</w:t>
      </w:r>
      <w:r w:rsidRPr="00AF1DCB">
        <w:rPr>
          <w:rFonts w:eastAsia="Times New Roman"/>
          <w:sz w:val="12"/>
        </w:rPr>
        <w:t>¶</w:t>
      </w:r>
      <w:r w:rsidRPr="00AF1DCB">
        <w:rPr>
          <w:rFonts w:eastAsia="Times New Roman"/>
          <w:sz w:val="16"/>
        </w:rPr>
        <w:t xml:space="preserve"> </w:t>
      </w:r>
      <w:r w:rsidRPr="00AF1DCB">
        <w:rPr>
          <w:rFonts w:eastAsia="Times New Roman"/>
          <w:sz w:val="22"/>
          <w:u w:val="single"/>
        </w:rPr>
        <w:t>Still, economic growth has been surprisingly resilient,</w:t>
      </w:r>
      <w:r w:rsidRPr="00AF1DCB">
        <w:rPr>
          <w:rFonts w:eastAsia="Times New Roman"/>
          <w:sz w:val="16"/>
        </w:rPr>
        <w:t xml:space="preserve"> supported by the Federal Reserve's low interest rate policies. Most economists expect growth will slow mid-year as budget cuts come into effect.</w:t>
      </w:r>
      <w:r w:rsidRPr="00AF1DCB">
        <w:rPr>
          <w:rFonts w:eastAsia="Times New Roman"/>
          <w:sz w:val="12"/>
        </w:rPr>
        <w:t>¶</w:t>
      </w:r>
      <w:r w:rsidRPr="00AF1DCB">
        <w:rPr>
          <w:rFonts w:eastAsia="Times New Roman"/>
          <w:sz w:val="16"/>
        </w:rPr>
        <w:t xml:space="preserve"> </w:t>
      </w:r>
      <w:r w:rsidRPr="00AF1DCB">
        <w:rPr>
          <w:rFonts w:eastAsia="Times New Roman"/>
          <w:sz w:val="22"/>
          <w:u w:val="single"/>
        </w:rPr>
        <w:t>Government spending fell even more sharply</w:t>
      </w:r>
      <w:r w:rsidRPr="00AF1DCB">
        <w:rPr>
          <w:rFonts w:eastAsia="Times New Roman"/>
          <w:sz w:val="16"/>
        </w:rPr>
        <w:t xml:space="preserve"> in the fourth quarter, and economists speculate that government agencies pulled back in anticipation of budget cuts initially due to begin in January but which took effect in March.</w:t>
      </w:r>
      <w:r w:rsidRPr="00AF1DCB">
        <w:rPr>
          <w:rFonts w:eastAsia="Times New Roman"/>
          <w:sz w:val="12"/>
        </w:rPr>
        <w:t>¶</w:t>
      </w:r>
      <w:r w:rsidRPr="00AF1DCB">
        <w:rPr>
          <w:rFonts w:eastAsia="Times New Roman"/>
          <w:sz w:val="16"/>
        </w:rPr>
        <w:t xml:space="preserve"> In the first quarter, government spending </w:t>
      </w:r>
      <w:r w:rsidRPr="00AF1DCB">
        <w:rPr>
          <w:rFonts w:eastAsia="Times New Roman"/>
          <w:sz w:val="22"/>
          <w:u w:val="single"/>
        </w:rPr>
        <w:t>dropped at a 4.9 percent annual rate</w:t>
      </w:r>
      <w:r w:rsidRPr="00AF1DCB">
        <w:rPr>
          <w:rFonts w:eastAsia="Times New Roman"/>
          <w:sz w:val="16"/>
        </w:rPr>
        <w:t>, faster than the 4.1 percent rate initially estimated. Spending fell at federal, state and local government offices, though the majority of the downward revision in Thursday' report came at the county and city level.</w:t>
      </w:r>
    </w:p>
    <w:p w:rsidR="005D1786" w:rsidRPr="00AF0A88" w:rsidRDefault="005D1786" w:rsidP="005D1786">
      <w:pPr>
        <w:spacing w:before="100" w:beforeAutospacing="1" w:after="100" w:afterAutospacing="1"/>
        <w:contextualSpacing/>
        <w:rPr>
          <w:rFonts w:eastAsia="Times New Roman"/>
          <w:sz w:val="16"/>
        </w:rPr>
      </w:pPr>
    </w:p>
    <w:p w:rsidR="005D1786" w:rsidRPr="00AF0A88" w:rsidRDefault="005D1786" w:rsidP="005D1786">
      <w:pPr>
        <w:pStyle w:val="Heading4"/>
      </w:pPr>
      <w:r>
        <w:br w:type="column"/>
      </w:r>
      <w:r w:rsidRPr="00AF0A88">
        <w:lastRenderedPageBreak/>
        <w:t>Spending reduces GDP, creates financial bubbles, and exacerbates bureaucratic inefficiency</w:t>
      </w:r>
    </w:p>
    <w:p w:rsidR="005D1786" w:rsidRPr="00AF1DCB" w:rsidRDefault="005D1786" w:rsidP="005D1786">
      <w:pPr>
        <w:rPr>
          <w:sz w:val="16"/>
        </w:rPr>
      </w:pPr>
      <w:r w:rsidRPr="00AF1DCB">
        <w:rPr>
          <w:rStyle w:val="StyleStyleBold12pt"/>
        </w:rPr>
        <w:t>Powell 11</w:t>
      </w:r>
      <w:r w:rsidRPr="00AF1DCB">
        <w:rPr>
          <w:sz w:val="16"/>
        </w:rPr>
        <w:t xml:space="preserve"> – senior fellow at the Cato Institutes, author of several books and publications (Jim, “Why Government Spending Is Bad For Our Economy”, Cato, 11/13/2011, </w:t>
      </w:r>
      <w:hyperlink r:id="rId11" w:history="1">
        <w:r w:rsidRPr="00AF1DCB">
          <w:rPr>
            <w:sz w:val="16"/>
          </w:rPr>
          <w:t>http://www.forbes.com/sites/realspin/2011/10/13/why-government-spending-is-bad-for-our-economy/)//js</w:t>
        </w:r>
      </w:hyperlink>
    </w:p>
    <w:p w:rsidR="005D1786" w:rsidRPr="00AF0A88" w:rsidRDefault="005D1786" w:rsidP="005D1786">
      <w:pPr>
        <w:spacing w:before="100" w:beforeAutospacing="1" w:after="100" w:afterAutospacing="1"/>
        <w:contextualSpacing/>
      </w:pPr>
    </w:p>
    <w:p w:rsidR="005D1786" w:rsidRPr="00AF1DCB" w:rsidRDefault="005D1786" w:rsidP="005D1786">
      <w:pPr>
        <w:spacing w:before="100" w:beforeAutospacing="1" w:after="100" w:afterAutospacing="1"/>
        <w:contextualSpacing/>
        <w:rPr>
          <w:sz w:val="22"/>
          <w:u w:val="single"/>
        </w:rPr>
      </w:pPr>
      <w:r w:rsidRPr="00AF1DCB">
        <w:rPr>
          <w:sz w:val="22"/>
          <w:u w:val="single"/>
        </w:rPr>
        <w:t>Though</w:t>
      </w:r>
      <w:r w:rsidRPr="00AF1DCB">
        <w:rPr>
          <w:sz w:val="16"/>
        </w:rPr>
        <w:t xml:space="preserve"> President </w:t>
      </w:r>
      <w:r w:rsidRPr="00AF1DCB">
        <w:rPr>
          <w:sz w:val="22"/>
          <w:u w:val="single"/>
        </w:rPr>
        <w:t>Barack Obama has spent trillions of dollars, the U.S. economy is stagnant, fewer people are employed than when he became president, the percentage of people unemployed for over a year has doubled since then, the poverty rate is the worst in two decades, and more than 40 million Americans — a record — are on food stamps.</w:t>
      </w:r>
      <w:r w:rsidRPr="00AF1DCB">
        <w:rPr>
          <w:sz w:val="16"/>
        </w:rPr>
        <w:t xml:space="preserve"> More government </w:t>
      </w:r>
      <w:r w:rsidRPr="00AF1DCB">
        <w:rPr>
          <w:sz w:val="22"/>
          <w:u w:val="single"/>
        </w:rPr>
        <w:t>spending has been widely-touted as a cure</w:t>
      </w:r>
      <w:r w:rsidRPr="00AF1DCB">
        <w:rPr>
          <w:sz w:val="16"/>
        </w:rPr>
        <w:t xml:space="preserve"> for unemployment, </w:t>
      </w:r>
      <w:r w:rsidRPr="00AF1DCB">
        <w:rPr>
          <w:sz w:val="22"/>
          <w:u w:val="single"/>
        </w:rPr>
        <w:t>but support for that view seems to be eroding – not least because Obama has little to show for his spending spree except about $4 trillion of additional debt.</w:t>
      </w:r>
      <w:r w:rsidRPr="00AF1DCB">
        <w:rPr>
          <w:sz w:val="16"/>
        </w:rPr>
        <w:t xml:space="preserve"> America needed more than 200 years to hit that number, but Obama did it in only three years. </w:t>
      </w:r>
      <w:r w:rsidRPr="00AF1DCB">
        <w:rPr>
          <w:sz w:val="22"/>
          <w:u w:val="single"/>
        </w:rPr>
        <w:t>The experience offers a reminder that there isn’t any net gain from government spending since it’s offset by the taxes needed to pay for it, taxes that reduce private sector spending.</w:t>
      </w:r>
      <w:r w:rsidRPr="00AF1DCB">
        <w:rPr>
          <w:sz w:val="16"/>
        </w:rPr>
        <w:t xml:space="preserve"> When Obama was sworn in, his top priority ought to have been reviving the private sector, since the private sector pays all the bills. Government basically doesn’t have any money other than what it extracts from the private sector. Yet Obama decided to indulge his progressive whims and make government bigger. </w:t>
      </w:r>
      <w:r w:rsidRPr="00AF1DCB">
        <w:rPr>
          <w:sz w:val="22"/>
          <w:u w:val="single"/>
        </w:rPr>
        <w:t>His administration drained resources out of the private sector via taxes,</w:t>
      </w:r>
      <w:r w:rsidRPr="00AF1DCB">
        <w:rPr>
          <w:sz w:val="16"/>
        </w:rPr>
        <w:t xml:space="preserve"> </w:t>
      </w:r>
      <w:r w:rsidRPr="00AF1DCB">
        <w:rPr>
          <w:sz w:val="22"/>
          <w:u w:val="single"/>
        </w:rPr>
        <w:t>then he signed his</w:t>
      </w:r>
      <w:r w:rsidRPr="00AF1DCB">
        <w:rPr>
          <w:sz w:val="16"/>
        </w:rPr>
        <w:t xml:space="preserve"> </w:t>
      </w:r>
      <w:r w:rsidRPr="00AF1DCB">
        <w:rPr>
          <w:sz w:val="22"/>
          <w:u w:val="single"/>
        </w:rPr>
        <w:t>$825 billion “stimulus” bill</w:t>
      </w:r>
      <w:r w:rsidRPr="00AF1DCB">
        <w:rPr>
          <w:sz w:val="16"/>
        </w:rPr>
        <w:t xml:space="preserve">, the American Recovery and Reinvestment Act of 2009 (ARRA), </w:t>
      </w:r>
      <w:r w:rsidRPr="00AF1DCB">
        <w:rPr>
          <w:sz w:val="22"/>
          <w:u w:val="single"/>
        </w:rPr>
        <w:t>so that money could be redistributed among government bureaucracies</w:t>
      </w:r>
      <w:r w:rsidRPr="00AF1DCB">
        <w:rPr>
          <w:sz w:val="16"/>
        </w:rPr>
        <w:t xml:space="preserve">. For instance, Obama authorized spending money to repair U.S. Department of Agriculture buildings, maintain the Farm Service Agency’s computers and inform the electronically disadvantaged about digital TV. Obama essentially acknowledged that he didn’t know or care about how to stimulate the private sector, since he provided hardly any specific guidance for spending the money. For instance, ARRA awarded $600 million to the National Oceanic and Atmospheric Administration, saying only that the money was “for procurement, acquisition and construction” — which could have meant almost anything. If the aim was really to stimulate recovery of the private sector, the most effective way of doing that would have been to leave the money in the private sector. After all, people tend to be more careful with their own money than they are with other people’s money. Undoubtedly people would have spent their money on all sorts of things to help themselves, things worth stimulating like food, clothing, gasoline, downloads, cell phones and household repairs. </w:t>
      </w:r>
      <w:r w:rsidRPr="00AF1DCB">
        <w:rPr>
          <w:sz w:val="22"/>
          <w:u w:val="single"/>
        </w:rPr>
        <w:t>Because of the federal government’s taxing power, it commands vast resources, and politicians can be counted on to start new spending programs</w:t>
      </w:r>
      <w:r w:rsidRPr="00AF1DCB">
        <w:rPr>
          <w:sz w:val="16"/>
        </w:rPr>
        <w:t xml:space="preserve"> they can brag about during re</w:t>
      </w:r>
      <w:r w:rsidRPr="00AF1DCB">
        <w:rPr>
          <w:rFonts w:eastAsia="MS Mincho" w:cs="MS Mincho"/>
          <w:sz w:val="16"/>
        </w:rPr>
        <w:noBreakHyphen/>
      </w:r>
      <w:r w:rsidRPr="00AF1DCB">
        <w:rPr>
          <w:sz w:val="16"/>
        </w:rPr>
        <w:t xml:space="preserve">election campaigns. Unfortunately, </w:t>
      </w:r>
      <w:r w:rsidRPr="00AF1DCB">
        <w:rPr>
          <w:sz w:val="22"/>
          <w:u w:val="single"/>
        </w:rPr>
        <w:t>spending</w:t>
      </w:r>
      <w:r w:rsidRPr="00AF1DCB">
        <w:rPr>
          <w:sz w:val="16"/>
        </w:rPr>
        <w:t xml:space="preserve"> programs </w:t>
      </w:r>
      <w:r w:rsidRPr="00AF1DCB">
        <w:rPr>
          <w:sz w:val="22"/>
          <w:u w:val="single"/>
        </w:rPr>
        <w:t>often have unintended consequences that can make it harder for the private sector to grow and create productive jobs.</w:t>
      </w:r>
      <w:r w:rsidRPr="00AF1DCB">
        <w:rPr>
          <w:sz w:val="16"/>
        </w:rPr>
        <w:t xml:space="preserve"> Nonetheless, interest groups that benefit from the spending lobby aggressively to keep the money flowing, which is why, since the modern era of big government began in 1930, spending has gone up 88% of the time. If we exclude the demobilization periods following the end of World War II (three years) and the Korean War (two years) when spending declined, it has gone up 95% of the time. Economists James Gwartney, Randall Holcombe and Robert Lawson reported: </w:t>
      </w:r>
      <w:r w:rsidRPr="00AF1DCB">
        <w:rPr>
          <w:sz w:val="22"/>
          <w:u w:val="single"/>
        </w:rPr>
        <w:t>“Evidence illustrates that there is a persistent robust negative relationship between the level (and expansion of) government expenditures and the growth of GDP.</w:t>
      </w:r>
      <w:r w:rsidRPr="00AF1DCB">
        <w:rPr>
          <w:sz w:val="16"/>
        </w:rPr>
        <w:t xml:space="preserve"> </w:t>
      </w:r>
      <w:r w:rsidRPr="00AF1DCB">
        <w:rPr>
          <w:sz w:val="22"/>
          <w:u w:val="single"/>
        </w:rPr>
        <w:t>Our findings indicate that a 10% increase in government expenditures as a percent of GDP results in approximately a 1 percentage point reduction in GDP growth</w:t>
      </w:r>
      <w:r w:rsidRPr="00AF1DCB">
        <w:rPr>
          <w:sz w:val="16"/>
        </w:rPr>
        <w:t xml:space="preserve">.” Similarly, </w:t>
      </w:r>
      <w:r w:rsidRPr="00AF1DCB">
        <w:rPr>
          <w:sz w:val="22"/>
          <w:u w:val="single"/>
        </w:rPr>
        <w:t>Harvard economist Robert J. Barro found that “growth and the size of government are negatively related when the government is already very large.”</w:t>
      </w:r>
      <w:r w:rsidRPr="00AF1DCB">
        <w:rPr>
          <w:sz w:val="16"/>
        </w:rPr>
        <w:t xml:space="preserve"> For example, every year the federal government funds tens of billions of dollars worth of student loans for college. Altogether, the federal government has provided money for some 60 million students. In 2010, for the first time, student-loan debt surpassed credit card debt. There are about a trillion dollars of student loans outstanding. By enabling more and more people to bid for a college education, the government has promoted inflation of college costs — some 440% during the past quarter-century, quadruple the overall rate of inflation. Vance H. Fried, author of Better/Cheaper College, reported that nonprofit colleges make huge profits on undergraduate education, and they’re spent on “some combination of research, graduate education, low-demand majors, low faculty teaching loads, excess compensation, and featherbedding.” Meanwhile, an increasing number of families have difficulty paying for college without financial aid. Federal farm subsidies range between $10 billion and $30 billion annually. Subsidies are paid on the basis of output or acreage, which means big farmers get more money than small farmers. Subsidies are limited to the “program” crops like corn, cotton, rice, soybeans and wheat, that account for about a third of farm production. Aside from enriching big farmers, the main impact of the subsidies is to encourage over-production and inflate the value of land suitable for program crops. One study, by economists at North Carolina State University, analyzed the different types of subsidies and concluded that each $1 of farm subsidies per acre inflates the value of an acre of farmland between $6.38 and $27.37, depending on applicable subsidies. Since the mid-1960s, federal, state and local governments have spent hundreds of billions of dollars subsidizing government-run urban transit systems. Economist Randal O’Toole explained, “The number of transit trips per operating employee have fallen more than 50%, and the inflation-adjusted cost per trip has nearly tripled during the past four decades. Today urban transit is the most expensive way of moving people in the United States, and it’s no better than cars in terms of energy consumption or pollution.” Despite the endless subsidies, urban transit systems tend to be inadequately maintained, and they’re loaded with debt. New York City’s transit system alone has $30 billion of debt plus $15 billion of unfunded pension liabilities for its unionized employees. The federal government gathers tax revenue from the general </w:t>
      </w:r>
      <w:r w:rsidRPr="00AF1DCB">
        <w:rPr>
          <w:sz w:val="16"/>
        </w:rPr>
        <w:lastRenderedPageBreak/>
        <w:t xml:space="preserve">population and then channels about $2 trillion each year into the health care sector. The big entitlements Medicare and Medicaid account for 46% of health care spending, according to the Kaiser Family Foundation. Moreover, by establishing government as a third party payer for health care services, the entitlements eliminate incentives for individuals to be concerned about health care costs. Employer-provided health insurance has a similar effect. No surprise, then, that health care inflation is currently going up 9% a year, more than double the Consumer Price Index. In the name of “affordable housing,” Congress passed the Community Reinvestment Act (1977) that required bankers to provide more sub-prime mortgages for people who would have difficulty making the payments. Moreover, the government-sponsored enterprises Fannie Mae and Freddie Mac spent several trillion dollars buying securities that were bundles of sub-prime mortgages. This spurred Wall Street firms to churn out those securities. Result: more and more people put all their money into a single asset – their house. They bid up housing prices until there weren’t any more buyers, and the housing market collapsed in 2008. As we know, the federal government subsequently spent trillions of dollars on housing-related bailouts. The Pew Research Center reported that black households lost more than half of their money. Hispanic households lost two-thirds. These were people supposedly helped by government spending. Ever </w:t>
      </w:r>
      <w:r w:rsidRPr="00AF1DCB">
        <w:rPr>
          <w:sz w:val="22"/>
          <w:u w:val="single"/>
        </w:rPr>
        <w:t>higher taxes are required to pay for all this and other government spending, which means draining more resources</w:t>
      </w:r>
      <w:r w:rsidRPr="00AF1DCB">
        <w:rPr>
          <w:sz w:val="16"/>
        </w:rPr>
        <w:t xml:space="preserve"> out of the private sector </w:t>
      </w:r>
      <w:r w:rsidRPr="00AF1DCB">
        <w:rPr>
          <w:sz w:val="22"/>
          <w:u w:val="single"/>
        </w:rPr>
        <w:t>– making it harder to create growth</w:t>
      </w:r>
      <w:r w:rsidRPr="00AF1DCB">
        <w:rPr>
          <w:sz w:val="16"/>
        </w:rPr>
        <w:t xml:space="preserve"> </w:t>
      </w:r>
      <w:r w:rsidRPr="00AF1DCB">
        <w:rPr>
          <w:sz w:val="22"/>
          <w:u w:val="single"/>
        </w:rPr>
        <w:t xml:space="preserve">and jobs. </w:t>
      </w:r>
      <w:r w:rsidRPr="00AF1DCB">
        <w:rPr>
          <w:sz w:val="16"/>
        </w:rPr>
        <w:t xml:space="preserve">As these examples suggest, </w:t>
      </w:r>
      <w:r w:rsidRPr="00AF1DCB">
        <w:rPr>
          <w:sz w:val="22"/>
          <w:u w:val="single"/>
        </w:rPr>
        <w:t>government spending often makes things more expensive, causes chronic inefficiencies, leads to more debt and disruptive financial bubbles</w:t>
      </w:r>
      <w:r w:rsidRPr="00AF1DCB">
        <w:rPr>
          <w:sz w:val="16"/>
        </w:rPr>
        <w:t xml:space="preserve">. Far from being an economic stimulus and a cure for unemployment, government </w:t>
      </w:r>
      <w:r w:rsidRPr="00AF1DCB">
        <w:rPr>
          <w:sz w:val="22"/>
          <w:u w:val="single"/>
        </w:rPr>
        <w:t>spending increasingly turns out to be bad for our economy.</w:t>
      </w:r>
    </w:p>
    <w:p w:rsidR="005D1786" w:rsidRPr="00AF0A88" w:rsidRDefault="005D1786" w:rsidP="005D1786">
      <w:pPr>
        <w:spacing w:before="100" w:beforeAutospacing="1" w:after="100" w:afterAutospacing="1"/>
        <w:contextualSpacing/>
        <w:rPr>
          <w:u w:val="single"/>
        </w:rPr>
      </w:pPr>
    </w:p>
    <w:p w:rsidR="005D1786" w:rsidRPr="00AF0A88" w:rsidRDefault="005D1786" w:rsidP="005D1786">
      <w:pPr>
        <w:pStyle w:val="Heading4"/>
      </w:pPr>
      <w:r w:rsidRPr="00AF0A88">
        <w:t>Government Spending has an inverse effect on the economy</w:t>
      </w:r>
    </w:p>
    <w:p w:rsidR="005D1786" w:rsidRPr="00AF1DCB" w:rsidRDefault="005D1786" w:rsidP="005D1786">
      <w:pPr>
        <w:rPr>
          <w:sz w:val="16"/>
        </w:rPr>
      </w:pPr>
      <w:r w:rsidRPr="00AF1DCB">
        <w:rPr>
          <w:rStyle w:val="StyleStyleBold12pt"/>
        </w:rPr>
        <w:t>Powell ’12</w:t>
      </w:r>
      <w:r w:rsidRPr="00AF1DCB">
        <w:rPr>
          <w:sz w:val="16"/>
        </w:rPr>
        <w:t xml:space="preserve"> – senior fellow at Cato Research Institute (Jim, “Why Government Spending Is Bad for Our Economy”, CATO, October 13, 2013, http://www.cato.org/publications/commentary/why-government-spending-is-bad-our-economy)//AA</w:t>
      </w:r>
    </w:p>
    <w:p w:rsidR="005D1786" w:rsidRPr="00AF0A88" w:rsidRDefault="005D1786" w:rsidP="005D1786">
      <w:pPr>
        <w:ind w:left="288" w:right="288"/>
        <w:rPr>
          <w:sz w:val="16"/>
        </w:rPr>
      </w:pPr>
    </w:p>
    <w:p w:rsidR="005D1786" w:rsidRPr="00AF1DCB" w:rsidRDefault="005D1786" w:rsidP="005D1786">
      <w:pPr>
        <w:ind w:right="288"/>
        <w:rPr>
          <w:bCs/>
          <w:sz w:val="22"/>
          <w:u w:val="single"/>
        </w:rPr>
      </w:pPr>
      <w:r w:rsidRPr="00AF1DCB">
        <w:rPr>
          <w:sz w:val="16"/>
        </w:rPr>
        <w:t xml:space="preserve">Though President Barack Obama has spent trillions of dollars, the U.S. economy is stagnant, fewer people are employed than when he became president, the percentage of people unemployed for over a year has doubled since then, the poverty rate is the worst in two decades, and more than 40 million Americans — a record — are on food stamps. More </w:t>
      </w:r>
      <w:r w:rsidRPr="00AF1DCB">
        <w:rPr>
          <w:b/>
          <w:bCs/>
          <w:sz w:val="22"/>
          <w:u w:val="single"/>
        </w:rPr>
        <w:t>government spending has been</w:t>
      </w:r>
      <w:r w:rsidRPr="00AF1DCB">
        <w:rPr>
          <w:sz w:val="16"/>
        </w:rPr>
        <w:t xml:space="preserve"> widely-</w:t>
      </w:r>
      <w:r w:rsidRPr="00AF1DCB">
        <w:rPr>
          <w:b/>
          <w:bCs/>
          <w:sz w:val="22"/>
          <w:u w:val="single"/>
        </w:rPr>
        <w:t>touted</w:t>
      </w:r>
      <w:r w:rsidRPr="00AF1DCB">
        <w:rPr>
          <w:sz w:val="16"/>
        </w:rPr>
        <w:t xml:space="preserve"> </w:t>
      </w:r>
      <w:r w:rsidRPr="00AF1DCB">
        <w:rPr>
          <w:b/>
          <w:bCs/>
          <w:sz w:val="22"/>
          <w:u w:val="single"/>
        </w:rPr>
        <w:t>as a cure for unemployment, but support</w:t>
      </w:r>
      <w:r w:rsidRPr="00AF1DCB">
        <w:rPr>
          <w:sz w:val="16"/>
        </w:rPr>
        <w:t xml:space="preserve"> for that view </w:t>
      </w:r>
      <w:r w:rsidRPr="00AF1DCB">
        <w:rPr>
          <w:b/>
          <w:bCs/>
          <w:sz w:val="22"/>
          <w:u w:val="single"/>
        </w:rPr>
        <w:t>seems to be eroding</w:t>
      </w:r>
      <w:r w:rsidRPr="00AF1DCB">
        <w:rPr>
          <w:sz w:val="16"/>
        </w:rPr>
        <w:t xml:space="preserve"> – not least because Obama has little to show for his spending spree except about $4 trillion of additional debt. America needed more than 200 years to hit that number, but Obama did it in only three years. The experience offers a reminder that </w:t>
      </w:r>
      <w:r w:rsidRPr="00AF1DCB">
        <w:rPr>
          <w:b/>
          <w:bCs/>
          <w:sz w:val="22"/>
          <w:u w:val="single"/>
        </w:rPr>
        <w:t xml:space="preserve">there isn’t any net gain from government spending since it’s offset by the taxes needed to pay for it, taxes that reduce private sector spending. </w:t>
      </w:r>
      <w:r w:rsidRPr="00AF1DCB">
        <w:rPr>
          <w:sz w:val="16"/>
        </w:rPr>
        <w:t>When Obama was sworn in, his top priority ought to have been reviving the private sector, since the private sector pays all the bills. Government basically doesn’t have any money other than what it extracts from the private sector. Yet Obama decided to indulge his progressive whims and make government bigger. His administration drained resources out of the private sector via taxes, then he signed his $825 billion “stimulus” bill, the American Recovery and Reinvestment Act of 2009 (ARRA), so that money could be redistributed among government bureaucracies. For instance, Obama authorized spending money to repair U.S. Department of Agriculture buildings, maintain the Farm Service Agency’s computers and inform the electronically disadvantaged about digital TV. Obama essentially acknowledged that he didn’t know or care about how to stimulate the private sector, since he provided hardly any specific guidance for spending the money. For instance, ARRA awarded $600 million to the National Oceanic and Atmospheric Administration, saying only that the money was “for procurement, acquisition and construction” — which could have meant almost anything. If the aim was really to stimulate recovery of the private sector, the most effective way of doing that would have been to leave the money in the private sector. peAfter all, people tend to be more careful with their own money than they are with other people’s money. Undoubtedly people would have spent their money on all sorts of things to help themselves, things worth stimulating like food, clothing, gasoline, downloads, cell phones and household repairs. Because of the federal government’s taxing power, it commands vast resources, and politicians can be counted on to start new spending programs they can brag about during re</w:t>
      </w:r>
      <w:r w:rsidRPr="00AF1DCB">
        <w:rPr>
          <w:rFonts w:ascii="MS Mincho" w:eastAsia="MS Mincho" w:hAnsi="MS Mincho" w:cs="MS Mincho" w:hint="eastAsia"/>
          <w:sz w:val="16"/>
        </w:rPr>
        <w:t>‑</w:t>
      </w:r>
      <w:r w:rsidRPr="00AF1DCB">
        <w:rPr>
          <w:sz w:val="16"/>
        </w:rPr>
        <w:t xml:space="preserve">election campaigns. Unfortunately, </w:t>
      </w:r>
      <w:r w:rsidRPr="00AF1DCB">
        <w:rPr>
          <w:b/>
          <w:bCs/>
          <w:sz w:val="22"/>
          <w:u w:val="single"/>
        </w:rPr>
        <w:t>spending programs often have unintended consequences that can make it harder for the private sector to grow and create productive jobs</w:t>
      </w:r>
      <w:r w:rsidRPr="00AF1DCB">
        <w:rPr>
          <w:sz w:val="16"/>
        </w:rPr>
        <w:t xml:space="preserve">. Nonetheless, interest groups that benefit from the spending lobby aggressively to keep the money flowing, which is why, since the modern era of big government began in 1930, spending has gone up 88% of the time. If we exclude the demobilization periods following the end of World War II (three years) and the Korean War (two years) when spending declined, it has gone up 95% of the time. </w:t>
      </w:r>
      <w:r w:rsidRPr="00AF1DCB">
        <w:rPr>
          <w:b/>
          <w:bCs/>
          <w:sz w:val="22"/>
          <w:u w:val="single"/>
        </w:rPr>
        <w:t>Economists James Gwartney, Randall Holcombe and Robert Lawson reported</w:t>
      </w:r>
      <w:r w:rsidRPr="00AF1DCB">
        <w:rPr>
          <w:sz w:val="16"/>
        </w:rPr>
        <w:t>: “</w:t>
      </w:r>
      <w:r w:rsidRPr="00AF1DCB">
        <w:rPr>
          <w:b/>
          <w:bCs/>
          <w:sz w:val="22"/>
          <w:u w:val="single"/>
        </w:rPr>
        <w:t>Evidence illustrates that there is a persistent robust negative relationship between the level (and expansion of) government expenditures and the growth of GDP. Our findings indicate that a 10% increase in government expenditures as a percent of GDP results in approximately a 1 percentage point reduction in GDP growth.</w:t>
      </w:r>
      <w:r w:rsidRPr="00AF1DCB">
        <w:rPr>
          <w:sz w:val="16"/>
        </w:rPr>
        <w:t>” Similarly</w:t>
      </w:r>
      <w:r w:rsidRPr="00AF1DCB">
        <w:rPr>
          <w:b/>
          <w:bCs/>
          <w:sz w:val="22"/>
          <w:u w:val="single"/>
        </w:rPr>
        <w:t xml:space="preserve">, Harvard economist Robert J. Barro found that “growth and the size of government are negatively related when the government is already very large.” </w:t>
      </w:r>
    </w:p>
    <w:p w:rsidR="005D1786" w:rsidRPr="00AF0A88" w:rsidRDefault="005D1786" w:rsidP="005D1786"/>
    <w:p w:rsidR="005D1786" w:rsidRPr="00AF0A88" w:rsidRDefault="005D1786" w:rsidP="005D1786">
      <w:pPr>
        <w:pStyle w:val="Heading4"/>
      </w:pPr>
      <w:r w:rsidRPr="00AF0A88">
        <w:lastRenderedPageBreak/>
        <w:t xml:space="preserve">Government spending has a negative multiplier effect and crowds out private spending </w:t>
      </w:r>
    </w:p>
    <w:p w:rsidR="005D1786" w:rsidRPr="00AF0A88" w:rsidRDefault="005D1786" w:rsidP="005D1786">
      <w:pPr>
        <w:shd w:val="clear" w:color="auto" w:fill="FFFFFF"/>
        <w:textAlignment w:val="baseline"/>
        <w:rPr>
          <w:rFonts w:eastAsia="Times New Roman"/>
          <w:sz w:val="16"/>
        </w:rPr>
      </w:pPr>
      <w:r w:rsidRPr="00AF1DCB">
        <w:rPr>
          <w:rStyle w:val="StyleStyleBold12pt"/>
        </w:rPr>
        <w:t>Boundless no date</w:t>
      </w:r>
      <w:r w:rsidRPr="00AF0A88">
        <w:rPr>
          <w:rFonts w:eastAsia="Times New Roman"/>
          <w:b/>
        </w:rPr>
        <w:t xml:space="preserve"> </w:t>
      </w:r>
      <w:r w:rsidRPr="00AF0A88">
        <w:rPr>
          <w:rFonts w:eastAsia="Times New Roman"/>
          <w:sz w:val="16"/>
        </w:rPr>
        <w:t xml:space="preserve">– online economic textbook (Boundless, “Impact of Government Spending on Interest Rates and Investment”, </w:t>
      </w:r>
      <w:hyperlink r:id="rId12" w:history="1">
        <w:r w:rsidRPr="00AF0A88">
          <w:rPr>
            <w:rFonts w:eastAsia="Times New Roman"/>
            <w:sz w:val="16"/>
          </w:rPr>
          <w:t>https://www.boundless.com/economics/monetary-and-fiscal-policy-influence-on-aggregate-demand/impact-of-fiscal-policy-on-aggregate-demand/impact-of-government-spending-on-interest-rates-and-investment/)//</w:t>
        </w:r>
      </w:hyperlink>
      <w:r w:rsidRPr="00AF0A88">
        <w:rPr>
          <w:rFonts w:eastAsia="Times New Roman"/>
          <w:sz w:val="16"/>
        </w:rPr>
        <w:t xml:space="preserve"> JA</w:t>
      </w:r>
    </w:p>
    <w:p w:rsidR="005D1786" w:rsidRPr="00AF1DCB" w:rsidRDefault="005D1786" w:rsidP="005D1786">
      <w:pPr>
        <w:shd w:val="clear" w:color="auto" w:fill="FFFFFF"/>
        <w:textAlignment w:val="baseline"/>
        <w:rPr>
          <w:rFonts w:eastAsia="Times New Roman"/>
          <w:sz w:val="16"/>
        </w:rPr>
      </w:pPr>
      <w:r w:rsidRPr="00AF1DCB">
        <w:rPr>
          <w:rFonts w:eastAsia="Times New Roman"/>
          <w:sz w:val="16"/>
        </w:rPr>
        <w:t xml:space="preserve">The past few section have discussed how the multiplier effect can magnify changes to income. However, </w:t>
      </w:r>
      <w:r w:rsidRPr="00AF1DCB">
        <w:rPr>
          <w:rFonts w:eastAsia="Times New Roman"/>
          <w:sz w:val="22"/>
          <w:u w:val="single"/>
        </w:rPr>
        <w:t>in the case of government spending, the size of the multiplier can actually be negative</w:t>
      </w:r>
      <w:r w:rsidRPr="00AF1DCB">
        <w:rPr>
          <w:rFonts w:eastAsia="Times New Roman"/>
          <w:sz w:val="16"/>
        </w:rPr>
        <w:t xml:space="preserve"> in some circumstances. This is because </w:t>
      </w:r>
      <w:r w:rsidRPr="00AF1DCB">
        <w:rPr>
          <w:rFonts w:eastAsia="Times New Roman"/>
          <w:sz w:val="22"/>
          <w:u w:val="single"/>
        </w:rPr>
        <w:t xml:space="preserve">government spending can have unintended consequences that reduce total </w:t>
      </w:r>
      <w:hyperlink r:id="rId13" w:anchor="output" w:history="1">
        <w:r w:rsidRPr="00AF1DCB">
          <w:rPr>
            <w:rFonts w:eastAsia="Times New Roman"/>
            <w:sz w:val="22"/>
            <w:u w:val="single"/>
            <w:bdr w:val="none" w:sz="0" w:space="0" w:color="auto" w:frame="1"/>
          </w:rPr>
          <w:t>output</w:t>
        </w:r>
      </w:hyperlink>
      <w:r w:rsidRPr="00AF1DCB">
        <w:rPr>
          <w:rFonts w:eastAsia="Times New Roman"/>
          <w:sz w:val="16"/>
        </w:rPr>
        <w:t>. This section will discuss this phenomenon which is referred to as "crowding out."</w:t>
      </w:r>
      <w:r w:rsidRPr="00AF1DCB">
        <w:rPr>
          <w:rFonts w:eastAsia="Times New Roman"/>
          <w:sz w:val="12"/>
        </w:rPr>
        <w:t>¶</w:t>
      </w:r>
      <w:r w:rsidRPr="00AF1DCB">
        <w:rPr>
          <w:rFonts w:eastAsia="Times New Roman"/>
          <w:sz w:val="16"/>
        </w:rPr>
        <w:t xml:space="preserve"> In economics, crowding out is any reduction in private consumption or investment that occurs because of an increase in government borrowing. </w:t>
      </w:r>
      <w:r w:rsidRPr="00AF1DCB">
        <w:rPr>
          <w:rFonts w:eastAsia="Times New Roman"/>
          <w:sz w:val="22"/>
          <w:u w:val="single"/>
        </w:rPr>
        <w:t>If an increase in government spending</w:t>
      </w:r>
      <w:r w:rsidRPr="00AF1DCB">
        <w:rPr>
          <w:rFonts w:eastAsia="Times New Roman"/>
          <w:sz w:val="16"/>
        </w:rPr>
        <w:t xml:space="preserve"> and/or a decrease in </w:t>
      </w:r>
      <w:hyperlink r:id="rId14" w:anchor="tax" w:history="1">
        <w:r w:rsidRPr="00AF1DCB">
          <w:rPr>
            <w:rFonts w:eastAsia="Times New Roman"/>
            <w:sz w:val="16"/>
            <w:bdr w:val="none" w:sz="0" w:space="0" w:color="auto" w:frame="1"/>
          </w:rPr>
          <w:t>tax</w:t>
        </w:r>
      </w:hyperlink>
      <w:r w:rsidRPr="00AF1DCB">
        <w:rPr>
          <w:rFonts w:eastAsia="Times New Roman"/>
          <w:sz w:val="16"/>
        </w:rPr>
        <w:t xml:space="preserve"> revenues </w:t>
      </w:r>
      <w:r w:rsidRPr="00AF1DCB">
        <w:rPr>
          <w:rFonts w:eastAsia="Times New Roman"/>
          <w:sz w:val="22"/>
          <w:u w:val="single"/>
        </w:rPr>
        <w:t xml:space="preserve">leads to a </w:t>
      </w:r>
      <w:hyperlink r:id="rId15" w:anchor="deficit" w:history="1">
        <w:r w:rsidRPr="00AF1DCB">
          <w:rPr>
            <w:rFonts w:eastAsia="Times New Roman"/>
            <w:sz w:val="22"/>
            <w:u w:val="single"/>
            <w:bdr w:val="none" w:sz="0" w:space="0" w:color="auto" w:frame="1"/>
          </w:rPr>
          <w:t>deficit</w:t>
        </w:r>
      </w:hyperlink>
      <w:r w:rsidRPr="00AF1DCB">
        <w:rPr>
          <w:rFonts w:eastAsia="Times New Roman"/>
          <w:sz w:val="22"/>
          <w:u w:val="single"/>
        </w:rPr>
        <w:t xml:space="preserve"> that is financed by increased borrowing, then the borrowing can increase interest rates, leading to a reduction in private investment.</w:t>
      </w:r>
      <w:r w:rsidRPr="00AF1DCB">
        <w:rPr>
          <w:rFonts w:eastAsia="Times New Roman"/>
          <w:sz w:val="16"/>
        </w:rPr>
        <w:t xml:space="preserve"> There is some controversy in modern </w:t>
      </w:r>
      <w:hyperlink r:id="rId16" w:anchor="macroeconomics" w:history="1">
        <w:r w:rsidRPr="00AF1DCB">
          <w:rPr>
            <w:rFonts w:eastAsia="Times New Roman"/>
            <w:sz w:val="16"/>
            <w:bdr w:val="none" w:sz="0" w:space="0" w:color="auto" w:frame="1"/>
          </w:rPr>
          <w:t>macroeconomics</w:t>
        </w:r>
      </w:hyperlink>
      <w:r w:rsidRPr="00AF1DCB">
        <w:rPr>
          <w:rFonts w:eastAsia="Times New Roman"/>
          <w:sz w:val="16"/>
        </w:rPr>
        <w:t xml:space="preserve"> on the subject, as different schools of economic thought differ on how households and financial markets would react to more government borrowing under various circumstances. The </w:t>
      </w:r>
      <w:hyperlink r:id="rId17" w:anchor="macroeconomic" w:history="1">
        <w:r w:rsidRPr="00AF1DCB">
          <w:rPr>
            <w:rFonts w:eastAsia="Times New Roman"/>
            <w:sz w:val="16"/>
            <w:bdr w:val="none" w:sz="0" w:space="0" w:color="auto" w:frame="1"/>
          </w:rPr>
          <w:t>macroeconomic</w:t>
        </w:r>
      </w:hyperlink>
      <w:r w:rsidRPr="00AF1DCB">
        <w:rPr>
          <w:rFonts w:eastAsia="Times New Roman"/>
          <w:sz w:val="16"/>
        </w:rPr>
        <w:t xml:space="preserve"> theory behind crowding out provides some useful intuition for those trying to gain a tight grasp of the concept. What happens is that </w:t>
      </w:r>
      <w:r w:rsidRPr="00AF1DCB">
        <w:rPr>
          <w:rFonts w:eastAsia="Times New Roman"/>
          <w:sz w:val="22"/>
          <w:u w:val="single"/>
        </w:rPr>
        <w:t xml:space="preserve">an increase in the demand for </w:t>
      </w:r>
      <w:hyperlink r:id="rId18" w:anchor="loanable_funds" w:history="1">
        <w:r w:rsidRPr="00AF1DCB">
          <w:rPr>
            <w:rFonts w:eastAsia="Times New Roman"/>
            <w:sz w:val="22"/>
            <w:u w:val="single"/>
            <w:bdr w:val="none" w:sz="0" w:space="0" w:color="auto" w:frame="1"/>
          </w:rPr>
          <w:t>loanable funds</w:t>
        </w:r>
      </w:hyperlink>
      <w:r w:rsidRPr="00AF1DCB">
        <w:rPr>
          <w:rFonts w:eastAsia="Times New Roman"/>
          <w:sz w:val="22"/>
          <w:u w:val="single"/>
        </w:rPr>
        <w:t xml:space="preserve"> by the government</w:t>
      </w:r>
      <w:r w:rsidRPr="00AF1DCB">
        <w:rPr>
          <w:rFonts w:eastAsia="Times New Roman"/>
          <w:sz w:val="16"/>
        </w:rPr>
        <w:t xml:space="preserve"> (e.g. due to a deficit) </w:t>
      </w:r>
      <w:r w:rsidRPr="00AF1DCB">
        <w:rPr>
          <w:rFonts w:eastAsia="Times New Roman"/>
          <w:sz w:val="22"/>
          <w:u w:val="single"/>
        </w:rPr>
        <w:t xml:space="preserve">shifts the loanable funds </w:t>
      </w:r>
      <w:hyperlink r:id="rId19" w:anchor="demand_curve" w:history="1">
        <w:r w:rsidRPr="00AF1DCB">
          <w:rPr>
            <w:rFonts w:eastAsia="Times New Roman"/>
            <w:sz w:val="22"/>
            <w:u w:val="single"/>
            <w:bdr w:val="none" w:sz="0" w:space="0" w:color="auto" w:frame="1"/>
          </w:rPr>
          <w:t>demand curve</w:t>
        </w:r>
      </w:hyperlink>
      <w:r w:rsidRPr="00AF1DCB">
        <w:rPr>
          <w:rFonts w:eastAsia="Times New Roman"/>
          <w:sz w:val="16"/>
        </w:rPr>
        <w:t xml:space="preserve"> rightwards and upwards</w:t>
      </w:r>
      <w:r w:rsidRPr="00AF1DCB">
        <w:rPr>
          <w:rFonts w:eastAsia="Times New Roman"/>
          <w:sz w:val="22"/>
          <w:u w:val="single"/>
        </w:rPr>
        <w:t xml:space="preserve">, increasing the </w:t>
      </w:r>
      <w:hyperlink r:id="rId20" w:anchor="real" w:history="1">
        <w:r w:rsidRPr="00AF1DCB">
          <w:rPr>
            <w:rFonts w:eastAsia="Times New Roman"/>
            <w:sz w:val="22"/>
            <w:u w:val="single"/>
            <w:bdr w:val="none" w:sz="0" w:space="0" w:color="auto" w:frame="1"/>
          </w:rPr>
          <w:t>real</w:t>
        </w:r>
      </w:hyperlink>
      <w:r w:rsidRPr="00AF1DCB">
        <w:rPr>
          <w:rFonts w:eastAsia="Times New Roman"/>
          <w:sz w:val="22"/>
          <w:u w:val="single"/>
        </w:rPr>
        <w:t xml:space="preserve"> </w:t>
      </w:r>
      <w:hyperlink r:id="rId21" w:anchor="interest_rate" w:history="1">
        <w:r w:rsidRPr="00AF1DCB">
          <w:rPr>
            <w:rFonts w:eastAsia="Times New Roman"/>
            <w:sz w:val="22"/>
            <w:u w:val="single"/>
            <w:bdr w:val="none" w:sz="0" w:space="0" w:color="auto" w:frame="1"/>
          </w:rPr>
          <w:t>interest rate</w:t>
        </w:r>
      </w:hyperlink>
      <w:r w:rsidRPr="00AF1DCB">
        <w:rPr>
          <w:rFonts w:eastAsia="Times New Roman"/>
          <w:sz w:val="16"/>
        </w:rPr>
        <w:t xml:space="preserve">. A higher </w:t>
      </w:r>
      <w:r w:rsidRPr="00AF1DCB">
        <w:rPr>
          <w:rFonts w:eastAsia="Times New Roman"/>
          <w:sz w:val="22"/>
          <w:u w:val="single"/>
        </w:rPr>
        <w:t xml:space="preserve">real interest rate increases the </w:t>
      </w:r>
      <w:hyperlink r:id="rId22" w:anchor="opportunity_cost" w:history="1">
        <w:r w:rsidRPr="00AF1DCB">
          <w:rPr>
            <w:rFonts w:eastAsia="Times New Roman"/>
            <w:sz w:val="22"/>
            <w:u w:val="single"/>
            <w:bdr w:val="none" w:sz="0" w:space="0" w:color="auto" w:frame="1"/>
          </w:rPr>
          <w:t>opportunity cost</w:t>
        </w:r>
      </w:hyperlink>
      <w:r w:rsidRPr="00AF1DCB">
        <w:rPr>
          <w:rFonts w:eastAsia="Times New Roman"/>
          <w:sz w:val="22"/>
          <w:u w:val="single"/>
        </w:rPr>
        <w:t xml:space="preserve"> of borrowing </w:t>
      </w:r>
      <w:hyperlink r:id="rId23" w:anchor="money" w:history="1">
        <w:r w:rsidRPr="00AF1DCB">
          <w:rPr>
            <w:rFonts w:eastAsia="Times New Roman"/>
            <w:sz w:val="22"/>
            <w:u w:val="single"/>
            <w:bdr w:val="none" w:sz="0" w:space="0" w:color="auto" w:frame="1"/>
          </w:rPr>
          <w:t>money</w:t>
        </w:r>
      </w:hyperlink>
      <w:r w:rsidRPr="00AF1DCB">
        <w:rPr>
          <w:rFonts w:eastAsia="Times New Roman"/>
          <w:sz w:val="22"/>
          <w:u w:val="single"/>
        </w:rPr>
        <w:t>, decreasing</w:t>
      </w:r>
      <w:r w:rsidRPr="00AF1DCB">
        <w:rPr>
          <w:rFonts w:eastAsia="Times New Roman"/>
          <w:sz w:val="16"/>
        </w:rPr>
        <w:t xml:space="preserve"> </w:t>
      </w:r>
      <w:r w:rsidRPr="00AF1DCB">
        <w:rPr>
          <w:rFonts w:eastAsia="Times New Roman"/>
          <w:sz w:val="22"/>
          <w:u w:val="single"/>
        </w:rPr>
        <w:t>the amount of interest-sensitive expenditures such as investment</w:t>
      </w:r>
      <w:r w:rsidRPr="00AF1DCB">
        <w:rPr>
          <w:rFonts w:eastAsia="Times New Roman"/>
          <w:sz w:val="16"/>
        </w:rPr>
        <w:t xml:space="preserve"> and consumption. </w:t>
      </w:r>
      <w:r w:rsidRPr="00AF1DCB">
        <w:rPr>
          <w:rFonts w:eastAsia="Times New Roman"/>
          <w:sz w:val="22"/>
          <w:u w:val="single"/>
        </w:rPr>
        <w:t>Hence, the government has "crowded out" investment</w:t>
      </w:r>
      <w:r w:rsidRPr="00AF1DCB">
        <w:rPr>
          <w:rFonts w:eastAsia="Times New Roman"/>
          <w:sz w:val="16"/>
        </w:rPr>
        <w:t>.</w:t>
      </w:r>
      <w:r w:rsidRPr="00AF1DCB">
        <w:rPr>
          <w:rFonts w:eastAsia="Times New Roman"/>
          <w:sz w:val="12"/>
        </w:rPr>
        <w:t>¶</w:t>
      </w:r>
      <w:r w:rsidRPr="00AF1DCB">
        <w:rPr>
          <w:rFonts w:eastAsia="Times New Roman"/>
          <w:sz w:val="16"/>
        </w:rPr>
        <w:t xml:space="preserve"> If increased borrowing leads to higher interest rates by creating a greater demand for money and loanable funds and hence a higher "price" (ceteris paribus), </w:t>
      </w:r>
      <w:r w:rsidRPr="00AF1DCB">
        <w:rPr>
          <w:rFonts w:eastAsia="Times New Roman"/>
          <w:sz w:val="22"/>
          <w:u w:val="single"/>
        </w:rPr>
        <w:t>the private sector, which is sensitive to interest rates</w:t>
      </w:r>
      <w:r w:rsidRPr="00AF1DCB">
        <w:rPr>
          <w:rFonts w:eastAsia="Times New Roman"/>
          <w:sz w:val="16"/>
        </w:rPr>
        <w:t xml:space="preserve"> will likely </w:t>
      </w:r>
      <w:r w:rsidRPr="00AF1DCB">
        <w:rPr>
          <w:rFonts w:eastAsia="Times New Roman"/>
          <w:sz w:val="22"/>
          <w:u w:val="single"/>
        </w:rPr>
        <w:t>reduce investment due to a lower rate of return</w:t>
      </w:r>
      <w:r w:rsidRPr="00AF1DCB">
        <w:rPr>
          <w:rFonts w:eastAsia="Times New Roman"/>
          <w:sz w:val="16"/>
        </w:rPr>
        <w:t xml:space="preserve">. This is the investment that is crowded out. The weakening of fixed investment and other interest-sensitive </w:t>
      </w:r>
      <w:hyperlink r:id="rId24" w:anchor="expenditure" w:history="1">
        <w:r w:rsidRPr="00AF1DCB">
          <w:rPr>
            <w:rFonts w:eastAsia="Times New Roman"/>
            <w:sz w:val="16"/>
            <w:bdr w:val="none" w:sz="0" w:space="0" w:color="auto" w:frame="1"/>
          </w:rPr>
          <w:t>expenditure</w:t>
        </w:r>
      </w:hyperlink>
      <w:r w:rsidRPr="00AF1DCB">
        <w:rPr>
          <w:rFonts w:eastAsia="Times New Roman"/>
          <w:sz w:val="16"/>
        </w:rPr>
        <w:t xml:space="preserve"> counteracts to varying extents the expansionary effect of government deficits. More importantly</w:t>
      </w:r>
      <w:r w:rsidRPr="00AF1DCB">
        <w:rPr>
          <w:rFonts w:eastAsia="Times New Roman"/>
          <w:sz w:val="22"/>
          <w:u w:val="single"/>
        </w:rPr>
        <w:t xml:space="preserve">, a fall in fixed investment by business can hurt long-term </w:t>
      </w:r>
      <w:hyperlink r:id="rId25" w:anchor="economic_growth" w:history="1">
        <w:r w:rsidRPr="00AF1DCB">
          <w:rPr>
            <w:rFonts w:eastAsia="Times New Roman"/>
            <w:sz w:val="22"/>
            <w:u w:val="single"/>
            <w:bdr w:val="none" w:sz="0" w:space="0" w:color="auto" w:frame="1"/>
          </w:rPr>
          <w:t>economic growth</w:t>
        </w:r>
      </w:hyperlink>
      <w:r w:rsidRPr="00AF1DCB">
        <w:rPr>
          <w:rFonts w:eastAsia="Times New Roman"/>
          <w:sz w:val="16"/>
        </w:rPr>
        <w:t xml:space="preserve"> of the </w:t>
      </w:r>
      <w:hyperlink r:id="rId26" w:anchor="supply" w:history="1">
        <w:r w:rsidRPr="00AF1DCB">
          <w:rPr>
            <w:rFonts w:eastAsia="Times New Roman"/>
            <w:sz w:val="16"/>
            <w:bdr w:val="none" w:sz="0" w:space="0" w:color="auto" w:frame="1"/>
          </w:rPr>
          <w:t>supply</w:t>
        </w:r>
      </w:hyperlink>
      <w:r w:rsidRPr="00AF1DCB">
        <w:rPr>
          <w:rFonts w:eastAsia="Times New Roman"/>
          <w:sz w:val="16"/>
        </w:rPr>
        <w:t xml:space="preserve"> side, i.e., the growth of </w:t>
      </w:r>
      <w:hyperlink r:id="rId27" w:anchor="potential_output" w:history="1">
        <w:r w:rsidRPr="00AF1DCB">
          <w:rPr>
            <w:rFonts w:eastAsia="Times New Roman"/>
            <w:sz w:val="16"/>
            <w:bdr w:val="none" w:sz="0" w:space="0" w:color="auto" w:frame="1"/>
          </w:rPr>
          <w:t>potential output</w:t>
        </w:r>
      </w:hyperlink>
      <w:r w:rsidRPr="00AF1DCB">
        <w:rPr>
          <w:rFonts w:eastAsia="Times New Roman"/>
          <w:sz w:val="16"/>
        </w:rPr>
        <w:t>.</w:t>
      </w:r>
      <w:r w:rsidRPr="00AF1DCB">
        <w:rPr>
          <w:rFonts w:eastAsia="Times New Roman"/>
          <w:sz w:val="12"/>
        </w:rPr>
        <w:t>¶</w:t>
      </w:r>
      <w:r w:rsidRPr="00AF1DCB">
        <w:rPr>
          <w:rFonts w:eastAsia="Times New Roman"/>
          <w:sz w:val="16"/>
        </w:rPr>
        <w:t xml:space="preserve"> Depending on the magnitude of the multiplier effect and the crowding-out effect an increase in government spending can either increase output by more than the magnitude of the spending or by less than the magnitude of the spending.</w:t>
      </w:r>
    </w:p>
    <w:p w:rsidR="005D1786" w:rsidRPr="00AF0A88" w:rsidRDefault="005D1786" w:rsidP="005D1786"/>
    <w:p w:rsidR="005D1786" w:rsidRPr="00AF0A88" w:rsidRDefault="005D1786" w:rsidP="005D1786">
      <w:pPr>
        <w:pStyle w:val="Heading4"/>
      </w:pPr>
      <w:r>
        <w:br w:type="column"/>
      </w:r>
      <w:r w:rsidRPr="00AF0A88">
        <w:lastRenderedPageBreak/>
        <w:t>Empirically proven – fiscal discipline is key to the economy</w:t>
      </w:r>
    </w:p>
    <w:p w:rsidR="005D1786" w:rsidRPr="00AF1DCB" w:rsidRDefault="005D1786" w:rsidP="005D1786">
      <w:pPr>
        <w:rPr>
          <w:sz w:val="16"/>
        </w:rPr>
      </w:pPr>
      <w:r w:rsidRPr="00AF1DCB">
        <w:rPr>
          <w:rStyle w:val="StyleStyleBold12pt"/>
        </w:rPr>
        <w:t>Jamison ‘11</w:t>
      </w:r>
      <w:r w:rsidRPr="00AF1DCB">
        <w:rPr>
          <w:sz w:val="16"/>
        </w:rPr>
        <w:t xml:space="preserve"> – History Teacher and long time contributor to the Washington post (Dennis, “Unsustainable Federal Spending Gone Bad”, The Washington Times, October 2, 2011, http://communities.washingtontimes.com/neighborhood/history-purpose/2011/oct/2/unsustainable-federal-spending-gone-bad)//AA</w:t>
      </w:r>
    </w:p>
    <w:p w:rsidR="005D1786" w:rsidRPr="00AF0A88" w:rsidRDefault="005D1786" w:rsidP="005D1786">
      <w:pPr>
        <w:ind w:left="288" w:right="288"/>
        <w:rPr>
          <w:sz w:val="16"/>
        </w:rPr>
      </w:pPr>
    </w:p>
    <w:p w:rsidR="005D1786" w:rsidRPr="00AF1DCB" w:rsidRDefault="005D1786" w:rsidP="005D1786">
      <w:pPr>
        <w:ind w:right="288"/>
        <w:rPr>
          <w:sz w:val="16"/>
        </w:rPr>
      </w:pPr>
      <w:r w:rsidRPr="00AF1DCB">
        <w:rPr>
          <w:sz w:val="16"/>
        </w:rPr>
        <w:t xml:space="preserve">The current contentious wrangling over federal spending and national debt limits continues to stimulate political discourse throughout the nation, but it is not unusual that </w:t>
      </w:r>
      <w:r w:rsidRPr="00AF1DCB">
        <w:rPr>
          <w:b/>
          <w:bCs/>
          <w:sz w:val="22"/>
          <w:u w:val="single"/>
        </w:rPr>
        <w:t>Americans express genuine concern over excessive government spending</w:t>
      </w:r>
      <w:r w:rsidRPr="00AF1DCB">
        <w:rPr>
          <w:sz w:val="16"/>
        </w:rPr>
        <w:t xml:space="preserve">. What is unusual is that many </w:t>
      </w:r>
      <w:r w:rsidRPr="00AF1DCB">
        <w:rPr>
          <w:b/>
          <w:bCs/>
          <w:sz w:val="22"/>
          <w:u w:val="single"/>
        </w:rPr>
        <w:t>Americans today are clueless about where the federal government obtains the money it so recklessly spends</w:t>
      </w:r>
      <w:r w:rsidRPr="00AF1DCB">
        <w:rPr>
          <w:sz w:val="16"/>
        </w:rPr>
        <w:t xml:space="preserve">. Especially at this time when the dominant political party is so adamant in spending so much of the taxpayer’s money, American’s should know that </w:t>
      </w:r>
      <w:r w:rsidRPr="00AF1DCB">
        <w:rPr>
          <w:b/>
          <w:bCs/>
          <w:sz w:val="22"/>
          <w:u w:val="single"/>
        </w:rPr>
        <w:t>unsustainable spending in the past has had disastrous consequences.  One striking precedent of excessive federal spending contributed to one of the most severe economic depressions and some of most turbulent civil unrest in U.S. history.</w:t>
      </w:r>
      <w:r w:rsidRPr="00AF1DCB">
        <w:rPr>
          <w:sz w:val="16"/>
        </w:rPr>
        <w:t xml:space="preserve"> In an eerie parallel of history, one political party won control of the Presidency and both houses of Congress and felt confident they had a mandate for change.  </w:t>
      </w:r>
      <w:r w:rsidRPr="00AF1DCB">
        <w:rPr>
          <w:b/>
          <w:bCs/>
          <w:sz w:val="22"/>
          <w:u w:val="single"/>
        </w:rPr>
        <w:t>They used that mandate to aggressively pass whatever legislation the party desired.  Unfortunately, their plan involved manipulating the nation’s money supply and unprecedented federal spending.  Their legislation led to serious inflation and the destabilization of American’s currency, and ultimately a devastating economic depression</w:t>
      </w:r>
      <w:r w:rsidRPr="00AF1DCB">
        <w:rPr>
          <w:sz w:val="16"/>
        </w:rPr>
        <w:t xml:space="preserve">. </w:t>
      </w:r>
      <w:r w:rsidRPr="00AF1DCB">
        <w:rPr>
          <w:b/>
          <w:bCs/>
          <w:sz w:val="22"/>
          <w:u w:val="single"/>
        </w:rPr>
        <w:t>In the election of 1888, Republican Benjamin Harrison, beat President Grover Cleveland</w:t>
      </w:r>
      <w:r w:rsidRPr="00AF1DCB">
        <w:rPr>
          <w:sz w:val="16"/>
        </w:rPr>
        <w:t xml:space="preserve"> by an electoral margin of 233 to 168 despite losing the popular tally by 90,000 votes.  In addition, the Republican Party held a substantial margin of control in the U.S. Senate and took control of the House of Representatives.  Republicans interpreted their victory as a significant mandate and they chose to pursue a course of spending unparalleled in previous administrations. Under Cleveland’s previous four years, the nation enjoyed a fairly decent period of economic prosperity.  Cleveland, a fiscal conservative and Democrat (yes, they did exist), felt anxious about his surplus of around $100 million in the U.S. Treasury.  He believed that the money belonged to the people and if it continued to languish in the hands of the administration, Congress would surely find some way to spend it. Indeed, </w:t>
      </w:r>
      <w:r w:rsidRPr="00AF1DCB">
        <w:rPr>
          <w:b/>
          <w:bCs/>
          <w:sz w:val="22"/>
          <w:u w:val="single"/>
        </w:rPr>
        <w:t xml:space="preserve">Harrison and the Republican Congress had little trouble initiating a spending spree that proved unprecedented up to that time. </w:t>
      </w:r>
      <w:r w:rsidRPr="00AF1DCB">
        <w:rPr>
          <w:b/>
          <w:sz w:val="16"/>
        </w:rPr>
        <w:t xml:space="preserve"> </w:t>
      </w:r>
      <w:r w:rsidRPr="00AF1DCB">
        <w:rPr>
          <w:sz w:val="16"/>
        </w:rPr>
        <w:t xml:space="preserve">The large surplus was essentially amassed by high tariffs on imported goods.  This became a hot issue during the campaign of 1888.  The Democrats wanted the tariff lowered, while the Republicans wanted tariffs to remain high.  In 1890, the Republican controlled Congress passed the McKinley Tariff Act which raised duties on imports to even higher levels, stimulating retailers to raise their prices. </w:t>
      </w:r>
      <w:r w:rsidRPr="00AF1DCB">
        <w:rPr>
          <w:b/>
          <w:bCs/>
          <w:sz w:val="22"/>
          <w:u w:val="single"/>
        </w:rPr>
        <w:t>Higher prices angered millions of voters.</w:t>
      </w:r>
      <w:r w:rsidRPr="00AF1DCB">
        <w:rPr>
          <w:sz w:val="16"/>
        </w:rPr>
        <w:t xml:space="preserve">  During Harrison’s term, a People’s Party (more commonly known as the Populists) rose to challenge both major political parties.  Additionally, the Democrats challenged the unsustainable spending of the Republicans.  They dubbed it the “Billion Dollar Congress” because for the first time in America’s history, an administration had appropriated over $1 billion a year. Also in 1890, Republicans passed the Sherman Silver Purchase Act which required the federal government to purchase 4.5 million ounces of silver each month at market prices.  Purchasing so much silver was a scheme to mandate silver coinage to benefit silver mining interests as well as Western farmers who had heavily supported the Republican Party. Intended as a means to stimulate inflation, farmers welcomed the law because it devalued the dollar and meant that farm loans were technically repaid with fewer dollars.  On a larger scale, the recent printing of so much paper money by the Federal Reserve is an attempt at something similar.  Reducing the value of the dollar through inflation can technically reduce the dollar value of the loans the U.S. government has to repay to foreign nations. </w:t>
      </w:r>
      <w:r w:rsidRPr="00AF1DCB">
        <w:rPr>
          <w:b/>
          <w:bCs/>
          <w:sz w:val="22"/>
          <w:u w:val="single"/>
        </w:rPr>
        <w:t>High spending eliminated Cleveland’s surplus and the Billion Dollar Congress depleted the gold reserves at a rate of nearly $50 million a year while dumping less valuable silver into the Treasury</w:t>
      </w:r>
      <w:r w:rsidRPr="00AF1DCB">
        <w:rPr>
          <w:sz w:val="16"/>
        </w:rPr>
        <w:t xml:space="preserve">.  Many historians believe that the Sherman Silver Purchase Act was a fundamental factor in the destabilization of U.S. currency and in the intensification of the depression in the aftermath of Harrison’s term. Best laid plans can go awry, and the Republicans’ aggressive tampering with the economy backfired.  Harrison and his party lost by an overwhelming margin in 1892.  Unfortunately, </w:t>
      </w:r>
      <w:r w:rsidRPr="00AF1DCB">
        <w:rPr>
          <w:b/>
          <w:bCs/>
          <w:sz w:val="22"/>
          <w:u w:val="single"/>
        </w:rPr>
        <w:t>the actions of the Harrison government undermined the economy.</w:t>
      </w:r>
      <w:r w:rsidRPr="00AF1DCB">
        <w:rPr>
          <w:sz w:val="16"/>
        </w:rPr>
        <w:t xml:space="preserve">  Cleveland and the Democrats faced a momentous job to repair the looming economic crisis.  But like a bad omen, just days before the former president’s second inauguration, the Philadelphia &amp; Reading Railroad went bankrupt. In May, </w:t>
      </w:r>
      <w:r w:rsidRPr="00AF1DCB">
        <w:rPr>
          <w:b/>
          <w:bCs/>
          <w:sz w:val="22"/>
          <w:u w:val="single"/>
        </w:rPr>
        <w:t>the Panic of 1893 ripped through the country.  The stock market crashed. More railroads and businesses failed, people panicked and inevitable runs on the banks caused numerous bank failures</w:t>
      </w:r>
      <w:r w:rsidRPr="00AF1DCB">
        <w:rPr>
          <w:sz w:val="16"/>
        </w:rPr>
        <w:t xml:space="preserve">.  </w:t>
      </w:r>
      <w:r w:rsidRPr="00AF1DCB">
        <w:rPr>
          <w:b/>
          <w:bCs/>
          <w:sz w:val="22"/>
          <w:u w:val="single"/>
        </w:rPr>
        <w:t>Unemployment rose to staggering levels</w:t>
      </w:r>
      <w:r w:rsidRPr="00AF1DCB">
        <w:rPr>
          <w:sz w:val="16"/>
        </w:rPr>
        <w:t xml:space="preserve">.  Some historians claim that at the height of this depression, unemployment rose to between 17- 20%, but official records were not kept until during the Great Depression.  </w:t>
      </w:r>
      <w:r w:rsidRPr="00AF1DCB">
        <w:rPr>
          <w:b/>
          <w:bCs/>
          <w:sz w:val="22"/>
          <w:u w:val="single"/>
        </w:rPr>
        <w:t>This period was scarred by company lockouts, labor strikes, and physical clashes between workers and the government</w:t>
      </w:r>
      <w:r w:rsidRPr="00AF1DCB">
        <w:rPr>
          <w:sz w:val="16"/>
        </w:rPr>
        <w:t xml:space="preserve">.  One of the most violent strikes was the Pullman Strike of 1894. Although Cleveland was determined to undo the damage wrought by Harrison, he could only do so much.  Despite bitter and divisive debates, he persuaded Congress to repeal the Sherman Silver Purchase Act.  But by January of 1895, only about $40 million of gold remained.  Cleveland managed to persuade J.P. Morgan and other bankers to purchase government bonds with </w:t>
      </w:r>
      <w:r w:rsidRPr="00AF1DCB">
        <w:rPr>
          <w:sz w:val="16"/>
        </w:rPr>
        <w:lastRenderedPageBreak/>
        <w:t xml:space="preserve">gold which replenished the supply to over $100 million, but </w:t>
      </w:r>
      <w:r w:rsidRPr="00AF1DCB">
        <w:rPr>
          <w:b/>
          <w:bCs/>
          <w:sz w:val="22"/>
          <w:u w:val="single"/>
        </w:rPr>
        <w:t>the depression dragged on for four years.</w:t>
      </w:r>
      <w:r w:rsidRPr="00AF1DCB">
        <w:rPr>
          <w:sz w:val="16"/>
        </w:rPr>
        <w:t xml:space="preserve"> Ironically, after the election of 1892, Harrison went back home to Indiana and Cleveland was left holding a ticking economic bomb.  When he could not “fix” the broken economy, Americans blamed Cleveland.  He was not offered another chance. One may wonder whether </w:t>
      </w:r>
      <w:r w:rsidRPr="00AF1DCB">
        <w:rPr>
          <w:b/>
          <w:bCs/>
          <w:sz w:val="22"/>
          <w:u w:val="single"/>
        </w:rPr>
        <w:t>these events could have served as a lesson for future administrations</w:t>
      </w:r>
      <w:r w:rsidRPr="00AF1DCB">
        <w:rPr>
          <w:sz w:val="16"/>
        </w:rPr>
        <w:t>.  But, the follow up question is: Do politicians ever learn from the past?  Well, in this case, possibly.  It may be where the current Democratic leadership got their blueprints for their recent spending addiction.</w:t>
      </w:r>
    </w:p>
    <w:p w:rsidR="005D1786" w:rsidRPr="00AF0A88" w:rsidRDefault="005D1786" w:rsidP="005D1786">
      <w:pPr>
        <w:rPr>
          <w:sz w:val="16"/>
        </w:rPr>
      </w:pPr>
    </w:p>
    <w:p w:rsidR="005D1786" w:rsidRPr="00AF0A88" w:rsidRDefault="005D1786" w:rsidP="005D1786">
      <w:pPr>
        <w:rPr>
          <w:rFonts w:ascii="Calibri" w:hAnsi="Calibri"/>
          <w:b/>
          <w:bCs/>
          <w:sz w:val="26"/>
        </w:rPr>
      </w:pPr>
    </w:p>
    <w:p w:rsidR="005D1786" w:rsidRPr="00AF0A88" w:rsidRDefault="005D1786" w:rsidP="005D1786">
      <w:pPr>
        <w:pStyle w:val="Heading4"/>
      </w:pPr>
      <w:r>
        <w:br w:type="column"/>
      </w:r>
      <w:r w:rsidRPr="00AF0A88">
        <w:lastRenderedPageBreak/>
        <w:t>Deficit spending raises interest rates and decreases investment</w:t>
      </w:r>
    </w:p>
    <w:p w:rsidR="005D1786" w:rsidRPr="00AF1DCB" w:rsidRDefault="005D1786" w:rsidP="005D1786">
      <w:pPr>
        <w:rPr>
          <w:sz w:val="16"/>
        </w:rPr>
      </w:pPr>
      <w:r w:rsidRPr="00AF1DCB">
        <w:rPr>
          <w:rStyle w:val="StyleStyleBold12pt"/>
        </w:rPr>
        <w:t>Thoma ’11</w:t>
      </w:r>
      <w:r w:rsidRPr="00AF1DCB">
        <w:rPr>
          <w:sz w:val="16"/>
        </w:rPr>
        <w:t xml:space="preserve"> - Thoma is a macroeconomist and time-series econometrician at U of Oregon (Mark, "Government Deficits: The Good, the Bad, and the Ugly", CBS News, May 22, 2011, </w:t>
      </w:r>
      <w:hyperlink r:id="rId28" w:history="1">
        <w:r w:rsidRPr="00AF1DCB">
          <w:rPr>
            <w:sz w:val="16"/>
          </w:rPr>
          <w:t>http://www.cbsnews.com/8301-505123_162-39741324/government-deficits-the-good-the-bad-and-the-ugly/</w:t>
        </w:r>
      </w:hyperlink>
      <w:r w:rsidRPr="00AF1DCB">
        <w:rPr>
          <w:sz w:val="16"/>
        </w:rPr>
        <w:t xml:space="preserve">) //AA </w:t>
      </w:r>
    </w:p>
    <w:p w:rsidR="005D1786" w:rsidRPr="00AF1DCB" w:rsidRDefault="005D1786" w:rsidP="005D1786">
      <w:pPr>
        <w:ind w:right="288"/>
        <w:rPr>
          <w:sz w:val="16"/>
        </w:rPr>
      </w:pPr>
      <w:r w:rsidRPr="00AF1DCB">
        <w:rPr>
          <w:sz w:val="16"/>
        </w:rPr>
        <w:br/>
      </w:r>
      <w:r w:rsidRPr="00AF1DCB">
        <w:rPr>
          <w:b/>
          <w:bCs/>
          <w:sz w:val="22"/>
          <w:u w:val="single"/>
        </w:rPr>
        <w:t xml:space="preserve">The main worry about deficits is </w:t>
      </w:r>
      <w:hyperlink r:id="rId29" w:history="1">
        <w:r w:rsidRPr="00AF1DCB">
          <w:rPr>
            <w:b/>
            <w:bCs/>
            <w:sz w:val="22"/>
            <w:u w:val="single"/>
          </w:rPr>
          <w:t>crowding out</w:t>
        </w:r>
      </w:hyperlink>
      <w:r w:rsidRPr="00AF1DCB">
        <w:rPr>
          <w:rFonts w:eastAsia="Times New Roman" w:cs="Arial"/>
          <w:color w:val="000000"/>
          <w:sz w:val="16"/>
        </w:rPr>
        <w:t>. Crowding in was just described as it occurs when deficits cause output to go up and business confidence is increased</w:t>
      </w:r>
      <w:r w:rsidRPr="00AF1DCB">
        <w:rPr>
          <w:b/>
          <w:bCs/>
          <w:sz w:val="22"/>
          <w:u w:val="single"/>
        </w:rPr>
        <w:t>. Crowding out comes about when deficit spending raises interest rates. There is</w:t>
      </w:r>
      <w:r w:rsidRPr="00AF1DCB">
        <w:rPr>
          <w:rFonts w:eastAsia="Times New Roman" w:cs="Arial"/>
          <w:color w:val="000000"/>
          <w:sz w:val="16"/>
        </w:rPr>
        <w:t xml:space="preserve"> a </w:t>
      </w:r>
      <w:r w:rsidRPr="00AF1DCB">
        <w:rPr>
          <w:b/>
          <w:bCs/>
          <w:sz w:val="22"/>
          <w:u w:val="single"/>
        </w:rPr>
        <w:t>limited amount of funds available for investment</w:t>
      </w:r>
      <w:r w:rsidRPr="00AF1DCB">
        <w:rPr>
          <w:rFonts w:eastAsia="Times New Roman" w:cs="Arial"/>
          <w:color w:val="000000"/>
          <w:sz w:val="16"/>
        </w:rPr>
        <w:t xml:space="preserve">, and </w:t>
      </w:r>
      <w:r w:rsidRPr="00AF1DCB">
        <w:rPr>
          <w:b/>
          <w:bCs/>
          <w:sz w:val="22"/>
          <w:u w:val="single"/>
        </w:rPr>
        <w:t>when government competes with</w:t>
      </w:r>
      <w:r w:rsidRPr="00AF1DCB">
        <w:rPr>
          <w:rFonts w:eastAsia="Times New Roman" w:cs="Arial"/>
          <w:color w:val="000000"/>
          <w:sz w:val="16"/>
        </w:rPr>
        <w:t xml:space="preserve"> the </w:t>
      </w:r>
      <w:r w:rsidRPr="00AF1DCB">
        <w:rPr>
          <w:b/>
          <w:bCs/>
          <w:sz w:val="22"/>
          <w:u w:val="single"/>
        </w:rPr>
        <w:t>private sector for</w:t>
      </w:r>
      <w:r w:rsidRPr="00AF1DCB">
        <w:rPr>
          <w:rFonts w:eastAsia="Times New Roman" w:cs="Arial"/>
          <w:color w:val="000000"/>
          <w:sz w:val="16"/>
        </w:rPr>
        <w:t xml:space="preserve"> a </w:t>
      </w:r>
      <w:r w:rsidRPr="00AF1DCB">
        <w:rPr>
          <w:b/>
          <w:bCs/>
          <w:sz w:val="22"/>
          <w:u w:val="single"/>
        </w:rPr>
        <w:t>share of</w:t>
      </w:r>
      <w:r w:rsidRPr="00AF1DCB">
        <w:rPr>
          <w:rFonts w:eastAsia="Times New Roman" w:cs="Arial"/>
          <w:color w:val="000000"/>
          <w:sz w:val="16"/>
        </w:rPr>
        <w:t xml:space="preserve"> these </w:t>
      </w:r>
      <w:r w:rsidRPr="00AF1DCB">
        <w:rPr>
          <w:b/>
          <w:bCs/>
          <w:sz w:val="22"/>
          <w:u w:val="single"/>
        </w:rPr>
        <w:t>funds to finance its deficit spending, it drives</w:t>
      </w:r>
      <w:r w:rsidRPr="00AF1DCB">
        <w:rPr>
          <w:rFonts w:eastAsia="Times New Roman" w:cs="Arial"/>
          <w:color w:val="000000"/>
          <w:sz w:val="16"/>
        </w:rPr>
        <w:t xml:space="preserve"> the </w:t>
      </w:r>
      <w:r w:rsidRPr="00AF1DCB">
        <w:rPr>
          <w:b/>
          <w:bCs/>
          <w:sz w:val="22"/>
          <w:u w:val="single"/>
        </w:rPr>
        <w:t>cost of</w:t>
      </w:r>
      <w:r w:rsidRPr="00AF1DCB">
        <w:rPr>
          <w:rFonts w:eastAsia="Times New Roman" w:cs="Arial"/>
          <w:color w:val="000000"/>
          <w:sz w:val="16"/>
        </w:rPr>
        <w:t xml:space="preserve"> these </w:t>
      </w:r>
      <w:r w:rsidRPr="00AF1DCB">
        <w:rPr>
          <w:b/>
          <w:bCs/>
          <w:sz w:val="22"/>
          <w:u w:val="single"/>
        </w:rPr>
        <w:t>funds . Interest rates are higher</w:t>
      </w:r>
      <w:r w:rsidRPr="00AF1DCB">
        <w:rPr>
          <w:rFonts w:eastAsia="Times New Roman" w:cs="Arial"/>
          <w:color w:val="000000"/>
          <w:sz w:val="16"/>
        </w:rPr>
        <w:t xml:space="preserve">. </w:t>
      </w:r>
      <w:r w:rsidRPr="00AF1DCB">
        <w:rPr>
          <w:sz w:val="16"/>
        </w:rPr>
        <w:t xml:space="preserve">The </w:t>
      </w:r>
      <w:r w:rsidRPr="00AF1DCB">
        <w:rPr>
          <w:b/>
          <w:bCs/>
          <w:sz w:val="22"/>
          <w:u w:val="single"/>
        </w:rPr>
        <w:t>increase in the interest rates causes</w:t>
      </w:r>
      <w:r w:rsidRPr="00AF1DCB">
        <w:rPr>
          <w:sz w:val="16"/>
        </w:rPr>
        <w:t xml:space="preserve"> </w:t>
      </w:r>
      <w:r w:rsidRPr="00AF1DCB">
        <w:rPr>
          <w:b/>
          <w:bCs/>
          <w:sz w:val="22"/>
          <w:u w:val="single"/>
        </w:rPr>
        <w:t>investment to fall</w:t>
      </w:r>
      <w:r w:rsidRPr="00AF1DCB">
        <w:rPr>
          <w:sz w:val="16"/>
        </w:rPr>
        <w:t xml:space="preserve">, and </w:t>
      </w:r>
      <w:r w:rsidRPr="00AF1DCB">
        <w:rPr>
          <w:b/>
          <w:bCs/>
          <w:sz w:val="22"/>
          <w:u w:val="single"/>
        </w:rPr>
        <w:t>lower investment translates into lower output and lower</w:t>
      </w:r>
      <w:r w:rsidRPr="00AF1DCB">
        <w:rPr>
          <w:sz w:val="16"/>
        </w:rPr>
        <w:t xml:space="preserve"> economic </w:t>
      </w:r>
      <w:r w:rsidRPr="00AF1DCB">
        <w:rPr>
          <w:b/>
          <w:bCs/>
          <w:sz w:val="22"/>
          <w:u w:val="single"/>
        </w:rPr>
        <w:t>growth</w:t>
      </w:r>
      <w:r w:rsidRPr="00AF1DCB">
        <w:rPr>
          <w:sz w:val="16"/>
        </w:rPr>
        <w:t xml:space="preserve">. </w:t>
      </w:r>
      <w:r w:rsidRPr="00AF1DCB">
        <w:rPr>
          <w:b/>
          <w:bCs/>
          <w:sz w:val="22"/>
          <w:u w:val="single"/>
        </w:rPr>
        <w:t>In addition</w:t>
      </w:r>
      <w:r w:rsidRPr="00AF1DCB">
        <w:rPr>
          <w:sz w:val="16"/>
        </w:rPr>
        <w:t xml:space="preserve">, to the extent that the private sector is more efficient than the public sector, crowding out, i.e. </w:t>
      </w:r>
      <w:r w:rsidRPr="00AF1DCB">
        <w:rPr>
          <w:b/>
          <w:bCs/>
          <w:sz w:val="22"/>
          <w:u w:val="single"/>
        </w:rPr>
        <w:t>more</w:t>
      </w:r>
      <w:r w:rsidRPr="00AF1DCB">
        <w:rPr>
          <w:sz w:val="16"/>
        </w:rPr>
        <w:t xml:space="preserve"> </w:t>
      </w:r>
      <w:r w:rsidRPr="00AF1DCB">
        <w:rPr>
          <w:b/>
          <w:bCs/>
          <w:sz w:val="22"/>
          <w:u w:val="single"/>
        </w:rPr>
        <w:t>government spending and less private investment, can result in a less efficient use of resources</w:t>
      </w:r>
      <w:r w:rsidRPr="00AF1DCB">
        <w:rPr>
          <w:sz w:val="16"/>
        </w:rPr>
        <w:t xml:space="preserve"> (though in the case of </w:t>
      </w:r>
      <w:hyperlink r:id="rId30" w:history="1">
        <w:r w:rsidRPr="00AF1DCB">
          <w:rPr>
            <w:sz w:val="16"/>
          </w:rPr>
          <w:t>public goods</w:t>
        </w:r>
      </w:hyperlink>
      <w:r w:rsidRPr="00AF1DCB">
        <w:rPr>
          <w:sz w:val="16"/>
        </w:rPr>
        <w:t xml:space="preserve"> government can be the more efficient provider, and hence it is not always the case that efficiency falls). </w:t>
      </w:r>
      <w:r w:rsidRPr="00AF1DCB">
        <w:rPr>
          <w:b/>
          <w:bCs/>
          <w:sz w:val="22"/>
          <w:u w:val="single"/>
        </w:rPr>
        <w:t>Another worry</w:t>
      </w:r>
      <w:r w:rsidRPr="00AF1DCB">
        <w:rPr>
          <w:sz w:val="16"/>
        </w:rPr>
        <w:t xml:space="preserve"> about deficits </w:t>
      </w:r>
      <w:r w:rsidRPr="00AF1DCB">
        <w:rPr>
          <w:b/>
          <w:bCs/>
          <w:sz w:val="22"/>
          <w:u w:val="single"/>
        </w:rPr>
        <w:t xml:space="preserve">is that they will be monetized leading to inflation. </w:t>
      </w:r>
      <w:hyperlink r:id="rId31" w:history="1">
        <w:r w:rsidRPr="00AF1DCB">
          <w:rPr>
            <w:b/>
            <w:bCs/>
            <w:sz w:val="22"/>
            <w:u w:val="single"/>
          </w:rPr>
          <w:t>Debt monetization</w:t>
        </w:r>
      </w:hyperlink>
      <w:r w:rsidRPr="00AF1DCB">
        <w:rPr>
          <w:b/>
          <w:bCs/>
          <w:sz w:val="22"/>
          <w:u w:val="single"/>
        </w:rPr>
        <w:t xml:space="preserve"> occurs when the Fed prints new money and uses it to purchase government bonds help by the private sector</w:t>
      </w:r>
      <w:r w:rsidRPr="00AF1DCB">
        <w:rPr>
          <w:sz w:val="16"/>
        </w:rPr>
        <w:t xml:space="preserve">. This </w:t>
      </w:r>
      <w:r w:rsidRPr="00AF1DCB">
        <w:rPr>
          <w:b/>
          <w:bCs/>
          <w:sz w:val="22"/>
          <w:u w:val="single"/>
        </w:rPr>
        <w:t>removes debt from the private sector</w:t>
      </w:r>
      <w:r w:rsidRPr="00AF1DCB">
        <w:rPr>
          <w:sz w:val="16"/>
        </w:rPr>
        <w:t xml:space="preserve"> and </w:t>
      </w:r>
      <w:r w:rsidRPr="00AF1DCB">
        <w:rPr>
          <w:b/>
          <w:bCs/>
          <w:sz w:val="22"/>
          <w:u w:val="single"/>
        </w:rPr>
        <w:t>replaces it with money</w:t>
      </w:r>
      <w:r w:rsidRPr="00AF1DCB">
        <w:rPr>
          <w:sz w:val="16"/>
        </w:rPr>
        <w:t xml:space="preserve">, and if </w:t>
      </w:r>
      <w:r w:rsidRPr="00AF1DCB">
        <w:rPr>
          <w:b/>
          <w:bCs/>
          <w:sz w:val="22"/>
          <w:u w:val="single"/>
        </w:rPr>
        <w:t>the money</w:t>
      </w:r>
      <w:r w:rsidRPr="00AF1DCB">
        <w:rPr>
          <w:sz w:val="16"/>
        </w:rPr>
        <w:t xml:space="preserve"> is </w:t>
      </w:r>
      <w:r w:rsidRPr="00AF1DCB">
        <w:rPr>
          <w:b/>
          <w:bCs/>
          <w:sz w:val="22"/>
          <w:u w:val="single"/>
        </w:rPr>
        <w:t>used to purchase</w:t>
      </w:r>
      <w:r w:rsidRPr="00AF1DCB">
        <w:rPr>
          <w:sz w:val="16"/>
        </w:rPr>
        <w:t xml:space="preserve"> </w:t>
      </w:r>
      <w:r w:rsidRPr="00AF1DCB">
        <w:rPr>
          <w:b/>
          <w:bCs/>
          <w:sz w:val="22"/>
          <w:u w:val="single"/>
        </w:rPr>
        <w:t>goods and services</w:t>
      </w:r>
      <w:r w:rsidRPr="00AF1DCB">
        <w:rPr>
          <w:sz w:val="16"/>
        </w:rPr>
        <w:t xml:space="preserve">, as it's likely to be, this </w:t>
      </w:r>
      <w:r w:rsidRPr="00AF1DCB">
        <w:rPr>
          <w:b/>
          <w:bCs/>
          <w:sz w:val="22"/>
          <w:u w:val="single"/>
        </w:rPr>
        <w:t>can be inflationary</w:t>
      </w:r>
      <w:r w:rsidRPr="00AF1DCB">
        <w:rPr>
          <w:sz w:val="16"/>
        </w:rPr>
        <w:t xml:space="preserve"> (though when there is an excess supply of goods, as in a deep recession, inflation is unlikely to be a problem). </w:t>
      </w:r>
      <w:r w:rsidRPr="00AF1DCB">
        <w:rPr>
          <w:rFonts w:eastAsia="Times New Roman" w:cs="Arial"/>
          <w:bCs/>
          <w:color w:val="000000"/>
          <w:sz w:val="16"/>
        </w:rPr>
        <w:t>The Showdown</w:t>
      </w:r>
      <w:r w:rsidRPr="00AF1DCB">
        <w:rPr>
          <w:rFonts w:eastAsia="Times New Roman" w:cs="Arial"/>
          <w:color w:val="000000"/>
          <w:sz w:val="16"/>
        </w:rPr>
        <w:t xml:space="preserve"> Which of these concerns is most important? Notice that in the short-run, the consequences of deficits are mostly positive when the economy is in a recession. Deficits allow us to stabilize the economy (though it's important we pay the bills when times get better), deficit spending can stimulate investment through crowding in, and there's little danger that the spending will drive up interest rates or be inflationary due to the large amount of slack in the economy. But in </w:t>
      </w:r>
      <w:r w:rsidRPr="00AF1DCB">
        <w:rPr>
          <w:b/>
          <w:bCs/>
          <w:sz w:val="22"/>
          <w:u w:val="single"/>
        </w:rPr>
        <w:t>the longer run deficits are mostly problematic</w:t>
      </w:r>
      <w:r w:rsidRPr="00AF1DCB">
        <w:rPr>
          <w:rFonts w:eastAsia="Times New Roman" w:cs="Arial"/>
          <w:color w:val="000000"/>
          <w:sz w:val="16"/>
        </w:rPr>
        <w:t xml:space="preserve">. </w:t>
      </w:r>
      <w:r w:rsidRPr="00AF1DCB">
        <w:rPr>
          <w:b/>
          <w:bCs/>
          <w:sz w:val="22"/>
          <w:u w:val="single"/>
        </w:rPr>
        <w:t>As</w:t>
      </w:r>
      <w:r w:rsidRPr="00AF1DCB">
        <w:rPr>
          <w:rFonts w:eastAsia="Times New Roman" w:cs="Arial"/>
          <w:color w:val="000000"/>
          <w:sz w:val="16"/>
        </w:rPr>
        <w:t xml:space="preserve"> the </w:t>
      </w:r>
      <w:r w:rsidRPr="00AF1DCB">
        <w:rPr>
          <w:b/>
          <w:bCs/>
          <w:sz w:val="22"/>
          <w:u w:val="single"/>
        </w:rPr>
        <w:t>economy nears full employment deficits</w:t>
      </w:r>
      <w:r w:rsidRPr="00AF1DCB">
        <w:rPr>
          <w:rFonts w:eastAsia="Times New Roman" w:cs="Arial"/>
          <w:color w:val="000000"/>
          <w:sz w:val="16"/>
        </w:rPr>
        <w:t xml:space="preserve"> can </w:t>
      </w:r>
      <w:r w:rsidRPr="00AF1DCB">
        <w:rPr>
          <w:b/>
          <w:bCs/>
          <w:sz w:val="22"/>
          <w:u w:val="single"/>
        </w:rPr>
        <w:t>lead to higher interest rates, crowding out, less investment, and slower growth</w:t>
      </w:r>
      <w:r w:rsidRPr="00AF1DCB">
        <w:rPr>
          <w:rFonts w:eastAsia="Times New Roman" w:cs="Arial"/>
          <w:color w:val="000000"/>
          <w:sz w:val="16"/>
        </w:rPr>
        <w:t xml:space="preserve">. </w:t>
      </w:r>
      <w:r w:rsidRPr="00AF1DCB">
        <w:rPr>
          <w:b/>
          <w:bCs/>
          <w:sz w:val="22"/>
          <w:u w:val="single"/>
        </w:rPr>
        <w:t>Inflation can</w:t>
      </w:r>
      <w:r w:rsidRPr="00AF1DCB">
        <w:rPr>
          <w:rFonts w:eastAsia="Times New Roman" w:cs="Arial"/>
          <w:color w:val="000000"/>
          <w:sz w:val="16"/>
        </w:rPr>
        <w:t xml:space="preserve"> also </w:t>
      </w:r>
      <w:r w:rsidRPr="00AF1DCB">
        <w:rPr>
          <w:b/>
          <w:bCs/>
          <w:sz w:val="22"/>
          <w:u w:val="single"/>
        </w:rPr>
        <w:t>be a problem</w:t>
      </w:r>
      <w:r w:rsidRPr="00AF1DCB">
        <w:rPr>
          <w:rFonts w:eastAsia="Times New Roman" w:cs="Arial"/>
          <w:color w:val="000000"/>
          <w:sz w:val="16"/>
        </w:rPr>
        <w:t xml:space="preserve">, and </w:t>
      </w:r>
      <w:r w:rsidRPr="00AF1DCB">
        <w:rPr>
          <w:b/>
          <w:bCs/>
          <w:sz w:val="22"/>
          <w:u w:val="single"/>
        </w:rPr>
        <w:t xml:space="preserve">if the debt burden gets bad enough, outright default is </w:t>
      </w:r>
      <w:r w:rsidRPr="00AF1DCB">
        <w:rPr>
          <w:sz w:val="16"/>
        </w:rPr>
        <w:t>a</w:t>
      </w:r>
      <w:r w:rsidRPr="00AF1DCB">
        <w:rPr>
          <w:b/>
          <w:bCs/>
          <w:sz w:val="22"/>
          <w:u w:val="single"/>
        </w:rPr>
        <w:t xml:space="preserve"> possibility</w:t>
      </w:r>
      <w:r w:rsidRPr="00AF1DCB">
        <w:rPr>
          <w:rFonts w:eastAsia="Times New Roman" w:cs="Arial"/>
          <w:color w:val="000000"/>
          <w:sz w:val="16"/>
        </w:rPr>
        <w:t xml:space="preserve">. </w:t>
      </w:r>
    </w:p>
    <w:p w:rsidR="005D1786" w:rsidRPr="00AF0A88" w:rsidRDefault="005D1786" w:rsidP="005D1786">
      <w:pPr>
        <w:rPr>
          <w:rFonts w:ascii="Calibri" w:hAnsi="Calibri"/>
          <w:b/>
          <w:bCs/>
          <w:u w:val="single"/>
        </w:rPr>
      </w:pPr>
    </w:p>
    <w:p w:rsidR="005D1786" w:rsidRPr="00AF0A88" w:rsidRDefault="005D1786" w:rsidP="005D1786"/>
    <w:p w:rsidR="005D1786" w:rsidRPr="00AF0A88" w:rsidRDefault="005D1786" w:rsidP="005D1786">
      <w:pPr>
        <w:pStyle w:val="Heading4"/>
        <w:rPr>
          <w:lang w:eastAsia="zh-CN"/>
        </w:rPr>
      </w:pPr>
      <w:r w:rsidRPr="00AF0A88">
        <w:rPr>
          <w:lang w:eastAsia="zh-CN"/>
        </w:rPr>
        <w:t>Government consumption stagnates growth – every increase of spending furthers the risk of collapse</w:t>
      </w:r>
    </w:p>
    <w:p w:rsidR="005D1786" w:rsidRPr="00AF1DCB" w:rsidRDefault="005D1786" w:rsidP="005D1786">
      <w:pPr>
        <w:rPr>
          <w:sz w:val="16"/>
        </w:rPr>
      </w:pPr>
      <w:r w:rsidRPr="00AF1DCB">
        <w:rPr>
          <w:rStyle w:val="StyleStyleBold12pt"/>
        </w:rPr>
        <w:t>Alfonso and Jalles 11</w:t>
      </w:r>
      <w:r w:rsidRPr="00AF1DCB">
        <w:rPr>
          <w:sz w:val="16"/>
        </w:rPr>
        <w:t xml:space="preserve"> – ISEG/UTL – Technical University of Lisbon, Department of Economics; UECE – Research Unit on Complexity and Economics. * University of Aberdeen, Business School European Central Bank, Directorate General Economics, K (Antonio and Joao, “WORKING PAPER SERIES”, European Central Bank, November 2011, </w:t>
      </w:r>
      <w:hyperlink r:id="rId32" w:history="1">
        <w:r w:rsidRPr="00AF1DCB">
          <w:rPr>
            <w:sz w:val="16"/>
          </w:rPr>
          <w:t>http://www.ecb.int/pub/pdf/scpwps/ecbwp1399.pdf)//js</w:t>
        </w:r>
      </w:hyperlink>
    </w:p>
    <w:p w:rsidR="005D1786" w:rsidRPr="00AF0A88" w:rsidRDefault="005D1786" w:rsidP="005D1786">
      <w:pPr>
        <w:spacing w:before="100" w:beforeAutospacing="1" w:after="100" w:afterAutospacing="1"/>
        <w:contextualSpacing/>
        <w:rPr>
          <w:lang w:eastAsia="zh-CN"/>
        </w:rPr>
      </w:pPr>
    </w:p>
    <w:p w:rsidR="005D1786" w:rsidRPr="00AF1DCB" w:rsidRDefault="005D1786" w:rsidP="005D1786">
      <w:pPr>
        <w:spacing w:before="100" w:beforeAutospacing="1" w:after="100" w:afterAutospacing="1"/>
        <w:contextualSpacing/>
        <w:rPr>
          <w:sz w:val="22"/>
          <w:u w:val="single"/>
          <w:lang w:eastAsia="zh-CN"/>
        </w:rPr>
      </w:pPr>
      <w:r w:rsidRPr="00AF1DCB">
        <w:rPr>
          <w:sz w:val="22"/>
          <w:u w:val="single"/>
          <w:lang w:eastAsia="zh-CN"/>
        </w:rPr>
        <w:t>Our results show a significant negative effect of the size of government on growth</w:t>
      </w:r>
      <w:r w:rsidRPr="00AF1DCB">
        <w:rPr>
          <w:sz w:val="16"/>
          <w:lang w:eastAsia="zh-CN"/>
        </w:rPr>
        <w:t xml:space="preserve">. Similarly, institutional quality has a significant positive impact on the level of real GDP per capita. Interestingly, </w:t>
      </w:r>
      <w:r w:rsidRPr="00AF1DCB">
        <w:rPr>
          <w:sz w:val="22"/>
          <w:u w:val="single"/>
          <w:lang w:eastAsia="zh-CN"/>
        </w:rPr>
        <w:t>government consumption is consistently detrimental to output growth irrespective of the country sample considered (OECD, emerging and developing countries).</w:t>
      </w:r>
      <w:r w:rsidRPr="00AF1DCB">
        <w:rPr>
          <w:sz w:val="16"/>
          <w:lang w:eastAsia="zh-CN"/>
        </w:rPr>
        <w:t xml:space="preserve"> Moreover, i) </w:t>
      </w:r>
      <w:r w:rsidRPr="00AF1DCB">
        <w:rPr>
          <w:sz w:val="22"/>
          <w:u w:val="single"/>
          <w:lang w:eastAsia="zh-CN"/>
        </w:rPr>
        <w:t>the negative effect of government size on GDP per capita is stronger at lower levels of institutional quality, and ii) the positive effect of institutional quality on GDP per capita is stronger at smaller levels of government size.</w:t>
      </w:r>
      <w:r w:rsidRPr="00AF1DCB">
        <w:rPr>
          <w:sz w:val="16"/>
          <w:lang w:eastAsia="zh-CN"/>
        </w:rPr>
        <w:t xml:space="preserve"> On the other hand, the negative effect on growth of the government size variables is more attenuated for the case of Scandinavian legal origins, while the negative effect of government size on GDP per capita growth is stronger at lower levels of civil liberties and political rights. Finally, and for the EU countries, </w:t>
      </w:r>
      <w:r w:rsidRPr="00AF1DCB">
        <w:rPr>
          <w:sz w:val="22"/>
          <w:u w:val="single"/>
          <w:lang w:eastAsia="zh-CN"/>
        </w:rPr>
        <w:t>we find statistically significant positive coefficients on overall fiscal rule and expenditure rule indices, meaning that having stronger fiscal numerical rules in place improves GDP growth.</w:t>
      </w:r>
    </w:p>
    <w:p w:rsidR="005D1786" w:rsidRPr="00AF0A88" w:rsidRDefault="005D1786" w:rsidP="005D1786"/>
    <w:p w:rsidR="005D1786" w:rsidRPr="00AF1DCB" w:rsidRDefault="005D1786" w:rsidP="005D1786">
      <w:pPr>
        <w:pStyle w:val="Heading2"/>
      </w:pPr>
      <w:bookmarkStart w:id="11" w:name="_Toc265161710"/>
      <w:r>
        <w:lastRenderedPageBreak/>
        <w:t>Spending DA—Link—Exploration</w:t>
      </w:r>
      <w:bookmarkEnd w:id="11"/>
    </w:p>
    <w:p w:rsidR="005D1786" w:rsidRPr="00AF0A88" w:rsidRDefault="005D1786" w:rsidP="005D1786"/>
    <w:p w:rsidR="005D1786" w:rsidRPr="00AF0A88" w:rsidRDefault="005D1786" w:rsidP="005D1786">
      <w:pPr>
        <w:pStyle w:val="Heading4"/>
      </w:pPr>
      <w:r w:rsidRPr="00AF0A88">
        <w:t xml:space="preserve">Significant ocean exploration costs a ton and would be continuous </w:t>
      </w:r>
    </w:p>
    <w:p w:rsidR="005D1786" w:rsidRPr="00AF0A88" w:rsidRDefault="005D1786" w:rsidP="005D1786">
      <w:pPr>
        <w:rPr>
          <w:sz w:val="16"/>
        </w:rPr>
      </w:pPr>
      <w:r w:rsidRPr="00AF1DCB">
        <w:rPr>
          <w:rStyle w:val="StyleStyleBold12pt"/>
        </w:rPr>
        <w:t>Pages and Kearney 4</w:t>
      </w:r>
      <w:r w:rsidRPr="00AF0A88">
        <w:rPr>
          <w:sz w:val="16"/>
        </w:rPr>
        <w:t xml:space="preserve">-[Patrice, Bill, The National Academies InFocus, “Exploration of the Deep Blue Sea,” Winter/Spring 2004, </w:t>
      </w:r>
      <w:hyperlink r:id="rId33" w:history="1">
        <w:r w:rsidRPr="00AF0A88">
          <w:rPr>
            <w:rStyle w:val="Hyperlink"/>
            <w:sz w:val="16"/>
          </w:rPr>
          <w:t>http://www.infocusmagazine.org/4.1/env_ocean.html</w:t>
        </w:r>
      </w:hyperlink>
      <w:r w:rsidRPr="00AF0A88">
        <w:rPr>
          <w:sz w:val="16"/>
        </w:rPr>
        <w:t>] DKP</w:t>
      </w:r>
    </w:p>
    <w:p w:rsidR="005D1786" w:rsidRPr="00AF0A88" w:rsidRDefault="005D1786" w:rsidP="005D1786"/>
    <w:p w:rsidR="005D1786" w:rsidRPr="00AF1DCB" w:rsidRDefault="005D1786" w:rsidP="005D1786">
      <w:pPr>
        <w:rPr>
          <w:sz w:val="16"/>
        </w:rPr>
      </w:pPr>
      <w:r w:rsidRPr="00AF1DCB">
        <w:rPr>
          <w:sz w:val="16"/>
        </w:rPr>
        <w:t xml:space="preserve">The National Oceanographic Partnership Program, an existing collaboration of 14 federal agencies, would be the most appropriate organization to house </w:t>
      </w:r>
      <w:r w:rsidRPr="00AF1DCB">
        <w:rPr>
          <w:rStyle w:val="TitleChar"/>
        </w:rPr>
        <w:t>the ocean exploration program,</w:t>
      </w:r>
      <w:r w:rsidRPr="00AF1DCB">
        <w:rPr>
          <w:sz w:val="16"/>
        </w:rPr>
        <w:t xml:space="preserve"> which </w:t>
      </w:r>
      <w:r w:rsidRPr="00AF1DCB">
        <w:rPr>
          <w:rStyle w:val="TitleChar"/>
        </w:rPr>
        <w:t>would cost</w:t>
      </w:r>
      <w:r w:rsidRPr="00AF1DCB">
        <w:rPr>
          <w:sz w:val="16"/>
        </w:rPr>
        <w:t xml:space="preserve"> approximately </w:t>
      </w:r>
      <w:r w:rsidRPr="00AF1DCB">
        <w:rPr>
          <w:rStyle w:val="TitleChar"/>
        </w:rPr>
        <w:t>$270 million the first year, and about $100 million annually thereafter, according to the Research Council.</w:t>
      </w:r>
      <w:r w:rsidRPr="00AF1DCB">
        <w:rPr>
          <w:sz w:val="16"/>
        </w:rPr>
        <w:t xml:space="preserve"> The National Science Foundation is expected to fund </w:t>
      </w:r>
      <w:r w:rsidRPr="00AF1DCB">
        <w:rPr>
          <w:rStyle w:val="TitleChar"/>
        </w:rPr>
        <w:t>the observatory network</w:t>
      </w:r>
      <w:r w:rsidRPr="00AF1DCB">
        <w:rPr>
          <w:sz w:val="16"/>
        </w:rPr>
        <w:t xml:space="preserve"> program, which </w:t>
      </w:r>
      <w:r w:rsidRPr="00AF1DCB">
        <w:rPr>
          <w:rStyle w:val="TitleChar"/>
        </w:rPr>
        <w:t>would cost about $25 million per year</w:t>
      </w:r>
      <w:r w:rsidRPr="00AF1DCB">
        <w:rPr>
          <w:sz w:val="16"/>
        </w:rPr>
        <w:t>, and provide funds for the construction and operation of at least one new manned submersible and possibly several remotely operated vehicles.</w:t>
      </w:r>
      <w:r w:rsidRPr="00AF1DCB">
        <w:rPr>
          <w:sz w:val="12"/>
        </w:rPr>
        <w:t>¶</w:t>
      </w:r>
      <w:r w:rsidRPr="00AF1DCB">
        <w:rPr>
          <w:sz w:val="16"/>
        </w:rPr>
        <w:t xml:space="preserve"> "Over the next decade, new international collaborations dedicated to ocean exploration and research will most likely lead to new discoveries that could increase public awareness of the oceans as a common global bond, highlighting their importance in our lives," Orcutt said.</w:t>
      </w:r>
    </w:p>
    <w:p w:rsidR="005D1786" w:rsidRDefault="005D1786" w:rsidP="005D1786">
      <w:pPr>
        <w:pStyle w:val="Heading2"/>
      </w:pPr>
      <w:bookmarkStart w:id="12" w:name="_Toc265161711"/>
      <w:r>
        <w:lastRenderedPageBreak/>
        <w:t>Spending DA—Link—Desalination</w:t>
      </w:r>
      <w:bookmarkEnd w:id="12"/>
    </w:p>
    <w:p w:rsidR="005D1786" w:rsidRDefault="005D1786" w:rsidP="005D1786"/>
    <w:p w:rsidR="005D1786" w:rsidRDefault="005D1786" w:rsidP="005D1786">
      <w:pPr>
        <w:pStyle w:val="Heading4"/>
      </w:pPr>
      <w:r>
        <w:t>Desalination costs are exorbitant—cost overruns only exacerbate the problem—Australia proves</w:t>
      </w:r>
    </w:p>
    <w:p w:rsidR="005D1786" w:rsidRPr="00F00BD6" w:rsidRDefault="005D1786" w:rsidP="005D1786">
      <w:pPr>
        <w:rPr>
          <w:sz w:val="14"/>
        </w:rPr>
      </w:pPr>
      <w:r w:rsidRPr="00F00BD6">
        <w:rPr>
          <w:rStyle w:val="StyleStyleBold12pt"/>
        </w:rPr>
        <w:t>Rout 11</w:t>
      </w:r>
      <w:r w:rsidRPr="00F00BD6">
        <w:rPr>
          <w:sz w:val="14"/>
        </w:rPr>
        <w:t xml:space="preserve"> (Milanda, Victorian Political Reporter, The Australian, 3/1/11, “Victorian desalination plant a $20bn drain on taxpayers”, http://www.theaustralian.com.au/national-affairs/victorian-desalination-plant-a-20bn-drain-on-taxpayers/story-fn59niix-1226013811990, aps)</w:t>
      </w:r>
    </w:p>
    <w:p w:rsidR="005D1786" w:rsidRPr="00F00BD6" w:rsidRDefault="005D1786" w:rsidP="005D1786">
      <w:pPr>
        <w:rPr>
          <w:rStyle w:val="TitleChar"/>
        </w:rPr>
      </w:pPr>
      <w:r w:rsidRPr="00F00BD6">
        <w:rPr>
          <w:rStyle w:val="TitleChar"/>
        </w:rPr>
        <w:t>THE secret cost of Victoria's desalination plant has been revealed, with new figures showing householders will pay nearly $20 billion over the next three decades even if they do not buy any of the water it provides.</w:t>
      </w:r>
      <w:r w:rsidRPr="00F00BD6">
        <w:rPr>
          <w:sz w:val="12"/>
        </w:rPr>
        <w:t>¶</w:t>
      </w:r>
      <w:r w:rsidRPr="00F00BD6">
        <w:rPr>
          <w:sz w:val="16"/>
        </w:rPr>
        <w:t xml:space="preserve"> As the wettest Victorian summer on record closed, Premier Ted Baillieu announced he could not break the former Labor government's contract for the country's largest desalination plant.</w:t>
      </w:r>
      <w:r w:rsidRPr="00F00BD6">
        <w:rPr>
          <w:sz w:val="12"/>
        </w:rPr>
        <w:t>¶</w:t>
      </w:r>
      <w:r w:rsidRPr="00F00BD6">
        <w:rPr>
          <w:sz w:val="16"/>
        </w:rPr>
        <w:t xml:space="preserve"> Figures compiled by PriceWaterhouseCoopers for the Coalition government show the plant will cost as much as $23.9bn in nominal terms over the next 30 years if the maximum annual amount of 150 gigalitres is bought by the state's water authority.</w:t>
      </w:r>
      <w:r w:rsidRPr="00F00BD6">
        <w:rPr>
          <w:sz w:val="12"/>
        </w:rPr>
        <w:t>¶</w:t>
      </w:r>
      <w:r w:rsidRPr="00F00BD6">
        <w:rPr>
          <w:sz w:val="16"/>
        </w:rPr>
        <w:t xml:space="preserve"> </w:t>
      </w:r>
      <w:r w:rsidRPr="00F00BD6">
        <w:rPr>
          <w:rStyle w:val="TitleChar"/>
        </w:rPr>
        <w:t>If no water is bought from the plant's owners and operators</w:t>
      </w:r>
      <w:r w:rsidRPr="00F00BD6">
        <w:rPr>
          <w:sz w:val="16"/>
        </w:rPr>
        <w:t xml:space="preserve">, Aquasure, </w:t>
      </w:r>
      <w:r w:rsidRPr="00F00BD6">
        <w:rPr>
          <w:rStyle w:val="TitleChar"/>
        </w:rPr>
        <w:t>the state will still have to pay $19.37bn for "annual service" payments in nominal terms over the same period</w:t>
      </w:r>
      <w:r w:rsidRPr="00F00BD6">
        <w:rPr>
          <w:sz w:val="16"/>
        </w:rPr>
        <w:t>.</w:t>
      </w:r>
      <w:r w:rsidRPr="00F00BD6">
        <w:rPr>
          <w:sz w:val="12"/>
        </w:rPr>
        <w:t>¶</w:t>
      </w:r>
      <w:r w:rsidRPr="00F00BD6">
        <w:rPr>
          <w:sz w:val="16"/>
        </w:rPr>
        <w:t xml:space="preserve"> These controversial payments - which the former Brumby government refused to make public, claiming commercial-in-confidence - start next year at $654 million for no water bought, and reach $763m if the maximum of 150 gigalitres is purchased.</w:t>
      </w:r>
      <w:r w:rsidRPr="00F00BD6">
        <w:rPr>
          <w:sz w:val="12"/>
        </w:rPr>
        <w:t>¶</w:t>
      </w:r>
      <w:r w:rsidRPr="00F00BD6">
        <w:rPr>
          <w:sz w:val="16"/>
        </w:rPr>
        <w:t xml:space="preserve"> The massive cost burden of the plant will fall on the city's 1.7 million households as Melbourne Water is responsible for the payments to Aquasure.</w:t>
      </w:r>
      <w:r w:rsidRPr="00F00BD6">
        <w:rPr>
          <w:sz w:val="12"/>
        </w:rPr>
        <w:t>¶</w:t>
      </w:r>
      <w:r w:rsidRPr="00F00BD6">
        <w:rPr>
          <w:sz w:val="16"/>
        </w:rPr>
        <w:t xml:space="preserve"> Mr Baillieu said water bills would at least double over the next five years as a result.</w:t>
      </w:r>
      <w:r w:rsidRPr="00F00BD6">
        <w:rPr>
          <w:sz w:val="12"/>
        </w:rPr>
        <w:t>¶</w:t>
      </w:r>
      <w:r w:rsidRPr="00F00BD6">
        <w:rPr>
          <w:sz w:val="16"/>
        </w:rPr>
        <w:t xml:space="preserve"> "</w:t>
      </w:r>
      <w:r w:rsidRPr="00F00BD6">
        <w:rPr>
          <w:rStyle w:val="TitleChar"/>
        </w:rPr>
        <w:t>This desalination plant will cause unprecedented increases in Victorian water bills, leaving Victorian families struggling from the legacy of Labor incompetence and mismanagement," he said. "This is an extraordinarily expensive desalination plant, providing water to Melburnians at great cost."</w:t>
      </w:r>
    </w:p>
    <w:p w:rsidR="005D1786" w:rsidRPr="00AF0A88" w:rsidRDefault="005D1786" w:rsidP="005D1786"/>
    <w:p w:rsidR="005D1786" w:rsidRPr="00AF1DCB" w:rsidRDefault="005D1786" w:rsidP="005D1786">
      <w:pPr>
        <w:pStyle w:val="Heading2"/>
      </w:pPr>
      <w:bookmarkStart w:id="13" w:name="_Toc265161712"/>
      <w:r>
        <w:lastRenderedPageBreak/>
        <w:t>Spending DA—Impact—Competitiveness</w:t>
      </w:r>
      <w:bookmarkEnd w:id="13"/>
    </w:p>
    <w:p w:rsidR="005D1786" w:rsidRPr="00AF0A88" w:rsidRDefault="005D1786" w:rsidP="005D1786">
      <w:pPr>
        <w:rPr>
          <w:b/>
        </w:rPr>
      </w:pPr>
    </w:p>
    <w:p w:rsidR="005D1786" w:rsidRPr="00AF0A88" w:rsidRDefault="005D1786" w:rsidP="005D1786">
      <w:pPr>
        <w:pStyle w:val="Heading4"/>
      </w:pPr>
      <w:r w:rsidRPr="00AF0A88">
        <w:t>Spending guts competitiveness</w:t>
      </w:r>
    </w:p>
    <w:p w:rsidR="005D1786" w:rsidRPr="00AF0A88" w:rsidRDefault="005D1786" w:rsidP="005D1786">
      <w:r w:rsidRPr="00AF1DCB">
        <w:rPr>
          <w:rStyle w:val="StyleStyleBold12pt"/>
        </w:rPr>
        <w:t>Bader, 11</w:t>
      </w:r>
      <w:r w:rsidRPr="00AF0A88">
        <w:rPr>
          <w:b/>
          <w:sz w:val="16"/>
        </w:rPr>
        <w:t xml:space="preserve"> </w:t>
      </w:r>
      <w:r w:rsidRPr="00AF0A88">
        <w:rPr>
          <w:sz w:val="16"/>
        </w:rPr>
        <w:t xml:space="preserve">– Counsel at the Competitive Enterprise Institute in Washington, studied economics and history at the University of Virginia and law at Harvard, practiced civil-rights, international-trade, and constitutional law (Hans, “Failed Stimulus Spending Erodes America’s International Competitiveness, Wipes Out Wealth”, Open Market, 7/4/11, </w:t>
      </w:r>
      <w:hyperlink r:id="rId34" w:history="1">
        <w:r w:rsidRPr="00AF0A88">
          <w:rPr>
            <w:sz w:val="16"/>
          </w:rPr>
          <w:t>http://www.openmarket.org/2011/07/04/failed-stimulus-spending-erodes-americas-international-competitiveness-wipes-out-wealth/</w:t>
        </w:r>
      </w:hyperlink>
      <w:r w:rsidRPr="00AF0A88">
        <w:rPr>
          <w:sz w:val="16"/>
        </w:rPr>
        <w:t xml:space="preserve">) </w:t>
      </w:r>
    </w:p>
    <w:p w:rsidR="005D1786" w:rsidRPr="00AF0A88" w:rsidRDefault="005D1786" w:rsidP="005D1786">
      <w:pPr>
        <w:rPr>
          <w:sz w:val="16"/>
        </w:rPr>
      </w:pPr>
    </w:p>
    <w:p w:rsidR="005D1786" w:rsidRPr="00AF1DCB" w:rsidRDefault="005D1786" w:rsidP="005D1786">
      <w:pPr>
        <w:rPr>
          <w:sz w:val="16"/>
        </w:rPr>
      </w:pPr>
      <w:r w:rsidRPr="00AF1DCB">
        <w:rPr>
          <w:sz w:val="16"/>
        </w:rPr>
        <w:t xml:space="preserve">In the </w:t>
      </w:r>
      <w:hyperlink r:id="rId35" w:history="1">
        <w:r w:rsidRPr="00AF1DCB">
          <w:rPr>
            <w:sz w:val="16"/>
          </w:rPr>
          <w:t>Daily Caller</w:t>
        </w:r>
      </w:hyperlink>
      <w:r w:rsidRPr="00AF1DCB">
        <w:rPr>
          <w:sz w:val="16"/>
        </w:rPr>
        <w:t xml:space="preserve">, Chris Edwards has an interesting article about why </w:t>
      </w:r>
      <w:r w:rsidRPr="00AF1DCB">
        <w:rPr>
          <w:sz w:val="22"/>
          <w:u w:val="single"/>
        </w:rPr>
        <w:t>government spending doesn’t “stimulate” the economy</w:t>
      </w:r>
      <w:r w:rsidRPr="00AF1DCB">
        <w:rPr>
          <w:sz w:val="16"/>
        </w:rPr>
        <w:t xml:space="preserve"> </w:t>
      </w:r>
      <w:r w:rsidRPr="00AF1DCB">
        <w:rPr>
          <w:sz w:val="22"/>
          <w:u w:val="single"/>
        </w:rPr>
        <w:t>over the short-run or the long-run</w:t>
      </w:r>
      <w:r w:rsidRPr="00AF1DCB">
        <w:rPr>
          <w:sz w:val="16"/>
        </w:rPr>
        <w:t xml:space="preserve">. Rather than growing the economy, </w:t>
      </w:r>
      <w:r w:rsidRPr="00AF1DCB">
        <w:rPr>
          <w:sz w:val="22"/>
          <w:u w:val="single"/>
        </w:rPr>
        <w:t>stimulus packages are typically wasteful wealth transfers akin to a “leaky bucket,” which harm the economy in the long run, whether or not there are any short-run stimulus effects.</w:t>
      </w:r>
      <w:r w:rsidRPr="00AF1DCB">
        <w:rPr>
          <w:sz w:val="12"/>
        </w:rPr>
        <w:t>¶</w:t>
      </w:r>
      <w:r w:rsidRPr="00AF1DCB">
        <w:rPr>
          <w:sz w:val="22"/>
          <w:u w:val="single"/>
        </w:rPr>
        <w:t xml:space="preserve"> </w:t>
      </w:r>
      <w:r w:rsidRPr="00AF1DCB">
        <w:rPr>
          <w:sz w:val="16"/>
        </w:rPr>
        <w:t xml:space="preserve">As Edwards notes, “Despite ongoing federal deficits of more than $1 trillion a year, many liberals are calling for more government spending to ‘create jobs.’” But </w:t>
      </w:r>
      <w:r w:rsidRPr="00AF1DCB">
        <w:rPr>
          <w:sz w:val="22"/>
          <w:u w:val="single"/>
        </w:rPr>
        <w:t>if government spending creates jobs, it’s hard to understand why unemployment has soared, even as government spending has exploded in recent years</w:t>
      </w:r>
      <w:r w:rsidRPr="00AF1DCB">
        <w:rPr>
          <w:sz w:val="16"/>
        </w:rPr>
        <w:t>: “Federal spending has soared over the past decade. As a share of gross domestic product, spending grew from 18 percent in 2001 to 24 percent in 2011.” As he notes, “</w:t>
      </w:r>
      <w:r w:rsidRPr="00AF1DCB">
        <w:rPr>
          <w:sz w:val="22"/>
          <w:u w:val="single"/>
        </w:rPr>
        <w:t>government spending and taxing creates ‘deadweight losses</w:t>
      </w:r>
      <w:r w:rsidRPr="00AF1DCB">
        <w:rPr>
          <w:sz w:val="16"/>
        </w:rPr>
        <w:t xml:space="preserve">,’ which result from distortions to working, investment and other activities. The CBO says that deadweight loss estimates ‘range from 20 cents to 60 cents over and above the revenue raised.’ Harvard University’s Martin Feldstein thinks that </w:t>
      </w:r>
      <w:r w:rsidRPr="00AF1DCB">
        <w:rPr>
          <w:sz w:val="22"/>
          <w:u w:val="single"/>
        </w:rPr>
        <w:t>deadweight losses ‘may exceed one dollar per dollar of revenue raised.</w:t>
      </w:r>
      <w:r w:rsidRPr="00AF1DCB">
        <w:rPr>
          <w:sz w:val="16"/>
        </w:rPr>
        <w:t>’” Due partly to this “leaky-bucket” effect, Texas A&amp;M economist Edgar Browning concluded that “</w:t>
      </w:r>
      <w:r w:rsidRPr="00AF1DCB">
        <w:rPr>
          <w:sz w:val="22"/>
          <w:u w:val="single"/>
        </w:rPr>
        <w:t>It costs taxpayers $3 to provide a benefit worth $1 to recipients</w:t>
      </w:r>
      <w:r w:rsidRPr="00AF1DCB">
        <w:rPr>
          <w:sz w:val="16"/>
        </w:rPr>
        <w:t>,” and that “today’s welfare state reduces GDP — or average U.S. incomes — by about 25 percent.”</w:t>
      </w:r>
      <w:r w:rsidRPr="00AF1DCB">
        <w:rPr>
          <w:sz w:val="12"/>
        </w:rPr>
        <w:t>¶</w:t>
      </w:r>
      <w:r w:rsidRPr="00AF1DCB">
        <w:rPr>
          <w:sz w:val="16"/>
        </w:rPr>
        <w:t xml:space="preserve"> </w:t>
      </w:r>
      <w:r w:rsidRPr="00AF1DCB">
        <w:rPr>
          <w:sz w:val="22"/>
          <w:u w:val="single"/>
        </w:rPr>
        <w:t>Stimulus spending also will undermine America’s international competitiveness</w:t>
      </w:r>
      <w:r w:rsidRPr="00AF1DCB">
        <w:rPr>
          <w:sz w:val="16"/>
        </w:rPr>
        <w:t xml:space="preserve">. We wrote earlier about how the </w:t>
      </w:r>
      <w:r w:rsidRPr="00AF1DCB">
        <w:rPr>
          <w:sz w:val="22"/>
          <w:u w:val="single"/>
        </w:rPr>
        <w:t xml:space="preserve">stimulus package used taxpayer money </w:t>
      </w:r>
      <w:hyperlink r:id="rId36" w:history="1">
        <w:r w:rsidRPr="00AF1DCB">
          <w:rPr>
            <w:sz w:val="16"/>
          </w:rPr>
          <w:t>to outsource American jobs</w:t>
        </w:r>
      </w:hyperlink>
      <w:r w:rsidRPr="00AF1DCB">
        <w:rPr>
          <w:sz w:val="22"/>
          <w:u w:val="single"/>
        </w:rPr>
        <w:t xml:space="preserve"> to foreign </w:t>
      </w:r>
      <w:hyperlink r:id="rId37" w:history="1">
        <w:r w:rsidRPr="00AF1DCB">
          <w:rPr>
            <w:sz w:val="16"/>
          </w:rPr>
          <w:t>countries like China</w:t>
        </w:r>
      </w:hyperlink>
      <w:r w:rsidRPr="00AF1DCB">
        <w:rPr>
          <w:sz w:val="16"/>
        </w:rPr>
        <w:t xml:space="preserve"> (in the name of promoting “green jobs”) </w:t>
      </w:r>
      <w:r w:rsidRPr="00AF1DCB">
        <w:rPr>
          <w:sz w:val="22"/>
          <w:u w:val="single"/>
        </w:rPr>
        <w:t xml:space="preserve">and </w:t>
      </w:r>
      <w:hyperlink r:id="rId38" w:history="1">
        <w:r w:rsidRPr="00AF1DCB">
          <w:rPr>
            <w:sz w:val="16"/>
          </w:rPr>
          <w:t>wiped out jobs</w:t>
        </w:r>
      </w:hyperlink>
      <w:r w:rsidRPr="00AF1DCB">
        <w:rPr>
          <w:sz w:val="22"/>
          <w:u w:val="single"/>
        </w:rPr>
        <w:t xml:space="preserve"> in America’s export sector by reducing purchases of American goods in Mexico and Canada.</w:t>
      </w:r>
      <w:r w:rsidRPr="00AF1DCB">
        <w:rPr>
          <w:sz w:val="12"/>
        </w:rPr>
        <w:t>¶</w:t>
      </w:r>
      <w:r w:rsidRPr="00AF1DCB">
        <w:rPr>
          <w:sz w:val="22"/>
          <w:u w:val="single"/>
        </w:rPr>
        <w:t xml:space="preserve"> </w:t>
      </w:r>
      <w:r w:rsidRPr="00AF1DCB">
        <w:rPr>
          <w:sz w:val="16"/>
        </w:rPr>
        <w:t xml:space="preserve">Edwards </w:t>
      </w:r>
      <w:hyperlink r:id="rId39" w:history="1">
        <w:r w:rsidRPr="00AF1DCB">
          <w:rPr>
            <w:sz w:val="16"/>
          </w:rPr>
          <w:t>points out</w:t>
        </w:r>
      </w:hyperlink>
      <w:r w:rsidRPr="00AF1DCB">
        <w:rPr>
          <w:sz w:val="16"/>
        </w:rPr>
        <w:t xml:space="preserve"> that </w:t>
      </w:r>
      <w:r w:rsidRPr="00AF1DCB">
        <w:rPr>
          <w:sz w:val="22"/>
          <w:u w:val="single"/>
        </w:rPr>
        <w:t>recent stimulus spending will undermine America’s international competitiveness in terms of tax rates.</w:t>
      </w:r>
      <w:r w:rsidRPr="00AF1DCB">
        <w:rPr>
          <w:sz w:val="16"/>
        </w:rPr>
        <w:t xml:space="preserve"> As he notes, the recent </w:t>
      </w:r>
      <w:r w:rsidRPr="00AF1DCB">
        <w:rPr>
          <w:sz w:val="22"/>
          <w:u w:val="single"/>
        </w:rPr>
        <w:t>massive spending increases, if not curtailed, will have to be paid for with equally massive tax increases, wiping out America’s edge over other countries in taxes.</w:t>
      </w:r>
      <w:r w:rsidRPr="00AF1DCB">
        <w:rPr>
          <w:sz w:val="16"/>
        </w:rPr>
        <w:t xml:space="preserve"> “This year, government spending in the United States hit 41 percent of GDP, meaning that more than </w:t>
      </w:r>
      <w:r w:rsidRPr="00AF1DCB">
        <w:rPr>
          <w:sz w:val="22"/>
          <w:u w:val="single"/>
        </w:rPr>
        <w:t>4 out of every 10 dollars that we produce is consumed by our federal, state and local governments</w:t>
      </w:r>
      <w:r w:rsidRPr="00AF1DCB">
        <w:rPr>
          <w:sz w:val="16"/>
        </w:rPr>
        <w:t xml:space="preserve">. We used to have a substantial government size advantage compared to other countries. But . . . while government spending in the United States was about 10 percentage points of GDP smaller than the average . . . in the past, that gap has now shrunk to just 4 points. </w:t>
      </w:r>
      <w:r w:rsidRPr="00AF1DCB">
        <w:rPr>
          <w:sz w:val="22"/>
          <w:u w:val="single"/>
        </w:rPr>
        <w:t xml:space="preserve">A number of high-income nations — such as Australia — now have smaller governments than does the United States. </w:t>
      </w:r>
      <w:r w:rsidRPr="00AF1DCB">
        <w:rPr>
          <w:sz w:val="16"/>
        </w:rPr>
        <w:t>This is very troubling because</w:t>
      </w:r>
      <w:r w:rsidRPr="00AF1DCB">
        <w:rPr>
          <w:sz w:val="22"/>
          <w:u w:val="single"/>
        </w:rPr>
        <w:t xml:space="preserve"> </w:t>
      </w:r>
      <w:r w:rsidRPr="00AF1DCB">
        <w:rPr>
          <w:sz w:val="16"/>
        </w:rPr>
        <w:t>America’s strong growth and high living standards were historically built on our relatively small government.</w:t>
      </w:r>
      <w:r w:rsidRPr="00AF1DCB">
        <w:rPr>
          <w:sz w:val="22"/>
          <w:u w:val="single"/>
        </w:rPr>
        <w:t xml:space="preserve"> The ongoing surge in federal spending is undoing this competitive advantage that we have enjoyed in the world economy.”</w:t>
      </w:r>
      <w:r w:rsidRPr="00AF1DCB">
        <w:rPr>
          <w:sz w:val="12"/>
        </w:rPr>
        <w:t>¶</w:t>
      </w:r>
      <w:r w:rsidRPr="00AF1DCB">
        <w:rPr>
          <w:sz w:val="22"/>
          <w:u w:val="single"/>
        </w:rPr>
        <w:t xml:space="preserve"> </w:t>
      </w:r>
      <w:r w:rsidRPr="00AF1DCB">
        <w:rPr>
          <w:sz w:val="16"/>
        </w:rPr>
        <w:t>This surge in government spending is projected to continue in the future. “CBO projections show that federal spending will rise by about 10 percentage points of GDP between now and 2035. If that happens, governments in the United States will be grabbing more than half of everything produced in the nation by that year.”</w:t>
      </w:r>
      <w:r w:rsidRPr="00AF1DCB">
        <w:rPr>
          <w:sz w:val="12"/>
        </w:rPr>
        <w:t>¶</w:t>
      </w:r>
      <w:r w:rsidRPr="00AF1DCB">
        <w:rPr>
          <w:sz w:val="16"/>
        </w:rPr>
        <w:t xml:space="preserve"> Despite all the “</w:t>
      </w:r>
      <w:r w:rsidRPr="00AF1DCB">
        <w:rPr>
          <w:sz w:val="22"/>
          <w:u w:val="single"/>
        </w:rPr>
        <w:t>deficit-spending stimulus, U.S. unemployment remains stuck at more than 9 percent and the recovery is very sluggish compared to prior recoveries</w:t>
      </w:r>
      <w:r w:rsidRPr="00AF1DCB">
        <w:rPr>
          <w:sz w:val="16"/>
        </w:rPr>
        <w:t xml:space="preserve">.” The Obama administration had claimed that “‘multipliers’ from government spending are large, meaning that spending would give a big boost to GDP. But other economists have found that . . . </w:t>
      </w:r>
      <w:r w:rsidRPr="00AF1DCB">
        <w:rPr>
          <w:sz w:val="22"/>
          <w:u w:val="single"/>
        </w:rPr>
        <w:t xml:space="preserve">multipliers are actually quite small, meaning that added government spending mainly just displaces private-sector activities. </w:t>
      </w:r>
      <w:r w:rsidRPr="00AF1DCB">
        <w:rPr>
          <w:sz w:val="16"/>
        </w:rPr>
        <w:t xml:space="preserve">Stanford University economist </w:t>
      </w:r>
      <w:r w:rsidRPr="00AF1DCB">
        <w:rPr>
          <w:sz w:val="22"/>
          <w:u w:val="single"/>
        </w:rPr>
        <w:t>John Taylor</w:t>
      </w:r>
      <w:r w:rsidRPr="00AF1DCB">
        <w:rPr>
          <w:sz w:val="16"/>
        </w:rPr>
        <w:t xml:space="preserve"> took a detailed look at GDP data over recent years, and he </w:t>
      </w:r>
      <w:r w:rsidRPr="00AF1DCB">
        <w:rPr>
          <w:sz w:val="22"/>
          <w:u w:val="single"/>
        </w:rPr>
        <w:t>found little evidence of any benefits from the 2009 stimulus bill” even in the short run</w:t>
      </w:r>
      <w:r w:rsidRPr="00AF1DCB">
        <w:rPr>
          <w:sz w:val="16"/>
        </w:rPr>
        <w:t xml:space="preserve">, while Harvard’s Robert </w:t>
      </w:r>
      <w:r w:rsidRPr="00AF1DCB">
        <w:rPr>
          <w:sz w:val="22"/>
          <w:u w:val="single"/>
        </w:rPr>
        <w:t>Barro concluded that it will have a harmful effect on the economy due to “future damage caused by higher taxes and debt.”</w:t>
      </w:r>
      <w:r w:rsidRPr="00AF1DCB">
        <w:rPr>
          <w:sz w:val="12"/>
        </w:rPr>
        <w:t>¶</w:t>
      </w:r>
      <w:r w:rsidRPr="00AF1DCB">
        <w:rPr>
          <w:sz w:val="22"/>
          <w:u w:val="single"/>
        </w:rPr>
        <w:t xml:space="preserve"> </w:t>
      </w:r>
      <w:r w:rsidRPr="00AF1DCB">
        <w:rPr>
          <w:sz w:val="16"/>
        </w:rPr>
        <w:t xml:space="preserve">A recent study by economists Bill Dupor and Timothy Conley found that the 2009 </w:t>
      </w:r>
      <w:r w:rsidRPr="00AF1DCB">
        <w:rPr>
          <w:sz w:val="22"/>
          <w:u w:val="single"/>
        </w:rPr>
        <w:t xml:space="preserve">stimulus package has </w:t>
      </w:r>
      <w:hyperlink r:id="rId40" w:history="1">
        <w:r w:rsidRPr="00AF1DCB">
          <w:rPr>
            <w:sz w:val="16"/>
          </w:rPr>
          <w:t>wiped out 550,000 jobs</w:t>
        </w:r>
      </w:hyperlink>
      <w:r w:rsidRPr="00AF1DCB">
        <w:rPr>
          <w:sz w:val="16"/>
        </w:rPr>
        <w:t xml:space="preserve">. After reviewing its harmful provisions, Harvard University economist Jeffrey </w:t>
      </w:r>
      <w:r w:rsidRPr="00AF1DCB">
        <w:rPr>
          <w:sz w:val="22"/>
          <w:u w:val="single"/>
        </w:rPr>
        <w:t>Miron concluded that the stimulus package was designed to</w:t>
      </w:r>
      <w:hyperlink r:id="rId41" w:history="1">
        <w:r w:rsidRPr="00AF1DCB">
          <w:rPr>
            <w:sz w:val="16"/>
          </w:rPr>
          <w:t>reward special-interest</w:t>
        </w:r>
      </w:hyperlink>
      <w:r w:rsidRPr="00AF1DCB">
        <w:rPr>
          <w:sz w:val="22"/>
          <w:u w:val="single"/>
        </w:rPr>
        <w:t xml:space="preserve"> “constituencies,” not to boost the economy.</w:t>
      </w:r>
      <w:r w:rsidRPr="00AF1DCB">
        <w:rPr>
          <w:sz w:val="16"/>
        </w:rPr>
        <w:t xml:space="preserve"> The stimulus contained all sorts of </w:t>
      </w:r>
      <w:hyperlink r:id="rId42" w:history="1">
        <w:r w:rsidRPr="00AF1DCB">
          <w:rPr>
            <w:sz w:val="16"/>
          </w:rPr>
          <w:t>welfare</w:t>
        </w:r>
      </w:hyperlink>
      <w:r w:rsidRPr="00AF1DCB">
        <w:rPr>
          <w:sz w:val="16"/>
        </w:rPr>
        <w:t xml:space="preserve">. The stimulus was so poorly run that stimulus money wound up going to </w:t>
      </w:r>
      <w:hyperlink r:id="rId43" w:history="1">
        <w:r w:rsidRPr="00AF1DCB">
          <w:rPr>
            <w:sz w:val="16"/>
          </w:rPr>
          <w:t>prisoners and dead people</w:t>
        </w:r>
      </w:hyperlink>
      <w:r w:rsidRPr="00AF1DCB">
        <w:rPr>
          <w:sz w:val="16"/>
        </w:rPr>
        <w:t xml:space="preserve">, </w:t>
      </w:r>
      <w:hyperlink r:id="rId44" w:history="1">
        <w:r w:rsidRPr="00AF1DCB">
          <w:rPr>
            <w:sz w:val="16"/>
          </w:rPr>
          <w:t>bridges</w:t>
        </w:r>
      </w:hyperlink>
      <w:r w:rsidRPr="00AF1DCB">
        <w:rPr>
          <w:sz w:val="16"/>
        </w:rPr>
        <w:t xml:space="preserve"> to nowhere, and </w:t>
      </w:r>
      <w:hyperlink r:id="rId45" w:history="1">
        <w:r w:rsidRPr="00AF1DCB">
          <w:rPr>
            <w:sz w:val="16"/>
          </w:rPr>
          <w:t>useless</w:t>
        </w:r>
      </w:hyperlink>
      <w:r w:rsidRPr="00AF1DCB">
        <w:rPr>
          <w:sz w:val="16"/>
        </w:rPr>
        <w:t xml:space="preserve"> government buildings.</w:t>
      </w:r>
      <w:r w:rsidRPr="00AF1DCB">
        <w:rPr>
          <w:sz w:val="12"/>
        </w:rPr>
        <w:t>¶</w:t>
      </w:r>
      <w:r w:rsidRPr="00AF1DCB">
        <w:rPr>
          <w:sz w:val="16"/>
        </w:rPr>
        <w:t xml:space="preserve"> In </w:t>
      </w:r>
      <w:r w:rsidRPr="00AF1DCB">
        <w:rPr>
          <w:sz w:val="16"/>
        </w:rPr>
        <w:lastRenderedPageBreak/>
        <w:t xml:space="preserve">pushing the $800 billion stimulus package, Obama cited Congressional Budget Office (CBO) claims that it would save jobs in the short run, while ignoring the </w:t>
      </w:r>
      <w:hyperlink r:id="rId46" w:history="1">
        <w:r w:rsidRPr="00AF1DCB">
          <w:rPr>
            <w:sz w:val="16"/>
          </w:rPr>
          <w:t>CBO’s own finding</w:t>
        </w:r>
      </w:hyperlink>
      <w:r w:rsidRPr="00AF1DCB">
        <w:rPr>
          <w:sz w:val="16"/>
        </w:rPr>
        <w:t xml:space="preserve"> that the stimulus will actually </w:t>
      </w:r>
      <w:hyperlink r:id="rId47" w:history="1">
        <w:r w:rsidRPr="00AF1DCB">
          <w:rPr>
            <w:sz w:val="16"/>
          </w:rPr>
          <w:t>shrink the economy</w:t>
        </w:r>
      </w:hyperlink>
      <w:r w:rsidRPr="00AF1DCB">
        <w:rPr>
          <w:sz w:val="16"/>
        </w:rPr>
        <w:t xml:space="preserve"> over the </w:t>
      </w:r>
      <w:hyperlink r:id="rId48" w:history="1">
        <w:r w:rsidRPr="00AF1DCB">
          <w:rPr>
            <w:sz w:val="16"/>
          </w:rPr>
          <w:t>long run</w:t>
        </w:r>
      </w:hyperlink>
      <w:r w:rsidRPr="00AF1DCB">
        <w:rPr>
          <w:sz w:val="16"/>
        </w:rPr>
        <w:t xml:space="preserve">, by exploding the national debt and </w:t>
      </w:r>
      <w:hyperlink r:id="rId49" w:history="1">
        <w:r w:rsidRPr="00AF1DCB">
          <w:rPr>
            <w:sz w:val="16"/>
          </w:rPr>
          <w:t>crowding out</w:t>
        </w:r>
      </w:hyperlink>
      <w:r w:rsidRPr="00AF1DCB">
        <w:rPr>
          <w:sz w:val="16"/>
        </w:rPr>
        <w:t xml:space="preserve"> private investment. Nothing in the CBO’s findings supported Obama’s outlandish claim that the stimulus package was necessary to avert “</w:t>
      </w:r>
      <w:hyperlink r:id="rId50" w:history="1">
        <w:r w:rsidRPr="00AF1DCB">
          <w:rPr>
            <w:sz w:val="16"/>
          </w:rPr>
          <w:t>irreversible decline</w:t>
        </w:r>
      </w:hyperlink>
      <w:r w:rsidRPr="00AF1DCB">
        <w:rPr>
          <w:sz w:val="16"/>
        </w:rPr>
        <w:t>.”</w:t>
      </w:r>
    </w:p>
    <w:p w:rsidR="005D1786" w:rsidRPr="00AF0A88" w:rsidRDefault="005D1786" w:rsidP="005D1786">
      <w:pPr>
        <w:rPr>
          <w:sz w:val="16"/>
          <w:szCs w:val="16"/>
        </w:rPr>
      </w:pPr>
      <w:r w:rsidRPr="00AF0A88">
        <w:rPr>
          <w:sz w:val="12"/>
          <w:szCs w:val="16"/>
        </w:rPr>
        <w:t xml:space="preserve"> </w:t>
      </w:r>
    </w:p>
    <w:p w:rsidR="005D1786" w:rsidRPr="00AF0A88" w:rsidRDefault="005D1786" w:rsidP="005D1786">
      <w:pPr>
        <w:pStyle w:val="Heading4"/>
        <w:rPr>
          <w:lang w:eastAsia="zh-CN"/>
        </w:rPr>
      </w:pPr>
      <w:r w:rsidRPr="00AF0A88">
        <w:rPr>
          <w:lang w:eastAsia="zh-CN"/>
        </w:rPr>
        <w:t>Boosting economic competitiveness is vital to preventing military retrenchment – risks great power wars</w:t>
      </w:r>
    </w:p>
    <w:p w:rsidR="005D1786" w:rsidRPr="00AF1DCB" w:rsidRDefault="005D1786" w:rsidP="005D1786">
      <w:pPr>
        <w:rPr>
          <w:rFonts w:eastAsia="SimSun"/>
          <w:sz w:val="16"/>
          <w:lang w:eastAsia="zh-CN"/>
        </w:rPr>
      </w:pPr>
      <w:r w:rsidRPr="00AF1DCB">
        <w:rPr>
          <w:rStyle w:val="StyleStyleBold12pt"/>
        </w:rPr>
        <w:t>Khalilzad, ’11</w:t>
      </w:r>
      <w:r w:rsidRPr="00AF1DCB">
        <w:rPr>
          <w:rFonts w:eastAsia="SimSun"/>
          <w:sz w:val="16"/>
          <w:lang w:eastAsia="zh-CN"/>
        </w:rPr>
        <w:t xml:space="preserve"> – Bush’s ambassador to Afghanistan, Iraq, and the UN and former director policy planning at the DOD (Zalmay, “The Economy and National Security”, National Review, 2-8-11, </w:t>
      </w:r>
      <w:hyperlink r:id="rId51" w:history="1">
        <w:r w:rsidRPr="00AF1DCB">
          <w:rPr>
            <w:rFonts w:eastAsia="SimSun"/>
            <w:sz w:val="16"/>
            <w:lang w:eastAsia="zh-CN"/>
          </w:rPr>
          <w:t>http://www.nationalreview.com/articles/259024/economy-and-national-security-zalmay-khalilzad</w:t>
        </w:r>
      </w:hyperlink>
      <w:r w:rsidRPr="00AF1DCB">
        <w:rPr>
          <w:rFonts w:eastAsia="SimSun"/>
          <w:sz w:val="16"/>
          <w:lang w:eastAsia="zh-CN"/>
        </w:rPr>
        <w:t>)</w:t>
      </w:r>
    </w:p>
    <w:p w:rsidR="005D1786" w:rsidRPr="00AF0A88" w:rsidRDefault="005D1786" w:rsidP="005D1786">
      <w:pPr>
        <w:rPr>
          <w:rFonts w:eastAsia="SimSun" w:cs="Arial"/>
          <w:szCs w:val="20"/>
          <w:u w:val="thick"/>
          <w:lang w:eastAsia="zh-CN"/>
        </w:rPr>
      </w:pPr>
    </w:p>
    <w:p w:rsidR="005D1786" w:rsidRPr="00AF1DCB" w:rsidRDefault="005D1786" w:rsidP="005D1786">
      <w:pPr>
        <w:rPr>
          <w:rFonts w:eastAsia="SimSun"/>
          <w:sz w:val="16"/>
          <w:lang w:eastAsia="zh-CN"/>
        </w:rPr>
      </w:pPr>
      <w:r w:rsidRPr="00AF1DCB">
        <w:rPr>
          <w:rFonts w:eastAsia="SimSun"/>
          <w:sz w:val="16"/>
          <w:lang w:eastAsia="zh-CN"/>
        </w:rPr>
        <w:t xml:space="preserve">Today, </w:t>
      </w:r>
      <w:r w:rsidRPr="00AF1DCB">
        <w:rPr>
          <w:rFonts w:eastAsia="SimSun"/>
          <w:sz w:val="22"/>
          <w:u w:val="single"/>
          <w:lang w:eastAsia="zh-CN"/>
        </w:rPr>
        <w:t>economic and fiscal trends pose the most severe long-term threat to the U</w:t>
      </w:r>
      <w:r w:rsidRPr="00AF1DCB">
        <w:rPr>
          <w:rFonts w:eastAsia="SimSun"/>
          <w:sz w:val="16"/>
          <w:lang w:eastAsia="zh-CN"/>
        </w:rPr>
        <w:t xml:space="preserve">nited </w:t>
      </w:r>
      <w:r w:rsidRPr="00AF1DCB">
        <w:rPr>
          <w:rFonts w:eastAsia="SimSun"/>
          <w:sz w:val="22"/>
          <w:u w:val="single"/>
          <w:lang w:eastAsia="zh-CN"/>
        </w:rPr>
        <w:t>S</w:t>
      </w:r>
      <w:r w:rsidRPr="00AF1DCB">
        <w:rPr>
          <w:rFonts w:eastAsia="SimSun"/>
          <w:sz w:val="16"/>
          <w:lang w:eastAsia="zh-CN"/>
        </w:rPr>
        <w:t xml:space="preserve">tates’ </w:t>
      </w:r>
      <w:r w:rsidRPr="00AF1DCB">
        <w:rPr>
          <w:rFonts w:eastAsia="SimSun"/>
          <w:sz w:val="22"/>
          <w:u w:val="single"/>
          <w:lang w:eastAsia="zh-CN"/>
        </w:rPr>
        <w:t xml:space="preserve">position as global leader. </w:t>
      </w:r>
      <w:r w:rsidRPr="00AF1DCB">
        <w:rPr>
          <w:rFonts w:eastAsia="SimSun"/>
          <w:sz w:val="16"/>
          <w:lang w:eastAsia="zh-CN"/>
        </w:rPr>
        <w:t xml:space="preserve">While the United States suffers from fiscal imbalances and low economic growth, </w:t>
      </w:r>
      <w:r w:rsidRPr="00AF1DCB">
        <w:rPr>
          <w:rFonts w:eastAsia="SimSun"/>
          <w:sz w:val="22"/>
          <w:u w:val="single"/>
          <w:lang w:eastAsia="zh-CN"/>
        </w:rPr>
        <w:t>the economies of rival powers are developing rapidly. The continuation of these two trends could lead to a shift from American primacy toward a multi-polar global system, leading in turn to increased geopolitical rivalry and even war among the great powers</w:t>
      </w:r>
      <w:r w:rsidRPr="00AF1DCB">
        <w:rPr>
          <w:rFonts w:eastAsia="SimSun"/>
          <w:sz w:val="16"/>
          <w:lang w:eastAsia="zh-CN"/>
        </w:rPr>
        <w:t xml:space="preserve">. The current recession is the result of a deep </w:t>
      </w:r>
      <w:hyperlink r:id="rId52" w:history="1">
        <w:r w:rsidRPr="00AF1DCB">
          <w:rPr>
            <w:rFonts w:eastAsia="SimSun"/>
            <w:sz w:val="16"/>
            <w:lang w:eastAsia="zh-CN"/>
          </w:rPr>
          <w:t>financial crisis</w:t>
        </w:r>
      </w:hyperlink>
      <w:r w:rsidRPr="00AF1DCB">
        <w:rPr>
          <w:rFonts w:eastAsia="SimSun"/>
          <w:sz w:val="16"/>
          <w:lang w:eastAsia="zh-CN"/>
        </w:rPr>
        <w:t xml:space="preserve">, not a mere fluctuation in the business cycle. </w:t>
      </w:r>
      <w:r w:rsidRPr="00AF1DCB">
        <w:rPr>
          <w:rFonts w:eastAsia="SimSun"/>
          <w:sz w:val="22"/>
          <w:u w:val="single"/>
          <w:lang w:eastAsia="zh-CN"/>
        </w:rPr>
        <w:t>Recovery is likely to be protracted</w:t>
      </w:r>
      <w:r w:rsidRPr="00AF1DCB">
        <w:rPr>
          <w:rFonts w:eastAsia="SimSun"/>
          <w:sz w:val="16"/>
          <w:lang w:eastAsia="zh-CN"/>
        </w:rPr>
        <w:t xml:space="preserve">.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AF1DCB">
        <w:rPr>
          <w:rFonts w:eastAsia="SimSun"/>
          <w:sz w:val="22"/>
          <w:u w:val="single"/>
          <w:lang w:eastAsia="zh-CN"/>
        </w:rPr>
        <w:t>Without faster economic growth</w:t>
      </w:r>
      <w:r w:rsidRPr="00AF1DCB">
        <w:rPr>
          <w:rFonts w:eastAsia="SimSun"/>
          <w:sz w:val="16"/>
          <w:lang w:eastAsia="zh-CN"/>
        </w:rPr>
        <w:t xml:space="preserve"> and actions to reduce deficits, </w:t>
      </w:r>
      <w:r w:rsidRPr="00AF1DCB">
        <w:rPr>
          <w:rFonts w:eastAsia="SimSun"/>
          <w:sz w:val="22"/>
          <w:u w:val="single"/>
          <w:lang w:eastAsia="zh-CN"/>
        </w:rPr>
        <w:t>publicly held national debt is projected to reach dangerous proportions</w:t>
      </w:r>
      <w:r w:rsidRPr="00AF1DCB">
        <w:rPr>
          <w:rFonts w:eastAsia="SimSun"/>
          <w:sz w:val="16"/>
          <w:lang w:eastAsia="zh-CN"/>
        </w:rPr>
        <w:t xml:space="preserve">. If interest rates were to rise significantly, annual </w:t>
      </w:r>
      <w:hyperlink r:id="rId53" w:history="1">
        <w:r w:rsidRPr="00AF1DCB">
          <w:rPr>
            <w:rFonts w:eastAsia="SimSun"/>
            <w:sz w:val="16"/>
            <w:lang w:eastAsia="zh-CN"/>
          </w:rPr>
          <w:t>interest payments</w:t>
        </w:r>
      </w:hyperlink>
      <w:r w:rsidRPr="00AF1DCB">
        <w:rPr>
          <w:rFonts w:eastAsia="SimSun"/>
          <w:sz w:val="16"/>
          <w:lang w:eastAsia="zh-CN"/>
        </w:rPr>
        <w:t xml:space="preserve"> — which already are larger than the defense budget — would crowd out other spending or require substantial </w:t>
      </w:r>
      <w:hyperlink r:id="rId54" w:history="1">
        <w:r w:rsidRPr="00AF1DCB">
          <w:rPr>
            <w:rFonts w:eastAsia="SimSun"/>
            <w:sz w:val="16"/>
            <w:lang w:eastAsia="zh-CN"/>
          </w:rPr>
          <w:t>tax increases</w:t>
        </w:r>
      </w:hyperlink>
      <w:r w:rsidRPr="00AF1DCB">
        <w:rPr>
          <w:rFonts w:eastAsia="SimSun"/>
          <w:sz w:val="16"/>
          <w:lang w:eastAsia="zh-CN"/>
        </w:rPr>
        <w:t xml:space="preserve"> that would undercut economic growth. Even worse, </w:t>
      </w:r>
      <w:r w:rsidRPr="00AF1DCB">
        <w:rPr>
          <w:rFonts w:eastAsia="SimSun"/>
          <w:sz w:val="22"/>
          <w:u w:val="single"/>
          <w:lang w:eastAsia="zh-CN"/>
        </w:rPr>
        <w:t>if unanticipated events trigger what economists call a “sudden stop” in credit markets for U.S. debt, the U</w:t>
      </w:r>
      <w:r w:rsidRPr="00AF1DCB">
        <w:rPr>
          <w:rFonts w:eastAsia="SimSun"/>
          <w:sz w:val="16"/>
          <w:lang w:eastAsia="zh-CN"/>
        </w:rPr>
        <w:t xml:space="preserve">nited </w:t>
      </w:r>
      <w:r w:rsidRPr="00AF1DCB">
        <w:rPr>
          <w:rFonts w:eastAsia="SimSun"/>
          <w:sz w:val="22"/>
          <w:u w:val="single"/>
          <w:lang w:eastAsia="zh-CN"/>
        </w:rPr>
        <w:t>S</w:t>
      </w:r>
      <w:r w:rsidRPr="00AF1DCB">
        <w:rPr>
          <w:rFonts w:eastAsia="SimSun"/>
          <w:sz w:val="16"/>
          <w:lang w:eastAsia="zh-CN"/>
        </w:rPr>
        <w:t xml:space="preserve">tates </w:t>
      </w:r>
      <w:r w:rsidRPr="00AF1DCB">
        <w:rPr>
          <w:rFonts w:eastAsia="SimSun"/>
          <w:sz w:val="22"/>
          <w:u w:val="single"/>
          <w:lang w:eastAsia="zh-CN"/>
        </w:rPr>
        <w:t>would be unable to roll over its outstanding obligations,</w:t>
      </w:r>
      <w:r w:rsidRPr="00AF1DCB">
        <w:rPr>
          <w:rFonts w:eastAsia="SimSun"/>
          <w:sz w:val="16"/>
          <w:lang w:eastAsia="zh-CN"/>
        </w:rPr>
        <w:t xml:space="preserve"> </w:t>
      </w:r>
      <w:r w:rsidRPr="00AF1DCB">
        <w:rPr>
          <w:rFonts w:eastAsia="SimSun"/>
          <w:sz w:val="22"/>
          <w:u w:val="single"/>
          <w:lang w:eastAsia="zh-CN"/>
        </w:rPr>
        <w:t>precipitating a sovereign-debt crisis that would almost certainly compel a radical retrenchment</w:t>
      </w:r>
      <w:r w:rsidRPr="00AF1DCB">
        <w:rPr>
          <w:rFonts w:eastAsia="SimSun"/>
          <w:sz w:val="16"/>
          <w:lang w:eastAsia="zh-CN"/>
        </w:rPr>
        <w:t xml:space="preserve"> of the United States </w:t>
      </w:r>
      <w:r w:rsidRPr="00AF1DCB">
        <w:rPr>
          <w:rFonts w:eastAsia="SimSun"/>
          <w:sz w:val="22"/>
          <w:u w:val="single"/>
          <w:lang w:eastAsia="zh-CN"/>
        </w:rPr>
        <w:t>internationally.</w:t>
      </w:r>
      <w:r w:rsidRPr="00AF1DCB">
        <w:rPr>
          <w:rFonts w:eastAsia="SimSun"/>
          <w:sz w:val="16"/>
          <w:lang w:eastAsia="zh-CN"/>
        </w:rPr>
        <w:t xml:space="preserve"> </w:t>
      </w:r>
      <w:r w:rsidRPr="00AF1DCB">
        <w:rPr>
          <w:rFonts w:eastAsia="SimSun"/>
          <w:sz w:val="22"/>
          <w:u w:val="single"/>
          <w:lang w:eastAsia="zh-CN"/>
        </w:rPr>
        <w:t>Such scenarios would reshape the international order. It was the economic devastation of Britain and France during World War II</w:t>
      </w:r>
      <w:r w:rsidRPr="00AF1DCB">
        <w:rPr>
          <w:rFonts w:eastAsia="SimSun"/>
          <w:sz w:val="16"/>
          <w:lang w:eastAsia="zh-CN"/>
        </w:rPr>
        <w:t xml:space="preserve">, as well as the rise of other powers, </w:t>
      </w:r>
      <w:r w:rsidRPr="00AF1DCB">
        <w:rPr>
          <w:rFonts w:eastAsia="SimSun"/>
          <w:sz w:val="22"/>
          <w:u w:val="single"/>
          <w:lang w:eastAsia="zh-CN"/>
        </w:rPr>
        <w:t>that led both countries to relinquish their empires</w:t>
      </w:r>
      <w:r w:rsidRPr="00AF1DCB">
        <w:rPr>
          <w:rFonts w:eastAsia="SimSun"/>
          <w:sz w:val="16"/>
          <w:lang w:eastAsia="zh-CN"/>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w:t>
      </w:r>
      <w:hyperlink r:id="rId55" w:history="1">
        <w:r w:rsidRPr="00AF1DCB">
          <w:rPr>
            <w:rFonts w:eastAsia="SimSun"/>
            <w:sz w:val="16"/>
            <w:lang w:eastAsia="zh-CN"/>
          </w:rPr>
          <w:t>debt problem</w:t>
        </w:r>
      </w:hyperlink>
      <w:r w:rsidRPr="00AF1DCB">
        <w:rPr>
          <w:rFonts w:eastAsia="SimSun"/>
          <w:sz w:val="16"/>
          <w:lang w:eastAsia="zh-CN"/>
        </w:rPr>
        <w:t xml:space="preserve"> goes critical, the United States would be compelled to retrench, reducing its military spending and shedding international commitments. We face this domestic challenge while other major powers are experiencing rapid economic growth. Even though </w:t>
      </w:r>
      <w:r w:rsidRPr="00AF1DCB">
        <w:rPr>
          <w:rFonts w:eastAsia="SimSun" w:cs="Arial"/>
          <w:sz w:val="22"/>
          <w:u w:val="single"/>
          <w:lang w:eastAsia="zh-CN"/>
        </w:rPr>
        <w:t>countries</w:t>
      </w:r>
      <w:r w:rsidRPr="00AF1DCB">
        <w:rPr>
          <w:rFonts w:eastAsia="SimSun"/>
          <w:sz w:val="16"/>
          <w:lang w:eastAsia="zh-CN"/>
        </w:rPr>
        <w:t xml:space="preserve"> such as China, India, and Brazil have profound political, social, demographic, and economic problems, their </w:t>
      </w:r>
      <w:r w:rsidRPr="00AF1DCB">
        <w:rPr>
          <w:rFonts w:eastAsia="SimSun" w:cs="Arial"/>
          <w:sz w:val="22"/>
          <w:u w:val="single"/>
          <w:lang w:eastAsia="zh-CN"/>
        </w:rPr>
        <w:t>economies are growing faster than ours, and this could alter the global distribution of power. These trends could</w:t>
      </w:r>
      <w:r w:rsidRPr="00AF1DCB">
        <w:rPr>
          <w:rFonts w:eastAsia="SimSun"/>
          <w:sz w:val="16"/>
          <w:lang w:eastAsia="zh-CN"/>
        </w:rPr>
        <w:t xml:space="preserve"> in the long term </w:t>
      </w:r>
      <w:r w:rsidRPr="00AF1DCB">
        <w:rPr>
          <w:rFonts w:eastAsia="SimSun" w:cs="Arial"/>
          <w:sz w:val="22"/>
          <w:u w:val="single"/>
          <w:lang w:eastAsia="zh-CN"/>
        </w:rPr>
        <w:t xml:space="preserve">produce a multi-polar world. If U.S. policymakers fail to act </w:t>
      </w:r>
      <w:r w:rsidRPr="00AF1DCB">
        <w:rPr>
          <w:rFonts w:eastAsia="SimSun"/>
          <w:sz w:val="16"/>
          <w:lang w:eastAsia="zh-CN"/>
        </w:rPr>
        <w:t xml:space="preserve">and other powers continue to grow, </w:t>
      </w:r>
      <w:r w:rsidRPr="00AF1DCB">
        <w:rPr>
          <w:rFonts w:eastAsia="SimSun" w:cs="Arial"/>
          <w:sz w:val="22"/>
          <w:u w:val="single"/>
          <w:lang w:eastAsia="zh-CN"/>
        </w:rPr>
        <w:t>it is not a question of whether but when a new international order will emerge. The closing of the gap</w:t>
      </w:r>
      <w:r w:rsidRPr="00AF1DCB">
        <w:rPr>
          <w:rFonts w:eastAsia="SimSun"/>
          <w:sz w:val="16"/>
          <w:lang w:eastAsia="zh-CN"/>
        </w:rPr>
        <w:t xml:space="preserve"> between the United States and its rivals </w:t>
      </w:r>
      <w:r w:rsidRPr="00AF1DCB">
        <w:rPr>
          <w:rFonts w:eastAsia="SimSun" w:cs="Arial"/>
          <w:sz w:val="22"/>
          <w:u w:val="single"/>
          <w:lang w:eastAsia="zh-CN"/>
        </w:rPr>
        <w:t xml:space="preserve">could intensify geopolitical competition among major powers, increase incentives for local powers to play major powers against one another, and undercut our will to preclude or respond to international crises because of the higher risk of escalation. The stakes are high. </w:t>
      </w:r>
      <w:r w:rsidRPr="00AF1DCB">
        <w:rPr>
          <w:rFonts w:eastAsia="SimSun"/>
          <w:sz w:val="16"/>
          <w:lang w:eastAsia="zh-CN"/>
        </w:rPr>
        <w:t xml:space="preserve">In modern history, </w:t>
      </w:r>
      <w:r w:rsidRPr="00AF1DCB">
        <w:rPr>
          <w:rFonts w:eastAsia="SimSun" w:cs="Arial"/>
          <w:sz w:val="22"/>
          <w:u w:val="single"/>
          <w:lang w:eastAsia="zh-CN"/>
        </w:rPr>
        <w:t>the longest period of peace among the great powers has been the era of U.S. leadership.</w:t>
      </w:r>
      <w:r w:rsidRPr="00AF1DCB">
        <w:rPr>
          <w:rFonts w:eastAsia="SimSun"/>
          <w:sz w:val="16"/>
          <w:lang w:eastAsia="zh-CN"/>
        </w:rPr>
        <w:t xml:space="preserve"> By contrast, </w:t>
      </w:r>
      <w:r w:rsidRPr="00AF1DCB">
        <w:rPr>
          <w:rFonts w:eastAsia="SimSun" w:cs="Arial"/>
          <w:sz w:val="22"/>
          <w:u w:val="single"/>
          <w:lang w:eastAsia="zh-CN"/>
        </w:rPr>
        <w:t>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AF1DCB">
        <w:rPr>
          <w:rFonts w:eastAsia="SimSun"/>
          <w:sz w:val="16"/>
          <w:lang w:eastAsia="zh-CN"/>
        </w:rPr>
        <w:t xml:space="preserve"> Under this scenario, </w:t>
      </w:r>
      <w:r w:rsidRPr="00AF1DCB">
        <w:rPr>
          <w:rFonts w:eastAsia="SimSun" w:cs="Arial"/>
          <w:sz w:val="22"/>
          <w:u w:val="single"/>
          <w:lang w:eastAsia="zh-CN"/>
        </w:rPr>
        <w:t>there would be a heightened possibility of arms races, miscalculation, or other crises spiraling into all-out conflict.</w:t>
      </w:r>
      <w:r w:rsidRPr="00AF1DCB">
        <w:rPr>
          <w:rFonts w:eastAsia="SimSun"/>
          <w:sz w:val="16"/>
          <w:lang w:eastAsia="zh-CN"/>
        </w:rPr>
        <w:t xml:space="preserve"> Alternatively, </w:t>
      </w:r>
      <w:r w:rsidRPr="00AF1DCB">
        <w:rPr>
          <w:rFonts w:eastAsia="SimSun" w:cs="Arial"/>
          <w:sz w:val="22"/>
          <w:u w:val="single"/>
          <w:lang w:eastAsia="zh-CN"/>
        </w:rPr>
        <w:t>in seeking to accommodate the stronger powers, weaker powers may shift their geopolitical posture away from the United States.</w:t>
      </w:r>
      <w:r w:rsidRPr="00AF1DCB">
        <w:rPr>
          <w:rFonts w:eastAsia="SimSun"/>
          <w:sz w:val="16"/>
          <w:lang w:eastAsia="zh-CN"/>
        </w:rPr>
        <w:t xml:space="preserve"> Either way, </w:t>
      </w:r>
      <w:r w:rsidRPr="00AF1DCB">
        <w:rPr>
          <w:rFonts w:eastAsia="SimSun" w:cs="Arial"/>
          <w:sz w:val="22"/>
          <w:u w:val="single"/>
          <w:lang w:eastAsia="zh-CN"/>
        </w:rPr>
        <w:t>hostile states would be emboldened to make aggressive moves in their regions.</w:t>
      </w:r>
      <w:r w:rsidRPr="00AF1DCB">
        <w:rPr>
          <w:rFonts w:eastAsia="SimSun"/>
          <w:sz w:val="16"/>
          <w:lang w:eastAsia="zh-CN"/>
        </w:rPr>
        <w:t xml:space="preserve"> As rival powers rise, </w:t>
      </w:r>
      <w:r w:rsidRPr="00AF1DCB">
        <w:rPr>
          <w:rFonts w:eastAsia="SimSun" w:cs="Arial"/>
          <w:sz w:val="22"/>
          <w:u w:val="single"/>
          <w:lang w:eastAsia="zh-CN"/>
        </w:rPr>
        <w:t>Asia</w:t>
      </w:r>
      <w:r w:rsidRPr="00AF1DCB">
        <w:rPr>
          <w:rFonts w:eastAsia="SimSun"/>
          <w:sz w:val="16"/>
          <w:lang w:eastAsia="zh-CN"/>
        </w:rPr>
        <w:t xml:space="preserve"> in particular is </w:t>
      </w:r>
      <w:r w:rsidRPr="00AF1DCB">
        <w:rPr>
          <w:rFonts w:eastAsia="SimSun" w:cs="Arial"/>
          <w:sz w:val="22"/>
          <w:u w:val="single"/>
          <w:lang w:eastAsia="zh-CN"/>
        </w:rPr>
        <w:t xml:space="preserve">likely to emerge as a zone of great-power competition. Beijing’s economic rise has enabled a dramatic military buildup </w:t>
      </w:r>
      <w:r w:rsidRPr="00AF1DCB">
        <w:rPr>
          <w:rFonts w:eastAsia="SimSun"/>
          <w:sz w:val="16"/>
          <w:lang w:eastAsia="zh-CN"/>
        </w:rPr>
        <w:t xml:space="preserve">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w:t>
      </w:r>
      <w:r w:rsidRPr="00AF1DCB">
        <w:rPr>
          <w:rFonts w:eastAsia="SimSun"/>
          <w:sz w:val="16"/>
          <w:lang w:eastAsia="zh-CN"/>
        </w:rPr>
        <w:lastRenderedPageBreak/>
        <w:t xml:space="preserve">territorial claims — and provocative statements and actions following crises in Korea and incidents at sea — have roiled its relations with South Korea, Japan, India, and Southeast Asian states. Still, </w:t>
      </w:r>
      <w:r w:rsidRPr="00AF1DCB">
        <w:rPr>
          <w:rFonts w:eastAsia="SimSun" w:cs="Arial"/>
          <w:sz w:val="22"/>
          <w:u w:val="single"/>
          <w:lang w:eastAsia="zh-CN"/>
        </w:rPr>
        <w:t xml:space="preserve">the United States is the most significant barrier facing Chinese hegemony and aggression. </w:t>
      </w:r>
      <w:r w:rsidRPr="00AF1DCB">
        <w:rPr>
          <w:rFonts w:eastAsia="SimSun"/>
          <w:sz w:val="16"/>
          <w:lang w:eastAsia="zh-CN"/>
        </w:rPr>
        <w:t xml:space="preserve">Given the risks, </w:t>
      </w:r>
      <w:r w:rsidRPr="00AF1DCB">
        <w:rPr>
          <w:rFonts w:eastAsia="SimSun" w:cs="Arial"/>
          <w:sz w:val="22"/>
          <w:u w:val="single"/>
          <w:lang w:eastAsia="zh-CN"/>
        </w:rPr>
        <w:t>the United States must focus on restoring its economic and fiscal condition while checking and managing the rise of potential adversarial regional powers such as China.</w:t>
      </w:r>
      <w:r w:rsidRPr="00AF1DCB">
        <w:rPr>
          <w:rFonts w:eastAsia="SimSun"/>
          <w:sz w:val="16"/>
          <w:lang w:eastAsia="zh-CN"/>
        </w:rPr>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w:t>
      </w:r>
      <w:r w:rsidRPr="00AF1DCB">
        <w:rPr>
          <w:rFonts w:eastAsia="SimSun"/>
          <w:sz w:val="22"/>
          <w:u w:val="single"/>
          <w:lang w:eastAsia="zh-CN"/>
        </w:rPr>
        <w:t xml:space="preserve">The policy question is how to enhance </w:t>
      </w:r>
      <w:hyperlink r:id="rId56" w:history="1">
        <w:r w:rsidRPr="00AF1DCB">
          <w:rPr>
            <w:rFonts w:eastAsia="SimSun"/>
            <w:bCs/>
            <w:sz w:val="22"/>
            <w:u w:val="single"/>
            <w:lang w:eastAsia="zh-CN"/>
          </w:rPr>
          <w:t>economic growth</w:t>
        </w:r>
      </w:hyperlink>
      <w:r w:rsidRPr="00AF1DCB">
        <w:rPr>
          <w:rFonts w:eastAsia="SimSun"/>
          <w:sz w:val="22"/>
          <w:u w:val="single"/>
          <w:lang w:eastAsia="zh-CN"/>
        </w:rPr>
        <w:t xml:space="preserve"> and employment</w:t>
      </w:r>
      <w:r w:rsidRPr="00AF1DCB">
        <w:rPr>
          <w:rFonts w:eastAsia="SimSun"/>
          <w:sz w:val="16"/>
          <w:lang w:eastAsia="zh-CN"/>
        </w:rPr>
        <w:t xml:space="preserve">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AF1DCB">
        <w:rPr>
          <w:rFonts w:eastAsia="SimSun"/>
          <w:sz w:val="22"/>
          <w:u w:val="single"/>
          <w:lang w:eastAsia="zh-CN"/>
        </w:rPr>
        <w:t>Since the end of the Cold War, a stable economic and financial condition at home has enabled America to have an expansive role in the world.</w:t>
      </w:r>
      <w:r w:rsidRPr="00AF1DCB">
        <w:rPr>
          <w:rFonts w:eastAsia="SimSun"/>
          <w:sz w:val="16"/>
          <w:lang w:eastAsia="zh-CN"/>
        </w:rPr>
        <w:t xml:space="preserve"> Today we can no longer take this for granted. </w:t>
      </w:r>
      <w:r w:rsidRPr="00AF1DCB">
        <w:rPr>
          <w:rFonts w:eastAsia="SimSun"/>
          <w:sz w:val="22"/>
          <w:u w:val="single"/>
          <w:lang w:eastAsia="zh-CN"/>
        </w:rPr>
        <w:t>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r w:rsidRPr="00AF1DCB">
        <w:rPr>
          <w:rFonts w:eastAsia="SimSun"/>
          <w:sz w:val="16"/>
          <w:lang w:eastAsia="zh-CN"/>
        </w:rPr>
        <w:t>.</w:t>
      </w:r>
    </w:p>
    <w:p w:rsidR="005D1786" w:rsidRPr="00AF0A88" w:rsidRDefault="005D1786" w:rsidP="005D1786">
      <w:pPr>
        <w:rPr>
          <w:sz w:val="16"/>
          <w:szCs w:val="16"/>
        </w:rPr>
      </w:pPr>
    </w:p>
    <w:p w:rsidR="005D1786" w:rsidRPr="00AF0A88" w:rsidRDefault="005D1786" w:rsidP="005D1786">
      <w:pPr>
        <w:pStyle w:val="Heading2"/>
      </w:pPr>
      <w:bookmarkStart w:id="14" w:name="_Toc265161713"/>
      <w:r>
        <w:lastRenderedPageBreak/>
        <w:t>Spending DA—Impact—Turns Heg</w:t>
      </w:r>
      <w:bookmarkEnd w:id="14"/>
    </w:p>
    <w:p w:rsidR="005D1786" w:rsidRPr="00AF0A88" w:rsidRDefault="005D1786" w:rsidP="005D1786"/>
    <w:p w:rsidR="005D1786" w:rsidRPr="00AF0A88" w:rsidRDefault="005D1786" w:rsidP="005D1786">
      <w:pPr>
        <w:pStyle w:val="Heading4"/>
      </w:pPr>
      <w:r w:rsidRPr="00AF0A88">
        <w:t>Economic collapse turns heg</w:t>
      </w:r>
    </w:p>
    <w:p w:rsidR="005D1786" w:rsidRPr="00AF1DCB" w:rsidRDefault="005D1786" w:rsidP="005D1786">
      <w:pPr>
        <w:rPr>
          <w:sz w:val="16"/>
        </w:rPr>
      </w:pPr>
      <w:r w:rsidRPr="00AF1DCB">
        <w:rPr>
          <w:rStyle w:val="StyleStyleBold12pt"/>
        </w:rPr>
        <w:t>Khalilzad 11</w:t>
      </w:r>
      <w:r w:rsidRPr="00AF1DCB">
        <w:rPr>
          <w:sz w:val="16"/>
        </w:rPr>
        <w:t xml:space="preserve"> [Zalmay,  was the United States ambassador to Afghanistan, Iraq, and the United Nations during the presidency of George W. Bush and the director of policy planning at the Defense Department from 1990 to 1992, “The Economy and National Security,” 2-8, </w:t>
      </w:r>
      <w:hyperlink r:id="rId57" w:history="1">
        <w:r w:rsidRPr="00AF1DCB">
          <w:rPr>
            <w:sz w:val="16"/>
          </w:rPr>
          <w:t>http://www.nationalreview.com/articles/259024/economy-and-national-security-zalmay-khalilzad</w:t>
        </w:r>
      </w:hyperlink>
      <w:r w:rsidRPr="00AF1DCB">
        <w:rPr>
          <w:sz w:val="16"/>
        </w:rPr>
        <w:t>]</w:t>
      </w:r>
    </w:p>
    <w:p w:rsidR="005D1786" w:rsidRPr="00AF0A88" w:rsidRDefault="005D1786" w:rsidP="005D1786">
      <w:pPr>
        <w:spacing w:before="100" w:beforeAutospacing="1" w:after="100" w:afterAutospacing="1"/>
        <w:contextualSpacing/>
        <w:rPr>
          <w:rFonts w:eastAsia="Calibri"/>
          <w:sz w:val="10"/>
        </w:rPr>
      </w:pPr>
    </w:p>
    <w:p w:rsidR="005D1786" w:rsidRPr="00AF1DCB" w:rsidRDefault="005D1786" w:rsidP="005D1786">
      <w:pPr>
        <w:spacing w:before="100" w:beforeAutospacing="1" w:after="100" w:afterAutospacing="1"/>
        <w:contextualSpacing/>
        <w:rPr>
          <w:rFonts w:eastAsia="Calibri"/>
          <w:sz w:val="22"/>
          <w:u w:val="single"/>
        </w:rPr>
      </w:pPr>
      <w:r w:rsidRPr="00AF1DCB">
        <w:rPr>
          <w:rFonts w:eastAsia="Calibri"/>
          <w:sz w:val="16"/>
        </w:rPr>
        <w:t xml:space="preserve">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w:t>
      </w:r>
      <w:r w:rsidRPr="00AF1DCB">
        <w:rPr>
          <w:rFonts w:eastAsia="Calibri"/>
          <w:sz w:val="22"/>
          <w:u w:val="single"/>
        </w:rPr>
        <w:t xml:space="preserve">if unanticipated events trigger </w:t>
      </w:r>
      <w:r w:rsidRPr="00AF1DCB">
        <w:rPr>
          <w:rFonts w:eastAsia="Calibri"/>
          <w:sz w:val="16"/>
        </w:rPr>
        <w:t xml:space="preserve">what economists call </w:t>
      </w:r>
      <w:r w:rsidRPr="00AF1DCB">
        <w:rPr>
          <w:rFonts w:eastAsia="Calibri"/>
          <w:sz w:val="22"/>
          <w:u w:val="single"/>
        </w:rPr>
        <w:t xml:space="preserve">a “sudden stop” in credit markets fSor U.S. debt, the United States would be unable to roll over its outstanding obligations, precipitating a sovereign-debt crisis that would almost certainly compel a </w:t>
      </w:r>
      <w:r w:rsidRPr="00AF1DCB">
        <w:rPr>
          <w:rFonts w:eastAsia="Calibri"/>
          <w:b/>
          <w:sz w:val="22"/>
          <w:u w:val="single"/>
          <w:bdr w:val="single" w:sz="4" w:space="0" w:color="auto" w:frame="1"/>
        </w:rPr>
        <w:t xml:space="preserve">radical retrenchment </w:t>
      </w:r>
      <w:r w:rsidRPr="00AF1DCB">
        <w:rPr>
          <w:rFonts w:eastAsia="Calibri"/>
          <w:sz w:val="22"/>
          <w:u w:val="single"/>
        </w:rPr>
        <w:t>of the United States internationally. Such scenarios would reshape the international order. It was the economic devastation of Britain and France during World War II, as well as the rise of other powers, that led both countries to relinquish their empires</w:t>
      </w:r>
      <w:r w:rsidRPr="00AF1DCB">
        <w:rPr>
          <w:rFonts w:eastAsia="Calibri"/>
          <w:sz w:val="16"/>
        </w:rPr>
        <w:t xml:space="preserve">. In the late 1960s, </w:t>
      </w:r>
      <w:r w:rsidRPr="00AF1DCB">
        <w:rPr>
          <w:rFonts w:eastAsia="Calibri"/>
          <w:sz w:val="22"/>
          <w:u w:val="single"/>
        </w:rPr>
        <w:t>British leaders concluded that they lacked the economic capacity to maintain a presence “east of Suez.” Soviet economic weakness</w:t>
      </w:r>
      <w:r w:rsidRPr="00AF1DCB">
        <w:rPr>
          <w:rFonts w:eastAsia="Calibri"/>
          <w:sz w:val="16"/>
        </w:rPr>
        <w:t xml:space="preserve">, which crystallized under Gorbachev, </w:t>
      </w:r>
      <w:r w:rsidRPr="00AF1DCB">
        <w:rPr>
          <w:rFonts w:eastAsia="Calibri"/>
          <w:sz w:val="22"/>
          <w:u w:val="single"/>
        </w:rPr>
        <w:t xml:space="preserve">contributed to their decisions to withdraw from Afghanistan, abandon Communist regimes in Eastern Europe, and allow the Soviet Union to fragment. If the U.S. debt problem goes critical, </w:t>
      </w:r>
      <w:r w:rsidRPr="00AF1DCB">
        <w:rPr>
          <w:rFonts w:eastAsia="Calibri"/>
          <w:sz w:val="22"/>
          <w:u w:val="single"/>
          <w:bdr w:val="single" w:sz="4" w:space="0" w:color="auto" w:frame="1"/>
        </w:rPr>
        <w:t>the United States would be compelled to retrench</w:t>
      </w:r>
      <w:r w:rsidRPr="00AF1DCB">
        <w:rPr>
          <w:rFonts w:eastAsia="Calibri"/>
          <w:sz w:val="22"/>
          <w:u w:val="single"/>
        </w:rPr>
        <w:t xml:space="preserve">, reducing its military spending and shedding international commitments. </w:t>
      </w:r>
      <w:r w:rsidRPr="00AF1DCB">
        <w:rPr>
          <w:rFonts w:eastAsia="Calibri"/>
          <w:sz w:val="16"/>
        </w:rPr>
        <w:t xml:space="preserve">We face this domestic challenge while other major powers are experiencing rapid economic growth. </w:t>
      </w:r>
      <w:r w:rsidRPr="00AF1DCB">
        <w:rPr>
          <w:rFonts w:eastAsia="Calibri"/>
          <w:sz w:val="22"/>
          <w:u w:val="single"/>
        </w:rPr>
        <w:t xml:space="preserve">Even though countries such as China, India, and Brazil have profound political, social, demographic, and economic problems, their economies are growing faster than ours, and </w:t>
      </w:r>
      <w:r w:rsidRPr="00AF1DCB">
        <w:rPr>
          <w:rFonts w:eastAsia="Calibri"/>
          <w:b/>
          <w:sz w:val="22"/>
          <w:u w:val="single"/>
        </w:rPr>
        <w:t>this could alter the global distribution of power</w:t>
      </w:r>
      <w:r w:rsidRPr="00AF1DCB">
        <w:rPr>
          <w:rFonts w:eastAsia="Calibri"/>
          <w:sz w:val="22"/>
          <w:u w:val="single"/>
        </w:rPr>
        <w:t>. These trends could</w:t>
      </w:r>
      <w:r w:rsidRPr="00AF1DCB">
        <w:rPr>
          <w:rFonts w:eastAsia="Calibri"/>
          <w:sz w:val="16"/>
        </w:rPr>
        <w:t xml:space="preserve"> in the long term </w:t>
      </w:r>
      <w:r w:rsidRPr="00AF1DCB">
        <w:rPr>
          <w:rFonts w:eastAsia="Calibri"/>
          <w:b/>
          <w:sz w:val="22"/>
          <w:u w:val="single"/>
          <w:bdr w:val="single" w:sz="4" w:space="0" w:color="auto" w:frame="1"/>
        </w:rPr>
        <w:t>produce a multi-polar world</w:t>
      </w:r>
      <w:r w:rsidRPr="00AF1DCB">
        <w:rPr>
          <w:rFonts w:eastAsia="Calibri"/>
          <w:sz w:val="22"/>
          <w:u w:val="single"/>
        </w:rPr>
        <w:t>. If U.S. policymakers fail to act and other powers continue to grow</w:t>
      </w:r>
      <w:r w:rsidRPr="00AF1DCB">
        <w:rPr>
          <w:rFonts w:eastAsia="Calibri"/>
          <w:sz w:val="16"/>
        </w:rPr>
        <w:t xml:space="preserve">, it is not a question of whether but when </w:t>
      </w:r>
      <w:r w:rsidRPr="00AF1DCB">
        <w:rPr>
          <w:rFonts w:eastAsia="Calibri"/>
          <w:b/>
          <w:sz w:val="22"/>
          <w:u w:val="single"/>
          <w:bdr w:val="single" w:sz="4" w:space="0" w:color="auto" w:frame="1"/>
        </w:rPr>
        <w:t>a new international order will emerge</w:t>
      </w:r>
      <w:r w:rsidRPr="00AF1DCB">
        <w:rPr>
          <w:rFonts w:eastAsia="Calibri"/>
          <w:sz w:val="22"/>
          <w:u w:val="single"/>
        </w:rPr>
        <w:t xml:space="preserve">.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w:t>
      </w:r>
      <w:r w:rsidRPr="00AF1DCB">
        <w:rPr>
          <w:rFonts w:eastAsia="Calibri"/>
          <w:b/>
          <w:sz w:val="22"/>
          <w:u w:val="single"/>
          <w:bdr w:val="single" w:sz="4" w:space="0" w:color="auto" w:frame="1"/>
        </w:rPr>
        <w:t>higher risk of escalation</w:t>
      </w:r>
      <w:r w:rsidRPr="00AF1DCB">
        <w:rPr>
          <w:rFonts w:eastAsia="Calibri"/>
          <w:sz w:val="22"/>
          <w:u w:val="single"/>
        </w:rPr>
        <w:t xml:space="preserve">. </w:t>
      </w:r>
      <w:r w:rsidRPr="00AF1DCB">
        <w:rPr>
          <w:rFonts w:eastAsia="Calibri"/>
          <w:sz w:val="16"/>
        </w:rPr>
        <w:t xml:space="preserve">The stakes are high. </w:t>
      </w:r>
      <w:r w:rsidRPr="00AF1DCB">
        <w:rPr>
          <w:rFonts w:eastAsia="Calibri"/>
          <w:sz w:val="22"/>
          <w:u w:val="single"/>
        </w:rPr>
        <w:t>In modern history, the longest period of peace among the great powers has been the era of U.S. leadership</w:t>
      </w:r>
      <w:r w:rsidRPr="00AF1DCB">
        <w:rPr>
          <w:rFonts w:eastAsia="Calibri"/>
          <w:sz w:val="16"/>
        </w:rPr>
        <w:t xml:space="preserve">. By contrast, </w:t>
      </w:r>
      <w:r w:rsidRPr="00AF1DCB">
        <w:rPr>
          <w:rFonts w:eastAsia="Calibri"/>
          <w:sz w:val="22"/>
          <w:u w:val="single"/>
        </w:rPr>
        <w:t>multi-polar systems have been unstable, with their competitive dynamics resulting in frequent crises and major wars among the great powers</w:t>
      </w:r>
      <w:r w:rsidRPr="00AF1DCB">
        <w:rPr>
          <w:rFonts w:eastAsia="Calibri"/>
          <w:sz w:val="16"/>
        </w:rPr>
        <w:t xml:space="preserve">. Failures of multi-polar international systems produced both world wars. </w:t>
      </w:r>
      <w:r w:rsidRPr="00AF1DCB">
        <w:rPr>
          <w:rFonts w:eastAsia="Calibri"/>
          <w:sz w:val="22"/>
          <w:u w:val="single"/>
        </w:rPr>
        <w:t>American retrenchment could have devastating consequences</w:t>
      </w:r>
      <w:r w:rsidRPr="00AF1DCB">
        <w:rPr>
          <w:rFonts w:eastAsia="Calibri"/>
          <w:sz w:val="16"/>
        </w:rPr>
        <w:t xml:space="preserve">. Without an American security blanket, </w:t>
      </w:r>
      <w:r w:rsidRPr="00AF1DCB">
        <w:rPr>
          <w:rFonts w:eastAsia="Calibri"/>
          <w:sz w:val="22"/>
          <w:u w:val="single"/>
        </w:rPr>
        <w:t>regional powers could rearm in an attempt to balance against emerging threats.</w:t>
      </w:r>
      <w:r w:rsidRPr="00AF1DCB">
        <w:rPr>
          <w:rFonts w:eastAsia="Calibri"/>
          <w:sz w:val="16"/>
        </w:rPr>
        <w:t xml:space="preserve"> Under this scenario, </w:t>
      </w:r>
      <w:r w:rsidRPr="00AF1DCB">
        <w:rPr>
          <w:rFonts w:eastAsia="Calibri"/>
          <w:sz w:val="22"/>
          <w:u w:val="single"/>
        </w:rPr>
        <w:t xml:space="preserve">there would be a heightened possibility of </w:t>
      </w:r>
      <w:r w:rsidRPr="00AF1DCB">
        <w:rPr>
          <w:rFonts w:eastAsia="Calibri"/>
          <w:b/>
          <w:sz w:val="22"/>
          <w:u w:val="single"/>
        </w:rPr>
        <w:t>arms races, miscalculation, or other crises spiraling into all-out conflict</w:t>
      </w:r>
      <w:r w:rsidRPr="00AF1DCB">
        <w:rPr>
          <w:rFonts w:eastAsia="Calibri"/>
          <w:sz w:val="16"/>
        </w:rPr>
        <w:t xml:space="preserve">. Alternatively, in seeking to accommodate the stronger powers, weaker powers may shift their geopolitical posture away from the United States. Either way, </w:t>
      </w:r>
      <w:r w:rsidRPr="00AF1DCB">
        <w:rPr>
          <w:rFonts w:eastAsia="Calibri"/>
          <w:sz w:val="22"/>
          <w:u w:val="single"/>
        </w:rPr>
        <w:t>hostile states would be emboldened to make aggressive moves in their regions.</w:t>
      </w:r>
    </w:p>
    <w:p w:rsidR="005D1786" w:rsidRPr="00AF0A88" w:rsidRDefault="005D1786" w:rsidP="005D1786">
      <w:pPr>
        <w:spacing w:before="100" w:beforeAutospacing="1" w:after="100" w:afterAutospacing="1"/>
        <w:contextualSpacing/>
        <w:rPr>
          <w:rFonts w:eastAsia="Calibri"/>
          <w:u w:val="single"/>
        </w:rPr>
      </w:pPr>
    </w:p>
    <w:p w:rsidR="005D1786" w:rsidRPr="00AF0A88" w:rsidRDefault="005D1786" w:rsidP="005D1786">
      <w:pPr>
        <w:pStyle w:val="Heading2"/>
      </w:pPr>
      <w:bookmarkStart w:id="15" w:name="_Toc265161714"/>
      <w:r>
        <w:lastRenderedPageBreak/>
        <w:t>Spending DA—Impact—AT Dedev</w:t>
      </w:r>
      <w:bookmarkEnd w:id="15"/>
    </w:p>
    <w:p w:rsidR="005D1786" w:rsidRPr="00AF0A88" w:rsidRDefault="005D1786" w:rsidP="005D1786"/>
    <w:p w:rsidR="005D1786" w:rsidRPr="00AF0A88" w:rsidRDefault="005D1786" w:rsidP="005D1786">
      <w:pPr>
        <w:pStyle w:val="Heading4"/>
      </w:pPr>
      <w:r w:rsidRPr="00AF0A88">
        <w:t xml:space="preserve">No warming impact—new arctic evidence </w:t>
      </w:r>
    </w:p>
    <w:p w:rsidR="005D1786" w:rsidRPr="00AF1DCB" w:rsidRDefault="005D1786" w:rsidP="005D1786">
      <w:pPr>
        <w:rPr>
          <w:sz w:val="16"/>
        </w:rPr>
      </w:pPr>
      <w:r w:rsidRPr="00AF1DCB">
        <w:rPr>
          <w:rStyle w:val="StyleStyleBold12pt"/>
        </w:rPr>
        <w:t>Page 11</w:t>
      </w:r>
      <w:r w:rsidRPr="00AF1DCB">
        <w:rPr>
          <w:sz w:val="16"/>
        </w:rPr>
        <w:t xml:space="preserve">-Article Cites Study Conducted by the US National Science Foundation, Quotes Anreas Schmitner, Professor @ the College of Earth, Ocean, and Atmospheric Sciences [Lewis, The Register, Free Whitepaper-IBM System Networking RackSwitch G8264, “Global Warming Much Less Serious than Thought-New Science,” 11/25/2011, </w:t>
      </w:r>
      <w:hyperlink r:id="rId58" w:history="1">
        <w:r w:rsidRPr="00AF1DCB">
          <w:rPr>
            <w:sz w:val="16"/>
          </w:rPr>
          <w:t>http://www.theregister.co.uk/2011/11/25/runaway_warming_unlikely/</w:t>
        </w:r>
      </w:hyperlink>
      <w:r w:rsidRPr="00AF1DCB">
        <w:rPr>
          <w:sz w:val="16"/>
        </w:rPr>
        <w:t>, DKP]</w:t>
      </w:r>
    </w:p>
    <w:p w:rsidR="005D1786" w:rsidRPr="00AF0A88" w:rsidRDefault="005D1786" w:rsidP="005D1786">
      <w:pPr>
        <w:shd w:val="clear" w:color="auto" w:fill="FFFFFF"/>
        <w:spacing w:before="100" w:beforeAutospacing="1" w:after="100" w:afterAutospacing="1"/>
        <w:contextualSpacing/>
        <w:rPr>
          <w:rFonts w:eastAsia="Calibri"/>
          <w:u w:val="single"/>
        </w:rPr>
      </w:pPr>
    </w:p>
    <w:p w:rsidR="005D1786" w:rsidRPr="00AF1DCB" w:rsidRDefault="005D1786" w:rsidP="005D1786">
      <w:pPr>
        <w:shd w:val="clear" w:color="auto" w:fill="FFFFFF"/>
        <w:spacing w:before="100" w:beforeAutospacing="1" w:after="100" w:afterAutospacing="1"/>
        <w:contextualSpacing/>
        <w:rPr>
          <w:rFonts w:eastAsia="Calibri"/>
          <w:sz w:val="22"/>
          <w:u w:val="single"/>
        </w:rPr>
      </w:pPr>
      <w:r w:rsidRPr="00AF1DCB">
        <w:rPr>
          <w:rFonts w:eastAsia="Calibri"/>
          <w:sz w:val="22"/>
          <w:u w:val="single"/>
        </w:rPr>
        <w:t>Climate scientists funded by the US government have announced new research in which they</w:t>
      </w:r>
      <w:r w:rsidRPr="00AF1DCB">
        <w:rPr>
          <w:rFonts w:eastAsia="Calibri"/>
          <w:sz w:val="16"/>
        </w:rPr>
        <w:t xml:space="preserve"> have </w:t>
      </w:r>
      <w:r w:rsidRPr="00AF1DCB">
        <w:rPr>
          <w:rFonts w:eastAsia="Calibri"/>
          <w:sz w:val="22"/>
          <w:u w:val="single"/>
        </w:rPr>
        <w:t>established that the various doomsday global warming scenarios are</w:t>
      </w:r>
      <w:r w:rsidRPr="00AF1DCB">
        <w:rPr>
          <w:rFonts w:eastAsia="Calibri"/>
          <w:sz w:val="16"/>
        </w:rPr>
        <w:t xml:space="preserve"> in fact </w:t>
      </w:r>
      <w:r w:rsidRPr="00AF1DCB">
        <w:rPr>
          <w:rFonts w:eastAsia="Calibri"/>
          <w:sz w:val="22"/>
          <w:u w:val="single"/>
        </w:rPr>
        <w:t>extremely unlikely</w:t>
      </w:r>
      <w:r w:rsidRPr="00AF1DCB">
        <w:rPr>
          <w:rFonts w:eastAsia="Calibri"/>
          <w:sz w:val="16"/>
        </w:rPr>
        <w:t xml:space="preserve"> to occur, </w:t>
      </w:r>
      <w:r w:rsidRPr="00AF1DCB">
        <w:rPr>
          <w:rFonts w:eastAsia="Calibri"/>
          <w:sz w:val="22"/>
          <w:u w:val="single"/>
        </w:rPr>
        <w:t xml:space="preserve">and that </w:t>
      </w:r>
      <w:r w:rsidRPr="00AF1DCB">
        <w:rPr>
          <w:rFonts w:eastAsia="Calibri"/>
          <w:sz w:val="16"/>
        </w:rPr>
        <w:t xml:space="preserve">the </w:t>
      </w:r>
      <w:r w:rsidRPr="00AF1DCB">
        <w:rPr>
          <w:rFonts w:eastAsia="Calibri"/>
          <w:sz w:val="22"/>
          <w:u w:val="single"/>
        </w:rPr>
        <w:t>scenarios considered likeliest</w:t>
      </w:r>
      <w:r w:rsidRPr="00AF1DCB">
        <w:rPr>
          <w:rFonts w:eastAsia="Calibri"/>
          <w:sz w:val="16"/>
        </w:rPr>
        <w:t xml:space="preserve"> - and used for planning by the world's governments - </w:t>
      </w:r>
      <w:r w:rsidRPr="00AF1DCB">
        <w:rPr>
          <w:rFonts w:eastAsia="Calibri"/>
          <w:sz w:val="22"/>
          <w:u w:val="single"/>
        </w:rPr>
        <w:t>are overly pessimistic. The</w:t>
      </w:r>
      <w:r w:rsidRPr="00AF1DCB">
        <w:rPr>
          <w:rFonts w:eastAsia="Calibri"/>
          <w:sz w:val="16"/>
        </w:rPr>
        <w:t xml:space="preserve"> new </w:t>
      </w:r>
      <w:r w:rsidRPr="00AF1DCB">
        <w:rPr>
          <w:rFonts w:eastAsia="Calibri"/>
          <w:sz w:val="22"/>
          <w:u w:val="single"/>
        </w:rPr>
        <w:t>study improves upon</w:t>
      </w:r>
      <w:r w:rsidRPr="00AF1DCB">
        <w:rPr>
          <w:rFonts w:eastAsia="Calibri"/>
          <w:sz w:val="16"/>
        </w:rPr>
        <w:t xml:space="preserve"> previous results by including </w:t>
      </w:r>
      <w:r w:rsidRPr="00AF1DCB">
        <w:rPr>
          <w:rFonts w:eastAsia="Calibri"/>
          <w:sz w:val="22"/>
          <w:u w:val="single"/>
        </w:rPr>
        <w:t>data from the</w:t>
      </w:r>
      <w:r w:rsidRPr="00AF1DCB">
        <w:rPr>
          <w:rFonts w:eastAsia="Calibri"/>
          <w:sz w:val="16"/>
        </w:rPr>
        <w:t xml:space="preserve"> remote </w:t>
      </w:r>
      <w:r w:rsidRPr="00AF1DCB">
        <w:rPr>
          <w:rFonts w:eastAsia="Calibri"/>
          <w:sz w:val="22"/>
          <w:u w:val="single"/>
        </w:rPr>
        <w:t>past</w:t>
      </w:r>
      <w:r w:rsidRPr="00AF1DCB">
        <w:rPr>
          <w:rFonts w:eastAsia="Calibri"/>
          <w:sz w:val="16"/>
        </w:rPr>
        <w:t xml:space="preserve">, rather than only examining records from recent times. "Many </w:t>
      </w:r>
      <w:r w:rsidRPr="00AF1DCB">
        <w:rPr>
          <w:rFonts w:eastAsia="Calibri"/>
          <w:sz w:val="22"/>
          <w:u w:val="single"/>
        </w:rPr>
        <w:t>previous</w:t>
      </w:r>
      <w:r w:rsidRPr="00AF1DCB">
        <w:rPr>
          <w:rFonts w:eastAsia="Calibri"/>
          <w:sz w:val="16"/>
        </w:rPr>
        <w:t xml:space="preserve"> climate sensitivity </w:t>
      </w:r>
      <w:r w:rsidRPr="00AF1DCB">
        <w:rPr>
          <w:rFonts w:eastAsia="Calibri"/>
          <w:sz w:val="22"/>
          <w:u w:val="single"/>
        </w:rPr>
        <w:t>studies have looked at the past only from 1850</w:t>
      </w:r>
      <w:r w:rsidRPr="00AF1DCB">
        <w:rPr>
          <w:rFonts w:eastAsia="Calibri"/>
          <w:sz w:val="16"/>
        </w:rPr>
        <w:t xml:space="preserve"> through today, </w:t>
      </w:r>
      <w:r w:rsidRPr="00AF1DCB">
        <w:rPr>
          <w:rFonts w:eastAsia="Calibri"/>
          <w:sz w:val="22"/>
          <w:u w:val="single"/>
        </w:rPr>
        <w:t>and not fully integrated paleoclimate data</w:t>
      </w:r>
      <w:r w:rsidRPr="00AF1DCB">
        <w:rPr>
          <w:rFonts w:eastAsia="Calibri"/>
          <w:sz w:val="16"/>
        </w:rPr>
        <w:t>, especially on a global scale," says Andreas Schmittner, professor at the College of Earth, Ocean, and Atmospheric Sciences at Oregon State uni. "</w:t>
      </w:r>
      <w:r w:rsidRPr="00AF1DCB">
        <w:rPr>
          <w:rFonts w:eastAsia="Calibri"/>
          <w:sz w:val="22"/>
          <w:u w:val="single"/>
        </w:rPr>
        <w:t>When you reconstruct</w:t>
      </w:r>
      <w:r w:rsidRPr="00AF1DCB">
        <w:rPr>
          <w:rFonts w:eastAsia="Calibri"/>
          <w:sz w:val="16"/>
        </w:rPr>
        <w:t xml:space="preserve"> sea and land surface </w:t>
      </w:r>
      <w:r w:rsidRPr="00AF1DCB">
        <w:rPr>
          <w:rFonts w:eastAsia="Calibri"/>
          <w:sz w:val="22"/>
          <w:u w:val="single"/>
        </w:rPr>
        <w:t>temperatures from the peak of the last Ice Age</w:t>
      </w:r>
      <w:r w:rsidRPr="00AF1DCB">
        <w:rPr>
          <w:rFonts w:eastAsia="Calibri"/>
          <w:sz w:val="16"/>
        </w:rPr>
        <w:t xml:space="preserve"> 21,000 years ago – which is referred to as the Last Glacial Maximum – </w:t>
      </w:r>
      <w:r w:rsidRPr="00AF1DCB">
        <w:rPr>
          <w:rFonts w:eastAsia="Calibri"/>
          <w:sz w:val="22"/>
          <w:u w:val="single"/>
        </w:rPr>
        <w:t>and compare it with climate model simulations of that period, you get a much different picture. "If these</w:t>
      </w:r>
      <w:r w:rsidRPr="00AF1DCB">
        <w:rPr>
          <w:rFonts w:eastAsia="Calibri"/>
          <w:sz w:val="16"/>
        </w:rPr>
        <w:t xml:space="preserve"> paleoclimatic </w:t>
      </w:r>
      <w:r w:rsidRPr="00AF1DCB">
        <w:rPr>
          <w:rFonts w:eastAsia="Calibri"/>
          <w:sz w:val="22"/>
          <w:u w:val="single"/>
        </w:rPr>
        <w:t>constraints apply to the future</w:t>
      </w:r>
      <w:r w:rsidRPr="00AF1DCB">
        <w:rPr>
          <w:rFonts w:eastAsia="Calibri"/>
          <w:sz w:val="16"/>
        </w:rPr>
        <w:t xml:space="preserve">, as predicted by our model, </w:t>
      </w:r>
      <w:r w:rsidRPr="00AF1DCB">
        <w:rPr>
          <w:rFonts w:eastAsia="Calibri"/>
          <w:sz w:val="22"/>
          <w:u w:val="single"/>
        </w:rPr>
        <w:t>the results imply less probability of extreme climatic change</w:t>
      </w:r>
      <w:r w:rsidRPr="00AF1DCB">
        <w:rPr>
          <w:rFonts w:eastAsia="Calibri"/>
          <w:sz w:val="16"/>
        </w:rPr>
        <w:t xml:space="preserve"> than previously thought," Schmittner adds. The baseline assumption of climate science at the moment is that given a doubling of atmospheric CO2 compared to pre-industrial levels the most probable result is that the Earth would see a surface temperature rise average of 3°C - and that there would be a significant chance of much bigger, perhaps fatal rises. Schmittner and his colleagues' analysis says that </w:t>
      </w:r>
      <w:r w:rsidRPr="00AF1DCB">
        <w:rPr>
          <w:rFonts w:eastAsia="Calibri"/>
          <w:sz w:val="22"/>
          <w:u w:val="single"/>
        </w:rPr>
        <w:t>the planet's climate simply can't be this sensitive to CO2 changes</w:t>
      </w:r>
      <w:r w:rsidRPr="00AF1DCB">
        <w:rPr>
          <w:rFonts w:eastAsia="Calibri"/>
          <w:sz w:val="16"/>
        </w:rPr>
        <w:t xml:space="preserve">, however, </w:t>
      </w:r>
      <w:r w:rsidRPr="00AF1DCB">
        <w:rPr>
          <w:rFonts w:eastAsia="Calibri"/>
          <w:sz w:val="22"/>
          <w:u w:val="single"/>
        </w:rPr>
        <w:t>or</w:t>
      </w:r>
      <w:r w:rsidRPr="00AF1DCB">
        <w:rPr>
          <w:rFonts w:eastAsia="Calibri"/>
          <w:sz w:val="16"/>
        </w:rPr>
        <w:t xml:space="preserve"> much </w:t>
      </w:r>
      <w:r w:rsidRPr="00AF1DCB">
        <w:rPr>
          <w:rFonts w:eastAsia="Calibri"/>
          <w:sz w:val="22"/>
          <w:u w:val="single"/>
        </w:rPr>
        <w:t xml:space="preserve">more extreme events should have occurred </w:t>
      </w:r>
      <w:r w:rsidRPr="00AF1DCB">
        <w:rPr>
          <w:rFonts w:eastAsia="Calibri"/>
          <w:sz w:val="16"/>
        </w:rPr>
        <w:t xml:space="preserve">at certain points in the past - </w:t>
      </w:r>
      <w:r w:rsidRPr="00AF1DCB">
        <w:rPr>
          <w:rFonts w:eastAsia="Calibri"/>
          <w:sz w:val="22"/>
          <w:u w:val="single"/>
        </w:rPr>
        <w:t>and they did not.</w:t>
      </w:r>
      <w:r w:rsidRPr="00AF1DCB">
        <w:rPr>
          <w:rFonts w:eastAsia="Calibri"/>
          <w:sz w:val="16"/>
        </w:rPr>
        <w:t xml:space="preserve"> For instance, </w:t>
      </w:r>
      <w:r w:rsidRPr="00AF1DCB">
        <w:rPr>
          <w:rFonts w:eastAsia="Calibri"/>
          <w:sz w:val="22"/>
          <w:u w:val="single"/>
        </w:rPr>
        <w:t>if the climate were sensitive enough that doubled CO2 could mean catastrophic warming, the low</w:t>
      </w:r>
      <w:r w:rsidRPr="00AF1DCB">
        <w:rPr>
          <w:rFonts w:eastAsia="Calibri"/>
          <w:sz w:val="16"/>
        </w:rPr>
        <w:t xml:space="preserve"> carbon </w:t>
      </w:r>
      <w:r w:rsidRPr="00AF1DCB">
        <w:rPr>
          <w:rFonts w:eastAsia="Calibri"/>
          <w:sz w:val="22"/>
          <w:u w:val="single"/>
        </w:rPr>
        <w:t xml:space="preserve">levels </w:t>
      </w:r>
      <w:r w:rsidRPr="00AF1DCB">
        <w:rPr>
          <w:rFonts w:eastAsia="Calibri"/>
          <w:sz w:val="16"/>
        </w:rPr>
        <w:t xml:space="preserve">seen </w:t>
      </w:r>
      <w:r w:rsidRPr="00AF1DCB">
        <w:rPr>
          <w:rFonts w:eastAsia="Calibri"/>
          <w:sz w:val="22"/>
          <w:u w:val="single"/>
        </w:rPr>
        <w:t>21,000 years ago should have resulted in an</w:t>
      </w:r>
      <w:r w:rsidRPr="00AF1DCB">
        <w:rPr>
          <w:rFonts w:eastAsia="Calibri"/>
          <w:sz w:val="16"/>
        </w:rPr>
        <w:t xml:space="preserve"> equally lifeless </w:t>
      </w:r>
      <w:r w:rsidRPr="00AF1DCB">
        <w:rPr>
          <w:rFonts w:eastAsia="Calibri"/>
          <w:sz w:val="22"/>
          <w:u w:val="single"/>
        </w:rPr>
        <w:t xml:space="preserve">iceball planet. </w:t>
      </w:r>
      <w:r w:rsidRPr="00AF1DCB">
        <w:rPr>
          <w:rFonts w:eastAsia="Calibri"/>
          <w:sz w:val="16"/>
        </w:rPr>
        <w:t xml:space="preserve">"Clearly, that didn't happen," Schmittner says. "Though the Earth then was covered by much more ice and snow than it is today, the ice sheets didn't extend beyond latitudes of about 40 degrees, and the tropics and subtropics were largely ice-free – except at high altitudes. These high-sensitivity models overestimate cooling." According to the new improved analysis, the most probable result as and when double CO2 occurs is actually a rise of just 2.3°C - only just above the 2°C limit which international climate efforts are seeking to stay within. Plainly </w:t>
      </w:r>
      <w:r w:rsidRPr="00AF1DCB">
        <w:rPr>
          <w:rFonts w:eastAsia="Calibri"/>
          <w:sz w:val="22"/>
          <w:u w:val="single"/>
        </w:rPr>
        <w:t>there's no great need to fear a rise above 450</w:t>
      </w:r>
      <w:r w:rsidRPr="00AF1DCB">
        <w:rPr>
          <w:rFonts w:eastAsia="Calibri"/>
          <w:sz w:val="16"/>
        </w:rPr>
        <w:t xml:space="preserve"> parts per million (</w:t>
      </w:r>
      <w:r w:rsidRPr="00AF1DCB">
        <w:rPr>
          <w:rFonts w:eastAsia="Calibri"/>
          <w:sz w:val="22"/>
          <w:u w:val="single"/>
        </w:rPr>
        <w:t>ppm</w:t>
      </w:r>
      <w:r w:rsidRPr="00AF1DCB">
        <w:rPr>
          <w:rFonts w:eastAsia="Calibri"/>
          <w:sz w:val="16"/>
        </w:rPr>
        <w:t xml:space="preserve">) CO2, as people currently do - in fact </w:t>
      </w:r>
      <w:r w:rsidRPr="00AF1DCB">
        <w:rPr>
          <w:rFonts w:eastAsia="Calibri"/>
          <w:sz w:val="22"/>
          <w:u w:val="single"/>
        </w:rPr>
        <w:t>there's no likely prospect of getting near a 2°C temperature rise for a century or more</w:t>
      </w:r>
      <w:r w:rsidRPr="00AF1DCB">
        <w:rPr>
          <w:rFonts w:eastAsia="Calibri"/>
          <w:sz w:val="16"/>
        </w:rPr>
        <w:t xml:space="preserve"> at present rates of CO2 increase (rising about about 2 ppm/year at the moment from a level of 390-odd). And Schmittner and his colleagues' results show a much tighter grouping of possible futures, too, so the scope for way-out doomsday scenarios is hugely reduced. The Australian </w:t>
      </w:r>
      <w:r w:rsidRPr="00AF1DCB">
        <w:rPr>
          <w:sz w:val="16"/>
        </w:rPr>
        <w:fldChar w:fldCharType="begin"/>
      </w:r>
      <w:r w:rsidRPr="00AF1DCB">
        <w:rPr>
          <w:sz w:val="16"/>
        </w:rPr>
        <w:instrText xml:space="preserve"> HYPERLINK "http://www.theaustralian.com.au/news/health-science/climate-forecasts-exaggerated-science-journal/story-e6frg8y6-1226205464958" \t "_blank" </w:instrText>
      </w:r>
      <w:r w:rsidRPr="00AF1DCB">
        <w:rPr>
          <w:sz w:val="16"/>
        </w:rPr>
      </w:r>
      <w:r w:rsidRPr="00AF1DCB">
        <w:rPr>
          <w:sz w:val="16"/>
        </w:rPr>
        <w:fldChar w:fldCharType="separate"/>
      </w:r>
      <w:r w:rsidRPr="00AF1DCB">
        <w:rPr>
          <w:rFonts w:eastAsia="Calibri"/>
          <w:sz w:val="16"/>
        </w:rPr>
        <w:t>quotes</w:t>
      </w:r>
      <w:r w:rsidRPr="00AF1DCB">
        <w:rPr>
          <w:rFonts w:eastAsia="Calibri"/>
          <w:sz w:val="16"/>
        </w:rPr>
        <w:fldChar w:fldCharType="end"/>
      </w:r>
      <w:r w:rsidRPr="00AF1DCB">
        <w:rPr>
          <w:rFonts w:eastAsia="Calibri"/>
          <w:sz w:val="16"/>
        </w:rPr>
        <w:t xml:space="preserve"> Schmittner as saying: "Now these very </w:t>
      </w:r>
      <w:r w:rsidRPr="00AF1DCB">
        <w:rPr>
          <w:rFonts w:eastAsia="Calibri"/>
          <w:sz w:val="22"/>
          <w:u w:val="single"/>
        </w:rPr>
        <w:t xml:space="preserve">large changes </w:t>
      </w:r>
      <w:r w:rsidRPr="00AF1DCB">
        <w:rPr>
          <w:rFonts w:eastAsia="Calibri"/>
          <w:sz w:val="16"/>
        </w:rPr>
        <w:t xml:space="preserve">(predicted for the coming decades) </w:t>
      </w:r>
      <w:r w:rsidRPr="00AF1DCB">
        <w:rPr>
          <w:rFonts w:eastAsia="Calibri"/>
          <w:sz w:val="22"/>
          <w:u w:val="single"/>
        </w:rPr>
        <w:t>can be ruled out</w:t>
      </w:r>
      <w:r w:rsidRPr="00AF1DCB">
        <w:rPr>
          <w:rFonts w:eastAsia="Calibri"/>
          <w:sz w:val="16"/>
        </w:rPr>
        <w:t xml:space="preserve">, and we have some room to breathe and time to figure out solutions to the problem." </w:t>
      </w:r>
      <w:r w:rsidRPr="00AF1DCB">
        <w:rPr>
          <w:rFonts w:eastAsia="Calibri"/>
          <w:sz w:val="22"/>
          <w:u w:val="single"/>
        </w:rPr>
        <w:t xml:space="preserve">The new study </w:t>
      </w:r>
      <w:r w:rsidRPr="00AF1DCB">
        <w:rPr>
          <w:sz w:val="22"/>
        </w:rPr>
        <w:fldChar w:fldCharType="begin"/>
      </w:r>
      <w:r w:rsidRPr="00AF1DCB">
        <w:rPr>
          <w:sz w:val="22"/>
        </w:rPr>
        <w:instrText xml:space="preserve"> HYPERLINK "http://www.sciencemag.org/content/early/2011/11/22/science.1203513.abstract?sid=d47377ad-6df7-4f10-a1d7-ac371826abcf" \t "_blank" </w:instrText>
      </w:r>
      <w:r w:rsidRPr="00AF1DCB">
        <w:rPr>
          <w:sz w:val="22"/>
        </w:rPr>
      </w:r>
      <w:r w:rsidRPr="00AF1DCB">
        <w:rPr>
          <w:sz w:val="22"/>
        </w:rPr>
        <w:fldChar w:fldCharType="separate"/>
      </w:r>
      <w:r w:rsidRPr="00AF1DCB">
        <w:rPr>
          <w:rFonts w:eastAsia="Calibri"/>
          <w:sz w:val="22"/>
          <w:u w:val="single"/>
        </w:rPr>
        <w:t>is published</w:t>
      </w:r>
      <w:r w:rsidRPr="00AF1DCB">
        <w:rPr>
          <w:rFonts w:eastAsia="Calibri"/>
          <w:sz w:val="22"/>
          <w:u w:val="single"/>
        </w:rPr>
        <w:fldChar w:fldCharType="end"/>
      </w:r>
      <w:r w:rsidRPr="00AF1DCB">
        <w:rPr>
          <w:rFonts w:eastAsia="Calibri"/>
          <w:sz w:val="22"/>
          <w:u w:val="single"/>
        </w:rPr>
        <w:t xml:space="preserve"> in top-ranking boffinry journal Science. The research was funded by the US National Science Foundation. ®</w:t>
      </w:r>
    </w:p>
    <w:p w:rsidR="005D1786" w:rsidRPr="00AF0A88" w:rsidRDefault="005D1786" w:rsidP="005D1786">
      <w:pPr>
        <w:rPr>
          <w:rFonts w:eastAsia="Calibri"/>
          <w:sz w:val="16"/>
        </w:rPr>
      </w:pPr>
    </w:p>
    <w:p w:rsidR="005D1786" w:rsidRPr="00AF0A88" w:rsidRDefault="005D1786" w:rsidP="005D1786">
      <w:pPr>
        <w:pStyle w:val="Heading4"/>
      </w:pPr>
      <w:r>
        <w:br w:type="column"/>
      </w:r>
      <w:r w:rsidRPr="00AF0A88">
        <w:lastRenderedPageBreak/>
        <w:t>No extinction</w:t>
      </w:r>
    </w:p>
    <w:p w:rsidR="005D1786" w:rsidRPr="00AF1DCB" w:rsidRDefault="005D1786" w:rsidP="005D1786">
      <w:pPr>
        <w:rPr>
          <w:sz w:val="16"/>
        </w:rPr>
      </w:pPr>
      <w:r w:rsidRPr="00AF1DCB">
        <w:rPr>
          <w:rStyle w:val="StyleStyleBold12pt"/>
        </w:rPr>
        <w:t>Bell</w:t>
      </w:r>
      <w:r w:rsidRPr="00AF1DCB">
        <w:rPr>
          <w:sz w:val="16"/>
        </w:rPr>
        <w:t xml:space="preserve"> 1-5-</w:t>
      </w:r>
      <w:r w:rsidRPr="00AF1DCB">
        <w:rPr>
          <w:rStyle w:val="StyleStyleBold12pt"/>
        </w:rPr>
        <w:t>2011</w:t>
      </w:r>
      <w:r w:rsidRPr="00AF1DCB">
        <w:rPr>
          <w:sz w:val="16"/>
        </w:rPr>
        <w:t>-Professor of Space Architecture @ the University of Houston, Director of the Sakawska Center for Space Architecture, Head of the Graduate Center, Associate Fellow @ the American Institute for Astronautics and Aeronautics, Contributor to Forbes (Larry, Forbes, http://www.forbes.com/2011/01/03/climate-change-hoax-opinions-contributors-larry-bell.html)</w:t>
      </w:r>
    </w:p>
    <w:p w:rsidR="005D1786" w:rsidRPr="00AF0A88" w:rsidRDefault="005D1786" w:rsidP="005D1786">
      <w:pPr>
        <w:rPr>
          <w:rFonts w:eastAsia="Calibri"/>
          <w:sz w:val="16"/>
        </w:rPr>
      </w:pPr>
    </w:p>
    <w:p w:rsidR="005D1786" w:rsidRPr="00AF1DCB" w:rsidRDefault="005D1786" w:rsidP="005D1786">
      <w:pPr>
        <w:rPr>
          <w:rFonts w:eastAsia="Calibri"/>
          <w:sz w:val="22"/>
          <w:u w:val="single"/>
        </w:rPr>
      </w:pPr>
      <w:r w:rsidRPr="00AF1DCB">
        <w:rPr>
          <w:rFonts w:eastAsia="Calibri"/>
          <w:sz w:val="16"/>
        </w:rPr>
        <w:t>I've encountered some folks who appear offended by the title of my new book Climate of Corruption: Politics and Power Behind the Global Warming Hoax. Why do you call it a "hoax"? they ask. Why not refer to the matter as a debate? The reason is quite simple:</w:t>
      </w:r>
      <w:r w:rsidRPr="00AF1DCB">
        <w:rPr>
          <w:rFonts w:eastAsia="Calibri"/>
          <w:sz w:val="22"/>
          <w:u w:val="single"/>
        </w:rPr>
        <w:t xml:space="preserve"> A debate describes a discussion in which participants competitively argue opposing points of view that are assumed to be based upon honest positions. A hoax is a deceptive act intended to hoodwink people through deliberate misinformation, including factual omissions. </w:t>
      </w:r>
      <w:r w:rsidRPr="00AF1DCB">
        <w:rPr>
          <w:rFonts w:eastAsia="Calibri"/>
          <w:sz w:val="16"/>
        </w:rPr>
        <w:t>My book is about the latter. (And by the way, it can be ordered through primary vendors, and is currently being featured on "new releases" tables at 200 major Barnes and Noble stores.)</w:t>
      </w:r>
      <w:r w:rsidRPr="00AF1DCB">
        <w:rPr>
          <w:rFonts w:eastAsia="Calibri"/>
          <w:sz w:val="22"/>
          <w:u w:val="single"/>
        </w:rPr>
        <w:t xml:space="preserve"> The central lie is that we are experiencing a known human-caused climate crisis, a </w:t>
      </w:r>
      <w:r w:rsidRPr="00AF1DCB">
        <w:rPr>
          <w:rFonts w:eastAsia="Calibri"/>
          <w:b/>
          <w:sz w:val="22"/>
          <w:u w:val="single"/>
        </w:rPr>
        <w:t>claim based on speculative theories, contrived data and</w:t>
      </w:r>
      <w:r w:rsidRPr="00AF1DCB">
        <w:rPr>
          <w:rFonts w:eastAsia="Calibri"/>
          <w:sz w:val="22"/>
          <w:u w:val="single"/>
        </w:rPr>
        <w:t xml:space="preserve"> totally </w:t>
      </w:r>
      <w:r w:rsidRPr="00AF1DCB">
        <w:rPr>
          <w:rFonts w:eastAsia="Calibri"/>
          <w:b/>
          <w:sz w:val="22"/>
          <w:u w:val="single"/>
        </w:rPr>
        <w:t xml:space="preserve">unproven modeling predictions. </w:t>
      </w:r>
      <w:r w:rsidRPr="00AF1DCB">
        <w:rPr>
          <w:rFonts w:eastAsia="Calibri"/>
          <w:sz w:val="22"/>
          <w:u w:val="single"/>
        </w:rPr>
        <w:t>And the evidence</w:t>
      </w:r>
      <w:r w:rsidRPr="00AF1DCB">
        <w:rPr>
          <w:rFonts w:eastAsia="Calibri"/>
          <w:sz w:val="16"/>
        </w:rPr>
        <w:t>? Much is</w:t>
      </w:r>
      <w:r w:rsidRPr="00AF1DCB">
        <w:rPr>
          <w:rFonts w:eastAsia="Calibri"/>
          <w:sz w:val="22"/>
          <w:u w:val="single"/>
        </w:rPr>
        <w:t xml:space="preserve"> revealed by politically corrupted processes and agenda-driven report conclusions rendered by the </w:t>
      </w:r>
      <w:r w:rsidRPr="00AF1DCB">
        <w:rPr>
          <w:rFonts w:eastAsia="Calibri"/>
          <w:sz w:val="16"/>
        </w:rPr>
        <w:t>United Nations Intergovernmental Panel on Climate Change</w:t>
      </w:r>
      <w:r w:rsidRPr="00AF1DCB">
        <w:rPr>
          <w:rFonts w:eastAsia="Calibri"/>
          <w:sz w:val="22"/>
          <w:u w:val="single"/>
        </w:rPr>
        <w:t xml:space="preserve"> (IPCC), which are trumpeted in the media as authoritative gospel. S. Fred Singer, former director of the U.S. Weather Satellite Service and University of Virginia professor emeritus commented about these sorry circumstances </w:t>
      </w:r>
      <w:r w:rsidRPr="00AF1DCB">
        <w:rPr>
          <w:rFonts w:eastAsia="Calibri"/>
          <w:sz w:val="16"/>
        </w:rPr>
        <w:t>in the foreword of my book, stating in part: "Many would place the beginning of the global warming hoax on the Senate testimony delivered by James Hansen of NASA [director of the Goddard Institute for Space Studies] during the summer of 1988. More than anything else, this exhibition of hyped alarm triggered my active skepticism about the man-made global warming scare. This skepticism was amplified when I acted as reviewer of the first three IPCC reports, in 1990, 1996, and 2001.</w:t>
      </w:r>
      <w:r w:rsidRPr="00AF1DCB">
        <w:rPr>
          <w:rFonts w:eastAsia="Calibri"/>
          <w:sz w:val="22"/>
          <w:u w:val="single"/>
        </w:rPr>
        <w:t xml:space="preserve"> Increasingly claims were made for which there was no evidence; in some cases the 'evidence' was clearly manufactured. For example, the 1966 report used selective data and doctored graphs. It also featured changes in the text that were made after the scientists had approved it and before it was printed." Other fraud is evident through public exposure of e-mail files retrieved from the Climate Research Unit </w:t>
      </w:r>
      <w:r w:rsidRPr="00AF1DCB">
        <w:rPr>
          <w:rFonts w:eastAsia="Calibri"/>
          <w:sz w:val="16"/>
        </w:rPr>
        <w:t>(CRU) at Britain's University of East Anglia.</w:t>
      </w:r>
      <w:r w:rsidRPr="00AF1DCB">
        <w:rPr>
          <w:rFonts w:eastAsia="Calibri"/>
          <w:sz w:val="22"/>
          <w:u w:val="single"/>
        </w:rPr>
        <w:t xml:space="preserve"> Scandalous exchanges among prominent researchers who have fomented global warming hysteria confirm long-standing and broadly suspected manipulations of climate data. The communications also reveal conspiracies to falsify and withhold information, to suppress contrary findings in scholarly publications, and to exaggerate the existence and threats of man-made global warming. </w:t>
      </w:r>
      <w:r w:rsidRPr="00AF1DCB">
        <w:rPr>
          <w:rFonts w:eastAsia="Calibri"/>
          <w:sz w:val="16"/>
        </w:rPr>
        <w:t xml:space="preserve">Many of these individuals have had major influence over summary report findings issued by the IPCC. Still other evidence comes from mouths of government officials, international climate summit organizers and leading science spokespeople recorded in candid public admissions. </w:t>
      </w:r>
    </w:p>
    <w:p w:rsidR="005D1786" w:rsidRDefault="005D1786" w:rsidP="005D1786"/>
    <w:p w:rsidR="005D1786" w:rsidRPr="009605D9" w:rsidRDefault="005D1786" w:rsidP="005D1786">
      <w:pPr>
        <w:pStyle w:val="Heading2"/>
      </w:pPr>
      <w:bookmarkStart w:id="16" w:name="_Toc265161715"/>
      <w:r>
        <w:lastRenderedPageBreak/>
        <w:t>Water Justice Adv—1NC</w:t>
      </w:r>
      <w:bookmarkEnd w:id="16"/>
    </w:p>
    <w:p w:rsidR="005D1786" w:rsidRDefault="005D1786" w:rsidP="005D1786"/>
    <w:p w:rsidR="005D1786" w:rsidRDefault="005D1786" w:rsidP="005D1786">
      <w:pPr>
        <w:pStyle w:val="Heading4"/>
      </w:pPr>
      <w:r>
        <w:t>Turn: Ocean desalination destroys the environment and kills marine life</w:t>
      </w:r>
    </w:p>
    <w:p w:rsidR="005D1786" w:rsidRPr="00140F59" w:rsidRDefault="005D1786" w:rsidP="005D1786">
      <w:pPr>
        <w:rPr>
          <w:sz w:val="14"/>
        </w:rPr>
      </w:pPr>
      <w:r w:rsidRPr="00140F59">
        <w:rPr>
          <w:rStyle w:val="StyleStyleBold12pt"/>
        </w:rPr>
        <w:t>FWW 9</w:t>
      </w:r>
      <w:r w:rsidRPr="00140F59">
        <w:rPr>
          <w:sz w:val="14"/>
        </w:rPr>
        <w:t xml:space="preserve"> (Food &amp; Water Watch is a nonprofit consumer organization that works to ensure clean water and safe food, February 2009, “Desalination: An Ocean of Problems”, aps)</w:t>
      </w:r>
    </w:p>
    <w:p w:rsidR="005D1786" w:rsidRPr="00140F59" w:rsidRDefault="005D1786" w:rsidP="005D1786">
      <w:pPr>
        <w:rPr>
          <w:sz w:val="16"/>
        </w:rPr>
      </w:pPr>
      <w:r w:rsidRPr="00140F59">
        <w:rPr>
          <w:rStyle w:val="TitleChar"/>
        </w:rPr>
        <w:t>Ocean desalination endangers the environment and public health</w:t>
      </w:r>
      <w:r w:rsidRPr="00140F59">
        <w:rPr>
          <w:sz w:val="16"/>
        </w:rPr>
        <w:t>.</w:t>
      </w:r>
      <w:r w:rsidRPr="00140F59">
        <w:rPr>
          <w:sz w:val="12"/>
        </w:rPr>
        <w:t>¶</w:t>
      </w:r>
      <w:r w:rsidRPr="00140F59">
        <w:rPr>
          <w:sz w:val="16"/>
        </w:rPr>
        <w:t xml:space="preserve"> While numbers do a good job of illustrating the pure financial cost of desalination, they do not accurately reflect the full expense. Food &amp; Water Watch found that </w:t>
      </w:r>
      <w:r w:rsidRPr="00140F59">
        <w:rPr>
          <w:rStyle w:val="TitleChar"/>
        </w:rPr>
        <w:t>additional costs borne by the public include damage to the environment, danger to the public health and other external considerations</w:t>
      </w:r>
      <w:r w:rsidRPr="00140F59">
        <w:rPr>
          <w:sz w:val="16"/>
        </w:rPr>
        <w:t>.</w:t>
      </w:r>
      <w:r w:rsidRPr="00140F59">
        <w:rPr>
          <w:sz w:val="12"/>
        </w:rPr>
        <w:t>¶</w:t>
      </w:r>
      <w:r w:rsidRPr="00140F59">
        <w:rPr>
          <w:sz w:val="16"/>
        </w:rPr>
        <w:t xml:space="preserve"> Ocean </w:t>
      </w:r>
      <w:r w:rsidRPr="00140F59">
        <w:rPr>
          <w:rStyle w:val="TitleChar"/>
        </w:rPr>
        <w:t>desal</w:t>
      </w:r>
      <w:r w:rsidRPr="00140F59">
        <w:rPr>
          <w:sz w:val="16"/>
        </w:rPr>
        <w:t xml:space="preserve">ination </w:t>
      </w:r>
      <w:r w:rsidRPr="00140F59">
        <w:rPr>
          <w:rStyle w:val="TitleChar"/>
        </w:rPr>
        <w:t>could contribute to global warming</w:t>
      </w:r>
      <w:r w:rsidRPr="00140F59">
        <w:rPr>
          <w:sz w:val="16"/>
        </w:rPr>
        <w:t>.</w:t>
      </w:r>
      <w:r w:rsidRPr="00140F59">
        <w:rPr>
          <w:sz w:val="12"/>
        </w:rPr>
        <w:t>¶</w:t>
      </w:r>
      <w:r w:rsidRPr="00140F59">
        <w:rPr>
          <w:sz w:val="16"/>
        </w:rPr>
        <w:t xml:space="preserve"> Ironically, </w:t>
      </w:r>
      <w:r w:rsidRPr="00140F59">
        <w:rPr>
          <w:rStyle w:val="TitleChar"/>
        </w:rPr>
        <w:t>while desalination is supposed to improve water shortages, its emissions could actually hasten the global warming that will alter precipitation patterns and further strain existing water supplies.</w:t>
      </w:r>
      <w:r w:rsidRPr="00140F59">
        <w:rPr>
          <w:sz w:val="16"/>
        </w:rPr>
        <w:t xml:space="preserve"> The greenhouse gas pollution from the industrial seawater desalination plants dwarfs emissions from other water supply options such as conservation and reuse. Seawater desalination in California, for example, could consume nine times as much energy as surface water treatment and 14 times as much energy as groundwater production.</w:t>
      </w:r>
      <w:r w:rsidRPr="00140F59">
        <w:rPr>
          <w:sz w:val="12"/>
        </w:rPr>
        <w:t>¶</w:t>
      </w:r>
      <w:r w:rsidRPr="00140F59">
        <w:rPr>
          <w:sz w:val="16"/>
        </w:rPr>
        <w:t xml:space="preserve"> </w:t>
      </w:r>
      <w:r w:rsidRPr="00140F59">
        <w:rPr>
          <w:rStyle w:val="TitleChar"/>
        </w:rPr>
        <w:t>Ocean desalination threatens fisheries and marine environments</w:t>
      </w:r>
      <w:r w:rsidRPr="00140F59">
        <w:rPr>
          <w:sz w:val="16"/>
        </w:rPr>
        <w:t>.</w:t>
      </w:r>
      <w:r w:rsidRPr="00140F59">
        <w:rPr>
          <w:sz w:val="12"/>
        </w:rPr>
        <w:t>¶</w:t>
      </w:r>
      <w:r w:rsidRPr="00140F59">
        <w:rPr>
          <w:sz w:val="16"/>
        </w:rPr>
        <w:t xml:space="preserve"> Further, on its way into a plant, </w:t>
      </w:r>
      <w:r w:rsidRPr="00140F59">
        <w:rPr>
          <w:rStyle w:val="TitleChar"/>
        </w:rPr>
        <w:t>the ocean water brings with it billions of fish and other organisms that die in the machin- ery. This results in millions of dollars of lost fishing revenue and a great loss of marine life.</w:t>
      </w:r>
      <w:r w:rsidRPr="00140F59">
        <w:rPr>
          <w:sz w:val="16"/>
        </w:rPr>
        <w:t xml:space="preserve"> Then, only a portion of the ocean water that enters the plant actually reaches the consumer.</w:t>
      </w:r>
      <w:r w:rsidRPr="00140F59">
        <w:rPr>
          <w:sz w:val="12"/>
        </w:rPr>
        <w:t>¶</w:t>
      </w:r>
      <w:r w:rsidRPr="00140F59">
        <w:rPr>
          <w:sz w:val="16"/>
        </w:rPr>
        <w:t xml:space="preserve"> The remaining water ends up as a highly concentrated solution that contains both the salt from the ocean and an array of chemicals from the industrial process – which is released right back into the ocean, toxins and all.</w:t>
      </w:r>
    </w:p>
    <w:p w:rsidR="005D1786" w:rsidRDefault="005D1786" w:rsidP="005D1786"/>
    <w:p w:rsidR="005D1786" w:rsidRDefault="005D1786" w:rsidP="005D1786"/>
    <w:p w:rsidR="005D1786" w:rsidRDefault="005D1786" w:rsidP="005D1786">
      <w:pPr>
        <w:pStyle w:val="Heading4"/>
      </w:pPr>
      <w:r>
        <w:t>Technical failures in desal plants means the plan doesn’t solve</w:t>
      </w:r>
    </w:p>
    <w:p w:rsidR="005D1786" w:rsidRDefault="005D1786" w:rsidP="005D1786">
      <w:r w:rsidRPr="0037277F">
        <w:rPr>
          <w:rStyle w:val="StyleStyleBold12pt"/>
        </w:rPr>
        <w:t>Malik et al. No Date</w:t>
      </w:r>
      <w:r>
        <w:t xml:space="preserve"> (</w:t>
      </w:r>
      <w:r w:rsidRPr="0037277F">
        <w:t>Anees U. Malik, Saleh A. Al-Fozan, Fahd Al-Muaili, Mohammad Al-Hajri</w:t>
      </w:r>
      <w:r>
        <w:t xml:space="preserve">, Journal of Failure Analysis and Prevention, No Date, “Frequent Failures of Motor Shaft in Seawater Desalination Plant: Some Case Studies”, </w:t>
      </w:r>
      <w:r w:rsidRPr="0037277F">
        <w:t>http://www.researchgate.net/publication/257713702_Frequent_Failures_of_Motor_Shaft_in_Seawater_Desalination_Plant_Some_Case_Studies</w:t>
      </w:r>
      <w:r>
        <w:t>, aps)</w:t>
      </w:r>
    </w:p>
    <w:p w:rsidR="005D1786" w:rsidRPr="002071AB" w:rsidRDefault="005D1786" w:rsidP="005D1786">
      <w:r w:rsidRPr="0037277F">
        <w:rPr>
          <w:rStyle w:val="TitleChar"/>
        </w:rPr>
        <w:t xml:space="preserve">The failure of a shaft from a motor in a pump or a compressor has been a phenomenon of common occurrence in seawater desalination plants. The origin of the problem in majority of cases is either the inability of the material to withstand the level of dynamic stresses to which shaft is subjected during operation and/or inadequacy of the design. The shortcoming in the design may be responsible for initiating localized corrosion which ultimately leads to failure of the component. </w:t>
      </w:r>
      <w:r w:rsidRPr="002071AB">
        <w:t xml:space="preserve">The mode of failure of the shaft could be stress-related failure such as stress corrosion cracking, mechanical fatigue or corrosion fatigue, and/or localized corrosion such as crevice corrosion. This paper describes some recent case studies related to shaft failures in seawater desalination plants. </w:t>
      </w:r>
      <w:r w:rsidRPr="0037277F">
        <w:rPr>
          <w:rStyle w:val="TitleChar"/>
        </w:rPr>
        <w:t>The case studies include shearing of a shaft in brine recycle pump in which a combination of environment, design, and stresses played important role in failure.</w:t>
      </w:r>
      <w:r w:rsidRPr="002071AB">
        <w:t xml:space="preserve"> In another case, ingress of chloride inside the key slot was the main cause of the problem. The failure in a high pressure seawater pump in a SWRO plant occurred due to cracking in the middle of the shaft.</w:t>
      </w:r>
    </w:p>
    <w:p w:rsidR="005D1786" w:rsidRDefault="005D1786" w:rsidP="005D1786"/>
    <w:p w:rsidR="005D1786" w:rsidRDefault="005D1786" w:rsidP="005D1786"/>
    <w:p w:rsidR="005D1786" w:rsidRDefault="005D1786" w:rsidP="005D1786">
      <w:pPr>
        <w:pStyle w:val="Heading4"/>
      </w:pPr>
      <w:r>
        <w:t xml:space="preserve">Turn: Desalination increases the costs forced on communities for clean water </w:t>
      </w:r>
    </w:p>
    <w:p w:rsidR="005D1786" w:rsidRPr="00EC5784" w:rsidRDefault="005D1786" w:rsidP="005D1786">
      <w:pPr>
        <w:rPr>
          <w:sz w:val="14"/>
        </w:rPr>
      </w:pPr>
      <w:r w:rsidRPr="00EC5784">
        <w:rPr>
          <w:rStyle w:val="StyleStyleBold12pt"/>
        </w:rPr>
        <w:t>McIntyre 8</w:t>
      </w:r>
      <w:r w:rsidRPr="00EC5784">
        <w:rPr>
          <w:sz w:val="14"/>
        </w:rPr>
        <w:t xml:space="preserve"> (Mindy, Los Angeles Times, 4/10/08, “All that water, every drop to drink”, http://www.latimes.com/opinion/la-op-snow-mcintyre10apr10-story.html#page=1, aps)</w:t>
      </w:r>
    </w:p>
    <w:p w:rsidR="005D1786" w:rsidRDefault="005D1786" w:rsidP="005D1786">
      <w:pPr>
        <w:rPr>
          <w:sz w:val="14"/>
        </w:rPr>
      </w:pPr>
      <w:r w:rsidRPr="00EC5784">
        <w:rPr>
          <w:rStyle w:val="TitleChar"/>
        </w:rPr>
        <w:t>Many people mistakenly consider ocean desalination a harmless way to get water to growing cities without the effects associated with damming rivers and over-pumping groundwater</w:t>
      </w:r>
      <w:r w:rsidRPr="00CC2755">
        <w:rPr>
          <w:sz w:val="14"/>
        </w:rPr>
        <w:t>.</w:t>
      </w:r>
      <w:r w:rsidRPr="00EC5784">
        <w:rPr>
          <w:rStyle w:val="TitleChar"/>
        </w:rPr>
        <w:t xml:space="preserve"> The truth is, desalination is one of the most</w:t>
      </w:r>
      <w:r w:rsidRPr="00CC2755">
        <w:rPr>
          <w:sz w:val="14"/>
        </w:rPr>
        <w:t xml:space="preserve"> harmful and </w:t>
      </w:r>
      <w:r w:rsidRPr="00EC5784">
        <w:rPr>
          <w:rStyle w:val="TitleChar"/>
        </w:rPr>
        <w:t>expensive water options</w:t>
      </w:r>
      <w:r w:rsidRPr="00CC2755">
        <w:rPr>
          <w:sz w:val="14"/>
        </w:rPr>
        <w:t xml:space="preserve"> in California. When compared to other available strategies, ocean desalination just doesn't pencil out.</w:t>
      </w:r>
      <w:r w:rsidRPr="00CC2755">
        <w:rPr>
          <w:sz w:val="12"/>
        </w:rPr>
        <w:t>¶</w:t>
      </w:r>
      <w:r w:rsidRPr="00CC2755">
        <w:rPr>
          <w:sz w:val="14"/>
        </w:rPr>
        <w:t xml:space="preserve"> Consider that </w:t>
      </w:r>
      <w:r w:rsidRPr="00CC2755">
        <w:rPr>
          <w:rStyle w:val="TitleChar"/>
        </w:rPr>
        <w:t xml:space="preserve">ocean desalination is </w:t>
      </w:r>
      <w:r w:rsidRPr="00CC2755">
        <w:rPr>
          <w:rStyle w:val="TitleChar"/>
        </w:rPr>
        <w:lastRenderedPageBreak/>
        <w:t>the most energy intensive way to get water.</w:t>
      </w:r>
      <w:r w:rsidRPr="00CC2755">
        <w:rPr>
          <w:sz w:val="14"/>
        </w:rPr>
        <w:t xml:space="preserve"> That's right -- it requires more energy to desalinate a gallon of ocean water than it does to pump water from Northern California over a mountain range all the way to Southern California. </w:t>
      </w:r>
      <w:r w:rsidRPr="00CC2755">
        <w:rPr>
          <w:rStyle w:val="TitleChar"/>
        </w:rPr>
        <w:t>All of that energy means more greenhouse gases, which would cause more problems for our snowpack and groundwater, not to mention other resources.</w:t>
      </w:r>
      <w:r w:rsidRPr="00CC2755">
        <w:rPr>
          <w:rStyle w:val="TitleChar"/>
          <w:b w:val="0"/>
          <w:sz w:val="12"/>
          <w:u w:val="none"/>
        </w:rPr>
        <w:t>¶</w:t>
      </w:r>
      <w:r w:rsidRPr="00CC2755">
        <w:rPr>
          <w:rStyle w:val="TitleChar"/>
        </w:rPr>
        <w:t xml:space="preserve"> Ocean desalination also requires that massive amounts of sea water</w:t>
      </w:r>
      <w:r w:rsidRPr="00CC2755">
        <w:rPr>
          <w:sz w:val="14"/>
        </w:rPr>
        <w:t xml:space="preserve">, carrying millions of fish, plankton and other ocean life, must be sucked up and filtered everyday -- with 100% fish mortality. Those who care about the ocean know that these types of diversions can destroy miles of already stressed coastal habitats. In fact, </w:t>
      </w:r>
      <w:r w:rsidRPr="00CC2755">
        <w:rPr>
          <w:rStyle w:val="TitleChar"/>
        </w:rPr>
        <w:t>people have been working for decades to stop power plants from this kind of water filtration.</w:t>
      </w:r>
      <w:r w:rsidRPr="00CC2755">
        <w:rPr>
          <w:rStyle w:val="TitleChar"/>
          <w:b w:val="0"/>
          <w:sz w:val="12"/>
          <w:u w:val="none"/>
        </w:rPr>
        <w:t>¶</w:t>
      </w:r>
      <w:r w:rsidRPr="00CC2755">
        <w:rPr>
          <w:rStyle w:val="TitleChar"/>
        </w:rPr>
        <w:t xml:space="preserve"> Ocean desalination also fails the cost test. It is the most expensive source of new water for California, thanks to the very high energy requirements. Despite the claims that desalination will get less expensive as time goes on, you do not have to be an economist to understand that $4 gasoline means that all forms of energy will be much more expensive in the future, not cheaper</w:t>
      </w:r>
      <w:r w:rsidRPr="00CC2755">
        <w:rPr>
          <w:sz w:val="14"/>
        </w:rPr>
        <w:t>.</w:t>
      </w:r>
      <w:r w:rsidRPr="00CC2755">
        <w:rPr>
          <w:sz w:val="12"/>
        </w:rPr>
        <w:t>¶</w:t>
      </w:r>
      <w:r w:rsidRPr="00CC2755">
        <w:rPr>
          <w:sz w:val="14"/>
        </w:rPr>
        <w:t xml:space="preserve"> We should also be aware that many of these desalination plants would be owned by private companies, including subsidiaries of multinational corporations. That raises concerns about transparency and accountability.</w:t>
      </w:r>
      <w:r w:rsidRPr="00CC2755">
        <w:rPr>
          <w:sz w:val="12"/>
        </w:rPr>
        <w:t>¶</w:t>
      </w:r>
      <w:r w:rsidRPr="00CC2755">
        <w:rPr>
          <w:sz w:val="14"/>
        </w:rPr>
        <w:t xml:space="preserve"> </w:t>
      </w:r>
      <w:r w:rsidRPr="00CC2755">
        <w:rPr>
          <w:rStyle w:val="TitleChar"/>
        </w:rPr>
        <w:t>Locally controlled water conservation, water recycling and brackish water desalination are all far cheaper than ocean desalination</w:t>
      </w:r>
      <w:r w:rsidRPr="00CC2755">
        <w:rPr>
          <w:sz w:val="14"/>
        </w:rPr>
        <w:t>. Coincidentally, these options are also less energy- and greenhouse-gas intensive, and less environmentally damaging.</w:t>
      </w:r>
      <w:r w:rsidRPr="00CC2755">
        <w:rPr>
          <w:sz w:val="12"/>
        </w:rPr>
        <w:t>¶</w:t>
      </w:r>
      <w:r w:rsidRPr="00CC2755">
        <w:rPr>
          <w:sz w:val="14"/>
        </w:rPr>
        <w:t xml:space="preserve"> </w:t>
      </w:r>
      <w:r w:rsidRPr="00CC2755">
        <w:rPr>
          <w:rStyle w:val="TitleChar"/>
        </w:rPr>
        <w:t xml:space="preserve">Ocean desalination, quite frankly, is the SUV of water. </w:t>
      </w:r>
      <w:r w:rsidRPr="00CC2755">
        <w:rPr>
          <w:sz w:val="14"/>
        </w:rPr>
        <w:t xml:space="preserve">We have better options. </w:t>
      </w:r>
      <w:r w:rsidRPr="00CC2755">
        <w:rPr>
          <w:rStyle w:val="TitleChar"/>
        </w:rPr>
        <w:t>Communities need to decide whether they want their water sources to generate massive amount of greenhouse gas, cost a fortune and destroy the environment</w:t>
      </w:r>
      <w:r w:rsidRPr="00CC2755">
        <w:rPr>
          <w:sz w:val="14"/>
        </w:rPr>
        <w:t>. I suspect that in most cases, Californians would reject that offer.</w:t>
      </w:r>
    </w:p>
    <w:p w:rsidR="005D1786" w:rsidRDefault="005D1786" w:rsidP="005D1786">
      <w:pPr>
        <w:rPr>
          <w:sz w:val="14"/>
        </w:rPr>
      </w:pPr>
    </w:p>
    <w:p w:rsidR="005D1786" w:rsidRDefault="005D1786" w:rsidP="005D1786">
      <w:pPr>
        <w:pStyle w:val="Heading4"/>
      </w:pPr>
      <w:r>
        <w:t>Ocean desal plants won’t even be allowed to operate—can’t pass environmental standards</w:t>
      </w:r>
    </w:p>
    <w:p w:rsidR="005D1786" w:rsidRPr="00140F59" w:rsidRDefault="005D1786" w:rsidP="005D1786">
      <w:pPr>
        <w:rPr>
          <w:sz w:val="14"/>
        </w:rPr>
      </w:pPr>
      <w:r w:rsidRPr="00140F59">
        <w:rPr>
          <w:rStyle w:val="StyleStyleBold12pt"/>
        </w:rPr>
        <w:t>FWW 9</w:t>
      </w:r>
      <w:r w:rsidRPr="00140F59">
        <w:rPr>
          <w:sz w:val="14"/>
        </w:rPr>
        <w:t xml:space="preserve"> (Food &amp; Water Watch is a nonprofit consumer organization that works to ensure clean water and safe food, February 2009, “Desalination: An Ocean of Problems”, aps)</w:t>
      </w:r>
    </w:p>
    <w:p w:rsidR="005D1786" w:rsidRDefault="005D1786" w:rsidP="005D1786">
      <w:pPr>
        <w:rPr>
          <w:sz w:val="14"/>
        </w:rPr>
      </w:pPr>
    </w:p>
    <w:p w:rsidR="005D1786" w:rsidRDefault="005D1786" w:rsidP="005D1786">
      <w:pPr>
        <w:rPr>
          <w:sz w:val="14"/>
        </w:rPr>
      </w:pPr>
      <w:r w:rsidRPr="00CC2755">
        <w:rPr>
          <w:rStyle w:val="TitleChar"/>
        </w:rPr>
        <w:t>Many of the theoretical concerns associated with ocean desalination came true when Tampa Bay commissioned the first and only large-scale seawater desali</w:t>
      </w:r>
      <w:r w:rsidRPr="00CC2755">
        <w:rPr>
          <w:sz w:val="14"/>
        </w:rPr>
        <w:t xml:space="preserve">nation </w:t>
      </w:r>
      <w:r w:rsidRPr="00CC2755">
        <w:rPr>
          <w:rStyle w:val="TitleChar"/>
        </w:rPr>
        <w:t>plant</w:t>
      </w:r>
      <w:r w:rsidRPr="00CC2755">
        <w:rPr>
          <w:sz w:val="14"/>
        </w:rPr>
        <w:t xml:space="preserve"> to come online for drinking water use in this country. In the 1990s, a series of poor management decisions overdrew Florida’s groundwater systems, leaving Tampa Bay authorities fearful of water shortages. To address this risk, they decided to build North America’s first and largest ocean desalination plant.</w:t>
      </w:r>
      <w:r w:rsidRPr="00CC2755">
        <w:rPr>
          <w:sz w:val="12"/>
        </w:rPr>
        <w:t xml:space="preserve">¶ </w:t>
      </w:r>
      <w:r w:rsidRPr="00CC2755">
        <w:rPr>
          <w:sz w:val="14"/>
        </w:rPr>
        <w:t>In 1999, the West Coast Regional Water Supply Authority, which later became Tampa Bay Water, chose S&amp;W Water, LLC,</w:t>
      </w:r>
      <w:r w:rsidRPr="00CC2755">
        <w:rPr>
          <w:sz w:val="12"/>
        </w:rPr>
        <w:t xml:space="preserve">¶ </w:t>
      </w:r>
      <w:r w:rsidRPr="00CC2755">
        <w:rPr>
          <w:sz w:val="14"/>
        </w:rPr>
        <w:t xml:space="preserve">a conglomerate of Poseidon Water Resources and Stone &amp; Webster, to build the plant. Bankruptcies and contract transfers brought the operation online for tests a year behind schedule. </w:t>
      </w:r>
      <w:r w:rsidRPr="00CC2755">
        <w:rPr>
          <w:rStyle w:val="TitleChar"/>
        </w:rPr>
        <w:t>Technical failures followed and the plant could not meet environmental standards</w:t>
      </w:r>
      <w:r w:rsidRPr="00CC2755">
        <w:rPr>
          <w:sz w:val="14"/>
        </w:rPr>
        <w:t>. The company charged with construction of the plant declared bankruptcy.52 The plant eventu- ally reopened, several lawsuits and years later, but at a much higher cost of $158 million — nearly 44 percent more than promised.53 Due to the failure of the private companies to uphold their end of the bargain, the Tampa Bay Water Authority, a public utility, now operates the plant.54</w:t>
      </w:r>
      <w:r w:rsidRPr="00CC2755">
        <w:rPr>
          <w:sz w:val="12"/>
        </w:rPr>
        <w:t xml:space="preserve">¶ </w:t>
      </w:r>
      <w:r w:rsidRPr="00CC2755">
        <w:rPr>
          <w:rStyle w:val="TitleChar"/>
        </w:rPr>
        <w:t>To this day, the plant has not produced water at its stated capacity and costs far more t</w:t>
      </w:r>
      <w:r>
        <w:rPr>
          <w:rStyle w:val="TitleChar"/>
        </w:rPr>
        <w:t>han planned — even without fac</w:t>
      </w:r>
      <w:r w:rsidRPr="00CC2755">
        <w:rPr>
          <w:rStyle w:val="TitleChar"/>
        </w:rPr>
        <w:t>toring in any social or environmental costs,</w:t>
      </w:r>
      <w:r w:rsidRPr="00CC2755">
        <w:rPr>
          <w:sz w:val="14"/>
        </w:rPr>
        <w:t xml:space="preserve"> which have yet to be quantified.</w:t>
      </w:r>
    </w:p>
    <w:p w:rsidR="005D1786" w:rsidRDefault="005D1786" w:rsidP="005D1786">
      <w:pPr>
        <w:rPr>
          <w:sz w:val="14"/>
        </w:rPr>
      </w:pPr>
    </w:p>
    <w:p w:rsidR="005D1786" w:rsidRDefault="005D1786" w:rsidP="005D1786">
      <w:pPr>
        <w:rPr>
          <w:sz w:val="14"/>
        </w:rPr>
      </w:pPr>
    </w:p>
    <w:p w:rsidR="005D1786" w:rsidRDefault="005D1786" w:rsidP="005D1786">
      <w:pPr>
        <w:pStyle w:val="Heading4"/>
      </w:pPr>
      <w:r>
        <w:t>Don’t believe the hype—ocean desalination will barely make a dent in the water scarcity problems communities face.</w:t>
      </w:r>
    </w:p>
    <w:p w:rsidR="005D1786" w:rsidRDefault="005D1786" w:rsidP="005D1786">
      <w:pPr>
        <w:rPr>
          <w:sz w:val="14"/>
        </w:rPr>
      </w:pPr>
      <w:r w:rsidRPr="00140F59">
        <w:rPr>
          <w:rStyle w:val="StyleStyleBold12pt"/>
        </w:rPr>
        <w:t>FWW 9</w:t>
      </w:r>
      <w:r w:rsidRPr="00140F59">
        <w:rPr>
          <w:sz w:val="14"/>
        </w:rPr>
        <w:t xml:space="preserve"> (Food &amp; Water Watch is a nonprofit consumer organization that works to ensure clean water and safe food, February 2009, “Desalinati</w:t>
      </w:r>
      <w:r>
        <w:rPr>
          <w:sz w:val="14"/>
        </w:rPr>
        <w:t>on: An Ocean of Problems”, aps)</w:t>
      </w:r>
    </w:p>
    <w:p w:rsidR="005D1786" w:rsidRPr="00CC2755" w:rsidRDefault="005D1786" w:rsidP="005D1786">
      <w:pPr>
        <w:rPr>
          <w:sz w:val="16"/>
        </w:rPr>
      </w:pPr>
      <w:r w:rsidRPr="00CC2755">
        <w:rPr>
          <w:rStyle w:val="TitleChar"/>
        </w:rPr>
        <w:t>Industry sources tend to exaggerate the capacity, and thus the seeming promise, of ocean desalination. While media and marketing focus on seawater desalination, most plants in the United States neither use seawater as a source nor produce drinking water.</w:t>
      </w:r>
      <w:r w:rsidRPr="00CC2755">
        <w:rPr>
          <w:sz w:val="16"/>
        </w:rPr>
        <w:t xml:space="preserve"> According to the National Research Council report, the vast majority treat brackish water rather than sea- water, and half of all existing plants serve only small-scale industrial purposes.44</w:t>
      </w:r>
      <w:r w:rsidRPr="00CC2755">
        <w:rPr>
          <w:sz w:val="12"/>
        </w:rPr>
        <w:t>¶</w:t>
      </w:r>
      <w:r w:rsidRPr="00CC2755">
        <w:rPr>
          <w:sz w:val="16"/>
        </w:rPr>
        <w:t xml:space="preserve"> Moreover, industry estimates inflate the promise of existing plants to produce water by including plants that do not actu- ally produce water in their surveys. The Wangnick/GWI estimate of desalination in the United States, for example, includes planned plants that were never actually built, completed plants that never produced water, plants that no longer operate, and plants used only for testing. For example, the Wangnick/GWI survey included a large government-built plant in Yuma, Arizona, even though it only produced water during short test runs.45</w:t>
      </w:r>
      <w:r w:rsidRPr="00CC2755">
        <w:rPr>
          <w:sz w:val="12"/>
        </w:rPr>
        <w:t>¶</w:t>
      </w:r>
      <w:r w:rsidRPr="00CC2755">
        <w:rPr>
          <w:sz w:val="16"/>
        </w:rPr>
        <w:t xml:space="preserve"> Furthermore, </w:t>
      </w:r>
      <w:r w:rsidRPr="00CC2755">
        <w:rPr>
          <w:rStyle w:val="TitleChar"/>
        </w:rPr>
        <w:t xml:space="preserve">many existing plants simply do not produce at their stated capacity, if they produce water at all. For ex- ample, in a survey of desalination facilities along the California coast, the five plants listed as serving a municipal use were labeled as “intermittent use,” “decommissioned,” “temporarily idle,” </w:t>
      </w:r>
      <w:r w:rsidRPr="00CC2755">
        <w:rPr>
          <w:rStyle w:val="TitleChar"/>
        </w:rPr>
        <w:lastRenderedPageBreak/>
        <w:t>“inactive” and “not known.”</w:t>
      </w:r>
      <w:r w:rsidRPr="00CC2755">
        <w:rPr>
          <w:sz w:val="16"/>
        </w:rPr>
        <w:t>46 Meanwhile, a compre- hensive survey prepared for the Texas Water Development Board in 2005 indicated that for three of the state’s five largest desalination plants that produce drinking water, the average production was only half of the stated design capacity.47 And these plants are using surface or groundwater, not seawater.48 Although the Texas Water Development Board has been researching seawater desalination options for years, its first proposed seawater project is only 10% the size of a full scale plant and, as of December 2008, was still seeking funding approval.49</w:t>
      </w:r>
      <w:r w:rsidRPr="00CC2755">
        <w:rPr>
          <w:sz w:val="12"/>
        </w:rPr>
        <w:t>¶</w:t>
      </w:r>
      <w:r w:rsidRPr="00CC2755">
        <w:rPr>
          <w:sz w:val="16"/>
        </w:rPr>
        <w:t xml:space="preserve"> So although desalination plants have now been built in every state, this impressive statistic is tempered by a closer look at production capacity. Even with these inflated numbers, </w:t>
      </w:r>
      <w:r w:rsidRPr="00CC2755">
        <w:rPr>
          <w:rStyle w:val="TitleChar"/>
        </w:rPr>
        <w:t>the National Research Council estimates that all 1,100 plants in the United States (including brackish plants and plants used only for industry) operating at their full capacity could produce a measly 0.4 percent of the country’s water use</w:t>
      </w:r>
      <w:r w:rsidRPr="00CC2755">
        <w:rPr>
          <w:sz w:val="16"/>
        </w:rPr>
        <w:t>.50</w:t>
      </w:r>
      <w:r w:rsidRPr="00CC2755">
        <w:rPr>
          <w:sz w:val="12"/>
        </w:rPr>
        <w:t>¶</w:t>
      </w:r>
      <w:r w:rsidRPr="00CC2755">
        <w:rPr>
          <w:sz w:val="16"/>
        </w:rPr>
        <w:t xml:space="preserve"> </w:t>
      </w:r>
      <w:r w:rsidRPr="00CC2755">
        <w:rPr>
          <w:rStyle w:val="TitleChar"/>
        </w:rPr>
        <w:t>To see the futility of this technology, take a look at California, the state with the most major proposed ocean desalination plants. If all of the proposed plants functioned at their full capacity, they would increase the state’s desalination ability 70 times over. Yet, the additional water would only cover 6 percent of the state’s urban water use from 2000</w:t>
      </w:r>
      <w:r w:rsidRPr="00CC2755">
        <w:rPr>
          <w:sz w:val="16"/>
        </w:rPr>
        <w:t>.51 Keep in mind that this calculation was based only on urban water use, which means desalted water would provide an even smaller per- centage of the state’s total water use.</w:t>
      </w:r>
    </w:p>
    <w:p w:rsidR="005D1786" w:rsidRDefault="005D1786" w:rsidP="005D1786">
      <w:pPr>
        <w:rPr>
          <w:sz w:val="14"/>
        </w:rPr>
      </w:pPr>
    </w:p>
    <w:p w:rsidR="005D1786" w:rsidRDefault="005D1786" w:rsidP="005D1786">
      <w:pPr>
        <w:pStyle w:val="Heading4"/>
      </w:pPr>
      <w:r>
        <w:t>Ocean desal fails—requires too much energy—communities won’t jump on board</w:t>
      </w:r>
    </w:p>
    <w:p w:rsidR="005D1786" w:rsidRDefault="005D1786" w:rsidP="005D1786">
      <w:pPr>
        <w:rPr>
          <w:sz w:val="14"/>
        </w:rPr>
      </w:pPr>
      <w:r w:rsidRPr="007064D5">
        <w:rPr>
          <w:rStyle w:val="StyleStyleBold12pt"/>
        </w:rPr>
        <w:t>Schirber 7</w:t>
      </w:r>
      <w:r>
        <w:rPr>
          <w:sz w:val="14"/>
        </w:rPr>
        <w:t xml:space="preserve"> (Michael, Live Science, 6/25/07, “</w:t>
      </w:r>
      <w:r w:rsidRPr="007064D5">
        <w:rPr>
          <w:sz w:val="14"/>
        </w:rPr>
        <w:t xml:space="preserve">Why </w:t>
      </w:r>
      <w:r>
        <w:rPr>
          <w:sz w:val="14"/>
        </w:rPr>
        <w:t xml:space="preserve">Desalination Doesn't Work (Yet)”, </w:t>
      </w:r>
      <w:r w:rsidRPr="007064D5">
        <w:rPr>
          <w:sz w:val="14"/>
        </w:rPr>
        <w:t>http://www.livescience.com/4510-desalination-work.html</w:t>
      </w:r>
      <w:r>
        <w:rPr>
          <w:sz w:val="14"/>
        </w:rPr>
        <w:t>, aps)</w:t>
      </w:r>
    </w:p>
    <w:p w:rsidR="005D1786" w:rsidRPr="00CC2755" w:rsidRDefault="005D1786" w:rsidP="005D1786">
      <w:pPr>
        <w:rPr>
          <w:sz w:val="14"/>
        </w:rPr>
      </w:pPr>
      <w:r w:rsidRPr="007064D5">
        <w:rPr>
          <w:rStyle w:val="TitleChar"/>
        </w:rPr>
        <w:t>Energy is key</w:t>
      </w:r>
      <w:r w:rsidRPr="007064D5">
        <w:rPr>
          <w:sz w:val="12"/>
        </w:rPr>
        <w:t xml:space="preserve">¶ </w:t>
      </w:r>
      <w:r w:rsidRPr="007064D5">
        <w:rPr>
          <w:sz w:val="14"/>
        </w:rPr>
        <w:t xml:space="preserve">But </w:t>
      </w:r>
      <w:r w:rsidRPr="007064D5">
        <w:rPr>
          <w:rStyle w:val="TitleChar"/>
        </w:rPr>
        <w:t>even with membranes, large amounts of energy are needed to generate the high pressure that forces the water through the filter.</w:t>
      </w:r>
      <w:r w:rsidRPr="007064D5">
        <w:rPr>
          <w:sz w:val="14"/>
        </w:rPr>
        <w:t xml:space="preserve"> Current methods require about 14 kilowatt-hours of energy to produce 1,000 gallons of desalinated seawater.</w:t>
      </w:r>
      <w:r w:rsidRPr="007064D5">
        <w:rPr>
          <w:sz w:val="12"/>
        </w:rPr>
        <w:t xml:space="preserve">¶ </w:t>
      </w:r>
      <w:r w:rsidRPr="007064D5">
        <w:rPr>
          <w:sz w:val="14"/>
        </w:rPr>
        <w:t>A typical American uses 80 to 100 gallons of water a day, according to the U.S. Geological Survey. The entire country consumes about 323 billion gallons per day of surface water and another 84.5 billion gallons of ground water.</w:t>
      </w:r>
      <w:r w:rsidRPr="007064D5">
        <w:rPr>
          <w:sz w:val="12"/>
        </w:rPr>
        <w:t xml:space="preserve">¶ </w:t>
      </w:r>
      <w:r w:rsidRPr="007064D5">
        <w:rPr>
          <w:rStyle w:val="TitleChar"/>
        </w:rPr>
        <w:t>If half of this water came from desalination, the United States would need more than 100 extra electric power plants, each with a gigawatt of capacity.¶ Depending on local energy prices, 1,000 gallons of desalinated seawater can cost around $3 or $4. Although that might not seem like much, it is still cheaper in many places to pump water out of the ground or import it from somewhere else.¶</w:t>
      </w:r>
      <w:r w:rsidRPr="007064D5">
        <w:rPr>
          <w:sz w:val="12"/>
        </w:rPr>
        <w:t xml:space="preserve"> </w:t>
      </w:r>
    </w:p>
    <w:p w:rsidR="005D1786" w:rsidRDefault="005D1786" w:rsidP="005D1786">
      <w:pPr>
        <w:pStyle w:val="Heading2"/>
      </w:pPr>
      <w:bookmarkStart w:id="17" w:name="_Toc265161716"/>
      <w:r>
        <w:lastRenderedPageBreak/>
        <w:t>Water Justice Adv—2NC Ext—Environment Turn</w:t>
      </w:r>
      <w:bookmarkEnd w:id="17"/>
    </w:p>
    <w:p w:rsidR="005D1786" w:rsidRDefault="005D1786" w:rsidP="005D1786">
      <w:pPr>
        <w:pStyle w:val="Heading4"/>
      </w:pPr>
      <w:r>
        <w:t>Desalination destroys marine life, pollutes water, and increases GHG emissions</w:t>
      </w:r>
    </w:p>
    <w:p w:rsidR="005D1786" w:rsidRPr="00EC5784" w:rsidRDefault="005D1786" w:rsidP="005D1786">
      <w:pPr>
        <w:rPr>
          <w:sz w:val="14"/>
        </w:rPr>
      </w:pPr>
      <w:r w:rsidRPr="00EC5784">
        <w:rPr>
          <w:rStyle w:val="StyleStyleBold12pt"/>
        </w:rPr>
        <w:t>Hiemstra 13</w:t>
      </w:r>
      <w:r w:rsidRPr="00EC5784">
        <w:rPr>
          <w:sz w:val="14"/>
        </w:rPr>
        <w:t xml:space="preserve"> (Ray, Sierra Club, 3/4/13, “Desalination destroys the environment and isn't a quick fix for Southern California's water woes”, http://angeles2.sierraclub.org/news/blog/2013/03/desalination_destroys_environment_and_isnt_quick_fix_southern_californias_water#sthash.C9pfZcJq.dpuf, aps)</w:t>
      </w:r>
    </w:p>
    <w:p w:rsidR="005D1786" w:rsidRDefault="005D1786" w:rsidP="005D1786">
      <w:pPr>
        <w:rPr>
          <w:sz w:val="14"/>
        </w:rPr>
      </w:pPr>
      <w:r w:rsidRPr="00EC5784">
        <w:rPr>
          <w:sz w:val="14"/>
        </w:rPr>
        <w:t>Poseidon plans to use open ocean intake pipes, which the State of California has required all coastal power plants to discontinue using by 2020</w:t>
      </w:r>
      <w:r w:rsidRPr="00EC5784">
        <w:rPr>
          <w:rStyle w:val="TitleChar"/>
        </w:rPr>
        <w:t>. Open ocean intakes suck in and kill billions of fish eggs, adult fish and other marine life. Not only is desalination harmful when taking water in, but also when it expels hyper saline brine, the salt by-product of the desalination process. In addition to a very high concentration of salt, brine also contains other pollutants such as heavy metals that can bioaccumulate throughout the food chain</w:t>
      </w:r>
      <w:r w:rsidRPr="00EC5784">
        <w:rPr>
          <w:sz w:val="14"/>
        </w:rPr>
        <w:t xml:space="preserve">. </w:t>
      </w:r>
      <w:r w:rsidRPr="00EC5784">
        <w:rPr>
          <w:sz w:val="12"/>
        </w:rPr>
        <w:t>¶</w:t>
      </w:r>
      <w:r w:rsidRPr="00EC5784">
        <w:rPr>
          <w:sz w:val="14"/>
        </w:rPr>
        <w:t xml:space="preserve"> According to a study by the Pacific Institute, </w:t>
      </w:r>
      <w:r w:rsidRPr="00EC5784">
        <w:rPr>
          <w:rStyle w:val="TitleChar"/>
        </w:rPr>
        <w:t>“direct discharges into estuaries and the ocean disrupt natural salinity balances and cause environmental damage of sensitive marshes or fisheries.</w:t>
      </w:r>
      <w:r w:rsidRPr="00EC5784">
        <w:rPr>
          <w:sz w:val="14"/>
        </w:rPr>
        <w:t>” The brine discharge from the Poseidon plant will cause a dead zone off the coast of Huntington Beach. (For more information on opposition to the Poseidon plan, go to nowaterdeal.com.</w:t>
      </w:r>
      <w:r w:rsidRPr="00EC5784">
        <w:rPr>
          <w:sz w:val="12"/>
        </w:rPr>
        <w:t>¶</w:t>
      </w:r>
      <w:r w:rsidRPr="00EC5784">
        <w:rPr>
          <w:sz w:val="14"/>
        </w:rPr>
        <w:t xml:space="preserve"> </w:t>
      </w:r>
      <w:r w:rsidRPr="00EC5784">
        <w:rPr>
          <w:rStyle w:val="TitleChar"/>
        </w:rPr>
        <w:t>Desalination not only harms marine resources, but it also affects our climate through increased greenhouse gas (GHG) emissions. Desalination is the most energy intensive water supply option</w:t>
      </w:r>
      <w:r w:rsidRPr="00EC5784">
        <w:rPr>
          <w:sz w:val="14"/>
        </w:rPr>
        <w:t>. The Poseidon Huntington Beach plant would use enough energy to power 30,000 homes. Twenty percent of California’s cumulative energy demand goes to moving and treating water.</w:t>
      </w:r>
    </w:p>
    <w:p w:rsidR="005D1786" w:rsidRDefault="005D1786" w:rsidP="005D1786">
      <w:pPr>
        <w:pStyle w:val="Heading2"/>
      </w:pPr>
      <w:bookmarkStart w:id="18" w:name="_Toc265161717"/>
      <w:r>
        <w:lastRenderedPageBreak/>
        <w:t>Water Justice Adv—2NC Ext—Cost Overrun Turn</w:t>
      </w:r>
      <w:bookmarkEnd w:id="18"/>
    </w:p>
    <w:p w:rsidR="005D1786" w:rsidRDefault="005D1786" w:rsidP="005D1786">
      <w:pPr>
        <w:pStyle w:val="Heading4"/>
      </w:pPr>
      <w:r>
        <w:t>Operation costs make desal plants an unaffordable option for the public water supply</w:t>
      </w:r>
    </w:p>
    <w:p w:rsidR="005D1786" w:rsidRDefault="005D1786" w:rsidP="005D1786">
      <w:pPr>
        <w:rPr>
          <w:sz w:val="14"/>
        </w:rPr>
      </w:pPr>
      <w:r w:rsidRPr="00140F59">
        <w:rPr>
          <w:rStyle w:val="StyleStyleBold12pt"/>
        </w:rPr>
        <w:t>FWW 9</w:t>
      </w:r>
      <w:r w:rsidRPr="00140F59">
        <w:rPr>
          <w:sz w:val="14"/>
        </w:rPr>
        <w:t xml:space="preserve"> (Food &amp; Water Watch is a nonprofit consumer organization that works to ensure clean water and safe food, February 2009, “Desalinati</w:t>
      </w:r>
      <w:r>
        <w:rPr>
          <w:sz w:val="14"/>
        </w:rPr>
        <w:t>on: An Ocean of Problems”, aps)</w:t>
      </w:r>
    </w:p>
    <w:p w:rsidR="005D1786" w:rsidRPr="00CC2755" w:rsidRDefault="005D1786" w:rsidP="005D1786"/>
    <w:p w:rsidR="005D1786" w:rsidRPr="00CC2755" w:rsidRDefault="005D1786" w:rsidP="005D1786">
      <w:r w:rsidRPr="007064D5">
        <w:rPr>
          <w:rStyle w:val="TitleChar"/>
        </w:rPr>
        <w:t xml:space="preserve">¶ Still, the price has not come down enough to make ocean desalination affordable for the public water supply. </w:t>
      </w:r>
      <w:r>
        <w:t xml:space="preserve">As stat- ed in a National Research Council report, </w:t>
      </w:r>
      <w:r w:rsidRPr="007064D5">
        <w:rPr>
          <w:rStyle w:val="TitleChar"/>
        </w:rPr>
        <w:t>the costs of desal- ination are still “quite high when compared with the costs of alternatives in most locales.”</w:t>
      </w:r>
      <w:r>
        <w:t xml:space="preserve"> 28 And </w:t>
      </w:r>
      <w:r w:rsidRPr="007064D5">
        <w:rPr>
          <w:rStyle w:val="TitleChar"/>
        </w:rPr>
        <w:t xml:space="preserve">of all desalination options, </w:t>
      </w:r>
      <w:r w:rsidRPr="007064D5">
        <w:rPr>
          <w:rStyle w:val="Emphasis"/>
        </w:rPr>
        <w:t>ocean desalination is the most expensive.</w:t>
      </w:r>
      <w:r>
        <w:t xml:space="preserve"> The pro- desalination American Membrane Technology Association stated that existing traditional supplies cost $0.90 to $2.50 per 1,000 gallons produced. The cost of brackish desalina- tion technologies, on the other hand, ranged from $1.50 to $3.00 for the same amount of water, and seawater desali- nation ranged from $3.00 to as much as $8.00 per 1,000 gallons produced.29 Other authorities estimate a price range of seawater desalination in California from $3.00 per thou- sand gallons to as high as $8.35.30</w:t>
      </w:r>
      <w:r w:rsidRPr="00CC2755">
        <w:rPr>
          <w:sz w:val="12"/>
        </w:rPr>
        <w:t xml:space="preserve">¶ </w:t>
      </w:r>
      <w:r w:rsidRPr="007064D5">
        <w:rPr>
          <w:rStyle w:val="TitleChar"/>
        </w:rPr>
        <w:t>The high cost prevents many utilities from implement-¶ ing seawater desalination on a large scale.</w:t>
      </w:r>
      <w:r>
        <w:t xml:space="preserve"> In Texas, for example, the Texas Water Development Board concluded that the state’s first full-scale seawater desalination plant was “technically feasible,” but the plan was abandoned in favor of a much smaller demonstration project because the Brownsville Public Utility Board could not cover the $182 million bill.31</w:t>
      </w:r>
      <w:r w:rsidRPr="00CC2755">
        <w:rPr>
          <w:sz w:val="12"/>
        </w:rPr>
        <w:t xml:space="preserve">¶ </w:t>
      </w:r>
      <w:r>
        <w:t xml:space="preserve">Meanwhile, </w:t>
      </w:r>
      <w:r w:rsidRPr="007064D5">
        <w:rPr>
          <w:rStyle w:val="TitleChar"/>
        </w:rPr>
        <w:t>high costs are not just a problem for the utili- ties, but also for individual citizens.</w:t>
      </w:r>
      <w:r>
        <w:t xml:space="preserve"> As one scholar pointed out, “reverse osmosis plants are a good option for affluent coastal communities where people have expensive homes and paying $100 a month for water is not that big</w:t>
      </w:r>
      <w:r w:rsidRPr="00CC2755">
        <w:rPr>
          <w:sz w:val="12"/>
        </w:rPr>
        <w:t xml:space="preserve">¶ </w:t>
      </w:r>
      <w:r>
        <w:t>a deal.”32 Realizing these costs, the town of Seabrook, New Hampshire decided that it could not afford a hike from $2.80 a gallon to $8.00 per gallon for desalinated water.33</w:t>
      </w:r>
      <w:r w:rsidRPr="00CC2755">
        <w:rPr>
          <w:sz w:val="12"/>
        </w:rPr>
        <w:t xml:space="preserve">¶ </w:t>
      </w:r>
      <w:r>
        <w:t xml:space="preserve">Moreover, </w:t>
      </w:r>
      <w:r w:rsidRPr="007064D5">
        <w:rPr>
          <w:rStyle w:val="TitleChar"/>
        </w:rPr>
        <w:t>ocean desalination is unlikely to decrease in price any more in the near future. Reductions in membrane costs caused the recent steep fall in total price</w:t>
      </w:r>
      <w:r>
        <w:t xml:space="preserve">. However, the National Research Council reports that the membrane is now a relatively small part of the total cost.34 So </w:t>
      </w:r>
      <w:r w:rsidRPr="007064D5">
        <w:rPr>
          <w:rStyle w:val="TitleChar"/>
        </w:rPr>
        <w:t>even sig- nificant improvements in membrane technologies will do little to bring the total price down further.¶ Now, aside from capital and operating costs, the most expensive factor for seawater desalination is the cost of energy</w:t>
      </w:r>
      <w:r>
        <w:t>.35 Pumping water across membranes to remove salt takes a lot of energy</w:t>
      </w:r>
      <w:r w:rsidRPr="007064D5">
        <w:rPr>
          <w:rStyle w:val="TitleChar"/>
        </w:rPr>
        <w:t>. Unless existing technology becomes significantly more energy efficient, the total expense of de- salination is not likely to decrease. In fact, with oil prices rising around the globe, it is possible that the technology will remain prohibitively expensive even if the equipment substantially improves</w:t>
      </w:r>
      <w:r>
        <w:t>.3</w:t>
      </w:r>
    </w:p>
    <w:p w:rsidR="005D1786" w:rsidRDefault="005D1786" w:rsidP="005D1786">
      <w:pPr>
        <w:pStyle w:val="Heading2"/>
      </w:pPr>
      <w:bookmarkStart w:id="19" w:name="_Toc265161718"/>
      <w:r>
        <w:lastRenderedPageBreak/>
        <w:t>Water Wars Adv—1NC</w:t>
      </w:r>
      <w:bookmarkEnd w:id="19"/>
    </w:p>
    <w:p w:rsidR="005D1786" w:rsidRDefault="005D1786" w:rsidP="005D1786"/>
    <w:p w:rsidR="005D1786" w:rsidRDefault="005D1786" w:rsidP="005D1786">
      <w:pPr>
        <w:pStyle w:val="Heading4"/>
      </w:pPr>
      <w:r>
        <w:t>No reason the plan is key to resolve international water shortages—investment is booming globally</w:t>
      </w:r>
    </w:p>
    <w:p w:rsidR="005D1786" w:rsidRPr="00480D33" w:rsidRDefault="005D1786" w:rsidP="005D1786">
      <w:pPr>
        <w:rPr>
          <w:sz w:val="16"/>
        </w:rPr>
      </w:pPr>
      <w:r w:rsidRPr="00480D33">
        <w:rPr>
          <w:rStyle w:val="StyleStyleBold12pt"/>
        </w:rPr>
        <w:t>Navigant 10</w:t>
      </w:r>
      <w:r w:rsidRPr="00480D33">
        <w:rPr>
          <w:sz w:val="16"/>
        </w:rPr>
        <w:t xml:space="preserve"> (Navigant Research, market research and consulting team that provides in-depth analysis of global clean technology markets, 6/28/10, “Worldwide Desalination Plant Investment to Double by 2016”, http://www.navigantresearch.com/newsroom/worldwide-desalination-plant-investment-to-double-by-2016, aps)</w:t>
      </w:r>
    </w:p>
    <w:p w:rsidR="005D1786" w:rsidRPr="00480D33" w:rsidRDefault="005D1786" w:rsidP="005D1786">
      <w:pPr>
        <w:rPr>
          <w:rStyle w:val="TitleChar"/>
        </w:rPr>
      </w:pPr>
      <w:r w:rsidRPr="00480D33">
        <w:rPr>
          <w:rStyle w:val="TitleChar"/>
        </w:rPr>
        <w:t>Water scarcity, population and economic growth, pollution, and urbanization are all placing increased pressure on freshwater resources around the world</w:t>
      </w:r>
      <w:r w:rsidRPr="00480D33">
        <w:rPr>
          <w:sz w:val="16"/>
        </w:rPr>
        <w:t xml:space="preserve">. The gap between the supply of freshwater and demand for water for industrial, agricultural, and domestic use is growing at a rapid pace. At the same time, the cost of desalination has come down steadily, and it is becoming a more affordable means of meeting the world’s growing freshwater needs. According to a new report from Pike Research, </w:t>
      </w:r>
      <w:r w:rsidRPr="00480D33">
        <w:rPr>
          <w:rStyle w:val="TitleChar"/>
        </w:rPr>
        <w:t>all of these factors will contribute to strong growth in the desalination technology market over the next several years, and the cleantech market intelligence firm forecasts that global desalination investment will double from $8.3 billion in 2010 to $16.6 billion per year by 2016, representing cumulative spending of $87.8 billion during that period</w:t>
      </w:r>
      <w:r w:rsidRPr="00480D33">
        <w:rPr>
          <w:sz w:val="16"/>
        </w:rPr>
        <w:t>.</w:t>
      </w:r>
      <w:r w:rsidRPr="00480D33">
        <w:rPr>
          <w:sz w:val="12"/>
        </w:rPr>
        <w:t>¶</w:t>
      </w:r>
      <w:r w:rsidRPr="00480D33">
        <w:rPr>
          <w:sz w:val="16"/>
        </w:rPr>
        <w:t xml:space="preserve"> “</w:t>
      </w:r>
      <w:r w:rsidRPr="00480D33">
        <w:rPr>
          <w:rStyle w:val="TitleChar"/>
        </w:rPr>
        <w:t>The desalination plant supplier market is highly fragmented, despite a great deal of mergers and acquisitions activity during the last decade,” says managing director Clint Wheelock. “The top five suppliers captured only 25% of the market from 2007 to 2009</w:t>
      </w:r>
      <w:r w:rsidRPr="00480D33">
        <w:rPr>
          <w:sz w:val="16"/>
        </w:rPr>
        <w:t xml:space="preserve">. And as reverse osmosis (RO) is increasingly adopted as the major desalination technology, the barriers to entry are being lowered.” </w:t>
      </w:r>
      <w:r w:rsidRPr="00480D33">
        <w:rPr>
          <w:sz w:val="12"/>
        </w:rPr>
        <w:t>¶</w:t>
      </w:r>
      <w:r w:rsidRPr="00480D33">
        <w:rPr>
          <w:sz w:val="16"/>
        </w:rPr>
        <w:t xml:space="preserve"> In contrast, however, Wheelock notes that the market for key desalination components is far more concentrated. For example, more than 65% of the market for RO membranes is controlled by three large players. The markets for high-pressure pumps and energy recovery devices are also quite concentrated. Pike Research’s analysis indicates that these </w:t>
      </w:r>
      <w:r w:rsidRPr="00480D33">
        <w:rPr>
          <w:rStyle w:val="TitleChar"/>
        </w:rPr>
        <w:t>competitive dynamics will be critically important as the stakes continue to increase in the rapidly-growing global desalination market</w:t>
      </w:r>
      <w:r w:rsidRPr="00480D33">
        <w:rPr>
          <w:sz w:val="16"/>
        </w:rPr>
        <w:t>.</w:t>
      </w:r>
      <w:r w:rsidRPr="00480D33">
        <w:rPr>
          <w:sz w:val="12"/>
        </w:rPr>
        <w:t>¶</w:t>
      </w:r>
      <w:r w:rsidRPr="00480D33">
        <w:rPr>
          <w:sz w:val="16"/>
        </w:rPr>
        <w:t xml:space="preserve"> Pike Research anticipates that the Middle East/North Africa region will continue to be the global hub of desalination plant construction, but there will be significant growth opportunities in other parts of the world as well. The firm forecasts that, in 2016, </w:t>
      </w:r>
      <w:r w:rsidRPr="00480D33">
        <w:rPr>
          <w:rStyle w:val="TitleChar"/>
        </w:rPr>
        <w:t>the top five markets in terms of installed capacity will be Saudi Arabia, the United Arab Emirates, the United States, China, and Israel. Worldwide desalination capacity will reach 126 million cubic meters per day by 2016, up from 76 million in 2010.</w:t>
      </w:r>
    </w:p>
    <w:p w:rsidR="005D1786" w:rsidRDefault="005D1786" w:rsidP="005D1786"/>
    <w:p w:rsidR="005D1786" w:rsidRPr="00892BB2" w:rsidRDefault="005D1786" w:rsidP="005D1786">
      <w:pPr>
        <w:pStyle w:val="Heading4"/>
      </w:pPr>
      <w:r w:rsidRPr="00892BB2">
        <w:t>No impact to water wars – people tend to cooperate rather than have wars over water</w:t>
      </w:r>
    </w:p>
    <w:p w:rsidR="005D1786" w:rsidRPr="00892BB2" w:rsidRDefault="005D1786" w:rsidP="005D1786">
      <w:pPr>
        <w:rPr>
          <w:sz w:val="16"/>
        </w:rPr>
      </w:pPr>
      <w:r w:rsidRPr="007C1D54">
        <w:rPr>
          <w:rStyle w:val="StyleStyleBold12pt"/>
        </w:rPr>
        <w:t>Allouche 11</w:t>
      </w:r>
      <w:r w:rsidRPr="00892BB2">
        <w:rPr>
          <w:sz w:val="16"/>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5D1786" w:rsidRPr="00892BB2" w:rsidRDefault="005D1786" w:rsidP="005D1786">
      <w:pPr>
        <w:rPr>
          <w:sz w:val="16"/>
        </w:rPr>
      </w:pPr>
    </w:p>
    <w:p w:rsidR="005D1786" w:rsidRPr="00892BB2" w:rsidRDefault="005D1786" w:rsidP="005D1786">
      <w:pPr>
        <w:rPr>
          <w:sz w:val="16"/>
        </w:rPr>
      </w:pPr>
      <w:r w:rsidRPr="007C1D54">
        <w:rPr>
          <w:rStyle w:val="TitleChar"/>
        </w:rPr>
        <w:t>At the same time, Ostrom’s work</w:t>
      </w:r>
      <w:r w:rsidRPr="007C1D54">
        <w:rPr>
          <w:sz w:val="16"/>
        </w:rPr>
        <w:t xml:space="preserve"> (1990) </w:t>
      </w:r>
      <w:r w:rsidRPr="007C1D54">
        <w:rPr>
          <w:rStyle w:val="TitleChar"/>
        </w:rPr>
        <w:t>shows how local people cooperate in times of scarcity. Refuting Hardin’s</w:t>
      </w:r>
      <w:r w:rsidRPr="007C1D54">
        <w:rPr>
          <w:sz w:val="16"/>
        </w:rPr>
        <w:t xml:space="preserve"> (1968) </w:t>
      </w:r>
      <w:r w:rsidRPr="007C1D54">
        <w:rPr>
          <w:rStyle w:val="TitleChar"/>
        </w:rPr>
        <w:t>pessimistic ‘tragedy of the commons’, her publications have highlighted a variety of conditions under which collective action in resource management operates effectively</w:t>
      </w:r>
      <w:r w:rsidRPr="007C1D54">
        <w:rPr>
          <w:sz w:val="16"/>
        </w:rPr>
        <w:t xml:space="preserve">, such as when there are clear resource boundaries and relative socio-economic homogeneity among users. What seem to be emerging, in fact, is that geographical scale and intensity of conflict are inversely related. However, water-related conflicts are caused more by the way in which water use is governed than by water scarcity (see for example the ongoing tensions between landowners and poorer peasants in the Chittoor District, India, over the lowering of the water table). </w:t>
      </w:r>
      <w:r w:rsidRPr="007C1D54">
        <w:rPr>
          <w:rStyle w:val="TitleChar"/>
        </w:rPr>
        <w:t>The outcome of local conflicts tends to reflect societal problems. The evidence that countries engage in wars specifically over water is poor</w:t>
      </w:r>
      <w:r w:rsidRPr="007C1D54">
        <w:rPr>
          <w:sz w:val="16"/>
        </w:rPr>
        <w:t xml:space="preserve"> but there is little doubt that water conflicts are common at the inter-sector, inter-community, inter-farm and inter- (and intra-) household levels. Access and control over water, political power, and social and gender relations are the major drivers causing water crises, especially at the local level (see for example Mehta, 2005). The risks of water-related conflicts are at the level of human security. As suggested by Gleick (2009), these risk can be reduced if: (i) basic human needs for water are met as a way to ensure, if not absolute justice, at least some semblance of equity, (ii) effective peace-keeping operations at the United Nations are developed when resource disputes cannot be resolved locally, and (iii) diplomats have a better understandings of the connections between water and conflict so that they can apply the tools in other conflict situations to reduce water disputes.</w:t>
      </w:r>
      <w:r w:rsidRPr="00892BB2">
        <w:rPr>
          <w:sz w:val="16"/>
        </w:rPr>
        <w:t xml:space="preserve"> </w:t>
      </w:r>
    </w:p>
    <w:p w:rsidR="005D1786" w:rsidRPr="00892BB2" w:rsidRDefault="005D1786" w:rsidP="005D1786">
      <w:pPr>
        <w:rPr>
          <w:sz w:val="16"/>
        </w:rPr>
      </w:pPr>
    </w:p>
    <w:p w:rsidR="005D1786" w:rsidRPr="00892BB2" w:rsidRDefault="005D1786" w:rsidP="005D1786">
      <w:pPr>
        <w:pStyle w:val="Heading4"/>
      </w:pPr>
      <w:r w:rsidRPr="00892BB2">
        <w:lastRenderedPageBreak/>
        <w:t>Water wars are mostly regional – won’t escalate internationally</w:t>
      </w:r>
    </w:p>
    <w:p w:rsidR="005D1786" w:rsidRPr="007C1D54" w:rsidRDefault="005D1786" w:rsidP="005D1786">
      <w:pPr>
        <w:rPr>
          <w:sz w:val="16"/>
        </w:rPr>
      </w:pPr>
      <w:r w:rsidRPr="007C1D54">
        <w:rPr>
          <w:rStyle w:val="StyleStyleBold12pt"/>
        </w:rPr>
        <w:t>Allouche 11</w:t>
      </w:r>
      <w:r w:rsidRPr="007C1D54">
        <w:rPr>
          <w:sz w:val="16"/>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5D1786" w:rsidRPr="00892BB2" w:rsidRDefault="005D1786" w:rsidP="005D1786">
      <w:pPr>
        <w:rPr>
          <w:sz w:val="16"/>
        </w:rPr>
      </w:pPr>
    </w:p>
    <w:p w:rsidR="005D1786" w:rsidRPr="00892BB2" w:rsidRDefault="005D1786" w:rsidP="005D1786">
      <w:pPr>
        <w:rPr>
          <w:sz w:val="16"/>
        </w:rPr>
      </w:pPr>
      <w:r w:rsidRPr="007C1D54">
        <w:rPr>
          <w:sz w:val="16"/>
        </w:rPr>
        <w:t xml:space="preserve">This article has provided an overview of the current and future challenges in terms of global food and water systems. The major focus of the argument has been on how </w:t>
      </w:r>
      <w:r w:rsidRPr="007C1D54">
        <w:rPr>
          <w:rStyle w:val="TitleChar"/>
        </w:rPr>
        <w:t>resource scarcity is a contested and subjective concept which cannot fully explain conflict, political instability or food insecurity</w:t>
      </w:r>
      <w:r w:rsidRPr="007C1D54">
        <w:rPr>
          <w:sz w:val="16"/>
        </w:rPr>
        <w:t xml:space="preserve">. The politics of inequality and allocation are much more important variables in explaining water and food insecurity. This is particularly true for conflicts. </w:t>
      </w:r>
      <w:r w:rsidRPr="007C1D54">
        <w:rPr>
          <w:rStyle w:val="TitleChar"/>
        </w:rPr>
        <w:t>Although resource scarcity has been linked to international wars, the current data shows that most conflict over water</w:t>
      </w:r>
      <w:r w:rsidRPr="007C1D54">
        <w:rPr>
          <w:sz w:val="16"/>
        </w:rPr>
        <w:t xml:space="preserve"> and food </w:t>
      </w:r>
      <w:r w:rsidRPr="007C1D54">
        <w:rPr>
          <w:rStyle w:val="TitleChar"/>
        </w:rPr>
        <w:t>are much more local. But there again, although resource scarcity can be linked to malnutrition, hunger and water insecurity, in the majority of cases, water and food insecurity are rarely about competition over resources but rather reflect the politics of allocation</w:t>
      </w:r>
      <w:r w:rsidRPr="007C1D54">
        <w:rPr>
          <w:sz w:val="16"/>
        </w:rPr>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7C1D54">
        <w:rPr>
          <w:rStyle w:val="TitleChar"/>
        </w:rPr>
        <w:t>Trade can certainly be seen as a way to address access for countries that are under severe stress in terms of food and water and provides logical grounds for questioning the various water and food wars scenarios</w:t>
      </w:r>
      <w:r w:rsidRPr="007C1D54">
        <w:rPr>
          <w:sz w:val="16"/>
        </w:rPr>
        <w:t>.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w:t>
      </w:r>
      <w:r w:rsidRPr="00892BB2">
        <w:rPr>
          <w:sz w:val="16"/>
        </w:rPr>
        <w:t xml:space="preserve"> </w:t>
      </w:r>
    </w:p>
    <w:p w:rsidR="005D1786" w:rsidRDefault="005D1786" w:rsidP="005D1786"/>
    <w:p w:rsidR="005D1786" w:rsidRDefault="005D1786" w:rsidP="005D1786"/>
    <w:p w:rsidR="005D1786" w:rsidRPr="00106822" w:rsidRDefault="005D1786" w:rsidP="005D1786">
      <w:pPr>
        <w:pStyle w:val="Heading4"/>
      </w:pPr>
      <w:r w:rsidRPr="00106822">
        <w:t>Zero risk of Russian war</w:t>
      </w:r>
    </w:p>
    <w:p w:rsidR="005D1786" w:rsidRPr="007C1D54" w:rsidRDefault="005D1786" w:rsidP="005D1786">
      <w:pPr>
        <w:rPr>
          <w:sz w:val="16"/>
        </w:rPr>
      </w:pPr>
      <w:r w:rsidRPr="007C1D54">
        <w:rPr>
          <w:rStyle w:val="StyleStyleBold12pt"/>
        </w:rPr>
        <w:t>Graham 7</w:t>
      </w:r>
      <w:r w:rsidRPr="007C1D54">
        <w:rPr>
          <w:sz w:val="16"/>
        </w:rPr>
        <w:t xml:space="preserve"> (Thomas Graham, senior advisor on Russia in the US National Security Council staff 2002-2007, 2007, "Russia in Global Affairs” The Dialectics of Strength and Weakness http://eng.globalaffairs.ru/numbers/20/1129.html)</w:t>
      </w:r>
    </w:p>
    <w:p w:rsidR="005D1786" w:rsidRPr="0085252D" w:rsidRDefault="005D1786" w:rsidP="005D1786">
      <w:pPr>
        <w:rPr>
          <w:sz w:val="16"/>
        </w:rPr>
      </w:pPr>
      <w:r w:rsidRPr="007C1D54">
        <w:rPr>
          <w:sz w:val="16"/>
        </w:rPr>
        <w:t xml:space="preserve">An astute historian of Russia, Martin Malia, wrote several years ago that “Russia has at different times been demonized or divinized by Western opinion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w:t>
      </w:r>
      <w:r w:rsidRPr="007C1D54">
        <w:rPr>
          <w:rStyle w:val="TitleChar"/>
        </w:rPr>
        <w:t>Russia is arguably less threatening to the West, and the United States in particular, than it has been at any time since the end of the Second World War. Russia does not champion a totalitarian ideology intent on our destruction, its military poses no threat to sweep across Europe, its economic growth depends on constructive commercial relations with Europe, and its strategic arsenal – while still capable of annihilating the United States – is under more reliable control than it has been in the past fifteen years and the threat of a strategic strike approaches zero probability.</w:t>
      </w:r>
      <w:r w:rsidRPr="007C1D54">
        <w:rPr>
          <w:sz w:val="16"/>
        </w:rPr>
        <w:t xml:space="preserve"> Political gridlock in key Western countries, however, precludes the creativity, risk-taking, and subtlety needed to advance our interests on issues over which we are at odds with Russia while laying the basis for more constructive long-term relations with Russia.</w:t>
      </w:r>
    </w:p>
    <w:p w:rsidR="005D1786" w:rsidRPr="007C1D54" w:rsidRDefault="005D1786" w:rsidP="005D1786"/>
    <w:p w:rsidR="006F2D3D" w:rsidRPr="006F2D3D" w:rsidRDefault="006F2D3D" w:rsidP="002F40E6"/>
    <w:sectPr w:rsidR="006F2D3D" w:rsidRPr="006F2D3D" w:rsidSect="00D36252">
      <w:headerReference w:type="default" r:id="rId59"/>
      <w:footerReference w:type="even" r:id="rId60"/>
      <w:footerReference w:type="default" r:id="rId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61E9" w:rsidRDefault="005D1786" w:rsidP="00427F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161E9" w:rsidRDefault="005D1786" w:rsidP="003161E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61E9" w:rsidRDefault="005D1786" w:rsidP="00427F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3161E9" w:rsidRDefault="005D1786" w:rsidP="003161E9">
    <w:pPr>
      <w:pStyle w:val="Footer"/>
      <w:ind w:right="360"/>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61E9" w:rsidRDefault="005D1786" w:rsidP="003161E9">
    <w:pPr>
      <w:pStyle w:val="Header"/>
      <w:tabs>
        <w:tab w:val="clear" w:pos="4320"/>
      </w:tabs>
    </w:pPr>
    <w:r>
      <w:t>Starter Pack</w:t>
    </w:r>
    <w:r>
      <w:tab/>
    </w:r>
    <w:r>
      <w:t>UTNIF 2014</w:t>
    </w:r>
  </w:p>
  <w:p w:rsidR="003161E9" w:rsidRDefault="005D1786">
    <w:pPr>
      <w:pStyle w:val="Header"/>
    </w:pPr>
    <w:r>
      <w:t>Desalination Neg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786"/>
    <w:rsid w:val="001408C0"/>
    <w:rsid w:val="002B6353"/>
    <w:rsid w:val="002B68C8"/>
    <w:rsid w:val="002F40E6"/>
    <w:rsid w:val="0042635A"/>
    <w:rsid w:val="00517479"/>
    <w:rsid w:val="005D1786"/>
    <w:rsid w:val="005E2C99"/>
    <w:rsid w:val="00692C26"/>
    <w:rsid w:val="006F2D3D"/>
    <w:rsid w:val="00700835"/>
    <w:rsid w:val="007D7924"/>
    <w:rsid w:val="0091595A"/>
    <w:rsid w:val="009829F2"/>
    <w:rsid w:val="009C198B"/>
    <w:rsid w:val="00A074CB"/>
    <w:rsid w:val="00A369C4"/>
    <w:rsid w:val="00A47986"/>
    <w:rsid w:val="00B65E97"/>
    <w:rsid w:val="00CD2C6D"/>
    <w:rsid w:val="00D36252"/>
    <w:rsid w:val="00D4330B"/>
    <w:rsid w:val="00DA2E40"/>
    <w:rsid w:val="00DE6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D1786"/>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CD Card,ED - Tag,emphasis,Underlined,Bold Underline,Emphasis!!,small,Qualifications,bold underline,normal card text"/>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qFormat/>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Bold + 11 pt,Style Style + 12 pt,Style Style Bo... +,Old Cite,Style Style Bold + 10 pt,tagld + 12 pt,Style Style Bold + 13 pt"/>
    <w:basedOn w:val="DefaultParagraphFont"/>
    <w:uiPriority w:val="1"/>
    <w:qFormat/>
    <w:rsid w:val="009C198B"/>
    <w:rPr>
      <w:b/>
    </w:rPr>
  </w:style>
  <w:style w:type="character" w:customStyle="1" w:styleId="StyleBoldUnderline">
    <w:name w:val="Style Bold Underline"/>
    <w:aliases w:val="Underline"/>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TitleChar">
    <w:name w:val="Title Char"/>
    <w:basedOn w:val="DefaultParagraphFont"/>
    <w:link w:val="Title"/>
    <w:uiPriority w:val="6"/>
    <w:qFormat/>
    <w:rsid w:val="005D1786"/>
    <w:rPr>
      <w:rFonts w:ascii="Times New Roman" w:hAnsi="Times New Roman"/>
      <w:b/>
      <w:sz w:val="22"/>
      <w:u w:val="single"/>
    </w:rPr>
  </w:style>
  <w:style w:type="paragraph" w:styleId="Header">
    <w:name w:val="header"/>
    <w:basedOn w:val="Normal"/>
    <w:link w:val="HeaderChar"/>
    <w:uiPriority w:val="99"/>
    <w:unhideWhenUsed/>
    <w:rsid w:val="005D1786"/>
    <w:pPr>
      <w:tabs>
        <w:tab w:val="center" w:pos="4320"/>
        <w:tab w:val="right" w:pos="8640"/>
      </w:tabs>
    </w:pPr>
  </w:style>
  <w:style w:type="character" w:customStyle="1" w:styleId="HeaderChar">
    <w:name w:val="Header Char"/>
    <w:basedOn w:val="DefaultParagraphFont"/>
    <w:link w:val="Header"/>
    <w:uiPriority w:val="99"/>
    <w:rsid w:val="005D1786"/>
    <w:rPr>
      <w:rFonts w:ascii="Times New Roman" w:eastAsiaTheme="minorHAnsi" w:hAnsi="Times New Roman" w:cs="Times New Roman"/>
      <w:sz w:val="20"/>
      <w:szCs w:val="22"/>
    </w:rPr>
  </w:style>
  <w:style w:type="paragraph" w:styleId="Footer">
    <w:name w:val="footer"/>
    <w:basedOn w:val="Normal"/>
    <w:link w:val="FooterChar"/>
    <w:uiPriority w:val="99"/>
    <w:unhideWhenUsed/>
    <w:rsid w:val="005D1786"/>
    <w:pPr>
      <w:tabs>
        <w:tab w:val="center" w:pos="4320"/>
        <w:tab w:val="right" w:pos="8640"/>
      </w:tabs>
    </w:pPr>
  </w:style>
  <w:style w:type="character" w:customStyle="1" w:styleId="FooterChar">
    <w:name w:val="Footer Char"/>
    <w:basedOn w:val="DefaultParagraphFont"/>
    <w:link w:val="Footer"/>
    <w:uiPriority w:val="99"/>
    <w:rsid w:val="005D1786"/>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5D1786"/>
  </w:style>
  <w:style w:type="character" w:styleId="Hyperlink">
    <w:name w:val="Hyperlink"/>
    <w:aliases w:val="heading 1 (block title),Important,Read,Card Text"/>
    <w:basedOn w:val="DefaultParagraphFont"/>
    <w:uiPriority w:val="99"/>
    <w:unhideWhenUsed/>
    <w:rsid w:val="005D1786"/>
    <w:rPr>
      <w:color w:val="0000FF" w:themeColor="hyperlink"/>
      <w:u w:val="single"/>
    </w:rPr>
  </w:style>
  <w:style w:type="paragraph" w:customStyle="1" w:styleId="cardtext">
    <w:name w:val="card text"/>
    <w:basedOn w:val="Normal"/>
    <w:link w:val="cardtextChar"/>
    <w:qFormat/>
    <w:rsid w:val="005D1786"/>
    <w:pPr>
      <w:ind w:left="288" w:right="288"/>
    </w:pPr>
    <w:rPr>
      <w:rFonts w:ascii="Arial" w:eastAsia="MS Mincho" w:hAnsi="Arial"/>
      <w:lang w:eastAsia="ja-JP"/>
    </w:rPr>
  </w:style>
  <w:style w:type="character" w:customStyle="1" w:styleId="cardtextChar">
    <w:name w:val="card text Char"/>
    <w:link w:val="cardtext"/>
    <w:rsid w:val="005D1786"/>
    <w:rPr>
      <w:rFonts w:ascii="Arial" w:eastAsia="MS Mincho" w:hAnsi="Arial" w:cs="Times New Roman"/>
      <w:sz w:val="20"/>
      <w:szCs w:val="22"/>
      <w:lang w:eastAsia="ja-JP"/>
    </w:rPr>
  </w:style>
  <w:style w:type="paragraph" w:styleId="Title">
    <w:name w:val="Title"/>
    <w:basedOn w:val="Normal"/>
    <w:link w:val="TitleChar"/>
    <w:uiPriority w:val="6"/>
    <w:qFormat/>
    <w:rsid w:val="005D1786"/>
    <w:pPr>
      <w:widowControl w:val="0"/>
      <w:autoSpaceDE w:val="0"/>
      <w:autoSpaceDN w:val="0"/>
      <w:adjustRightInd w:val="0"/>
      <w:spacing w:before="240" w:after="60"/>
      <w:jc w:val="center"/>
      <w:outlineLvl w:val="0"/>
    </w:pPr>
    <w:rPr>
      <w:rFonts w:eastAsiaTheme="minorEastAsia" w:cstheme="minorBidi"/>
      <w:b/>
      <w:sz w:val="22"/>
      <w:szCs w:val="24"/>
      <w:u w:val="single"/>
    </w:rPr>
  </w:style>
  <w:style w:type="character" w:customStyle="1" w:styleId="TitleChar1">
    <w:name w:val="Title Char1"/>
    <w:basedOn w:val="DefaultParagraphFont"/>
    <w:uiPriority w:val="10"/>
    <w:rsid w:val="005D1786"/>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5D1786"/>
  </w:style>
  <w:style w:type="paragraph" w:styleId="TOC2">
    <w:name w:val="toc 2"/>
    <w:basedOn w:val="Normal"/>
    <w:next w:val="Normal"/>
    <w:autoRedefine/>
    <w:uiPriority w:val="39"/>
    <w:unhideWhenUsed/>
    <w:rsid w:val="005D1786"/>
    <w:pPr>
      <w:ind w:left="200"/>
    </w:pPr>
  </w:style>
  <w:style w:type="paragraph" w:styleId="TOC3">
    <w:name w:val="toc 3"/>
    <w:basedOn w:val="Normal"/>
    <w:next w:val="Normal"/>
    <w:autoRedefine/>
    <w:uiPriority w:val="39"/>
    <w:unhideWhenUsed/>
    <w:rsid w:val="005D1786"/>
    <w:pPr>
      <w:ind w:left="400"/>
    </w:pPr>
  </w:style>
  <w:style w:type="paragraph" w:styleId="TOC4">
    <w:name w:val="toc 4"/>
    <w:basedOn w:val="Normal"/>
    <w:next w:val="Normal"/>
    <w:autoRedefine/>
    <w:uiPriority w:val="39"/>
    <w:unhideWhenUsed/>
    <w:rsid w:val="005D1786"/>
    <w:pPr>
      <w:ind w:left="600"/>
    </w:pPr>
  </w:style>
  <w:style w:type="paragraph" w:styleId="TOC5">
    <w:name w:val="toc 5"/>
    <w:basedOn w:val="Normal"/>
    <w:next w:val="Normal"/>
    <w:autoRedefine/>
    <w:uiPriority w:val="39"/>
    <w:unhideWhenUsed/>
    <w:rsid w:val="005D1786"/>
    <w:pPr>
      <w:ind w:left="800"/>
    </w:pPr>
  </w:style>
  <w:style w:type="paragraph" w:styleId="TOC6">
    <w:name w:val="toc 6"/>
    <w:basedOn w:val="Normal"/>
    <w:next w:val="Normal"/>
    <w:autoRedefine/>
    <w:uiPriority w:val="39"/>
    <w:unhideWhenUsed/>
    <w:rsid w:val="005D1786"/>
    <w:pPr>
      <w:ind w:left="1000"/>
    </w:pPr>
  </w:style>
  <w:style w:type="paragraph" w:styleId="TOC7">
    <w:name w:val="toc 7"/>
    <w:basedOn w:val="Normal"/>
    <w:next w:val="Normal"/>
    <w:autoRedefine/>
    <w:uiPriority w:val="39"/>
    <w:unhideWhenUsed/>
    <w:rsid w:val="005D1786"/>
    <w:pPr>
      <w:ind w:left="1200"/>
    </w:pPr>
  </w:style>
  <w:style w:type="paragraph" w:styleId="TOC8">
    <w:name w:val="toc 8"/>
    <w:basedOn w:val="Normal"/>
    <w:next w:val="Normal"/>
    <w:autoRedefine/>
    <w:uiPriority w:val="39"/>
    <w:unhideWhenUsed/>
    <w:rsid w:val="005D1786"/>
    <w:pPr>
      <w:ind w:left="1400"/>
    </w:pPr>
  </w:style>
  <w:style w:type="paragraph" w:styleId="TOC9">
    <w:name w:val="toc 9"/>
    <w:basedOn w:val="Normal"/>
    <w:next w:val="Normal"/>
    <w:autoRedefine/>
    <w:uiPriority w:val="39"/>
    <w:unhideWhenUsed/>
    <w:rsid w:val="005D1786"/>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D1786"/>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CD Card,ED - Tag,emphasis,Underlined,Bold Underline,Emphasis!!,small,Qualifications,bold underline,normal card text"/>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qFormat/>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Bold + 11 pt,Style Style + 12 pt,Style Style Bo... +,Old Cite,Style Style Bold + 10 pt,tagld + 12 pt,Style Style Bold + 13 pt"/>
    <w:basedOn w:val="DefaultParagraphFont"/>
    <w:uiPriority w:val="1"/>
    <w:qFormat/>
    <w:rsid w:val="009C198B"/>
    <w:rPr>
      <w:b/>
    </w:rPr>
  </w:style>
  <w:style w:type="character" w:customStyle="1" w:styleId="StyleBoldUnderline">
    <w:name w:val="Style Bold Underline"/>
    <w:aliases w:val="Underline"/>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TitleChar">
    <w:name w:val="Title Char"/>
    <w:basedOn w:val="DefaultParagraphFont"/>
    <w:link w:val="Title"/>
    <w:uiPriority w:val="6"/>
    <w:qFormat/>
    <w:rsid w:val="005D1786"/>
    <w:rPr>
      <w:rFonts w:ascii="Times New Roman" w:hAnsi="Times New Roman"/>
      <w:b/>
      <w:sz w:val="22"/>
      <w:u w:val="single"/>
    </w:rPr>
  </w:style>
  <w:style w:type="paragraph" w:styleId="Header">
    <w:name w:val="header"/>
    <w:basedOn w:val="Normal"/>
    <w:link w:val="HeaderChar"/>
    <w:uiPriority w:val="99"/>
    <w:unhideWhenUsed/>
    <w:rsid w:val="005D1786"/>
    <w:pPr>
      <w:tabs>
        <w:tab w:val="center" w:pos="4320"/>
        <w:tab w:val="right" w:pos="8640"/>
      </w:tabs>
    </w:pPr>
  </w:style>
  <w:style w:type="character" w:customStyle="1" w:styleId="HeaderChar">
    <w:name w:val="Header Char"/>
    <w:basedOn w:val="DefaultParagraphFont"/>
    <w:link w:val="Header"/>
    <w:uiPriority w:val="99"/>
    <w:rsid w:val="005D1786"/>
    <w:rPr>
      <w:rFonts w:ascii="Times New Roman" w:eastAsiaTheme="minorHAnsi" w:hAnsi="Times New Roman" w:cs="Times New Roman"/>
      <w:sz w:val="20"/>
      <w:szCs w:val="22"/>
    </w:rPr>
  </w:style>
  <w:style w:type="paragraph" w:styleId="Footer">
    <w:name w:val="footer"/>
    <w:basedOn w:val="Normal"/>
    <w:link w:val="FooterChar"/>
    <w:uiPriority w:val="99"/>
    <w:unhideWhenUsed/>
    <w:rsid w:val="005D1786"/>
    <w:pPr>
      <w:tabs>
        <w:tab w:val="center" w:pos="4320"/>
        <w:tab w:val="right" w:pos="8640"/>
      </w:tabs>
    </w:pPr>
  </w:style>
  <w:style w:type="character" w:customStyle="1" w:styleId="FooterChar">
    <w:name w:val="Footer Char"/>
    <w:basedOn w:val="DefaultParagraphFont"/>
    <w:link w:val="Footer"/>
    <w:uiPriority w:val="99"/>
    <w:rsid w:val="005D1786"/>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5D1786"/>
  </w:style>
  <w:style w:type="character" w:styleId="Hyperlink">
    <w:name w:val="Hyperlink"/>
    <w:aliases w:val="heading 1 (block title),Important,Read,Card Text"/>
    <w:basedOn w:val="DefaultParagraphFont"/>
    <w:uiPriority w:val="99"/>
    <w:unhideWhenUsed/>
    <w:rsid w:val="005D1786"/>
    <w:rPr>
      <w:color w:val="0000FF" w:themeColor="hyperlink"/>
      <w:u w:val="single"/>
    </w:rPr>
  </w:style>
  <w:style w:type="paragraph" w:customStyle="1" w:styleId="cardtext">
    <w:name w:val="card text"/>
    <w:basedOn w:val="Normal"/>
    <w:link w:val="cardtextChar"/>
    <w:qFormat/>
    <w:rsid w:val="005D1786"/>
    <w:pPr>
      <w:ind w:left="288" w:right="288"/>
    </w:pPr>
    <w:rPr>
      <w:rFonts w:ascii="Arial" w:eastAsia="MS Mincho" w:hAnsi="Arial"/>
      <w:lang w:eastAsia="ja-JP"/>
    </w:rPr>
  </w:style>
  <w:style w:type="character" w:customStyle="1" w:styleId="cardtextChar">
    <w:name w:val="card text Char"/>
    <w:link w:val="cardtext"/>
    <w:rsid w:val="005D1786"/>
    <w:rPr>
      <w:rFonts w:ascii="Arial" w:eastAsia="MS Mincho" w:hAnsi="Arial" w:cs="Times New Roman"/>
      <w:sz w:val="20"/>
      <w:szCs w:val="22"/>
      <w:lang w:eastAsia="ja-JP"/>
    </w:rPr>
  </w:style>
  <w:style w:type="paragraph" w:styleId="Title">
    <w:name w:val="Title"/>
    <w:basedOn w:val="Normal"/>
    <w:link w:val="TitleChar"/>
    <w:uiPriority w:val="6"/>
    <w:qFormat/>
    <w:rsid w:val="005D1786"/>
    <w:pPr>
      <w:widowControl w:val="0"/>
      <w:autoSpaceDE w:val="0"/>
      <w:autoSpaceDN w:val="0"/>
      <w:adjustRightInd w:val="0"/>
      <w:spacing w:before="240" w:after="60"/>
      <w:jc w:val="center"/>
      <w:outlineLvl w:val="0"/>
    </w:pPr>
    <w:rPr>
      <w:rFonts w:eastAsiaTheme="minorEastAsia" w:cstheme="minorBidi"/>
      <w:b/>
      <w:sz w:val="22"/>
      <w:szCs w:val="24"/>
      <w:u w:val="single"/>
    </w:rPr>
  </w:style>
  <w:style w:type="character" w:customStyle="1" w:styleId="TitleChar1">
    <w:name w:val="Title Char1"/>
    <w:basedOn w:val="DefaultParagraphFont"/>
    <w:uiPriority w:val="10"/>
    <w:rsid w:val="005D1786"/>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5D1786"/>
  </w:style>
  <w:style w:type="paragraph" w:styleId="TOC2">
    <w:name w:val="toc 2"/>
    <w:basedOn w:val="Normal"/>
    <w:next w:val="Normal"/>
    <w:autoRedefine/>
    <w:uiPriority w:val="39"/>
    <w:unhideWhenUsed/>
    <w:rsid w:val="005D1786"/>
    <w:pPr>
      <w:ind w:left="200"/>
    </w:pPr>
  </w:style>
  <w:style w:type="paragraph" w:styleId="TOC3">
    <w:name w:val="toc 3"/>
    <w:basedOn w:val="Normal"/>
    <w:next w:val="Normal"/>
    <w:autoRedefine/>
    <w:uiPriority w:val="39"/>
    <w:unhideWhenUsed/>
    <w:rsid w:val="005D1786"/>
    <w:pPr>
      <w:ind w:left="400"/>
    </w:pPr>
  </w:style>
  <w:style w:type="paragraph" w:styleId="TOC4">
    <w:name w:val="toc 4"/>
    <w:basedOn w:val="Normal"/>
    <w:next w:val="Normal"/>
    <w:autoRedefine/>
    <w:uiPriority w:val="39"/>
    <w:unhideWhenUsed/>
    <w:rsid w:val="005D1786"/>
    <w:pPr>
      <w:ind w:left="600"/>
    </w:pPr>
  </w:style>
  <w:style w:type="paragraph" w:styleId="TOC5">
    <w:name w:val="toc 5"/>
    <w:basedOn w:val="Normal"/>
    <w:next w:val="Normal"/>
    <w:autoRedefine/>
    <w:uiPriority w:val="39"/>
    <w:unhideWhenUsed/>
    <w:rsid w:val="005D1786"/>
    <w:pPr>
      <w:ind w:left="800"/>
    </w:pPr>
  </w:style>
  <w:style w:type="paragraph" w:styleId="TOC6">
    <w:name w:val="toc 6"/>
    <w:basedOn w:val="Normal"/>
    <w:next w:val="Normal"/>
    <w:autoRedefine/>
    <w:uiPriority w:val="39"/>
    <w:unhideWhenUsed/>
    <w:rsid w:val="005D1786"/>
    <w:pPr>
      <w:ind w:left="1000"/>
    </w:pPr>
  </w:style>
  <w:style w:type="paragraph" w:styleId="TOC7">
    <w:name w:val="toc 7"/>
    <w:basedOn w:val="Normal"/>
    <w:next w:val="Normal"/>
    <w:autoRedefine/>
    <w:uiPriority w:val="39"/>
    <w:unhideWhenUsed/>
    <w:rsid w:val="005D1786"/>
    <w:pPr>
      <w:ind w:left="1200"/>
    </w:pPr>
  </w:style>
  <w:style w:type="paragraph" w:styleId="TOC8">
    <w:name w:val="toc 8"/>
    <w:basedOn w:val="Normal"/>
    <w:next w:val="Normal"/>
    <w:autoRedefine/>
    <w:uiPriority w:val="39"/>
    <w:unhideWhenUsed/>
    <w:rsid w:val="005D1786"/>
    <w:pPr>
      <w:ind w:left="1400"/>
    </w:pPr>
  </w:style>
  <w:style w:type="paragraph" w:styleId="TOC9">
    <w:name w:val="toc 9"/>
    <w:basedOn w:val="Normal"/>
    <w:next w:val="Normal"/>
    <w:autoRedefine/>
    <w:uiPriority w:val="39"/>
    <w:unhideWhenUsed/>
    <w:rsid w:val="005D1786"/>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14"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15"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16"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17"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18"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19"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63" Type="http://schemas.openxmlformats.org/officeDocument/2006/relationships/theme" Target="theme/theme1.xml"/><Relationship Id="rId50" Type="http://schemas.openxmlformats.org/officeDocument/2006/relationships/hyperlink" Target="http://www.telegraph.co.uk/news/worldnews/northamerica/usa/barackobama/4571678/Barack-Obama-warns-economic-stimulus-delay-would-bring-disaster.html" TargetMode="External"/><Relationship Id="rId51" Type="http://schemas.openxmlformats.org/officeDocument/2006/relationships/hyperlink" Target="http://www.nationalreview.com/articles/259024/economy-and-national-security-zalmay-khalilzad" TargetMode="External"/><Relationship Id="rId52" Type="http://schemas.openxmlformats.org/officeDocument/2006/relationships/hyperlink" Target="http://www.nationalreview.com/articles/259024/economy-and-national-security-zalmay-khalilzad" TargetMode="External"/><Relationship Id="rId53" Type="http://schemas.openxmlformats.org/officeDocument/2006/relationships/hyperlink" Target="http://www.nationalreview.com/articles/259024/economy-and-national-security-zalmay-khalilzad" TargetMode="External"/><Relationship Id="rId54" Type="http://schemas.openxmlformats.org/officeDocument/2006/relationships/hyperlink" Target="http://www.nationalreview.com/articles/259024/economy-and-national-security-zalmay-khalilzad" TargetMode="External"/><Relationship Id="rId55" Type="http://schemas.openxmlformats.org/officeDocument/2006/relationships/hyperlink" Target="http://www.nationalreview.com/articles/259024/economy-and-national-security-zalmay-khalilzad" TargetMode="External"/><Relationship Id="rId56" Type="http://schemas.openxmlformats.org/officeDocument/2006/relationships/hyperlink" Target="http://www.nationalreview.com/articles/259024/economy-and-national-security-zalmay-khalilzad?pg=2" TargetMode="External"/><Relationship Id="rId57" Type="http://schemas.openxmlformats.org/officeDocument/2006/relationships/hyperlink" Target="http://www.nationalreview.com/articles/259024/economy-and-national-security-zalmay-khalilzad" TargetMode="External"/><Relationship Id="rId58" Type="http://schemas.openxmlformats.org/officeDocument/2006/relationships/hyperlink" Target="http://www.theregister.co.uk/2011/11/25/runaway_warming_unlikely/" TargetMode="External"/><Relationship Id="rId59" Type="http://schemas.openxmlformats.org/officeDocument/2006/relationships/header" Target="header1.xml"/><Relationship Id="rId40" Type="http://schemas.openxmlformats.org/officeDocument/2006/relationships/hyperlink" Target="http://www.openmarket.org/2011/05/21/stimulus-wiped-out-a-million-private-sector-jobs/" TargetMode="External"/><Relationship Id="rId41" Type="http://schemas.openxmlformats.org/officeDocument/2006/relationships/hyperlink" Target="http://www.openmarket.org/2010/10/31/harvards-jeffrey-miron-explains-why-the-stimulus-package-failed/" TargetMode="External"/><Relationship Id="rId42" Type="http://schemas.openxmlformats.org/officeDocument/2006/relationships/hyperlink" Target="http://www.heritage.org/Research/Reports/2009/02/Stimulus-Bill-Abolishes-Welfare-Reform-and-Adds-New-Welfare-Spending" TargetMode="External"/><Relationship Id="rId43" Type="http://schemas.openxmlformats.org/officeDocument/2006/relationships/hyperlink" Target="http://www.examiner.com/scotus-in-washington-dc/stimulus-money-went-to-prisoners-and-dead-people" TargetMode="External"/><Relationship Id="rId44" Type="http://schemas.openxmlformats.org/officeDocument/2006/relationships/hyperlink" Target="http://www.examiner.com/scotus-in-washington-dc/obama-proposes-50-billion-more-wasteful-deficit-spending-after-original-stimulus-package-fails" TargetMode="External"/><Relationship Id="rId45" Type="http://schemas.openxmlformats.org/officeDocument/2006/relationships/hyperlink" Target="http://www.openmarket.org/2009/03/10/stimulus-subsidizes-corruption-waste-racism/" TargetMode="External"/><Relationship Id="rId46" Type="http://schemas.openxmlformats.org/officeDocument/2006/relationships/hyperlink" Target="http://www.npr.org/blogs/money/2009/02/cbo_stimulus_shrinks_economy.html" TargetMode="External"/><Relationship Id="rId47" Type="http://schemas.openxmlformats.org/officeDocument/2006/relationships/hyperlink" Target="http://www.openmarket.org/2009/02/10/stimulus-package-shrinks-economy-expands-welfare-rolls/" TargetMode="External"/><Relationship Id="rId48" Type="http://schemas.openxmlformats.org/officeDocument/2006/relationships/hyperlink" Target="http://www.washingtontimes.com/news/2009/feb/04/cbo-obama-stimulus-harmful-over-long-haul/" TargetMode="External"/><Relationship Id="rId49" Type="http://schemas.openxmlformats.org/officeDocument/2006/relationships/hyperlink" Target="http://www.openmarket.org/2009/03/20/obama-budget-explodes-debt-taxes-cbo-admit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mericanprogress.org/issues/2012/02/infrastructure.html" TargetMode="External"/><Relationship Id="rId7" Type="http://schemas.openxmlformats.org/officeDocument/2006/relationships/hyperlink" Target="http://www.heritage.org/research/reports/2013/02/how-the-united-states-high-debt-will-weaken-the-economy-and-hurt-americans)/js" TargetMode="External"/><Relationship Id="rId8" Type="http://schemas.openxmlformats.org/officeDocument/2006/relationships/hyperlink" Target="http://www.bloomberg.com/news/2014-04-14/u-s-deficit-cut-almost-one-third-to-492-billion-cbo.html" TargetMode="External"/><Relationship Id="rId9" Type="http://schemas.openxmlformats.org/officeDocument/2006/relationships/hyperlink" Target="http://www.usnews.com/opinion/articles/2014/01/15/5-reasons-2014-is-looking-good-for-the-us-economy?page=2" TargetMode="External"/><Relationship Id="rId30" Type="http://schemas.openxmlformats.org/officeDocument/2006/relationships/hyperlink" Target="http://en.wikipedia.org/wiki/Public_good" TargetMode="External"/><Relationship Id="rId31" Type="http://schemas.openxmlformats.org/officeDocument/2006/relationships/hyperlink" Target="http://economistsview.typepad.com/economistsview/2005/09/what_is_debt_mo.html" TargetMode="External"/><Relationship Id="rId32" Type="http://schemas.openxmlformats.org/officeDocument/2006/relationships/hyperlink" Target="http://www.ecb.int/pub/pdf/scpwps/ecbwp1399.pdf)/js" TargetMode="External"/><Relationship Id="rId33" Type="http://schemas.openxmlformats.org/officeDocument/2006/relationships/hyperlink" Target="http://www.infocusmagazine.org/4.1/env_ocean.html" TargetMode="External"/><Relationship Id="rId34" Type="http://schemas.openxmlformats.org/officeDocument/2006/relationships/hyperlink" Target="http://www.openmarket.org/2011/07/04/failed-stimulus-spending-erodes-americas-international-competitiveness-wipes-out-wealth/" TargetMode="External"/><Relationship Id="rId35" Type="http://schemas.openxmlformats.org/officeDocument/2006/relationships/hyperlink" Target="http://dailycaller.com/2011/07/01/federal-spending-doesnt-work/" TargetMode="External"/><Relationship Id="rId36" Type="http://schemas.openxmlformats.org/officeDocument/2006/relationships/hyperlink" Target="http://www.examiner.com/scotus-in-washington-dc/stimulus-package-increases-trade-deficit-replaces-u-s-jobs-with-foreign-green-jobs" TargetMode="External"/><Relationship Id="rId37" Type="http://schemas.openxmlformats.org/officeDocument/2006/relationships/hyperlink" Target="http://washingtonexaminer.com/blogs/opinion-zone/2011/04/obama-uses-green-subsidies-outsource-american-jobs-china" TargetMode="External"/><Relationship Id="rId38" Type="http://schemas.openxmlformats.org/officeDocument/2006/relationships/hyperlink" Target="http://www.examiner.com/scotus-in-washington-dc/stimulus-package-kills-jobs-by-igniting-trade-war-with-canada-and-mexico" TargetMode="External"/><Relationship Id="rId39" Type="http://schemas.openxmlformats.org/officeDocument/2006/relationships/hyperlink" Target="http://dailycaller.com/2011/07/01/federal-spending-doesnt-work/" TargetMode="External"/><Relationship Id="rId20"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1"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2"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3"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4"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5"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6"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7"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28" Type="http://schemas.openxmlformats.org/officeDocument/2006/relationships/hyperlink" Target="http://www.cbsnews.com/8301-505123_162-39741324/government-deficits-the-good-the-bad-and-the-ugly/" TargetMode="External"/><Relationship Id="rId29" Type="http://schemas.openxmlformats.org/officeDocument/2006/relationships/hyperlink" Target="http://economistsview.typepad.com/economistsview/2008/12/crowding-out-an.html" TargetMode="Externa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ntTable" Target="fontTable.xml"/><Relationship Id="rId10" Type="http://schemas.openxmlformats.org/officeDocument/2006/relationships/hyperlink" Target="http://www.forbes.com/sites/realspin/2011/10/13/why-government-spending-is-bad-for-our-economy/)/js" TargetMode="External"/><Relationship Id="rId11" Type="http://schemas.openxmlformats.org/officeDocument/2006/relationships/hyperlink" Target="http://www.forbes.com/sites/realspin/2011/10/13/why-government-spending-is-bad-for-our-economy/)/js" TargetMode="External"/><Relationship Id="rId12"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eid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35</Pages>
  <Words>17697</Words>
  <Characters>100878</Characters>
  <Application>Microsoft Macintosh Word</Application>
  <DocSecurity>0</DocSecurity>
  <Lines>840</Lines>
  <Paragraphs>236</Paragraphs>
  <ScaleCrop>false</ScaleCrop>
  <Company>Whitman College</Company>
  <LinksUpToDate>false</LinksUpToDate>
  <CharactersWithSpaces>118339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Albiniak</dc:creator>
  <cp:keywords/>
  <dc:description/>
  <cp:lastModifiedBy>Theodore Albiniak</cp:lastModifiedBy>
  <cp:revision>1</cp:revision>
  <dcterms:created xsi:type="dcterms:W3CDTF">2014-06-23T21:52:00Z</dcterms:created>
  <dcterms:modified xsi:type="dcterms:W3CDTF">2014-06-23T21:54:00Z</dcterms:modified>
</cp:coreProperties>
</file>