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9D0" w:rsidRDefault="006B4824" w:rsidP="006B4824">
      <w:pPr>
        <w:pStyle w:val="Heading1"/>
      </w:pPr>
      <w:r>
        <w:t>T</w:t>
      </w:r>
    </w:p>
    <w:p w:rsidR="00281A80" w:rsidRDefault="00281A80" w:rsidP="00954476">
      <w:pPr>
        <w:pStyle w:val="Heading3"/>
      </w:pPr>
      <w:r>
        <w:t>1NC</w:t>
      </w:r>
      <w:r w:rsidR="00954476">
        <w:t xml:space="preserve"> #1</w:t>
      </w:r>
    </w:p>
    <w:p w:rsidR="00954476" w:rsidRDefault="00954476" w:rsidP="00954476">
      <w:pPr>
        <w:pStyle w:val="Heading4"/>
      </w:pPr>
      <w:r>
        <w:t>Definition: Exploration is the study of the unknown – research is the attempt to understand things previously discovered</w:t>
      </w:r>
    </w:p>
    <w:p w:rsidR="00954476" w:rsidRPr="00CD4B69" w:rsidRDefault="00954476" w:rsidP="00954476">
      <w:pPr>
        <w:rPr>
          <w:b/>
        </w:rPr>
      </w:pPr>
      <w:r>
        <w:rPr>
          <w:b/>
        </w:rPr>
        <w:t xml:space="preserve">Keener, 14 </w:t>
      </w:r>
      <w:r>
        <w:t xml:space="preserve">– Marine Biologist and Education Director at the National Oceanic and Atmospheric Administration (Paula, “Introduction to Volume 2: How Do We Explore?” </w:t>
      </w:r>
      <w:hyperlink r:id="rId6" w:history="1">
        <w:r w:rsidRPr="00430FEA">
          <w:rPr>
            <w:rStyle w:val="Hyperlink"/>
          </w:rPr>
          <w:t>http://oceanexplorer.noaa.gov/okeanos/edu/collection/media/hdwe-Bkgnd.pdf</w:t>
        </w:r>
      </w:hyperlink>
      <w:r>
        <w:t xml:space="preserve">) </w:t>
      </w:r>
      <w:r>
        <w:rPr>
          <w:b/>
        </w:rPr>
        <w:t>bold in original</w:t>
      </w:r>
    </w:p>
    <w:p w:rsidR="00954476" w:rsidRPr="006B1919" w:rsidRDefault="00954476" w:rsidP="00954476"/>
    <w:p w:rsidR="00954476" w:rsidRPr="00CD4B69" w:rsidRDefault="00954476" w:rsidP="00954476">
      <w:pPr>
        <w:rPr>
          <w:rStyle w:val="StyleUnderline"/>
        </w:rPr>
      </w:pPr>
      <w:r>
        <w:t xml:space="preserve">On August 13, 2008, the NOAA Ship </w:t>
      </w:r>
      <w:proofErr w:type="spellStart"/>
      <w:r>
        <w:t>Okeanos</w:t>
      </w:r>
      <w:proofErr w:type="spellEnd"/>
      <w:r>
        <w:t xml:space="preserve"> Explorer was commissioned as “America’s Ship for Ocean Exploration;” the only U.S. ship whose sole assignment is to systematically explore Earth’s largely unknown ocean. A key part of the vision underlying this assignment is that the </w:t>
      </w:r>
      <w:proofErr w:type="spellStart"/>
      <w:r>
        <w:t>Okeanos</w:t>
      </w:r>
      <w:proofErr w:type="spellEnd"/>
      <w:r>
        <w:t xml:space="preserve"> Explorer is a ship of discovery. Her mission is to find anomalies; things that are unusual and unexpected. When anomalies are found, </w:t>
      </w:r>
      <w:r w:rsidRPr="00CD4B69">
        <w:rPr>
          <w:rStyle w:val="StyleUnderline"/>
        </w:rPr>
        <w:t xml:space="preserve">explorers aboard the ship collect basic information that can guide future expeditions to investigate hypotheses based on this information. This process underscores an important distinction between exploration and research: </w:t>
      </w:r>
    </w:p>
    <w:p w:rsidR="00954476" w:rsidRDefault="00954476" w:rsidP="00954476">
      <w:r w:rsidRPr="00CD4B69">
        <w:rPr>
          <w:rStyle w:val="StyleUnderline"/>
        </w:rPr>
        <w:t>Exploration is about making new discoveries to expand our fundamental scientific knowledge</w:t>
      </w:r>
      <w:r>
        <w:t xml:space="preserve"> and understanding and to lay the foundation for more detailed scientific investigations;</w:t>
      </w:r>
    </w:p>
    <w:p w:rsidR="00954476" w:rsidRDefault="00954476" w:rsidP="00954476">
      <w:r w:rsidRPr="00CD4B69">
        <w:rPr>
          <w:rStyle w:val="StyleUnderline"/>
        </w:rPr>
        <w:t>Research is about the attempt to understand things that have previously been discovered</w:t>
      </w:r>
      <w:r>
        <w:t xml:space="preserve"> and leads to informed decision-making.</w:t>
      </w:r>
    </w:p>
    <w:p w:rsidR="00954476" w:rsidRDefault="00954476" w:rsidP="00954476">
      <w:pPr>
        <w:pStyle w:val="Heading4"/>
      </w:pPr>
      <w:r>
        <w:t>Violation: The plan only uses existing data to designate Marine Protected Areas</w:t>
      </w:r>
    </w:p>
    <w:p w:rsidR="00954476" w:rsidRDefault="00954476" w:rsidP="00954476">
      <w:pPr>
        <w:pStyle w:val="Heading4"/>
      </w:pPr>
      <w:r>
        <w:t>Standards</w:t>
      </w:r>
    </w:p>
    <w:p w:rsidR="00954476" w:rsidRDefault="00954476" w:rsidP="00954476">
      <w:pPr>
        <w:rPr>
          <w:rStyle w:val="Style13ptBold"/>
        </w:rPr>
      </w:pPr>
      <w:r>
        <w:rPr>
          <w:rStyle w:val="Style13ptBold"/>
        </w:rPr>
        <w:t xml:space="preserve">Limits: Using existing data means that anything can be done to use existing data like making existing shipping routes </w:t>
      </w:r>
      <w:r w:rsidR="005537CE">
        <w:rPr>
          <w:rStyle w:val="Style13ptBold"/>
        </w:rPr>
        <w:t xml:space="preserve">more efficient, using existing maps of the arctic, </w:t>
      </w:r>
      <w:proofErr w:type="gramStart"/>
      <w:r w:rsidR="005537CE">
        <w:rPr>
          <w:rStyle w:val="Style13ptBold"/>
        </w:rPr>
        <w:t>no</w:t>
      </w:r>
      <w:proofErr w:type="gramEnd"/>
      <w:r w:rsidR="005537CE">
        <w:rPr>
          <w:rStyle w:val="Style13ptBold"/>
        </w:rPr>
        <w:t xml:space="preserve"> new investment in anything.</w:t>
      </w:r>
    </w:p>
    <w:p w:rsidR="005537CE" w:rsidRDefault="005537CE" w:rsidP="00954476">
      <w:pPr>
        <w:rPr>
          <w:rStyle w:val="Style13ptBold"/>
        </w:rPr>
      </w:pPr>
      <w:r>
        <w:rPr>
          <w:rStyle w:val="Style13ptBold"/>
        </w:rPr>
        <w:t xml:space="preserve">Predictable </w:t>
      </w:r>
      <w:r w:rsidR="000D2D45">
        <w:rPr>
          <w:rStyle w:val="Style13ptBold"/>
        </w:rPr>
        <w:t>Ground: The affirmative can use any small plan</w:t>
      </w:r>
    </w:p>
    <w:p w:rsidR="000D2D45" w:rsidRDefault="000D2D45" w:rsidP="000D2D45">
      <w:pPr>
        <w:pStyle w:val="Heading4"/>
        <w:rPr>
          <w:rStyle w:val="Style13ptBold"/>
        </w:rPr>
      </w:pPr>
      <w:r>
        <w:rPr>
          <w:rStyle w:val="Style13ptBold"/>
        </w:rPr>
        <w:t>Voter:</w:t>
      </w:r>
    </w:p>
    <w:p w:rsidR="000D2D45" w:rsidRPr="000D2D45" w:rsidRDefault="000D2D45" w:rsidP="000D2D45">
      <w:pPr>
        <w:rPr>
          <w:rStyle w:val="Style13ptBold"/>
        </w:rPr>
      </w:pPr>
      <w:r>
        <w:rPr>
          <w:rStyle w:val="Style13ptBold"/>
        </w:rPr>
        <w:t xml:space="preserve">The </w:t>
      </w:r>
      <w:proofErr w:type="spellStart"/>
      <w:r>
        <w:rPr>
          <w:rStyle w:val="Style13ptBold"/>
        </w:rPr>
        <w:t>aff</w:t>
      </w:r>
      <w:proofErr w:type="spellEnd"/>
      <w:r>
        <w:rPr>
          <w:rStyle w:val="Style13ptBold"/>
        </w:rPr>
        <w:t xml:space="preserve"> interpretation is bad for debate</w:t>
      </w:r>
    </w:p>
    <w:p w:rsidR="00954476" w:rsidRPr="00337994" w:rsidRDefault="00954476" w:rsidP="00954476"/>
    <w:p w:rsidR="00281A80" w:rsidRPr="00281A80" w:rsidRDefault="000D2D45" w:rsidP="00281A80">
      <w:pPr>
        <w:pStyle w:val="Heading3"/>
        <w:jc w:val="left"/>
      </w:pPr>
      <w:r>
        <w:t>1NC #2</w:t>
      </w:r>
    </w:p>
    <w:p w:rsidR="00954476" w:rsidRDefault="00954476" w:rsidP="006B4824">
      <w:pPr>
        <w:pStyle w:val="Heading1"/>
      </w:pPr>
      <w:r>
        <w:t>DA’s</w:t>
      </w:r>
    </w:p>
    <w:p w:rsidR="00954476" w:rsidRDefault="00954476" w:rsidP="00954476">
      <w:pPr>
        <w:pStyle w:val="Heading2"/>
      </w:pPr>
      <w:r>
        <w:t>PTX</w:t>
      </w:r>
    </w:p>
    <w:p w:rsidR="00954476" w:rsidRDefault="00954476" w:rsidP="00954476">
      <w:pPr>
        <w:pStyle w:val="Heading3"/>
      </w:pPr>
      <w:r>
        <w:t>Unpopular</w:t>
      </w:r>
    </w:p>
    <w:p w:rsidR="00954476" w:rsidRPr="00AE4A0F" w:rsidRDefault="00954476" w:rsidP="00954476">
      <w:pPr>
        <w:pStyle w:val="Heading4"/>
        <w:rPr>
          <w:rFonts w:asciiTheme="minorHAnsi" w:hAnsiTheme="minorHAnsi"/>
        </w:rPr>
      </w:pPr>
      <w:r w:rsidRPr="00AE4A0F">
        <w:rPr>
          <w:rFonts w:asciiTheme="minorHAnsi" w:hAnsiTheme="minorHAnsi"/>
        </w:rPr>
        <w:t xml:space="preserve">Recent Obama XO solves the </w:t>
      </w:r>
      <w:proofErr w:type="spellStart"/>
      <w:r w:rsidRPr="00AE4A0F">
        <w:rPr>
          <w:rFonts w:asciiTheme="minorHAnsi" w:hAnsiTheme="minorHAnsi"/>
        </w:rPr>
        <w:t>aff</w:t>
      </w:r>
      <w:proofErr w:type="spellEnd"/>
      <w:r w:rsidRPr="00AE4A0F">
        <w:rPr>
          <w:rFonts w:asciiTheme="minorHAnsi" w:hAnsiTheme="minorHAnsi"/>
        </w:rPr>
        <w:t xml:space="preserve"> but it’s massively unpopular with the GOP and fishing groups – continued debate in Congress </w:t>
      </w:r>
      <w:r w:rsidRPr="00AE4A0F">
        <w:rPr>
          <w:rFonts w:asciiTheme="minorHAnsi" w:hAnsiTheme="minorHAnsi"/>
          <w:u w:val="single"/>
        </w:rPr>
        <w:t>sets a precedent</w:t>
      </w:r>
      <w:r w:rsidRPr="00AE4A0F">
        <w:rPr>
          <w:rFonts w:asciiTheme="minorHAnsi" w:hAnsiTheme="minorHAnsi"/>
        </w:rPr>
        <w:t xml:space="preserve"> which triggers the link – this evidence assumes their uniqueness trick</w:t>
      </w:r>
    </w:p>
    <w:p w:rsidR="00954476" w:rsidRPr="00AE4A0F" w:rsidRDefault="00954476" w:rsidP="00954476">
      <w:pPr>
        <w:rPr>
          <w:rFonts w:asciiTheme="minorHAnsi" w:hAnsiTheme="minorHAnsi"/>
        </w:rPr>
      </w:pPr>
      <w:r w:rsidRPr="00AE4A0F">
        <w:rPr>
          <w:rStyle w:val="Style13ptBold"/>
          <w:rFonts w:asciiTheme="minorHAnsi" w:hAnsiTheme="minorHAnsi"/>
        </w:rPr>
        <w:t>Golden 6-23</w:t>
      </w:r>
      <w:r w:rsidRPr="00AE4A0F">
        <w:rPr>
          <w:rFonts w:asciiTheme="minorHAnsi" w:hAnsiTheme="minorHAnsi"/>
        </w:rPr>
        <w:t xml:space="preserve"> [Abigail, the Daily Beast, 6-23-14, “Republicans: Obama’s Ocean Protection Plan Evidence of ‘Imperial Presidency’,” http://www.thedailybeast.com/articles/2014/06/23/republicans-obama-s-ocean-protection-plan-evidence-of</w:t>
      </w:r>
      <w:r>
        <w:rPr>
          <w:rFonts w:asciiTheme="minorHAnsi" w:hAnsiTheme="minorHAnsi"/>
        </w:rPr>
        <w:t xml:space="preserve">-imperial-presidency.html] </w:t>
      </w:r>
    </w:p>
    <w:p w:rsidR="00954476" w:rsidRPr="00AE4A0F" w:rsidRDefault="00954476" w:rsidP="00954476">
      <w:pPr>
        <w:rPr>
          <w:rStyle w:val="StyleUnderline"/>
          <w:rFonts w:asciiTheme="minorHAnsi" w:hAnsiTheme="minorHAnsi"/>
        </w:rPr>
      </w:pPr>
      <w:r w:rsidRPr="00AE4A0F">
        <w:rPr>
          <w:rStyle w:val="StyleUnderline"/>
          <w:rFonts w:asciiTheme="minorHAnsi" w:hAnsiTheme="minorHAnsi"/>
        </w:rPr>
        <w:t xml:space="preserve">President </w:t>
      </w:r>
      <w:r w:rsidRPr="00AE4A0F">
        <w:rPr>
          <w:rStyle w:val="StyleUnderline"/>
          <w:rFonts w:asciiTheme="minorHAnsi" w:hAnsiTheme="minorHAnsi"/>
          <w:highlight w:val="cyan"/>
        </w:rPr>
        <w:t xml:space="preserve">Obama </w:t>
      </w:r>
      <w:r w:rsidRPr="00AE4A0F">
        <w:rPr>
          <w:rStyle w:val="StyleUnderline"/>
          <w:rFonts w:asciiTheme="minorHAnsi" w:hAnsiTheme="minorHAnsi"/>
        </w:rPr>
        <w:t xml:space="preserve">announced last week that he </w:t>
      </w:r>
      <w:r w:rsidRPr="00AE4A0F">
        <w:rPr>
          <w:rStyle w:val="StyleUnderline"/>
          <w:rFonts w:asciiTheme="minorHAnsi" w:hAnsiTheme="minorHAnsi"/>
          <w:highlight w:val="cyan"/>
        </w:rPr>
        <w:t>plans to add massive amounts of territory</w:t>
      </w:r>
      <w:r w:rsidRPr="00AE4A0F">
        <w:rPr>
          <w:rStyle w:val="StyleUnderline"/>
          <w:rFonts w:asciiTheme="minorHAnsi" w:hAnsiTheme="minorHAnsi"/>
        </w:rPr>
        <w:t xml:space="preserve"> to the Remote Pacific Islands National Marine Monument</w:t>
      </w:r>
      <w:r w:rsidRPr="00AE4A0F">
        <w:rPr>
          <w:rFonts w:asciiTheme="minorHAnsi" w:hAnsiTheme="minorHAnsi"/>
        </w:rPr>
        <w:t xml:space="preserve">, a tract of ocean surrounding seven hard-to-reach islands and atolls in the south-central Pacific Ocean. </w:t>
      </w:r>
      <w:r w:rsidRPr="00AE4A0F">
        <w:rPr>
          <w:rStyle w:val="StyleUnderline"/>
          <w:rFonts w:asciiTheme="minorHAnsi" w:hAnsiTheme="minorHAnsi"/>
          <w:highlight w:val="cyan"/>
        </w:rPr>
        <w:t>Obama’s decision will expand the original reserve</w:t>
      </w:r>
      <w:r w:rsidRPr="00AE4A0F">
        <w:rPr>
          <w:rStyle w:val="StyleUnderline"/>
          <w:rFonts w:asciiTheme="minorHAnsi" w:hAnsiTheme="minorHAnsi"/>
        </w:rPr>
        <w:t xml:space="preserve">, created by George W. Bush in the last days of his presidency, </w:t>
      </w:r>
      <w:r w:rsidRPr="00AE4A0F">
        <w:rPr>
          <w:rStyle w:val="StyleUnderline"/>
          <w:rFonts w:asciiTheme="minorHAnsi" w:hAnsiTheme="minorHAnsi"/>
          <w:highlight w:val="cyan"/>
        </w:rPr>
        <w:t>by almost five times its original size</w:t>
      </w:r>
      <w:r w:rsidRPr="00AE4A0F">
        <w:rPr>
          <w:rFonts w:asciiTheme="minorHAnsi" w:hAnsiTheme="minorHAnsi"/>
          <w:highlight w:val="cyan"/>
        </w:rPr>
        <w:t xml:space="preserve">. </w:t>
      </w:r>
      <w:r w:rsidRPr="00AE4A0F">
        <w:rPr>
          <w:rStyle w:val="StyleUnderline"/>
          <w:rFonts w:asciiTheme="minorHAnsi" w:hAnsiTheme="minorHAnsi"/>
          <w:highlight w:val="cyan"/>
        </w:rPr>
        <w:t>The expanded national monument will quintuple the number of seamounts</w:t>
      </w:r>
      <w:r w:rsidRPr="00AE4A0F">
        <w:rPr>
          <w:rStyle w:val="StyleUnderline"/>
          <w:rFonts w:asciiTheme="minorHAnsi" w:hAnsiTheme="minorHAnsi"/>
        </w:rPr>
        <w:t xml:space="preserve">, or underwater mountains, </w:t>
      </w:r>
      <w:r w:rsidRPr="00AE4A0F">
        <w:rPr>
          <w:rStyle w:val="StyleUnderline"/>
          <w:rFonts w:asciiTheme="minorHAnsi" w:hAnsiTheme="minorHAnsi"/>
          <w:highlight w:val="cyan"/>
        </w:rPr>
        <w:t>under federal protection, and close almost 780,000 square miles of ocean to tuna fishing</w:t>
      </w:r>
      <w:r w:rsidRPr="00AE4A0F">
        <w:rPr>
          <w:rFonts w:asciiTheme="minorHAnsi" w:hAnsiTheme="minorHAnsi"/>
          <w:highlight w:val="cyan"/>
        </w:rPr>
        <w:t>.</w:t>
      </w:r>
      <w:r w:rsidRPr="00AE4A0F">
        <w:rPr>
          <w:rStyle w:val="StyleUnderline"/>
          <w:rFonts w:asciiTheme="minorHAnsi" w:hAnsiTheme="minorHAnsi"/>
          <w:highlight w:val="cyan"/>
        </w:rPr>
        <w:t xml:space="preserve"> </w:t>
      </w:r>
      <w:r w:rsidRPr="00AE4A0F">
        <w:rPr>
          <w:rStyle w:val="Emphasis"/>
          <w:rFonts w:asciiTheme="minorHAnsi" w:hAnsiTheme="minorHAnsi"/>
          <w:highlight w:val="cyan"/>
        </w:rPr>
        <w:t>Obama’s decision has been hailed for its conservation impact by scientists</w:t>
      </w:r>
      <w:r w:rsidRPr="00AE4A0F">
        <w:rPr>
          <w:rFonts w:asciiTheme="minorHAnsi" w:hAnsiTheme="minorHAnsi"/>
        </w:rPr>
        <w:t xml:space="preserve"> and even by the New York Times editorial board.</w:t>
      </w:r>
      <w:r w:rsidRPr="00AE4A0F">
        <w:rPr>
          <w:rStyle w:val="StyleUnderline"/>
          <w:rFonts w:asciiTheme="minorHAnsi" w:hAnsiTheme="minorHAnsi"/>
        </w:rPr>
        <w:t xml:space="preserve"> </w:t>
      </w:r>
      <w:r w:rsidRPr="00AE4A0F">
        <w:rPr>
          <w:rStyle w:val="StyleUnderline"/>
          <w:rFonts w:asciiTheme="minorHAnsi" w:hAnsiTheme="minorHAnsi"/>
          <w:highlight w:val="cyan"/>
        </w:rPr>
        <w:t>Gareth Williams, a researcher at Scripps</w:t>
      </w:r>
      <w:r w:rsidRPr="00AE4A0F">
        <w:rPr>
          <w:rStyle w:val="StyleUnderline"/>
          <w:rFonts w:asciiTheme="minorHAnsi" w:hAnsiTheme="minorHAnsi"/>
        </w:rPr>
        <w:t xml:space="preserve"> who studies the coral reefs within the reserve, </w:t>
      </w:r>
      <w:r w:rsidRPr="00AE4A0F">
        <w:rPr>
          <w:rStyle w:val="StyleUnderline"/>
          <w:rFonts w:asciiTheme="minorHAnsi" w:hAnsiTheme="minorHAnsi"/>
          <w:highlight w:val="cyan"/>
        </w:rPr>
        <w:t xml:space="preserve">hailed the expanded national monument as protecting </w:t>
      </w:r>
      <w:r w:rsidRPr="00AE4A0F">
        <w:rPr>
          <w:rStyle w:val="Emphasis"/>
          <w:rFonts w:asciiTheme="minorHAnsi" w:hAnsiTheme="minorHAnsi"/>
          <w:highlight w:val="cyan"/>
        </w:rPr>
        <w:t>some of the most intact natural areas left on the planet</w:t>
      </w:r>
      <w:r w:rsidRPr="00AE4A0F">
        <w:rPr>
          <w:rFonts w:asciiTheme="minorHAnsi" w:hAnsiTheme="minorHAnsi"/>
        </w:rPr>
        <w:t xml:space="preserve">. “It’s almost impossible to find another example of that, forests included,” Williams told The Daily Beast. “There are always examples of degradation, but there are very few examples of ecosystems left that </w:t>
      </w:r>
      <w:proofErr w:type="gramStart"/>
      <w:r w:rsidRPr="00AE4A0F">
        <w:rPr>
          <w:rFonts w:asciiTheme="minorHAnsi" w:hAnsiTheme="minorHAnsi"/>
        </w:rPr>
        <w:t>are that</w:t>
      </w:r>
      <w:proofErr w:type="gramEnd"/>
      <w:r w:rsidRPr="00AE4A0F">
        <w:rPr>
          <w:rFonts w:asciiTheme="minorHAnsi" w:hAnsiTheme="minorHAnsi"/>
        </w:rPr>
        <w:t xml:space="preserve"> pristine.” </w:t>
      </w:r>
      <w:r w:rsidRPr="00AE4A0F">
        <w:rPr>
          <w:rStyle w:val="StyleUnderline"/>
          <w:rFonts w:asciiTheme="minorHAnsi" w:hAnsiTheme="minorHAnsi"/>
        </w:rPr>
        <w:t xml:space="preserve">But </w:t>
      </w:r>
      <w:r w:rsidRPr="00AE4A0F">
        <w:rPr>
          <w:rStyle w:val="StyleUnderline"/>
          <w:rFonts w:asciiTheme="minorHAnsi" w:hAnsiTheme="minorHAnsi"/>
          <w:highlight w:val="cyan"/>
        </w:rPr>
        <w:t>plenty of people aren’t happy</w:t>
      </w:r>
      <w:r w:rsidRPr="00AE4A0F">
        <w:rPr>
          <w:rStyle w:val="StyleUnderline"/>
          <w:rFonts w:asciiTheme="minorHAnsi" w:hAnsiTheme="minorHAnsi"/>
        </w:rPr>
        <w:t xml:space="preserve"> with Obama’s decision, and the next few months—in which the exact details of the expansion will be up for review—may be contentious ones. These are the groups that have most at stake in opposing the expanded Remote Pacific Islands reserve: 1. Republican lawmakers </w:t>
      </w:r>
      <w:r w:rsidRPr="00AE4A0F">
        <w:rPr>
          <w:rStyle w:val="StyleUnderline"/>
          <w:rFonts w:asciiTheme="minorHAnsi" w:hAnsiTheme="minorHAnsi"/>
          <w:highlight w:val="cyan"/>
        </w:rPr>
        <w:t>Obama’s use of an executive order to establish the reserve expansion angered Republicans in government, who viewed it as an attempt to test the limits of White House authority</w:t>
      </w:r>
      <w:r w:rsidRPr="00AE4A0F">
        <w:rPr>
          <w:rFonts w:asciiTheme="minorHAnsi" w:hAnsiTheme="minorHAnsi"/>
        </w:rPr>
        <w:t xml:space="preserve">. </w:t>
      </w:r>
      <w:r w:rsidRPr="00AE4A0F">
        <w:rPr>
          <w:rStyle w:val="StyleUnderline"/>
          <w:rFonts w:asciiTheme="minorHAnsi" w:hAnsiTheme="minorHAnsi"/>
          <w:highlight w:val="cyan"/>
        </w:rPr>
        <w:t>Congressman Doc Hastings</w:t>
      </w:r>
      <w:r w:rsidRPr="00AE4A0F">
        <w:rPr>
          <w:rStyle w:val="StyleUnderline"/>
          <w:rFonts w:asciiTheme="minorHAnsi" w:hAnsiTheme="minorHAnsi"/>
        </w:rPr>
        <w:t xml:space="preserve"> (R-Wash.), the chairman of the House Natural Resources Committee, </w:t>
      </w:r>
      <w:r w:rsidRPr="00AE4A0F">
        <w:rPr>
          <w:rStyle w:val="StyleUnderline"/>
          <w:rFonts w:asciiTheme="minorHAnsi" w:hAnsiTheme="minorHAnsi"/>
          <w:highlight w:val="cyan"/>
        </w:rPr>
        <w:t>was quick to denounce Obama as an “Imperial President”</w:t>
      </w:r>
      <w:r w:rsidRPr="00AE4A0F">
        <w:rPr>
          <w:rStyle w:val="StyleUnderline"/>
          <w:rFonts w:asciiTheme="minorHAnsi" w:hAnsiTheme="minorHAnsi"/>
        </w:rPr>
        <w:t xml:space="preserve"> who is “intent on taking unilateral action, behind closed doors, to impose new regulations and layers of restrictive red-tape</w:t>
      </w:r>
      <w:r w:rsidRPr="00AE4A0F">
        <w:rPr>
          <w:rFonts w:asciiTheme="minorHAnsi" w:hAnsiTheme="minorHAnsi"/>
        </w:rPr>
        <w:t xml:space="preserve">.” By Hastings’ standards, another candidate for an “imperial presidency” would be George W. Bush, who created four marine national monuments during his time in office. By Hastings’ standards, then, another candidate for an “imperial presidency” would be George W. Bush, who created four marine national monuments during his time in office, totaling some 300,000 square miles of protected ocean. </w:t>
      </w:r>
      <w:r w:rsidRPr="00AE4A0F">
        <w:rPr>
          <w:rStyle w:val="StyleUnderline"/>
          <w:rFonts w:asciiTheme="minorHAnsi" w:hAnsiTheme="minorHAnsi"/>
        </w:rPr>
        <w:t xml:space="preserve">2. The commercial fishing industry. Currently, </w:t>
      </w:r>
      <w:r w:rsidRPr="00AE4A0F">
        <w:rPr>
          <w:rStyle w:val="StyleUnderline"/>
          <w:rFonts w:asciiTheme="minorHAnsi" w:hAnsiTheme="minorHAnsi"/>
          <w:highlight w:val="cyan"/>
        </w:rPr>
        <w:t>about 3 percent of the U.S.’ tuna catch in the western and southern Pacific comes from the area now under protection</w:t>
      </w:r>
      <w:r w:rsidRPr="00AE4A0F">
        <w:rPr>
          <w:rStyle w:val="StyleUnderline"/>
          <w:rFonts w:asciiTheme="minorHAnsi" w:hAnsiTheme="minorHAnsi"/>
        </w:rPr>
        <w:t xml:space="preserve">, according to Pew Charitable Trusts. Congressman Hastings has criticized Obama for closing this area to tuna fishing, cautioning that </w:t>
      </w:r>
      <w:r w:rsidRPr="00AE4A0F">
        <w:rPr>
          <w:rStyle w:val="StyleUnderline"/>
          <w:rFonts w:asciiTheme="minorHAnsi" w:hAnsiTheme="minorHAnsi"/>
          <w:highlight w:val="cyan"/>
        </w:rPr>
        <w:t>this move will “make the U.S. tuna fleet even less viable</w:t>
      </w:r>
      <w:r w:rsidRPr="00AE4A0F">
        <w:rPr>
          <w:rStyle w:val="StyleUnderline"/>
          <w:rFonts w:asciiTheme="minorHAnsi" w:hAnsiTheme="minorHAnsi"/>
        </w:rPr>
        <w:t>, meaning that in the not-too-distant future all of America’s tuna will be caught by foreign vessels.”</w:t>
      </w:r>
      <w:r w:rsidRPr="00AE4A0F">
        <w:rPr>
          <w:rFonts w:asciiTheme="minorHAnsi" w:hAnsiTheme="minorHAnsi"/>
        </w:rPr>
        <w:t xml:space="preserve"> </w:t>
      </w:r>
      <w:r w:rsidRPr="00AE4A0F">
        <w:rPr>
          <w:rStyle w:val="StyleUnderline"/>
          <w:rFonts w:asciiTheme="minorHAnsi" w:hAnsiTheme="minorHAnsi"/>
        </w:rPr>
        <w:t>Paul Dalzell, a senior scientist with the Western and Central Pacific Regional Fisheries Management Council, echoed this industry-centric approach. “The islands [in the reserve] already have 50-nautical-mile boundaries around them to protect all the coral reef and shallow water habitats, so they’re more than adequately protected already</w:t>
      </w:r>
      <w:r w:rsidRPr="00AE4A0F">
        <w:rPr>
          <w:rFonts w:asciiTheme="minorHAnsi" w:hAnsiTheme="minorHAnsi"/>
        </w:rPr>
        <w:t xml:space="preserve">,” Dalzell told The Daily Beast. </w:t>
      </w:r>
      <w:r w:rsidRPr="00AE4A0F">
        <w:rPr>
          <w:rStyle w:val="StyleUnderline"/>
          <w:rFonts w:asciiTheme="minorHAnsi" w:hAnsiTheme="minorHAnsi"/>
        </w:rPr>
        <w:t xml:space="preserve">But for migratory species like tuna, he argues, large-scale ocean reserves have little conservation value, since tuna simply swim beyond the boundaries of the closed areas to be caught by other fleets. </w:t>
      </w:r>
      <w:r w:rsidRPr="00AE4A0F">
        <w:rPr>
          <w:rStyle w:val="StyleUnderline"/>
          <w:rFonts w:asciiTheme="minorHAnsi" w:hAnsiTheme="minorHAnsi"/>
          <w:highlight w:val="cyan"/>
        </w:rPr>
        <w:t>The reserve</w:t>
      </w:r>
      <w:r w:rsidRPr="00AE4A0F">
        <w:rPr>
          <w:rStyle w:val="StyleUnderline"/>
          <w:rFonts w:asciiTheme="minorHAnsi" w:hAnsiTheme="minorHAnsi"/>
        </w:rPr>
        <w:t xml:space="preserve"> “has no major conservation benefits, </w:t>
      </w:r>
      <w:r w:rsidRPr="00AE4A0F">
        <w:rPr>
          <w:rStyle w:val="StyleUnderline"/>
          <w:rFonts w:asciiTheme="minorHAnsi" w:hAnsiTheme="minorHAnsi"/>
          <w:highlight w:val="cyan"/>
        </w:rPr>
        <w:t>will penalize U.S. fishermen</w:t>
      </w:r>
      <w:r w:rsidRPr="00AE4A0F">
        <w:rPr>
          <w:rStyle w:val="StyleUnderline"/>
          <w:rFonts w:asciiTheme="minorHAnsi" w:hAnsiTheme="minorHAnsi"/>
        </w:rPr>
        <w:t>, and there’s no net gain,” Dalzell continued</w:t>
      </w:r>
      <w:r w:rsidRPr="00AE4A0F">
        <w:rPr>
          <w:rFonts w:asciiTheme="minorHAnsi" w:hAnsiTheme="minorHAnsi"/>
        </w:rPr>
        <w:t xml:space="preserve">. It’s worth noting that Pew Charitable Trusts, which works on ocean conservation issues, has condemned the Western and Central Pacific Regional Fisheries Management Council for its poor fisheries practices, which it claims are hastening overfishing in the Pacific region. </w:t>
      </w:r>
      <w:r w:rsidRPr="00AE4A0F">
        <w:rPr>
          <w:rStyle w:val="StyleUnderline"/>
          <w:rFonts w:asciiTheme="minorHAnsi" w:hAnsiTheme="minorHAnsi"/>
        </w:rPr>
        <w:t xml:space="preserve">3. Recreational fishers. After Bush first established the Remote Pacific Islands reserve in 2009, </w:t>
      </w:r>
      <w:r w:rsidRPr="00AE4A0F">
        <w:rPr>
          <w:rStyle w:val="StyleUnderline"/>
          <w:rFonts w:asciiTheme="minorHAnsi" w:hAnsiTheme="minorHAnsi"/>
          <w:highlight w:val="cyan"/>
        </w:rPr>
        <w:t xml:space="preserve">the American </w:t>
      </w:r>
      <w:proofErr w:type="spellStart"/>
      <w:r w:rsidRPr="00AE4A0F">
        <w:rPr>
          <w:rStyle w:val="StyleUnderline"/>
          <w:rFonts w:asciiTheme="minorHAnsi" w:hAnsiTheme="minorHAnsi"/>
          <w:highlight w:val="cyan"/>
        </w:rPr>
        <w:t>Sportfishing</w:t>
      </w:r>
      <w:proofErr w:type="spellEnd"/>
      <w:r w:rsidRPr="00AE4A0F">
        <w:rPr>
          <w:rStyle w:val="StyleUnderline"/>
          <w:rFonts w:asciiTheme="minorHAnsi" w:hAnsiTheme="minorHAnsi"/>
          <w:highlight w:val="cyan"/>
        </w:rPr>
        <w:t xml:space="preserve"> Association</w:t>
      </w:r>
      <w:r w:rsidRPr="00AE4A0F">
        <w:rPr>
          <w:rStyle w:val="StyleUnderline"/>
          <w:rFonts w:asciiTheme="minorHAnsi" w:hAnsiTheme="minorHAnsi"/>
        </w:rPr>
        <w:t xml:space="preserve"> successfully petitioned for a recreational fishing exemption within the reserve. Now the group, which represents manufacturers of fishing tackle rather than sport fishermen themselves, </w:t>
      </w:r>
      <w:r w:rsidRPr="00AE4A0F">
        <w:rPr>
          <w:rStyle w:val="StyleUnderline"/>
          <w:rFonts w:asciiTheme="minorHAnsi" w:hAnsiTheme="minorHAnsi"/>
          <w:highlight w:val="cyan"/>
        </w:rPr>
        <w:t>plans to push for the exemption to apply throughout the expanded area</w:t>
      </w:r>
      <w:r w:rsidRPr="00AE4A0F">
        <w:rPr>
          <w:rStyle w:val="StyleUnderline"/>
          <w:rFonts w:asciiTheme="minorHAnsi" w:hAnsiTheme="minorHAnsi"/>
        </w:rPr>
        <w:t>.</w:t>
      </w:r>
      <w:r w:rsidRPr="00AE4A0F">
        <w:rPr>
          <w:rFonts w:asciiTheme="minorHAnsi" w:hAnsiTheme="minorHAnsi"/>
        </w:rPr>
        <w:t xml:space="preserve"> “We believe in almost all instances you can still have marine conservation and make sure that your fisheries resources are in good, healthy condition, and still allow some recreational fishing to take place,” </w:t>
      </w:r>
      <w:r w:rsidRPr="00AE4A0F">
        <w:rPr>
          <w:rStyle w:val="StyleUnderline"/>
          <w:rFonts w:asciiTheme="minorHAnsi" w:hAnsiTheme="minorHAnsi"/>
          <w:highlight w:val="cyan"/>
        </w:rPr>
        <w:t>Mike Leonard, a spokesperson for the ASA</w:t>
      </w:r>
      <w:r w:rsidRPr="00AE4A0F">
        <w:rPr>
          <w:rFonts w:asciiTheme="minorHAnsi" w:hAnsiTheme="minorHAnsi"/>
        </w:rPr>
        <w:t xml:space="preserve">, told The Daily Beast. </w:t>
      </w:r>
      <w:r w:rsidRPr="00AE4A0F">
        <w:rPr>
          <w:rStyle w:val="StyleUnderline"/>
          <w:rFonts w:asciiTheme="minorHAnsi" w:hAnsiTheme="minorHAnsi"/>
        </w:rPr>
        <w:t xml:space="preserve">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 But Leonard </w:t>
      </w:r>
      <w:r w:rsidRPr="00AE4A0F">
        <w:rPr>
          <w:rStyle w:val="StyleUnderline"/>
          <w:rFonts w:asciiTheme="minorHAnsi" w:hAnsiTheme="minorHAnsi"/>
          <w:highlight w:val="cyan"/>
        </w:rPr>
        <w:t xml:space="preserve">claims that the reserve </w:t>
      </w:r>
      <w:r w:rsidRPr="00AE4A0F">
        <w:rPr>
          <w:rStyle w:val="Emphasis"/>
          <w:rFonts w:asciiTheme="minorHAnsi" w:hAnsiTheme="minorHAnsi"/>
          <w:highlight w:val="cyan"/>
        </w:rPr>
        <w:t>could set a precedent for the federal government closing more high-use areas to sport fishing</w:t>
      </w:r>
      <w:r w:rsidRPr="00AE4A0F">
        <w:rPr>
          <w:rStyle w:val="StyleUnderline"/>
          <w:rFonts w:asciiTheme="minorHAnsi" w:hAnsiTheme="minorHAnsi"/>
        </w:rPr>
        <w:t>. “</w:t>
      </w:r>
      <w:r w:rsidRPr="00AE4A0F">
        <w:rPr>
          <w:rStyle w:val="StyleUnderline"/>
          <w:rFonts w:asciiTheme="minorHAnsi" w:hAnsiTheme="minorHAnsi"/>
          <w:highlight w:val="cyan"/>
        </w:rPr>
        <w:t xml:space="preserve">It seems to be </w:t>
      </w:r>
      <w:r w:rsidRPr="00AE4A0F">
        <w:rPr>
          <w:rStyle w:val="Emphasis"/>
          <w:rFonts w:asciiTheme="minorHAnsi" w:hAnsiTheme="minorHAnsi"/>
          <w:highlight w:val="cyan"/>
        </w:rPr>
        <w:t>a growing trend</w:t>
      </w:r>
      <w:r w:rsidRPr="00AE4A0F">
        <w:rPr>
          <w:rStyle w:val="StyleUnderline"/>
          <w:rFonts w:asciiTheme="minorHAnsi" w:hAnsiTheme="minorHAnsi"/>
          <w:highlight w:val="cyan"/>
        </w:rPr>
        <w:t xml:space="preserve"> that</w:t>
      </w:r>
      <w:r w:rsidRPr="00AE4A0F">
        <w:rPr>
          <w:rStyle w:val="StyleUnderline"/>
          <w:rFonts w:asciiTheme="minorHAnsi" w:hAnsiTheme="minorHAnsi"/>
        </w:rPr>
        <w:t xml:space="preserve">, when you add it up nationally, can be one of those death-by-a-thousand-cuts issues, where </w:t>
      </w:r>
      <w:r w:rsidRPr="00AE4A0F">
        <w:rPr>
          <w:rStyle w:val="Emphasis"/>
          <w:rFonts w:asciiTheme="minorHAnsi" w:hAnsiTheme="minorHAnsi"/>
          <w:highlight w:val="cyan"/>
        </w:rPr>
        <w:t>you continue to close off areas one by one</w:t>
      </w:r>
      <w:r w:rsidRPr="00AE4A0F">
        <w:rPr>
          <w:rFonts w:asciiTheme="minorHAnsi" w:hAnsiTheme="minorHAnsi"/>
        </w:rPr>
        <w:t>,” he told the Beast. “</w:t>
      </w:r>
      <w:r w:rsidRPr="00AE4A0F">
        <w:rPr>
          <w:rStyle w:val="StyleUnderline"/>
          <w:rFonts w:asciiTheme="minorHAnsi" w:hAnsiTheme="minorHAnsi"/>
        </w:rPr>
        <w:t xml:space="preserve">Cumulatively </w:t>
      </w:r>
      <w:r w:rsidRPr="00AE4A0F">
        <w:rPr>
          <w:rStyle w:val="StyleUnderline"/>
          <w:rFonts w:asciiTheme="minorHAnsi" w:hAnsiTheme="minorHAnsi"/>
          <w:highlight w:val="cyan"/>
        </w:rPr>
        <w:t>that can have a major impact, from a national standpoint, for the entirety of the recreational fishing and boating industry.”</w:t>
      </w:r>
      <w:r w:rsidRPr="00AE4A0F">
        <w:rPr>
          <w:rStyle w:val="StyleUnderline"/>
          <w:rFonts w:asciiTheme="minorHAnsi" w:hAnsiTheme="minorHAnsi"/>
        </w:rPr>
        <w:t xml:space="preserve"> Of course, marine reserves won’t keep fishermen from enjoying protected natural spaces—just from using the expensive fishing tackle that the ASA’s members sell.</w:t>
      </w:r>
    </w:p>
    <w:p w:rsidR="00954476" w:rsidRPr="00954476" w:rsidRDefault="00954476" w:rsidP="00954476"/>
    <w:p w:rsidR="006B4824" w:rsidRDefault="006B4824" w:rsidP="006B4824">
      <w:pPr>
        <w:pStyle w:val="Heading1"/>
      </w:pPr>
      <w:r>
        <w:t>K Links</w:t>
      </w:r>
    </w:p>
    <w:p w:rsidR="006B4824" w:rsidRDefault="006B4824" w:rsidP="006B4824">
      <w:pPr>
        <w:pStyle w:val="Heading2"/>
      </w:pPr>
      <w:proofErr w:type="spellStart"/>
      <w:r>
        <w:t>Neolib</w:t>
      </w:r>
      <w:proofErr w:type="spellEnd"/>
    </w:p>
    <w:p w:rsidR="006B4824" w:rsidRDefault="006B4824" w:rsidP="006B4824">
      <w:pPr>
        <w:pStyle w:val="Heading3"/>
      </w:pPr>
      <w:r>
        <w:t>MPA’s</w:t>
      </w:r>
    </w:p>
    <w:p w:rsidR="006B4824" w:rsidRPr="00642FD3" w:rsidRDefault="006B4824" w:rsidP="006B4824">
      <w:pPr>
        <w:pStyle w:val="Heading4"/>
        <w:rPr>
          <w:rFonts w:cs="Times New Roman"/>
        </w:rPr>
      </w:pPr>
      <w:r w:rsidRPr="00642FD3">
        <w:rPr>
          <w:rFonts w:cs="Times New Roman"/>
        </w:rPr>
        <w:t xml:space="preserve">Marine conservation ensures ecological destruction – it arbitrarily </w:t>
      </w:r>
      <w:proofErr w:type="spellStart"/>
      <w:r w:rsidRPr="00642FD3">
        <w:rPr>
          <w:rFonts w:cs="Times New Roman"/>
        </w:rPr>
        <w:t>cordones</w:t>
      </w:r>
      <w:proofErr w:type="spellEnd"/>
      <w:r w:rsidRPr="00642FD3">
        <w:rPr>
          <w:rFonts w:cs="Times New Roman"/>
        </w:rPr>
        <w:t xml:space="preserve"> off specific environmental spaces as intrinsically valuable, sacrificing all other ocean space as exploitable resource</w:t>
      </w:r>
    </w:p>
    <w:p w:rsidR="006B4824" w:rsidRPr="00642FD3" w:rsidRDefault="006B4824" w:rsidP="006B4824">
      <w:pPr>
        <w:rPr>
          <w:rFonts w:cs="Times New Roman"/>
        </w:rPr>
      </w:pPr>
      <w:r w:rsidRPr="00642FD3">
        <w:rPr>
          <w:rStyle w:val="Style13ptBold"/>
          <w:rFonts w:cs="Times New Roman"/>
        </w:rPr>
        <w:t>Sullivan 11</w:t>
      </w:r>
      <w:r w:rsidRPr="00642FD3">
        <w:rPr>
          <w:rFonts w:cs="Times New Roman"/>
        </w:rPr>
        <w:t xml:space="preserve"> </w:t>
      </w:r>
      <w:r w:rsidRPr="00642FD3">
        <w:rPr>
          <w:rFonts w:cs="Times New Roman"/>
          <w:szCs w:val="16"/>
        </w:rPr>
        <w:t>[Sian Sullivan, Professor of Environment and Culture, Bath Spa University, “Towards a Synthesized Critique of Neoliberal Biodiversity Conservation” July 2011 http://siansullivan.files.wordpress.com/2010/02/cns-paper-final-july2011.pdf]//kevin</w:t>
      </w:r>
    </w:p>
    <w:p w:rsidR="006B4824" w:rsidRDefault="006B4824" w:rsidP="006B4824">
      <w:pPr>
        <w:rPr>
          <w:rFonts w:cs="Times New Roman"/>
        </w:rPr>
      </w:pPr>
      <w:r w:rsidRPr="00642FD3">
        <w:rPr>
          <w:rFonts w:cs="Times New Roman"/>
        </w:rPr>
        <w:t xml:space="preserve">In this article we have sought to come to a synthesized critique of neoliberal conservation. </w:t>
      </w:r>
      <w:r w:rsidRPr="00642FD3">
        <w:rPr>
          <w:rStyle w:val="StyleUnderline"/>
          <w:rFonts w:cs="Times New Roman"/>
        </w:rPr>
        <w:t>We</w:t>
      </w:r>
      <w:r w:rsidRPr="00642FD3">
        <w:rPr>
          <w:rFonts w:cs="Times New Roman"/>
        </w:rPr>
        <w:t xml:space="preserve"> hope to </w:t>
      </w:r>
      <w:r w:rsidRPr="00642FD3">
        <w:rPr>
          <w:rStyle w:val="StyleUnderline"/>
          <w:rFonts w:cs="Times New Roman"/>
        </w:rPr>
        <w:t xml:space="preserve">have delineated neoliberal conservation both as inherent to broader capitalist processes, </w:t>
      </w:r>
      <w:r w:rsidRPr="00642FD3">
        <w:rPr>
          <w:rFonts w:cs="Times New Roman"/>
        </w:rPr>
        <w:t xml:space="preserve">and as a particular set of </w:t>
      </w:r>
      <w:proofErr w:type="spellStart"/>
      <w:r w:rsidRPr="00642FD3">
        <w:rPr>
          <w:rFonts w:cs="Times New Roman"/>
        </w:rPr>
        <w:t>governmentalities</w:t>
      </w:r>
      <w:proofErr w:type="spellEnd"/>
      <w:r w:rsidRPr="00642FD3">
        <w:rPr>
          <w:rFonts w:cs="Times New Roman"/>
        </w:rPr>
        <w:t xml:space="preserve"> </w:t>
      </w:r>
      <w:r w:rsidRPr="00642FD3">
        <w:rPr>
          <w:rStyle w:val="StyleUnderline"/>
          <w:rFonts w:cs="Times New Roman"/>
        </w:rPr>
        <w:t xml:space="preserve">that seeks to extend and police profitable commodification processes based on artificial and arbitrary separations of human society from </w:t>
      </w:r>
      <w:proofErr w:type="spellStart"/>
      <w:r w:rsidRPr="00642FD3">
        <w:rPr>
          <w:rStyle w:val="StyleUnderline"/>
          <w:rFonts w:cs="Times New Roman"/>
        </w:rPr>
        <w:t>biodiverse</w:t>
      </w:r>
      <w:proofErr w:type="spellEnd"/>
      <w:r w:rsidRPr="00642FD3">
        <w:rPr>
          <w:rStyle w:val="StyleUnderline"/>
          <w:rFonts w:cs="Times New Roman"/>
        </w:rPr>
        <w:t>-rich</w:t>
      </w:r>
      <w:r w:rsidRPr="00642FD3">
        <w:rPr>
          <w:rFonts w:cs="Times New Roman"/>
        </w:rPr>
        <w:t xml:space="preserve"> (non-human) </w:t>
      </w:r>
      <w:r w:rsidRPr="00642FD3">
        <w:rPr>
          <w:rStyle w:val="StyleUnderline"/>
          <w:rFonts w:cs="Times New Roman"/>
        </w:rPr>
        <w:t>natures</w:t>
      </w:r>
      <w:r w:rsidRPr="00642FD3">
        <w:rPr>
          <w:rFonts w:cs="Times New Roman"/>
        </w:rPr>
        <w:t xml:space="preserve">. </w:t>
      </w:r>
      <w:r w:rsidRPr="00642FD3">
        <w:rPr>
          <w:rStyle w:val="StyleUnderline"/>
          <w:rFonts w:cs="Times New Roman"/>
        </w:rPr>
        <w:t>In</w:t>
      </w:r>
      <w:r w:rsidRPr="00642FD3">
        <w:rPr>
          <w:rFonts w:cs="Times New Roman"/>
        </w:rPr>
        <w:t xml:space="preserve"> thereby </w:t>
      </w:r>
      <w:r w:rsidRPr="00642FD3">
        <w:rPr>
          <w:rStyle w:val="StyleUnderline"/>
          <w:rFonts w:cs="Times New Roman"/>
        </w:rPr>
        <w:t xml:space="preserve">producing territories that are suitable for its own expansion, neoliberal conservation intervenes in diverse </w:t>
      </w:r>
      <w:proofErr w:type="spellStart"/>
      <w:r w:rsidRPr="00642FD3">
        <w:rPr>
          <w:rStyle w:val="StyleUnderline"/>
          <w:rFonts w:cs="Times New Roman"/>
        </w:rPr>
        <w:t>biocultural</w:t>
      </w:r>
      <w:proofErr w:type="spellEnd"/>
      <w:r w:rsidRPr="00642FD3">
        <w:rPr>
          <w:rStyle w:val="StyleUnderline"/>
          <w:rFonts w:cs="Times New Roman"/>
        </w:rPr>
        <w:t xml:space="preserve"> systems around the world, displacing, enclosing, </w:t>
      </w:r>
      <w:proofErr w:type="spellStart"/>
      <w:r w:rsidRPr="00642FD3">
        <w:rPr>
          <w:rStyle w:val="StyleUnderline"/>
          <w:rFonts w:cs="Times New Roman"/>
        </w:rPr>
        <w:t>commodifying</w:t>
      </w:r>
      <w:proofErr w:type="spellEnd"/>
      <w:r w:rsidRPr="00642FD3">
        <w:rPr>
          <w:rStyle w:val="StyleUnderline"/>
          <w:rFonts w:cs="Times New Roman"/>
        </w:rPr>
        <w:t xml:space="preserve">, </w:t>
      </w:r>
      <w:proofErr w:type="spellStart"/>
      <w:r w:rsidRPr="00642FD3">
        <w:rPr>
          <w:rStyle w:val="StyleUnderline"/>
          <w:rFonts w:cs="Times New Roman"/>
        </w:rPr>
        <w:t>spectacularizing</w:t>
      </w:r>
      <w:proofErr w:type="spellEnd"/>
      <w:r w:rsidRPr="00642FD3">
        <w:rPr>
          <w:rStyle w:val="StyleUnderline"/>
          <w:rFonts w:cs="Times New Roman"/>
        </w:rPr>
        <w:t xml:space="preserve"> these into the idealized natures that are to be saved</w:t>
      </w:r>
      <w:r w:rsidRPr="00642FD3">
        <w:rPr>
          <w:rFonts w:cs="Times New Roman"/>
        </w:rPr>
        <w:t xml:space="preserve"> (</w:t>
      </w:r>
      <w:proofErr w:type="spellStart"/>
      <w:r w:rsidRPr="00642FD3">
        <w:rPr>
          <w:rFonts w:cs="Times New Roman"/>
        </w:rPr>
        <w:t>Igoe</w:t>
      </w:r>
      <w:proofErr w:type="spellEnd"/>
      <w:r w:rsidRPr="00642FD3">
        <w:rPr>
          <w:rFonts w:cs="Times New Roman"/>
        </w:rPr>
        <w:t xml:space="preserve"> 2010). </w:t>
      </w:r>
      <w:r w:rsidRPr="00642FD3">
        <w:rPr>
          <w:rStyle w:val="StyleUnderline"/>
          <w:rFonts w:cs="Times New Roman"/>
        </w:rPr>
        <w:t>In neoliberal conservation</w:t>
      </w:r>
      <w:r w:rsidRPr="00642FD3">
        <w:rPr>
          <w:rFonts w:cs="Times New Roman"/>
        </w:rPr>
        <w:t xml:space="preserve">, then, </w:t>
      </w:r>
      <w:r w:rsidRPr="00642FD3">
        <w:rPr>
          <w:rStyle w:val="StyleUnderline"/>
          <w:rFonts w:cs="Times New Roman"/>
        </w:rPr>
        <w:t>globally diverse actors produce proliferating and profitable commodities</w:t>
      </w:r>
      <w:r w:rsidRPr="00642FD3">
        <w:rPr>
          <w:rFonts w:cs="Times New Roman"/>
        </w:rPr>
        <w:t xml:space="preserve"> that rely on surprisingly similar packages of ideologies and practices, </w:t>
      </w:r>
      <w:r w:rsidRPr="00642FD3">
        <w:rPr>
          <w:rStyle w:val="StyleUnderline"/>
          <w:rFonts w:cs="Times New Roman"/>
        </w:rPr>
        <w:t xml:space="preserve">premised on constructed distinctions between human and non-human natures, while ironically promising the opposite to </w:t>
      </w:r>
      <w:r w:rsidRPr="00642FD3">
        <w:rPr>
          <w:rFonts w:cs="Times New Roman"/>
        </w:rPr>
        <w:t xml:space="preserve">(normally non-local) </w:t>
      </w:r>
      <w:r w:rsidRPr="00642FD3">
        <w:rPr>
          <w:rStyle w:val="StyleUnderline"/>
          <w:rFonts w:cs="Times New Roman"/>
        </w:rPr>
        <w:t>consumers in the form of closer contact and intimacy with nature</w:t>
      </w:r>
      <w:r w:rsidRPr="00642FD3">
        <w:rPr>
          <w:rFonts w:cs="Times New Roman"/>
        </w:rPr>
        <w:t xml:space="preserve">. As extended in Bruno </w:t>
      </w:r>
      <w:proofErr w:type="spellStart"/>
      <w:r w:rsidRPr="00642FD3">
        <w:rPr>
          <w:rFonts w:cs="Times New Roman"/>
        </w:rPr>
        <w:t>Latour’s</w:t>
      </w:r>
      <w:proofErr w:type="spellEnd"/>
      <w:r w:rsidRPr="00642FD3">
        <w:rPr>
          <w:rFonts w:cs="Times New Roman"/>
        </w:rPr>
        <w:t xml:space="preserve"> recent work (2004; 2005; 2010), what concerns us here are the sorts of </w:t>
      </w:r>
      <w:proofErr w:type="spellStart"/>
      <w:r w:rsidRPr="00642FD3">
        <w:rPr>
          <w:rFonts w:cs="Times New Roman"/>
        </w:rPr>
        <w:t>socionatures</w:t>
      </w:r>
      <w:proofErr w:type="spellEnd"/>
      <w:r w:rsidRPr="00642FD3">
        <w:rPr>
          <w:rFonts w:cs="Times New Roman"/>
        </w:rPr>
        <w:t xml:space="preserve">—the sorts of assemblages of human and non-human natures—that thereby are composed and brought forth. We are interested in what these tend to include and enhance, and what these tend to demote and discard. Notwithstanding the generative and creative excitement of </w:t>
      </w:r>
      <w:r w:rsidRPr="00642FD3">
        <w:rPr>
          <w:rStyle w:val="StyleUnderline"/>
          <w:rFonts w:cs="Times New Roman"/>
        </w:rPr>
        <w:t>capitalist productive forms</w:t>
      </w:r>
      <w:r w:rsidRPr="00642FD3">
        <w:rPr>
          <w:rFonts w:cs="Times New Roman"/>
        </w:rPr>
        <w:t xml:space="preserve"> (as noted above), we </w:t>
      </w:r>
      <w:r w:rsidRPr="00642FD3">
        <w:rPr>
          <w:rStyle w:val="StyleUnderline"/>
          <w:rFonts w:cs="Times New Roman"/>
        </w:rPr>
        <w:t>maintain that significant alienations and socio-ecological degradations are thereby sustained. Non-human natures tend to be flattened and deadened into abstract and conveniently incommunicative and inanimate objects, primed for commodity capture in service to the creation of capitalist value. This extends a utilitarian construction of a passive nature as an object</w:t>
      </w:r>
      <w:r w:rsidRPr="00642FD3">
        <w:rPr>
          <w:rFonts w:cs="Times New Roman"/>
        </w:rPr>
        <w:t xml:space="preserve"> (of many objects) </w:t>
      </w:r>
      <w:r w:rsidRPr="00642FD3">
        <w:rPr>
          <w:rStyle w:val="StyleUnderline"/>
          <w:rFonts w:cs="Times New Roman"/>
        </w:rPr>
        <w:t>that is external and distant in relation to human presence and use.</w:t>
      </w:r>
      <w:r w:rsidRPr="00642FD3">
        <w:rPr>
          <w:rFonts w:cs="Times New Roman"/>
        </w:rPr>
        <w:t xml:space="preserve"> Similarly, the knowledge and value practices of diverse peoples frequently are displaced to make way for a neoliberal opening and pricing of land and “resources” as these are recomposed in service to neoliberalism via conservation. The peoples thereby affected become constrained to participate in and benefit from neoliberal conservation initiatives to the extent that they accept associated opportunities and compensation only in particular economic terms. The hegemonic edge of this contraction of possibilities is felt in both the </w:t>
      </w:r>
      <w:proofErr w:type="spellStart"/>
      <w:r w:rsidRPr="00642FD3">
        <w:rPr>
          <w:rFonts w:cs="Times New Roman"/>
        </w:rPr>
        <w:t>biopolitical</w:t>
      </w:r>
      <w:proofErr w:type="spellEnd"/>
      <w:r w:rsidRPr="00642FD3">
        <w:rPr>
          <w:rFonts w:cs="Times New Roman"/>
        </w:rPr>
        <w:t xml:space="preserve"> (self-)disciplining necessitated by participation in such neoliberal assemblages (</w:t>
      </w:r>
      <w:proofErr w:type="spellStart"/>
      <w:r w:rsidRPr="00642FD3">
        <w:rPr>
          <w:rFonts w:cs="Times New Roman"/>
        </w:rPr>
        <w:t>Norgaard</w:t>
      </w:r>
      <w:proofErr w:type="spellEnd"/>
      <w:r w:rsidRPr="00642FD3">
        <w:rPr>
          <w:rFonts w:cs="Times New Roman"/>
        </w:rPr>
        <w:t xml:space="preserve"> 2010); and in the suppression of alternative value practices and dissent experienced by those contesting the </w:t>
      </w:r>
      <w:proofErr w:type="spellStart"/>
      <w:r w:rsidRPr="00642FD3">
        <w:rPr>
          <w:rFonts w:cs="Times New Roman"/>
        </w:rPr>
        <w:t>socionatures</w:t>
      </w:r>
      <w:proofErr w:type="spellEnd"/>
      <w:r w:rsidRPr="00642FD3">
        <w:rPr>
          <w:rFonts w:cs="Times New Roman"/>
        </w:rPr>
        <w:t xml:space="preserve"> that tend to be assembled through neoliberal conservation. We maintain and hope, therefore, that this is an arena ripe for change in effecting transition to a world that, as Adams and </w:t>
      </w:r>
      <w:proofErr w:type="spellStart"/>
      <w:r w:rsidRPr="00642FD3">
        <w:rPr>
          <w:rFonts w:cs="Times New Roman"/>
        </w:rPr>
        <w:t>Jeanrenaud</w:t>
      </w:r>
      <w:proofErr w:type="spellEnd"/>
      <w:r w:rsidRPr="00642FD3">
        <w:rPr>
          <w:rFonts w:cs="Times New Roman"/>
        </w:rPr>
        <w:t xml:space="preserve"> (2008) put it, is both humane and diverse. We offer this consolidated critique as a gesture to affirm that such change requires nuanced understanding of the contexts and assumptions that are generating problems. As T.J. Laughlin wrote in 1892 in the introductory piece to the Journal of Political Economy: It becomes very clear that possibility of change implies </w:t>
      </w:r>
      <w:proofErr w:type="gramStart"/>
      <w:r w:rsidRPr="00642FD3">
        <w:rPr>
          <w:rFonts w:cs="Times New Roman"/>
        </w:rPr>
        <w:t>a knowledge</w:t>
      </w:r>
      <w:proofErr w:type="gramEnd"/>
      <w:r w:rsidRPr="00642FD3">
        <w:rPr>
          <w:rFonts w:cs="Times New Roman"/>
        </w:rPr>
        <w:t xml:space="preserve"> of the thing to be changed; that a knowledge of the existing economic system is a condition precedent to any ethical reforms. Certain impatient people find it difficult to wait to acquire the knowledge of what is; and, unequipped, proceed rashly to say what ought to be. </w:t>
      </w:r>
      <w:r w:rsidRPr="00642FD3">
        <w:rPr>
          <w:rStyle w:val="StyleUnderline"/>
          <w:rFonts w:cs="Times New Roman"/>
        </w:rPr>
        <w:t>Any transformative alternatives to systemic socio-environmental problems</w:t>
      </w:r>
      <w:r w:rsidRPr="00642FD3">
        <w:rPr>
          <w:rFonts w:cs="Times New Roman"/>
        </w:rPr>
        <w:t xml:space="preserve">, thus of necessity, </w:t>
      </w:r>
      <w:r w:rsidRPr="00642FD3">
        <w:rPr>
          <w:rStyle w:val="StyleUnderline"/>
          <w:rFonts w:cs="Times New Roman"/>
        </w:rPr>
        <w:t>will be mediated through the political economy from which they have emerged, and are not predisposed to “quick fix” solutions within the structural contexts that generate such apparently structural problems</w:t>
      </w:r>
      <w:r w:rsidRPr="00642FD3">
        <w:rPr>
          <w:rFonts w:cs="Times New Roman"/>
        </w:rPr>
        <w:t xml:space="preserve">. We hope with this article to have drawn out some reasons why the </w:t>
      </w:r>
      <w:r w:rsidRPr="00642FD3">
        <w:rPr>
          <w:rStyle w:val="StyleUnderline"/>
          <w:rFonts w:cs="Times New Roman"/>
        </w:rPr>
        <w:t>deployment of political economic structures that have produced</w:t>
      </w:r>
      <w:r w:rsidRPr="00642FD3">
        <w:rPr>
          <w:rFonts w:cs="Times New Roman"/>
        </w:rPr>
        <w:t xml:space="preserve"> such </w:t>
      </w:r>
      <w:r w:rsidRPr="00642FD3">
        <w:rPr>
          <w:rStyle w:val="StyleUnderline"/>
          <w:rFonts w:cs="Times New Roman"/>
        </w:rPr>
        <w:t>systemic problems</w:t>
      </w:r>
      <w:r w:rsidRPr="00642FD3">
        <w:rPr>
          <w:rFonts w:cs="Times New Roman"/>
        </w:rPr>
        <w:t xml:space="preserve"> may, in fact, </w:t>
      </w:r>
      <w:r w:rsidRPr="00642FD3">
        <w:rPr>
          <w:rStyle w:val="StyleUnderline"/>
          <w:rFonts w:cs="Times New Roman"/>
        </w:rPr>
        <w:t>not be the most logical means of solving these same problems</w:t>
      </w:r>
      <w:r w:rsidRPr="00642FD3">
        <w:rPr>
          <w:rFonts w:cs="Times New Roman"/>
        </w:rPr>
        <w:t xml:space="preserve">. We also hope to have illuminated some of the ideological reasons as to why the </w:t>
      </w:r>
      <w:proofErr w:type="spellStart"/>
      <w:r w:rsidRPr="00642FD3">
        <w:rPr>
          <w:rFonts w:cs="Times New Roman"/>
        </w:rPr>
        <w:t>neoliberalizing</w:t>
      </w:r>
      <w:proofErr w:type="spellEnd"/>
      <w:r w:rsidRPr="00642FD3">
        <w:rPr>
          <w:rFonts w:cs="Times New Roman"/>
        </w:rPr>
        <w:t xml:space="preserve"> of environmental conservation is so opaque and seductive to those involved with conservation work. In thinking about future directions, we are inspired by </w:t>
      </w:r>
      <w:proofErr w:type="spellStart"/>
      <w:r w:rsidRPr="00642FD3">
        <w:rPr>
          <w:rFonts w:cs="Times New Roman"/>
        </w:rPr>
        <w:t>Latour’s</w:t>
      </w:r>
      <w:proofErr w:type="spellEnd"/>
      <w:r w:rsidRPr="00642FD3">
        <w:rPr>
          <w:rFonts w:cs="Times New Roman"/>
        </w:rPr>
        <w:t xml:space="preserve"> recent “</w:t>
      </w:r>
      <w:proofErr w:type="spellStart"/>
      <w:r w:rsidRPr="00642FD3">
        <w:rPr>
          <w:rFonts w:cs="Times New Roman"/>
        </w:rPr>
        <w:t>Compositionist</w:t>
      </w:r>
      <w:proofErr w:type="spellEnd"/>
      <w:r w:rsidRPr="00642FD3">
        <w:rPr>
          <w:rFonts w:cs="Times New Roman"/>
        </w:rPr>
        <w:t xml:space="preserve"> Manifesto” in which he proposes the concept of “composition” to represent the possibility for recycling critique and putting it to creative uses. To follow </w:t>
      </w:r>
      <w:proofErr w:type="spellStart"/>
      <w:r w:rsidRPr="00642FD3">
        <w:rPr>
          <w:rFonts w:cs="Times New Roman"/>
        </w:rPr>
        <w:t>Latour’s</w:t>
      </w:r>
      <w:proofErr w:type="spellEnd"/>
      <w:r w:rsidRPr="00642FD3">
        <w:rPr>
          <w:rFonts w:cs="Times New Roman"/>
        </w:rPr>
        <w:t xml:space="preserve"> (2010) metaphor, critique can be wielded like a sledge hammer, which can “break down walls, destroy idols, </w:t>
      </w:r>
      <w:proofErr w:type="gramStart"/>
      <w:r w:rsidRPr="00642FD3">
        <w:rPr>
          <w:rFonts w:cs="Times New Roman"/>
        </w:rPr>
        <w:t>ridicule</w:t>
      </w:r>
      <w:proofErr w:type="gramEnd"/>
      <w:r w:rsidRPr="00642FD3">
        <w:rPr>
          <w:rFonts w:cs="Times New Roman"/>
        </w:rPr>
        <w:t xml:space="preserve"> prejudices.” All of these things we have sought to achieve, and hopefully with some success. But the space we have opened in the process is sullied by the remnants of these things. Like broken bits of concrete and plaster on the floor, and dust in the air, all this makes it a difficult space to inhabit. How can we further clear the air and recycle this rubble? How can we also recycle the tools of critique, as </w:t>
      </w:r>
      <w:proofErr w:type="spellStart"/>
      <w:r w:rsidRPr="00642FD3">
        <w:rPr>
          <w:rFonts w:cs="Times New Roman"/>
        </w:rPr>
        <w:t>Latour</w:t>
      </w:r>
      <w:proofErr w:type="spellEnd"/>
      <w:r w:rsidRPr="00642FD3">
        <w:rPr>
          <w:rFonts w:cs="Times New Roman"/>
        </w:rPr>
        <w:t xml:space="preserve"> proposes, into ones that can “repair, take care, assemble, reassemble, and stitch </w:t>
      </w:r>
      <w:proofErr w:type="gramStart"/>
      <w:r w:rsidRPr="00642FD3">
        <w:rPr>
          <w:rFonts w:cs="Times New Roman"/>
        </w:rPr>
        <w:t>together.</w:t>
      </w:r>
      <w:proofErr w:type="gramEnd"/>
      <w:r w:rsidRPr="00642FD3">
        <w:rPr>
          <w:rFonts w:cs="Times New Roman"/>
        </w:rPr>
        <w:t xml:space="preserve">” How is it possible, in other words, to compose more equitable and ecologically healthy compositions of human and more-than-human nature(s) in a world characterized by </w:t>
      </w:r>
      <w:proofErr w:type="spellStart"/>
      <w:r w:rsidRPr="00642FD3">
        <w:rPr>
          <w:rFonts w:cs="Times New Roman"/>
        </w:rPr>
        <w:t>Latour</w:t>
      </w:r>
      <w:proofErr w:type="spellEnd"/>
      <w:r w:rsidRPr="00642FD3">
        <w:rPr>
          <w:rFonts w:cs="Times New Roman"/>
        </w:rPr>
        <w:t xml:space="preserve"> (2010, 485) as having “no future but many prospects?” </w:t>
      </w:r>
    </w:p>
    <w:p w:rsidR="006B4824" w:rsidRDefault="006B4824" w:rsidP="006B4824">
      <w:pPr>
        <w:pStyle w:val="Heading3"/>
      </w:pPr>
      <w:r>
        <w:t>Sustainability</w:t>
      </w:r>
    </w:p>
    <w:p w:rsidR="006B4824" w:rsidRPr="000A3D5A" w:rsidRDefault="006B4824" w:rsidP="006B4824">
      <w:pPr>
        <w:pStyle w:val="Heading4"/>
        <w:rPr>
          <w:rFonts w:cs="Times New Roman"/>
        </w:rPr>
      </w:pPr>
      <w:r w:rsidRPr="000A3D5A">
        <w:rPr>
          <w:rFonts w:cs="Times New Roman"/>
        </w:rPr>
        <w:t>Discourses of sustainable development are rooted in neoliberalism and reproduce environmentally destructive market relations - only undermining assumptions of individual self-interest can create a productive social world</w:t>
      </w:r>
    </w:p>
    <w:p w:rsidR="006B4824" w:rsidRPr="000A3D5A" w:rsidRDefault="006B4824" w:rsidP="006B4824">
      <w:pPr>
        <w:rPr>
          <w:rStyle w:val="Style13ptBold"/>
        </w:rPr>
      </w:pPr>
      <w:proofErr w:type="spellStart"/>
      <w:r w:rsidRPr="000A3D5A">
        <w:rPr>
          <w:rStyle w:val="Style13ptBold"/>
        </w:rPr>
        <w:t>Gunder</w:t>
      </w:r>
      <w:proofErr w:type="spellEnd"/>
      <w:r w:rsidRPr="000A3D5A">
        <w:rPr>
          <w:rStyle w:val="Style13ptBold"/>
        </w:rPr>
        <w:t xml:space="preserve"> 6</w:t>
      </w:r>
    </w:p>
    <w:p w:rsidR="006B4824" w:rsidRPr="000A3D5A" w:rsidRDefault="006B4824" w:rsidP="006B4824">
      <w:r w:rsidRPr="000A3D5A">
        <w:t xml:space="preserve">(Michael, senior lecturer in the School of Architecture and Planning at the University of Auckland, New Zealand, President of the New Zealand Planning Institute, “Sustainability: Planning’s Saving Grace or Road to Perdition?”, </w:t>
      </w:r>
      <w:r w:rsidRPr="000A3D5A">
        <w:rPr>
          <w:i/>
        </w:rPr>
        <w:t>Journal of Planning Education and Research</w:t>
      </w:r>
      <w:r w:rsidRPr="000A3D5A">
        <w:t xml:space="preserve"> 2006; 26; 208) </w:t>
      </w:r>
    </w:p>
    <w:p w:rsidR="006B4824" w:rsidRPr="000A3D5A" w:rsidRDefault="006B4824" w:rsidP="006B4824"/>
    <w:p w:rsidR="006B4824" w:rsidRPr="000A3D5A" w:rsidRDefault="006B4824" w:rsidP="006B4824">
      <w:r w:rsidRPr="000A3D5A">
        <w:t>This article begins by tracing sustainability’s rise to prominence</w:t>
      </w:r>
      <w:r w:rsidRPr="000A3D5A">
        <w:rPr>
          <w:sz w:val="12"/>
        </w:rPr>
        <w:t xml:space="preserve"> </w:t>
      </w:r>
      <w:r w:rsidRPr="000A3D5A">
        <w:t>in planning education and its emergence as a dominant</w:t>
      </w:r>
      <w:r w:rsidRPr="000A3D5A">
        <w:rPr>
          <w:sz w:val="12"/>
        </w:rPr>
        <w:t xml:space="preserve"> </w:t>
      </w:r>
      <w:r w:rsidRPr="000A3D5A">
        <w:t>planning theme. The article will argue critically that the</w:t>
      </w:r>
      <w:r w:rsidRPr="000A3D5A">
        <w:rPr>
          <w:sz w:val="12"/>
        </w:rPr>
        <w:t xml:space="preserve"> </w:t>
      </w:r>
      <w:r w:rsidRPr="000A3D5A">
        <w:t xml:space="preserve">definition of </w:t>
      </w:r>
      <w:r w:rsidRPr="000A3D5A">
        <w:rPr>
          <w:rStyle w:val="StyleUnderline"/>
        </w:rPr>
        <w:t>sustainability</w:t>
      </w:r>
      <w:r w:rsidRPr="000A3D5A">
        <w:t xml:space="preserve"> can be and often </w:t>
      </w:r>
      <w:r w:rsidRPr="000A3D5A">
        <w:rPr>
          <w:rStyle w:val="StyleUnderline"/>
        </w:rPr>
        <w:t>has been deployed selectively by planners</w:t>
      </w:r>
      <w:r w:rsidRPr="000A3D5A">
        <w:t xml:space="preserve"> or politicians </w:t>
      </w:r>
      <w:r w:rsidRPr="000A3D5A">
        <w:rPr>
          <w:rStyle w:val="StyleUnderline"/>
        </w:rPr>
        <w:t>as a materialization of dominant institutional ideologies supportive of growth and capital accumulation that maintains the existing status quo of class inequalities, with limited regard to the environment</w:t>
      </w:r>
      <w:r w:rsidRPr="000A3D5A">
        <w:t xml:space="preserve">. </w:t>
      </w:r>
      <w:r w:rsidRPr="000A3D5A">
        <w:rPr>
          <w:rStyle w:val="StyleUnderline"/>
        </w:rPr>
        <w:t>Rather than encouraging</w:t>
      </w:r>
      <w:r w:rsidRPr="000A3D5A">
        <w:t xml:space="preserve"> opportunities for</w:t>
      </w:r>
      <w:r w:rsidRPr="000A3D5A">
        <w:rPr>
          <w:sz w:val="12"/>
        </w:rPr>
        <w:t xml:space="preserve"> </w:t>
      </w:r>
      <w:r w:rsidRPr="000A3D5A">
        <w:rPr>
          <w:rStyle w:val="StyleUnderline"/>
        </w:rPr>
        <w:t>social change that comprehensively might reduce consumer behavior to that consistent with the Earth’s carrying capacity, the discourse of sustainable development</w:t>
      </w:r>
      <w:r w:rsidRPr="000A3D5A">
        <w:t xml:space="preserve"> often </w:t>
      </w:r>
      <w:r w:rsidRPr="000A3D5A">
        <w:rPr>
          <w:rStyle w:val="StyleUnderline"/>
        </w:rPr>
        <w:t>is deployed</w:t>
      </w:r>
      <w:r w:rsidRPr="000A3D5A">
        <w:rPr>
          <w:sz w:val="12"/>
        </w:rPr>
        <w:t xml:space="preserve"> </w:t>
      </w:r>
      <w:r w:rsidRPr="000A3D5A">
        <w:t xml:space="preserve">simply </w:t>
      </w:r>
      <w:r w:rsidRPr="000A3D5A">
        <w:rPr>
          <w:rStyle w:val="StyleUnderline"/>
        </w:rPr>
        <w:t>to further the interests of the entrepreneurial supportive state</w:t>
      </w:r>
      <w:r w:rsidRPr="000A3D5A">
        <w:t xml:space="preserve"> and its institutions.</w:t>
      </w:r>
      <w:r w:rsidRPr="000A3D5A">
        <w:rPr>
          <w:rStyle w:val="StyleUnderline"/>
        </w:rPr>
        <w:t xml:space="preserve"> These are </w:t>
      </w:r>
      <w:proofErr w:type="spellStart"/>
      <w:r w:rsidRPr="000A3D5A">
        <w:rPr>
          <w:rStyle w:val="StyleUnderline"/>
        </w:rPr>
        <w:t>promarket</w:t>
      </w:r>
      <w:proofErr w:type="spellEnd"/>
      <w:r w:rsidRPr="000A3D5A">
        <w:rPr>
          <w:rStyle w:val="StyleUnderline"/>
        </w:rPr>
        <w:t xml:space="preserve"> interpretations of sustainable development that water down the concept of sustainability to</w:t>
      </w:r>
      <w:r w:rsidRPr="000A3D5A">
        <w:rPr>
          <w:sz w:val="12"/>
        </w:rPr>
        <w:t xml:space="preserve"> </w:t>
      </w:r>
      <w:r w:rsidRPr="000A3D5A">
        <w:t xml:space="preserve">literally that of business as usual, with, </w:t>
      </w:r>
      <w:r w:rsidRPr="000A3D5A">
        <w:rPr>
          <w:rStyle w:val="StyleUnderline"/>
        </w:rPr>
        <w:t xml:space="preserve">at best, an objective to partially reduce urban-consumer energy consumption and waste outputs while still maximizing the potential for </w:t>
      </w:r>
      <w:proofErr w:type="spellStart"/>
      <w:r w:rsidRPr="000A3D5A">
        <w:rPr>
          <w:rStyle w:val="StyleUnderline"/>
        </w:rPr>
        <w:t>allembracing</w:t>
      </w:r>
      <w:proofErr w:type="spellEnd"/>
      <w:r w:rsidRPr="000A3D5A">
        <w:rPr>
          <w:rStyle w:val="StyleUnderline"/>
        </w:rPr>
        <w:t xml:space="preserve"> economic growth with little regard to overall resource depletion</w:t>
      </w:r>
      <w:r w:rsidRPr="000A3D5A">
        <w:t>. This is of particular concern where</w:t>
      </w:r>
      <w:r w:rsidRPr="000A3D5A">
        <w:rPr>
          <w:sz w:val="12"/>
        </w:rPr>
        <w:t xml:space="preserve"> </w:t>
      </w:r>
      <w:r w:rsidRPr="000A3D5A">
        <w:t>diverse socioeconomic and environmental issues are constituted</w:t>
      </w:r>
      <w:r w:rsidRPr="000A3D5A">
        <w:rPr>
          <w:sz w:val="12"/>
        </w:rPr>
        <w:t xml:space="preserve"> </w:t>
      </w:r>
      <w:r w:rsidRPr="000A3D5A">
        <w:t>under one mantle of a triple (economic, environmental,</w:t>
      </w:r>
      <w:r w:rsidRPr="000A3D5A">
        <w:rPr>
          <w:sz w:val="12"/>
        </w:rPr>
        <w:t xml:space="preserve"> </w:t>
      </w:r>
      <w:r w:rsidRPr="000A3D5A">
        <w:t>equity) or quadruple (plus creativity) bottom line of accounting</w:t>
      </w:r>
      <w:r w:rsidRPr="000A3D5A">
        <w:rPr>
          <w:sz w:val="12"/>
        </w:rPr>
        <w:t xml:space="preserve"> </w:t>
      </w:r>
      <w:r w:rsidRPr="000A3D5A">
        <w:t>constituting an all-embracing, sustainable-development</w:t>
      </w:r>
      <w:r w:rsidRPr="000A3D5A">
        <w:rPr>
          <w:sz w:val="12"/>
        </w:rPr>
        <w:t xml:space="preserve"> </w:t>
      </w:r>
      <w:r w:rsidRPr="000A3D5A">
        <w:t xml:space="preserve">rubric. </w:t>
      </w:r>
      <w:r w:rsidRPr="000A3D5A">
        <w:rPr>
          <w:rStyle w:val="StyleUnderline"/>
        </w:rPr>
        <w:t>This</w:t>
      </w:r>
      <w:r w:rsidRPr="000A3D5A">
        <w:t xml:space="preserve"> is an </w:t>
      </w:r>
      <w:r w:rsidRPr="000A3D5A">
        <w:rPr>
          <w:rStyle w:val="StyleUnderline"/>
        </w:rPr>
        <w:t>approach</w:t>
      </w:r>
      <w:r w:rsidRPr="000A3D5A">
        <w:t xml:space="preserve"> that </w:t>
      </w:r>
      <w:r w:rsidRPr="000A3D5A">
        <w:rPr>
          <w:rStyle w:val="StyleUnderline"/>
        </w:rPr>
        <w:t>promises a balanced consideration of the social and environmental good but gives disproportionate consideration to the importance of economic outcomes</w:t>
      </w:r>
      <w:r w:rsidRPr="000A3D5A">
        <w:t xml:space="preserve"> (</w:t>
      </w:r>
      <w:proofErr w:type="spellStart"/>
      <w:r w:rsidRPr="000A3D5A">
        <w:t>Dyllick</w:t>
      </w:r>
      <w:proofErr w:type="spellEnd"/>
      <w:r w:rsidRPr="000A3D5A">
        <w:t xml:space="preserve"> and </w:t>
      </w:r>
      <w:proofErr w:type="spellStart"/>
      <w:r w:rsidRPr="000A3D5A">
        <w:t>Hockerts</w:t>
      </w:r>
      <w:proofErr w:type="spellEnd"/>
      <w:r w:rsidRPr="000A3D5A">
        <w:t xml:space="preserve"> 2002, 132). </w:t>
      </w:r>
      <w:r w:rsidRPr="000A3D5A">
        <w:rPr>
          <w:rStyle w:val="Emphasis"/>
        </w:rPr>
        <w:t>This interpretation of sustainable development constitutes new</w:t>
      </w:r>
      <w:r w:rsidRPr="000A3D5A">
        <w:t xml:space="preserve"> purpose, </w:t>
      </w:r>
      <w:r w:rsidRPr="000A3D5A">
        <w:rPr>
          <w:rStyle w:val="Emphasis"/>
        </w:rPr>
        <w:t>legitimacy, and</w:t>
      </w:r>
      <w:r w:rsidRPr="000A3D5A">
        <w:t xml:space="preserve"> above all, </w:t>
      </w:r>
      <w:r w:rsidRPr="000A3D5A">
        <w:rPr>
          <w:rStyle w:val="Emphasis"/>
        </w:rPr>
        <w:t>authority for the discipline of planning</w:t>
      </w:r>
      <w:r w:rsidRPr="000A3D5A">
        <w:t xml:space="preserve"> and its practitioners, </w:t>
      </w:r>
      <w:r w:rsidRPr="000A3D5A">
        <w:rPr>
          <w:rStyle w:val="Emphasis"/>
        </w:rPr>
        <w:t>but it also risks sustaining existing social and environmental injustices, not to mention inducing new forms of social disparity and environmental degradation</w:t>
      </w:r>
      <w:r w:rsidRPr="000A3D5A">
        <w:t xml:space="preserve">. </w:t>
      </w:r>
      <w:r w:rsidRPr="000A3D5A">
        <w:rPr>
          <w:rStyle w:val="StyleUnderline"/>
        </w:rPr>
        <w:t>These</w:t>
      </w:r>
      <w:r w:rsidRPr="000A3D5A">
        <w:t xml:space="preserve"> are </w:t>
      </w:r>
      <w:r w:rsidRPr="000A3D5A">
        <w:rPr>
          <w:rStyle w:val="StyleUnderline"/>
        </w:rPr>
        <w:t>injuries</w:t>
      </w:r>
      <w:r w:rsidRPr="000A3D5A">
        <w:t xml:space="preserve"> that </w:t>
      </w:r>
      <w:r w:rsidRPr="000A3D5A">
        <w:rPr>
          <w:rStyle w:val="StyleUnderline"/>
        </w:rPr>
        <w:t>stem from society’s</w:t>
      </w:r>
      <w:r w:rsidRPr="000A3D5A">
        <w:rPr>
          <w:sz w:val="12"/>
        </w:rPr>
        <w:t xml:space="preserve"> </w:t>
      </w:r>
      <w:r w:rsidRPr="000A3D5A">
        <w:t xml:space="preserve">still </w:t>
      </w:r>
      <w:r w:rsidRPr="000A3D5A">
        <w:rPr>
          <w:rStyle w:val="StyleUnderline"/>
        </w:rPr>
        <w:t>dominant cultural imperative of the marketplace driven by capitalist competition</w:t>
      </w:r>
      <w:r w:rsidRPr="000A3D5A">
        <w:t xml:space="preserve"> and globalization (</w:t>
      </w:r>
      <w:proofErr w:type="spellStart"/>
      <w:r w:rsidRPr="000A3D5A">
        <w:t>Gunder</w:t>
      </w:r>
      <w:proofErr w:type="spellEnd"/>
      <w:r w:rsidRPr="000A3D5A">
        <w:t xml:space="preserve"> 2005a).</w:t>
      </w:r>
      <w:r w:rsidRPr="000A3D5A">
        <w:rPr>
          <w:rStyle w:val="StyleUnderline"/>
        </w:rPr>
        <w:t xml:space="preserve"> This market-orientated deployment of sustainable development obscures</w:t>
      </w:r>
      <w:r w:rsidRPr="000A3D5A">
        <w:t xml:space="preserve"> and subsumes </w:t>
      </w:r>
      <w:r w:rsidRPr="000A3D5A">
        <w:rPr>
          <w:rStyle w:val="StyleUnderline"/>
        </w:rPr>
        <w:t>dominant economic objectives under the overtly stated imperative to sustain the environment, against which</w:t>
      </w:r>
      <w:r w:rsidRPr="000A3D5A">
        <w:t xml:space="preserve">, in itself, </w:t>
      </w:r>
      <w:r w:rsidRPr="000A3D5A">
        <w:rPr>
          <w:rStyle w:val="StyleUnderline"/>
        </w:rPr>
        <w:t>few would wish to argue</w:t>
      </w:r>
      <w:r w:rsidRPr="000A3D5A">
        <w:t>. Further, this</w:t>
      </w:r>
      <w:r w:rsidRPr="000A3D5A">
        <w:rPr>
          <w:sz w:val="12"/>
        </w:rPr>
        <w:t xml:space="preserve"> </w:t>
      </w:r>
      <w:r w:rsidRPr="000A3D5A">
        <w:t>approach largely overlooks injustices that planning traditionally</w:t>
      </w:r>
      <w:r w:rsidRPr="000A3D5A">
        <w:rPr>
          <w:sz w:val="12"/>
        </w:rPr>
        <w:t xml:space="preserve"> </w:t>
      </w:r>
      <w:r w:rsidRPr="000A3D5A">
        <w:t>attempted to address overtly as important issues of the urban</w:t>
      </w:r>
      <w:r w:rsidRPr="000A3D5A">
        <w:rPr>
          <w:sz w:val="12"/>
        </w:rPr>
        <w:t xml:space="preserve"> </w:t>
      </w:r>
      <w:r w:rsidRPr="000A3D5A">
        <w:t xml:space="preserve">problematic. </w:t>
      </w:r>
      <w:r w:rsidRPr="000A3D5A">
        <w:rPr>
          <w:rStyle w:val="StyleUnderline"/>
        </w:rPr>
        <w:t>Under</w:t>
      </w:r>
      <w:r w:rsidRPr="000A3D5A">
        <w:t xml:space="preserve"> dominant </w:t>
      </w:r>
      <w:r w:rsidRPr="000A3D5A">
        <w:rPr>
          <w:rStyle w:val="StyleUnderline"/>
        </w:rPr>
        <w:t>market interpretations</w:t>
      </w:r>
      <w:r w:rsidRPr="000A3D5A">
        <w:t xml:space="preserve"> of the</w:t>
      </w:r>
      <w:r w:rsidRPr="000A3D5A">
        <w:rPr>
          <w:sz w:val="12"/>
        </w:rPr>
        <w:t xml:space="preserve"> </w:t>
      </w:r>
      <w:r w:rsidRPr="000A3D5A">
        <w:t xml:space="preserve">discourse of sustainable development, </w:t>
      </w:r>
      <w:r w:rsidRPr="000A3D5A">
        <w:rPr>
          <w:rStyle w:val="StyleUnderline"/>
        </w:rPr>
        <w:t>planning risks marginalizing its role of serving today’s public good in turn for serving the further depletion of the environment as it continues to sustain wealth accumulation for future generations</w:t>
      </w:r>
      <w:r w:rsidRPr="000A3D5A">
        <w:t>, regardless of</w:t>
      </w:r>
      <w:r w:rsidRPr="000A3D5A">
        <w:rPr>
          <w:sz w:val="12"/>
        </w:rPr>
        <w:t xml:space="preserve"> </w:t>
      </w:r>
      <w:r w:rsidRPr="000A3D5A">
        <w:t>the social or environmental cost that this actually may induce.</w:t>
      </w:r>
      <w:r w:rsidRPr="000A3D5A">
        <w:rPr>
          <w:sz w:val="12"/>
        </w:rPr>
        <w:t xml:space="preserve"> </w:t>
      </w:r>
      <w:r w:rsidRPr="000A3D5A">
        <w:t>The article next examines contemporary planning processes</w:t>
      </w:r>
      <w:r w:rsidRPr="000A3D5A">
        <w:rPr>
          <w:sz w:val="12"/>
        </w:rPr>
        <w:t xml:space="preserve"> </w:t>
      </w:r>
      <w:r w:rsidRPr="000A3D5A">
        <w:t>that purport to draw on this justification in southeast</w:t>
      </w:r>
      <w:r w:rsidRPr="000A3D5A">
        <w:rPr>
          <w:sz w:val="12"/>
        </w:rPr>
        <w:t xml:space="preserve"> </w:t>
      </w:r>
      <w:r w:rsidRPr="000A3D5A">
        <w:t>England; Toronto, Canada; and Melbourne and Sydney,</w:t>
      </w:r>
      <w:r w:rsidRPr="000A3D5A">
        <w:rPr>
          <w:sz w:val="12"/>
        </w:rPr>
        <w:t xml:space="preserve"> </w:t>
      </w:r>
      <w:r w:rsidRPr="000A3D5A">
        <w:t xml:space="preserve">Australia. The article concludes that </w:t>
      </w:r>
      <w:r w:rsidRPr="000A3D5A">
        <w:rPr>
          <w:rStyle w:val="StyleUnderline"/>
        </w:rPr>
        <w:t>although attention to ecological sustainability is crucial for continued human survival, issues of social justice, human creativity, and</w:t>
      </w:r>
      <w:r w:rsidRPr="000A3D5A">
        <w:t xml:space="preserve"> especially,</w:t>
      </w:r>
      <w:r w:rsidRPr="000A3D5A">
        <w:rPr>
          <w:sz w:val="12"/>
        </w:rPr>
        <w:t xml:space="preserve"> </w:t>
      </w:r>
      <w:r w:rsidRPr="000A3D5A">
        <w:rPr>
          <w:rStyle w:val="StyleUnderline"/>
        </w:rPr>
        <w:t>economic well-being cannot be subsumed as merely a quantified subset of sustainability, for the market imperative of growth and competitive globalization still illogically dominates all other considerations</w:t>
      </w:r>
      <w:r w:rsidRPr="000A3D5A">
        <w:t xml:space="preserve"> (Rees 2002, 2003). </w:t>
      </w:r>
      <w:r w:rsidRPr="000A3D5A">
        <w:rPr>
          <w:rStyle w:val="StyleUnderline"/>
        </w:rPr>
        <w:t>The conflation of market and environment creates a risk that the desire for growth will trump the needs of the environment to sustain</w:t>
      </w:r>
      <w:r w:rsidRPr="000A3D5A">
        <w:t>. Under sustainable development, the arguments of</w:t>
      </w:r>
      <w:r w:rsidRPr="000A3D5A">
        <w:rPr>
          <w:sz w:val="12"/>
        </w:rPr>
        <w:t xml:space="preserve"> </w:t>
      </w:r>
      <w:r w:rsidRPr="000A3D5A">
        <w:t>ecological sustainability often are subsumed as mere justifications</w:t>
      </w:r>
      <w:r w:rsidRPr="000A3D5A">
        <w:rPr>
          <w:sz w:val="12"/>
        </w:rPr>
        <w:t xml:space="preserve"> </w:t>
      </w:r>
      <w:r w:rsidRPr="000A3D5A">
        <w:t>or legitimizations for policies that are largely market oriented.</w:t>
      </w:r>
      <w:r w:rsidRPr="000A3D5A">
        <w:rPr>
          <w:sz w:val="12"/>
        </w:rPr>
        <w:t xml:space="preserve"> </w:t>
      </w:r>
      <w:r w:rsidRPr="000A3D5A">
        <w:t>Here,</w:t>
      </w:r>
      <w:r w:rsidRPr="000A3D5A">
        <w:rPr>
          <w:rStyle w:val="StyleUnderline"/>
        </w:rPr>
        <w:t xml:space="preserve"> </w:t>
      </w:r>
      <w:r w:rsidRPr="000A3D5A">
        <w:rPr>
          <w:rStyle w:val="Emphasis"/>
        </w:rPr>
        <w:t xml:space="preserve">sustainability’s underlying </w:t>
      </w:r>
      <w:proofErr w:type="gramStart"/>
      <w:r w:rsidRPr="000A3D5A">
        <w:rPr>
          <w:rStyle w:val="Emphasis"/>
        </w:rPr>
        <w:t>message that we must change our consumptive behaviors to be consistent with the carrying capacities of the planet largely are</w:t>
      </w:r>
      <w:proofErr w:type="gramEnd"/>
      <w:r w:rsidRPr="000A3D5A">
        <w:rPr>
          <w:rStyle w:val="Emphasis"/>
        </w:rPr>
        <w:t xml:space="preserve"> overlooked, if not outright negated</w:t>
      </w:r>
      <w:r w:rsidRPr="000A3D5A">
        <w:t>.</w:t>
      </w:r>
    </w:p>
    <w:p w:rsidR="006B4824" w:rsidRDefault="006B4824" w:rsidP="006B4824">
      <w:pPr>
        <w:pStyle w:val="Heading2"/>
      </w:pPr>
      <w:r>
        <w:t>Security</w:t>
      </w:r>
    </w:p>
    <w:p w:rsidR="006B4824" w:rsidRDefault="006B4824" w:rsidP="006B4824">
      <w:pPr>
        <w:pStyle w:val="Heading3"/>
      </w:pPr>
      <w:r>
        <w:t>Environmental Rhetoric</w:t>
      </w:r>
    </w:p>
    <w:p w:rsidR="006B4824" w:rsidRDefault="006B4824" w:rsidP="006B4824">
      <w:pPr>
        <w:pStyle w:val="Heading4"/>
      </w:pPr>
      <w:r>
        <w:t xml:space="preserve">Their descriptions of environmental </w:t>
      </w:r>
      <w:proofErr w:type="spellStart"/>
      <w:r>
        <w:t>castastrophe</w:t>
      </w:r>
      <w:proofErr w:type="spellEnd"/>
      <w:r>
        <w:t xml:space="preserve"> turn the environment into a security threat that needs to be contained and turn them into an excuse to expand their influence and dominance. </w:t>
      </w:r>
    </w:p>
    <w:p w:rsidR="006B4824" w:rsidRDefault="006B4824" w:rsidP="006B4824">
      <w:pPr>
        <w:rPr>
          <w:rStyle w:val="Style13ptBold"/>
        </w:rPr>
      </w:pPr>
      <w:proofErr w:type="gramStart"/>
      <w:r>
        <w:rPr>
          <w:rStyle w:val="Style13ptBold"/>
        </w:rPr>
        <w:t xml:space="preserve">Mason, Michael, and Mark </w:t>
      </w:r>
      <w:proofErr w:type="spellStart"/>
      <w:r>
        <w:rPr>
          <w:rStyle w:val="Style13ptBold"/>
        </w:rPr>
        <w:t>Zeitoun</w:t>
      </w:r>
      <w:proofErr w:type="spellEnd"/>
      <w:r>
        <w:rPr>
          <w:rStyle w:val="Style13ptBold"/>
        </w:rPr>
        <w:t>.</w:t>
      </w:r>
      <w:proofErr w:type="gramEnd"/>
      <w:r>
        <w:rPr>
          <w:rStyle w:val="Style13ptBold"/>
        </w:rPr>
        <w:t xml:space="preserve"> </w:t>
      </w:r>
      <w:proofErr w:type="gramStart"/>
      <w:r>
        <w:rPr>
          <w:rStyle w:val="Style13ptBold"/>
        </w:rPr>
        <w:t>"Questioning environmental security."</w:t>
      </w:r>
      <w:proofErr w:type="gramEnd"/>
      <w:r>
        <w:rPr>
          <w:rStyle w:val="Style13ptBold"/>
        </w:rPr>
        <w:t xml:space="preserve"> The Geographical Journal 179.4 (2013): 294-297. </w:t>
      </w:r>
      <w:proofErr w:type="gramStart"/>
      <w:r>
        <w:rPr>
          <w:rStyle w:val="Style13ptBold"/>
        </w:rPr>
        <w:t xml:space="preserve">Associate </w:t>
      </w:r>
      <w:proofErr w:type="spellStart"/>
      <w:r>
        <w:rPr>
          <w:rStyle w:val="Style13ptBold"/>
        </w:rPr>
        <w:t>professer</w:t>
      </w:r>
      <w:proofErr w:type="spellEnd"/>
      <w:r>
        <w:rPr>
          <w:rStyle w:val="Style13ptBold"/>
        </w:rPr>
        <w:t xml:space="preserve"> at London school of economics and political science.</w:t>
      </w:r>
      <w:proofErr w:type="gramEnd"/>
      <w:r>
        <w:rPr>
          <w:rStyle w:val="Style13ptBold"/>
        </w:rPr>
        <w:t xml:space="preserve"> </w:t>
      </w:r>
    </w:p>
    <w:p w:rsidR="006B4824" w:rsidRDefault="006B4824" w:rsidP="006B4824">
      <w:r>
        <w:rPr>
          <w:sz w:val="12"/>
        </w:rPr>
        <w:t xml:space="preserve">¶ </w:t>
      </w:r>
      <w:r>
        <w:rPr>
          <w:rStyle w:val="StyleUnderline"/>
        </w:rPr>
        <w:t xml:space="preserve">¶ threats to and from ‘the environment’ inform¶ geographical depictions of danger with widespread¶ reach in political and policy circles.¶ While these fears are partly replaying past neo-¶ Malthusian concerns about limits to growth, they are¶ also associated with a distinct </w:t>
      </w:r>
      <w:proofErr w:type="spellStart"/>
      <w:r>
        <w:rPr>
          <w:rStyle w:val="StyleUnderline"/>
        </w:rPr>
        <w:t>millennialist</w:t>
      </w:r>
      <w:proofErr w:type="spellEnd"/>
      <w:r>
        <w:rPr>
          <w:rStyle w:val="StyleUnderline"/>
        </w:rPr>
        <w:t xml:space="preserve"> anxiety¶</w:t>
      </w:r>
      <w:r>
        <w:rPr>
          <w:sz w:val="12"/>
        </w:rPr>
        <w:t xml:space="preserve"> </w:t>
      </w:r>
      <w:r>
        <w:t>about the lethality made possible by collapsing conditions</w:t>
      </w:r>
      <w:r>
        <w:rPr>
          <w:sz w:val="12"/>
        </w:rPr>
        <w:t xml:space="preserve">¶ </w:t>
      </w:r>
      <w:r>
        <w:t>of life. ‘</w:t>
      </w:r>
      <w:r>
        <w:rPr>
          <w:rStyle w:val="StyleUnderline"/>
        </w:rPr>
        <w:t>Dangerous climate change’ is at the¶ forefront of these apocalyptic imaginaries, but existential¶ threats are seen to issue also from biodiversity¶ extinction, fossil fuel depletion and endemic water¶ shortages</w:t>
      </w:r>
      <w:r>
        <w:t xml:space="preserve"> (</w:t>
      </w:r>
      <w:proofErr w:type="spellStart"/>
      <w:r>
        <w:t>Dalby</w:t>
      </w:r>
      <w:proofErr w:type="spellEnd"/>
      <w:r>
        <w:t xml:space="preserve"> 2009; </w:t>
      </w:r>
      <w:proofErr w:type="spellStart"/>
      <w:r>
        <w:t>Swyngedouw</w:t>
      </w:r>
      <w:proofErr w:type="spellEnd"/>
      <w:r>
        <w:t xml:space="preserve"> 2010). </w:t>
      </w:r>
      <w:r>
        <w:rPr>
          <w:rStyle w:val="StyleUnderline"/>
        </w:rPr>
        <w:t>The¶ ‘</w:t>
      </w:r>
      <w:proofErr w:type="spellStart"/>
      <w:r>
        <w:rPr>
          <w:rStyle w:val="StyleUnderline"/>
        </w:rPr>
        <w:t>securitisation</w:t>
      </w:r>
      <w:proofErr w:type="spellEnd"/>
      <w:r>
        <w:rPr>
          <w:rStyle w:val="StyleUnderline"/>
        </w:rPr>
        <w:t>’ of environmental processes is at once¶ both a consequence and driver of such apocalyptic</w:t>
      </w:r>
      <w:r>
        <w:rPr>
          <w:sz w:val="12"/>
        </w:rPr>
        <w:t xml:space="preserve">¶ </w:t>
      </w:r>
      <w:r>
        <w:rPr>
          <w:rStyle w:val="StyleUnderline"/>
        </w:rPr>
        <w:t>concerns</w:t>
      </w:r>
      <w:r>
        <w:t xml:space="preserve">, and </w:t>
      </w:r>
      <w:r>
        <w:rPr>
          <w:rStyle w:val="StyleUnderline"/>
        </w:rPr>
        <w:t xml:space="preserve">this discursive framing is intuitively¶ straightforward for those who argue that it justifies¶ urgent, </w:t>
      </w:r>
      <w:r>
        <w:t>even emergency</w:t>
      </w:r>
      <w:r>
        <w:rPr>
          <w:rStyle w:val="StyleUnderline"/>
        </w:rPr>
        <w:t xml:space="preserve">, measures to prevent </w:t>
      </w:r>
      <w:r>
        <w:t>or mitigate</w:t>
      </w:r>
      <w:r>
        <w:rPr>
          <w:rStyle w:val="StyleUnderline"/>
        </w:rPr>
        <w:t xml:space="preserve">¶ serious dangers. Security </w:t>
      </w:r>
      <w:r>
        <w:t>here</w:t>
      </w:r>
      <w:r>
        <w:rPr>
          <w:rStyle w:val="StyleUnderline"/>
        </w:rPr>
        <w:t xml:space="preserve"> denotes that</w:t>
      </w:r>
      <w:r>
        <w:t xml:space="preserve"> </w:t>
      </w:r>
      <w:r>
        <w:rPr>
          <w:rStyle w:val="StyleUnderline"/>
        </w:rPr>
        <w:t>which¶ is evoked</w:t>
      </w:r>
      <w:r>
        <w:t xml:space="preserve"> or invoked when acting </w:t>
      </w:r>
      <w:r>
        <w:rPr>
          <w:rStyle w:val="StyleUnderline"/>
        </w:rPr>
        <w:t xml:space="preserve">to protect core¶ institutions or freedoms in the face of serious ecological¶ threats. </w:t>
      </w:r>
      <w:r>
        <w:t>This is the dominant notion of environmental</w:t>
      </w:r>
      <w:r>
        <w:rPr>
          <w:sz w:val="12"/>
        </w:rPr>
        <w:t xml:space="preserve">¶ </w:t>
      </w:r>
      <w:r>
        <w:t>security questioned by contributors to this</w:t>
      </w:r>
      <w:r>
        <w:rPr>
          <w:sz w:val="12"/>
        </w:rPr>
        <w:t xml:space="preserve">¶ </w:t>
      </w:r>
      <w:r>
        <w:t>themed section.</w:t>
      </w:r>
      <w:r>
        <w:rPr>
          <w:sz w:val="12"/>
        </w:rPr>
        <w:t xml:space="preserve">¶ </w:t>
      </w:r>
      <w:proofErr w:type="gramStart"/>
      <w:r>
        <w:t>From</w:t>
      </w:r>
      <w:proofErr w:type="gramEnd"/>
      <w:r>
        <w:t xml:space="preserve"> a geographical perspective, </w:t>
      </w:r>
      <w:r>
        <w:rPr>
          <w:rStyle w:val="StyleUnderline"/>
        </w:rPr>
        <w:t>environmental¶ security straddles uneasily across a territorial/</w:t>
      </w:r>
      <w:proofErr w:type="spellStart"/>
      <w:r>
        <w:rPr>
          <w:rStyle w:val="StyleUnderline"/>
        </w:rPr>
        <w:t>postterritorial</w:t>
      </w:r>
      <w:proofErr w:type="spellEnd"/>
      <w:r>
        <w:rPr>
          <w:rStyle w:val="StyleUnderline"/>
        </w:rPr>
        <w:t>¶ axis, where tensions are immediately apparent¶ between competing spatial performances of¶ security</w:t>
      </w:r>
      <w:r>
        <w:t>. This expresses contrasting claims over the</w:t>
      </w:r>
      <w:r>
        <w:rPr>
          <w:sz w:val="12"/>
        </w:rPr>
        <w:t xml:space="preserve">¶ </w:t>
      </w:r>
      <w:r>
        <w:t xml:space="preserve">political subjectivity being secured. </w:t>
      </w:r>
      <w:r>
        <w:rPr>
          <w:rStyle w:val="StyleUnderline"/>
        </w:rPr>
        <w:t xml:space="preserve">It is not surprising¶ that state actors have invoked environmental security¶ practices and discourses according to territorial doctrines¶ of national security, whereby environmental¶ risks supplement traditional threats to the state. </w:t>
      </w:r>
      <w:r>
        <w:t>Thus,</w:t>
      </w:r>
      <w:r>
        <w:rPr>
          <w:sz w:val="12"/>
        </w:rPr>
        <w:t xml:space="preserve">¶ </w:t>
      </w:r>
      <w:r>
        <w:t>‘climate security’, ‘biosecurity’ and ‘energy security’</w:t>
      </w:r>
      <w:r>
        <w:rPr>
          <w:sz w:val="12"/>
        </w:rPr>
        <w:t xml:space="preserve">¶ </w:t>
      </w:r>
      <w:r>
        <w:t>are employed to refer to the protection of state interests</w:t>
      </w:r>
      <w:r>
        <w:rPr>
          <w:sz w:val="12"/>
        </w:rPr>
        <w:t xml:space="preserve">¶ </w:t>
      </w:r>
      <w:r>
        <w:t>with regard to the projected and perceived consequences</w:t>
      </w:r>
      <w:r>
        <w:rPr>
          <w:sz w:val="12"/>
        </w:rPr>
        <w:t xml:space="preserve">¶ </w:t>
      </w:r>
      <w:r>
        <w:t>of environmental change, biotechnologies</w:t>
      </w:r>
      <w:r>
        <w:rPr>
          <w:sz w:val="12"/>
        </w:rPr>
        <w:t xml:space="preserve">¶ </w:t>
      </w:r>
      <w:r>
        <w:t>and fossil fuels scarcity. Numerous think-tank and academic publications have fed these state-</w:t>
      </w:r>
      <w:proofErr w:type="spellStart"/>
      <w:r>
        <w:t>centred</w:t>
      </w:r>
      <w:proofErr w:type="spellEnd"/>
      <w:r>
        <w:rPr>
          <w:sz w:val="12"/>
        </w:rPr>
        <w:t xml:space="preserve">¶ </w:t>
      </w:r>
      <w:r>
        <w:t>imaginaries of environmental danger on the basis of</w:t>
      </w:r>
      <w:r>
        <w:rPr>
          <w:sz w:val="12"/>
        </w:rPr>
        <w:t xml:space="preserve">¶ </w:t>
      </w:r>
      <w:r>
        <w:t>disputed natural and social scientific scenarios (e.g.</w:t>
      </w:r>
      <w:r>
        <w:rPr>
          <w:sz w:val="12"/>
        </w:rPr>
        <w:t xml:space="preserve">¶ </w:t>
      </w:r>
      <w:proofErr w:type="spellStart"/>
      <w:r>
        <w:t>Klare</w:t>
      </w:r>
      <w:proofErr w:type="spellEnd"/>
      <w:r>
        <w:t xml:space="preserve"> 2008; Brown and Crawford 2009; </w:t>
      </w:r>
      <w:proofErr w:type="spellStart"/>
      <w:r>
        <w:t>Chellaney</w:t>
      </w:r>
      <w:proofErr w:type="spellEnd"/>
      <w:r>
        <w:rPr>
          <w:sz w:val="12"/>
        </w:rPr>
        <w:t xml:space="preserve">¶ </w:t>
      </w:r>
      <w:r>
        <w:t>2011). In apparent opposition to statist representations</w:t>
      </w:r>
      <w:r>
        <w:rPr>
          <w:sz w:val="12"/>
        </w:rPr>
        <w:t xml:space="preserve">¶ </w:t>
      </w:r>
      <w:r>
        <w:t>of security are non-territorial notions of ‘human</w:t>
      </w:r>
      <w:r>
        <w:rPr>
          <w:sz w:val="12"/>
        </w:rPr>
        <w:t xml:space="preserve">¶ </w:t>
      </w:r>
      <w:r>
        <w:t>security’, which profess a universal concern for the</w:t>
      </w:r>
      <w:r>
        <w:rPr>
          <w:sz w:val="12"/>
        </w:rPr>
        <w:t xml:space="preserve">¶ </w:t>
      </w:r>
      <w:r>
        <w:t>protection of individuals or groups from serious</w:t>
      </w:r>
      <w:r>
        <w:rPr>
          <w:sz w:val="12"/>
        </w:rPr>
        <w:t xml:space="preserve">¶ </w:t>
      </w:r>
      <w:r>
        <w:t>threats to wellbeing. Constructions of human security</w:t>
      </w:r>
      <w:r>
        <w:rPr>
          <w:sz w:val="12"/>
        </w:rPr>
        <w:t xml:space="preserve">¶ </w:t>
      </w:r>
      <w:r>
        <w:t>have identified environmental dangers as potential</w:t>
      </w:r>
      <w:r>
        <w:rPr>
          <w:sz w:val="12"/>
        </w:rPr>
        <w:t xml:space="preserve">¶ </w:t>
      </w:r>
      <w:r>
        <w:t>threats to human welfare; for example, ‘water security’</w:t>
      </w:r>
      <w:r>
        <w:rPr>
          <w:sz w:val="12"/>
        </w:rPr>
        <w:t xml:space="preserve">¶ </w:t>
      </w:r>
      <w:r>
        <w:t>and ‘food security’ mark out areas of practical</w:t>
      </w:r>
      <w:r>
        <w:rPr>
          <w:sz w:val="12"/>
        </w:rPr>
        <w:t xml:space="preserve">¶ </w:t>
      </w:r>
      <w:r>
        <w:t>application for international development and</w:t>
      </w:r>
      <w:r>
        <w:rPr>
          <w:sz w:val="12"/>
        </w:rPr>
        <w:t xml:space="preserve">¶ </w:t>
      </w:r>
      <w:r>
        <w:t xml:space="preserve">humanitarian </w:t>
      </w:r>
      <w:proofErr w:type="spellStart"/>
      <w:r>
        <w:t>organisations</w:t>
      </w:r>
      <w:proofErr w:type="spellEnd"/>
      <w:r>
        <w:t xml:space="preserve"> (Matthew et al. 2010;</w:t>
      </w:r>
      <w:r>
        <w:rPr>
          <w:sz w:val="12"/>
        </w:rPr>
        <w:t xml:space="preserve">¶ </w:t>
      </w:r>
      <w:r>
        <w:t>Cook and Bakker 2012)</w:t>
      </w:r>
    </w:p>
    <w:p w:rsidR="006B4824" w:rsidRDefault="00962CB8" w:rsidP="00962CB8">
      <w:pPr>
        <w:pStyle w:val="Heading2"/>
      </w:pPr>
      <w:proofErr w:type="spellStart"/>
      <w:r>
        <w:t>Hydrorelationality</w:t>
      </w:r>
      <w:proofErr w:type="spellEnd"/>
    </w:p>
    <w:p w:rsidR="00962CB8" w:rsidRDefault="00962CB8" w:rsidP="00962CB8">
      <w:pPr>
        <w:pStyle w:val="Heading3"/>
      </w:pPr>
      <w:r>
        <w:t>Bio-d</w:t>
      </w:r>
    </w:p>
    <w:p w:rsidR="00962CB8" w:rsidRPr="00004B86" w:rsidRDefault="00962CB8" w:rsidP="00962CB8">
      <w:pPr>
        <w:pStyle w:val="Heading4"/>
      </w:pPr>
      <w:r w:rsidRPr="00004B86">
        <w:t xml:space="preserve">An ontological split between nature and humans posits nature as a distant other that modernity has fallen from - this rhetorical conceptualization places nature on a pedestal to be admired from afar while allowing for its continual negation under the cover of ambience </w:t>
      </w:r>
    </w:p>
    <w:p w:rsidR="00962CB8" w:rsidRDefault="00962CB8" w:rsidP="00962CB8">
      <w:pPr>
        <w:pStyle w:val="Citation"/>
        <w:rPr>
          <w:sz w:val="16"/>
        </w:rPr>
      </w:pPr>
      <w:r w:rsidRPr="00004B86">
        <w:t xml:space="preserve">Holmes 12 </w:t>
      </w:r>
      <w:r>
        <w:rPr>
          <w:sz w:val="16"/>
        </w:rPr>
        <w:t>–</w:t>
      </w:r>
    </w:p>
    <w:p w:rsidR="00962CB8" w:rsidRDefault="00962CB8" w:rsidP="00962CB8">
      <w:r w:rsidRPr="00865DB0">
        <w:t xml:space="preserve">Holmes, Steve. </w:t>
      </w:r>
      <w:proofErr w:type="gramStart"/>
      <w:r w:rsidRPr="00865DB0">
        <w:t xml:space="preserve">"Wither </w:t>
      </w:r>
      <w:proofErr w:type="spellStart"/>
      <w:r w:rsidRPr="00865DB0">
        <w:t>Ecocriticism</w:t>
      </w:r>
      <w:proofErr w:type="spellEnd"/>
      <w:r w:rsidRPr="00865DB0">
        <w:t xml:space="preserve"> in the Era of the </w:t>
      </w:r>
      <w:proofErr w:type="spellStart"/>
      <w:r w:rsidRPr="00865DB0">
        <w:t>Hyperobject</w:t>
      </w:r>
      <w:proofErr w:type="spellEnd"/>
      <w:r w:rsidRPr="00865DB0">
        <w:t>?</w:t>
      </w:r>
      <w:proofErr w:type="gramEnd"/>
      <w:r w:rsidRPr="00865DB0">
        <w:t xml:space="preserve"> </w:t>
      </w:r>
      <w:proofErr w:type="gramStart"/>
      <w:r w:rsidRPr="00865DB0">
        <w:t>A Review of Timothy Morton’s Ecology without Nature and The Ecological Thought."</w:t>
      </w:r>
      <w:proofErr w:type="gramEnd"/>
      <w:r w:rsidRPr="00865DB0">
        <w:t xml:space="preserve"> Journal of </w:t>
      </w:r>
      <w:proofErr w:type="spellStart"/>
      <w:r w:rsidRPr="00865DB0">
        <w:t>Ecocriticism</w:t>
      </w:r>
      <w:proofErr w:type="spellEnd"/>
      <w:r w:rsidRPr="00865DB0">
        <w:t xml:space="preserve"> 4.1 (2012): 57-61.</w:t>
      </w:r>
    </w:p>
    <w:p w:rsidR="00962CB8" w:rsidRDefault="00962CB8" w:rsidP="00962CB8">
      <w:r w:rsidRPr="00865DB0">
        <w:t>STEVEN PAVLOS HOLMES, Ph.D., is an independent scholar in the environmental humanities, with a special interest in people’s personal experiences of the natural world. He earned a doctorate in American cultural history from Harvard University and has taught both at Harvard and at the Cambridge (Mass.) Center for Adult Education.</w:t>
      </w:r>
    </w:p>
    <w:p w:rsidR="00962CB8" w:rsidRPr="00004B86" w:rsidRDefault="00962CB8" w:rsidP="00962CB8">
      <w:pPr>
        <w:rPr>
          <w:b/>
          <w:bCs/>
        </w:rPr>
      </w:pPr>
    </w:p>
    <w:p w:rsidR="00962CB8" w:rsidRDefault="00962CB8" w:rsidP="00962CB8">
      <w:pPr>
        <w:jc w:val="both"/>
      </w:pPr>
      <w:r w:rsidRPr="00004B86">
        <w:t xml:space="preserve">In The Politics of Nature, Bruno </w:t>
      </w:r>
      <w:proofErr w:type="spellStart"/>
      <w:r w:rsidRPr="00004B86">
        <w:t>Latour</w:t>
      </w:r>
      <w:proofErr w:type="spellEnd"/>
      <w:r w:rsidRPr="00004B86">
        <w:t xml:space="preserve"> proposes a revitalization of political ecology through the deliberately counter-­</w:t>
      </w:r>
      <w:r w:rsidRPr="00004B86">
        <w:rPr>
          <w:rFonts w:ascii="Cambria Math" w:hAnsi="Cambria Math" w:cs="Cambria Math"/>
        </w:rPr>
        <w:t>‐</w:t>
      </w:r>
      <w:r w:rsidRPr="00004B86">
        <w:t xml:space="preserve">intuitive claim that “political </w:t>
      </w:r>
      <w:r w:rsidRPr="00004B86">
        <w:rPr>
          <w:u w:val="single"/>
        </w:rPr>
        <w:t>ecology has nothing to do with nature</w:t>
      </w:r>
      <w:r w:rsidRPr="00004B86">
        <w:t xml:space="preserve">” (5). To ground this claim, </w:t>
      </w:r>
      <w:proofErr w:type="spellStart"/>
      <w:r w:rsidRPr="00004B86">
        <w:t>Latour</w:t>
      </w:r>
      <w:proofErr w:type="spellEnd"/>
      <w:r w:rsidRPr="00004B86">
        <w:t xml:space="preserve"> refers to a theory of reality that he calls </w:t>
      </w:r>
      <w:r w:rsidRPr="00004B86">
        <w:rPr>
          <w:u w:val="single"/>
        </w:rPr>
        <w:t xml:space="preserve">the Modernist Constitution: </w:t>
      </w:r>
      <w:r w:rsidRPr="00004B86">
        <w:rPr>
          <w:highlight w:val="green"/>
          <w:u w:val="single"/>
        </w:rPr>
        <w:t>an ontology that splits</w:t>
      </w:r>
      <w:r w:rsidRPr="00004B86">
        <w:rPr>
          <w:u w:val="single"/>
        </w:rPr>
        <w:t xml:space="preserve"> society</w:t>
      </w:r>
      <w:r w:rsidRPr="00004B86">
        <w:t xml:space="preserve"> (</w:t>
      </w:r>
      <w:r w:rsidRPr="00004B86">
        <w:rPr>
          <w:highlight w:val="green"/>
          <w:u w:val="single"/>
        </w:rPr>
        <w:t>humans</w:t>
      </w:r>
      <w:r w:rsidRPr="00004B86">
        <w:t xml:space="preserve">) </w:t>
      </w:r>
      <w:r w:rsidRPr="00004B86">
        <w:rPr>
          <w:highlight w:val="green"/>
          <w:u w:val="single"/>
        </w:rPr>
        <w:t>and nature</w:t>
      </w:r>
      <w:r w:rsidRPr="00004B86">
        <w:t xml:space="preserve"> (nonhuman entities) </w:t>
      </w:r>
      <w:r w:rsidRPr="00004B86">
        <w:rPr>
          <w:u w:val="single"/>
        </w:rPr>
        <w:t>into discrete assemblies</w:t>
      </w:r>
      <w:r w:rsidRPr="00004B86">
        <w:t xml:space="preserve">. Nature is the domain of mechanistic or biological causality, and culture or society is an autonomous domain of linguistic or social constructivism free from nature’s determination. </w:t>
      </w:r>
      <w:r w:rsidRPr="00004B86">
        <w:rPr>
          <w:u w:val="single"/>
        </w:rPr>
        <w:t xml:space="preserve">Such a bracketing </w:t>
      </w:r>
      <w:r w:rsidRPr="00004B86">
        <w:rPr>
          <w:highlight w:val="green"/>
          <w:u w:val="single"/>
        </w:rPr>
        <w:t>underwrites</w:t>
      </w:r>
      <w:r w:rsidRPr="00004B86">
        <w:rPr>
          <w:u w:val="single"/>
        </w:rPr>
        <w:t xml:space="preserve"> the figuration of </w:t>
      </w:r>
      <w:r w:rsidRPr="00004B86">
        <w:rPr>
          <w:highlight w:val="green"/>
          <w:u w:val="single"/>
        </w:rPr>
        <w:t>nature as</w:t>
      </w:r>
      <w:r w:rsidRPr="00004B86">
        <w:rPr>
          <w:u w:val="single"/>
        </w:rPr>
        <w:t xml:space="preserve"> an </w:t>
      </w:r>
      <w:proofErr w:type="spellStart"/>
      <w:r w:rsidRPr="00004B86">
        <w:rPr>
          <w:u w:val="single"/>
        </w:rPr>
        <w:t>Edenic</w:t>
      </w:r>
      <w:proofErr w:type="spellEnd"/>
      <w:r w:rsidRPr="00004B86">
        <w:t xml:space="preserve"> “</w:t>
      </w:r>
      <w:r w:rsidRPr="00004B86">
        <w:rPr>
          <w:highlight w:val="green"/>
          <w:u w:val="single"/>
        </w:rPr>
        <w:t>over there</w:t>
      </w:r>
      <w:r w:rsidRPr="00004B86">
        <w:t xml:space="preserve">,” </w:t>
      </w:r>
      <w:r w:rsidRPr="00004B86">
        <w:rPr>
          <w:u w:val="single"/>
        </w:rPr>
        <w:t>that is</w:t>
      </w:r>
      <w:r w:rsidRPr="00004B86">
        <w:t xml:space="preserve">, </w:t>
      </w:r>
      <w:r w:rsidRPr="00004B86">
        <w:rPr>
          <w:u w:val="single"/>
        </w:rPr>
        <w:t xml:space="preserve">nature as existing in a mental and physical location </w:t>
      </w:r>
      <w:r w:rsidRPr="00004B86">
        <w:rPr>
          <w:highlight w:val="green"/>
          <w:u w:val="single"/>
        </w:rPr>
        <w:t>at some distance from</w:t>
      </w:r>
      <w:r w:rsidRPr="00004B86">
        <w:rPr>
          <w:u w:val="single"/>
        </w:rPr>
        <w:t xml:space="preserve"> modern </w:t>
      </w:r>
      <w:r w:rsidRPr="00004B86">
        <w:rPr>
          <w:highlight w:val="green"/>
          <w:u w:val="single"/>
        </w:rPr>
        <w:t>societies that have</w:t>
      </w:r>
      <w:r w:rsidRPr="00004B86">
        <w:t xml:space="preserve"> “</w:t>
      </w:r>
      <w:r w:rsidRPr="00004B86">
        <w:rPr>
          <w:highlight w:val="green"/>
          <w:u w:val="single"/>
        </w:rPr>
        <w:t>fallen from</w:t>
      </w:r>
      <w:r w:rsidRPr="00004B86">
        <w:t xml:space="preserve">” </w:t>
      </w:r>
      <w:r w:rsidRPr="00004B86">
        <w:rPr>
          <w:highlight w:val="green"/>
          <w:u w:val="single"/>
        </w:rPr>
        <w:t>nature through</w:t>
      </w:r>
      <w:r w:rsidRPr="00004B86">
        <w:rPr>
          <w:u w:val="single"/>
        </w:rPr>
        <w:t xml:space="preserve"> the </w:t>
      </w:r>
      <w:r w:rsidRPr="00004B86">
        <w:rPr>
          <w:highlight w:val="green"/>
          <w:u w:val="single"/>
        </w:rPr>
        <w:t>destruction wrought by</w:t>
      </w:r>
      <w:r w:rsidRPr="00004B86">
        <w:rPr>
          <w:u w:val="single"/>
        </w:rPr>
        <w:t xml:space="preserve"> industrial </w:t>
      </w:r>
      <w:r w:rsidRPr="00004B86">
        <w:rPr>
          <w:highlight w:val="green"/>
          <w:u w:val="single"/>
        </w:rPr>
        <w:t>modernity</w:t>
      </w:r>
      <w:r w:rsidRPr="00004B86">
        <w:t xml:space="preserve">. </w:t>
      </w:r>
      <w:r w:rsidRPr="00004B86">
        <w:rPr>
          <w:highlight w:val="green"/>
          <w:u w:val="single"/>
        </w:rPr>
        <w:t>An idealized</w:t>
      </w:r>
      <w:r w:rsidRPr="00004B86">
        <w:t xml:space="preserve"> “</w:t>
      </w:r>
      <w:r w:rsidRPr="00004B86">
        <w:rPr>
          <w:u w:val="single"/>
        </w:rPr>
        <w:t>pristine</w:t>
      </w:r>
      <w:r w:rsidRPr="00004B86">
        <w:t xml:space="preserve">” </w:t>
      </w:r>
      <w:r w:rsidRPr="00004B86">
        <w:rPr>
          <w:highlight w:val="green"/>
          <w:u w:val="single"/>
        </w:rPr>
        <w:t>nature perpetuates an ontological distinction</w:t>
      </w:r>
      <w:r w:rsidRPr="00004B86">
        <w:rPr>
          <w:u w:val="single"/>
        </w:rPr>
        <w:t xml:space="preserve"> that compromises the political aims that this ideology of nature serves</w:t>
      </w:r>
      <w:r w:rsidRPr="00004B86">
        <w:t xml:space="preserve"> – </w:t>
      </w:r>
      <w:r w:rsidRPr="00004B86">
        <w:rPr>
          <w:u w:val="single"/>
        </w:rPr>
        <w:t>namely</w:t>
      </w:r>
      <w:r w:rsidRPr="00004B86">
        <w:t xml:space="preserve">, </w:t>
      </w:r>
      <w:r w:rsidRPr="00004B86">
        <w:rPr>
          <w:u w:val="single"/>
        </w:rPr>
        <w:t xml:space="preserve">a political aim </w:t>
      </w:r>
      <w:r w:rsidRPr="00004B86">
        <w:rPr>
          <w:highlight w:val="green"/>
          <w:u w:val="single"/>
        </w:rPr>
        <w:t>to convince humans of our obligation to preserve</w:t>
      </w:r>
      <w:r w:rsidRPr="00004B86">
        <w:rPr>
          <w:u w:val="single"/>
        </w:rPr>
        <w:t xml:space="preserve"> and encourage </w:t>
      </w:r>
      <w:r w:rsidRPr="00004B86">
        <w:rPr>
          <w:highlight w:val="green"/>
          <w:u w:val="single"/>
        </w:rPr>
        <w:t>a natural environment</w:t>
      </w:r>
      <w:r w:rsidRPr="00004B86">
        <w:rPr>
          <w:u w:val="single"/>
        </w:rPr>
        <w:t xml:space="preserve"> as it would have existed with minimal human influence</w:t>
      </w:r>
      <w:r w:rsidRPr="00004B86">
        <w:t>. As Timothy Morton admonishes in Ecology Without Nature, “</w:t>
      </w:r>
      <w:r w:rsidRPr="00004B86">
        <w:rPr>
          <w:highlight w:val="green"/>
          <w:u w:val="single"/>
        </w:rPr>
        <w:t>Putting something called nature on a pedestal and admiring it from afar</w:t>
      </w:r>
      <w:r w:rsidRPr="00004B86">
        <w:t xml:space="preserve"> does for the environment what patriarchy does for the figure of Woman” (5) and, again, in The Ecological Thought, “</w:t>
      </w:r>
      <w:r w:rsidRPr="00004B86">
        <w:rPr>
          <w:u w:val="single"/>
        </w:rPr>
        <w:t>the very idea of</w:t>
      </w:r>
      <w:r w:rsidRPr="00004B86">
        <w:t xml:space="preserve"> ‘</w:t>
      </w:r>
      <w:r w:rsidRPr="00004B86">
        <w:rPr>
          <w:u w:val="single"/>
        </w:rPr>
        <w:t>nature</w:t>
      </w:r>
      <w:r w:rsidRPr="00004B86">
        <w:t>’</w:t>
      </w:r>
      <w:r w:rsidRPr="00004B86">
        <w:rPr>
          <w:rFonts w:cs="Arial"/>
        </w:rPr>
        <w:t>􀀀</w:t>
      </w:r>
      <w:r w:rsidRPr="00004B86">
        <w:t>[…]</w:t>
      </w:r>
      <w:r w:rsidRPr="00004B86">
        <w:rPr>
          <w:rFonts w:cs="Arial"/>
        </w:rPr>
        <w:t>􀀀</w:t>
      </w:r>
      <w:r w:rsidRPr="00004B86">
        <w:rPr>
          <w:u w:val="single"/>
        </w:rPr>
        <w:t>will have to wither away</w:t>
      </w:r>
      <w:r w:rsidRPr="00004B86">
        <w:t xml:space="preserve"> in an ‘ecological’ state of human society” (1). In Ecology without Nature, Morton conceptually parallels </w:t>
      </w:r>
      <w:proofErr w:type="spellStart"/>
      <w:r w:rsidRPr="00004B86">
        <w:t>Latour’s</w:t>
      </w:r>
      <w:proofErr w:type="spellEnd"/>
      <w:r w:rsidRPr="00004B86">
        <w:t xml:space="preserve"> remedy for political ecology, down to the use of the identical rhetorical figure in the title. Although such positions are bound to be misread as giving credence to a conservative attempt to abandon environmental activism, both authors intend to further the aims of political ecology and </w:t>
      </w:r>
      <w:proofErr w:type="spellStart"/>
      <w:r w:rsidRPr="00004B86">
        <w:t>ecocriticism</w:t>
      </w:r>
      <w:proofErr w:type="spellEnd"/>
      <w:r w:rsidRPr="00004B86">
        <w:t xml:space="preserve"> through a re-­</w:t>
      </w:r>
      <w:r w:rsidRPr="00004B86">
        <w:rPr>
          <w:rFonts w:ascii="Cambria Math" w:hAnsi="Cambria Math" w:cs="Cambria Math"/>
        </w:rPr>
        <w:t>‐</w:t>
      </w:r>
      <w:r w:rsidRPr="00004B86">
        <w:t xml:space="preserve">oriented view of our relationship to nature and society. For </w:t>
      </w:r>
      <w:proofErr w:type="spellStart"/>
      <w:r w:rsidRPr="00004B86">
        <w:t>Latour</w:t>
      </w:r>
      <w:proofErr w:type="spellEnd"/>
      <w:r w:rsidRPr="00004B86">
        <w:t>, if no meta-­</w:t>
      </w:r>
      <w:r w:rsidRPr="00004B86">
        <w:rPr>
          <w:rFonts w:ascii="Cambria Math" w:hAnsi="Cambria Math" w:cs="Cambria Math"/>
        </w:rPr>
        <w:t>‐</w:t>
      </w:r>
      <w:r w:rsidRPr="00004B86">
        <w:t xml:space="preserve">entity called “society” could be posited in order to entirely explain the complex interconnections of social and natural realities, then agency is not a fully possessed property of humans; instead, it is something that emerges as a result of the interplay of human and nonhuman forces. For Morton, </w:t>
      </w:r>
      <w:r w:rsidRPr="00004B86">
        <w:rPr>
          <w:highlight w:val="green"/>
          <w:u w:val="single"/>
        </w:rPr>
        <w:t>the</w:t>
      </w:r>
      <w:r w:rsidRPr="00004B86">
        <w:rPr>
          <w:u w:val="single"/>
        </w:rPr>
        <w:t xml:space="preserve"> </w:t>
      </w:r>
      <w:proofErr w:type="spellStart"/>
      <w:r w:rsidRPr="00004B86">
        <w:rPr>
          <w:u w:val="single"/>
        </w:rPr>
        <w:t>ecocritical</w:t>
      </w:r>
      <w:proofErr w:type="spellEnd"/>
      <w:r w:rsidRPr="00004B86">
        <w:rPr>
          <w:u w:val="single"/>
        </w:rPr>
        <w:t xml:space="preserve"> </w:t>
      </w:r>
      <w:r w:rsidRPr="00004B86">
        <w:rPr>
          <w:highlight w:val="green"/>
          <w:u w:val="single"/>
        </w:rPr>
        <w:t>conception of nature is</w:t>
      </w:r>
      <w:r w:rsidRPr="00004B86">
        <w:rPr>
          <w:u w:val="single"/>
        </w:rPr>
        <w:t xml:space="preserve"> inevitably </w:t>
      </w:r>
      <w:r w:rsidRPr="00004B86">
        <w:rPr>
          <w:highlight w:val="green"/>
          <w:u w:val="single"/>
        </w:rPr>
        <w:t>discursive</w:t>
      </w:r>
      <w:r w:rsidRPr="00004B86">
        <w:t xml:space="preserve"> – “</w:t>
      </w:r>
      <w:r w:rsidRPr="00004B86">
        <w:rPr>
          <w:highlight w:val="green"/>
          <w:u w:val="single"/>
        </w:rPr>
        <w:t>an arbitrary rhetorical construct</w:t>
      </w:r>
      <w:r w:rsidRPr="00004B86">
        <w:t>, empty of independent, genuine existence behind or beyond the texts we create about it” – before it is ever actual pine trees, spotted owls, or greenhouse gases (21). He writes frankly, “I’d rather be a zombie than a tree hugger,” meaning that he would prefer to exist as a being in the world with only a causal drive to consume the flesh of other humans than one who loves the environment uncritically (129). Morton’s unapologetic, witty, and hyperbolic zeal targets a monolithic and reified view of nature that obscures “properly ecological forms of culture, philosophy, politics, and art” (1). In order to outline such a proper form, Morton’s Ecology without Nature emerges out of a growing cross-­</w:t>
      </w:r>
      <w:r w:rsidRPr="00004B86">
        <w:rPr>
          <w:rFonts w:ascii="Cambria Math" w:hAnsi="Cambria Math" w:cs="Cambria Math"/>
        </w:rPr>
        <w:t>‐</w:t>
      </w:r>
      <w:r w:rsidRPr="00004B86">
        <w:t xml:space="preserve">disciplinary movement known as the “nonhuman turn,” which seeks to reinvigorate the studies of culture and nature through our dependence on and relations with nonhuman actors as well as nonhumans’ relations with one another. Where </w:t>
      </w:r>
      <w:proofErr w:type="spellStart"/>
      <w:r w:rsidRPr="00004B86">
        <w:t>Latour</w:t>
      </w:r>
      <w:proofErr w:type="spellEnd"/>
      <w:r w:rsidRPr="00004B86">
        <w:t xml:space="preserve"> or other actor-­</w:t>
      </w:r>
      <w:r w:rsidRPr="00004B86">
        <w:rPr>
          <w:rFonts w:ascii="Cambria Math" w:hAnsi="Cambria Math" w:cs="Cambria Math"/>
        </w:rPr>
        <w:t>‐</w:t>
      </w:r>
      <w:r w:rsidRPr="00004B86">
        <w:t xml:space="preserve">network theorists are interested in how scientific knowledge claims about nature are translated from the recorded observations in the laboratory to the halls of parliamentary deliberation, Ecology without Nature offers a vital supplementation to nonhuman studies at the level of aesthetics. Morton analyzes how </w:t>
      </w:r>
      <w:r w:rsidRPr="00004B86">
        <w:rPr>
          <w:u w:val="single"/>
        </w:rPr>
        <w:t>rhetorical figures transport readers to nature</w:t>
      </w:r>
      <w:r w:rsidRPr="00004B86">
        <w:t xml:space="preserve"> and nature to readers within the canons of nature writing </w:t>
      </w:r>
      <w:r w:rsidRPr="00004B86">
        <w:rPr>
          <w:u w:val="single"/>
        </w:rPr>
        <w:t>without any due consideration of the disjuncture</w:t>
      </w:r>
      <w:r w:rsidRPr="00004B86">
        <w:t xml:space="preserve"> between semiotics and actual natural entities. For Morton, it is not nature as such that demands rethinking, but </w:t>
      </w:r>
      <w:r w:rsidRPr="00004B86">
        <w:rPr>
          <w:highlight w:val="green"/>
          <w:u w:val="single"/>
        </w:rPr>
        <w:t xml:space="preserve">the </w:t>
      </w:r>
      <w:proofErr w:type="spellStart"/>
      <w:r w:rsidRPr="00004B86">
        <w:rPr>
          <w:highlight w:val="green"/>
          <w:u w:val="single"/>
        </w:rPr>
        <w:t>aestheticization</w:t>
      </w:r>
      <w:proofErr w:type="spellEnd"/>
      <w:r w:rsidRPr="00004B86">
        <w:rPr>
          <w:highlight w:val="green"/>
          <w:u w:val="single"/>
        </w:rPr>
        <w:t xml:space="preserve"> of nature as something that exists at a remove from humans</w:t>
      </w:r>
      <w:r w:rsidRPr="00004B86">
        <w:t>. Morton locates a version of the Modernist Constitution within the primary-­</w:t>
      </w:r>
      <w:r w:rsidRPr="00004B86">
        <w:rPr>
          <w:rFonts w:ascii="Cambria Math" w:hAnsi="Cambria Math" w:cs="Cambria Math"/>
        </w:rPr>
        <w:t>‐</w:t>
      </w:r>
      <w:r w:rsidRPr="00004B86">
        <w:t xml:space="preserve">source texts such as William Wordsworth, Henry David Thoreau, and Percy Bysshe Shelley that inform much critical analysis </w:t>
      </w:r>
      <w:r w:rsidRPr="00004B86">
        <w:rPr>
          <w:highlight w:val="green"/>
          <w:u w:val="single"/>
        </w:rPr>
        <w:t>in green Romantic movements</w:t>
      </w:r>
      <w:r w:rsidRPr="00004B86">
        <w:t xml:space="preserve">. Morton assesses the understanding of aesthetic distance that obtains in the green Romantic view of nature as a bucolic respite from the horrors of industrialized England: “The aesthetic has [thus] been posited as a </w:t>
      </w:r>
      <w:proofErr w:type="spellStart"/>
      <w:r w:rsidRPr="00004B86">
        <w:t>nonconceptual</w:t>
      </w:r>
      <w:proofErr w:type="spellEnd"/>
      <w:r w:rsidRPr="00004B86">
        <w:t xml:space="preserve"> realm, a place where our ideas about things drop away” (24). As noted in the quote in my opening paragraph, Morton proposes an analogy between green Romanticism’s view of </w:t>
      </w:r>
      <w:r w:rsidRPr="00004B86">
        <w:rPr>
          <w:highlight w:val="green"/>
          <w:u w:val="single"/>
        </w:rPr>
        <w:t>nature</w:t>
      </w:r>
      <w:r w:rsidRPr="00004B86">
        <w:t xml:space="preserve"> and patriarchy wherein the feminine </w:t>
      </w:r>
      <w:r w:rsidRPr="00004B86">
        <w:rPr>
          <w:highlight w:val="green"/>
          <w:u w:val="single"/>
        </w:rPr>
        <w:t>is admired and yet negated through a discourse of passivity</w:t>
      </w:r>
      <w:r w:rsidRPr="00004B86">
        <w:t>. Although Morton devotes little space to contemporary nature writing, this trend is seen in the best-­</w:t>
      </w:r>
      <w:r w:rsidRPr="00004B86">
        <w:rPr>
          <w:rFonts w:ascii="Cambria Math" w:hAnsi="Cambria Math" w:cs="Cambria Math"/>
        </w:rPr>
        <w:t>‐</w:t>
      </w:r>
      <w:r w:rsidRPr="00004B86">
        <w:t xml:space="preserve">selling novels of Robert Macfarlane and Richard </w:t>
      </w:r>
      <w:proofErr w:type="spellStart"/>
      <w:r w:rsidRPr="00004B86">
        <w:t>Mabey</w:t>
      </w:r>
      <w:proofErr w:type="spellEnd"/>
      <w:r w:rsidRPr="00004B86">
        <w:t>, among others. Morton foregrounds the concept of ‘</w:t>
      </w:r>
      <w:proofErr w:type="spellStart"/>
      <w:r w:rsidRPr="00004B86">
        <w:rPr>
          <w:highlight w:val="green"/>
          <w:u w:val="single"/>
        </w:rPr>
        <w:t>ecomimesis</w:t>
      </w:r>
      <w:proofErr w:type="spellEnd"/>
      <w:r w:rsidRPr="00004B86">
        <w:t xml:space="preserve">’ to </w:t>
      </w:r>
      <w:r w:rsidRPr="00004B86">
        <w:rPr>
          <w:highlight w:val="green"/>
          <w:u w:val="single"/>
        </w:rPr>
        <w:t>describe the rhetorical techniques that establish an</w:t>
      </w:r>
      <w:r w:rsidRPr="00004B86">
        <w:rPr>
          <w:u w:val="single"/>
        </w:rPr>
        <w:t xml:space="preserve"> unmediated or </w:t>
      </w:r>
      <w:r w:rsidRPr="00004B86">
        <w:rPr>
          <w:highlight w:val="green"/>
          <w:u w:val="single"/>
        </w:rPr>
        <w:t>transparent view of nature</w:t>
      </w:r>
      <w:r w:rsidRPr="00004B86">
        <w:t xml:space="preserve">. </w:t>
      </w:r>
      <w:proofErr w:type="spellStart"/>
      <w:r w:rsidRPr="00004B86">
        <w:rPr>
          <w:highlight w:val="green"/>
          <w:u w:val="single"/>
        </w:rPr>
        <w:t>Ecomimesis</w:t>
      </w:r>
      <w:proofErr w:type="spellEnd"/>
      <w:r w:rsidRPr="00004B86">
        <w:rPr>
          <w:highlight w:val="green"/>
          <w:u w:val="single"/>
        </w:rPr>
        <w:t xml:space="preserve"> includes</w:t>
      </w:r>
      <w:r w:rsidRPr="00004B86">
        <w:t xml:space="preserve"> a “poetics of </w:t>
      </w:r>
      <w:r w:rsidRPr="00004B86">
        <w:rPr>
          <w:highlight w:val="green"/>
          <w:u w:val="single"/>
        </w:rPr>
        <w:t>ambience</w:t>
      </w:r>
      <w:r w:rsidRPr="00004B86">
        <w:t xml:space="preserve">”: </w:t>
      </w:r>
      <w:r w:rsidRPr="00004B86">
        <w:rPr>
          <w:highlight w:val="green"/>
          <w:u w:val="single"/>
        </w:rPr>
        <w:t>sublime forms that appear as if they have transcended a subjective aesthetic frame</w:t>
      </w:r>
      <w:r w:rsidRPr="00004B86">
        <w:t xml:space="preserve"> in an attempt to appear objective. Whether it is the “strong” </w:t>
      </w:r>
      <w:proofErr w:type="spellStart"/>
      <w:r w:rsidRPr="00004B86">
        <w:t>ecomimesis</w:t>
      </w:r>
      <w:proofErr w:type="spellEnd"/>
      <w:r w:rsidRPr="00004B86">
        <w:t xml:space="preserve"> of the “here-­</w:t>
      </w:r>
      <w:r w:rsidRPr="00004B86">
        <w:rPr>
          <w:rFonts w:ascii="Cambria Math" w:hAnsi="Cambria Math" w:cs="Cambria Math"/>
        </w:rPr>
        <w:t>‐</w:t>
      </w:r>
      <w:r w:rsidRPr="00004B86">
        <w:t>and-­</w:t>
      </w:r>
      <w:r w:rsidRPr="00004B86">
        <w:rPr>
          <w:rFonts w:ascii="Cambria Math" w:hAnsi="Cambria Math" w:cs="Cambria Math"/>
        </w:rPr>
        <w:t>‐</w:t>
      </w:r>
      <w:r w:rsidRPr="00004B86">
        <w:t xml:space="preserve">now” in Thoreau’s “When I wrote the following pages” that explicitly invoke the author’s environment of </w:t>
      </w:r>
      <w:proofErr w:type="spellStart"/>
      <w:r w:rsidRPr="00004B86">
        <w:t>textuality</w:t>
      </w:r>
      <w:proofErr w:type="spellEnd"/>
      <w:r w:rsidRPr="00004B86">
        <w:t xml:space="preserve">, or the “weak” version of detailed descriptions of the environment outside the text that evoke a linking between signification and the act of writing, an “atmosphere” of an ambient Romanticized nature is recreated throughout much of nature writing. In contrast to much </w:t>
      </w:r>
      <w:proofErr w:type="spellStart"/>
      <w:r w:rsidRPr="00004B86">
        <w:t>ecocritical</w:t>
      </w:r>
      <w:proofErr w:type="spellEnd"/>
      <w:r w:rsidRPr="00004B86">
        <w:t xml:space="preserve"> scholarship on content analysis, Morton offers a refreshing attention to formalism. In Chapter 1 (“The Art of Environmental Language”), Morton locates </w:t>
      </w:r>
      <w:proofErr w:type="spellStart"/>
      <w:r w:rsidRPr="00004B86">
        <w:t>Derridean</w:t>
      </w:r>
      <w:proofErr w:type="spellEnd"/>
      <w:r w:rsidRPr="00004B86">
        <w:t xml:space="preserve"> </w:t>
      </w:r>
      <w:proofErr w:type="spellStart"/>
      <w:r w:rsidRPr="00004B86">
        <w:t>aporias</w:t>
      </w:r>
      <w:proofErr w:type="spellEnd"/>
      <w:r w:rsidRPr="00004B86">
        <w:t xml:space="preserve"> in the ideological construction of nature while foregrounding six rhetorical figures – “rendering,” “medial,” “</w:t>
      </w:r>
      <w:proofErr w:type="spellStart"/>
      <w:r w:rsidRPr="00004B86">
        <w:t>timbral</w:t>
      </w:r>
      <w:proofErr w:type="spellEnd"/>
      <w:r w:rsidRPr="00004B86">
        <w:t>,” “Aeolian,” “tone,” and “re-­</w:t>
      </w:r>
      <w:r w:rsidRPr="00004B86">
        <w:rPr>
          <w:rFonts w:ascii="Cambria Math" w:hAnsi="Cambria Math" w:cs="Cambria Math"/>
        </w:rPr>
        <w:t>‐</w:t>
      </w:r>
      <w:r w:rsidRPr="00004B86">
        <w:t xml:space="preserve">mark” – that he </w:t>
      </w:r>
      <w:proofErr w:type="spellStart"/>
      <w:r w:rsidRPr="00004B86">
        <w:t>recontextualizes</w:t>
      </w:r>
      <w:proofErr w:type="spellEnd"/>
      <w:r w:rsidRPr="00004B86">
        <w:t xml:space="preserve"> to nature writing from music, </w:t>
      </w:r>
      <w:proofErr w:type="spellStart"/>
      <w:r w:rsidRPr="00004B86">
        <w:t>poststructuralism</w:t>
      </w:r>
      <w:proofErr w:type="spellEnd"/>
      <w:r w:rsidRPr="00004B86">
        <w:t xml:space="preserve">, and media production. Morton considers these six figures in performance and installation art, commercial cinema, and popular music, “multimedia in general, and synesthesia in particular […] all of which are present to some degree in </w:t>
      </w:r>
      <w:proofErr w:type="spellStart"/>
      <w:r w:rsidRPr="00004B86">
        <w:t>ecomimesis</w:t>
      </w:r>
      <w:proofErr w:type="spellEnd"/>
      <w:r w:rsidRPr="00004B86">
        <w:t xml:space="preserve">” (34). Such figures allow us not only a representation or a description of nature, but also a sublime intuition of nonhuman entities that we encounter incompletely in sensation and knowledge. This is not the overwhelming awesomeness of the </w:t>
      </w:r>
      <w:proofErr w:type="spellStart"/>
      <w:r w:rsidRPr="00004B86">
        <w:t>Burkean</w:t>
      </w:r>
      <w:proofErr w:type="spellEnd"/>
      <w:r w:rsidRPr="00004B86">
        <w:t xml:space="preserve"> sublime, but an aesthetic space in between the sublime and the sentimental that seems to resemble the uncanny. Morton advocates for a particular aesthetic style – an ethical goal as the reader may infer – that challenges any signification of transcendental nature in favor of nature as a </w:t>
      </w:r>
      <w:proofErr w:type="spellStart"/>
      <w:r w:rsidRPr="00004B86">
        <w:t>defamiliarized</w:t>
      </w:r>
      <w:proofErr w:type="spellEnd"/>
      <w:r w:rsidRPr="00004B86">
        <w:t xml:space="preserve">, absolute Other. In claiming, “Ecological art is duty bound to hold the slimy in view” (159), the slimy is a metaphor for the excluded remainder of the Romantic conception of nature. Chapter 2 (“Romanticism and the Environmental Subject”) documents how </w:t>
      </w:r>
      <w:r w:rsidRPr="00004B86">
        <w:rPr>
          <w:u w:val="single"/>
        </w:rPr>
        <w:t>the Romantics’ union of morality and beauty is predicated upon a parallel assumption of a pure subjectivity somehow removed from modernity</w:t>
      </w:r>
      <w:r w:rsidRPr="00004B86">
        <w:t xml:space="preserve">. Morton traces how the rise of environmental art coincides with the emergence of global capitalism where consumerism is not an active state of consuming, but </w:t>
      </w:r>
      <w:r w:rsidRPr="00004B86">
        <w:rPr>
          <w:u w:val="single"/>
        </w:rPr>
        <w:t xml:space="preserve">an attitude or an </w:t>
      </w:r>
      <w:proofErr w:type="spellStart"/>
      <w:r w:rsidRPr="00004B86">
        <w:rPr>
          <w:u w:val="single"/>
        </w:rPr>
        <w:t>enframing</w:t>
      </w:r>
      <w:proofErr w:type="spellEnd"/>
      <w:r w:rsidRPr="00004B86">
        <w:rPr>
          <w:u w:val="single"/>
        </w:rPr>
        <w:t xml:space="preserve"> of identity toward an entelechy of consumerism as a state of being</w:t>
      </w:r>
      <w:r w:rsidRPr="00004B86">
        <w:t xml:space="preserve">. As a reflexive mode of consumption, “one doesn’t just eat carrots, one styles oneself as a carrot eater” (111). These connect up with modern attitudes of the environment where “environments were caught in the logic of Romantic consumerism. </w:t>
      </w:r>
      <w:proofErr w:type="gramStart"/>
      <w:r w:rsidRPr="00004B86">
        <w:t>Wilderness can only exist as a reserve of unexploited capital” (113).</w:t>
      </w:r>
      <w:proofErr w:type="gramEnd"/>
      <w:r w:rsidRPr="00004B86">
        <w:t xml:space="preserve"> Morton takes Hegel’s </w:t>
      </w:r>
      <w:r w:rsidRPr="00004B86">
        <w:rPr>
          <w:highlight w:val="green"/>
          <w:u w:val="single"/>
        </w:rPr>
        <w:t>“beautiful soul” as a</w:t>
      </w:r>
      <w:r w:rsidRPr="00004B86">
        <w:rPr>
          <w:u w:val="single"/>
        </w:rPr>
        <w:t xml:space="preserve"> liminal being</w:t>
      </w:r>
      <w:r w:rsidRPr="00004B86">
        <w:t xml:space="preserve"> – </w:t>
      </w:r>
      <w:r w:rsidRPr="00004B86">
        <w:rPr>
          <w:u w:val="single"/>
        </w:rPr>
        <w:t>an</w:t>
      </w:r>
      <w:r w:rsidRPr="00004B86">
        <w:t xml:space="preserve"> “</w:t>
      </w:r>
      <w:r w:rsidRPr="00004B86">
        <w:rPr>
          <w:highlight w:val="green"/>
          <w:u w:val="single"/>
        </w:rPr>
        <w:t>unhappy consciousness</w:t>
      </w:r>
      <w:r w:rsidRPr="00004B86">
        <w:t xml:space="preserve">,” in Hegel’s words – </w:t>
      </w:r>
      <w:r w:rsidRPr="00004B86">
        <w:rPr>
          <w:highlight w:val="green"/>
          <w:u w:val="single"/>
        </w:rPr>
        <w:t>trapped in between</w:t>
      </w:r>
      <w:r w:rsidRPr="00004B86">
        <w:rPr>
          <w:u w:val="single"/>
        </w:rPr>
        <w:t xml:space="preserve"> contemplative </w:t>
      </w:r>
      <w:r w:rsidRPr="00004B86">
        <w:rPr>
          <w:highlight w:val="green"/>
          <w:u w:val="single"/>
        </w:rPr>
        <w:t>aesthetic distance and a moral dimension</w:t>
      </w:r>
      <w:r w:rsidRPr="00004B86">
        <w:rPr>
          <w:u w:val="single"/>
        </w:rPr>
        <w:t xml:space="preserve"> that is reinforced by this presumed distance</w:t>
      </w:r>
      <w:r w:rsidRPr="00004B86">
        <w:t xml:space="preserve">, </w:t>
      </w:r>
      <w:r w:rsidRPr="00004B86">
        <w:rPr>
          <w:u w:val="single"/>
        </w:rPr>
        <w:t xml:space="preserve">while nevertheless </w:t>
      </w:r>
      <w:r w:rsidRPr="00004B86">
        <w:rPr>
          <w:highlight w:val="green"/>
          <w:u w:val="single"/>
        </w:rPr>
        <w:t>yearning to close the gap</w:t>
      </w:r>
      <w:r w:rsidRPr="00004B86">
        <w:t xml:space="preserve"> that takes the form not of an acknowledgement of the reality of nature, but of an </w:t>
      </w:r>
      <w:proofErr w:type="spellStart"/>
      <w:r w:rsidRPr="00004B86">
        <w:t>Ruskinesque</w:t>
      </w:r>
      <w:proofErr w:type="spellEnd"/>
      <w:r w:rsidRPr="00004B86">
        <w:t xml:space="preserve"> aesthetics of wilderness appreciation </w:t>
      </w:r>
      <w:r w:rsidRPr="00004B86">
        <w:rPr>
          <w:u w:val="single"/>
        </w:rPr>
        <w:t xml:space="preserve">that in turn feeds an </w:t>
      </w:r>
      <w:r w:rsidRPr="00004B86">
        <w:t>“</w:t>
      </w:r>
      <w:proofErr w:type="spellStart"/>
      <w:r w:rsidRPr="00004B86">
        <w:t>ecotourist</w:t>
      </w:r>
      <w:proofErr w:type="spellEnd"/>
      <w:r w:rsidRPr="00004B86">
        <w:t xml:space="preserve">” </w:t>
      </w:r>
      <w:r w:rsidRPr="00004B86">
        <w:rPr>
          <w:u w:val="single"/>
        </w:rPr>
        <w:t>mentality to nature</w:t>
      </w:r>
      <w:r w:rsidRPr="00004B86">
        <w:t>.</w:t>
      </w:r>
    </w:p>
    <w:p w:rsidR="00962CB8" w:rsidRDefault="00962CB8" w:rsidP="00962CB8"/>
    <w:p w:rsidR="00962CB8" w:rsidRDefault="00962CB8" w:rsidP="00962CB8">
      <w:pPr>
        <w:pStyle w:val="Heading4"/>
        <w:rPr>
          <w:rFonts w:eastAsia="Calibri"/>
        </w:rPr>
      </w:pPr>
      <w:r>
        <w:rPr>
          <w:rFonts w:eastAsia="Calibri"/>
        </w:rPr>
        <w:t xml:space="preserve">The dangers of ecological </w:t>
      </w:r>
      <w:proofErr w:type="spellStart"/>
      <w:r>
        <w:rPr>
          <w:rFonts w:eastAsia="Calibri"/>
        </w:rPr>
        <w:t>managerialism</w:t>
      </w:r>
      <w:proofErr w:type="spellEnd"/>
      <w:r>
        <w:rPr>
          <w:rFonts w:eastAsia="Calibri"/>
        </w:rPr>
        <w:t xml:space="preserve"> are MAGNIFIED in the context of the ocean </w:t>
      </w:r>
    </w:p>
    <w:p w:rsidR="00962CB8" w:rsidRDefault="00962CB8" w:rsidP="00962CB8">
      <w:pPr>
        <w:pStyle w:val="Citation"/>
        <w:rPr>
          <w:sz w:val="16"/>
        </w:rPr>
      </w:pPr>
      <w:r w:rsidRPr="0056222D">
        <w:t>King 05</w:t>
      </w:r>
      <w:r w:rsidRPr="0056222D">
        <w:rPr>
          <w:sz w:val="16"/>
        </w:rPr>
        <w:t xml:space="preserve"> </w:t>
      </w:r>
    </w:p>
    <w:p w:rsidR="00962CB8" w:rsidRDefault="00962CB8" w:rsidP="00962CB8">
      <w:pPr>
        <w:jc w:val="both"/>
      </w:pPr>
      <w:r w:rsidRPr="00143E60">
        <w:t xml:space="preserve">King, Tanya J. "Crisis of meanings: Divergent experiences and perceptions of the marine environment in Victoria, Australia." The Australian journal of anthropology 16.3 (2005): 350-365. </w:t>
      </w:r>
    </w:p>
    <w:p w:rsidR="00962CB8" w:rsidRDefault="00962CB8" w:rsidP="00962CB8">
      <w:proofErr w:type="spellStart"/>
      <w:r w:rsidRPr="00143E60">
        <w:t>Deakin</w:t>
      </w:r>
      <w:proofErr w:type="spellEnd"/>
      <w:r w:rsidRPr="00143E60">
        <w:t xml:space="preserve"> University, School of History, Heritage and Society, Faculty Member</w:t>
      </w:r>
    </w:p>
    <w:p w:rsidR="00962CB8" w:rsidRDefault="00962CB8" w:rsidP="00962CB8">
      <w:pPr>
        <w:jc w:val="both"/>
      </w:pPr>
    </w:p>
    <w:p w:rsidR="00962CB8" w:rsidRPr="00004B86" w:rsidRDefault="00962CB8" w:rsidP="00962CB8">
      <w:pPr>
        <w:jc w:val="both"/>
      </w:pPr>
      <w:r w:rsidRPr="0056222D">
        <w:rPr>
          <w:u w:val="single"/>
        </w:rPr>
        <w:t>The oceans of the world are regularly depicted as under threat from human exploitation with the problem portrayed as being of</w:t>
      </w:r>
      <w:r w:rsidRPr="0056222D">
        <w:t xml:space="preserve"> </w:t>
      </w:r>
      <w:r w:rsidRPr="006650B8">
        <w:rPr>
          <w:rStyle w:val="StyleUnderline"/>
        </w:rPr>
        <w:t>'global' conce</w:t>
      </w:r>
      <w:r>
        <w:rPr>
          <w:rStyle w:val="StyleUnderline"/>
        </w:rPr>
        <w:t>r</w:t>
      </w:r>
      <w:r w:rsidRPr="006650B8">
        <w:rPr>
          <w:rStyle w:val="StyleUnderline"/>
        </w:rPr>
        <w:t>n.</w:t>
      </w:r>
      <w:r w:rsidRPr="0056222D">
        <w:t xml:space="preserve"> In a world market </w:t>
      </w:r>
      <w:proofErr w:type="spellStart"/>
      <w:r w:rsidRPr="0056222D">
        <w:t>characterised</w:t>
      </w:r>
      <w:proofErr w:type="spellEnd"/>
      <w:r w:rsidRPr="0056222D">
        <w:t xml:space="preserve"> by the division of </w:t>
      </w:r>
      <w:proofErr w:type="spellStart"/>
      <w:r w:rsidRPr="0056222D">
        <w:t>labour</w:t>
      </w:r>
      <w:proofErr w:type="spellEnd"/>
      <w:r w:rsidRPr="0056222D">
        <w:t xml:space="preserve">, many of those who eat fish do so without directly experiencing the ocean as a domain of productive utility. Rather, </w:t>
      </w:r>
      <w:r w:rsidRPr="0056222D">
        <w:rPr>
          <w:u w:val="single"/>
        </w:rPr>
        <w:t xml:space="preserve">their encounters are with </w:t>
      </w:r>
      <w:r w:rsidRPr="006650B8">
        <w:rPr>
          <w:rStyle w:val="Emphasis"/>
        </w:rPr>
        <w:t>representations that depict the 'natural' world as an aesthetic object of contemplation,</w:t>
      </w:r>
      <w:r w:rsidRPr="0056222D">
        <w:t xml:space="preserve"> </w:t>
      </w:r>
      <w:r w:rsidRPr="0056222D">
        <w:rPr>
          <w:u w:val="single"/>
        </w:rPr>
        <w:t>and environmentalist discourses that identify human activities as 'threatening</w:t>
      </w:r>
      <w:r w:rsidRPr="0056222D">
        <w:t xml:space="preserve"> marine ecosystems. So prevalent is this experience that tangible institutions, such as state fisheries management bodies, have emerged, acting to </w:t>
      </w:r>
      <w:r w:rsidRPr="006650B8">
        <w:rPr>
          <w:rStyle w:val="StyleUnderline"/>
        </w:rPr>
        <w:t>reinforce the</w:t>
      </w:r>
      <w:r w:rsidRPr="0056222D">
        <w:rPr>
          <w:u w:val="single"/>
        </w:rPr>
        <w:t xml:space="preserve"> ontology of this</w:t>
      </w:r>
      <w:r w:rsidRPr="0056222D">
        <w:t xml:space="preserve"> '</w:t>
      </w:r>
      <w:r w:rsidRPr="0056222D">
        <w:rPr>
          <w:u w:val="single"/>
        </w:rPr>
        <w:t>contemplated</w:t>
      </w:r>
      <w:r w:rsidRPr="0056222D">
        <w:t xml:space="preserve">' </w:t>
      </w:r>
      <w:r w:rsidRPr="0056222D">
        <w:rPr>
          <w:u w:val="single"/>
        </w:rPr>
        <w:t>ocean</w:t>
      </w:r>
      <w:r w:rsidRPr="0056222D">
        <w:t xml:space="preserve">, </w:t>
      </w:r>
      <w:r w:rsidRPr="0056222D">
        <w:rPr>
          <w:u w:val="single"/>
        </w:rPr>
        <w:t>giving weight to the illusion that humans can</w:t>
      </w:r>
      <w:r w:rsidRPr="0056222D">
        <w:t xml:space="preserve">, </w:t>
      </w:r>
      <w:r w:rsidRPr="0056222D">
        <w:rPr>
          <w:u w:val="single"/>
        </w:rPr>
        <w:t>and should</w:t>
      </w:r>
      <w:r w:rsidRPr="0056222D">
        <w:t xml:space="preserve">, </w:t>
      </w:r>
      <w:r w:rsidRPr="0056222D">
        <w:rPr>
          <w:u w:val="single"/>
        </w:rPr>
        <w:t>appreciate it only from afar</w:t>
      </w:r>
      <w:r w:rsidRPr="0056222D">
        <w:t xml:space="preserve">. In this representation, commercial fishers are regularly depicted as transgressing a 'natural' boundary between humans and the environment. It is when the world is simultaneously encountered as an object of consumptive utility and aesthetic utility that the human role in the environment becomes ambiguous and a sense of crisis arises. This paper investigates disjunctions in experiences and understandings that contribute to environmental anxiety, and debates over the appropriate use of the ocean. Introduction Fish populations and marine ecosystems are increasingly presented as under threat from human exploitation with the problem portrayed as one of 'global' </w:t>
      </w:r>
      <w:proofErr w:type="spellStart"/>
      <w:r w:rsidRPr="0056222D">
        <w:t>concem</w:t>
      </w:r>
      <w:proofErr w:type="spellEnd"/>
      <w:r w:rsidRPr="0056222D">
        <w:t xml:space="preserve"> (</w:t>
      </w:r>
      <w:proofErr w:type="spellStart"/>
      <w:r w:rsidRPr="0056222D">
        <w:t>McGoodwin</w:t>
      </w:r>
      <w:proofErr w:type="spellEnd"/>
      <w:r w:rsidRPr="0056222D">
        <w:t xml:space="preserve"> 1990; Van </w:t>
      </w:r>
      <w:proofErr w:type="spellStart"/>
      <w:r w:rsidRPr="0056222D">
        <w:t>Weigel</w:t>
      </w:r>
      <w:proofErr w:type="spellEnd"/>
      <w:r w:rsidRPr="0056222D">
        <w:t xml:space="preserve"> 1995; </w:t>
      </w:r>
      <w:proofErr w:type="spellStart"/>
      <w:r w:rsidRPr="0056222D">
        <w:t>Crean</w:t>
      </w:r>
      <w:proofErr w:type="spellEnd"/>
      <w:r w:rsidRPr="0056222D">
        <w:t xml:space="preserve"> and </w:t>
      </w:r>
      <w:proofErr w:type="spellStart"/>
      <w:r w:rsidRPr="0056222D">
        <w:t>Symes</w:t>
      </w:r>
      <w:proofErr w:type="spellEnd"/>
      <w:r w:rsidRPr="0056222D">
        <w:t xml:space="preserve"> 1996; </w:t>
      </w:r>
      <w:proofErr w:type="spellStart"/>
      <w:r w:rsidRPr="0056222D">
        <w:t>Aplin</w:t>
      </w:r>
      <w:proofErr w:type="spellEnd"/>
      <w:r w:rsidRPr="0056222D">
        <w:t xml:space="preserve"> et al. 1999; Suzuki and </w:t>
      </w:r>
      <w:proofErr w:type="spellStart"/>
      <w:r w:rsidRPr="0056222D">
        <w:t>Dressel</w:t>
      </w:r>
      <w:proofErr w:type="spellEnd"/>
      <w:r w:rsidRPr="0056222D">
        <w:t xml:space="preserve"> 1999; Rees 2003). Images of massive 'factory' ships, defensive fishers and enormous hauls of dead fish typically feature in depictions of a '...global fisheries crisis that looms as a critical threat to world food security' (Cowan and </w:t>
      </w:r>
      <w:proofErr w:type="spellStart"/>
      <w:r w:rsidRPr="0056222D">
        <w:t>Schienberg</w:t>
      </w:r>
      <w:proofErr w:type="spellEnd"/>
      <w:r w:rsidRPr="0056222D">
        <w:t xml:space="preserve"> 2002). However, there seems to be another crisis, noted by Dickens (1996: </w:t>
      </w:r>
      <w:proofErr w:type="spellStart"/>
      <w:r w:rsidRPr="0056222D">
        <w:t>i</w:t>
      </w:r>
      <w:proofErr w:type="spellEnd"/>
      <w:r w:rsidRPr="0056222D">
        <w:t>): 'one of the main features of contemporary environmental crisis is that no-one has a clear picture of what is taking place'. People understand the world in ways that correspond to their particular experiences. This paper thus investigates disjunctions in experiences and understandings. The purpose is to consider not an 'actual' environmental phenomenon but the sense of crisis that arises when multiple, conflicting experiences and understandings are encountered simultaneously, and how this '</w:t>
      </w:r>
      <w:r w:rsidRPr="0056222D">
        <w:rPr>
          <w:u w:val="single"/>
        </w:rPr>
        <w:t>crisis</w:t>
      </w:r>
      <w:r w:rsidRPr="0056222D">
        <w:t xml:space="preserve">' </w:t>
      </w:r>
      <w:r w:rsidRPr="0056222D">
        <w:rPr>
          <w:u w:val="single"/>
        </w:rPr>
        <w:t>manifests in debates</w:t>
      </w:r>
      <w:r w:rsidRPr="0056222D">
        <w:t xml:space="preserve"> in Australia </w:t>
      </w:r>
      <w:r w:rsidRPr="0056222D">
        <w:rPr>
          <w:u w:val="single"/>
        </w:rPr>
        <w:t>about the appropriate use of the ocean</w:t>
      </w:r>
      <w:r w:rsidRPr="0056222D">
        <w:t xml:space="preserve">. </w:t>
      </w:r>
      <w:r w:rsidRPr="0056222D">
        <w:rPr>
          <w:u w:val="single"/>
        </w:rPr>
        <w:t>The image of</w:t>
      </w:r>
      <w:r w:rsidRPr="0056222D">
        <w:t xml:space="preserve"> </w:t>
      </w:r>
      <w:r w:rsidRPr="0056222D">
        <w:rPr>
          <w:u w:val="single"/>
        </w:rPr>
        <w:t>'the globe'</w:t>
      </w:r>
      <w:r w:rsidRPr="0056222D">
        <w:t>—</w:t>
      </w:r>
      <w:r w:rsidRPr="0056222D">
        <w:rPr>
          <w:u w:val="single"/>
        </w:rPr>
        <w:t>'the blue planet</w:t>
      </w:r>
      <w:r w:rsidRPr="0056222D">
        <w:t xml:space="preserve">' </w:t>
      </w:r>
      <w:r w:rsidRPr="0056222D">
        <w:rPr>
          <w:u w:val="single"/>
        </w:rPr>
        <w:t>or</w:t>
      </w:r>
      <w:r w:rsidRPr="0056222D">
        <w:t xml:space="preserve"> </w:t>
      </w:r>
      <w:r w:rsidRPr="0056222D">
        <w:rPr>
          <w:u w:val="single"/>
        </w:rPr>
        <w:t>'the Earth'</w:t>
      </w:r>
      <w:r w:rsidRPr="0056222D">
        <w:t>—</w:t>
      </w:r>
      <w:r w:rsidRPr="0056222D">
        <w:rPr>
          <w:u w:val="single"/>
        </w:rPr>
        <w:t>as a universally shared object of contemplation and as under threat from those who fail to act on their responsibilities as custodians</w:t>
      </w:r>
      <w:r w:rsidRPr="0056222D">
        <w:t xml:space="preserve">, </w:t>
      </w:r>
      <w:r w:rsidRPr="0056222D">
        <w:rPr>
          <w:u w:val="single"/>
        </w:rPr>
        <w:t>is of interest to</w:t>
      </w:r>
      <w:r w:rsidRPr="0056222D">
        <w:t xml:space="preserve"> anthropologists and </w:t>
      </w:r>
      <w:r w:rsidRPr="0056222D">
        <w:rPr>
          <w:u w:val="single"/>
        </w:rPr>
        <w:t>others</w:t>
      </w:r>
      <w:r w:rsidRPr="0056222D">
        <w:t xml:space="preserve"> (Milton 1996:53, 2002; </w:t>
      </w:r>
      <w:proofErr w:type="spellStart"/>
      <w:r w:rsidRPr="0056222D">
        <w:t>Harre</w:t>
      </w:r>
      <w:proofErr w:type="spellEnd"/>
      <w:r w:rsidRPr="0056222D">
        <w:t xml:space="preserve">, </w:t>
      </w:r>
      <w:proofErr w:type="spellStart"/>
      <w:r w:rsidRPr="0056222D">
        <w:t>Brockmeier</w:t>
      </w:r>
      <w:proofErr w:type="spellEnd"/>
      <w:r w:rsidRPr="0056222D">
        <w:t xml:space="preserve"> and </w:t>
      </w:r>
      <w:proofErr w:type="spellStart"/>
      <w:r w:rsidRPr="0056222D">
        <w:t>Muhlhausler</w:t>
      </w:r>
      <w:proofErr w:type="spellEnd"/>
      <w:r w:rsidRPr="0056222D">
        <w:t xml:space="preserve"> 1999; Hutton and Connors 1999; </w:t>
      </w:r>
      <w:proofErr w:type="spellStart"/>
      <w:r w:rsidRPr="0056222D">
        <w:t>Ingold</w:t>
      </w:r>
      <w:proofErr w:type="spellEnd"/>
      <w:r w:rsidRPr="0056222D">
        <w:t xml:space="preserve"> 2000a). </w:t>
      </w:r>
      <w:proofErr w:type="spellStart"/>
      <w:r w:rsidRPr="0056222D">
        <w:t>Ingold</w:t>
      </w:r>
      <w:proofErr w:type="spellEnd"/>
      <w:r w:rsidRPr="0056222D">
        <w:t xml:space="preserve"> contrasts this notion of a contemplated 'globe' against that of a 'sphere' (</w:t>
      </w:r>
      <w:proofErr w:type="spellStart"/>
      <w:r w:rsidRPr="0056222D">
        <w:t>Ingold</w:t>
      </w:r>
      <w:proofErr w:type="spellEnd"/>
      <w:r w:rsidRPr="0056222D">
        <w:t xml:space="preserve"> 2000b). While the former exists as an 'artificial' cognitive reconstruction, </w:t>
      </w:r>
      <w:r w:rsidRPr="0056222D">
        <w:rPr>
          <w:u w:val="single"/>
        </w:rPr>
        <w:t xml:space="preserve">a world upon which life can be contemplated and </w:t>
      </w:r>
      <w:proofErr w:type="spellStart"/>
      <w:r w:rsidRPr="0056222D">
        <w:rPr>
          <w:u w:val="single"/>
        </w:rPr>
        <w:t>romanticised</w:t>
      </w:r>
      <w:proofErr w:type="spellEnd"/>
      <w:r w:rsidRPr="0056222D">
        <w:t xml:space="preserve">, perhaps as human-free, the latter is a life-world that individuals encounter directly. My position differs somewhat from that of </w:t>
      </w:r>
      <w:proofErr w:type="spellStart"/>
      <w:r w:rsidRPr="0056222D">
        <w:t>Ingold</w:t>
      </w:r>
      <w:proofErr w:type="spellEnd"/>
      <w:r w:rsidRPr="0056222D">
        <w:t xml:space="preserve">, in considering tangible representations of the 'globe' to be as genuine as any other item encountered in a life-world, while allowing that understandings will vary according to the items encountered. 'Global' perspectives are </w:t>
      </w:r>
      <w:r w:rsidRPr="0056222D">
        <w:rPr>
          <w:u w:val="single"/>
        </w:rPr>
        <w:t>sustained by</w:t>
      </w:r>
      <w:r w:rsidRPr="0056222D">
        <w:t xml:space="preserve"> 'transcultural </w:t>
      </w:r>
      <w:r w:rsidRPr="0056222D">
        <w:rPr>
          <w:u w:val="single"/>
        </w:rPr>
        <w:t>discourses</w:t>
      </w:r>
      <w:r w:rsidRPr="0056222D">
        <w:t xml:space="preserve">' (Milton 1996: 225), </w:t>
      </w:r>
      <w:r w:rsidRPr="0056222D">
        <w:rPr>
          <w:u w:val="single"/>
        </w:rPr>
        <w:t>of which</w:t>
      </w:r>
      <w:r w:rsidRPr="0056222D">
        <w:t xml:space="preserve"> '</w:t>
      </w:r>
      <w:r w:rsidRPr="0056222D">
        <w:rPr>
          <w:u w:val="single"/>
        </w:rPr>
        <w:t>environmentalism</w:t>
      </w:r>
      <w:r w:rsidRPr="0056222D">
        <w:t>'—</w:t>
      </w:r>
      <w:r w:rsidRPr="0056222D">
        <w:rPr>
          <w:u w:val="single"/>
        </w:rPr>
        <w:t>which depicts the world as an object to be protected</w:t>
      </w:r>
      <w:r w:rsidRPr="0056222D">
        <w:t>—</w:t>
      </w:r>
      <w:r w:rsidRPr="0056222D">
        <w:rPr>
          <w:u w:val="single"/>
        </w:rPr>
        <w:t>is</w:t>
      </w:r>
      <w:r w:rsidRPr="0056222D">
        <w:rPr>
          <w:sz w:val="14"/>
        </w:rPr>
        <w:t xml:space="preserve"> one</w:t>
      </w:r>
      <w:r w:rsidRPr="0056222D">
        <w:t xml:space="preserve">. </w:t>
      </w:r>
      <w:r w:rsidRPr="0056222D">
        <w:rPr>
          <w:u w:val="single"/>
        </w:rPr>
        <w:t>The language of environmentalism</w:t>
      </w:r>
      <w:r w:rsidRPr="0056222D">
        <w:t xml:space="preserve">, once considered radical, is now a moral standard, a guide with religious connotations—a labarum'—that is commonplace </w:t>
      </w:r>
      <w:r w:rsidRPr="0056222D">
        <w:rPr>
          <w:u w:val="single"/>
        </w:rPr>
        <w:t>in public discourse</w:t>
      </w:r>
      <w:r w:rsidRPr="0056222D">
        <w:t xml:space="preserve"> (Eder 1996: 180). In the media, human interaction with nature has become </w:t>
      </w:r>
      <w:proofErr w:type="spellStart"/>
      <w:r w:rsidRPr="0056222D">
        <w:t>problematised</w:t>
      </w:r>
      <w:proofErr w:type="spellEnd"/>
      <w:r w:rsidRPr="0056222D">
        <w:t xml:space="preserve">, a problem that is tangible, </w:t>
      </w:r>
      <w:proofErr w:type="spellStart"/>
      <w:r w:rsidRPr="0056222D">
        <w:t>symbolised</w:t>
      </w:r>
      <w:proofErr w:type="spellEnd"/>
      <w:r w:rsidRPr="0056222D">
        <w:t xml:space="preserve"> by 'the globe', and familiar to almost everyone who has access to television, internet, magazines or newspapers. The 'globe', in the </w:t>
      </w:r>
      <w:proofErr w:type="spellStart"/>
      <w:r w:rsidRPr="0056222D">
        <w:t>Ingoldian</w:t>
      </w:r>
      <w:proofErr w:type="spellEnd"/>
      <w:r w:rsidRPr="0056222D">
        <w:t xml:space="preserve"> sense, may </w:t>
      </w:r>
      <w:r w:rsidRPr="0056222D">
        <w:rPr>
          <w:u w:val="single"/>
        </w:rPr>
        <w:t>represent a world that is an object of contemplation</w:t>
      </w:r>
      <w:r w:rsidRPr="0056222D">
        <w:t xml:space="preserve">, but the symbols themselves are daily encountered by the Australian public as tangible phenomena. For different people, 'transcultural' items, such as 'the environment', take on various meanings </w:t>
      </w:r>
      <w:proofErr w:type="gramStart"/>
      <w:r w:rsidRPr="0056222D">
        <w:t xml:space="preserve">that </w:t>
      </w:r>
      <w:proofErr w:type="spellStart"/>
      <w:r w:rsidRPr="0056222D">
        <w:t>refiect</w:t>
      </w:r>
      <w:proofErr w:type="spellEnd"/>
      <w:r w:rsidRPr="0056222D">
        <w:t xml:space="preserve"> diverse, and changing, relationships</w:t>
      </w:r>
      <w:proofErr w:type="gramEnd"/>
      <w:r w:rsidRPr="0056222D">
        <w:t xml:space="preserve"> to the world (Milton 1996: 156-7). </w:t>
      </w:r>
      <w:r w:rsidRPr="0056222D">
        <w:rPr>
          <w:u w:val="single"/>
        </w:rPr>
        <w:t>The representation of the ocean as human-free</w:t>
      </w:r>
      <w:r w:rsidRPr="0056222D">
        <w:t>, as mare nullius (Jackson 1995)</w:t>
      </w:r>
      <w:proofErr w:type="gramStart"/>
      <w:r w:rsidRPr="0056222D">
        <w:t>,^</w:t>
      </w:r>
      <w:proofErr w:type="gramEnd"/>
      <w:r w:rsidRPr="0056222D">
        <w:t xml:space="preserve"> </w:t>
      </w:r>
      <w:r w:rsidRPr="0056222D">
        <w:rPr>
          <w:u w:val="single"/>
        </w:rPr>
        <w:t>is only sustainable if one does not engage with the ocean itself</w:t>
      </w:r>
      <w:r w:rsidRPr="0056222D">
        <w:t xml:space="preserve">, </w:t>
      </w:r>
      <w:r w:rsidRPr="0056222D">
        <w:rPr>
          <w:u w:val="single"/>
        </w:rPr>
        <w:t>but rather</w:t>
      </w:r>
      <w:r w:rsidRPr="0056222D">
        <w:t xml:space="preserve">, </w:t>
      </w:r>
      <w:r w:rsidRPr="0056222D">
        <w:rPr>
          <w:u w:val="single"/>
        </w:rPr>
        <w:t>engages with a representation of the ocean</w:t>
      </w:r>
      <w:r w:rsidRPr="0056222D">
        <w:t xml:space="preserve">. For many, </w:t>
      </w:r>
      <w:r w:rsidRPr="0056222D">
        <w:rPr>
          <w:u w:val="single"/>
        </w:rPr>
        <w:t>knowledge of the ocean is limited to this abstracted experience</w:t>
      </w:r>
      <w:r w:rsidRPr="0056222D">
        <w:t xml:space="preserve">. Others negotiate this 'represented ocean' when engaging with the ocean itself For example, those who extract from the marine environment, such as oil companies and recreational fishers, are often compelled to publicly defend their actions </w:t>
      </w:r>
      <w:proofErr w:type="spellStart"/>
      <w:r w:rsidRPr="0056222D">
        <w:t>irom</w:t>
      </w:r>
      <w:proofErr w:type="spellEnd"/>
      <w:r w:rsidRPr="0056222D">
        <w:t xml:space="preserve"> those who charge that they are compromising the mare nullius ideal. For others who experience the ocean as a space for recreation, by yachting, surfing or diving, the domain is championed for its 'aesthetic utility', and what they personally 'take' from the ocean are primarily intangible or ephemeral qualities such as 'beauty', 'relaxation' or 'peace and quiet'</w:t>
      </w:r>
      <w:proofErr w:type="gramStart"/>
      <w:r w:rsidRPr="0056222D">
        <w:t>.^</w:t>
      </w:r>
      <w:proofErr w:type="gramEnd"/>
      <w:r w:rsidRPr="0056222D">
        <w:t xml:space="preserve"> In combination with various economic and political factors, this detached representation, this 'map', is often </w:t>
      </w:r>
      <w:proofErr w:type="spellStart"/>
      <w:r w:rsidRPr="0056222D">
        <w:t>conftjsed</w:t>
      </w:r>
      <w:proofErr w:type="spellEnd"/>
      <w:r w:rsidRPr="0056222D">
        <w:t xml:space="preserve"> with a dynamic marine ecosystem. It is when the world is simultaneously encountered as an object of consumptive utility and aesthetic utility that the role of humans in the environment becomes ambiguous, </w:t>
      </w:r>
      <w:r w:rsidRPr="0056222D">
        <w:rPr>
          <w:u w:val="single"/>
        </w:rPr>
        <w:t>and a sense of crisis arises</w:t>
      </w:r>
      <w:r w:rsidRPr="0056222D">
        <w:t xml:space="preserve"> (Eder 1996: 148-9; Milton 1996). In the context of a labarum of global environmentalist discourse, I argue that this ambiguity is irreconcilable, because models of the world in v/</w:t>
      </w:r>
      <w:proofErr w:type="spellStart"/>
      <w:r w:rsidRPr="0056222D">
        <w:t>hich</w:t>
      </w:r>
      <w:proofErr w:type="spellEnd"/>
      <w:r w:rsidRPr="0056222D">
        <w:t xml:space="preserve"> humans can choose not to engage with 'nature' will always be disrupted by the reality of living in a world that incorporates 'nature'. </w:t>
      </w:r>
      <w:r w:rsidRPr="006650B8">
        <w:rPr>
          <w:rStyle w:val="Emphasis"/>
        </w:rPr>
        <w:t xml:space="preserve">Perspectives that </w:t>
      </w:r>
      <w:proofErr w:type="spellStart"/>
      <w:r w:rsidRPr="006650B8">
        <w:rPr>
          <w:rStyle w:val="Emphasis"/>
        </w:rPr>
        <w:t>idealise</w:t>
      </w:r>
      <w:proofErr w:type="spellEnd"/>
      <w:r w:rsidRPr="006650B8">
        <w:rPr>
          <w:rStyle w:val="Emphasis"/>
        </w:rPr>
        <w:t xml:space="preserve"> the contemplation of the ocean limit the role of humans in the environment to that of destructive agents</w:t>
      </w:r>
      <w:r w:rsidRPr="0056222D">
        <w:t xml:space="preserve"> (</w:t>
      </w:r>
      <w:proofErr w:type="spellStart"/>
      <w:r w:rsidRPr="0056222D">
        <w:t>Ingold</w:t>
      </w:r>
      <w:proofErr w:type="spellEnd"/>
      <w:r w:rsidRPr="0056222D">
        <w:t xml:space="preserve"> 2000b: 215)." The increasingly tangible role played by the notion of the 'globe' in Western discourses, with its representations now part of the life-world of most people, informs the pervasive sense of </w:t>
      </w:r>
      <w:r>
        <w:t>environmental 'crisis'</w:t>
      </w:r>
    </w:p>
    <w:p w:rsidR="00962CB8" w:rsidRPr="004B4043" w:rsidRDefault="00962CB8" w:rsidP="00962CB8"/>
    <w:p w:rsidR="00962CB8" w:rsidRPr="00962CB8" w:rsidRDefault="00962CB8" w:rsidP="00962CB8"/>
    <w:p w:rsidR="006B4824" w:rsidRPr="006B4824" w:rsidRDefault="006B4824" w:rsidP="006B4824"/>
    <w:p w:rsidR="006B4824" w:rsidRPr="006B4824" w:rsidRDefault="006B4824" w:rsidP="006B4824"/>
    <w:p w:rsidR="006B4824" w:rsidRDefault="006B4824" w:rsidP="006B4824">
      <w:pPr>
        <w:pStyle w:val="Heading1"/>
      </w:pPr>
      <w:r>
        <w:t>Case</w:t>
      </w:r>
    </w:p>
    <w:p w:rsidR="00C06731" w:rsidRDefault="00C06731" w:rsidP="00C06731">
      <w:pPr>
        <w:pStyle w:val="Heading2"/>
      </w:pPr>
      <w:proofErr w:type="spellStart"/>
      <w:r>
        <w:t>BioD</w:t>
      </w:r>
      <w:proofErr w:type="spellEnd"/>
    </w:p>
    <w:p w:rsidR="00C06731" w:rsidRDefault="00C06731" w:rsidP="00C06731">
      <w:pPr>
        <w:pStyle w:val="Heading3"/>
      </w:pPr>
      <w:r>
        <w:t xml:space="preserve">1NC- Biodiversity Advantage </w:t>
      </w:r>
    </w:p>
    <w:p w:rsidR="00C06731" w:rsidRDefault="00C06731" w:rsidP="00C06731">
      <w:pPr>
        <w:pStyle w:val="Heading4"/>
      </w:pPr>
      <w:r>
        <w:t>1. Marine protected areas can’t solve- even future efforts fail due to international backlash</w:t>
      </w:r>
    </w:p>
    <w:p w:rsidR="00C06731" w:rsidRPr="002325E6" w:rsidRDefault="00C06731" w:rsidP="00C06731">
      <w:r>
        <w:rPr>
          <w:rStyle w:val="Style13ptBold"/>
        </w:rPr>
        <w:t xml:space="preserve">Valentine 14 – </w:t>
      </w:r>
      <w:r w:rsidRPr="002325E6">
        <w:t>Katie Valentine</w:t>
      </w:r>
      <w:r>
        <w:t xml:space="preserve">, reporter for Climate Progress, </w:t>
      </w:r>
      <w:r w:rsidRPr="002325E6">
        <w:t>interned with American Progress in the Energy department, doing research on international climate policy and co</w:t>
      </w:r>
      <w:r>
        <w:t>ntributing to Climate Progress, g</w:t>
      </w:r>
      <w:r w:rsidRPr="002325E6">
        <w:t>raduated from the University of Georgia in 2012 with a bachelor of arts in journalism and a minor in ecology. (“Most Marine Protected Areas Don’t Successfully Protect Marine Life, Study Says</w:t>
      </w:r>
      <w:r>
        <w:t xml:space="preserve">”, </w:t>
      </w:r>
      <w:r>
        <w:rPr>
          <w:i/>
        </w:rPr>
        <w:t xml:space="preserve">Climate Progress, </w:t>
      </w:r>
      <w:r>
        <w:t xml:space="preserve">February 7 2014, Available at: </w:t>
      </w:r>
      <w:hyperlink r:id="rId7" w:history="1">
        <w:r w:rsidRPr="00533048">
          <w:rPr>
            <w:rStyle w:val="Hyperlink"/>
          </w:rPr>
          <w:t>http://thinkprogress.org/climate/2014/02/07/3260781/marine-protected-areas-working/</w:t>
        </w:r>
      </w:hyperlink>
      <w:r>
        <w:t>, Accessed on: 7/31/2014, IJ)</w:t>
      </w:r>
    </w:p>
    <w:p w:rsidR="00C06731" w:rsidRDefault="00C06731" w:rsidP="00C06731">
      <w:r w:rsidRPr="002325E6">
        <w:rPr>
          <w:rStyle w:val="StyleUnderline"/>
        </w:rPr>
        <w:t>Most marine protected areas aren’t doing their jobs to project fish and other aquatic life, according to new research</w:t>
      </w:r>
      <w:r>
        <w:t xml:space="preserve"> from the University of Tasmania.</w:t>
      </w:r>
    </w:p>
    <w:p w:rsidR="00C06731" w:rsidRDefault="00C06731" w:rsidP="00C06731">
      <w:r w:rsidRPr="002325E6">
        <w:rPr>
          <w:rStyle w:val="StyleUnderline"/>
        </w:rPr>
        <w:t>The </w:t>
      </w:r>
      <w:hyperlink r:id="rId8" w:history="1">
        <w:r w:rsidRPr="002325E6">
          <w:rPr>
            <w:rStyle w:val="StyleUnderline"/>
          </w:rPr>
          <w:t>study</w:t>
        </w:r>
      </w:hyperlink>
      <w:r w:rsidRPr="002325E6">
        <w:t xml:space="preserve">, published this week in Nature, </w:t>
      </w:r>
      <w:r w:rsidRPr="002325E6">
        <w:rPr>
          <w:rStyle w:val="StyleUnderline"/>
        </w:rPr>
        <w:t>found that 59 percent of the marine protected areas</w:t>
      </w:r>
      <w:r w:rsidRPr="002325E6">
        <w:t xml:space="preserve"> (MPAs) looked at by</w:t>
      </w:r>
      <w:r>
        <w:t xml:space="preserve"> researchers </w:t>
      </w:r>
      <w:r w:rsidRPr="002325E6">
        <w:rPr>
          <w:rStyle w:val="StyleUnderline"/>
        </w:rPr>
        <w:t>were “not ecologically distinguishable from fished sites.”</w:t>
      </w:r>
      <w:r>
        <w:t xml:space="preserve"> MPAs are set up to protect marine life and habitat but operate under vastly different rules and regulations from region to region — </w:t>
      </w:r>
      <w:r w:rsidRPr="002325E6">
        <w:rPr>
          <w:rStyle w:val="StyleUnderline"/>
        </w:rPr>
        <w:t>some even </w:t>
      </w:r>
      <w:hyperlink r:id="rId9" w:history="1">
        <w:r w:rsidRPr="002325E6">
          <w:rPr>
            <w:rStyle w:val="StyleUnderline"/>
          </w:rPr>
          <w:t>allow seabed mining</w:t>
        </w:r>
      </w:hyperlink>
      <w:r w:rsidRPr="002325E6">
        <w:rPr>
          <w:rStyle w:val="StyleUnderline"/>
        </w:rPr>
        <w:t>, and most allow some level of fishing</w:t>
      </w:r>
      <w:r>
        <w:t xml:space="preserve">. </w:t>
      </w:r>
      <w:r w:rsidRPr="002325E6">
        <w:rPr>
          <w:rStyle w:val="StyleUnderline"/>
        </w:rPr>
        <w:t>The study looked at five markers that determine the success of an MPA</w:t>
      </w:r>
      <w:r>
        <w:t>: how much fishing is allowed in the MPA, how well enforced that fishing rule is, the age and size of the MPA, and whether the MPA is an isolated environment or surrounded by habitat that was desirable to aquatic life but isn’t in the protected zone. The researchers found that a successful MPA had at least four out of five of these markers — it prohibited fishing, was well enforced, had been protected for longer than 10 years, was larger than 100 square km (about 38.6 square miles) and was isolated by deep water or sand, so that fish wouldn’t pass easily between protected and unprotected areas. The MPAs that had four out of five of the parameters had twice as many large fish species and 14 times more shark biomass per transect as regular fished areas. This increase in species richness and abundance has been documented in regions that have closed parts of their waters to fishing — when a town on Mexico’s Gulf of California banned fishing, it saw its marine biomass increase by</w:t>
      </w:r>
      <w:r>
        <w:rPr>
          <w:rStyle w:val="apple-converted-space"/>
          <w:rFonts w:ascii="Open Sans" w:hAnsi="Open Sans"/>
          <w:color w:val="000000"/>
          <w:sz w:val="23"/>
          <w:szCs w:val="23"/>
        </w:rPr>
        <w:t> </w:t>
      </w:r>
      <w:hyperlink r:id="rId10" w:history="1">
        <w:r>
          <w:rPr>
            <w:rStyle w:val="Hyperlink"/>
            <w:rFonts w:ascii="inherit" w:hAnsi="inherit"/>
            <w:color w:val="333333"/>
            <w:sz w:val="23"/>
            <w:szCs w:val="23"/>
            <w:bdr w:val="none" w:sz="0" w:space="0" w:color="auto" w:frame="1"/>
          </w:rPr>
          <w:t>463 percent</w:t>
        </w:r>
      </w:hyperlink>
      <w:r>
        <w:rPr>
          <w:rStyle w:val="apple-converted-space"/>
          <w:rFonts w:ascii="Open Sans" w:hAnsi="Open Sans"/>
          <w:color w:val="000000"/>
          <w:sz w:val="23"/>
          <w:szCs w:val="23"/>
        </w:rPr>
        <w:t> </w:t>
      </w:r>
      <w:r>
        <w:t>from 1995 to 2009.</w:t>
      </w:r>
    </w:p>
    <w:p w:rsidR="00C06731" w:rsidRPr="002325E6" w:rsidRDefault="00C06731" w:rsidP="00C06731">
      <w:pPr>
        <w:rPr>
          <w:rStyle w:val="StyleUnderline"/>
        </w:rPr>
      </w:pPr>
      <w:r w:rsidRPr="002325E6">
        <w:rPr>
          <w:rStyle w:val="StyleUnderline"/>
        </w:rPr>
        <w:t>The study’s results highlight the fact that, while the number MPAs are “increasing rapidly” around the world, these MPAs need to be better managed if they are to successfully protect marine life.</w:t>
      </w:r>
    </w:p>
    <w:p w:rsidR="00C06731" w:rsidRDefault="00C06731" w:rsidP="00C06731">
      <w:r>
        <w:t>“</w:t>
      </w:r>
      <w:r w:rsidRPr="002325E6">
        <w:rPr>
          <w:rStyle w:val="StyleUnderline"/>
        </w:rPr>
        <w:t xml:space="preserve">Our results show that global conservation targets based on area alone will not </w:t>
      </w:r>
      <w:proofErr w:type="spellStart"/>
      <w:r w:rsidRPr="002325E6">
        <w:rPr>
          <w:rStyle w:val="StyleUnderline"/>
        </w:rPr>
        <w:t>optimise</w:t>
      </w:r>
      <w:proofErr w:type="spellEnd"/>
      <w:r w:rsidRPr="002325E6">
        <w:rPr>
          <w:rStyle w:val="StyleUnderline"/>
        </w:rPr>
        <w:t xml:space="preserve"> protection of marine biodiversity</w:t>
      </w:r>
      <w:r>
        <w:t>,” Graham Edgar, lead author of the report,</w:t>
      </w:r>
      <w:r>
        <w:rPr>
          <w:rStyle w:val="apple-converted-space"/>
          <w:rFonts w:ascii="Open Sans" w:hAnsi="Open Sans"/>
          <w:color w:val="000000"/>
          <w:sz w:val="23"/>
          <w:szCs w:val="23"/>
        </w:rPr>
        <w:t> </w:t>
      </w:r>
      <w:hyperlink r:id="rId11" w:history="1">
        <w:r>
          <w:rPr>
            <w:rStyle w:val="Hyperlink"/>
            <w:rFonts w:ascii="inherit" w:hAnsi="inherit"/>
            <w:color w:val="333333"/>
            <w:sz w:val="23"/>
            <w:szCs w:val="23"/>
            <w:bdr w:val="none" w:sz="0" w:space="0" w:color="auto" w:frame="1"/>
          </w:rPr>
          <w:t>told the Guardian</w:t>
        </w:r>
      </w:hyperlink>
      <w:r>
        <w:t xml:space="preserve">. “More emphasis is needed on better MPA design, durable management and compliance to ensure that MPAs achieve their </w:t>
      </w:r>
      <w:proofErr w:type="gramStart"/>
      <w:r>
        <w:t>desired</w:t>
      </w:r>
      <w:proofErr w:type="gramEnd"/>
      <w:r>
        <w:t xml:space="preserve"> conservation value</w:t>
      </w:r>
      <w:r w:rsidRPr="002325E6">
        <w:rPr>
          <w:rStyle w:val="StyleUnderline"/>
        </w:rPr>
        <w:t>.” Globally, just </w:t>
      </w:r>
      <w:hyperlink r:id="rId12" w:history="1">
        <w:r w:rsidRPr="002325E6">
          <w:rPr>
            <w:rStyle w:val="StyleUnderline"/>
          </w:rPr>
          <w:t>2.8 percent</w:t>
        </w:r>
      </w:hyperlink>
      <w:r w:rsidRPr="002325E6">
        <w:rPr>
          <w:rStyle w:val="StyleUnderline"/>
        </w:rPr>
        <w:t> of the oceans are protected by some sort of MPA, and less than half of this protected ocean area is closed completely to fishing</w:t>
      </w:r>
      <w:r>
        <w:t xml:space="preserve">. </w:t>
      </w:r>
      <w:r w:rsidRPr="002325E6">
        <w:rPr>
          <w:rStyle w:val="StyleUnderline"/>
        </w:rPr>
        <w:t>Last year, there were international talks on a proposal to create what would have been one of the world’s largest marine reserves</w:t>
      </w:r>
      <w:r>
        <w:t xml:space="preserve"> off the coast of Antarctica, but </w:t>
      </w:r>
      <w:r w:rsidRPr="002325E6">
        <w:rPr>
          <w:rStyle w:val="StyleUnderline"/>
        </w:rPr>
        <w:t>they </w:t>
      </w:r>
      <w:hyperlink r:id="rId13" w:history="1">
        <w:r w:rsidRPr="002325E6">
          <w:rPr>
            <w:rStyle w:val="StyleUnderline"/>
          </w:rPr>
          <w:t>failed</w:t>
        </w:r>
      </w:hyperlink>
      <w:r w:rsidRPr="002325E6">
        <w:rPr>
          <w:rStyle w:val="StyleUnderline"/>
        </w:rPr>
        <w:t> after resistance from fishing interests in Russia, Ukraine and China</w:t>
      </w:r>
      <w:r>
        <w:t>. The lack of MPAs and the fact that many MPAs aren’t effective puts additional strain on an ocean ecosystem that’s stretched thin from overfishing and that’s</w:t>
      </w:r>
      <w:r>
        <w:rPr>
          <w:rStyle w:val="apple-converted-space"/>
          <w:rFonts w:ascii="Open Sans" w:hAnsi="Open Sans"/>
          <w:color w:val="000000"/>
          <w:sz w:val="23"/>
          <w:szCs w:val="23"/>
        </w:rPr>
        <w:t> </w:t>
      </w:r>
      <w:hyperlink r:id="rId14" w:history="1">
        <w:r>
          <w:rPr>
            <w:rStyle w:val="Hyperlink"/>
            <w:rFonts w:ascii="inherit" w:hAnsi="inherit"/>
            <w:color w:val="333333"/>
            <w:sz w:val="23"/>
            <w:szCs w:val="23"/>
            <w:bdr w:val="none" w:sz="0" w:space="0" w:color="auto" w:frame="1"/>
          </w:rPr>
          <w:t>gravely threatened</w:t>
        </w:r>
      </w:hyperlink>
      <w:r>
        <w:rPr>
          <w:rStyle w:val="apple-converted-space"/>
          <w:rFonts w:ascii="Open Sans" w:hAnsi="Open Sans"/>
          <w:color w:val="000000"/>
          <w:sz w:val="23"/>
          <w:szCs w:val="23"/>
        </w:rPr>
        <w:t> </w:t>
      </w:r>
      <w:r>
        <w:t>from the effects of ocean acidification.</w:t>
      </w:r>
    </w:p>
    <w:p w:rsidR="00C06731" w:rsidRDefault="00C06731" w:rsidP="00C06731">
      <w:pPr>
        <w:pStyle w:val="Heading4"/>
      </w:pPr>
      <w:r>
        <w:t>2. Ocean and ecosystem collapse is hype</w:t>
      </w:r>
    </w:p>
    <w:p w:rsidR="00C06731" w:rsidRPr="00C13E1D" w:rsidRDefault="00C06731" w:rsidP="00C06731">
      <w:pPr>
        <w:rPr>
          <w:rStyle w:val="Style13ptBold"/>
          <w:b w:val="0"/>
          <w:sz w:val="22"/>
        </w:rPr>
      </w:pPr>
      <w:proofErr w:type="spellStart"/>
      <w:r>
        <w:rPr>
          <w:rStyle w:val="Style13ptBold"/>
        </w:rPr>
        <w:t>Delingpole</w:t>
      </w:r>
      <w:proofErr w:type="spellEnd"/>
      <w:r>
        <w:rPr>
          <w:rStyle w:val="Style13ptBold"/>
        </w:rPr>
        <w:t xml:space="preserve"> 4/4 </w:t>
      </w:r>
      <w:r w:rsidRPr="002A1139">
        <w:t>(</w:t>
      </w:r>
      <w:r>
        <w:t xml:space="preserve">James </w:t>
      </w:r>
      <w:proofErr w:type="spellStart"/>
      <w:r>
        <w:t>Delingpole</w:t>
      </w:r>
      <w:proofErr w:type="spellEnd"/>
      <w:r>
        <w:t>, English columnist and novelist for</w:t>
      </w:r>
      <w:r w:rsidRPr="00C13E1D">
        <w:t xml:space="preserve"> The Times, The Daily Telegraph, and The Spectator</w:t>
      </w:r>
      <w:r>
        <w:t xml:space="preserve">, “World Doing Just Fine; Global Warming Is Good; CO2 Is Our Friend Say Scientists,” </w:t>
      </w:r>
      <w:proofErr w:type="spellStart"/>
      <w:r>
        <w:t>Breitbart</w:t>
      </w:r>
      <w:proofErr w:type="spellEnd"/>
      <w:r>
        <w:t xml:space="preserve">, 4/4/14, </w:t>
      </w:r>
      <w:hyperlink r:id="rId15" w:history="1">
        <w:r w:rsidRPr="002946FA">
          <w:rPr>
            <w:rStyle w:val="Hyperlink"/>
          </w:rPr>
          <w:t>http://www.breitbart.com/Breitbart-London/2014/04/04/World-doing-just-fine-Global-Warming-is-Good-CO2-is-our-friend-say-Scientists</w:t>
        </w:r>
      </w:hyperlink>
      <w:r w:rsidRPr="002A1139">
        <w:t>)</w:t>
      </w:r>
    </w:p>
    <w:p w:rsidR="00C06731" w:rsidRPr="006076B1" w:rsidRDefault="00C06731" w:rsidP="00C06731">
      <w:pPr>
        <w:rPr>
          <w:rStyle w:val="StyleUnderline"/>
          <w:b/>
        </w:rPr>
      </w:pPr>
      <w:r w:rsidRPr="00B8001C">
        <w:t xml:space="preserve">The latest verdict is in on 'climate change' - and the news is good. The planet is greening, the oceans are blooming, food production is up, animals are thriving and humans are doing better than ever: and all </w:t>
      </w:r>
      <w:r w:rsidRPr="0014210E">
        <w:t xml:space="preserve">thanks to CO2 and global warming. So say the authors of the latest Climate Change Reconsidered report by the NIPCC - that's the Non-Governmental International Panel on Climate Change, an independent research body funded by the Heartland Institute. The scientific team, led by atmospheric physicist Fred Singer, geographer and agronomist Craig </w:t>
      </w:r>
      <w:proofErr w:type="spellStart"/>
      <w:r w:rsidRPr="0014210E">
        <w:t>Idso</w:t>
      </w:r>
      <w:proofErr w:type="spellEnd"/>
      <w:r w:rsidRPr="0014210E">
        <w:t xml:space="preserve">, research physicist Sherwood B. </w:t>
      </w:r>
      <w:proofErr w:type="spellStart"/>
      <w:r w:rsidRPr="0014210E">
        <w:t>Idso</w:t>
      </w:r>
      <w:proofErr w:type="spellEnd"/>
      <w:r w:rsidRPr="0014210E">
        <w:t xml:space="preserve"> and marine geologist Bob Carter, has assessed the peer-reviewed evidence and reached a conclusion somewhat different from the scaremongering narrative which has been promoted in the last week by the IPCC and its amen corner in the mainstream media: </w:t>
      </w:r>
      <w:r w:rsidRPr="0014210E">
        <w:rPr>
          <w:rStyle w:val="StyleUnderline"/>
        </w:rPr>
        <w:t>reports of the planet's imminent demise have been somewhat exaggerated</w:t>
      </w:r>
      <w:r w:rsidRPr="0014210E">
        <w:t xml:space="preserve">; in fact we're doing just fine. Here are their latest report's key findings. Biological Impacts </w:t>
      </w:r>
      <w:r w:rsidRPr="0014210E">
        <w:rPr>
          <w:rStyle w:val="StyleUnderline"/>
        </w:rPr>
        <w:t>Atmospheric CO2 is not a pollutant</w:t>
      </w:r>
      <w:r w:rsidRPr="0014210E">
        <w:t xml:space="preserve"> and is greening the planet. </w:t>
      </w:r>
      <w:r w:rsidRPr="0014210E">
        <w:rPr>
          <w:rStyle w:val="StyleUnderline"/>
        </w:rPr>
        <w:t>Far from damaging food production it is helping to increase it, as are rising temperatures</w:t>
      </w:r>
      <w:r w:rsidRPr="0014210E">
        <w:t xml:space="preserve">. </w:t>
      </w:r>
      <w:r w:rsidRPr="0014210E">
        <w:rPr>
          <w:rStyle w:val="StyleUnderline"/>
        </w:rPr>
        <w:t>Ecosystems are thriving and rising CO2 levels and temperatures pose no significant threat to aquatic life</w:t>
      </w:r>
      <w:r w:rsidRPr="0014210E">
        <w:t xml:space="preserve">. Global warming will have a negligible effect on human morbidity and the spread of infectious diseases but will, on balance, be beneficial because </w:t>
      </w:r>
      <w:r w:rsidRPr="0014210E">
        <w:rPr>
          <w:rStyle w:val="StyleUnderline"/>
        </w:rPr>
        <w:t>cold is a deadlier threat to the human species than warmth</w:t>
      </w:r>
      <w:r w:rsidRPr="0014210E">
        <w:t xml:space="preserve">. CO2, Plants </w:t>
      </w:r>
      <w:proofErr w:type="gramStart"/>
      <w:r w:rsidRPr="0014210E">
        <w:t>And</w:t>
      </w:r>
      <w:proofErr w:type="gramEnd"/>
      <w:r w:rsidRPr="0014210E">
        <w:t xml:space="preserve"> Soil </w:t>
      </w:r>
      <w:r w:rsidRPr="0014210E">
        <w:rPr>
          <w:rStyle w:val="StyleUnderline"/>
        </w:rPr>
        <w:t>Numerous studies show that CO2 is good for plants, increasing their growth-rate, reducing their reliance on water and making them less vulnerable to stress</w:t>
      </w:r>
      <w:r w:rsidRPr="0014210E">
        <w:t xml:space="preserve">. Increased CO2 has resulted in reduced topsoil erosion, has encouraged beneficial bacteria, and improved aerial fertilization - creating more </w:t>
      </w:r>
      <w:proofErr w:type="spellStart"/>
      <w:r w:rsidRPr="0014210E">
        <w:t>plantlife</w:t>
      </w:r>
      <w:proofErr w:type="spellEnd"/>
      <w:r w:rsidRPr="0014210E">
        <w:t xml:space="preserve"> which will help sequester the carbon apparently of so much concern to environmentalists. Plant Characteristics Rising CO2 will improve plant growth, development and yield. </w:t>
      </w:r>
      <w:r w:rsidRPr="0014210E">
        <w:rPr>
          <w:rStyle w:val="StyleUnderline"/>
        </w:rPr>
        <w:t>It enables plants to produce more - and larger - flowers, thus increasing productivity</w:t>
      </w:r>
      <w:r w:rsidRPr="0014210E">
        <w:t xml:space="preserve">. It also helps plants grow more disease-resistant. Earth's Vegetative Future Rising CO2 has led to a greening of the planet. Agricultural production has increased dramatically across the globe in the last three decades, partly because of new technologies but partly also because of the beneficial warmth and increased CO2. Terrestrial Animals </w:t>
      </w:r>
      <w:r w:rsidRPr="0014210E">
        <w:rPr>
          <w:rStyle w:val="StyleUnderline"/>
        </w:rPr>
        <w:t>There is little if any evidence to support the IPCC's predictions of species extinction which are based mainly on computer models rather than hard data</w:t>
      </w:r>
      <w:r w:rsidRPr="0014210E">
        <w:t xml:space="preserve">. Amphibian populations will suffer little, if any, harm. Bird populations may have been affected by habitat loss - but not by "climate change" to which they are more than capable of adapting. Polar bears have survived </w:t>
      </w:r>
      <w:proofErr w:type="gramStart"/>
      <w:r w:rsidRPr="0014210E">
        <w:t>periods</w:t>
      </w:r>
      <w:proofErr w:type="gramEnd"/>
      <w:r w:rsidRPr="0014210E">
        <w:t xml:space="preserve"> climatic change considerably more extreme than the ones currently being experienced. Butterflies, insects, reptiles and mammals tend on balance to proliferate rather than be harmed by "climate change." Aquatic Life Multiple studies from multiple oceanic regions confirm that productivity - from phytoplankton and microalgae to corals, crustaceans and fish - tends to increase with temperature. Some experts predict coral calcification will increase by about 35 per cent beyond pre-industrial levels by 2100, with no extinction of coral reefs. </w:t>
      </w:r>
      <w:r w:rsidRPr="0014210E">
        <w:rPr>
          <w:rStyle w:val="StyleUnderline"/>
        </w:rPr>
        <w:t>Laboratory studies predicting lower PH levels - "ocean acidification" - fail to capture the complexities of the real world and often contradict observations in nature</w:t>
      </w:r>
      <w:r w:rsidRPr="0014210E">
        <w:t xml:space="preserve">. Human Health 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w:t>
      </w:r>
      <w:proofErr w:type="gramStart"/>
      <w:r w:rsidRPr="0014210E">
        <w:t>are the result</w:t>
      </w:r>
      <w:proofErr w:type="gramEnd"/>
      <w:r w:rsidRPr="0014210E">
        <w:t xml:space="preserve"> of people moving to warmer states. There is a large body of evidence to suggest that the spread of malaria will NOT increase as a result of global warming. Rising CO2 is increasing the nutritional value of food with consequent health benefits for humans. The report concludes: </w:t>
      </w:r>
      <w:r w:rsidRPr="0014210E">
        <w:rPr>
          <w:rStyle w:val="StyleUnderline"/>
        </w:rPr>
        <w:t>The impact of rising temperatures and higher atmospheric CO2 levels in the twentieth and early twenty-first centuries has not been anything like what IPCC would have us believe and its forecasts differ wildly from those sound science would suggest</w:t>
      </w:r>
      <w:r w:rsidRPr="0014210E">
        <w:t>. Either IPCC's authors purposely ignore this research because it runs counter to their thesis that any human impact on climate must be bad</w:t>
      </w:r>
      <w:r w:rsidRPr="00B8001C">
        <w:t xml:space="preserve"> and therefore stopped at any cost or they are inept and have failed to conduct a proper and full scientific investigation of the pertinent literature. Either way, IPCC is misleading the scientific community, policymakers and the general public. Because the stakes are high this is a grave disservice</w:t>
      </w:r>
      <w:r>
        <w:t>.</w:t>
      </w:r>
    </w:p>
    <w:p w:rsidR="00C06731" w:rsidRDefault="00C06731" w:rsidP="00C06731"/>
    <w:p w:rsidR="00C06731" w:rsidRPr="00E83DE4" w:rsidRDefault="00C06731" w:rsidP="00C06731"/>
    <w:p w:rsidR="00C06731" w:rsidRPr="00B46B04" w:rsidRDefault="00C06731" w:rsidP="00C06731">
      <w:pPr>
        <w:pStyle w:val="Heading4"/>
      </w:pPr>
      <w:r>
        <w:rPr>
          <w:rStyle w:val="StyleUnderline"/>
        </w:rPr>
        <w:t xml:space="preserve">3. </w:t>
      </w:r>
      <w:r w:rsidRPr="00B46B04">
        <w:t xml:space="preserve">Gulf of Mexico not key- there are multiple </w:t>
      </w:r>
      <w:r>
        <w:t>e</w:t>
      </w:r>
      <w:r w:rsidRPr="00B46B04">
        <w:t>cologically and biologically significant are</w:t>
      </w:r>
      <w:r>
        <w:t>as- even if the gulf is important it won’t spill over- even if does the risk that it spills over to every biodiversity hotspot in the world is infinitesimal.</w:t>
      </w:r>
    </w:p>
    <w:p w:rsidR="00C06731" w:rsidRPr="00DB4EE2" w:rsidRDefault="00C06731" w:rsidP="00C06731">
      <w:pPr>
        <w:pStyle w:val="Heading4"/>
        <w:rPr>
          <w:rStyle w:val="StyleUnderline"/>
          <w:b w:val="0"/>
        </w:rPr>
      </w:pPr>
      <w:r>
        <w:t xml:space="preserve">4. </w:t>
      </w:r>
      <w:r w:rsidRPr="00DB4EE2">
        <w:rPr>
          <w:rStyle w:val="StyleUnderline"/>
        </w:rPr>
        <w:t xml:space="preserve">Extinction claims overstated – species will rebound </w:t>
      </w:r>
    </w:p>
    <w:p w:rsidR="00C06731" w:rsidRPr="00DB4EE2" w:rsidRDefault="00C06731" w:rsidP="00C06731">
      <w:r w:rsidRPr="00DB4EE2">
        <w:rPr>
          <w:rStyle w:val="Style13ptBold"/>
        </w:rPr>
        <w:t xml:space="preserve">Economist, 9 </w:t>
      </w:r>
      <w:r w:rsidRPr="00DB4EE2">
        <w:t>- The Economist online offers authoritative insight and opinion on international news, politics, business, finance, science and technology</w:t>
      </w:r>
      <w:r w:rsidRPr="00DB4EE2">
        <w:rPr>
          <w:szCs w:val="16"/>
        </w:rPr>
        <w:t xml:space="preserve"> (“Second life: Biologists debate the scale of extinction in the world’s tropical forests,” The Economist, </w:t>
      </w:r>
      <w:hyperlink r:id="rId16" w:history="1">
        <w:r w:rsidRPr="00DB4EE2">
          <w:rPr>
            <w:rStyle w:val="Hyperlink"/>
            <w:szCs w:val="16"/>
          </w:rPr>
          <w:t>http://www.economist.com/node/12926042</w:t>
        </w:r>
      </w:hyperlink>
      <w:r w:rsidRPr="00DB4EE2">
        <w:rPr>
          <w:szCs w:val="16"/>
        </w:rPr>
        <w:t>, January 15, 2009)</w:t>
      </w:r>
    </w:p>
    <w:p w:rsidR="00C06731" w:rsidRPr="00DB4EE2" w:rsidRDefault="00C06731" w:rsidP="00C06731"/>
    <w:p w:rsidR="00C06731" w:rsidRPr="00DB4EE2" w:rsidRDefault="00C06731" w:rsidP="00C06731">
      <w:pPr>
        <w:rPr>
          <w:rStyle w:val="StyleUnderline"/>
          <w:b/>
          <w:bCs/>
        </w:rPr>
      </w:pPr>
      <w:r w:rsidRPr="00DB4EE2">
        <w:rPr>
          <w:szCs w:val="16"/>
        </w:rPr>
        <w:t>A RARE piece of good news from the world of conservation:</w:t>
      </w:r>
      <w:r w:rsidRPr="00DB4EE2">
        <w:t xml:space="preserve"> </w:t>
      </w:r>
      <w:r w:rsidRPr="00DB4EE2">
        <w:rPr>
          <w:rStyle w:val="StyleUnderline"/>
        </w:rPr>
        <w:t xml:space="preserve">the global extinction crisis may have been overstated. The world is unlikely to lose 100 species a </w:t>
      </w:r>
      <w:proofErr w:type="gramStart"/>
      <w:r w:rsidRPr="00DB4EE2">
        <w:rPr>
          <w:rStyle w:val="StyleUnderline"/>
        </w:rPr>
        <w:t>day,</w:t>
      </w:r>
      <w:proofErr w:type="gramEnd"/>
      <w:r w:rsidRPr="00DB4EE2">
        <w:rPr>
          <w:rStyle w:val="StyleUnderline"/>
        </w:rPr>
        <w:t xml:space="preserve"> or half of all species in the lifetime of people now alive, as some have claimed.</w:t>
      </w:r>
      <w:r w:rsidRPr="00DB4EE2">
        <w:t xml:space="preserve"> </w:t>
      </w:r>
      <w:r w:rsidRPr="00DB4EE2">
        <w:rPr>
          <w:szCs w:val="16"/>
        </w:rPr>
        <w:t>The bad news, though, is that the lucky survivors are tiny tropical insects that few people care about. The species that are being lost rapidly are the large vertebrates that conservationists were worried about in the first place. This</w:t>
      </w:r>
      <w:r w:rsidRPr="00DB4EE2">
        <w:t xml:space="preserve"> </w:t>
      </w:r>
      <w:r w:rsidRPr="00DB4EE2">
        <w:rPr>
          <w:rStyle w:val="StyleUnderline"/>
        </w:rPr>
        <w:t>new view of the prospects for biodiversity emerged from a symposium held this week at the Smithsonian Institution in Washington, DC,</w:t>
      </w:r>
      <w:r w:rsidRPr="00DB4EE2">
        <w:t xml:space="preserve"> </w:t>
      </w:r>
      <w:r w:rsidRPr="00DB4EE2">
        <w:rPr>
          <w:szCs w:val="16"/>
        </w:rPr>
        <w:t>but the controversy over how bad things really are has been brewing since 2006. That was when Joseph Wright of the Smithsonian Tropical Research Institute in Panama and Helene Muller-Landau of the University of Minnesota first suggested that</w:t>
      </w:r>
      <w:r w:rsidRPr="00DB4EE2">
        <w:t xml:space="preserve"> the </w:t>
      </w:r>
      <w:r w:rsidRPr="00DB4EE2">
        <w:rPr>
          <w:rStyle w:val="StyleUnderline"/>
        </w:rPr>
        <w:t>damage might not be as grim as some feared</w:t>
      </w:r>
      <w:r w:rsidRPr="00DB4EE2">
        <w:t xml:space="preserve">. </w:t>
      </w:r>
      <w:r w:rsidRPr="00DB4EE2">
        <w:rPr>
          <w:szCs w:val="16"/>
        </w:rPr>
        <w:t>They reasoned that because</w:t>
      </w:r>
      <w:r w:rsidRPr="00DB4EE2">
        <w:t xml:space="preserve"> </w:t>
      </w:r>
      <w:r w:rsidRPr="00DB4EE2">
        <w:rPr>
          <w:rStyle w:val="StyleUnderline"/>
        </w:rPr>
        <w:t xml:space="preserve">population growth is slowing in many tropical countries, and people are moving to cities, the pressure to cut down primary rainforest is falling and agriculturally marginal land is being abandoned, allowing trees to grow. </w:t>
      </w:r>
      <w:r w:rsidRPr="00DB4EE2">
        <w:rPr>
          <w:szCs w:val="16"/>
        </w:rPr>
        <w:t>This</w:t>
      </w:r>
      <w:r w:rsidRPr="00DB4EE2">
        <w:t xml:space="preserve"> </w:t>
      </w:r>
      <w:r w:rsidRPr="00DB4EE2">
        <w:rPr>
          <w:rStyle w:val="StyleUnderline"/>
        </w:rPr>
        <w:t>regrown “secondary” forest is crucial to the pair's analysis</w:t>
      </w:r>
      <w:r w:rsidRPr="00DB4EE2">
        <w:t xml:space="preserve">. </w:t>
      </w:r>
      <w:r w:rsidRPr="00DB4EE2">
        <w:rPr>
          <w:rStyle w:val="StyleUnderline"/>
        </w:rPr>
        <w:t>Within a few decades of land being abandoned, half of the original biomass has returned</w:t>
      </w:r>
      <w:r w:rsidRPr="00DB4EE2">
        <w:t xml:space="preserve">. </w:t>
      </w:r>
      <w:r w:rsidRPr="00DB4EE2">
        <w:rPr>
          <w:szCs w:val="16"/>
        </w:rPr>
        <w:t xml:space="preserve">Depending on what else is nearby, these new forests may then be </w:t>
      </w:r>
      <w:proofErr w:type="spellStart"/>
      <w:r w:rsidRPr="00DB4EE2">
        <w:rPr>
          <w:szCs w:val="16"/>
        </w:rPr>
        <w:t>colonised</w:t>
      </w:r>
      <w:proofErr w:type="spellEnd"/>
      <w:r w:rsidRPr="00DB4EE2">
        <w:rPr>
          <w:szCs w:val="16"/>
        </w:rPr>
        <w:t xml:space="preserve"> by animals and additional plants, and thus support many of the species found in the original forest. </w:t>
      </w:r>
      <w:proofErr w:type="spellStart"/>
      <w:r w:rsidRPr="00DB4EE2">
        <w:rPr>
          <w:szCs w:val="16"/>
        </w:rPr>
        <w:t>Dr</w:t>
      </w:r>
      <w:proofErr w:type="spellEnd"/>
      <w:r w:rsidRPr="00DB4EE2">
        <w:rPr>
          <w:szCs w:val="16"/>
        </w:rPr>
        <w:t xml:space="preserve"> Wright and </w:t>
      </w:r>
      <w:proofErr w:type="spellStart"/>
      <w:r w:rsidRPr="00DB4EE2">
        <w:rPr>
          <w:szCs w:val="16"/>
        </w:rPr>
        <w:t>Dr</w:t>
      </w:r>
      <w:proofErr w:type="spellEnd"/>
      <w:r w:rsidRPr="00DB4EE2">
        <w:rPr>
          <w:szCs w:val="16"/>
        </w:rPr>
        <w:t xml:space="preserve"> Muller-Landau therefore reckon that</w:t>
      </w:r>
      <w:r w:rsidRPr="00DB4EE2">
        <w:t xml:space="preserve"> </w:t>
      </w:r>
      <w:r w:rsidRPr="00DB4EE2">
        <w:rPr>
          <w:rStyle w:val="StyleUnderline"/>
        </w:rPr>
        <w:t>in 2030 reasonably unbroken tropical forest will still cover more than a third of its natural range, and after that date its area—at least in Latin America and Asia—could increase</w:t>
      </w:r>
      <w:r w:rsidRPr="00DB4EE2">
        <w:t xml:space="preserve">. </w:t>
      </w:r>
      <w:r w:rsidRPr="00DB4EE2">
        <w:rPr>
          <w:szCs w:val="16"/>
        </w:rPr>
        <w:t>Much of this woodland will be secondary forest, but even so they suggest that in Africa only 16-35% of tropical-forest species will become extinct by 2030, in Asia, 21-24% and, in Latin America, fewer still.</w:t>
      </w:r>
      <w:r w:rsidRPr="00DB4EE2">
        <w:t xml:space="preserve"> </w:t>
      </w:r>
      <w:r w:rsidRPr="00DB4EE2">
        <w:rPr>
          <w:rStyle w:val="StyleUnderline"/>
        </w:rPr>
        <w:t>Once forest cover does start increasing, the rate of extinction should dwindle.</w:t>
      </w:r>
    </w:p>
    <w:p w:rsidR="00C06731" w:rsidRPr="004F09D5" w:rsidRDefault="00C06731" w:rsidP="00C06731"/>
    <w:p w:rsidR="00C06731" w:rsidRDefault="00C06731" w:rsidP="00C06731">
      <w:pPr>
        <w:pStyle w:val="Heading3"/>
      </w:pPr>
      <w:r>
        <w:t>2NC/1NR extensions</w:t>
      </w:r>
    </w:p>
    <w:p w:rsidR="00C06731" w:rsidRPr="00C06731" w:rsidRDefault="00C06731" w:rsidP="00C06731">
      <w:pPr>
        <w:pStyle w:val="Heading4"/>
      </w:pPr>
      <w:r>
        <w:t xml:space="preserve"> </w:t>
      </w:r>
      <w:r>
        <w:t>1NC # 2</w:t>
      </w:r>
      <w:r>
        <w:t xml:space="preserve"> </w:t>
      </w:r>
      <w:r>
        <w:t>Biodiversity has no</w:t>
      </w:r>
      <w:r w:rsidRPr="005B0184">
        <w:t xml:space="preserve"> </w:t>
      </w:r>
      <w:r>
        <w:t xml:space="preserve">correlation </w:t>
      </w:r>
      <w:r w:rsidRPr="005B0184">
        <w:t>with ecosystem stability</w:t>
      </w:r>
    </w:p>
    <w:p w:rsidR="00C06731" w:rsidRPr="00366433" w:rsidRDefault="00C06731" w:rsidP="00C06731">
      <w:pPr>
        <w:rPr>
          <w:rStyle w:val="Style13ptBold"/>
        </w:rPr>
      </w:pPr>
      <w:r w:rsidRPr="00366433">
        <w:rPr>
          <w:rStyle w:val="Style13ptBold"/>
        </w:rPr>
        <w:t>Calgary Herald, August 30, 1997</w:t>
      </w:r>
    </w:p>
    <w:p w:rsidR="00C06731" w:rsidRPr="0014210E" w:rsidRDefault="00C06731" w:rsidP="00C06731">
      <w:r w:rsidRPr="005B0184">
        <w:t xml:space="preserve">Ecologists have long maintained that diversity is one of nature's greatest strengths, but new research suggests that diversity alone does not guarantee strong </w:t>
      </w:r>
      <w:r w:rsidRPr="0014210E">
        <w:t xml:space="preserve">ecosystems. In findings that could intensify the debate over endangered species and habitat conservation, three </w:t>
      </w:r>
      <w:r w:rsidRPr="0014210E">
        <w:rPr>
          <w:u w:val="single"/>
        </w:rPr>
        <w:t>new studies suggest a greater abundance of plant and animal varieties doesn't always translate to better ecological health</w:t>
      </w:r>
      <w:r w:rsidRPr="0014210E">
        <w:t xml:space="preserve">. At least equally important, the research found, are the types of species and how they function together. "Having a long list of Latin names isn't always better than a shorter list of Latin names," said Stanford University biologist Peter </w:t>
      </w:r>
      <w:proofErr w:type="spellStart"/>
      <w:r w:rsidRPr="0014210E">
        <w:t>Vitousek</w:t>
      </w:r>
      <w:proofErr w:type="spellEnd"/>
      <w:r w:rsidRPr="0014210E">
        <w:t xml:space="preserve">, co-author of one of the studies published in the journal Science. </w:t>
      </w:r>
      <w:r w:rsidRPr="0014210E">
        <w:rPr>
          <w:u w:val="single"/>
        </w:rPr>
        <w:t xml:space="preserve">Separate experiments in California, Minnesota and </w:t>
      </w:r>
      <w:proofErr w:type="gramStart"/>
      <w:r w:rsidRPr="0014210E">
        <w:rPr>
          <w:u w:val="single"/>
        </w:rPr>
        <w:t>Sweden,</w:t>
      </w:r>
      <w:proofErr w:type="gramEnd"/>
      <w:r w:rsidRPr="0014210E">
        <w:rPr>
          <w:u w:val="single"/>
        </w:rPr>
        <w:t xml:space="preserve"> found that diversity often had little bearing on the performance of ecosystems</w:t>
      </w:r>
      <w:r w:rsidRPr="0014210E">
        <w:t xml:space="preserve"> -- at least as measured by the growth and health of native plants. In fact, the </w:t>
      </w:r>
      <w:r w:rsidRPr="0014210E">
        <w:rPr>
          <w:u w:val="single"/>
        </w:rPr>
        <w:t>communities with the greatest biological richness were often the poorest when it came to productivity and the cycling of nutrients</w:t>
      </w:r>
      <w:r w:rsidRPr="0014210E">
        <w:t xml:space="preserve">. One study compared plant life on 50 remote islands in northern Sweden that are prone to frequent wildfires from lightning strikes. Scientist David Wardle of </w:t>
      </w:r>
      <w:proofErr w:type="spellStart"/>
      <w:r w:rsidRPr="0014210E">
        <w:t>Landcare</w:t>
      </w:r>
      <w:proofErr w:type="spellEnd"/>
      <w:r w:rsidRPr="0014210E">
        <w:t xml:space="preserve"> Research in Lincoln, New Zealand, and colleagues at the Swedish University of Agricultural Sciences, found that islands dominated by a few species of plants recovered more quickly than nearby islands with greater biological diversity. Similar findings were reported by University of Minnesota researchers who studied savannah grasses, and by Stanford's </w:t>
      </w:r>
      <w:proofErr w:type="spellStart"/>
      <w:r w:rsidRPr="0014210E">
        <w:t>Vitousek</w:t>
      </w:r>
      <w:proofErr w:type="spellEnd"/>
      <w:r w:rsidRPr="0014210E">
        <w:t xml:space="preserve"> and colleague David Hooper, who concluded that functional characteristics of plant species were more important than the number of varieties in determining how ecosystems performed. </w:t>
      </w:r>
      <w:r w:rsidRPr="0014210E">
        <w:rPr>
          <w:u w:val="single"/>
        </w:rPr>
        <w:t>British plant ecologist</w:t>
      </w:r>
      <w:r w:rsidRPr="0014210E">
        <w:t xml:space="preserve"> J.P. </w:t>
      </w:r>
      <w:r w:rsidRPr="0014210E">
        <w:rPr>
          <w:u w:val="single"/>
        </w:rPr>
        <w:t>Grime</w:t>
      </w:r>
      <w:r w:rsidRPr="0014210E">
        <w:t xml:space="preserve">, in a commentary summarizing the research, </w:t>
      </w:r>
      <w:r w:rsidRPr="0014210E">
        <w:rPr>
          <w:u w:val="single"/>
        </w:rPr>
        <w:t>said there is</w:t>
      </w:r>
      <w:r w:rsidRPr="0014210E">
        <w:t xml:space="preserve"> as yet </w:t>
      </w:r>
      <w:r w:rsidRPr="0014210E">
        <w:rPr>
          <w:u w:val="single"/>
        </w:rPr>
        <w:t>no "convincing evidence that species diversity and ecosystem function are consistently and causally related</w:t>
      </w:r>
      <w:r w:rsidRPr="0014210E">
        <w:t xml:space="preserve">." "It could be argued," he added, "that </w:t>
      </w:r>
      <w:r w:rsidRPr="0014210E">
        <w:rPr>
          <w:u w:val="single"/>
        </w:rPr>
        <w:t xml:space="preserve">the tide is turning against the notion of </w:t>
      </w:r>
      <w:r w:rsidRPr="0014210E">
        <w:t>high</w:t>
      </w:r>
      <w:r w:rsidRPr="0014210E">
        <w:rPr>
          <w:u w:val="single"/>
        </w:rPr>
        <w:t xml:space="preserve"> biodiversity as</w:t>
      </w:r>
      <w:r w:rsidRPr="0014210E">
        <w:t xml:space="preserve"> a controller of ecosystem function and </w:t>
      </w:r>
      <w:r w:rsidRPr="0014210E">
        <w:rPr>
          <w:u w:val="single"/>
        </w:rPr>
        <w:t>insurance against ecological collapse</w:t>
      </w:r>
      <w:r w:rsidRPr="0014210E">
        <w:t>.</w:t>
      </w:r>
    </w:p>
    <w:p w:rsidR="00C06731" w:rsidRPr="0014210E" w:rsidRDefault="00C06731" w:rsidP="00C06731">
      <w:pPr>
        <w:pStyle w:val="Heading4"/>
      </w:pPr>
      <w:r>
        <w:t>1NC # 4</w:t>
      </w:r>
      <w:bookmarkStart w:id="0" w:name="_GoBack"/>
      <w:bookmarkEnd w:id="0"/>
      <w:r w:rsidRPr="0014210E">
        <w:t xml:space="preserve">No impact to biodiversity loss – species and environments are adaptive </w:t>
      </w:r>
    </w:p>
    <w:p w:rsidR="00C06731" w:rsidRPr="0014210E" w:rsidRDefault="00C06731" w:rsidP="00C06731">
      <w:pPr>
        <w:rPr>
          <w:rStyle w:val="Style13ptBold"/>
        </w:rPr>
      </w:pPr>
      <w:r w:rsidRPr="0014210E">
        <w:rPr>
          <w:rStyle w:val="Style13ptBold"/>
        </w:rPr>
        <w:t>Times 09</w:t>
      </w:r>
    </w:p>
    <w:p w:rsidR="00C06731" w:rsidRPr="003959F1" w:rsidRDefault="00C06731" w:rsidP="00C06731">
      <w:pPr>
        <w:rPr>
          <w:rFonts w:asciiTheme="majorHAnsi" w:hAnsiTheme="majorHAnsi"/>
        </w:rPr>
      </w:pPr>
      <w:r w:rsidRPr="003959F1">
        <w:rPr>
          <w:rFonts w:asciiTheme="majorHAnsi" w:hAnsiTheme="majorHAnsi"/>
        </w:rPr>
        <w:t xml:space="preserve">“Experts say that Fears Surrounding Climate Change are overblown”, 6 November 2009, http://www.timesonline.co.uk/tol/news/science/article6905082.ece, [Zheng] </w:t>
      </w:r>
    </w:p>
    <w:p w:rsidR="00C06731" w:rsidRPr="003959F1" w:rsidRDefault="00C06731" w:rsidP="00C06731">
      <w:pPr>
        <w:rPr>
          <w:rFonts w:asciiTheme="majorHAnsi" w:hAnsiTheme="majorHAnsi"/>
        </w:rPr>
      </w:pPr>
      <w:r w:rsidRPr="00D550D2">
        <w:rPr>
          <w:rStyle w:val="StyleUnderline"/>
        </w:rPr>
        <w:t xml:space="preserve">Alarming </w:t>
      </w:r>
      <w:r w:rsidRPr="0014210E">
        <w:rPr>
          <w:rStyle w:val="StyleUnderline"/>
        </w:rPr>
        <w:t>predictions that climate change will lead to the extinction of hundreds of species may be exaggerated, according to Oxford scientists</w:t>
      </w:r>
      <w:r w:rsidRPr="0014210E">
        <w:rPr>
          <w:rFonts w:asciiTheme="majorHAnsi" w:hAnsiTheme="majorHAnsi"/>
        </w:rPr>
        <w:t xml:space="preserve">. </w:t>
      </w:r>
      <w:r w:rsidRPr="0014210E">
        <w:rPr>
          <w:rStyle w:val="StyleUnderline"/>
        </w:rPr>
        <w:t xml:space="preserve">They say that many biodiversity forecasts have not taken into account the complexities of the landscape and frequently underestimate the ability of plants and animals to adapt to changes in their environment. </w:t>
      </w:r>
      <w:r w:rsidRPr="0014210E">
        <w:rPr>
          <w:rFonts w:asciiTheme="majorHAnsi" w:hAnsiTheme="majorHAnsi"/>
        </w:rPr>
        <w:t>“</w:t>
      </w:r>
      <w:r w:rsidRPr="0014210E">
        <w:rPr>
          <w:rStyle w:val="StyleUnderline"/>
        </w:rPr>
        <w:t>The evidence of climate change-driven extinctions have really been overplayed</w:t>
      </w:r>
      <w:r w:rsidRPr="0014210E">
        <w:rPr>
          <w:rFonts w:asciiTheme="majorHAnsi" w:hAnsiTheme="majorHAnsi"/>
        </w:rPr>
        <w:t xml:space="preserve">,” </w:t>
      </w:r>
      <w:r w:rsidRPr="0014210E">
        <w:rPr>
          <w:rStyle w:val="StyleUnderline"/>
        </w:rPr>
        <w:t>said Professor Kathy Willis, a long-term ecologist at the University of Oxford</w:t>
      </w:r>
      <w:r w:rsidRPr="0014210E">
        <w:rPr>
          <w:rFonts w:asciiTheme="majorHAnsi" w:hAnsiTheme="majorHAnsi"/>
        </w:rPr>
        <w:t xml:space="preserve"> and lead author of the article. Professor </w:t>
      </w:r>
      <w:r w:rsidRPr="0014210E">
        <w:rPr>
          <w:rStyle w:val="StyleUnderline"/>
        </w:rPr>
        <w:t>Willis warned that alarmist reports were leading to ill-founded biodiversity policies in government and some major conservation groups</w:t>
      </w:r>
      <w:r w:rsidRPr="0014210E">
        <w:rPr>
          <w:rFonts w:asciiTheme="majorHAnsi" w:hAnsiTheme="majorHAnsi"/>
        </w:rPr>
        <w:t xml:space="preserve">. She said that climate change has become a “buzz word” that is taking priority while, in practice, changes in human use of land have a greater impact on the survival of species. “I’m certainly not a climate change denier, far from it, but we have to have sound policies for managing our ecosystems,” she said. The International Union for the Conservation of Nature backed the article, saying that climate change is “far from the number-one threat” to the survival of most species. “There are so many other immediate threats that, by the time climate change really kicks in, many species will not exist anymore,” said Jean Christophe Vie, deputy head of the IUCN species program, which is responsible for compiling the international </w:t>
      </w:r>
      <w:proofErr w:type="spellStart"/>
      <w:r w:rsidRPr="0014210E">
        <w:rPr>
          <w:rFonts w:asciiTheme="majorHAnsi" w:hAnsiTheme="majorHAnsi"/>
        </w:rPr>
        <w:t>Redlist</w:t>
      </w:r>
      <w:proofErr w:type="spellEnd"/>
      <w:r w:rsidRPr="0014210E">
        <w:rPr>
          <w:rFonts w:asciiTheme="majorHAnsi" w:hAnsiTheme="majorHAnsi"/>
        </w:rPr>
        <w:t xml:space="preserve"> of endangered species. He listed hunting, overfishing, and destruction of habitat by humans as more critical for the majority of species.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w:t>
      </w:r>
      <w:r w:rsidRPr="0014210E">
        <w:rPr>
          <w:rStyle w:val="StyleUnderline"/>
        </w:rPr>
        <w:t>The article, published today in the journal Science, reviews recent research on climate change and biodiversity, arguing that many simulations are not sufficiently detailed to give accurate predictions. In particular, the landscape is often described at very low resolution, not taking into account finer variations in vegetation and altitude that are vital predictors for biodiversity</w:t>
      </w:r>
      <w:r w:rsidRPr="0014210E">
        <w:rPr>
          <w:rFonts w:asciiTheme="majorHAnsi" w:hAnsiTheme="majorHAnsi"/>
        </w:rPr>
        <w:t xml:space="preserve">. In one analysis of the likelihood of survival of alpine plant species in the Swiss Alps, the landscape was depicted with a 16km by 16km (10 miles by 10 miles) grid scale. This model predicted that all suitable habitats for alpine plants would have disappeared by the end of the century. When the simulation was repeated with a 25m by 25m (82ft by 82ft) scale, the model predicted that areas of suitable habitat would remain for all plant species. </w:t>
      </w:r>
      <w:r w:rsidRPr="0014210E">
        <w:rPr>
          <w:rStyle w:val="StyleUnderline"/>
        </w:rPr>
        <w:t>The article suggests that migration to new regions and changes in living patterns of species would take place but that actual extinction would be rare. Other studies comparing predictions 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w:t>
      </w:r>
      <w:r w:rsidRPr="0014210E">
        <w:rPr>
          <w:rFonts w:asciiTheme="majorHAnsi" w:hAnsiTheme="majorHAnsi"/>
        </w:rPr>
        <w:t xml:space="preserve"> “If it</w:t>
      </w:r>
      <w:r w:rsidRPr="003959F1">
        <w:rPr>
          <w:rFonts w:asciiTheme="majorHAnsi" w:hAnsiTheme="majorHAnsi"/>
        </w:rPr>
        <w:t xml:space="preserve"> gets a couple of degrees warmer than they’re comfortable with, they don’t just die, they move,” he said. </w:t>
      </w:r>
    </w:p>
    <w:p w:rsidR="00C06731" w:rsidRDefault="00C06731" w:rsidP="00C06731"/>
    <w:p w:rsidR="00C06731" w:rsidRPr="00E83DE4" w:rsidRDefault="00C06731" w:rsidP="00C06731"/>
    <w:p w:rsidR="00C06731" w:rsidRDefault="00C06731" w:rsidP="006B4824">
      <w:pPr>
        <w:pStyle w:val="Heading2"/>
      </w:pPr>
    </w:p>
    <w:p w:rsidR="006B4824" w:rsidRDefault="006B4824" w:rsidP="006B4824">
      <w:pPr>
        <w:pStyle w:val="Heading2"/>
      </w:pPr>
      <w:proofErr w:type="spellStart"/>
      <w:r>
        <w:t>Anthro</w:t>
      </w:r>
      <w:proofErr w:type="spellEnd"/>
    </w:p>
    <w:p w:rsidR="006C74FD" w:rsidRPr="006C74FD" w:rsidRDefault="006C74FD" w:rsidP="006C74FD">
      <w:pPr>
        <w:pStyle w:val="Heading3"/>
      </w:pPr>
      <w:r>
        <w:t>1NC Frontline</w:t>
      </w:r>
    </w:p>
    <w:p w:rsidR="00ED26CD" w:rsidRPr="008029BD" w:rsidRDefault="00ED26CD" w:rsidP="00ED26CD">
      <w:pPr>
        <w:pStyle w:val="Heading4"/>
      </w:pPr>
      <w:r>
        <w:t>1.</w:t>
      </w:r>
      <w:r w:rsidRPr="00ED26CD">
        <w:t xml:space="preserve"> </w:t>
      </w:r>
      <w:r w:rsidRPr="008029BD">
        <w:t>Every life is an end in and of itself – All lives are infinitely valuable, the only ethical option is to maximize the number saved</w:t>
      </w:r>
    </w:p>
    <w:p w:rsidR="00ED26CD" w:rsidRPr="008029BD" w:rsidRDefault="00ED26CD" w:rsidP="00ED26CD">
      <w:pPr>
        <w:rPr>
          <w:rFonts w:ascii="Times New Roman" w:hAnsi="Times New Roman"/>
          <w:sz w:val="24"/>
        </w:rPr>
      </w:pPr>
      <w:proofErr w:type="spellStart"/>
      <w:r w:rsidRPr="008029BD">
        <w:rPr>
          <w:rFonts w:ascii="Times New Roman" w:hAnsi="Times New Roman"/>
          <w:b/>
          <w:sz w:val="24"/>
          <w:szCs w:val="24"/>
        </w:rPr>
        <w:t>Cummisky</w:t>
      </w:r>
      <w:proofErr w:type="spellEnd"/>
      <w:r w:rsidRPr="008029BD">
        <w:rPr>
          <w:rFonts w:ascii="Times New Roman" w:hAnsi="Times New Roman"/>
          <w:b/>
          <w:sz w:val="24"/>
          <w:szCs w:val="24"/>
        </w:rPr>
        <w:t xml:space="preserve"> 96</w:t>
      </w:r>
      <w:r w:rsidRPr="008029BD">
        <w:rPr>
          <w:rFonts w:ascii="Times New Roman" w:hAnsi="Times New Roman"/>
          <w:sz w:val="24"/>
        </w:rPr>
        <w:t xml:space="preserve"> (David, professor of philosophy at Bates, “Kantian Consequentialism”, p. 131) </w:t>
      </w:r>
    </w:p>
    <w:p w:rsidR="00ED26CD" w:rsidRPr="008029BD" w:rsidRDefault="00ED26CD" w:rsidP="00ED26CD">
      <w:pPr>
        <w:rPr>
          <w:rFonts w:ascii="Times New Roman" w:hAnsi="Times New Roman"/>
          <w:sz w:val="24"/>
        </w:rPr>
      </w:pPr>
    </w:p>
    <w:p w:rsidR="00ED26CD" w:rsidRPr="008029BD" w:rsidRDefault="00ED26CD" w:rsidP="00ED26CD">
      <w:pPr>
        <w:ind w:left="360"/>
        <w:rPr>
          <w:rFonts w:ascii="Times New Roman" w:hAnsi="Times New Roman"/>
          <w:sz w:val="24"/>
        </w:rPr>
      </w:pPr>
      <w:r w:rsidRPr="008029BD">
        <w:rPr>
          <w:rFonts w:ascii="Times New Roman" w:hAnsi="Times New Roman"/>
        </w:rPr>
        <w:t xml:space="preserve">Finally, </w:t>
      </w:r>
      <w:r w:rsidRPr="008029BD">
        <w:rPr>
          <w:rFonts w:ascii="Times New Roman" w:hAnsi="Times New Roman"/>
          <w:sz w:val="24"/>
          <w:highlight w:val="lightGray"/>
          <w:u w:val="single"/>
        </w:rPr>
        <w:t>even if one grants that saving two persons with dignity cannot outweigh and compensate for killing one—because dignity cannot be</w:t>
      </w:r>
      <w:r w:rsidRPr="008029BD">
        <w:rPr>
          <w:rFonts w:ascii="Times New Roman" w:hAnsi="Times New Roman"/>
        </w:rPr>
        <w:t xml:space="preserve"> added and </w:t>
      </w:r>
      <w:r w:rsidRPr="008029BD">
        <w:rPr>
          <w:rFonts w:ascii="Times New Roman" w:hAnsi="Times New Roman"/>
          <w:sz w:val="24"/>
          <w:highlight w:val="lightGray"/>
          <w:u w:val="single"/>
        </w:rPr>
        <w:t>summed in this way—this</w:t>
      </w:r>
      <w:r w:rsidRPr="008029BD">
        <w:rPr>
          <w:rFonts w:ascii="Times New Roman" w:hAnsi="Times New Roman"/>
        </w:rPr>
        <w:t xml:space="preserve"> point </w:t>
      </w:r>
      <w:r w:rsidRPr="008029BD">
        <w:rPr>
          <w:rFonts w:ascii="Times New Roman" w:hAnsi="Times New Roman"/>
          <w:sz w:val="24"/>
          <w:highlight w:val="lightGray"/>
          <w:u w:val="single"/>
        </w:rPr>
        <w:t>still does not justify deontological constraints</w:t>
      </w:r>
      <w:r w:rsidRPr="008029BD">
        <w:rPr>
          <w:rFonts w:ascii="Times New Roman" w:hAnsi="Times New Roman"/>
        </w:rPr>
        <w:t xml:space="preserve">. On the extreme interpretation, </w:t>
      </w:r>
      <w:r w:rsidRPr="008029BD">
        <w:rPr>
          <w:rFonts w:ascii="Times New Roman" w:hAnsi="Times New Roman"/>
          <w:sz w:val="24"/>
          <w:highlight w:val="lightGray"/>
          <w:u w:val="single"/>
        </w:rPr>
        <w:t>why would not killing one person be a stronger obligation than saving two persons? If I am concerned with the priceless dignity of each, it would seem that I may still save two</w:t>
      </w:r>
      <w:r w:rsidRPr="008029BD">
        <w:rPr>
          <w:rFonts w:ascii="Times New Roman" w:hAnsi="Times New Roman"/>
        </w:rPr>
        <w:t xml:space="preserve">; it is just that my reason cannot be that the two compensate for the loss of the one. Consider Hill's example of a priceless object: If I can save two of three priceless statutes only by destroying one, then I cannot claim that saving two makes up for the loss of the one. But similarly, the loss of the two is not outweighed by the one that was not destroyed. Indeed, </w:t>
      </w:r>
      <w:r w:rsidRPr="008029BD">
        <w:rPr>
          <w:rFonts w:ascii="Times New Roman" w:hAnsi="Times New Roman"/>
          <w:sz w:val="24"/>
          <w:highlight w:val="lightGray"/>
          <w:u w:val="single"/>
        </w:rPr>
        <w:t>even if dignity cannot be simply summed up</w:t>
      </w:r>
      <w:r w:rsidRPr="008029BD">
        <w:rPr>
          <w:rFonts w:ascii="Times New Roman" w:hAnsi="Times New Roman"/>
        </w:rPr>
        <w:t xml:space="preserve">, how is the extreme interpretation inconsistent with the idea </w:t>
      </w:r>
      <w:r w:rsidRPr="008029BD">
        <w:rPr>
          <w:rFonts w:ascii="Times New Roman" w:hAnsi="Times New Roman"/>
          <w:sz w:val="24"/>
          <w:highlight w:val="lightGray"/>
          <w:u w:val="single"/>
        </w:rPr>
        <w:t>that I should save as many priceless objects as possible</w:t>
      </w:r>
      <w:r w:rsidRPr="008029BD">
        <w:rPr>
          <w:rFonts w:ascii="Times New Roman" w:hAnsi="Times New Roman"/>
        </w:rPr>
        <w:t xml:space="preserve">? Even if two do not simply outweigh and thus compensate for the loss of the one, </w:t>
      </w:r>
      <w:r w:rsidRPr="008029BD">
        <w:rPr>
          <w:rFonts w:ascii="Times New Roman" w:hAnsi="Times New Roman"/>
          <w:sz w:val="24"/>
          <w:highlight w:val="lightGray"/>
          <w:u w:val="single"/>
        </w:rPr>
        <w:t>each is priceless; thus, I have good reason to save as many as I can</w:t>
      </w:r>
      <w:r w:rsidRPr="008029BD">
        <w:rPr>
          <w:rFonts w:ascii="Times New Roman" w:hAnsi="Times New Roman"/>
        </w:rPr>
        <w:t>. In short, it is not clear how the extreme interpretation justifies the ordinary killing/letting-die distinction or even how it conflicts with the conclusion that the more persons with dignity who are saved, the better.8</w:t>
      </w:r>
    </w:p>
    <w:p w:rsidR="00ED26CD" w:rsidRPr="008029BD" w:rsidRDefault="00ED26CD" w:rsidP="00ED26CD">
      <w:pPr>
        <w:rPr>
          <w:rFonts w:ascii="Times New Roman" w:hAnsi="Times New Roman"/>
          <w:sz w:val="24"/>
        </w:rPr>
      </w:pPr>
    </w:p>
    <w:p w:rsidR="00ED26CD" w:rsidRPr="008029BD" w:rsidRDefault="00ED26CD" w:rsidP="00ED26CD">
      <w:pPr>
        <w:pStyle w:val="Heading4"/>
        <w:rPr>
          <w:sz w:val="28"/>
        </w:rPr>
      </w:pPr>
      <w:r>
        <w:rPr>
          <w:sz w:val="28"/>
        </w:rPr>
        <w:t xml:space="preserve">2. </w:t>
      </w:r>
      <w:r w:rsidRPr="008029BD">
        <w:rPr>
          <w:sz w:val="28"/>
        </w:rPr>
        <w:t>Utilitarianism is inevitable even in deontological frameworks</w:t>
      </w:r>
    </w:p>
    <w:p w:rsidR="00ED26CD" w:rsidRPr="008029BD" w:rsidRDefault="00ED26CD" w:rsidP="00ED26CD">
      <w:pPr>
        <w:rPr>
          <w:rFonts w:ascii="Times New Roman" w:hAnsi="Times New Roman"/>
          <w:sz w:val="20"/>
        </w:rPr>
      </w:pPr>
      <w:r w:rsidRPr="008029BD">
        <w:rPr>
          <w:rFonts w:ascii="Times New Roman" w:hAnsi="Times New Roman"/>
          <w:b/>
          <w:sz w:val="24"/>
          <w:szCs w:val="24"/>
        </w:rPr>
        <w:t>Green 2</w:t>
      </w:r>
      <w:r w:rsidRPr="008029BD">
        <w:rPr>
          <w:rFonts w:ascii="Times New Roman" w:hAnsi="Times New Roman"/>
          <w:sz w:val="20"/>
        </w:rPr>
        <w:t xml:space="preserve">– Assistant Professor Department of Psychology Harvard University (Joshua, November 2002 "The Terrible, Horrible, No Good, Very Bad Truth </w:t>
      </w:r>
      <w:proofErr w:type="gramStart"/>
      <w:r w:rsidRPr="008029BD">
        <w:rPr>
          <w:rFonts w:ascii="Times New Roman" w:hAnsi="Times New Roman"/>
          <w:sz w:val="20"/>
        </w:rPr>
        <w:t>About</w:t>
      </w:r>
      <w:proofErr w:type="gramEnd"/>
      <w:r w:rsidRPr="008029BD">
        <w:rPr>
          <w:rFonts w:ascii="Times New Roman" w:hAnsi="Times New Roman"/>
          <w:sz w:val="20"/>
        </w:rPr>
        <w:t xml:space="preserve"> Morality And What To Do About It", 314)</w:t>
      </w:r>
    </w:p>
    <w:p w:rsidR="00ED26CD" w:rsidRPr="008029BD" w:rsidRDefault="00ED26CD" w:rsidP="00ED26CD">
      <w:pPr>
        <w:rPr>
          <w:rFonts w:ascii="Times New Roman" w:hAnsi="Times New Roman"/>
          <w:sz w:val="24"/>
        </w:rPr>
      </w:pPr>
    </w:p>
    <w:p w:rsidR="00ED26CD" w:rsidRDefault="00ED26CD" w:rsidP="00ED26CD">
      <w:pPr>
        <w:ind w:left="360"/>
        <w:rPr>
          <w:rFonts w:ascii="Times New Roman" w:hAnsi="Times New Roman"/>
          <w:sz w:val="24"/>
          <w:szCs w:val="24"/>
          <w:u w:val="single"/>
        </w:rPr>
      </w:pPr>
      <w:r w:rsidRPr="008029BD">
        <w:rPr>
          <w:rFonts w:ascii="Times New Roman" w:hAnsi="Times New Roman"/>
          <w:szCs w:val="24"/>
        </w:rPr>
        <w:t>Some people who talk of balancing rights may think there is an algorithm for deciding which rights take priority over which. If that’s what we mean by 302 “balancing rights,” then we are wise to shun this sort of talk</w:t>
      </w:r>
      <w:r w:rsidRPr="008029BD">
        <w:rPr>
          <w:rFonts w:ascii="Times New Roman" w:hAnsi="Times New Roman"/>
          <w:sz w:val="24"/>
          <w:szCs w:val="24"/>
          <w:u w:val="single"/>
        </w:rPr>
        <w:t xml:space="preserve">. </w:t>
      </w:r>
      <w:r w:rsidRPr="008029BD">
        <w:rPr>
          <w:rFonts w:ascii="Times New Roman" w:hAnsi="Times New Roman"/>
          <w:sz w:val="24"/>
          <w:szCs w:val="24"/>
          <w:highlight w:val="yellow"/>
          <w:u w:val="single"/>
        </w:rPr>
        <w:t>Attempting to solve moral problems using a complex deontological algorithm is dogmatism at its most esoteric</w:t>
      </w:r>
      <w:r w:rsidRPr="008029BD">
        <w:rPr>
          <w:rFonts w:ascii="Times New Roman" w:hAnsi="Times New Roman"/>
          <w:sz w:val="24"/>
          <w:szCs w:val="24"/>
          <w:u w:val="single"/>
        </w:rPr>
        <w:t xml:space="preserve">, but dogmatism all the same. However, it’s likely that when some people talk about “balancing competing rights and obligations” </w:t>
      </w:r>
      <w:r w:rsidRPr="008029BD">
        <w:rPr>
          <w:rFonts w:ascii="Times New Roman" w:hAnsi="Times New Roman"/>
          <w:sz w:val="24"/>
          <w:szCs w:val="24"/>
          <w:highlight w:val="yellow"/>
          <w:u w:val="single"/>
        </w:rPr>
        <w:t>they are already thinking like consequentialists in spite of their use of deontological language.</w:t>
      </w:r>
      <w:r w:rsidRPr="008029BD">
        <w:rPr>
          <w:rFonts w:ascii="Times New Roman" w:hAnsi="Times New Roman"/>
          <w:sz w:val="24"/>
          <w:szCs w:val="24"/>
          <w:u w:val="single"/>
        </w:rPr>
        <w:t xml:space="preserve"> </w:t>
      </w:r>
      <w:r w:rsidRPr="008029BD">
        <w:rPr>
          <w:rFonts w:ascii="Times New Roman" w:hAnsi="Times New Roman"/>
          <w:szCs w:val="24"/>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8029BD">
        <w:rPr>
          <w:rFonts w:ascii="Times New Roman" w:hAnsi="Times New Roman"/>
          <w:sz w:val="24"/>
          <w:szCs w:val="24"/>
          <w:u w:val="single"/>
        </w:rPr>
        <w:t xml:space="preserve">That </w:t>
      </w:r>
      <w:proofErr w:type="gramStart"/>
      <w:r w:rsidRPr="008029BD">
        <w:rPr>
          <w:rFonts w:ascii="Times New Roman" w:hAnsi="Times New Roman"/>
          <w:sz w:val="24"/>
          <w:szCs w:val="24"/>
          <w:u w:val="single"/>
        </w:rPr>
        <w:t>is</w:t>
      </w:r>
      <w:proofErr w:type="gramEnd"/>
      <w:r w:rsidRPr="008029BD">
        <w:rPr>
          <w:rFonts w:ascii="Times New Roman" w:hAnsi="Times New Roman"/>
          <w:sz w:val="24"/>
          <w:szCs w:val="24"/>
          <w:u w:val="single"/>
        </w:rPr>
        <w:t xml:space="preserve"> why angry protesters say things like, “Animals Have Rights, Too!” rather than, “Animal Testing: The Harms Outweigh the Benefits!” Once again, rights talk captures the apparent clarity of the issue and absoluteness of the answer.</w:t>
      </w:r>
      <w:r w:rsidRPr="008029BD">
        <w:rPr>
          <w:rFonts w:ascii="Times New Roman" w:hAnsi="Times New Roman"/>
          <w:szCs w:val="24"/>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8029BD">
        <w:rPr>
          <w:rFonts w:ascii="Times New Roman" w:hAnsi="Times New Roman"/>
          <w:sz w:val="24"/>
          <w:szCs w:val="24"/>
          <w:u w:val="singl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8029BD">
        <w:rPr>
          <w:rFonts w:ascii="Arial Narrow" w:hAnsi="Arial Narrow"/>
          <w:szCs w:val="24"/>
          <w:u w:val="single"/>
        </w:rPr>
        <w:t>.</w:t>
      </w:r>
      <w:r w:rsidRPr="008029BD">
        <w:rPr>
          <w:rFonts w:ascii="Times New Roman" w:hAnsi="Times New Roman"/>
          <w:szCs w:val="24"/>
        </w:rPr>
        <w:t xml:space="preserve"> And what’s wrong with that? </w:t>
      </w:r>
      <w:proofErr w:type="gramStart"/>
      <w:r w:rsidRPr="008029BD">
        <w:rPr>
          <w:rFonts w:ascii="Times New Roman" w:hAnsi="Times New Roman"/>
          <w:szCs w:val="24"/>
        </w:rPr>
        <w:t xml:space="preserve">Nothing, except for the fact that the </w:t>
      </w:r>
      <w:r w:rsidRPr="008029BD">
        <w:rPr>
          <w:rFonts w:ascii="Times New Roman" w:hAnsi="Times New Roman"/>
          <w:sz w:val="24"/>
          <w:szCs w:val="24"/>
          <w:u w:val="single"/>
        </w:rPr>
        <w:t>deontological gloss adds nothing and furthers the myth that there really are “rights,” etc.</w:t>
      </w:r>
      <w:proofErr w:type="gramEnd"/>
      <w:r w:rsidRPr="008029BD">
        <w:rPr>
          <w:rFonts w:ascii="Times New Roman" w:hAnsi="Times New Roman"/>
          <w:sz w:val="24"/>
          <w:szCs w:val="24"/>
          <w:u w:val="single"/>
        </w:rPr>
        <w:t xml:space="preserve"> </w:t>
      </w:r>
      <w:proofErr w:type="gramStart"/>
      <w:r w:rsidRPr="008029BD">
        <w:rPr>
          <w:rFonts w:ascii="Times New Roman" w:hAnsi="Times New Roman"/>
          <w:sz w:val="24"/>
          <w:szCs w:val="24"/>
          <w:u w:val="single"/>
        </w:rPr>
        <w:t>Best to drop it.</w:t>
      </w:r>
      <w:proofErr w:type="gramEnd"/>
      <w:r w:rsidRPr="008029BD">
        <w:rPr>
          <w:rFonts w:ascii="Times New Roman" w:hAnsi="Times New Roman"/>
          <w:sz w:val="24"/>
          <w:szCs w:val="24"/>
          <w:u w:val="single"/>
        </w:rPr>
        <w:t xml:space="preserve"> </w:t>
      </w:r>
      <w:r w:rsidRPr="008029BD">
        <w:rPr>
          <w:rFonts w:ascii="Times New Roman" w:hAnsi="Times New Roman"/>
          <w:sz w:val="24"/>
          <w:szCs w:val="24"/>
          <w:highlight w:val="yellow"/>
          <w:u w:val="single"/>
        </w:rPr>
        <w:t>When deontological talk gets sophisticated, the thought it represents is either dogmatic in an esoteric sort of way or covertly consequentialist.</w:t>
      </w:r>
    </w:p>
    <w:p w:rsidR="00ED26CD" w:rsidRPr="008029BD" w:rsidRDefault="00ED26CD" w:rsidP="00ED26CD">
      <w:pPr>
        <w:pStyle w:val="Heading4"/>
      </w:pPr>
      <w:r>
        <w:t xml:space="preserve">3. </w:t>
      </w:r>
      <w:r w:rsidRPr="008029BD">
        <w:t>Morality is vacuous- infinite regress</w:t>
      </w:r>
    </w:p>
    <w:p w:rsidR="00ED26CD" w:rsidRPr="008029BD" w:rsidRDefault="00ED26CD" w:rsidP="00ED26CD">
      <w:pPr>
        <w:rPr>
          <w:rFonts w:ascii="Times New Roman" w:hAnsi="Times New Roman"/>
          <w:sz w:val="24"/>
        </w:rPr>
      </w:pPr>
      <w:proofErr w:type="spellStart"/>
      <w:r w:rsidRPr="008029BD">
        <w:rPr>
          <w:rFonts w:ascii="Times New Roman" w:hAnsi="Times New Roman"/>
          <w:b/>
          <w:sz w:val="26"/>
          <w:highlight w:val="yellow"/>
        </w:rPr>
        <w:t>Stelzig</w:t>
      </w:r>
      <w:proofErr w:type="spellEnd"/>
      <w:r w:rsidRPr="008029BD">
        <w:rPr>
          <w:rFonts w:ascii="Times New Roman" w:hAnsi="Times New Roman"/>
          <w:b/>
          <w:sz w:val="26"/>
          <w:highlight w:val="yellow"/>
        </w:rPr>
        <w:t xml:space="preserve"> 98</w:t>
      </w:r>
      <w:r w:rsidRPr="008029BD">
        <w:rPr>
          <w:rFonts w:ascii="Times New Roman" w:hAnsi="Times New Roman"/>
          <w:b/>
          <w:sz w:val="26"/>
        </w:rPr>
        <w:t xml:space="preserve"> </w:t>
      </w:r>
      <w:r w:rsidRPr="008029BD">
        <w:rPr>
          <w:rFonts w:ascii="Times New Roman" w:hAnsi="Times New Roman"/>
          <w:sz w:val="24"/>
        </w:rPr>
        <w:t xml:space="preserve">[Tim </w:t>
      </w:r>
      <w:proofErr w:type="spellStart"/>
      <w:r w:rsidRPr="008029BD">
        <w:rPr>
          <w:rFonts w:ascii="Times New Roman" w:hAnsi="Times New Roman"/>
          <w:sz w:val="24"/>
        </w:rPr>
        <w:t>Stelzig</w:t>
      </w:r>
      <w:proofErr w:type="spellEnd"/>
      <w:r w:rsidRPr="008029BD">
        <w:rPr>
          <w:rFonts w:ascii="Times New Roman" w:hAnsi="Times New Roman"/>
          <w:sz w:val="24"/>
        </w:rPr>
        <w:t>, B.A. 1990, West Virginia University; M.A. 1995, University of Illinois at Chicago; J.D. Candidate 1998, University of Pennsylvania. , 3/98, "COMMENT: DEONTOLOGY, GOVERNMENTAL ACTION, AND THE DISTRIBUTIVE EXEMPTION: HOW THE TROLLEY PROBLEM SHAPES THE RELATIONSHIP BETWEEN RIGHTS AND POLICY", 146 U. Pa. L. Rev. 901,&amp;nbsp;lexis law]</w:t>
      </w:r>
    </w:p>
    <w:p w:rsidR="00ED26CD" w:rsidRPr="008029BD" w:rsidRDefault="00ED26CD" w:rsidP="00ED26CD">
      <w:pPr>
        <w:rPr>
          <w:rFonts w:ascii="Times New Roman" w:hAnsi="Times New Roman"/>
          <w:sz w:val="24"/>
        </w:rPr>
      </w:pPr>
    </w:p>
    <w:p w:rsidR="00ED26CD" w:rsidRPr="008029BD" w:rsidRDefault="00ED26CD" w:rsidP="00ED26CD">
      <w:pPr>
        <w:ind w:left="360"/>
        <w:rPr>
          <w:rFonts w:ascii="Times New Roman" w:hAnsi="Times New Roman"/>
          <w:sz w:val="24"/>
        </w:rPr>
      </w:pPr>
      <w:r w:rsidRPr="008029BD">
        <w:rPr>
          <w:rFonts w:ascii="Times New Roman" w:hAnsi="Times New Roman"/>
        </w:rPr>
        <w:t xml:space="preserve">Take first the epistemological problem. </w:t>
      </w:r>
      <w:r w:rsidRPr="008029BD">
        <w:rPr>
          <w:rFonts w:ascii="Times New Roman" w:hAnsi="Times New Roman"/>
          <w:sz w:val="24"/>
          <w:u w:val="single"/>
        </w:rPr>
        <w:t>Every view of morality must ultimately give some account of how it is that we come to know what is right</w:t>
      </w:r>
      <w:r w:rsidRPr="008029BD">
        <w:rPr>
          <w:rFonts w:ascii="Times New Roman" w:hAnsi="Times New Roman"/>
        </w:rPr>
        <w:t xml:space="preserve">. </w:t>
      </w:r>
      <w:r w:rsidRPr="008029BD">
        <w:rPr>
          <w:rFonts w:ascii="Times New Roman" w:hAnsi="Times New Roman"/>
          <w:sz w:val="24"/>
          <w:u w:val="single"/>
        </w:rPr>
        <w:t>An otherwise impressive moral metaphysics is pointless if epistemologically implausible</w:t>
      </w:r>
      <w:r w:rsidRPr="008029BD">
        <w:rPr>
          <w:rFonts w:ascii="Times New Roman" w:hAnsi="Times New Roman"/>
        </w:rPr>
        <w:t xml:space="preserve">. 103 With general norms, it is plausible that we may come to learn them gradually, refining our understanding through practice. Naturalistically learning through practice, however, is foreclosed to one who sees deontology as both pervasive and </w:t>
      </w:r>
      <w:proofErr w:type="spellStart"/>
      <w:r w:rsidRPr="008029BD">
        <w:rPr>
          <w:rFonts w:ascii="Times New Roman" w:hAnsi="Times New Roman"/>
        </w:rPr>
        <w:t>particularist</w:t>
      </w:r>
      <w:proofErr w:type="spellEnd"/>
      <w:r w:rsidRPr="008029BD">
        <w:rPr>
          <w:rFonts w:ascii="Times New Roman" w:hAnsi="Times New Roman"/>
        </w:rPr>
        <w:t xml:space="preserve">. </w:t>
      </w:r>
      <w:r w:rsidRPr="008029BD">
        <w:rPr>
          <w:rFonts w:ascii="Times New Roman" w:hAnsi="Times New Roman"/>
          <w:b/>
          <w:sz w:val="24"/>
          <w:highlight w:val="yellow"/>
          <w:u w:val="single"/>
        </w:rPr>
        <w:t>Almost every situation is morally different from the rest, even if only slightly so</w:t>
      </w:r>
      <w:r w:rsidRPr="008029BD">
        <w:rPr>
          <w:rFonts w:ascii="Times New Roman" w:hAnsi="Times New Roman"/>
          <w:b/>
          <w:sz w:val="24"/>
          <w:u w:val="single"/>
        </w:rPr>
        <w:t>.</w:t>
      </w:r>
      <w:r w:rsidRPr="008029BD">
        <w:rPr>
          <w:rFonts w:ascii="Times New Roman" w:hAnsi="Times New Roman"/>
        </w:rPr>
        <w:t xml:space="preserve"> If deontology is exhaustive of morality, there must be a separate injunction for each situation. </w:t>
      </w:r>
      <w:r w:rsidRPr="008029BD">
        <w:rPr>
          <w:rFonts w:ascii="Times New Roman" w:hAnsi="Times New Roman"/>
          <w:sz w:val="24"/>
          <w:u w:val="single"/>
        </w:rPr>
        <w:t>The epistemological</w:t>
      </w:r>
      <w:r w:rsidRPr="008029BD">
        <w:rPr>
          <w:rFonts w:ascii="Times New Roman" w:hAnsi="Times New Roman"/>
        </w:rPr>
        <w:t xml:space="preserve"> [*922] </w:t>
      </w:r>
      <w:r w:rsidRPr="008029BD">
        <w:rPr>
          <w:rFonts w:ascii="Times New Roman" w:hAnsi="Times New Roman"/>
          <w:sz w:val="24"/>
          <w:u w:val="single"/>
        </w:rPr>
        <w:t xml:space="preserve">problem is that </w:t>
      </w:r>
      <w:r w:rsidRPr="008029BD">
        <w:rPr>
          <w:rFonts w:ascii="Times New Roman" w:hAnsi="Times New Roman"/>
          <w:sz w:val="24"/>
          <w:highlight w:val="yellow"/>
          <w:u w:val="single"/>
        </w:rPr>
        <w:t>learning an essentially infinite number of</w:t>
      </w:r>
      <w:r w:rsidRPr="008029BD">
        <w:rPr>
          <w:rFonts w:ascii="Times New Roman" w:hAnsi="Times New Roman"/>
          <w:sz w:val="24"/>
          <w:u w:val="single"/>
        </w:rPr>
        <w:t xml:space="preserve"> separate </w:t>
      </w:r>
      <w:r w:rsidRPr="008029BD">
        <w:rPr>
          <w:rFonts w:ascii="Times New Roman" w:hAnsi="Times New Roman"/>
          <w:sz w:val="24"/>
          <w:highlight w:val="yellow"/>
          <w:u w:val="single"/>
        </w:rPr>
        <w:t>rules to govern our conduct is implausible</w:t>
      </w:r>
      <w:r w:rsidRPr="008029BD">
        <w:rPr>
          <w:rFonts w:ascii="Times New Roman" w:hAnsi="Times New Roman"/>
        </w:rPr>
        <w:t xml:space="preserve">. It initially might be thought that the epistemological problem could be overcome by allowing generality within the specific norms, thus making it possible for the student of morality to learn these general principles and then derive the specific deontological prohibitions from them. The trouble with this response is that the important theoretic work is performed by the underlying principles by which the specific deontological maxims can be learned. This is problematic because theoretic entities are abstract. As such, Ockham’s Razor and the principles of </w:t>
      </w:r>
      <w:proofErr w:type="gramStart"/>
      <w:r w:rsidRPr="008029BD">
        <w:rPr>
          <w:rFonts w:ascii="Times New Roman" w:hAnsi="Times New Roman"/>
        </w:rPr>
        <w:t>pragmatism  dictate</w:t>
      </w:r>
      <w:proofErr w:type="gramEnd"/>
      <w:r w:rsidRPr="008029BD">
        <w:rPr>
          <w:rFonts w:ascii="Times New Roman" w:hAnsi="Times New Roman"/>
        </w:rPr>
        <w:t xml:space="preserve"> that we do better to recognize conceptually the general principles. </w:t>
      </w:r>
      <w:r w:rsidRPr="008029BD">
        <w:rPr>
          <w:rFonts w:ascii="Times New Roman" w:hAnsi="Times New Roman"/>
          <w:sz w:val="24"/>
          <w:highlight w:val="yellow"/>
          <w:u w:val="single"/>
        </w:rPr>
        <w:t>There is no logical</w:t>
      </w:r>
      <w:r w:rsidRPr="008029BD">
        <w:rPr>
          <w:rFonts w:ascii="Times New Roman" w:hAnsi="Times New Roman"/>
          <w:sz w:val="24"/>
          <w:u w:val="single"/>
        </w:rPr>
        <w:t xml:space="preserve"> inconsistency in positing a deontological </w:t>
      </w:r>
      <w:r w:rsidRPr="008029BD">
        <w:rPr>
          <w:rFonts w:ascii="Times New Roman" w:hAnsi="Times New Roman"/>
          <w:sz w:val="24"/>
          <w:highlight w:val="yellow"/>
          <w:u w:val="single"/>
        </w:rPr>
        <w:t>norm for every morally distinct situation</w:t>
      </w:r>
      <w:r w:rsidRPr="008029BD">
        <w:rPr>
          <w:rFonts w:ascii="Times New Roman" w:hAnsi="Times New Roman"/>
        </w:rPr>
        <w:t xml:space="preserve">. But </w:t>
      </w:r>
      <w:r w:rsidRPr="008029BD">
        <w:rPr>
          <w:rFonts w:ascii="Times New Roman" w:hAnsi="Times New Roman"/>
          <w:sz w:val="24"/>
          <w:u w:val="single"/>
        </w:rPr>
        <w:t>if pervasive, deontological maxims would be superfluous</w:t>
      </w:r>
      <w:r w:rsidRPr="008029BD">
        <w:rPr>
          <w:rFonts w:ascii="Times New Roman" w:hAnsi="Times New Roman"/>
        </w:rPr>
        <w:t xml:space="preserve">. Thus, it is theoretically preferable to deny them this exclusivity. 106 Suppose the epistemological problem can be skirted by allowing that some theoretically benign generality informs our moral understanding. </w:t>
      </w:r>
      <w:r w:rsidRPr="008029BD">
        <w:rPr>
          <w:rFonts w:ascii="Times New Roman" w:hAnsi="Times New Roman"/>
          <w:sz w:val="24"/>
          <w:u w:val="single"/>
        </w:rPr>
        <w:t xml:space="preserve">If deontology may be exhaustive without being </w:t>
      </w:r>
      <w:proofErr w:type="spellStart"/>
      <w:r w:rsidRPr="008029BD">
        <w:rPr>
          <w:rFonts w:ascii="Times New Roman" w:hAnsi="Times New Roman"/>
          <w:sz w:val="24"/>
          <w:u w:val="single"/>
        </w:rPr>
        <w:t>particularist</w:t>
      </w:r>
      <w:proofErr w:type="spellEnd"/>
      <w:r w:rsidRPr="008029BD">
        <w:rPr>
          <w:rFonts w:ascii="Times New Roman" w:hAnsi="Times New Roman"/>
          <w:sz w:val="24"/>
          <w:u w:val="single"/>
        </w:rPr>
        <w:t>, then a separate objection, the conflicts problem, arises</w:t>
      </w:r>
      <w:r w:rsidRPr="008029BD">
        <w:rPr>
          <w:rFonts w:ascii="Times New Roman" w:hAnsi="Times New Roman"/>
        </w:rPr>
        <w:t xml:space="preserve">. As was true of the epistemological problem, </w:t>
      </w:r>
      <w:r w:rsidRPr="008029BD">
        <w:rPr>
          <w:rFonts w:ascii="Times New Roman" w:hAnsi="Times New Roman"/>
          <w:sz w:val="24"/>
          <w:u w:val="single"/>
        </w:rPr>
        <w:t xml:space="preserve">the conflicts problem arises because </w:t>
      </w:r>
      <w:r w:rsidRPr="008029BD">
        <w:rPr>
          <w:rFonts w:ascii="Times New Roman" w:hAnsi="Times New Roman"/>
          <w:sz w:val="24"/>
          <w:highlight w:val="yellow"/>
          <w:u w:val="single"/>
        </w:rPr>
        <w:t>morality has something to say about almost everything</w:t>
      </w:r>
      <w:r w:rsidRPr="008029BD">
        <w:rPr>
          <w:rFonts w:ascii="Times New Roman" w:hAnsi="Times New Roman"/>
        </w:rPr>
        <w:t xml:space="preserve">. </w:t>
      </w:r>
      <w:r w:rsidRPr="008029BD">
        <w:rPr>
          <w:rFonts w:ascii="Times New Roman" w:hAnsi="Times New Roman"/>
          <w:sz w:val="24"/>
          <w:u w:val="single"/>
        </w:rPr>
        <w:t>Because the world is complex</w:t>
      </w:r>
      <w:r w:rsidRPr="008029BD">
        <w:rPr>
          <w:rFonts w:ascii="Times New Roman" w:hAnsi="Times New Roman"/>
        </w:rPr>
        <w:t>, if rights are general, then</w:t>
      </w:r>
      <w:r w:rsidRPr="008029BD">
        <w:rPr>
          <w:rFonts w:ascii="Times New Roman" w:hAnsi="Times New Roman"/>
          <w:sz w:val="24"/>
          <w:u w:val="single"/>
        </w:rPr>
        <w:t xml:space="preserve"> the evaluation of most morally interesting situations will either depend on more than one rights claim or on some other moral element, each problematic for the claim that </w:t>
      </w:r>
      <w:r w:rsidRPr="008029BD">
        <w:rPr>
          <w:rFonts w:ascii="Times New Roman" w:hAnsi="Times New Roman"/>
          <w:sz w:val="24"/>
          <w:highlight w:val="yellow"/>
          <w:u w:val="single"/>
        </w:rPr>
        <w:t>deontology is exhaustive of morality</w:t>
      </w:r>
      <w:r w:rsidRPr="008029BD">
        <w:rPr>
          <w:rFonts w:ascii="Times New Roman" w:hAnsi="Times New Roman"/>
        </w:rPr>
        <w:t xml:space="preserve">. The reason is structural. Our moral intuitions are highly nuanced – often minor changes to a factual situation alter the normative evaluation of that situation. </w:t>
      </w:r>
      <w:r w:rsidRPr="008029BD">
        <w:rPr>
          <w:rFonts w:ascii="Times New Roman" w:hAnsi="Times New Roman"/>
          <w:sz w:val="24"/>
          <w:u w:val="single"/>
        </w:rPr>
        <w:t>But since a limited number of general norms, because they are general, cannot account for this contextual sensitivity, some other explanation must be offered. Positing a greater number of more specific deontological norms could account for this factual sensitivity</w:t>
      </w:r>
      <w:r w:rsidRPr="008029BD">
        <w:rPr>
          <w:rFonts w:ascii="Times New Roman" w:hAnsi="Times New Roman"/>
        </w:rPr>
        <w:t xml:space="preserve">. </w:t>
      </w:r>
      <w:r w:rsidRPr="008029BD">
        <w:rPr>
          <w:rFonts w:ascii="Times New Roman" w:hAnsi="Times New Roman"/>
          <w:sz w:val="24"/>
          <w:u w:val="single"/>
        </w:rPr>
        <w:t>Doing so, however, threatens to reincarnate the epistemological problem</w:t>
      </w:r>
      <w:r w:rsidRPr="008029BD">
        <w:rPr>
          <w:rFonts w:ascii="Times New Roman" w:hAnsi="Times New Roman"/>
        </w:rPr>
        <w:t>. If our norms are relatively few in number, thereby putting them within our epistemic reach, either many norms will apply to each situation to give us the contextual sensitivity that is evident, or some other principles must be at work.</w:t>
      </w:r>
    </w:p>
    <w:p w:rsidR="00ED26CD" w:rsidRDefault="00ED26CD" w:rsidP="00ED26CD">
      <w:pPr>
        <w:pStyle w:val="Heading4"/>
      </w:pPr>
      <w:r>
        <w:t>4. Anthropocentrism is inevitable and a shift away from it only creates a win-lose dichotomy</w:t>
      </w:r>
    </w:p>
    <w:p w:rsidR="00ED26CD" w:rsidRDefault="00ED26CD" w:rsidP="00ED26CD">
      <w:pPr>
        <w:rPr>
          <w:rStyle w:val="Style13ptBold"/>
        </w:rPr>
      </w:pPr>
      <w:r w:rsidRPr="003B498B">
        <w:rPr>
          <w:rStyle w:val="Style13ptBold"/>
        </w:rPr>
        <w:t xml:space="preserve">Hobbs and Wimberley No Date Professor of Free Enterprise, Department of Economics and Finance </w:t>
      </w:r>
      <w:proofErr w:type="spellStart"/>
      <w:r w:rsidRPr="003B498B">
        <w:rPr>
          <w:rStyle w:val="Style13ptBold"/>
        </w:rPr>
        <w:t>Lutgert</w:t>
      </w:r>
      <w:proofErr w:type="spellEnd"/>
      <w:r w:rsidRPr="003B498B">
        <w:rPr>
          <w:rStyle w:val="Style13ptBold"/>
        </w:rPr>
        <w:t xml:space="preserve"> College Business, Florida Gulf Coast University. Professor, Ecological Studies, Division of Marine and Ecological Sciences, Florida Gulf Coast University </w:t>
      </w:r>
    </w:p>
    <w:p w:rsidR="00ED26CD" w:rsidRPr="003B498B" w:rsidRDefault="00ED26CD" w:rsidP="00ED26CD">
      <w:r w:rsidRPr="003B498B">
        <w:t>(</w:t>
      </w:r>
      <w:r>
        <w:t xml:space="preserve">Bradley and Edward, </w:t>
      </w:r>
      <w:proofErr w:type="gramStart"/>
      <w:r>
        <w:t>The</w:t>
      </w:r>
      <w:proofErr w:type="gramEnd"/>
      <w:r>
        <w:t xml:space="preserve"> Conservative Ecologist and Free Market Environmentalism: Classical Liberalism Reasserted, 7-8)</w:t>
      </w:r>
    </w:p>
    <w:p w:rsidR="00ED26CD" w:rsidRDefault="00ED26CD" w:rsidP="00ED26CD">
      <w:pPr>
        <w:rPr>
          <w:rStyle w:val="StyleUnderline"/>
        </w:rPr>
      </w:pPr>
      <w:r w:rsidRPr="00887573">
        <w:rPr>
          <w:rStyle w:val="StyleUnderline"/>
        </w:rPr>
        <w:t>Anthropocentrism is blamed for every observed example of excess and irresponsible action. In this way, the collective ecological community</w:t>
      </w:r>
      <w:r w:rsidRPr="00A44900">
        <w:t xml:space="preserve"> (not simply the human community</w:t>
      </w:r>
      <w:r w:rsidRPr="00887573">
        <w:rPr>
          <w:rStyle w:val="StyleUnderline"/>
        </w:rPr>
        <w:t>) is prioritized and valued above and beyond the values, actions and aspirations of human beings and especially individual human beings. Adherents to the most eco-centric perspectives on ecological sustainability are routinely encouraged to</w:t>
      </w:r>
      <w:r w:rsidRPr="00A44900">
        <w:t xml:space="preserve"> heed Leopold’s recommendation to </w:t>
      </w:r>
      <w:r w:rsidRPr="00887573">
        <w:rPr>
          <w:rStyle w:val="StyleUnderline"/>
        </w:rPr>
        <w:t>“think like a mountain” and to relate to the world in ways that lie beyond the clear and inherent limitations of anthropocentrism</w:t>
      </w:r>
      <w:r w:rsidRPr="00A44900">
        <w:t xml:space="preserve"> (Norton, 2005).  A Pragmatic Approach </w:t>
      </w:r>
      <w:r w:rsidRPr="00887573">
        <w:rPr>
          <w:rStyle w:val="StyleUnderline"/>
        </w:rPr>
        <w:t>As a theoretical exercise</w:t>
      </w:r>
      <w:r w:rsidRPr="00A44900">
        <w:t xml:space="preserve"> </w:t>
      </w:r>
      <w:r w:rsidRPr="00887573">
        <w:rPr>
          <w:rStyle w:val="StyleUnderline"/>
        </w:rPr>
        <w:t>Leopold’s advice is sound and worthy of consideration. However, from a pragmatic perspective, it fails precisely because</w:t>
      </w:r>
      <w:r w:rsidRPr="00887573">
        <w:rPr>
          <w:rStyle w:val="Emphasis"/>
        </w:rPr>
        <w:t xml:space="preserve"> human beings are necessarily anthropocentric in their orientation toward the world.</w:t>
      </w:r>
      <w:r w:rsidRPr="00A44900">
        <w:t xml:space="preserve"> This observation stands at the heart of my own work on “nested ecology” (Wimberley, 2009) where I assert that</w:t>
      </w:r>
      <w:r w:rsidRPr="00A44900">
        <w:rPr>
          <w:rStyle w:val="StyleUnderline"/>
        </w:rPr>
        <w:t xml:space="preserve"> individual human beings of necessity relate to the world around them by way of their human senses, families, societies, culture and economies. This anthropocentric perspective is unavoidable and is fully consistent with the manner in which every other living creature on the planet relates to the environs surrounding them. Asking people to not be anthropocentric in their interactions or deriding them when they do so is not merely a matter of impracticality: it is an assault upon humanity itself.</w:t>
      </w:r>
      <w:r w:rsidRPr="00A44900">
        <w:t xml:space="preserve"> Taken to the extreme, Leopold’s </w:t>
      </w:r>
      <w:r w:rsidRPr="00A44900">
        <w:rPr>
          <w:rStyle w:val="StyleUnderline"/>
        </w:rPr>
        <w:t>land ethic implies that human welfare is of less consequence and importance than that of the larger ecological community on Earth. Thus a binomial “either-or” scenario is established in which there are winners and losers and where the ecological community can only “win” if the human community on Earth comparatively “loses” something or “loses itself.”</w:t>
      </w:r>
    </w:p>
    <w:p w:rsidR="00A6725A" w:rsidRPr="00AF1FBB" w:rsidRDefault="00A6725A" w:rsidP="00A6725A">
      <w:pPr>
        <w:pStyle w:val="Heading4"/>
      </w:pPr>
      <w:r>
        <w:t>5. Their solvency card doesn’t say anything except it just continues the human methods of basic conservation.</w:t>
      </w:r>
      <w:r w:rsidRPr="00A6725A">
        <w:t xml:space="preserve"> </w:t>
      </w:r>
      <w:r w:rsidRPr="00AF1FBB">
        <w:t>Our ways of “helping” the environment is rooted in anthropocentric ideas, that they will serve use for humans in the future.</w:t>
      </w:r>
    </w:p>
    <w:p w:rsidR="00A6725A" w:rsidRPr="00AF1FBB" w:rsidRDefault="00A6725A" w:rsidP="00A6725A">
      <w:pPr>
        <w:spacing w:after="0"/>
      </w:pPr>
      <w:r w:rsidRPr="00AF1FBB">
        <w:rPr>
          <w:rStyle w:val="Style13ptBold"/>
        </w:rPr>
        <w:t xml:space="preserve">Fox 95 </w:t>
      </w:r>
      <w:r w:rsidRPr="00AF1FBB">
        <w:t>(Warwick Fox, Emeritus Professor of Philosophy, University of Central Lancashire. published widely in environmental philosophy, “toward a transpersonal Ecology”, State University of New York Press, 1995, http://www.sunypress.edu/p-2271-toward-a-transpersonal-ecology.aspx)</w:t>
      </w:r>
    </w:p>
    <w:p w:rsidR="00A6725A" w:rsidRPr="00AF1FBB" w:rsidRDefault="00A6725A" w:rsidP="00A6725A">
      <w:pPr>
        <w:spacing w:after="0"/>
        <w:rPr>
          <w:rStyle w:val="StyleUnderline"/>
        </w:rPr>
      </w:pPr>
      <w:r w:rsidRPr="00AF1FBB">
        <w:t xml:space="preserve">Moving on to illustrate the assumption of human self-importance in the larger scheme of things, we can see that </w:t>
      </w:r>
      <w:r w:rsidRPr="00AF1FBB">
        <w:rPr>
          <w:u w:val="single"/>
        </w:rPr>
        <w:t xml:space="preserve">this </w:t>
      </w:r>
      <w:r w:rsidRPr="00AF1FBB">
        <w:rPr>
          <w:highlight w:val="yellow"/>
          <w:u w:val="single"/>
        </w:rPr>
        <w:t>assumption</w:t>
      </w:r>
      <w:r w:rsidRPr="00AF1FBB">
        <w:rPr>
          <w:u w:val="single"/>
        </w:rPr>
        <w:t xml:space="preserve"> shows through</w:t>
      </w:r>
      <w:r w:rsidRPr="00AF1FBB">
        <w:t xml:space="preserve">, for example, </w:t>
      </w:r>
      <w:r w:rsidRPr="00AF1FBB">
        <w:rPr>
          <w:rStyle w:val="StyleUnderline"/>
          <w:highlight w:val="yellow"/>
        </w:rPr>
        <w:t>in those prescientific views</w:t>
      </w:r>
      <w:r w:rsidRPr="00AF1FBB">
        <w:rPr>
          <w:rStyle w:val="StyleUnderline"/>
        </w:rPr>
        <w:t xml:space="preserve"> that </w:t>
      </w:r>
      <w:r w:rsidRPr="00AF1FBB">
        <w:rPr>
          <w:rStyle w:val="StyleUnderline"/>
          <w:highlight w:val="yellow"/>
        </w:rPr>
        <w:t>saw humans as dwelling at the center of the universe</w:t>
      </w:r>
      <w:r w:rsidRPr="00AF1FBB">
        <w:rPr>
          <w:rStyle w:val="StyleUnderline"/>
        </w:rPr>
        <w:t xml:space="preserve">, as made in the image of God, </w:t>
      </w:r>
      <w:r w:rsidRPr="00AF1FBB">
        <w:rPr>
          <w:rStyle w:val="StyleUnderline"/>
          <w:highlight w:val="yellow"/>
        </w:rPr>
        <w:t>and as occupying a position well above the “beasts</w:t>
      </w:r>
      <w:r w:rsidRPr="00AF1FBB">
        <w:rPr>
          <w:rStyle w:val="StyleUnderline"/>
        </w:rPr>
        <w:t>”</w:t>
      </w:r>
      <w:r w:rsidRPr="00AF1FBB">
        <w:t xml:space="preserve"> and just a little lower than the angels on the Great Chain of Being. </w:t>
      </w:r>
      <w:r w:rsidRPr="00AF1FBB">
        <w:rPr>
          <w:rStyle w:val="StyleUnderline"/>
        </w:rPr>
        <w:t>And while the development of modern science</w:t>
      </w:r>
      <w:r w:rsidRPr="00AF1FBB">
        <w:t xml:space="preserve">, especially the Copernican and Darwinian revolutions, </w:t>
      </w:r>
      <w:r w:rsidRPr="00AF1FBB">
        <w:rPr>
          <w:rStyle w:val="StyleUnderline"/>
        </w:rPr>
        <w:t>swerved to sweep</w:t>
      </w:r>
      <w:r w:rsidRPr="00AF1FBB">
        <w:t xml:space="preserve"> these views aside – or </w:t>
      </w:r>
      <w:r w:rsidRPr="00AF1FBB">
        <w:rPr>
          <w:rStyle w:val="StyleUnderline"/>
        </w:rPr>
        <w:t>at least those aspects that were open to empirical refutation – it did no such thing to the human-centered assumptions that underlay these views</w:t>
      </w:r>
      <w:r w:rsidRPr="00AF1FBB">
        <w:t xml:space="preserve">. </w:t>
      </w:r>
      <w:r w:rsidRPr="00AF1FBB">
        <w:rPr>
          <w:rStyle w:val="StyleUnderline"/>
        </w:rPr>
        <w:t xml:space="preserve">Francis </w:t>
      </w:r>
      <w:r w:rsidRPr="00AF1FBB">
        <w:rPr>
          <w:rStyle w:val="StyleUnderline"/>
          <w:highlight w:val="yellow"/>
        </w:rPr>
        <w:t>Bacon</w:t>
      </w:r>
      <w:r w:rsidRPr="00AF1FBB">
        <w:t xml:space="preserve"> for example, </w:t>
      </w:r>
      <w:r w:rsidRPr="00AF1FBB">
        <w:rPr>
          <w:rStyle w:val="StyleUnderline"/>
          <w:highlight w:val="yellow"/>
        </w:rPr>
        <w:t>saw science as “enlarging the bounds of Human Empire”;</w:t>
      </w:r>
      <w:r w:rsidRPr="00AF1FBB">
        <w:rPr>
          <w:rStyle w:val="StyleUnderline"/>
        </w:rPr>
        <w:t xml:space="preserve"> </w:t>
      </w:r>
      <w:r w:rsidRPr="00AF1FBB">
        <w:rPr>
          <w:rStyle w:val="StyleUnderline"/>
          <w:highlight w:val="yellow"/>
        </w:rPr>
        <w:t>Descartes</w:t>
      </w:r>
      <w:r w:rsidRPr="00AF1FBB">
        <w:t xml:space="preserve"> likewise </w:t>
      </w:r>
      <w:r w:rsidRPr="00AF1FBB">
        <w:rPr>
          <w:rStyle w:val="StyleUnderline"/>
          <w:highlight w:val="yellow"/>
        </w:rPr>
        <w:t>saw it as rendering us the “masters and possessors of nature</w:t>
      </w:r>
      <w:r w:rsidRPr="00AF1FBB">
        <w:t xml:space="preserve">.”  Approximately three and a half centuries later, </w:t>
      </w:r>
      <w:r w:rsidRPr="00AF1FBB">
        <w:rPr>
          <w:rStyle w:val="StyleUnderline"/>
        </w:rPr>
        <w:t>Neil Armstrong’s moon walk – the culmination of a massive, politically directed, scientific and technological development effort – epitomized both the literal acting out of this vision of “enlarging</w:t>
      </w:r>
      <w:r w:rsidRPr="00AF1FBB">
        <w:t xml:space="preserve"> </w:t>
      </w:r>
      <w:r w:rsidRPr="00AF1FBB">
        <w:rPr>
          <w:rStyle w:val="StyleUnderline"/>
        </w:rPr>
        <w:t>the bounds of Human Empire” and the literal expression of its anthropocentric spirit:</w:t>
      </w:r>
      <w:r w:rsidRPr="00AF1FBB">
        <w:t xml:space="preserve"> Armstrong’s moon walk was, </w:t>
      </w:r>
      <w:r w:rsidRPr="00AF1FBB">
        <w:rPr>
          <w:rStyle w:val="StyleUnderline"/>
        </w:rPr>
        <w:t>in his own words at the time, a “small step for him but a “giant leap for Mankind.”</w:t>
      </w:r>
      <w:r w:rsidRPr="00AF1FBB">
        <w:t xml:space="preserve"> Back here on earth, </w:t>
      </w:r>
      <w:r w:rsidRPr="00AF1FBB">
        <w:rPr>
          <w:rStyle w:val="StyleUnderline"/>
          <w:highlight w:val="yellow"/>
        </w:rPr>
        <w:t>we find that even those philosophical, social</w:t>
      </w:r>
      <w:r w:rsidRPr="00AF1FBB">
        <w:rPr>
          <w:rStyle w:val="StyleUnderline"/>
        </w:rPr>
        <w:t xml:space="preserve">, and political </w:t>
      </w:r>
      <w:r w:rsidRPr="00AF1FBB">
        <w:rPr>
          <w:rStyle w:val="StyleUnderline"/>
          <w:highlight w:val="yellow"/>
        </w:rPr>
        <w:t>movements of modern times</w:t>
      </w:r>
      <w:r w:rsidRPr="00AF1FBB">
        <w:rPr>
          <w:rStyle w:val="StyleUnderline"/>
        </w:rPr>
        <w:t xml:space="preserve"> most concerned with exposing discriminatory assumptions </w:t>
      </w:r>
      <w:r w:rsidRPr="00AF1FBB">
        <w:rPr>
          <w:rStyle w:val="StyleUnderline"/>
          <w:highlight w:val="yellow"/>
        </w:rPr>
        <w:t>have typically confined their interests to the human realm</w:t>
      </w:r>
      <w:r w:rsidRPr="00AF1FBB">
        <w:rPr>
          <w:rStyle w:val="StyleUnderline"/>
        </w:rPr>
        <w:t xml:space="preserve">, that is, to issues to do </w:t>
      </w:r>
      <w:r w:rsidRPr="00AF1FBB">
        <w:rPr>
          <w:rStyle w:val="StyleUnderline"/>
          <w:highlight w:val="yellow"/>
        </w:rPr>
        <w:t>with imperialism, race, socioeconomic class, and gender</w:t>
      </w:r>
      <w:r w:rsidRPr="00AF1FBB">
        <w:t xml:space="preserve">. </w:t>
      </w:r>
      <w:r w:rsidRPr="00AF1FBB">
        <w:rPr>
          <w:rStyle w:val="StyleUnderline"/>
        </w:rPr>
        <w:t xml:space="preserve">When attention is finally turned to the exploitation by humans of the nonhuman world, </w:t>
      </w:r>
      <w:r w:rsidRPr="00AF1FBB">
        <w:rPr>
          <w:rStyle w:val="StyleUnderline"/>
          <w:highlight w:val="yellow"/>
        </w:rPr>
        <w:t>our arguments for the conservation</w:t>
      </w:r>
      <w:r w:rsidRPr="00AF1FBB">
        <w:rPr>
          <w:rStyle w:val="StyleUnderline"/>
        </w:rPr>
        <w:t xml:space="preserve"> and preservation </w:t>
      </w:r>
      <w:r w:rsidRPr="00AF1FBB">
        <w:rPr>
          <w:rStyle w:val="StyleUnderline"/>
          <w:highlight w:val="yellow"/>
        </w:rPr>
        <w:t>of the nonhuman world continue to betray anthropocentric assumption</w:t>
      </w:r>
      <w:r w:rsidRPr="00AF1FBB">
        <w:t xml:space="preserve">s. </w:t>
      </w:r>
      <w:r w:rsidRPr="00AF1FBB">
        <w:rPr>
          <w:rStyle w:val="StyleUnderline"/>
        </w:rPr>
        <w:t>We argue t</w:t>
      </w:r>
      <w:r w:rsidRPr="00AF1FBB">
        <w:rPr>
          <w:rStyle w:val="StyleUnderline"/>
          <w:highlight w:val="yellow"/>
        </w:rPr>
        <w:t>hat nonhuman world should be conserved</w:t>
      </w:r>
      <w:r w:rsidRPr="00AF1FBB">
        <w:rPr>
          <w:rStyle w:val="StyleUnderline"/>
        </w:rPr>
        <w:t xml:space="preserve"> or preserved </w:t>
      </w:r>
      <w:r w:rsidRPr="00AF1FBB">
        <w:rPr>
          <w:rStyle w:val="StyleUnderline"/>
          <w:highlight w:val="yellow"/>
        </w:rPr>
        <w:t>because of its use value to humans</w:t>
      </w:r>
      <w:r w:rsidRPr="00AF1FBB">
        <w:t xml:space="preserve"> (e.g., its </w:t>
      </w:r>
      <w:r w:rsidRPr="00AF1FBB">
        <w:rPr>
          <w:rStyle w:val="StyleUnderline"/>
        </w:rPr>
        <w:t>scientific, recreational, or aesthetic value)</w:t>
      </w:r>
      <w:r w:rsidRPr="00AF1FBB">
        <w:t xml:space="preserve"> </w:t>
      </w:r>
      <w:r w:rsidRPr="00AF1FBB">
        <w:rPr>
          <w:rStyle w:val="StyleUnderline"/>
        </w:rPr>
        <w:t xml:space="preserve">rather than for its own sake or for its use value to nonhuman beings. It cannot be emphasized enough that </w:t>
      </w:r>
      <w:r w:rsidRPr="00AF1FBB">
        <w:rPr>
          <w:rStyle w:val="StyleUnderline"/>
          <w:highlight w:val="yellow"/>
        </w:rPr>
        <w:t>the vast majority of environmental discussion</w:t>
      </w:r>
      <w:r w:rsidRPr="00AF1FBB">
        <w:t xml:space="preserve"> – whether in the context of public meetings, newspapers, </w:t>
      </w:r>
      <w:proofErr w:type="gramStart"/>
      <w:r w:rsidRPr="00AF1FBB">
        <w:t>popular</w:t>
      </w:r>
      <w:proofErr w:type="gramEnd"/>
      <w:r w:rsidRPr="00AF1FBB">
        <w:t xml:space="preserve"> magazines, reports by international conservation organizations, reports by government instrumentalities, or even reports by environmental groups – </w:t>
      </w:r>
      <w:r w:rsidRPr="00AF1FBB">
        <w:rPr>
          <w:rStyle w:val="StyleUnderline"/>
          <w:highlight w:val="yellow"/>
        </w:rPr>
        <w:t>is couched with these anthropocentric terms of reference</w:t>
      </w:r>
      <w:r w:rsidRPr="00AF1FBB">
        <w:t xml:space="preserve">. Thus even </w:t>
      </w:r>
      <w:r w:rsidRPr="00AF1FBB">
        <w:rPr>
          <w:rStyle w:val="StyleUnderline"/>
        </w:rPr>
        <w:t>many of those who deal most directly with environmental issues continue to perpetuate</w:t>
      </w:r>
      <w:r w:rsidRPr="00AF1FBB">
        <w:t xml:space="preserve">, however unwittingly, </w:t>
      </w:r>
      <w:r w:rsidRPr="00AF1FBB">
        <w:rPr>
          <w:rStyle w:val="StyleUnderline"/>
        </w:rPr>
        <w:t>the arrogant assumption that we humans are central to the cosmic drama</w:t>
      </w:r>
      <w:r w:rsidRPr="00AF1FBB">
        <w:t>; that, essentially, the world is made for us</w:t>
      </w:r>
      <w:r w:rsidRPr="00AF1FBB">
        <w:rPr>
          <w:rStyle w:val="StyleUnderline"/>
        </w:rPr>
        <w:t>. John Seed,</w:t>
      </w:r>
      <w:r w:rsidRPr="00AF1FBB">
        <w:t xml:space="preserve"> a prominent </w:t>
      </w:r>
      <w:proofErr w:type="spellStart"/>
      <w:r w:rsidRPr="00AF1FBB">
        <w:t>nonanthropocentric</w:t>
      </w:r>
      <w:proofErr w:type="spellEnd"/>
      <w:r w:rsidRPr="00AF1FBB">
        <w:t xml:space="preserve"> ecological activist,  sums up the situation quite simply when </w:t>
      </w:r>
      <w:r w:rsidRPr="00AF1FBB">
        <w:rPr>
          <w:rStyle w:val="StyleUnderline"/>
        </w:rPr>
        <w:t>he writes, “the idea that humans are the crown of creation, the source of all value, the measure of all things, is deeply embedded in our culture and consciousness.”</w:t>
      </w:r>
    </w:p>
    <w:p w:rsidR="00A6725A" w:rsidRDefault="00A6725A" w:rsidP="00A6725A">
      <w:pPr>
        <w:pStyle w:val="Heading4"/>
        <w:rPr>
          <w:rStyle w:val="StyleUnderline"/>
        </w:rPr>
      </w:pPr>
      <w:r>
        <w:rPr>
          <w:rStyle w:val="StyleUnderline"/>
        </w:rPr>
        <w:t xml:space="preserve">6. Turn- calling certain species “more important” is anthropocentric. It reinforces the idea that human ethics allow for them to pick species that are more important like picking dolphins vs. something like tuna. The very logic of EBSA’s are rooted in power structures of humans. </w:t>
      </w:r>
    </w:p>
    <w:p w:rsidR="005F44AE" w:rsidRPr="00D74223" w:rsidRDefault="005F44AE" w:rsidP="005F44AE">
      <w:pPr>
        <w:pStyle w:val="Heading4"/>
        <w:rPr>
          <w:rFonts w:asciiTheme="minorHAnsi" w:hAnsiTheme="minorHAnsi"/>
        </w:rPr>
      </w:pPr>
      <w:r>
        <w:t xml:space="preserve">7. </w:t>
      </w:r>
      <w:r w:rsidRPr="00D74223">
        <w:rPr>
          <w:rFonts w:asciiTheme="minorHAnsi" w:hAnsiTheme="minorHAnsi"/>
        </w:rPr>
        <w:t>Preservation of biodiversity only sustains human economic growth – your motive will be conflated production and growth</w:t>
      </w:r>
    </w:p>
    <w:p w:rsidR="005F44AE" w:rsidRPr="00D74223" w:rsidRDefault="005F44AE" w:rsidP="005F44AE">
      <w:pPr>
        <w:rPr>
          <w:rFonts w:asciiTheme="minorHAnsi" w:hAnsiTheme="minorHAnsi"/>
        </w:rPr>
      </w:pPr>
      <w:r w:rsidRPr="00D74223">
        <w:rPr>
          <w:rStyle w:val="Style13ptBold"/>
          <w:rFonts w:asciiTheme="minorHAnsi" w:hAnsiTheme="minorHAnsi"/>
        </w:rPr>
        <w:t>Aton 97</w:t>
      </w:r>
      <w:r w:rsidRPr="00D74223">
        <w:rPr>
          <w:rFonts w:asciiTheme="minorHAnsi" w:hAnsiTheme="minorHAnsi"/>
        </w:rPr>
        <w:t xml:space="preserve">, (Donald K. Aton, Anton Director of Policy and International Law University of </w:t>
      </w:r>
      <w:proofErr w:type="spellStart"/>
      <w:r w:rsidRPr="00D74223">
        <w:rPr>
          <w:rFonts w:asciiTheme="minorHAnsi" w:hAnsiTheme="minorHAnsi"/>
        </w:rPr>
        <w:t>Melbourn</w:t>
      </w:r>
      <w:proofErr w:type="spellEnd"/>
      <w:r w:rsidRPr="00D74223">
        <w:rPr>
          <w:rFonts w:asciiTheme="minorHAnsi" w:hAnsiTheme="minorHAnsi"/>
        </w:rPr>
        <w:t>, Columbia Journal of Transnational Law, 1997.)</w:t>
      </w:r>
    </w:p>
    <w:p w:rsidR="005F44AE" w:rsidRPr="00D74223" w:rsidRDefault="005F44AE" w:rsidP="005F44AE">
      <w:pPr>
        <w:rPr>
          <w:rFonts w:asciiTheme="minorHAnsi" w:hAnsiTheme="minorHAnsi"/>
        </w:rPr>
      </w:pPr>
      <w:r w:rsidRPr="00D74223">
        <w:rPr>
          <w:rFonts w:asciiTheme="minorHAnsi" w:hAnsiTheme="minorHAnsi"/>
        </w:rPr>
        <w:t> </w:t>
      </w:r>
    </w:p>
    <w:p w:rsidR="005F44AE" w:rsidRDefault="005F44AE" w:rsidP="005F44AE">
      <w:pPr>
        <w:rPr>
          <w:rFonts w:asciiTheme="minorHAnsi" w:hAnsiTheme="minorHAnsi"/>
        </w:rPr>
      </w:pPr>
      <w:r w:rsidRPr="00D74223">
        <w:rPr>
          <w:rFonts w:asciiTheme="minorHAnsi" w:hAnsiTheme="minorHAnsi"/>
        </w:rPr>
        <w:t xml:space="preserve">In order to appreciate the need for new international law to provide greater protection to marine biological diversity beyond the continental shelf and Exclusive Economic Zone (EEZ), it is necessary to appreciate the value of such diversity, why we care about conserving it, and why threats to it arc a matter of concern. </w:t>
      </w:r>
      <w:r w:rsidRPr="00D74223">
        <w:rPr>
          <w:rStyle w:val="TitleChar"/>
          <w:rFonts w:asciiTheme="minorHAnsi" w:hAnsiTheme="minorHAnsi"/>
        </w:rPr>
        <w:t xml:space="preserve">From some ethical points of view all forms of life, and the habitats that support them, can be considered as intrinsically valuable to their own sake. - Under this premise, it follows that protection and preservation ought to follow as a matter of course. However, </w:t>
      </w:r>
      <w:proofErr w:type="gramStart"/>
      <w:r w:rsidRPr="00D74223">
        <w:rPr>
          <w:rStyle w:val="TitleChar"/>
          <w:rFonts w:asciiTheme="minorHAnsi" w:hAnsiTheme="minorHAnsi"/>
        </w:rPr>
        <w:t>excepting</w:t>
      </w:r>
      <w:proofErr w:type="gramEnd"/>
      <w:r w:rsidRPr="00D74223">
        <w:rPr>
          <w:rStyle w:val="TitleChar"/>
          <w:rFonts w:asciiTheme="minorHAnsi" w:hAnsiTheme="minorHAnsi"/>
        </w:rPr>
        <w:t xml:space="preserve"> certain philosophical, religious or cultural [*347] systems, the value of biological diversity’ overwhelmingly has been viewed from the narrow position of economic worth to humans. Of course, this presents problems for the protection of biological diversity, because it has recognized value that cannot be calculated in dollar terms.</w:t>
      </w:r>
      <w:r w:rsidRPr="00D74223">
        <w:rPr>
          <w:rFonts w:asciiTheme="minorHAnsi" w:hAnsiTheme="minorHAnsi"/>
        </w:rPr>
        <w:t xml:space="preserve"> </w:t>
      </w:r>
      <w:proofErr w:type="gramStart"/>
      <w:r w:rsidRPr="00D74223">
        <w:rPr>
          <w:rFonts w:asciiTheme="minorHAnsi" w:hAnsiTheme="minorHAnsi"/>
        </w:rPr>
        <w:t>Further, under current accounting systems.</w:t>
      </w:r>
      <w:proofErr w:type="gramEnd"/>
      <w:r w:rsidRPr="00D74223">
        <w:rPr>
          <w:rFonts w:asciiTheme="minorHAnsi" w:hAnsiTheme="minorHAnsi"/>
        </w:rPr>
        <w:t xml:space="preserve"> </w:t>
      </w:r>
      <w:proofErr w:type="gramStart"/>
      <w:r w:rsidRPr="00D74223">
        <w:rPr>
          <w:rFonts w:asciiTheme="minorHAnsi" w:hAnsiTheme="minorHAnsi"/>
        </w:rPr>
        <w:t>the</w:t>
      </w:r>
      <w:proofErr w:type="gramEnd"/>
      <w:r w:rsidRPr="00D74223">
        <w:rPr>
          <w:rFonts w:asciiTheme="minorHAnsi" w:hAnsiTheme="minorHAnsi"/>
        </w:rPr>
        <w:t xml:space="preserve"> cost of losing biodiversity is ordinarily shifted to society rather than internalized by private actors responsible for the loss. </w:t>
      </w:r>
      <w:r w:rsidRPr="00D74223">
        <w:rPr>
          <w:rStyle w:val="TitleChar"/>
          <w:rFonts w:asciiTheme="minorHAnsi" w:hAnsiTheme="minorHAnsi"/>
        </w:rPr>
        <w:t xml:space="preserve">The problem is even more acute in the case of marine biodiversity found beyond national jurisdiction because of its commons nature. Consequently, systems for valuing biodiversity need to use monetary valuation as one tool among many. </w:t>
      </w:r>
      <w:r w:rsidRPr="00D74223">
        <w:rPr>
          <w:rFonts w:asciiTheme="minorHAnsi" w:hAnsiTheme="minorHAnsi"/>
        </w:rPr>
        <w:t xml:space="preserve">The debates surrounding the C.B.D. have suffered from this myopic economic view of the value of biodiversity. Instead of focusing on the wide spread protection and conservation of ecosystems. </w:t>
      </w:r>
      <w:proofErr w:type="spellStart"/>
      <w:proofErr w:type="gramStart"/>
      <w:r w:rsidRPr="00D74223">
        <w:rPr>
          <w:rFonts w:asciiTheme="minorHAnsi" w:hAnsiTheme="minorHAnsi"/>
        </w:rPr>
        <w:t>scies</w:t>
      </w:r>
      <w:proofErr w:type="spellEnd"/>
      <w:proofErr w:type="gramEnd"/>
      <w:r w:rsidRPr="00D74223">
        <w:rPr>
          <w:rFonts w:asciiTheme="minorHAnsi" w:hAnsiTheme="minorHAnsi"/>
        </w:rPr>
        <w:t xml:space="preserve">, and genetic variability, the debates have primarily involved access to biological diversify and rights to profits generated through the </w:t>
      </w:r>
      <w:proofErr w:type="spellStart"/>
      <w:r w:rsidRPr="00D74223">
        <w:rPr>
          <w:rFonts w:asciiTheme="minorHAnsi" w:hAnsiTheme="minorHAnsi"/>
        </w:rPr>
        <w:t>exploitflon</w:t>
      </w:r>
      <w:proofErr w:type="spellEnd"/>
      <w:r w:rsidRPr="00D74223">
        <w:rPr>
          <w:rFonts w:asciiTheme="minorHAnsi" w:hAnsiTheme="minorHAnsi"/>
        </w:rPr>
        <w:t xml:space="preserve"> of </w:t>
      </w:r>
      <w:proofErr w:type="spellStart"/>
      <w:r w:rsidRPr="00D74223">
        <w:rPr>
          <w:rFonts w:asciiTheme="minorHAnsi" w:hAnsiTheme="minorHAnsi"/>
        </w:rPr>
        <w:t>genejc</w:t>
      </w:r>
      <w:proofErr w:type="spellEnd"/>
      <w:r w:rsidRPr="00D74223">
        <w:rPr>
          <w:rFonts w:asciiTheme="minorHAnsi" w:hAnsiTheme="minorHAnsi"/>
        </w:rPr>
        <w:t xml:space="preserve"> material.</w:t>
      </w:r>
    </w:p>
    <w:p w:rsidR="006C74FD" w:rsidRDefault="006C74FD" w:rsidP="006C74FD">
      <w:pPr>
        <w:pStyle w:val="Heading4"/>
      </w:pPr>
      <w:r>
        <w:t xml:space="preserve">8. Basis of MPAs is purely for economic and social gains (turns the </w:t>
      </w:r>
      <w:proofErr w:type="spellStart"/>
      <w:r>
        <w:t>aff</w:t>
      </w:r>
      <w:proofErr w:type="spellEnd"/>
      <w:r>
        <w:t>)</w:t>
      </w:r>
    </w:p>
    <w:p w:rsidR="006C74FD" w:rsidRPr="00A20BAA" w:rsidRDefault="006C74FD" w:rsidP="006C74FD">
      <w:pPr>
        <w:rPr>
          <w:rStyle w:val="Style13ptBold"/>
        </w:rPr>
      </w:pPr>
      <w:r>
        <w:rPr>
          <w:rStyle w:val="Style13ptBold"/>
        </w:rPr>
        <w:t xml:space="preserve">Orton, 2000 </w:t>
      </w:r>
      <w:r w:rsidRPr="00D864CD">
        <w:rPr>
          <w:rStyle w:val="Style13ptBold"/>
          <w:b w:val="0"/>
          <w:sz w:val="22"/>
        </w:rPr>
        <w:t xml:space="preserve">(David, </w:t>
      </w:r>
      <w:proofErr w:type="spellStart"/>
      <w:r w:rsidRPr="00D864CD">
        <w:rPr>
          <w:rStyle w:val="Style13ptBold"/>
          <w:b w:val="0"/>
          <w:sz w:val="22"/>
        </w:rPr>
        <w:t>Biocentric</w:t>
      </w:r>
      <w:proofErr w:type="spellEnd"/>
      <w:r w:rsidRPr="00D864CD">
        <w:rPr>
          <w:rStyle w:val="Style13ptBold"/>
          <w:b w:val="0"/>
          <w:sz w:val="22"/>
        </w:rPr>
        <w:t xml:space="preserve"> philosopher and coordinator of the Green Web environmentalist group, “Marine Protected Areas: A Human-Centric Concept,”1/2000, http://www.ecospherics.net/pages/mpa.htm)</w:t>
      </w:r>
    </w:p>
    <w:p w:rsidR="006C74FD" w:rsidRPr="003034B2" w:rsidRDefault="006C74FD" w:rsidP="006C74FD">
      <w:pPr>
        <w:rPr>
          <w:sz w:val="8"/>
        </w:rPr>
      </w:pPr>
      <w:r w:rsidRPr="003034B2">
        <w:rPr>
          <w:sz w:val="8"/>
        </w:rPr>
        <w:t xml:space="preserve">The proposal to establish Marine Protected Areas (MPAs), made by the Canadian Department of Fisheries and Oceans (DFO), under the new 1996 Oceans Act needs to apply deep ecology to an actual environmental issue. </w:t>
      </w:r>
      <w:r w:rsidRPr="00FE4D31">
        <w:rPr>
          <w:rStyle w:val="StyleUnderline"/>
          <w:highlight w:val="yellow"/>
        </w:rPr>
        <w:t>The literature</w:t>
      </w:r>
      <w:r w:rsidRPr="003034B2">
        <w:rPr>
          <w:sz w:val="8"/>
        </w:rPr>
        <w:t xml:space="preserve"> that I have seen </w:t>
      </w:r>
      <w:r w:rsidRPr="00FE4D31">
        <w:rPr>
          <w:rStyle w:val="StyleUnderline"/>
          <w:highlight w:val="yellow"/>
        </w:rPr>
        <w:t>on MPAs seems to appeal to human economic self-interest</w:t>
      </w:r>
      <w:r w:rsidRPr="00A20BAA">
        <w:rPr>
          <w:rStyle w:val="StyleUnderline"/>
        </w:rPr>
        <w:t xml:space="preserve">, such as how fishers can benefit. </w:t>
      </w:r>
      <w:r w:rsidRPr="003034B2">
        <w:rPr>
          <w:sz w:val="8"/>
          <w:highlight w:val="yellow"/>
        </w:rPr>
        <w:t xml:space="preserve">Yet </w:t>
      </w:r>
      <w:r w:rsidRPr="00FE4D31">
        <w:rPr>
          <w:rStyle w:val="StyleUnderline"/>
          <w:highlight w:val="yellow"/>
        </w:rPr>
        <w:t>fishers seem to feel that they have some proprietary lock on the oceans</w:t>
      </w:r>
      <w:r w:rsidRPr="00A20BAA">
        <w:rPr>
          <w:rStyle w:val="StyleUnderline"/>
        </w:rPr>
        <w:t xml:space="preserve"> from which the public is excluded. It seems a stupid strategy to try and mollify fishers while trying to establish MPAs. </w:t>
      </w:r>
      <w:r w:rsidRPr="00FE4D31">
        <w:rPr>
          <w:rStyle w:val="StyleUnderline"/>
          <w:highlight w:val="yellow"/>
        </w:rPr>
        <w:t xml:space="preserve">In order to create fully protected, extensive ocean sanctuaries which are not undercut by fishing or fossil fuel interests there must be a new </w:t>
      </w:r>
      <w:r w:rsidRPr="00FE4D31">
        <w:rPr>
          <w:rStyle w:val="StyleUnderline"/>
        </w:rPr>
        <w:t xml:space="preserve">social </w:t>
      </w:r>
      <w:r w:rsidRPr="00FE4D31">
        <w:rPr>
          <w:rStyle w:val="StyleUnderline"/>
          <w:highlight w:val="yellow"/>
        </w:rPr>
        <w:t>base, including more than just fisher peopl</w:t>
      </w:r>
      <w:r w:rsidRPr="00E439BA">
        <w:rPr>
          <w:rStyle w:val="StyleUnderline"/>
          <w:highlight w:val="yellow"/>
        </w:rPr>
        <w:t>e</w:t>
      </w:r>
      <w:r w:rsidRPr="00A20BAA">
        <w:rPr>
          <w:rStyle w:val="StyleUnderline"/>
        </w:rPr>
        <w:t xml:space="preserve">. </w:t>
      </w:r>
      <w:r w:rsidRPr="00E439BA">
        <w:rPr>
          <w:rStyle w:val="Emphasis"/>
          <w:highlight w:val="yellow"/>
        </w:rPr>
        <w:t>Conservation must raise an all-species perspective and oppose anthropocentrism. The primary issue in any MPA discussion should be philosophical, trying to change how humans look at the oceans and their life forms.</w:t>
      </w:r>
      <w:r w:rsidRPr="003034B2">
        <w:rPr>
          <w:sz w:val="8"/>
        </w:rPr>
        <w:t xml:space="preserve"> Choices in life are driven by philosophy, although few of us think about how our actions and philosophies are related. </w:t>
      </w:r>
      <w:r w:rsidRPr="00A20BAA">
        <w:rPr>
          <w:rStyle w:val="StyleUnderline"/>
        </w:rPr>
        <w:t>Those who support deep ecology believe that there has to be a fundamental change in consciousness of how humans relate to the natural world.</w:t>
      </w:r>
      <w:r w:rsidRPr="003034B2">
        <w:rPr>
          <w:sz w:val="8"/>
        </w:rPr>
        <w:t xml:space="preserve"> </w:t>
      </w:r>
      <w:r w:rsidRPr="00E439BA">
        <w:rPr>
          <w:rStyle w:val="StyleUnderline"/>
          <w:highlight w:val="yellow"/>
        </w:rPr>
        <w:t xml:space="preserve">This requires a change from an anthropocentric </w:t>
      </w:r>
      <w:proofErr w:type="gramStart"/>
      <w:r w:rsidRPr="00E439BA">
        <w:rPr>
          <w:rStyle w:val="StyleUnderline"/>
          <w:highlight w:val="yellow"/>
        </w:rPr>
        <w:t xml:space="preserve">to an </w:t>
      </w:r>
      <w:proofErr w:type="spellStart"/>
      <w:r w:rsidRPr="00E439BA">
        <w:rPr>
          <w:rStyle w:val="StyleUnderline"/>
          <w:highlight w:val="yellow"/>
        </w:rPr>
        <w:t>ecocentric</w:t>
      </w:r>
      <w:proofErr w:type="spellEnd"/>
      <w:r w:rsidRPr="00E439BA">
        <w:rPr>
          <w:rStyle w:val="StyleUnderline"/>
          <w:highlight w:val="yellow"/>
        </w:rPr>
        <w:t xml:space="preserve"> perspective</w:t>
      </w:r>
      <w:r w:rsidRPr="00E439BA">
        <w:rPr>
          <w:rStyle w:val="StyleUnderline"/>
        </w:rPr>
        <w:t>-seeing humans</w:t>
      </w:r>
      <w:proofErr w:type="gramEnd"/>
      <w:r w:rsidRPr="00E439BA">
        <w:rPr>
          <w:rStyle w:val="StyleUnderline"/>
        </w:rPr>
        <w:t xml:space="preserve"> as a species with no superior status. </w:t>
      </w:r>
      <w:r w:rsidRPr="00E439BA">
        <w:rPr>
          <w:rStyle w:val="StyleUnderline"/>
          <w:highlight w:val="yellow"/>
        </w:rPr>
        <w:t>All other species have a right to exist, irrespective of their usefulness to the human species. Humans cannot presume dominance over all non-human species of life and see nature as a resource for our utilization. We have to extend the ethical circle outwards, towards the oceans and the Earth</w:t>
      </w:r>
      <w:r w:rsidRPr="00592CF9">
        <w:rPr>
          <w:rStyle w:val="StyleUnderline"/>
        </w:rPr>
        <w:t xml:space="preserve">. All life is one. </w:t>
      </w:r>
      <w:r w:rsidRPr="003034B2">
        <w:rPr>
          <w:sz w:val="8"/>
        </w:rPr>
        <w:t>The true conservationist</w:t>
      </w:r>
      <w:r w:rsidRPr="00D864CD">
        <w:rPr>
          <w:rStyle w:val="StyleUnderline"/>
        </w:rPr>
        <w:t xml:space="preserve">, or Earth-citizen, </w:t>
      </w:r>
      <w:r w:rsidRPr="00E439BA">
        <w:rPr>
          <w:rStyle w:val="StyleUnderline"/>
          <w:highlight w:val="yellow"/>
        </w:rPr>
        <w:t>must be prepared to oppose his/her own self-interest for the benefit of other creatures</w:t>
      </w:r>
      <w:r w:rsidRPr="00D864CD">
        <w:rPr>
          <w:rStyle w:val="StyleUnderline"/>
        </w:rPr>
        <w:t xml:space="preserve"> and their habitats. </w:t>
      </w:r>
      <w:r w:rsidRPr="00E439BA">
        <w:rPr>
          <w:rStyle w:val="Emphasis"/>
          <w:highlight w:val="yellow"/>
        </w:rPr>
        <w:t>The justification for MPAs should not be one of self-interest</w:t>
      </w:r>
      <w:r w:rsidRPr="00D864CD">
        <w:rPr>
          <w:rStyle w:val="StyleUnderline"/>
        </w:rPr>
        <w:t xml:space="preserve">. Protection of marine areas should not be based on which (human) shareholders shout the loudest in opposition. </w:t>
      </w:r>
      <w:r w:rsidRPr="00E439BA">
        <w:rPr>
          <w:rStyle w:val="StyleUnderline"/>
          <w:highlight w:val="yellow"/>
        </w:rPr>
        <w:t xml:space="preserve">A </w:t>
      </w:r>
      <w:r w:rsidRPr="00E439BA">
        <w:rPr>
          <w:rStyle w:val="StyleUnderline"/>
        </w:rPr>
        <w:t xml:space="preserve">fundamental </w:t>
      </w:r>
      <w:r w:rsidRPr="00E439BA">
        <w:rPr>
          <w:rStyle w:val="StyleUnderline"/>
          <w:highlight w:val="yellow"/>
        </w:rPr>
        <w:t xml:space="preserve">question about MPAs is whether to appeal to economic interests or to rise above this, by promoting overall ecological </w:t>
      </w:r>
      <w:r w:rsidRPr="00E439BA">
        <w:rPr>
          <w:rStyle w:val="StyleUnderline"/>
        </w:rPr>
        <w:t xml:space="preserve">and social </w:t>
      </w:r>
      <w:r w:rsidRPr="00E439BA">
        <w:rPr>
          <w:rStyle w:val="StyleUnderline"/>
          <w:highlight w:val="yellow"/>
        </w:rPr>
        <w:t>interests. A M</w:t>
      </w:r>
      <w:r w:rsidRPr="00D864CD">
        <w:rPr>
          <w:rStyle w:val="StyleUnderline"/>
        </w:rPr>
        <w:t xml:space="preserve">arine </w:t>
      </w:r>
      <w:r w:rsidRPr="00E439BA">
        <w:rPr>
          <w:rStyle w:val="StyleUnderline"/>
          <w:highlight w:val="yellow"/>
        </w:rPr>
        <w:t>P</w:t>
      </w:r>
      <w:r w:rsidRPr="00D864CD">
        <w:rPr>
          <w:rStyle w:val="StyleUnderline"/>
        </w:rPr>
        <w:t xml:space="preserve">rotected </w:t>
      </w:r>
      <w:r w:rsidRPr="00E439BA">
        <w:rPr>
          <w:rStyle w:val="StyleUnderline"/>
          <w:highlight w:val="yellow"/>
        </w:rPr>
        <w:t>A</w:t>
      </w:r>
      <w:r w:rsidRPr="00D864CD">
        <w:rPr>
          <w:rStyle w:val="StyleUnderline"/>
        </w:rPr>
        <w:t xml:space="preserve">rea </w:t>
      </w:r>
      <w:r w:rsidRPr="00E439BA">
        <w:rPr>
          <w:rStyle w:val="StyleUnderline"/>
          <w:highlight w:val="yellow"/>
        </w:rPr>
        <w:t xml:space="preserve">must mean full ecological protection from human exploitive </w:t>
      </w:r>
      <w:proofErr w:type="gramStart"/>
      <w:r w:rsidRPr="00E439BA">
        <w:rPr>
          <w:rStyle w:val="StyleUnderline"/>
          <w:highlight w:val="yellow"/>
        </w:rPr>
        <w:t>interests</w:t>
      </w:r>
      <w:r w:rsidRPr="00D864CD">
        <w:rPr>
          <w:rStyle w:val="StyleUnderline"/>
        </w:rPr>
        <w:t>,</w:t>
      </w:r>
      <w:proofErr w:type="gramEnd"/>
      <w:r w:rsidRPr="00D864CD">
        <w:rPr>
          <w:rStyle w:val="StyleUnderline"/>
        </w:rPr>
        <w:t xml:space="preserve"> otherwise the term itself becomes debased. Degrees of restriction of the human use of an oceans area could be encompassed, using another term such as Marine Regulated Area, rather than using, and debasing, the term "protected area." </w:t>
      </w:r>
      <w:r w:rsidRPr="003034B2">
        <w:rPr>
          <w:sz w:val="8"/>
        </w:rPr>
        <w:t xml:space="preserve">According to the Oceans Act, </w:t>
      </w:r>
      <w:r w:rsidRPr="001D2F4B">
        <w:rPr>
          <w:rStyle w:val="StyleUnderline"/>
          <w:highlight w:val="yellow"/>
        </w:rPr>
        <w:t>MPAs rest on an assertion of ownership over the internal waters, the territorial sea and the exclusive economic zone</w:t>
      </w:r>
      <w:r w:rsidRPr="003034B2">
        <w:rPr>
          <w:sz w:val="8"/>
        </w:rPr>
        <w:t xml:space="preserve">. In a press release December 19, 1996, the federal fishing minister said the passage of the Oceans Act "reaffirms Canada's sovereign ocean rights..." 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 The Oceans Act is not based on deep ecology. According to this Act, Canada's Ocean Management Strategy (of which MPAs are a part) is to be based on support for the principles of sustainable development. </w:t>
      </w:r>
      <w:r w:rsidRPr="001D2F4B">
        <w:rPr>
          <w:rStyle w:val="StyleUnderline"/>
          <w:highlight w:val="yellow"/>
        </w:rPr>
        <w:t>This concept</w:t>
      </w:r>
      <w:r w:rsidRPr="00D864CD">
        <w:rPr>
          <w:rStyle w:val="StyleUnderline"/>
        </w:rPr>
        <w:t xml:space="preserve">, which </w:t>
      </w:r>
      <w:r w:rsidRPr="001D2F4B">
        <w:rPr>
          <w:rStyle w:val="StyleUnderline"/>
          <w:highlight w:val="yellow"/>
        </w:rPr>
        <w:t>sanctifies continuous economic growth and consumerism</w:t>
      </w:r>
      <w:r w:rsidRPr="00D864CD">
        <w:rPr>
          <w:rStyle w:val="StyleUnderline"/>
        </w:rPr>
        <w:t>, should not be accepted</w:t>
      </w:r>
      <w:r w:rsidRPr="001D2F4B">
        <w:rPr>
          <w:rStyle w:val="StyleUnderline"/>
          <w:highlight w:val="yellow"/>
        </w:rPr>
        <w:t>. We need to drastically scale back economic growth and consumerism not expand it.</w:t>
      </w:r>
      <w:r w:rsidRPr="00D864CD">
        <w:rPr>
          <w:rStyle w:val="StyleUnderline"/>
        </w:rPr>
        <w:t xml:space="preserve"> </w:t>
      </w:r>
      <w:r w:rsidRPr="003034B2">
        <w:rPr>
          <w:sz w:val="8"/>
        </w:rPr>
        <w:t xml:space="preserve">Mathis </w:t>
      </w:r>
      <w:proofErr w:type="spellStart"/>
      <w:r w:rsidRPr="003034B2">
        <w:rPr>
          <w:sz w:val="8"/>
        </w:rPr>
        <w:t>Wackernagel</w:t>
      </w:r>
      <w:proofErr w:type="spellEnd"/>
      <w:r w:rsidRPr="003034B2">
        <w:rPr>
          <w:sz w:val="8"/>
        </w:rPr>
        <w:t xml:space="preserve"> and William Rees, in their 1996 book Our Ecological Footprint, though presenting quite a human-centered perspective, point out that to live </w:t>
      </w:r>
      <w:proofErr w:type="gramStart"/>
      <w:r w:rsidRPr="003034B2">
        <w:rPr>
          <w:sz w:val="8"/>
        </w:rPr>
        <w:t>sustainably,</w:t>
      </w:r>
      <w:proofErr w:type="gramEnd"/>
      <w:r w:rsidRPr="003034B2">
        <w:rPr>
          <w:sz w:val="8"/>
        </w:rPr>
        <w:t xml:space="preserve"> we must ensure "that we use the essential products and processes of nature no more quickly than they can be renewed, and that we discharge wastes no more quickly than they can be absorbed." Moreover, they point out that if everyone on Earth had the average Canadian or American lifestyle, then three planets would be needed for a sustainable lifestyle for the world's population. The Oceans Act uses the word "resource" to cover non-human creatures living in the oceans. </w:t>
      </w:r>
      <w:r w:rsidRPr="001D2F4B">
        <w:rPr>
          <w:rStyle w:val="StyleUnderline"/>
          <w:highlight w:val="yellow"/>
        </w:rPr>
        <w:t>The</w:t>
      </w:r>
      <w:r w:rsidRPr="00D864CD">
        <w:rPr>
          <w:rStyle w:val="StyleUnderline"/>
        </w:rPr>
        <w:t xml:space="preserve"> automatic </w:t>
      </w:r>
      <w:r w:rsidRPr="001D2F4B">
        <w:rPr>
          <w:rStyle w:val="StyleUnderline"/>
          <w:highlight w:val="yellow"/>
        </w:rPr>
        <w:t>assumption that nature is a resource for</w:t>
      </w:r>
      <w:r w:rsidRPr="00D864CD">
        <w:rPr>
          <w:rStyle w:val="StyleUnderline"/>
        </w:rPr>
        <w:t xml:space="preserve"> corporate and </w:t>
      </w:r>
      <w:r w:rsidRPr="001D2F4B">
        <w:rPr>
          <w:rStyle w:val="StyleUnderline"/>
          <w:highlight w:val="yellow"/>
        </w:rPr>
        <w:t>human use</w:t>
      </w:r>
      <w:r w:rsidRPr="00D864CD">
        <w:rPr>
          <w:rStyle w:val="StyleUnderline"/>
        </w:rPr>
        <w:t xml:space="preserve"> is an indication of our total alienation from the natural world. It </w:t>
      </w:r>
      <w:r w:rsidRPr="001D2F4B">
        <w:rPr>
          <w:rStyle w:val="StyleUnderline"/>
          <w:highlight w:val="yellow"/>
        </w:rPr>
        <w:t xml:space="preserve">implies a human- </w:t>
      </w:r>
      <w:proofErr w:type="gramStart"/>
      <w:r w:rsidRPr="001D2F4B">
        <w:rPr>
          <w:rStyle w:val="StyleUnderline"/>
          <w:highlight w:val="yellow"/>
        </w:rPr>
        <w:t>centered,</w:t>
      </w:r>
      <w:proofErr w:type="gramEnd"/>
      <w:r w:rsidRPr="001D2F4B">
        <w:rPr>
          <w:rStyle w:val="StyleUnderline"/>
          <w:highlight w:val="yellow"/>
        </w:rPr>
        <w:t xml:space="preserve"> utilitarian world view and that humans are somehow the pinnacle of evolution</w:t>
      </w:r>
      <w:r w:rsidRPr="00D864CD">
        <w:rPr>
          <w:rStyle w:val="StyleUnderline"/>
        </w:rPr>
        <w:t xml:space="preserve">. The word "stakeholder" means anyone interested in MPAs, lumping together those who want to exploit the oceans with people who have ecological and social interests. It makes no distinction between, say, inshore fishers who have a long term personal commitment to living off of the oceans, and oil and gas companies who pack up and move whenever richer fields are found. The concept seems to imply that out of the various competing interests, a lowest common denominator, general good </w:t>
      </w:r>
      <w:proofErr w:type="gramStart"/>
      <w:r w:rsidRPr="00D864CD">
        <w:rPr>
          <w:rStyle w:val="StyleUnderline"/>
        </w:rPr>
        <w:t>will emerge</w:t>
      </w:r>
      <w:proofErr w:type="gramEnd"/>
      <w:r w:rsidRPr="00D864CD">
        <w:rPr>
          <w:rStyle w:val="StyleUnderline"/>
        </w:rPr>
        <w:t>.</w:t>
      </w:r>
      <w:r w:rsidRPr="003034B2">
        <w:rPr>
          <w:sz w:val="8"/>
        </w:rPr>
        <w:t xml:space="preserve"> Ultimately, we are all stakeholders in a planetary well-being sense, yet non-human stakeholders are not considered. </w:t>
      </w:r>
      <w:r w:rsidRPr="00D864CD">
        <w:rPr>
          <w:rStyle w:val="StyleUnderline"/>
        </w:rPr>
        <w:t xml:space="preserve">In terms of MPAs, who has more at stake than the seals, the fish and the algae? The Oceans Act says that its legislation upholds existing treaty rights of aboriginal peoples as outlined in the Constitution Act of 1982, under section 35. Translated, this means that </w:t>
      </w:r>
      <w:r w:rsidRPr="003034B2">
        <w:rPr>
          <w:rStyle w:val="StyleUnderline"/>
          <w:highlight w:val="yellow"/>
        </w:rPr>
        <w:t>a MPA can be subject to exploitation by aboriginal peoples. This puts ecology subordinate to human society</w:t>
      </w:r>
      <w:r w:rsidRPr="00D864CD">
        <w:rPr>
          <w:rStyle w:val="StyleUnderline"/>
        </w:rPr>
        <w:t>. The DFO seems to have replaced Parks Canada as the leading federal agency in marine protection, yet it has been intimately concerned with promoting corporate exploitive interests in fisheries policies.</w:t>
      </w:r>
      <w:r w:rsidRPr="003034B2">
        <w:rPr>
          <w:sz w:val="8"/>
        </w:rPr>
        <w:t xml:space="preserve"> Put another way, the DFO does not question the assumption that marine ecology should serve the industrial capitalist economy. For Parks Canada, maintenance of ecological integrity was considered the first priority in park zoning and visitor use. The nature of our capitalist society influences how we think about MPAs. </w:t>
      </w:r>
      <w:r w:rsidRPr="001D2F4B">
        <w:rPr>
          <w:rStyle w:val="Emphasis"/>
          <w:highlight w:val="yellow"/>
        </w:rPr>
        <w:t xml:space="preserve">I support protecting marine areas, but free of human exploitation. MPAs need to become a reflection of </w:t>
      </w:r>
      <w:proofErr w:type="spellStart"/>
      <w:r w:rsidRPr="001D2F4B">
        <w:rPr>
          <w:rStyle w:val="Emphasis"/>
          <w:highlight w:val="yellow"/>
        </w:rPr>
        <w:t>ecocentric</w:t>
      </w:r>
      <w:proofErr w:type="spellEnd"/>
      <w:r w:rsidRPr="001D2F4B">
        <w:rPr>
          <w:rStyle w:val="Emphasis"/>
          <w:highlight w:val="yellow"/>
        </w:rPr>
        <w:t xml:space="preserve"> thinking. The question is: Will MPAs be the beginning of a new ecological way of preservation or a subterfuge for the continued industrial exploitation of the oceans using </w:t>
      </w:r>
      <w:proofErr w:type="spellStart"/>
      <w:r w:rsidRPr="001D2F4B">
        <w:rPr>
          <w:rStyle w:val="Emphasis"/>
          <w:highlight w:val="yellow"/>
        </w:rPr>
        <w:t>greenwashing</w:t>
      </w:r>
      <w:proofErr w:type="spellEnd"/>
      <w:r w:rsidRPr="001D2F4B">
        <w:rPr>
          <w:rStyle w:val="Emphasis"/>
          <w:highlight w:val="yellow"/>
        </w:rPr>
        <w:t>?</w:t>
      </w:r>
      <w:r w:rsidRPr="003034B2">
        <w:rPr>
          <w:sz w:val="8"/>
        </w:rPr>
        <w:t xml:space="preserve"> A step in choosing marine areas to protect is to assess all the stakeholders. </w:t>
      </w:r>
      <w:r w:rsidRPr="00592CF9">
        <w:rPr>
          <w:rStyle w:val="StyleUnderline"/>
        </w:rPr>
        <w:t xml:space="preserve">Humans are one group-those with a direct economic interest being only a sub-group. After all, </w:t>
      </w:r>
      <w:r w:rsidRPr="003034B2">
        <w:rPr>
          <w:rStyle w:val="StyleUnderline"/>
          <w:highlight w:val="yellow"/>
        </w:rPr>
        <w:t>the term protected area implies protection from humans.</w:t>
      </w:r>
      <w:r w:rsidRPr="00592CF9">
        <w:rPr>
          <w:rStyle w:val="StyleUnderline"/>
        </w:rPr>
        <w:t xml:space="preserve"> The other stakeholders, who usually remain voiceless at meetings, are the marine animals, plants and other organisms. Their interests have to be given more weight than human concerns. </w:t>
      </w:r>
      <w:r w:rsidRPr="003034B2">
        <w:rPr>
          <w:rStyle w:val="StyleUnderline"/>
          <w:highlight w:val="yellow"/>
        </w:rPr>
        <w:t>MPAs cannot be just minor set-asides. We cannot have dead zones between them. MPAs are not about creating wildlife reservations, because the nature of our society influences life inside these areas</w:t>
      </w:r>
      <w:r w:rsidRPr="00592CF9">
        <w:rPr>
          <w:rStyle w:val="StyleUnderline"/>
        </w:rPr>
        <w:t xml:space="preserve">. </w:t>
      </w:r>
      <w:r w:rsidRPr="003034B2">
        <w:rPr>
          <w:sz w:val="8"/>
        </w:rPr>
        <w:t xml:space="preserve">Wider phenomena, like global warming, do not stop at MPA boundaries. Therefore a new, global, marine vision is necessary. </w:t>
      </w:r>
      <w:r w:rsidRPr="00592CF9">
        <w:rPr>
          <w:rStyle w:val="StyleUnderline"/>
        </w:rPr>
        <w:t xml:space="preserve">Why don't we set aside oceans giving them protected </w:t>
      </w:r>
      <w:proofErr w:type="gramStart"/>
      <w:r w:rsidRPr="00592CF9">
        <w:rPr>
          <w:rStyle w:val="StyleUnderline"/>
        </w:rPr>
        <w:t>status</w:t>
      </w:r>
      <w:r>
        <w:rPr>
          <w:rStyle w:val="StyleUnderline"/>
        </w:rPr>
        <w:t>.</w:t>
      </w:r>
      <w:proofErr w:type="gramEnd"/>
      <w:r w:rsidRPr="003034B2">
        <w:rPr>
          <w:sz w:val="8"/>
        </w:rPr>
        <w:t xml:space="preserve"> </w:t>
      </w:r>
      <w:proofErr w:type="gramStart"/>
      <w:r w:rsidRPr="003034B2">
        <w:rPr>
          <w:sz w:val="8"/>
        </w:rPr>
        <w:t>and</w:t>
      </w:r>
      <w:proofErr w:type="gramEnd"/>
      <w:r w:rsidRPr="003034B2">
        <w:rPr>
          <w:sz w:val="8"/>
        </w:rPr>
        <w:t xml:space="preserve"> then have workshops and meetings about which small areas should be opened up for human exploitation, of course, done sustainably?</w:t>
      </w:r>
    </w:p>
    <w:p w:rsidR="006C74FD" w:rsidRDefault="006C74FD" w:rsidP="006C74FD">
      <w:pPr>
        <w:pStyle w:val="Heading2"/>
      </w:pPr>
      <w:r>
        <w:t>Solvency</w:t>
      </w:r>
    </w:p>
    <w:p w:rsidR="006C74FD" w:rsidRDefault="006C74FD" w:rsidP="006C74FD">
      <w:pPr>
        <w:pStyle w:val="Heading3"/>
      </w:pPr>
      <w:r>
        <w:t>1NC Frontline</w:t>
      </w:r>
    </w:p>
    <w:p w:rsidR="006C74FD" w:rsidRDefault="006C74FD" w:rsidP="006C74FD">
      <w:pPr>
        <w:pStyle w:val="Heading4"/>
      </w:pPr>
      <w:r>
        <w:t>MPA’s are not focused on large problems; they center in small, unmanaged areas</w:t>
      </w:r>
    </w:p>
    <w:p w:rsidR="006C74FD" w:rsidRPr="0053607D" w:rsidRDefault="006C74FD" w:rsidP="006C74FD">
      <w:pPr>
        <w:rPr>
          <w:rStyle w:val="Style13ptBold"/>
          <w:b w:val="0"/>
          <w:bCs w:val="0"/>
          <w:sz w:val="22"/>
        </w:rPr>
      </w:pPr>
      <w:proofErr w:type="spellStart"/>
      <w:r>
        <w:rPr>
          <w:rStyle w:val="Style13ptBold"/>
        </w:rPr>
        <w:t>Palmquist</w:t>
      </w:r>
      <w:proofErr w:type="spellEnd"/>
      <w:r>
        <w:rPr>
          <w:rStyle w:val="Style13ptBold"/>
        </w:rPr>
        <w:t xml:space="preserve"> ‘13 </w:t>
      </w:r>
      <w:r>
        <w:t>(</w:t>
      </w:r>
      <w:proofErr w:type="spellStart"/>
      <w:r>
        <w:t>Darci</w:t>
      </w:r>
      <w:proofErr w:type="spellEnd"/>
      <w:r>
        <w:t>, a</w:t>
      </w:r>
      <w:r w:rsidRPr="007D5EA9">
        <w:t xml:space="preserve"> science writer for The Nature Conservancy, “New Study: Marine Protection Goals Are on Target, But Still Not Enough”,</w:t>
      </w:r>
      <w:r>
        <w:t xml:space="preserve"> 2013, </w:t>
      </w:r>
      <w:r w:rsidRPr="007D5EA9">
        <w:t>http://blog.nature.org/science/2013/04/11/new-study-marine-protection-goals-are-on-target-but-still-not-enough/)</w:t>
      </w:r>
    </w:p>
    <w:p w:rsidR="006C74FD" w:rsidRDefault="006C74FD" w:rsidP="006C74FD">
      <w:pPr>
        <w:rPr>
          <w:rStyle w:val="StyleUnderline"/>
        </w:rPr>
      </w:pPr>
      <w:r w:rsidRPr="007D5EA9">
        <w:rPr>
          <w:rStyle w:val="StyleUnderline"/>
        </w:rPr>
        <w:t>According to</w:t>
      </w:r>
      <w:r>
        <w:rPr>
          <w:rStyle w:val="StyleUnderline"/>
        </w:rPr>
        <w:t xml:space="preserve"> </w:t>
      </w:r>
      <w:hyperlink r:id="rId17" w:tgtFrame="_blank" w:history="1">
        <w:r w:rsidRPr="007D5EA9">
          <w:rPr>
            <w:rStyle w:val="StyleUnderline"/>
          </w:rPr>
          <w:t>a new report</w:t>
        </w:r>
      </w:hyperlink>
      <w:r>
        <w:rPr>
          <w:rStyle w:val="StyleUnderline"/>
        </w:rPr>
        <w:t xml:space="preserve"> </w:t>
      </w:r>
      <w:r w:rsidRPr="007D5EA9">
        <w:rPr>
          <w:rStyle w:val="StyleUnderline"/>
        </w:rPr>
        <w:t>led by Nature Conservancy scientists and policy experts, the number of marine protected areas (MPAs) has increased</w:t>
      </w:r>
      <w:r w:rsidRPr="00F912DC">
        <w:rPr>
          <w:sz w:val="12"/>
        </w:rPr>
        <w:t xml:space="preserve"> fivefold </w:t>
      </w:r>
      <w:r w:rsidRPr="007D5EA9">
        <w:rPr>
          <w:rStyle w:val="StyleUnderline"/>
        </w:rPr>
        <w:t>in the last 10 years</w:t>
      </w:r>
      <w:r w:rsidRPr="00F912DC">
        <w:rPr>
          <w:sz w:val="12"/>
        </w:rPr>
        <w:t xml:space="preserve"> and the world is actually on track to meet its goal of protecting 10% of the oceans by 2020.¶ </w:t>
      </w:r>
      <w:r w:rsidRPr="007D5EA9">
        <w:rPr>
          <w:rStyle w:val="StyleUnderline"/>
        </w:rPr>
        <w:t>Sounds like something to shout from the rooftops, right? Not quite</w:t>
      </w:r>
      <w:r w:rsidRPr="00F912DC">
        <w:rPr>
          <w:sz w:val="12"/>
        </w:rPr>
        <w:t xml:space="preserve">, say the authors. Instead, they want the marine conservation community to see this as an opportunity for reassessment: A call-to-action to step up and look beyond the numbers.¶ “It’s certainly progress and we should celebrate that,” says </w:t>
      </w:r>
      <w:hyperlink r:id="rId18" w:tgtFrame="_blank" w:history="1">
        <w:r w:rsidRPr="00F912DC">
          <w:rPr>
            <w:sz w:val="12"/>
          </w:rPr>
          <w:t>Mark Spalding</w:t>
        </w:r>
      </w:hyperlink>
      <w:r w:rsidRPr="00F912DC">
        <w:rPr>
          <w:sz w:val="12"/>
        </w:rPr>
        <w:t xml:space="preserve">, a Conservancy marine scientist and lead author on the report. “But there’s a lot of nuance behind these targets. More than that, is 10% really what we should be fixated on?”¶ </w:t>
      </w:r>
      <w:proofErr w:type="gramStart"/>
      <w:r w:rsidRPr="00F912DC">
        <w:rPr>
          <w:sz w:val="12"/>
        </w:rPr>
        <w:t>The</w:t>
      </w:r>
      <w:proofErr w:type="gramEnd"/>
      <w:r w:rsidRPr="00F912DC">
        <w:rPr>
          <w:sz w:val="12"/>
        </w:rPr>
        <w:t xml:space="preserve"> </w:t>
      </w:r>
      <w:hyperlink r:id="rId19" w:tgtFrame="_blank" w:history="1">
        <w:r w:rsidRPr="00F912DC">
          <w:rPr>
            <w:sz w:val="12"/>
          </w:rPr>
          <w:t>study</w:t>
        </w:r>
      </w:hyperlink>
      <w:r w:rsidRPr="00F912DC">
        <w:rPr>
          <w:sz w:val="12"/>
        </w:rPr>
        <w:t xml:space="preserve"> — developed in conjunction with the </w:t>
      </w:r>
      <w:hyperlink r:id="rId20" w:tgtFrame="_blank" w:history="1">
        <w:r w:rsidRPr="00F912DC">
          <w:rPr>
            <w:sz w:val="12"/>
          </w:rPr>
          <w:t xml:space="preserve">UNEP World Conservation Monitoring Centre </w:t>
        </w:r>
      </w:hyperlink>
      <w:r w:rsidRPr="00F912DC">
        <w:rPr>
          <w:sz w:val="12"/>
        </w:rPr>
        <w:t>and published in the Ocean Yearbook — assessed the state of ocean protection efforts to date and provides recommendations for how to achieve real success for the future. The authors reviewed 10,280 MPAs, covering 8.3 million square kilometers or 2.3% of the world’s ocean area, and found</w:t>
      </w:r>
      <w:proofErr w:type="gramStart"/>
      <w:r w:rsidRPr="00F912DC">
        <w:rPr>
          <w:sz w:val="12"/>
        </w:rPr>
        <w:t>:¶</w:t>
      </w:r>
      <w:proofErr w:type="gramEnd"/>
      <w:r w:rsidRPr="00F912DC">
        <w:rPr>
          <w:sz w:val="12"/>
        </w:rPr>
        <w:t xml:space="preserve"> </w:t>
      </w:r>
      <w:r w:rsidRPr="007D5EA9">
        <w:rPr>
          <w:rStyle w:val="StyleUnderline"/>
        </w:rPr>
        <w:t>A small number of large MPAs are responsible for much of the global growth: The 20 largest MPAs account for 60% of the entire global MPA coverage</w:t>
      </w:r>
      <w:r w:rsidRPr="00F912DC">
        <w:rPr>
          <w:sz w:val="12"/>
        </w:rPr>
        <w:t xml:space="preserve">, with an increasing trend to cover remote and off shore areas.¶ </w:t>
      </w:r>
      <w:r w:rsidRPr="007D5EA9">
        <w:rPr>
          <w:rStyle w:val="StyleUnderline"/>
        </w:rPr>
        <w:t xml:space="preserve">By contrast, in terms of numbers, the majority of MPAs are small and are found in coastal and near-shore waters. Even with these there is a focus on sparsely populated areas. </w:t>
      </w:r>
      <w:r w:rsidRPr="007D5EA9">
        <w:rPr>
          <w:rStyle w:val="Emphasis"/>
        </w:rPr>
        <w:t>The average MPA is small and most are not effectively managed.</w:t>
      </w:r>
      <w:r w:rsidRPr="00F912DC">
        <w:rPr>
          <w:rStyle w:val="StyleUnderline"/>
          <w:sz w:val="12"/>
        </w:rPr>
        <w:t xml:space="preserve">¶ </w:t>
      </w:r>
      <w:r w:rsidRPr="00F912DC">
        <w:rPr>
          <w:sz w:val="12"/>
        </w:rPr>
        <w:t xml:space="preserve">MPA coverage is highly variable — while 28 countries have now exceeded 10% coverage of their waters, some 111 are still at less than 1%.¶ </w:t>
      </w:r>
      <w:r w:rsidRPr="00F912DC">
        <w:rPr>
          <w:rStyle w:val="StyleUnderline"/>
        </w:rPr>
        <w:t>All told, the study found that</w:t>
      </w:r>
      <w:r w:rsidRPr="00F912DC">
        <w:rPr>
          <w:sz w:val="12"/>
        </w:rPr>
        <w:t xml:space="preserve"> the world has added 6.6 million square kilometers in MPAs since 2013. But the authors stress that </w:t>
      </w:r>
      <w:r w:rsidRPr="00F912DC">
        <w:rPr>
          <w:rStyle w:val="Emphasis"/>
        </w:rPr>
        <w:t>MPA coverage does not equal protection</w:t>
      </w:r>
      <w:r w:rsidRPr="00F912DC">
        <w:rPr>
          <w:sz w:val="12"/>
        </w:rPr>
        <w:t xml:space="preserve">: </w:t>
      </w:r>
      <w:r w:rsidRPr="00F912DC">
        <w:rPr>
          <w:rStyle w:val="StyleUnderline"/>
        </w:rPr>
        <w:t>MPAs can be ineffective due to failures in management or design.</w:t>
      </w:r>
      <w:r w:rsidRPr="00F912DC">
        <w:rPr>
          <w:sz w:val="12"/>
        </w:rPr>
        <w:t xml:space="preserve"> </w:t>
      </w:r>
      <w:r w:rsidRPr="00F912DC">
        <w:rPr>
          <w:rStyle w:val="StyleUnderline"/>
        </w:rPr>
        <w:t>A simple numbers-based approach ignores the challenges of effectively designing MPAs to provide the most benefit for marine biodiversity and for people.</w:t>
      </w:r>
    </w:p>
    <w:p w:rsidR="006C74FD" w:rsidRDefault="006C74FD" w:rsidP="006C74FD">
      <w:pPr>
        <w:pStyle w:val="Heading4"/>
      </w:pPr>
      <w:r w:rsidRPr="003D1E81">
        <w:t xml:space="preserve">MPA’s </w:t>
      </w:r>
      <w:r>
        <w:t>do not protect aquatic life systems; they remain continuously unmanaged</w:t>
      </w:r>
    </w:p>
    <w:p w:rsidR="006C74FD" w:rsidRPr="00231309" w:rsidRDefault="006C74FD" w:rsidP="006C74FD">
      <w:proofErr w:type="gramStart"/>
      <w:r w:rsidRPr="00231309">
        <w:rPr>
          <w:rStyle w:val="Style13ptBold"/>
        </w:rPr>
        <w:t xml:space="preserve">Valentine </w:t>
      </w:r>
      <w:r>
        <w:rPr>
          <w:rStyle w:val="Style13ptBold"/>
        </w:rPr>
        <w:t>’</w:t>
      </w:r>
      <w:r w:rsidRPr="00231309">
        <w:rPr>
          <w:rStyle w:val="Style13ptBold"/>
        </w:rPr>
        <w:t>14</w:t>
      </w:r>
      <w:r>
        <w:rPr>
          <w:rStyle w:val="Style13ptBold"/>
        </w:rPr>
        <w:t xml:space="preserve"> </w:t>
      </w:r>
      <w:r w:rsidRPr="00231309">
        <w:t>(Katie</w:t>
      </w:r>
      <w:r>
        <w:t>, a</w:t>
      </w:r>
      <w:r w:rsidRPr="0053607D">
        <w:rPr>
          <w:color w:val="000000"/>
          <w:sz w:val="21"/>
          <w:szCs w:val="21"/>
          <w:shd w:val="clear" w:color="auto" w:fill="FFFFFF"/>
        </w:rPr>
        <w:t xml:space="preserve"> </w:t>
      </w:r>
      <w:r>
        <w:rPr>
          <w:color w:val="000000"/>
          <w:sz w:val="21"/>
          <w:szCs w:val="21"/>
          <w:shd w:val="clear" w:color="auto" w:fill="FFFFFF"/>
        </w:rPr>
        <w:t>reporter for Climate Progress.</w:t>
      </w:r>
      <w:proofErr w:type="gramEnd"/>
      <w:r>
        <w:rPr>
          <w:color w:val="000000"/>
          <w:sz w:val="21"/>
          <w:szCs w:val="21"/>
          <w:shd w:val="clear" w:color="auto" w:fill="FFFFFF"/>
        </w:rPr>
        <w:t xml:space="preserve"> Previously, she interned with American Progress in the Energy department, doing research on international climate policy and contributing to Climate Progress. Katie graduated from the University of Georgia in 2012 with a bachelor of arts in journalism and a minor in ecology. While in school, she wrote for UGA’s student newspaper, The Red &amp; Black, and was a contributing editor for UGA magazine. She also interned at Creative Loafing, Points North, and in UGA’s Office of Sustainability</w:t>
      </w:r>
      <w:r>
        <w:t xml:space="preserve"> “</w:t>
      </w:r>
      <w:hyperlink r:id="rId21" w:history="1">
        <w:r w:rsidRPr="00846D2C">
          <w:rPr>
            <w:rStyle w:val="Hyperlink"/>
          </w:rPr>
          <w:t>Most Marine Protected Areas Don’t Successfully Protect Marine Life, Study Says</w:t>
        </w:r>
      </w:hyperlink>
      <w:r>
        <w:t>,” 2014,</w:t>
      </w:r>
      <w:r w:rsidRPr="00846D2C">
        <w:t xml:space="preserve"> http://thinkprogress.org/climate/2014/02/07/3260781/marine-protected-areas-working/</w:t>
      </w:r>
      <w:r>
        <w:t>)</w:t>
      </w:r>
    </w:p>
    <w:p w:rsidR="006C74FD" w:rsidRPr="006C773D" w:rsidRDefault="006C74FD" w:rsidP="006C74FD">
      <w:pPr>
        <w:rPr>
          <w:rStyle w:val="StyleUnderline"/>
          <w:u w:val="none"/>
        </w:rPr>
      </w:pPr>
      <w:r w:rsidRPr="00A25269">
        <w:rPr>
          <w:rStyle w:val="StyleUnderline"/>
        </w:rPr>
        <w:t>Most marine protected areas aren’t doing their jobs to protect fish and other aquatic life, according to new research from the University of Tasmania.</w:t>
      </w:r>
      <w:r w:rsidRPr="0072219B">
        <w:rPr>
          <w:rStyle w:val="StyleUnderline"/>
          <w:sz w:val="12"/>
        </w:rPr>
        <w:t>¶</w:t>
      </w:r>
      <w:r w:rsidRPr="00A25269">
        <w:rPr>
          <w:rStyle w:val="StyleUnderline"/>
        </w:rPr>
        <w:t xml:space="preserve"> The </w:t>
      </w:r>
      <w:hyperlink r:id="rId22" w:history="1">
        <w:r w:rsidRPr="00A25269">
          <w:rPr>
            <w:rStyle w:val="StyleUnderline"/>
          </w:rPr>
          <w:t>study</w:t>
        </w:r>
      </w:hyperlink>
      <w:r w:rsidRPr="0072219B">
        <w:rPr>
          <w:sz w:val="10"/>
        </w:rPr>
        <w:t xml:space="preserve">, published this week in Nature, </w:t>
      </w:r>
      <w:r w:rsidRPr="00A25269">
        <w:rPr>
          <w:rStyle w:val="StyleUnderline"/>
        </w:rPr>
        <w:t xml:space="preserve">found </w:t>
      </w:r>
      <w:r w:rsidRPr="00A25269">
        <w:rPr>
          <w:rStyle w:val="Emphasis"/>
        </w:rPr>
        <w:t>that 59 percent</w:t>
      </w:r>
      <w:r w:rsidRPr="00A25269">
        <w:rPr>
          <w:rStyle w:val="StyleUnderline"/>
        </w:rPr>
        <w:t xml:space="preserve"> of the marine protected areas (MPAs) looked at by researchers were </w:t>
      </w:r>
      <w:r w:rsidRPr="00A25269">
        <w:rPr>
          <w:rStyle w:val="Emphasis"/>
        </w:rPr>
        <w:t>“not ecologically distinguishable from fished sites.”</w:t>
      </w:r>
      <w:r w:rsidRPr="0072219B">
        <w:rPr>
          <w:sz w:val="10"/>
        </w:rPr>
        <w:t xml:space="preserve"> </w:t>
      </w:r>
      <w:r w:rsidRPr="00231309">
        <w:rPr>
          <w:rStyle w:val="StyleUnderline"/>
        </w:rPr>
        <w:t>MPAs are set up to protect marine life and habitat but operate under vastly different rules and regulations from region to region</w:t>
      </w:r>
      <w:r w:rsidRPr="0072219B">
        <w:rPr>
          <w:sz w:val="10"/>
        </w:rPr>
        <w:t xml:space="preserve"> — </w:t>
      </w:r>
      <w:r w:rsidRPr="00231309">
        <w:rPr>
          <w:rStyle w:val="Emphasis"/>
        </w:rPr>
        <w:t xml:space="preserve">some even </w:t>
      </w:r>
      <w:hyperlink r:id="rId23" w:history="1">
        <w:r w:rsidRPr="00231309">
          <w:rPr>
            <w:rStyle w:val="Emphasis"/>
          </w:rPr>
          <w:t>allow seabed mining</w:t>
        </w:r>
      </w:hyperlink>
      <w:r w:rsidRPr="00231309">
        <w:rPr>
          <w:rStyle w:val="Emphasis"/>
        </w:rPr>
        <w:t>, and most allow some level of fishing.</w:t>
      </w:r>
      <w:r w:rsidRPr="0072219B">
        <w:rPr>
          <w:sz w:val="10"/>
        </w:rPr>
        <w:t xml:space="preserve"> The study looked at five markers that determine the success of an MPA: how much fishing is allowed in the MPA, how well enforced that fishing rule is, the age and size of the MPA, and whether the MPA is an isolated environment or surrounded by habitat that was desirable to aquatic life but isn’t in the protected zone.</w:t>
      </w:r>
      <w:r w:rsidRPr="0072219B">
        <w:rPr>
          <w:sz w:val="12"/>
        </w:rPr>
        <w:t>¶</w:t>
      </w:r>
      <w:r w:rsidRPr="0072219B">
        <w:rPr>
          <w:sz w:val="10"/>
        </w:rPr>
        <w:t xml:space="preserve"> The researchers found that a successful MPA had at least four out of five of these markers — it prohibited fishing, was well enforced, had been protected for longer than 10 years, was larger than 100 square km (about 38.6 square miles) and was isolated by deep water or sand, so that fish wouldn’t pass easily between protected and unprotected areas. The MPAs that had four out of five of the parameters had twice as many large fish species and 14 times more shark biomass per transect as regular fished areas. This increase in species richness and abundance has been documented in regions that have closed parts of their waters to fishing — when a town on Mexico’s Gulf of California banned fishing, it saw its marine biomass increase by </w:t>
      </w:r>
      <w:hyperlink r:id="rId24" w:history="1">
        <w:r w:rsidRPr="0072219B">
          <w:rPr>
            <w:sz w:val="10"/>
          </w:rPr>
          <w:t>463 percent</w:t>
        </w:r>
      </w:hyperlink>
      <w:r w:rsidRPr="0072219B">
        <w:rPr>
          <w:sz w:val="10"/>
        </w:rPr>
        <w:t xml:space="preserve"> from 1995 to 2009.</w:t>
      </w:r>
      <w:r w:rsidRPr="0072219B">
        <w:rPr>
          <w:sz w:val="12"/>
        </w:rPr>
        <w:t>¶</w:t>
      </w:r>
      <w:r w:rsidRPr="0072219B">
        <w:rPr>
          <w:sz w:val="10"/>
        </w:rPr>
        <w:t xml:space="preserve"> </w:t>
      </w:r>
      <w:r w:rsidRPr="00231309">
        <w:rPr>
          <w:rStyle w:val="StyleUnderline"/>
        </w:rPr>
        <w:t>The study’s results highlight the fact that, while the number MPAs are “increasing rapidly” around the world, these MPAs need to be better managed if they are to successfully protect marine life</w:t>
      </w:r>
      <w:r w:rsidRPr="0072219B">
        <w:rPr>
          <w:sz w:val="10"/>
        </w:rPr>
        <w:t>.</w:t>
      </w:r>
      <w:r w:rsidRPr="0072219B">
        <w:rPr>
          <w:sz w:val="12"/>
        </w:rPr>
        <w:t>¶</w:t>
      </w:r>
      <w:r w:rsidRPr="0072219B">
        <w:rPr>
          <w:sz w:val="10"/>
        </w:rPr>
        <w:t xml:space="preserve"> “Our results show that global conservation targets based on area alone will not optimize protection of marine biodiversity,” Graham Edgar, lead author of the report, </w:t>
      </w:r>
      <w:hyperlink r:id="rId25" w:history="1">
        <w:r w:rsidRPr="0072219B">
          <w:rPr>
            <w:sz w:val="10"/>
          </w:rPr>
          <w:t>told the Guardian</w:t>
        </w:r>
      </w:hyperlink>
      <w:r w:rsidRPr="00231309">
        <w:rPr>
          <w:rStyle w:val="StyleUnderline"/>
        </w:rPr>
        <w:t>. “More emphasis is needed on better MPA design, durable management and compliance to ensure that MPAs achieve their desired conservation value</w:t>
      </w:r>
      <w:r w:rsidRPr="00231309">
        <w:rPr>
          <w:rStyle w:val="Emphasis"/>
        </w:rPr>
        <w:t>.”</w:t>
      </w:r>
      <w:r w:rsidRPr="0072219B">
        <w:rPr>
          <w:rStyle w:val="Emphasis"/>
          <w:b w:val="0"/>
          <w:sz w:val="12"/>
          <w:u w:val="none"/>
        </w:rPr>
        <w:t>¶</w:t>
      </w:r>
      <w:r w:rsidRPr="00231309">
        <w:rPr>
          <w:rStyle w:val="Emphasis"/>
        </w:rPr>
        <w:t xml:space="preserve"> </w:t>
      </w:r>
      <w:proofErr w:type="gramStart"/>
      <w:r w:rsidRPr="00231309">
        <w:rPr>
          <w:rStyle w:val="Emphasis"/>
        </w:rPr>
        <w:t>Globally</w:t>
      </w:r>
      <w:proofErr w:type="gramEnd"/>
      <w:r w:rsidRPr="00231309">
        <w:rPr>
          <w:rStyle w:val="Emphasis"/>
        </w:rPr>
        <w:t xml:space="preserve">, just </w:t>
      </w:r>
      <w:hyperlink r:id="rId26" w:history="1">
        <w:r w:rsidRPr="00231309">
          <w:rPr>
            <w:rStyle w:val="Emphasis"/>
          </w:rPr>
          <w:t>2.8 percent</w:t>
        </w:r>
      </w:hyperlink>
      <w:r w:rsidRPr="00231309">
        <w:rPr>
          <w:rStyle w:val="Emphasis"/>
        </w:rPr>
        <w:t xml:space="preserve"> of the oceans are protected by some sort of MPA</w:t>
      </w:r>
      <w:r w:rsidRPr="0072219B">
        <w:rPr>
          <w:sz w:val="10"/>
        </w:rPr>
        <w:t xml:space="preserve">, and less than half of this protected ocean area is closed completely to fishing. Last year, there were international talks on a proposal to create what would have been one of the world’s largest marine reserves off the coast of Antarctica, but they </w:t>
      </w:r>
      <w:hyperlink r:id="rId27" w:history="1">
        <w:r w:rsidRPr="0072219B">
          <w:rPr>
            <w:sz w:val="10"/>
          </w:rPr>
          <w:t>failed</w:t>
        </w:r>
      </w:hyperlink>
      <w:r w:rsidRPr="0072219B">
        <w:rPr>
          <w:sz w:val="10"/>
        </w:rPr>
        <w:t xml:space="preserve"> after resistance from fishing interests in Russia, Ukraine and China. </w:t>
      </w:r>
      <w:r w:rsidRPr="00231309">
        <w:rPr>
          <w:rStyle w:val="StyleUnderline"/>
        </w:rPr>
        <w:t xml:space="preserve">The lack of MPAs and the fact that many MPAs aren’t effective </w:t>
      </w:r>
      <w:r w:rsidRPr="00231309">
        <w:rPr>
          <w:rStyle w:val="Emphasis"/>
        </w:rPr>
        <w:t>puts additional strain on an ocean ecosystem</w:t>
      </w:r>
      <w:r w:rsidRPr="00231309">
        <w:rPr>
          <w:rStyle w:val="StyleUnderline"/>
        </w:rPr>
        <w:t xml:space="preserve"> that’s stretched thin from overfishing and that’s </w:t>
      </w:r>
      <w:hyperlink r:id="rId28" w:history="1">
        <w:r w:rsidRPr="00231309">
          <w:rPr>
            <w:rStyle w:val="StyleUnderline"/>
          </w:rPr>
          <w:t>gravely threatened</w:t>
        </w:r>
      </w:hyperlink>
      <w:r w:rsidRPr="00231309">
        <w:rPr>
          <w:rStyle w:val="StyleUnderline"/>
        </w:rPr>
        <w:t xml:space="preserve"> from the effects of ocean acidification.</w:t>
      </w:r>
      <w:r w:rsidRPr="0072219B">
        <w:rPr>
          <w:sz w:val="12"/>
        </w:rPr>
        <w:t xml:space="preserve">¶ </w:t>
      </w:r>
    </w:p>
    <w:p w:rsidR="00954476" w:rsidRPr="00AE4A0F" w:rsidRDefault="00954476" w:rsidP="00954476">
      <w:pPr>
        <w:pStyle w:val="Heading4"/>
        <w:rPr>
          <w:rFonts w:asciiTheme="minorHAnsi" w:hAnsiTheme="minorHAnsi"/>
        </w:rPr>
      </w:pPr>
      <w:r w:rsidRPr="00AE4A0F">
        <w:rPr>
          <w:rFonts w:asciiTheme="minorHAnsi" w:hAnsiTheme="minorHAnsi"/>
          <w:u w:val="single"/>
        </w:rPr>
        <w:t>Status quo solves hard and fast</w:t>
      </w:r>
      <w:r w:rsidRPr="00AE4A0F">
        <w:rPr>
          <w:rFonts w:asciiTheme="minorHAnsi" w:hAnsiTheme="minorHAnsi"/>
        </w:rPr>
        <w:t xml:space="preserve"> – 1.8 billion dollars in funding, recent summit doubled reserves, the US isn’t key, and Obama doesn’t need Congress for anything – this post-dates </w:t>
      </w:r>
      <w:r w:rsidRPr="00AE4A0F">
        <w:rPr>
          <w:rFonts w:asciiTheme="minorHAnsi" w:hAnsiTheme="minorHAnsi"/>
          <w:u w:val="single"/>
        </w:rPr>
        <w:t>all relevant solvency evidence</w:t>
      </w:r>
    </w:p>
    <w:p w:rsidR="00954476" w:rsidRPr="00AE4A0F" w:rsidRDefault="00954476" w:rsidP="00954476">
      <w:pPr>
        <w:rPr>
          <w:rFonts w:asciiTheme="minorHAnsi" w:hAnsiTheme="minorHAnsi"/>
        </w:rPr>
      </w:pPr>
      <w:r w:rsidRPr="00AE4A0F">
        <w:rPr>
          <w:rStyle w:val="Style13ptBold"/>
          <w:rFonts w:asciiTheme="minorHAnsi" w:hAnsiTheme="minorHAnsi"/>
        </w:rPr>
        <w:t>Hogan 6-19</w:t>
      </w:r>
      <w:r w:rsidRPr="00AE4A0F">
        <w:rPr>
          <w:rFonts w:asciiTheme="minorHAnsi" w:hAnsiTheme="minorHAnsi"/>
        </w:rPr>
        <w:t xml:space="preserve"> [Ben, Environmental News Network, ARKive.org, June 19, 2014, “Over $1 Billion Pledged to Project Marine Habitats,” </w:t>
      </w:r>
      <w:hyperlink r:id="rId29" w:history="1">
        <w:r w:rsidRPr="00AE4A0F">
          <w:rPr>
            <w:rStyle w:val="Hyperlink"/>
            <w:rFonts w:asciiTheme="minorHAnsi" w:hAnsiTheme="minorHAnsi"/>
          </w:rPr>
          <w:t>http://blog.arkive.org/2014/06/in-the-news-1-8-billion-pledged-to-protect-marine-habitats/</w:t>
        </w:r>
      </w:hyperlink>
      <w:r>
        <w:rPr>
          <w:rFonts w:asciiTheme="minorHAnsi" w:hAnsiTheme="minorHAnsi"/>
        </w:rPr>
        <w:t>]</w:t>
      </w:r>
    </w:p>
    <w:p w:rsidR="00954476" w:rsidRPr="00AE4A0F" w:rsidRDefault="00954476" w:rsidP="00954476">
      <w:pPr>
        <w:rPr>
          <w:rStyle w:val="StyleUnderline"/>
          <w:rFonts w:asciiTheme="minorHAnsi" w:hAnsiTheme="minorHAnsi"/>
        </w:rPr>
      </w:pPr>
      <w:r w:rsidRPr="00AE4A0F">
        <w:rPr>
          <w:rStyle w:val="Emphasis"/>
          <w:rFonts w:asciiTheme="minorHAnsi" w:hAnsiTheme="minorHAnsi"/>
          <w:highlight w:val="cyan"/>
        </w:rPr>
        <w:t>Over $1.8 billion has been pledged</w:t>
      </w:r>
      <w:r w:rsidRPr="00AE4A0F">
        <w:rPr>
          <w:rStyle w:val="StyleUnderline"/>
          <w:rFonts w:asciiTheme="minorHAnsi" w:hAnsiTheme="minorHAnsi"/>
        </w:rPr>
        <w:t xml:space="preserve"> by various parties </w:t>
      </w:r>
      <w:r w:rsidRPr="00AE4A0F">
        <w:rPr>
          <w:rStyle w:val="StyleUnderline"/>
          <w:rFonts w:asciiTheme="minorHAnsi" w:hAnsiTheme="minorHAnsi"/>
          <w:highlight w:val="cyan"/>
        </w:rPr>
        <w:t>at the ‘Our Ocean’ 2014 summit</w:t>
      </w:r>
      <w:r w:rsidRPr="00AE4A0F">
        <w:rPr>
          <w:rStyle w:val="StyleUnderline"/>
          <w:rFonts w:asciiTheme="minorHAnsi" w:hAnsiTheme="minorHAnsi"/>
        </w:rPr>
        <w:t>, and proposals have been made to double the amount of protected marine habitats around the world.</w:t>
      </w:r>
      <w:r w:rsidRPr="00AE4A0F">
        <w:rPr>
          <w:rFonts w:asciiTheme="minorHAnsi" w:hAnsiTheme="minorHAnsi"/>
        </w:rPr>
        <w:t xml:space="preserve"> </w:t>
      </w:r>
      <w:r w:rsidRPr="00AE4A0F">
        <w:rPr>
          <w:rStyle w:val="StyleUnderline"/>
          <w:rFonts w:asciiTheme="minorHAnsi" w:hAnsiTheme="minorHAnsi"/>
        </w:rPr>
        <w:t>‘Our Ocean’ 2014 brought together leaders from business, government and academic institutions, and NGOs from over 80 countries to discuss how economic development and ocean conservation can be reconciled.</w:t>
      </w:r>
      <w:r w:rsidRPr="00AE4A0F">
        <w:rPr>
          <w:rFonts w:asciiTheme="minorHAnsi" w:hAnsiTheme="minorHAnsi"/>
        </w:rPr>
        <w:t xml:space="preserve"> The oceans are extremely important for humans, generating more than 50 percent of the oxygen we breathe, absorbing excess carbon dioxide, and providing a source of food and income for millions of people worldwide. </w:t>
      </w:r>
      <w:r w:rsidRPr="00AE4A0F">
        <w:rPr>
          <w:rStyle w:val="Emphasis"/>
          <w:rFonts w:asciiTheme="minorHAnsi" w:hAnsiTheme="minorHAnsi"/>
          <w:highlight w:val="cyan"/>
        </w:rPr>
        <w:t>The summit concentrated on</w:t>
      </w:r>
      <w:r w:rsidRPr="00AE4A0F">
        <w:rPr>
          <w:rStyle w:val="Emphasis"/>
          <w:rFonts w:asciiTheme="minorHAnsi" w:hAnsiTheme="minorHAnsi"/>
        </w:rPr>
        <w:t xml:space="preserve"> several key themes in </w:t>
      </w:r>
      <w:r w:rsidRPr="00AE4A0F">
        <w:rPr>
          <w:rStyle w:val="Emphasis"/>
          <w:rFonts w:asciiTheme="minorHAnsi" w:hAnsiTheme="minorHAnsi"/>
          <w:highlight w:val="cyan"/>
        </w:rPr>
        <w:t>ocean conservation including sustainable fishing, marine pollution, and ocean acidification</w:t>
      </w:r>
      <w:r w:rsidRPr="00AE4A0F">
        <w:rPr>
          <w:rStyle w:val="StyleUnderline"/>
          <w:rFonts w:asciiTheme="minorHAnsi" w:hAnsiTheme="minorHAnsi"/>
        </w:rPr>
        <w:t xml:space="preserve">. Perhaps </w:t>
      </w:r>
      <w:r w:rsidRPr="00AE4A0F">
        <w:rPr>
          <w:rStyle w:val="StyleUnderline"/>
          <w:rFonts w:asciiTheme="minorHAnsi" w:hAnsiTheme="minorHAnsi"/>
          <w:highlight w:val="cyan"/>
        </w:rPr>
        <w:t>one of the most significant announcements</w:t>
      </w:r>
      <w:r w:rsidRPr="00AE4A0F">
        <w:rPr>
          <w:rStyle w:val="StyleUnderline"/>
          <w:rFonts w:asciiTheme="minorHAnsi" w:hAnsiTheme="minorHAnsi"/>
        </w:rPr>
        <w:t xml:space="preserve"> at Our Ocean </w:t>
      </w:r>
      <w:r w:rsidRPr="00AE4A0F">
        <w:rPr>
          <w:rStyle w:val="StyleUnderline"/>
          <w:rFonts w:asciiTheme="minorHAnsi" w:hAnsiTheme="minorHAnsi"/>
          <w:highlight w:val="cyan"/>
        </w:rPr>
        <w:t>was</w:t>
      </w:r>
      <w:r w:rsidRPr="00AE4A0F">
        <w:rPr>
          <w:rStyle w:val="StyleUnderline"/>
          <w:rFonts w:asciiTheme="minorHAnsi" w:hAnsiTheme="minorHAnsi"/>
        </w:rPr>
        <w:t xml:space="preserve"> </w:t>
      </w:r>
      <w:r w:rsidRPr="00AE4A0F">
        <w:rPr>
          <w:rStyle w:val="StyleUnderline"/>
          <w:rFonts w:asciiTheme="minorHAnsi" w:hAnsiTheme="minorHAnsi"/>
          <w:highlight w:val="cyan"/>
        </w:rPr>
        <w:t>President Obama’s intention to expand and create new marine reserves</w:t>
      </w:r>
      <w:r w:rsidRPr="00AE4A0F">
        <w:rPr>
          <w:rStyle w:val="StyleUnderline"/>
          <w:rFonts w:asciiTheme="minorHAnsi" w:hAnsiTheme="minorHAnsi"/>
        </w:rPr>
        <w:t xml:space="preserve"> in the Pacific Ocean, </w:t>
      </w:r>
      <w:r w:rsidRPr="00AE4A0F">
        <w:rPr>
          <w:rStyle w:val="StyleUnderline"/>
          <w:rFonts w:asciiTheme="minorHAnsi" w:hAnsiTheme="minorHAnsi"/>
          <w:highlight w:val="cyan"/>
        </w:rPr>
        <w:t>while Kiribati announced it will expand its already vast Phoenix Islands Protected Area</w:t>
      </w:r>
      <w:r w:rsidRPr="00AE4A0F">
        <w:rPr>
          <w:rStyle w:val="StyleUnderline"/>
          <w:rFonts w:asciiTheme="minorHAnsi" w:hAnsiTheme="minorHAnsi"/>
        </w:rPr>
        <w:t xml:space="preserve">. If implemented, </w:t>
      </w:r>
      <w:r w:rsidRPr="00AE4A0F">
        <w:rPr>
          <w:rStyle w:val="Emphasis"/>
          <w:rFonts w:asciiTheme="minorHAnsi" w:hAnsiTheme="minorHAnsi"/>
          <w:highlight w:val="cyan"/>
        </w:rPr>
        <w:t>these proposals will more than double the total area of legally protected oceans.</w:t>
      </w:r>
      <w:r w:rsidRPr="00AE4A0F">
        <w:rPr>
          <w:rStyle w:val="Emphasis"/>
          <w:rFonts w:asciiTheme="minorHAnsi" w:hAnsiTheme="minorHAnsi"/>
        </w:rPr>
        <w:t xml:space="preserve"> </w:t>
      </w:r>
      <w:r w:rsidRPr="00AE4A0F">
        <w:rPr>
          <w:rStyle w:val="StyleUnderline"/>
          <w:rFonts w:asciiTheme="minorHAnsi" w:hAnsiTheme="minorHAnsi"/>
        </w:rPr>
        <w:t xml:space="preserve">President </w:t>
      </w:r>
      <w:r w:rsidRPr="00AE4A0F">
        <w:rPr>
          <w:rStyle w:val="Emphasis"/>
          <w:rFonts w:asciiTheme="minorHAnsi" w:hAnsiTheme="minorHAnsi"/>
          <w:highlight w:val="cyan"/>
        </w:rPr>
        <w:t>Obama said</w:t>
      </w:r>
      <w:r w:rsidRPr="00AE4A0F">
        <w:rPr>
          <w:rFonts w:asciiTheme="minorHAnsi" w:hAnsiTheme="minorHAnsi"/>
        </w:rPr>
        <w:t xml:space="preserve"> in a video to participants at Our Ocean, </w:t>
      </w:r>
      <w:r w:rsidRPr="00AE4A0F">
        <w:rPr>
          <w:rStyle w:val="Emphasis"/>
          <w:rFonts w:asciiTheme="minorHAnsi" w:hAnsiTheme="minorHAnsi"/>
          <w:highlight w:val="cyan"/>
        </w:rPr>
        <w:t>“I’m going to use my authority to protect</w:t>
      </w:r>
      <w:r w:rsidRPr="00AE4A0F">
        <w:rPr>
          <w:rStyle w:val="Emphasis"/>
          <w:rFonts w:asciiTheme="minorHAnsi" w:hAnsiTheme="minorHAnsi"/>
        </w:rPr>
        <w:t xml:space="preserve"> some of </w:t>
      </w:r>
      <w:r w:rsidRPr="00AE4A0F">
        <w:rPr>
          <w:rStyle w:val="Emphasis"/>
          <w:rFonts w:asciiTheme="minorHAnsi" w:hAnsiTheme="minorHAnsi"/>
          <w:highlight w:val="cyan"/>
        </w:rPr>
        <w:t>our nation’s most precious marine landscapes.”</w:t>
      </w:r>
      <w:r w:rsidRPr="00AE4A0F">
        <w:rPr>
          <w:rFonts w:asciiTheme="minorHAnsi" w:hAnsiTheme="minorHAnsi"/>
        </w:rPr>
        <w:t xml:space="preserve"> Many of the world’s fish stocks are being fished at unsustainable levels, and it is thought that around 30 percent of the world’s fisheries are overexploited. </w:t>
      </w:r>
      <w:r w:rsidRPr="00AE4A0F">
        <w:rPr>
          <w:rStyle w:val="StyleUnderline"/>
          <w:rFonts w:asciiTheme="minorHAnsi" w:hAnsiTheme="minorHAnsi"/>
        </w:rPr>
        <w:t>The Our Ocean summit aimed to examine the steps fishery management authorities need to take to reduce, and ultimately end, overfishing and to mitigate adverse impacts on the broader marine environment</w:t>
      </w:r>
      <w:r w:rsidRPr="00AE4A0F">
        <w:rPr>
          <w:rFonts w:asciiTheme="minorHAnsi" w:hAnsiTheme="minorHAnsi"/>
        </w:rPr>
        <w:t xml:space="preserve">. </w:t>
      </w:r>
      <w:r w:rsidRPr="00AE4A0F">
        <w:rPr>
          <w:rStyle w:val="StyleUnderline"/>
          <w:rFonts w:asciiTheme="minorHAnsi" w:hAnsiTheme="minorHAnsi"/>
          <w:highlight w:val="cyan"/>
        </w:rPr>
        <w:t>Initiatives</w:t>
      </w:r>
      <w:r w:rsidRPr="00AE4A0F">
        <w:rPr>
          <w:rStyle w:val="StyleUnderline"/>
          <w:rFonts w:asciiTheme="minorHAnsi" w:hAnsiTheme="minorHAnsi"/>
        </w:rPr>
        <w:t xml:space="preserve"> proposed at the summit </w:t>
      </w:r>
      <w:r w:rsidRPr="00AE4A0F">
        <w:rPr>
          <w:rStyle w:val="StyleUnderline"/>
          <w:rFonts w:asciiTheme="minorHAnsi" w:hAnsiTheme="minorHAnsi"/>
          <w:highlight w:val="cyan"/>
        </w:rPr>
        <w:t xml:space="preserve">aim to </w:t>
      </w:r>
      <w:r w:rsidRPr="00AE4A0F">
        <w:rPr>
          <w:rStyle w:val="Emphasis"/>
          <w:rFonts w:asciiTheme="minorHAnsi" w:hAnsiTheme="minorHAnsi"/>
          <w:highlight w:val="cyan"/>
        </w:rPr>
        <w:t>end all overfishing on marine fish stocks by 2020</w:t>
      </w:r>
      <w:r w:rsidRPr="00AE4A0F">
        <w:rPr>
          <w:rStyle w:val="StyleUnderline"/>
          <w:rFonts w:asciiTheme="minorHAnsi" w:hAnsiTheme="minorHAnsi"/>
          <w:highlight w:val="cyan"/>
        </w:rPr>
        <w:t>, through</w:t>
      </w:r>
      <w:r w:rsidRPr="00AE4A0F">
        <w:rPr>
          <w:rStyle w:val="StyleUnderline"/>
          <w:rFonts w:asciiTheme="minorHAnsi" w:hAnsiTheme="minorHAnsi"/>
        </w:rPr>
        <w:t xml:space="preserve"> a series of measures including </w:t>
      </w:r>
      <w:r w:rsidRPr="00AE4A0F">
        <w:rPr>
          <w:rStyle w:val="StyleUnderline"/>
          <w:rFonts w:asciiTheme="minorHAnsi" w:hAnsiTheme="minorHAnsi"/>
          <w:highlight w:val="cyan"/>
        </w:rPr>
        <w:t xml:space="preserve">increased transparency in allocating fishing rights, tougher enforcement of legislation and penalties for illegal fisheries, elimination of excess capacity in fishing fleets and </w:t>
      </w:r>
      <w:proofErr w:type="spellStart"/>
      <w:r w:rsidRPr="00AE4A0F">
        <w:rPr>
          <w:rStyle w:val="StyleUnderline"/>
          <w:rFonts w:asciiTheme="minorHAnsi" w:hAnsiTheme="minorHAnsi"/>
          <w:highlight w:val="cyan"/>
        </w:rPr>
        <w:t>minimising</w:t>
      </w:r>
      <w:proofErr w:type="spellEnd"/>
      <w:r w:rsidRPr="00AE4A0F">
        <w:rPr>
          <w:rStyle w:val="StyleUnderline"/>
          <w:rFonts w:asciiTheme="minorHAnsi" w:hAnsiTheme="minorHAnsi"/>
          <w:highlight w:val="cyan"/>
        </w:rPr>
        <w:t xml:space="preserve"> </w:t>
      </w:r>
      <w:proofErr w:type="spellStart"/>
      <w:r w:rsidRPr="00AE4A0F">
        <w:rPr>
          <w:rStyle w:val="StyleUnderline"/>
          <w:rFonts w:asciiTheme="minorHAnsi" w:hAnsiTheme="minorHAnsi"/>
          <w:highlight w:val="cyan"/>
        </w:rPr>
        <w:t>bycatch</w:t>
      </w:r>
      <w:proofErr w:type="spellEnd"/>
      <w:r w:rsidRPr="00AE4A0F">
        <w:rPr>
          <w:rStyle w:val="StyleUnderline"/>
          <w:rFonts w:asciiTheme="minorHAnsi" w:hAnsiTheme="minorHAnsi"/>
          <w:highlight w:val="cyan"/>
        </w:rPr>
        <w:t>.</w:t>
      </w:r>
      <w:r w:rsidRPr="00AE4A0F">
        <w:rPr>
          <w:rFonts w:asciiTheme="minorHAnsi" w:hAnsiTheme="minorHAnsi"/>
        </w:rPr>
        <w:t xml:space="preserve"> To this end, </w:t>
      </w:r>
      <w:r w:rsidRPr="00AE4A0F">
        <w:rPr>
          <w:rStyle w:val="Emphasis"/>
          <w:rFonts w:asciiTheme="minorHAnsi" w:hAnsiTheme="minorHAnsi"/>
          <w:highlight w:val="cyan"/>
        </w:rPr>
        <w:t xml:space="preserve">President Obama has announced a comprehensive new national </w:t>
      </w:r>
      <w:proofErr w:type="spellStart"/>
      <w:r w:rsidRPr="00AE4A0F">
        <w:rPr>
          <w:rStyle w:val="Emphasis"/>
          <w:rFonts w:asciiTheme="minorHAnsi" w:hAnsiTheme="minorHAnsi"/>
          <w:highlight w:val="cyan"/>
        </w:rPr>
        <w:t>programme</w:t>
      </w:r>
      <w:proofErr w:type="spellEnd"/>
      <w:r w:rsidRPr="00AE4A0F">
        <w:rPr>
          <w:rStyle w:val="Emphasis"/>
          <w:rFonts w:asciiTheme="minorHAnsi" w:hAnsiTheme="minorHAnsi"/>
          <w:highlight w:val="cyan"/>
        </w:rPr>
        <w:t xml:space="preserve"> on seafood traceability and openness</w:t>
      </w:r>
      <w:r w:rsidRPr="00AE4A0F">
        <w:rPr>
          <w:rStyle w:val="StyleUnderline"/>
          <w:rFonts w:asciiTheme="minorHAnsi" w:hAnsiTheme="minorHAnsi"/>
        </w:rPr>
        <w:t xml:space="preserve"> which will allow customers in the United States </w:t>
      </w:r>
      <w:r w:rsidRPr="00AE4A0F">
        <w:rPr>
          <w:rStyle w:val="StyleUnderline"/>
          <w:rFonts w:asciiTheme="minorHAnsi" w:hAnsiTheme="minorHAnsi"/>
          <w:highlight w:val="cyan"/>
        </w:rPr>
        <w:t>to ensure that</w:t>
      </w:r>
      <w:r w:rsidRPr="00AE4A0F">
        <w:rPr>
          <w:rStyle w:val="StyleUnderline"/>
          <w:rFonts w:asciiTheme="minorHAnsi" w:hAnsiTheme="minorHAnsi"/>
        </w:rPr>
        <w:t xml:space="preserve"> their </w:t>
      </w:r>
      <w:r w:rsidRPr="00AE4A0F">
        <w:rPr>
          <w:rStyle w:val="StyleUnderline"/>
          <w:rFonts w:asciiTheme="minorHAnsi" w:hAnsiTheme="minorHAnsi"/>
          <w:highlight w:val="cyan"/>
        </w:rPr>
        <w:t>seafood has been harvested legally and sustainably</w:t>
      </w:r>
      <w:r w:rsidRPr="00AE4A0F">
        <w:rPr>
          <w:rStyle w:val="StyleUnderline"/>
          <w:rFonts w:asciiTheme="minorHAnsi" w:hAnsiTheme="minorHAnsi"/>
        </w:rPr>
        <w:t>. Additionally, the United States launched the ‘</w:t>
      </w:r>
      <w:proofErr w:type="spellStart"/>
      <w:r w:rsidRPr="00AE4A0F">
        <w:rPr>
          <w:rStyle w:val="StyleUnderline"/>
          <w:rFonts w:asciiTheme="minorHAnsi" w:hAnsiTheme="minorHAnsi"/>
        </w:rPr>
        <w:t>mFish</w:t>
      </w:r>
      <w:proofErr w:type="spellEnd"/>
      <w:r w:rsidRPr="00AE4A0F">
        <w:rPr>
          <w:rStyle w:val="StyleUnderline"/>
          <w:rFonts w:asciiTheme="minorHAnsi" w:hAnsiTheme="minorHAnsi"/>
        </w:rPr>
        <w:t xml:space="preserve">’ partnership, which will provide mobile devices to small-scale fisheries in developing nations with apps designed to access market and weather information and ensure accurate and easy catch reporting. </w:t>
      </w:r>
      <w:r w:rsidRPr="00AE4A0F">
        <w:rPr>
          <w:rStyle w:val="Emphasis"/>
          <w:rFonts w:asciiTheme="minorHAnsi" w:hAnsiTheme="minorHAnsi"/>
          <w:highlight w:val="cyan"/>
        </w:rPr>
        <w:t>Norway</w:t>
      </w:r>
      <w:r w:rsidRPr="00AE4A0F">
        <w:rPr>
          <w:rStyle w:val="Emphasis"/>
          <w:rFonts w:asciiTheme="minorHAnsi" w:hAnsiTheme="minorHAnsi"/>
        </w:rPr>
        <w:t xml:space="preserve"> also </w:t>
      </w:r>
      <w:r w:rsidRPr="00AE4A0F">
        <w:rPr>
          <w:rStyle w:val="Emphasis"/>
          <w:rFonts w:asciiTheme="minorHAnsi" w:hAnsiTheme="minorHAnsi"/>
          <w:highlight w:val="cyan"/>
        </w:rPr>
        <w:t>pledged more than $150 million to promote fishery management and development</w:t>
      </w:r>
      <w:r w:rsidRPr="00AE4A0F">
        <w:rPr>
          <w:rStyle w:val="StyleUnderline"/>
          <w:rFonts w:asciiTheme="minorHAnsi" w:hAnsiTheme="minorHAnsi"/>
        </w:rPr>
        <w:t xml:space="preserve"> abroad, </w:t>
      </w:r>
      <w:r w:rsidRPr="00AE4A0F">
        <w:rPr>
          <w:rStyle w:val="StyleUnderline"/>
          <w:rFonts w:asciiTheme="minorHAnsi" w:hAnsiTheme="minorHAnsi"/>
          <w:highlight w:val="cyan"/>
        </w:rPr>
        <w:t xml:space="preserve">including a new research vessel to train fisheries experts and managers around the world. </w:t>
      </w:r>
      <w:r w:rsidRPr="00AE4A0F">
        <w:rPr>
          <w:rStyle w:val="Emphasis"/>
          <w:rFonts w:asciiTheme="minorHAnsi" w:hAnsiTheme="minorHAnsi"/>
          <w:highlight w:val="cyan"/>
        </w:rPr>
        <w:t>Significant advances have been made in addressing marine pollution from land- and ocean-based sources</w:t>
      </w:r>
      <w:r w:rsidRPr="00AE4A0F">
        <w:rPr>
          <w:rStyle w:val="StyleUnderline"/>
          <w:rFonts w:asciiTheme="minorHAnsi" w:hAnsiTheme="minorHAnsi"/>
        </w:rPr>
        <w:t xml:space="preserve">, by individuals and local communities </w:t>
      </w:r>
      <w:r w:rsidRPr="00AE4A0F">
        <w:rPr>
          <w:rStyle w:val="StyleUnderline"/>
          <w:rFonts w:asciiTheme="minorHAnsi" w:hAnsiTheme="minorHAnsi"/>
          <w:highlight w:val="cyan"/>
        </w:rPr>
        <w:t>at the</w:t>
      </w:r>
      <w:r w:rsidRPr="00AE4A0F">
        <w:rPr>
          <w:rStyle w:val="StyleUnderline"/>
          <w:rFonts w:asciiTheme="minorHAnsi" w:hAnsiTheme="minorHAnsi"/>
        </w:rPr>
        <w:t xml:space="preserve"> regional and </w:t>
      </w:r>
      <w:r w:rsidRPr="00AE4A0F">
        <w:rPr>
          <w:rStyle w:val="StyleUnderline"/>
          <w:rFonts w:asciiTheme="minorHAnsi" w:hAnsiTheme="minorHAnsi"/>
          <w:highlight w:val="cyan"/>
        </w:rPr>
        <w:t>global scale</w:t>
      </w:r>
      <w:r w:rsidRPr="00AE4A0F">
        <w:rPr>
          <w:rFonts w:asciiTheme="minorHAnsi" w:hAnsiTheme="minorHAnsi"/>
        </w:rPr>
        <w:t xml:space="preserve">, although much more needs to be done. </w:t>
      </w:r>
      <w:r w:rsidRPr="00AE4A0F">
        <w:rPr>
          <w:rStyle w:val="StyleUnderline"/>
          <w:rFonts w:asciiTheme="minorHAnsi" w:hAnsiTheme="minorHAnsi"/>
          <w:highlight w:val="cyan"/>
        </w:rPr>
        <w:t>Our Ocean</w:t>
      </w:r>
      <w:r w:rsidRPr="00AE4A0F">
        <w:rPr>
          <w:rStyle w:val="StyleUnderline"/>
          <w:rFonts w:asciiTheme="minorHAnsi" w:hAnsiTheme="minorHAnsi"/>
        </w:rPr>
        <w:t xml:space="preserve"> 2014 </w:t>
      </w:r>
      <w:r w:rsidRPr="00AE4A0F">
        <w:rPr>
          <w:rStyle w:val="StyleUnderline"/>
          <w:rFonts w:asciiTheme="minorHAnsi" w:hAnsiTheme="minorHAnsi"/>
          <w:highlight w:val="cyan"/>
        </w:rPr>
        <w:t>has facilitated the development of initiatives to reduce total nutrient pollution in the ocean by 20 percent and to significantly reduce the input of debris</w:t>
      </w:r>
      <w:r w:rsidRPr="00AE4A0F">
        <w:rPr>
          <w:rStyle w:val="StyleUnderline"/>
          <w:rFonts w:asciiTheme="minorHAnsi" w:hAnsiTheme="minorHAnsi"/>
        </w:rPr>
        <w:t xml:space="preserve"> into the marine environment by 2025.</w:t>
      </w:r>
      <w:r w:rsidRPr="00AE4A0F">
        <w:rPr>
          <w:rFonts w:asciiTheme="minorHAnsi" w:hAnsiTheme="minorHAnsi"/>
        </w:rPr>
        <w:t xml:space="preserve"> To help achieve this, </w:t>
      </w:r>
      <w:r w:rsidRPr="00AE4A0F">
        <w:rPr>
          <w:rStyle w:val="StyleUnderline"/>
          <w:rFonts w:asciiTheme="minorHAnsi" w:hAnsiTheme="minorHAnsi"/>
          <w:highlight w:val="cyan"/>
        </w:rPr>
        <w:t xml:space="preserve">Norway will allocate up to $1 million for a study on measures to combat marine plastic waste and </w:t>
      </w:r>
      <w:proofErr w:type="spellStart"/>
      <w:r w:rsidRPr="00AE4A0F">
        <w:rPr>
          <w:rStyle w:val="StyleUnderline"/>
          <w:rFonts w:asciiTheme="minorHAnsi" w:hAnsiTheme="minorHAnsi"/>
          <w:highlight w:val="cyan"/>
        </w:rPr>
        <w:t>microplastics</w:t>
      </w:r>
      <w:proofErr w:type="spellEnd"/>
      <w:r w:rsidRPr="00AE4A0F">
        <w:rPr>
          <w:rStyle w:val="StyleUnderline"/>
          <w:rFonts w:asciiTheme="minorHAnsi" w:hAnsiTheme="minorHAnsi"/>
        </w:rPr>
        <w:t xml:space="preserve">. Additionally, </w:t>
      </w:r>
      <w:r w:rsidRPr="00AE4A0F">
        <w:rPr>
          <w:rStyle w:val="StyleUnderline"/>
          <w:rFonts w:asciiTheme="minorHAnsi" w:hAnsiTheme="minorHAnsi"/>
          <w:highlight w:val="cyan"/>
        </w:rPr>
        <w:t>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 xml:space="preserve">announced the Trash Free Waters </w:t>
      </w:r>
      <w:proofErr w:type="spellStart"/>
      <w:r w:rsidRPr="00AE4A0F">
        <w:rPr>
          <w:rStyle w:val="StyleUnderline"/>
          <w:rFonts w:asciiTheme="minorHAnsi" w:hAnsiTheme="minorHAnsi"/>
          <w:highlight w:val="cyan"/>
        </w:rPr>
        <w:t>programme</w:t>
      </w:r>
      <w:proofErr w:type="spellEnd"/>
      <w:r w:rsidRPr="00AE4A0F">
        <w:rPr>
          <w:rStyle w:val="StyleUnderline"/>
          <w:rFonts w:asciiTheme="minorHAnsi" w:hAnsiTheme="minorHAnsi"/>
          <w:highlight w:val="cyan"/>
        </w:rPr>
        <w:t>, which aims to stop waste and debris from entering the ocean though sustainable product design, increased material recovery and recycling, and a new nationwide waste prevention ethic.</w:t>
      </w:r>
      <w:r w:rsidRPr="00AE4A0F">
        <w:rPr>
          <w:rFonts w:asciiTheme="minorHAnsi" w:hAnsiTheme="minorHAnsi"/>
          <w:highlight w:val="cyan"/>
        </w:rPr>
        <w:t xml:space="preserve"> </w:t>
      </w:r>
      <w:r w:rsidRPr="00AE4A0F">
        <w:rPr>
          <w:rFonts w:asciiTheme="minorHAnsi" w:hAnsiTheme="minorHAnsi"/>
        </w:rPr>
        <w:t xml:space="preserve">Due to ocean acidification, our oceans are approximately 30 percent more acidic than before the industrial revolution, and the ocean’s chemistry is currently changing 10 times faster than at any other time in the past 50 million years. Many organisms will not be able to adapt to the changes within their habitat, which will negatively impact both biodiversity and the crucial services that the oceans provide us. </w:t>
      </w:r>
      <w:r w:rsidRPr="00AE4A0F">
        <w:rPr>
          <w:rStyle w:val="StyleUnderline"/>
          <w:rFonts w:asciiTheme="minorHAnsi" w:hAnsiTheme="minorHAnsi"/>
          <w:highlight w:val="cyan"/>
        </w:rPr>
        <w:t>Initiatives to prevent further increases in ocean acidification were developed</w:t>
      </w:r>
      <w:r w:rsidRPr="00AE4A0F">
        <w:rPr>
          <w:rStyle w:val="StyleUnderline"/>
          <w:rFonts w:asciiTheme="minorHAnsi" w:hAnsiTheme="minorHAnsi"/>
        </w:rPr>
        <w:t xml:space="preserve"> at the Our Oceans summit, </w:t>
      </w:r>
      <w:r w:rsidRPr="00AE4A0F">
        <w:rPr>
          <w:rStyle w:val="StyleUnderline"/>
          <w:rFonts w:asciiTheme="minorHAnsi" w:hAnsiTheme="minorHAnsi"/>
          <w:highlight w:val="cyan"/>
        </w:rPr>
        <w:t>which</w:t>
      </w:r>
      <w:r w:rsidRPr="00AE4A0F">
        <w:rPr>
          <w:rStyle w:val="StyleUnderline"/>
          <w:rFonts w:asciiTheme="minorHAnsi" w:hAnsiTheme="minorHAnsi"/>
        </w:rPr>
        <w:t xml:space="preserve"> aim to </w:t>
      </w:r>
      <w:r w:rsidRPr="00AE4A0F">
        <w:rPr>
          <w:rStyle w:val="StyleUnderline"/>
          <w:rFonts w:asciiTheme="minorHAnsi" w:hAnsiTheme="minorHAnsi"/>
          <w:highlight w:val="cyan"/>
        </w:rPr>
        <w:t xml:space="preserve">reduce carbon emissions and monitor ocean acidification on a global scale. </w:t>
      </w:r>
      <w:r w:rsidRPr="00AE4A0F">
        <w:rPr>
          <w:rStyle w:val="Emphasis"/>
          <w:rFonts w:asciiTheme="minorHAnsi" w:hAnsiTheme="minorHAnsi"/>
          <w:highlight w:val="cyan"/>
        </w:rPr>
        <w:t>Norway announced that it will allocate over $1 billion</w:t>
      </w:r>
      <w:r w:rsidRPr="00AE4A0F">
        <w:rPr>
          <w:rStyle w:val="StyleUnderline"/>
          <w:rFonts w:asciiTheme="minorHAnsi" w:hAnsiTheme="minorHAnsi"/>
          <w:highlight w:val="cyan"/>
        </w:rPr>
        <w:t xml:space="preserve"> to</w:t>
      </w:r>
      <w:r w:rsidRPr="00AE4A0F">
        <w:rPr>
          <w:rStyle w:val="StyleUnderline"/>
          <w:rFonts w:asciiTheme="minorHAnsi" w:hAnsiTheme="minorHAnsi"/>
        </w:rPr>
        <w:t xml:space="preserve"> climate change </w:t>
      </w:r>
      <w:r w:rsidRPr="00AE4A0F">
        <w:rPr>
          <w:rStyle w:val="StyleUnderline"/>
          <w:rFonts w:asciiTheme="minorHAnsi" w:hAnsiTheme="minorHAnsi"/>
          <w:highlight w:val="cyan"/>
        </w:rPr>
        <w:t>mitigation</w:t>
      </w:r>
      <w:r w:rsidRPr="00AE4A0F">
        <w:rPr>
          <w:rStyle w:val="StyleUnderline"/>
          <w:rFonts w:asciiTheme="minorHAnsi" w:hAnsiTheme="minorHAnsi"/>
        </w:rPr>
        <w:t xml:space="preserve"> and adaptation assistance in 2015. </w:t>
      </w:r>
      <w:r w:rsidRPr="00AE4A0F">
        <w:rPr>
          <w:rStyle w:val="StyleUnderline"/>
          <w:rFonts w:asciiTheme="minorHAnsi" w:hAnsiTheme="minorHAnsi"/>
          <w:highlight w:val="cyan"/>
        </w:rPr>
        <w:t>The United States presented new projects to meet the challenges of ocean acidification and marine pollution in Africa, Central America, and the Caribbean</w:t>
      </w:r>
      <w:r w:rsidRPr="00AE4A0F">
        <w:rPr>
          <w:rStyle w:val="StyleUnderline"/>
          <w:rFonts w:asciiTheme="minorHAnsi" w:hAnsiTheme="minorHAnsi"/>
        </w:rPr>
        <w:t xml:space="preserve">, as well as contributing $640,000 to support the Ocean Acidification International Coordination Center in Monaco. </w:t>
      </w:r>
    </w:p>
    <w:sectPr w:rsidR="00954476" w:rsidRPr="00AE4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Arial"/>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7076380"/>
  </w:docVars>
  <w:rsids>
    <w:rsidRoot w:val="006B4824"/>
    <w:rsid w:val="00056695"/>
    <w:rsid w:val="000D2D45"/>
    <w:rsid w:val="00281A80"/>
    <w:rsid w:val="004219D2"/>
    <w:rsid w:val="0050720C"/>
    <w:rsid w:val="005537CE"/>
    <w:rsid w:val="005F44AE"/>
    <w:rsid w:val="006B4824"/>
    <w:rsid w:val="006C74FD"/>
    <w:rsid w:val="007C19D0"/>
    <w:rsid w:val="008A4769"/>
    <w:rsid w:val="00954476"/>
    <w:rsid w:val="00962CB8"/>
    <w:rsid w:val="00A45063"/>
    <w:rsid w:val="00A6725A"/>
    <w:rsid w:val="00C06731"/>
    <w:rsid w:val="00CF2B9D"/>
    <w:rsid w:val="00ED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D2D45"/>
    <w:pPr>
      <w:spacing w:after="160" w:line="259" w:lineRule="auto"/>
    </w:pPr>
    <w:rPr>
      <w:rFonts w:ascii="Calibri" w:hAnsi="Calibri"/>
      <w:sz w:val="16"/>
    </w:rPr>
  </w:style>
  <w:style w:type="paragraph" w:styleId="Heading1">
    <w:name w:val="heading 1"/>
    <w:aliases w:val="Pocket"/>
    <w:basedOn w:val="Normal"/>
    <w:next w:val="Normal"/>
    <w:link w:val="Heading1Char"/>
    <w:autoRedefine/>
    <w:qFormat/>
    <w:rsid w:val="000D2D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2D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D2D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0D2D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2D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D45"/>
  </w:style>
  <w:style w:type="character" w:customStyle="1" w:styleId="Heading1Char">
    <w:name w:val="Heading 1 Char"/>
    <w:aliases w:val="Pocket Char"/>
    <w:basedOn w:val="DefaultParagraphFont"/>
    <w:link w:val="Heading1"/>
    <w:rsid w:val="000D2D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D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2D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D2D45"/>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uiPriority w:val="7"/>
    <w:qFormat/>
    <w:rsid w:val="000D2D45"/>
    <w:rPr>
      <w:rFonts w:ascii="Calibri" w:hAnsi="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D2D45"/>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0D2D45"/>
    <w:rPr>
      <w:b w:val="0"/>
      <w:sz w:val="24"/>
      <w:u w:val="single"/>
    </w:rPr>
  </w:style>
  <w:style w:type="character" w:styleId="Hyperlink">
    <w:name w:val="Hyperlink"/>
    <w:aliases w:val="heading 1 (block title),Important,Read,Internet Link,Card Text,Analytic Text"/>
    <w:basedOn w:val="DefaultParagraphFont"/>
    <w:uiPriority w:val="99"/>
    <w:unhideWhenUsed/>
    <w:rsid w:val="000D2D45"/>
    <w:rPr>
      <w:color w:val="auto"/>
      <w:u w:val="none"/>
    </w:rPr>
  </w:style>
  <w:style w:type="character" w:styleId="FollowedHyperlink">
    <w:name w:val="FollowedHyperlink"/>
    <w:basedOn w:val="DefaultParagraphFont"/>
    <w:uiPriority w:val="99"/>
    <w:semiHidden/>
    <w:unhideWhenUsed/>
    <w:rsid w:val="000D2D45"/>
    <w:rPr>
      <w:color w:val="auto"/>
      <w:u w:val="none"/>
    </w:rPr>
  </w:style>
  <w:style w:type="paragraph" w:customStyle="1" w:styleId="Citation">
    <w:name w:val="Citation"/>
    <w:basedOn w:val="Normal"/>
    <w:link w:val="CitationChar"/>
    <w:qFormat/>
    <w:rsid w:val="00962CB8"/>
    <w:rPr>
      <w:b/>
      <w:sz w:val="24"/>
      <w:u w:val="single"/>
    </w:rPr>
  </w:style>
  <w:style w:type="character" w:customStyle="1" w:styleId="CitationChar">
    <w:name w:val="Citation Char"/>
    <w:basedOn w:val="DefaultParagraphFont"/>
    <w:link w:val="Citation"/>
    <w:rsid w:val="00962CB8"/>
    <w:rPr>
      <w:rFonts w:ascii="Calibri" w:hAnsi="Calibri"/>
      <w:b/>
      <w:sz w:val="24"/>
      <w:u w:val="single"/>
    </w:rPr>
  </w:style>
  <w:style w:type="character" w:customStyle="1" w:styleId="TitleChar">
    <w:name w:val="Title Char"/>
    <w:basedOn w:val="DefaultParagraphFont"/>
    <w:link w:val="Title"/>
    <w:uiPriority w:val="6"/>
    <w:qFormat/>
    <w:rsid w:val="005F44AE"/>
    <w:rPr>
      <w:b/>
      <w:bCs/>
      <w:u w:val="single"/>
    </w:rPr>
  </w:style>
  <w:style w:type="paragraph" w:styleId="Title">
    <w:name w:val="Title"/>
    <w:basedOn w:val="Normal"/>
    <w:next w:val="Normal"/>
    <w:link w:val="TitleChar"/>
    <w:uiPriority w:val="6"/>
    <w:qFormat/>
    <w:rsid w:val="005F44AE"/>
    <w:pPr>
      <w:pBdr>
        <w:bottom w:val="single" w:sz="8" w:space="4" w:color="4F81BD"/>
      </w:pBdr>
      <w:spacing w:after="300"/>
      <w:contextualSpacing/>
    </w:pPr>
    <w:rPr>
      <w:rFonts w:asciiTheme="minorHAnsi" w:hAnsiTheme="minorHAnsi"/>
      <w:b/>
      <w:bCs/>
      <w:sz w:val="22"/>
      <w:u w:val="single"/>
    </w:rPr>
  </w:style>
  <w:style w:type="character" w:customStyle="1" w:styleId="TitleChar1">
    <w:name w:val="Title Char1"/>
    <w:basedOn w:val="DefaultParagraphFont"/>
    <w:uiPriority w:val="10"/>
    <w:rsid w:val="005F44AE"/>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C067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D2D45"/>
    <w:pPr>
      <w:spacing w:after="160" w:line="259" w:lineRule="auto"/>
    </w:pPr>
    <w:rPr>
      <w:rFonts w:ascii="Calibri" w:hAnsi="Calibri"/>
      <w:sz w:val="16"/>
    </w:rPr>
  </w:style>
  <w:style w:type="paragraph" w:styleId="Heading1">
    <w:name w:val="heading 1"/>
    <w:aliases w:val="Pocket"/>
    <w:basedOn w:val="Normal"/>
    <w:next w:val="Normal"/>
    <w:link w:val="Heading1Char"/>
    <w:autoRedefine/>
    <w:qFormat/>
    <w:rsid w:val="000D2D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2D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D2D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0D2D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2D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2D45"/>
  </w:style>
  <w:style w:type="character" w:customStyle="1" w:styleId="Heading1Char">
    <w:name w:val="Heading 1 Char"/>
    <w:aliases w:val="Pocket Char"/>
    <w:basedOn w:val="DefaultParagraphFont"/>
    <w:link w:val="Heading1"/>
    <w:rsid w:val="000D2D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2D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2D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D2D45"/>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uiPriority w:val="7"/>
    <w:qFormat/>
    <w:rsid w:val="000D2D45"/>
    <w:rPr>
      <w:rFonts w:ascii="Calibri" w:hAnsi="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D2D45"/>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0D2D45"/>
    <w:rPr>
      <w:b w:val="0"/>
      <w:sz w:val="24"/>
      <w:u w:val="single"/>
    </w:rPr>
  </w:style>
  <w:style w:type="character" w:styleId="Hyperlink">
    <w:name w:val="Hyperlink"/>
    <w:aliases w:val="heading 1 (block title),Important,Read,Internet Link,Card Text,Analytic Text"/>
    <w:basedOn w:val="DefaultParagraphFont"/>
    <w:uiPriority w:val="99"/>
    <w:unhideWhenUsed/>
    <w:rsid w:val="000D2D45"/>
    <w:rPr>
      <w:color w:val="auto"/>
      <w:u w:val="none"/>
    </w:rPr>
  </w:style>
  <w:style w:type="character" w:styleId="FollowedHyperlink">
    <w:name w:val="FollowedHyperlink"/>
    <w:basedOn w:val="DefaultParagraphFont"/>
    <w:uiPriority w:val="99"/>
    <w:semiHidden/>
    <w:unhideWhenUsed/>
    <w:rsid w:val="000D2D45"/>
    <w:rPr>
      <w:color w:val="auto"/>
      <w:u w:val="none"/>
    </w:rPr>
  </w:style>
  <w:style w:type="paragraph" w:customStyle="1" w:styleId="Citation">
    <w:name w:val="Citation"/>
    <w:basedOn w:val="Normal"/>
    <w:link w:val="CitationChar"/>
    <w:qFormat/>
    <w:rsid w:val="00962CB8"/>
    <w:rPr>
      <w:b/>
      <w:sz w:val="24"/>
      <w:u w:val="single"/>
    </w:rPr>
  </w:style>
  <w:style w:type="character" w:customStyle="1" w:styleId="CitationChar">
    <w:name w:val="Citation Char"/>
    <w:basedOn w:val="DefaultParagraphFont"/>
    <w:link w:val="Citation"/>
    <w:rsid w:val="00962CB8"/>
    <w:rPr>
      <w:rFonts w:ascii="Calibri" w:hAnsi="Calibri"/>
      <w:b/>
      <w:sz w:val="24"/>
      <w:u w:val="single"/>
    </w:rPr>
  </w:style>
  <w:style w:type="character" w:customStyle="1" w:styleId="TitleChar">
    <w:name w:val="Title Char"/>
    <w:basedOn w:val="DefaultParagraphFont"/>
    <w:link w:val="Title"/>
    <w:uiPriority w:val="6"/>
    <w:qFormat/>
    <w:rsid w:val="005F44AE"/>
    <w:rPr>
      <w:b/>
      <w:bCs/>
      <w:u w:val="single"/>
    </w:rPr>
  </w:style>
  <w:style w:type="paragraph" w:styleId="Title">
    <w:name w:val="Title"/>
    <w:basedOn w:val="Normal"/>
    <w:next w:val="Normal"/>
    <w:link w:val="TitleChar"/>
    <w:uiPriority w:val="6"/>
    <w:qFormat/>
    <w:rsid w:val="005F44AE"/>
    <w:pPr>
      <w:pBdr>
        <w:bottom w:val="single" w:sz="8" w:space="4" w:color="4F81BD"/>
      </w:pBdr>
      <w:spacing w:after="300"/>
      <w:contextualSpacing/>
    </w:pPr>
    <w:rPr>
      <w:rFonts w:asciiTheme="minorHAnsi" w:hAnsiTheme="minorHAnsi"/>
      <w:b/>
      <w:bCs/>
      <w:sz w:val="22"/>
      <w:u w:val="single"/>
    </w:rPr>
  </w:style>
  <w:style w:type="character" w:customStyle="1" w:styleId="TitleChar1">
    <w:name w:val="Title Char1"/>
    <w:basedOn w:val="DefaultParagraphFont"/>
    <w:uiPriority w:val="10"/>
    <w:rsid w:val="005F44AE"/>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C06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ure.com/nature/journal/vaop/ncurrent/full/nature13022.html" TargetMode="External"/><Relationship Id="rId13" Type="http://schemas.openxmlformats.org/officeDocument/2006/relationships/hyperlink" Target="http://www.nytimes.com/2013/11/02/world/talks-on-antarctic-marine-reserve-fail-to-reach-agreement.html?_r=0" TargetMode="External"/><Relationship Id="rId18" Type="http://schemas.openxmlformats.org/officeDocument/2006/relationships/hyperlink" Target="http://www.nature.org/ourinitiatives/habitats/oceanscoasts/contact/mark-spalding.xml" TargetMode="External"/><Relationship Id="rId26" Type="http://schemas.openxmlformats.org/officeDocument/2006/relationships/hyperlink" Target="http://www.treehugger.com/ocean-conservation/less-3-percent-oceans-marine-parks-despite-recent-growth.html" TargetMode="External"/><Relationship Id="rId3" Type="http://schemas.microsoft.com/office/2007/relationships/stylesWithEffects" Target="stylesWithEffects.xml"/><Relationship Id="rId21" Type="http://schemas.openxmlformats.org/officeDocument/2006/relationships/hyperlink" Target="http://thinkprogress.org/climate/2014/02/07/3260781/marine-protected-areas-working/" TargetMode="External"/><Relationship Id="rId7" Type="http://schemas.openxmlformats.org/officeDocument/2006/relationships/hyperlink" Target="http://thinkprogress.org/climate/2014/02/07/3260781/marine-protected-areas-working/" TargetMode="External"/><Relationship Id="rId12" Type="http://schemas.openxmlformats.org/officeDocument/2006/relationships/hyperlink" Target="http://www.treehugger.com/ocean-conservation/less-3-percent-oceans-marine-parks-despite-recent-growth.html" TargetMode="External"/><Relationship Id="rId17" Type="http://schemas.openxmlformats.org/officeDocument/2006/relationships/hyperlink" Target="http://www.nature.org/ourscience/protecting-marine-spaces-global-targets-and-changing-approaches.pdf" TargetMode="External"/><Relationship Id="rId25" Type="http://schemas.openxmlformats.org/officeDocument/2006/relationships/hyperlink" Target="http://www.theguardian.com/environment/2014/feb/06/protected-areas-fail-aquatic-life" TargetMode="External"/><Relationship Id="rId2" Type="http://schemas.openxmlformats.org/officeDocument/2006/relationships/styles" Target="styles.xml"/><Relationship Id="rId16" Type="http://schemas.openxmlformats.org/officeDocument/2006/relationships/hyperlink" Target="http://www.economist.com/node/12926042" TargetMode="External"/><Relationship Id="rId20" Type="http://schemas.openxmlformats.org/officeDocument/2006/relationships/hyperlink" Target="http://www.unep-wcmc.org/" TargetMode="External"/><Relationship Id="rId29" Type="http://schemas.openxmlformats.org/officeDocument/2006/relationships/hyperlink" Target="http://blog.arkive.org/2014/06/in-the-news-1-8-billion-pledged-to-protect-marine-habitats/" TargetMode="External"/><Relationship Id="rId1" Type="http://schemas.openxmlformats.org/officeDocument/2006/relationships/numbering" Target="numbering.xml"/><Relationship Id="rId6" Type="http://schemas.openxmlformats.org/officeDocument/2006/relationships/hyperlink" Target="http://oceanexplorer.noaa.gov/okeanos/edu/collection/media/hdwe-Bkgnd.pdf" TargetMode="External"/><Relationship Id="rId11" Type="http://schemas.openxmlformats.org/officeDocument/2006/relationships/hyperlink" Target="http://www.theguardian.com/environment/2014/feb/06/protected-areas-fail-aquatic-life" TargetMode="External"/><Relationship Id="rId24" Type="http://schemas.openxmlformats.org/officeDocument/2006/relationships/hyperlink" Target="http://thinkprogress.org/climate/2013/08/15/2469371/save-fishing-by-banning-fishing/" TargetMode="External"/><Relationship Id="rId5" Type="http://schemas.openxmlformats.org/officeDocument/2006/relationships/webSettings" Target="webSettings.xml"/><Relationship Id="rId15" Type="http://schemas.openxmlformats.org/officeDocument/2006/relationships/hyperlink" Target="http://www.breitbart.com/Breitbart-London/2014/04/04/World-doing-just-fine-Global-Warming-is-Good-CO2-is-our-friend-say-Scientists" TargetMode="External"/><Relationship Id="rId23" Type="http://schemas.openxmlformats.org/officeDocument/2006/relationships/hyperlink" Target="http://www.treehugger.com/ocean-conservation/less-3-percent-oceans-marine-parks-despite-recent-growth.html" TargetMode="External"/><Relationship Id="rId28" Type="http://schemas.openxmlformats.org/officeDocument/2006/relationships/hyperlink" Target="http://www.theguardian.com/environment/2013/oct/03/ocean-acidification-carbon-dioxide-emissions-levels" TargetMode="External"/><Relationship Id="rId10" Type="http://schemas.openxmlformats.org/officeDocument/2006/relationships/hyperlink" Target="http://thinkprogress.org/climate/2013/08/15/2469371/save-fishing-by-banning-fishing/" TargetMode="External"/><Relationship Id="rId19" Type="http://schemas.openxmlformats.org/officeDocument/2006/relationships/hyperlink" Target="http://www.nature.org/ourscience/protecting-marine-spaces-global-targets-and-changing-approaches.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reehugger.com/ocean-conservation/less-3-percent-oceans-marine-parks-despite-recent-growth.html" TargetMode="External"/><Relationship Id="rId14" Type="http://schemas.openxmlformats.org/officeDocument/2006/relationships/hyperlink" Target="http://www.theguardian.com/environment/2013/oct/03/ocean-acidification-carbon-dioxide-emissions-levels" TargetMode="External"/><Relationship Id="rId22" Type="http://schemas.openxmlformats.org/officeDocument/2006/relationships/hyperlink" Target="http://www.nature.com/nature/journal/vaop/ncurrent/full/nature13022.html" TargetMode="External"/><Relationship Id="rId27" Type="http://schemas.openxmlformats.org/officeDocument/2006/relationships/hyperlink" Target="http://www.nytimes.com/2013/11/02/world/talks-on-antarctic-marine-reserve-fail-to-reach-agreement.html?_r=0"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623</TotalTime>
  <Pages>12</Pages>
  <Words>13472</Words>
  <Characters>76794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90086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hersh</dc:creator>
  <cp:lastModifiedBy>hersh</cp:lastModifiedBy>
  <cp:revision>2</cp:revision>
  <dcterms:created xsi:type="dcterms:W3CDTF">2014-08-03T15:22:00Z</dcterms:created>
  <dcterms:modified xsi:type="dcterms:W3CDTF">2014-08-03T15:22:00Z</dcterms:modified>
</cp:coreProperties>
</file>