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009E5" w14:textId="0DB66E1F" w:rsidR="005273A8" w:rsidRDefault="005273A8" w:rsidP="005F5953">
      <w:pPr>
        <w:pStyle w:val="Heading1"/>
        <w:rPr>
          <w:rFonts w:ascii="Georgia" w:hAnsi="Georgia"/>
        </w:rPr>
      </w:pPr>
      <w:r>
        <w:rPr>
          <w:rFonts w:ascii="Georgia" w:hAnsi="Georgia"/>
        </w:rPr>
        <w:t>2014 NDI 6WS – Fitzmier, Lundberg, Abelkop</w:t>
      </w:r>
    </w:p>
    <w:p w14:paraId="24BA91CC" w14:textId="764A9C6D" w:rsidR="00A95652" w:rsidRPr="00F46E08" w:rsidRDefault="005F5953" w:rsidP="005F5953">
      <w:pPr>
        <w:pStyle w:val="Heading1"/>
        <w:rPr>
          <w:rFonts w:ascii="Georgia" w:hAnsi="Georgia"/>
        </w:rPr>
      </w:pPr>
      <w:r w:rsidRPr="00F46E08">
        <w:rPr>
          <w:rFonts w:ascii="Georgia" w:hAnsi="Georgia"/>
        </w:rPr>
        <w:t xml:space="preserve">EEZ </w:t>
      </w:r>
      <w:r w:rsidR="005273A8">
        <w:rPr>
          <w:rFonts w:ascii="Georgia" w:hAnsi="Georgia"/>
        </w:rPr>
        <w:t xml:space="preserve">Leasing </w:t>
      </w:r>
      <w:r w:rsidRPr="00F46E08">
        <w:rPr>
          <w:rFonts w:ascii="Georgia" w:hAnsi="Georgia"/>
        </w:rPr>
        <w:t>AFF</w:t>
      </w:r>
    </w:p>
    <w:p w14:paraId="24780D7D" w14:textId="77777777" w:rsidR="005F5953" w:rsidRPr="00F46E08" w:rsidRDefault="005F5953" w:rsidP="005F5953">
      <w:pPr>
        <w:pStyle w:val="Heading1"/>
        <w:rPr>
          <w:rFonts w:ascii="Georgia" w:hAnsi="Georgia"/>
        </w:rPr>
      </w:pPr>
      <w:r w:rsidRPr="00F46E08">
        <w:rPr>
          <w:rFonts w:ascii="Georgia" w:hAnsi="Georgia"/>
        </w:rPr>
        <w:lastRenderedPageBreak/>
        <w:t>1AC</w:t>
      </w:r>
      <w:bookmarkStart w:id="0" w:name="_GoBack"/>
      <w:bookmarkEnd w:id="0"/>
    </w:p>
    <w:p w14:paraId="16C34166" w14:textId="77777777" w:rsidR="005F5953" w:rsidRPr="00F46E08" w:rsidRDefault="005F5953" w:rsidP="00F550AB">
      <w:pPr>
        <w:pStyle w:val="Heading2"/>
        <w:rPr>
          <w:rFonts w:ascii="Georgia" w:hAnsi="Georgia"/>
        </w:rPr>
      </w:pPr>
      <w:r w:rsidRPr="00F46E08">
        <w:rPr>
          <w:rFonts w:ascii="Georgia" w:hAnsi="Georgia"/>
        </w:rPr>
        <w:lastRenderedPageBreak/>
        <w:t>Plan</w:t>
      </w:r>
    </w:p>
    <w:p w14:paraId="60A41109" w14:textId="112E637C" w:rsidR="00A81C2D" w:rsidRPr="00F46E08" w:rsidRDefault="00A81C2D" w:rsidP="00A81C2D">
      <w:pPr>
        <w:pStyle w:val="Heading4"/>
        <w:shd w:val="clear" w:color="auto" w:fill="FFFFFF"/>
        <w:rPr>
          <w:rFonts w:ascii="Georgia" w:eastAsia="Times New Roman" w:hAnsi="Georgia" w:cs="Arial"/>
          <w:color w:val="222222"/>
        </w:rPr>
      </w:pPr>
      <w:r w:rsidRPr="00F46E08">
        <w:rPr>
          <w:rFonts w:ascii="Georgia" w:eastAsia="Times New Roman" w:hAnsi="Georgia" w:cs="Arial"/>
          <w:color w:val="222222"/>
        </w:rPr>
        <w:t>Plan: The United States Congress should amend the five-year planning process to authorize increased Department of Interior implementation of production-based offshore continental shelf management planning.</w:t>
      </w:r>
    </w:p>
    <w:p w14:paraId="35E98549" w14:textId="77777777" w:rsidR="005F5953" w:rsidRPr="00F46E08" w:rsidRDefault="005F5953" w:rsidP="00F550AB">
      <w:pPr>
        <w:pStyle w:val="Heading2"/>
        <w:rPr>
          <w:rFonts w:ascii="Georgia" w:hAnsi="Georgia"/>
        </w:rPr>
      </w:pPr>
      <w:r w:rsidRPr="00F46E08">
        <w:rPr>
          <w:rFonts w:ascii="Georgia" w:hAnsi="Georgia"/>
        </w:rPr>
        <w:lastRenderedPageBreak/>
        <w:t>Environment</w:t>
      </w:r>
    </w:p>
    <w:p w14:paraId="5AAB1058" w14:textId="475E689B" w:rsidR="005F5953" w:rsidRPr="00F46E08" w:rsidRDefault="00843A0B" w:rsidP="000221BB">
      <w:pPr>
        <w:pStyle w:val="Heading4"/>
        <w:rPr>
          <w:rFonts w:ascii="Georgia" w:hAnsi="Georgia"/>
        </w:rPr>
      </w:pPr>
      <w:r>
        <w:rPr>
          <w:rFonts w:ascii="Georgia" w:hAnsi="Georgia"/>
        </w:rPr>
        <w:t xml:space="preserve">Contention </w:t>
      </w:r>
      <w:r w:rsidR="00791417" w:rsidRPr="00F46E08">
        <w:rPr>
          <w:rFonts w:ascii="Georgia" w:hAnsi="Georgia"/>
        </w:rPr>
        <w:t>O</w:t>
      </w:r>
      <w:r w:rsidR="005F5953" w:rsidRPr="00F46E08">
        <w:rPr>
          <w:rFonts w:ascii="Georgia" w:hAnsi="Georgia"/>
        </w:rPr>
        <w:t xml:space="preserve">ne </w:t>
      </w:r>
      <w:r w:rsidR="00791417" w:rsidRPr="00F46E08">
        <w:rPr>
          <w:rFonts w:ascii="Georgia" w:hAnsi="Georgia"/>
        </w:rPr>
        <w:t>– The E</w:t>
      </w:r>
      <w:r w:rsidR="005F5953" w:rsidRPr="00F46E08">
        <w:rPr>
          <w:rFonts w:ascii="Georgia" w:hAnsi="Georgia"/>
        </w:rPr>
        <w:t>nvironment</w:t>
      </w:r>
    </w:p>
    <w:p w14:paraId="6F9EDD1A" w14:textId="4C3FE5D2" w:rsidR="005F5953" w:rsidRPr="00F46E08" w:rsidRDefault="005F5953" w:rsidP="000221BB">
      <w:pPr>
        <w:pStyle w:val="Heading4"/>
        <w:rPr>
          <w:rFonts w:ascii="Georgia" w:hAnsi="Georgia"/>
        </w:rPr>
      </w:pPr>
      <w:r w:rsidRPr="00F46E08">
        <w:rPr>
          <w:rFonts w:ascii="Georgia" w:hAnsi="Georgia"/>
        </w:rPr>
        <w:t>Post-Deepwater Horizon regulations are still insufficient – this makes oil spills inevitable –</w:t>
      </w:r>
      <w:r w:rsidR="001B604A">
        <w:rPr>
          <w:rFonts w:ascii="Georgia" w:hAnsi="Georgia"/>
        </w:rPr>
        <w:t xml:space="preserve"> </w:t>
      </w:r>
      <w:r w:rsidRPr="00F46E08">
        <w:rPr>
          <w:rFonts w:ascii="Georgia" w:hAnsi="Georgia"/>
        </w:rPr>
        <w:t>stronger regulations and enforcement are necessary</w:t>
      </w:r>
    </w:p>
    <w:p w14:paraId="3C95262E" w14:textId="77777777" w:rsidR="005F5953" w:rsidRPr="00F46E08" w:rsidRDefault="005F5953" w:rsidP="005F5953">
      <w:pPr>
        <w:rPr>
          <w:sz w:val="24"/>
        </w:rPr>
      </w:pPr>
      <w:r w:rsidRPr="00F46E08">
        <w:rPr>
          <w:b/>
          <w:sz w:val="24"/>
        </w:rPr>
        <w:t>Cranor 12</w:t>
      </w:r>
      <w:r w:rsidRPr="00F46E08">
        <w:rPr>
          <w:sz w:val="24"/>
        </w:rPr>
        <w:t xml:space="preserve"> </w:t>
      </w:r>
      <w:r w:rsidRPr="00F46E08">
        <w:rPr>
          <w:sz w:val="16"/>
          <w:szCs w:val="16"/>
        </w:rPr>
        <w:t>[Dustin, “US Fails to Improve Offshore Drilling Regulation and Safety,” Oceana, 04/17/12 http://oceana.org/en/news-media/press-center/press-releases/us-fails-to-improve-offshore-drilling-regulation-and-safety, 07/07/14]</w:t>
      </w:r>
    </w:p>
    <w:p w14:paraId="40E696BE" w14:textId="77777777" w:rsidR="005F5953" w:rsidRPr="00F46E08" w:rsidRDefault="005F5953" w:rsidP="005F5953">
      <w:pPr>
        <w:rPr>
          <w:rStyle w:val="Emphasis"/>
        </w:rPr>
      </w:pPr>
      <w:r w:rsidRPr="00F46E08">
        <w:rPr>
          <w:sz w:val="16"/>
        </w:rPr>
        <w:t xml:space="preserve">To commemorate the second anniversary of the Deepwater Horizon oil disaster, international ocean conservation group </w:t>
      </w:r>
      <w:r w:rsidRPr="00F46E08">
        <w:rPr>
          <w:b/>
          <w:u w:val="single"/>
        </w:rPr>
        <w:t>Oceana issued a report card today</w:t>
      </w:r>
      <w:r w:rsidRPr="00F46E08">
        <w:rPr>
          <w:sz w:val="16"/>
        </w:rPr>
        <w:t xml:space="preserve"> </w:t>
      </w:r>
      <w:r w:rsidRPr="00F46E08">
        <w:rPr>
          <w:rStyle w:val="Emphasis"/>
        </w:rPr>
        <w:t xml:space="preserve">that shows how </w:t>
      </w:r>
      <w:r w:rsidRPr="00F46E08">
        <w:rPr>
          <w:rStyle w:val="Emphasis"/>
          <w:highlight w:val="green"/>
        </w:rPr>
        <w:t>the</w:t>
      </w:r>
      <w:r w:rsidRPr="00F46E08">
        <w:rPr>
          <w:rStyle w:val="Emphasis"/>
        </w:rPr>
        <w:t xml:space="preserve"> United States</w:t>
      </w:r>
      <w:r w:rsidRPr="00F46E08">
        <w:rPr>
          <w:rStyle w:val="Emphasis"/>
          <w:highlight w:val="green"/>
        </w:rPr>
        <w:t xml:space="preserve"> government and the oil and gas industry have failed to effectively improve the regulation and safety of offshore drilling</w:t>
      </w:r>
      <w:r w:rsidRPr="00F46E08">
        <w:rPr>
          <w:sz w:val="16"/>
        </w:rPr>
        <w:t xml:space="preserve"> </w:t>
      </w:r>
      <w:r w:rsidRPr="00F46E08">
        <w:rPr>
          <w:b/>
          <w:u w:val="single"/>
        </w:rPr>
        <w:t xml:space="preserve">in the two years </w:t>
      </w:r>
      <w:r w:rsidRPr="00F46E08">
        <w:rPr>
          <w:b/>
          <w:highlight w:val="green"/>
          <w:u w:val="single"/>
        </w:rPr>
        <w:t>since the worst accidental oil spill</w:t>
      </w:r>
      <w:r w:rsidRPr="00F46E08">
        <w:rPr>
          <w:sz w:val="16"/>
        </w:rPr>
        <w:t xml:space="preserve"> in world history. According to the report card, </w:t>
      </w:r>
      <w:r w:rsidRPr="00F46E08">
        <w:rPr>
          <w:b/>
          <w:highlight w:val="green"/>
          <w:u w:val="single"/>
        </w:rPr>
        <w:t>even where actions were taken, Oceana found the efforts</w:t>
      </w:r>
      <w:r w:rsidRPr="00F46E08">
        <w:rPr>
          <w:b/>
          <w:u w:val="single"/>
        </w:rPr>
        <w:t xml:space="preserve"> to be</w:t>
      </w:r>
      <w:r w:rsidRPr="00F46E08">
        <w:rPr>
          <w:u w:val="single"/>
        </w:rPr>
        <w:t xml:space="preserve"> </w:t>
      </w:r>
      <w:r w:rsidRPr="00F46E08">
        <w:rPr>
          <w:rStyle w:val="Emphasis"/>
          <w:highlight w:val="green"/>
        </w:rPr>
        <w:t>“woefully inadequate.”</w:t>
      </w:r>
      <w:r w:rsidRPr="00F46E08">
        <w:rPr>
          <w:sz w:val="12"/>
          <w:highlight w:val="green"/>
        </w:rPr>
        <w:t>¶</w:t>
      </w:r>
      <w:r w:rsidRPr="00F46E08">
        <w:rPr>
          <w:sz w:val="16"/>
        </w:rPr>
        <w:t xml:space="preserve"> </w:t>
      </w:r>
      <w:r w:rsidRPr="00F46E08">
        <w:rPr>
          <w:b/>
          <w:u w:val="single"/>
        </w:rPr>
        <w:t xml:space="preserve">“Politics continues to triumph over common sense. It’s outrageous that so </w:t>
      </w:r>
      <w:r w:rsidRPr="00F46E08">
        <w:rPr>
          <w:b/>
          <w:highlight w:val="green"/>
          <w:u w:val="single"/>
        </w:rPr>
        <w:t>little progress has been made to make offshore drilling safer</w:t>
      </w:r>
      <w:r w:rsidRPr="00F46E08">
        <w:rPr>
          <w:sz w:val="16"/>
        </w:rPr>
        <w:t xml:space="preserve">,” said Jacqueline Savitz, senior campaign director at Oceana. “It appears that </w:t>
      </w:r>
      <w:r w:rsidRPr="00F46E08">
        <w:rPr>
          <w:b/>
          <w:u w:val="single"/>
        </w:rPr>
        <w:t>the government has done little more than require actions that were already being done voluntarily, even on the ill-fated rig – it’s as if they are letting the industry regulate itself.</w:t>
      </w:r>
      <w:r w:rsidRPr="00F46E08">
        <w:rPr>
          <w:sz w:val="16"/>
        </w:rPr>
        <w:t>”</w:t>
      </w:r>
      <w:r w:rsidRPr="00F46E08">
        <w:rPr>
          <w:sz w:val="12"/>
        </w:rPr>
        <w:t>¶</w:t>
      </w:r>
      <w:r w:rsidRPr="00F46E08">
        <w:rPr>
          <w:sz w:val="16"/>
        </w:rPr>
        <w:t xml:space="preserve"> In the report, Oceana analyzes the progress made towards reaching the key recommendations of several high-level commissions and panels established in the aftermath of the spill, primarily the Presidentially-appointed National Commission on the BP Deepwater Horizon Oil Spill and Offshore Drilling (the National Commission) and the National Academy of Engineering. </w:t>
      </w:r>
      <w:r w:rsidRPr="00F46E08">
        <w:rPr>
          <w:b/>
          <w:highlight w:val="green"/>
          <w:u w:val="single"/>
        </w:rPr>
        <w:t>Out of the nine categories of recommendations</w:t>
      </w:r>
      <w:r w:rsidRPr="00F46E08">
        <w:rPr>
          <w:b/>
          <w:u w:val="single"/>
        </w:rPr>
        <w:t xml:space="preserve"> put forth by the National Commission </w:t>
      </w:r>
      <w:r w:rsidRPr="00F46E08">
        <w:rPr>
          <w:b/>
          <w:highlight w:val="green"/>
          <w:u w:val="single"/>
        </w:rPr>
        <w:t xml:space="preserve">such as improving </w:t>
      </w:r>
      <w:r w:rsidRPr="00F46E08">
        <w:rPr>
          <w:b/>
          <w:u w:val="single"/>
        </w:rPr>
        <w:t xml:space="preserve">the </w:t>
      </w:r>
      <w:r w:rsidRPr="00F46E08">
        <w:rPr>
          <w:b/>
          <w:highlight w:val="green"/>
          <w:u w:val="single"/>
        </w:rPr>
        <w:t xml:space="preserve">safety </w:t>
      </w:r>
      <w:r w:rsidRPr="00F46E08">
        <w:rPr>
          <w:b/>
          <w:u w:val="single"/>
        </w:rPr>
        <w:t xml:space="preserve">of offshore operations and </w:t>
      </w:r>
      <w:r w:rsidRPr="00F46E08">
        <w:rPr>
          <w:b/>
          <w:highlight w:val="green"/>
          <w:u w:val="single"/>
        </w:rPr>
        <w:t xml:space="preserve">safeguarding the environment, government and industry received </w:t>
      </w:r>
      <w:r w:rsidRPr="00F46E08">
        <w:rPr>
          <w:rStyle w:val="Emphasis"/>
          <w:highlight w:val="green"/>
        </w:rPr>
        <w:t>six failing grades</w:t>
      </w:r>
      <w:r w:rsidRPr="00F46E08">
        <w:rPr>
          <w:sz w:val="16"/>
        </w:rPr>
        <w:t xml:space="preserve"> from Oceana. In three areas, </w:t>
      </w:r>
      <w:r w:rsidRPr="00F46E08">
        <w:rPr>
          <w:b/>
          <w:u w:val="single"/>
        </w:rPr>
        <w:t xml:space="preserve">the government received “D” grades, indicating that </w:t>
      </w:r>
      <w:r w:rsidRPr="00F46E08">
        <w:rPr>
          <w:b/>
          <w:highlight w:val="green"/>
          <w:u w:val="single"/>
        </w:rPr>
        <w:t>efforts were</w:t>
      </w:r>
      <w:r w:rsidRPr="00F46E08">
        <w:rPr>
          <w:b/>
          <w:u w:val="single"/>
        </w:rPr>
        <w:t xml:space="preserve"> made, but that they were </w:t>
      </w:r>
      <w:r w:rsidRPr="00F46E08">
        <w:rPr>
          <w:b/>
          <w:highlight w:val="green"/>
          <w:u w:val="single"/>
        </w:rPr>
        <w:t>unsatisfactory overall.</w:t>
      </w:r>
      <w:r w:rsidRPr="00F46E08">
        <w:rPr>
          <w:sz w:val="16"/>
        </w:rPr>
        <w:t xml:space="preserve"> The report gives additional detail about specific actions evaluated in each category. </w:t>
      </w:r>
      <w:r w:rsidRPr="00F46E08">
        <w:rPr>
          <w:rStyle w:val="Emphasis"/>
        </w:rPr>
        <w:t>“</w:t>
      </w:r>
      <w:r w:rsidRPr="00F46E08">
        <w:rPr>
          <w:rStyle w:val="Emphasis"/>
          <w:highlight w:val="green"/>
        </w:rPr>
        <w:t>Both industry and government get ‘F’s’,”</w:t>
      </w:r>
      <w:r w:rsidRPr="00F46E08">
        <w:rPr>
          <w:sz w:val="16"/>
        </w:rPr>
        <w:t xml:space="preserve"> Savitz added. “</w:t>
      </w:r>
      <w:r w:rsidRPr="00F46E08">
        <w:rPr>
          <w:rStyle w:val="Emphasis"/>
          <w:highlight w:val="green"/>
        </w:rPr>
        <w:t>Without stronger regulations, and better inspection and enforcement</w:t>
      </w:r>
      <w:r w:rsidRPr="00F46E08">
        <w:rPr>
          <w:rStyle w:val="Emphasis"/>
        </w:rPr>
        <w:t xml:space="preserve">, oil </w:t>
      </w:r>
      <w:r w:rsidRPr="00F46E08">
        <w:rPr>
          <w:rStyle w:val="Emphasis"/>
          <w:highlight w:val="green"/>
        </w:rPr>
        <w:t>companies will</w:t>
      </w:r>
      <w:r w:rsidRPr="00F46E08">
        <w:rPr>
          <w:rStyle w:val="Emphasis"/>
        </w:rPr>
        <w:t xml:space="preserve"> continue to </w:t>
      </w:r>
      <w:r w:rsidRPr="00F46E08">
        <w:rPr>
          <w:rStyle w:val="Emphasis"/>
          <w:highlight w:val="green"/>
        </w:rPr>
        <w:t>put profits over safety</w:t>
      </w:r>
      <w:r w:rsidRPr="00F46E08">
        <w:rPr>
          <w:sz w:val="16"/>
        </w:rPr>
        <w:t xml:space="preserve"> and there will be more problems. </w:t>
      </w:r>
      <w:r w:rsidRPr="00F46E08">
        <w:rPr>
          <w:rStyle w:val="Emphasis"/>
          <w:highlight w:val="green"/>
        </w:rPr>
        <w:t>It’s not a matter of whether there will be another oil spill, but when.”</w:t>
      </w:r>
    </w:p>
    <w:p w14:paraId="6931BD4E" w14:textId="4806E9B0" w:rsidR="005F5953" w:rsidRPr="00F46E08" w:rsidRDefault="005F5953" w:rsidP="000221BB">
      <w:pPr>
        <w:pStyle w:val="Heading4"/>
        <w:rPr>
          <w:rFonts w:ascii="Georgia" w:hAnsi="Georgia"/>
        </w:rPr>
      </w:pPr>
      <w:r w:rsidRPr="00F46E08">
        <w:rPr>
          <w:rFonts w:ascii="Georgia" w:hAnsi="Georgia"/>
        </w:rPr>
        <w:t>Federal incentives for cleaner and</w:t>
      </w:r>
      <w:r w:rsidR="001B604A">
        <w:rPr>
          <w:rFonts w:ascii="Georgia" w:hAnsi="Georgia"/>
        </w:rPr>
        <w:t xml:space="preserve"> safer oil drilling are vital – </w:t>
      </w:r>
      <w:r w:rsidRPr="00F46E08">
        <w:rPr>
          <w:rFonts w:ascii="Georgia" w:hAnsi="Georgia"/>
        </w:rPr>
        <w:t>the plan solves environmental catastrophe</w:t>
      </w:r>
    </w:p>
    <w:p w14:paraId="343841B6" w14:textId="77777777" w:rsidR="005F5953" w:rsidRPr="00F46E08" w:rsidRDefault="005F5953" w:rsidP="005F5953">
      <w:pPr>
        <w:rPr>
          <w:sz w:val="24"/>
        </w:rPr>
      </w:pPr>
      <w:r w:rsidRPr="00F46E08">
        <w:rPr>
          <w:b/>
          <w:sz w:val="24"/>
        </w:rPr>
        <w:t>Larsen 12</w:t>
      </w:r>
      <w:r w:rsidRPr="00F46E08">
        <w:rPr>
          <w:sz w:val="16"/>
          <w:szCs w:val="16"/>
        </w:rPr>
        <w:t xml:space="preserve"> [Gaia J., Larsen has her J.D. at New York University School of Law, is a legal fellow at the World Resources Institute and formerly a fellow at the Institute for Policy Integrity,</w:t>
      </w:r>
      <w:r w:rsidRPr="00F46E08">
        <w:rPr>
          <w:sz w:val="18"/>
        </w:rPr>
        <w:t xml:space="preserve"> “SKEWED INCENTIVES: HOW OFFSHORE DRILLING POLICIES FAIL TO INDUCE INNOVATION TO REDUCE SOCIAL AND ENVIRONMENTAL COSTS,” Stanford Environmental Law Journal, June 2012, Lexis Nexis, 07/06/14]</w:t>
      </w:r>
    </w:p>
    <w:p w14:paraId="6D3DBDEE" w14:textId="77777777" w:rsidR="005F5953" w:rsidRPr="00F46E08" w:rsidRDefault="005F5953" w:rsidP="005F5953">
      <w:pPr>
        <w:rPr>
          <w:sz w:val="16"/>
        </w:rPr>
      </w:pPr>
      <w:r w:rsidRPr="00F46E08">
        <w:rPr>
          <w:sz w:val="16"/>
        </w:rPr>
        <w:t>After decades of moratoria on offshore drilling, today policymakers are moving to allow increasing levels of oil extraction on the outer continental shelf.</w:t>
      </w:r>
      <w:r w:rsidRPr="00F46E08">
        <w:rPr>
          <w:rStyle w:val="FootnoteReference"/>
          <w:sz w:val="16"/>
        </w:rPr>
        <w:footnoteReference w:id="1"/>
      </w:r>
      <w:r w:rsidRPr="00F46E08">
        <w:rPr>
          <w:sz w:val="16"/>
        </w:rPr>
        <w:t xml:space="preserve"> Even the catastrophic Deepwater Horizon spill resulted in only a momentary halt to drilling.</w:t>
      </w:r>
      <w:r w:rsidRPr="00F46E08">
        <w:rPr>
          <w:rStyle w:val="FootnoteReference"/>
          <w:sz w:val="16"/>
        </w:rPr>
        <w:footnoteReference w:id="2"/>
      </w:r>
      <w:r w:rsidRPr="00F46E08">
        <w:rPr>
          <w:sz w:val="16"/>
        </w:rPr>
        <w:t xml:space="preserve"> Indeed, in </w:t>
      </w:r>
      <w:r w:rsidRPr="00F46E08">
        <w:rPr>
          <w:sz w:val="16"/>
        </w:rPr>
        <w:lastRenderedPageBreak/>
        <w:t>May 2011 President Obama called for an increase in drilling both on and offshore.</w:t>
      </w:r>
      <w:r w:rsidRPr="00F46E08">
        <w:rPr>
          <w:rStyle w:val="FootnoteReference"/>
          <w:sz w:val="16"/>
        </w:rPr>
        <w:footnoteReference w:id="3"/>
      </w:r>
      <w:r w:rsidRPr="00F46E08">
        <w:rPr>
          <w:sz w:val="16"/>
        </w:rPr>
        <w:t xml:space="preserve"> </w:t>
      </w:r>
      <w:r w:rsidRPr="00F46E08">
        <w:rPr>
          <w:u w:val="single"/>
        </w:rPr>
        <w:t>Much of the current debate regarding offshore drilling concerns whether such drilling should be expanded into the Arctic waters off the coast of Alaska, where drilling conditions are harsher and oil spill response significantly more difficult</w:t>
      </w:r>
      <w:r w:rsidRPr="00F46E08">
        <w:rPr>
          <w:sz w:val="16"/>
        </w:rPr>
        <w:t xml:space="preserve"> than in the Gulf of Mexico.</w:t>
      </w:r>
      <w:r w:rsidRPr="00F46E08">
        <w:rPr>
          <w:rStyle w:val="FootnoteReference"/>
          <w:sz w:val="16"/>
        </w:rPr>
        <w:footnoteReference w:id="4"/>
      </w:r>
      <w:r w:rsidRPr="00F46E08">
        <w:rPr>
          <w:sz w:val="16"/>
        </w:rPr>
        <w:t xml:space="preserve"> Politicians and policymakers no longer seriously debate whether offshore drilling should be permitted at all. </w:t>
      </w:r>
      <w:r w:rsidRPr="00F46E08">
        <w:rPr>
          <w:highlight w:val="green"/>
          <w:u w:val="single"/>
        </w:rPr>
        <w:t>If policymakers decide that drilling under American waters should continue</w:t>
      </w:r>
      <w:r w:rsidRPr="00F46E08">
        <w:rPr>
          <w:u w:val="single"/>
        </w:rPr>
        <w:t xml:space="preserve"> and even expand into new territories, </w:t>
      </w:r>
      <w:r w:rsidRPr="00F46E08">
        <w:rPr>
          <w:highlight w:val="green"/>
          <w:u w:val="single"/>
        </w:rPr>
        <w:t>they must match that choice with policies to make such drilling safer and less costly to humans and the environment.</w:t>
      </w:r>
      <w:r w:rsidRPr="00F46E08">
        <w:rPr>
          <w:u w:val="single"/>
        </w:rPr>
        <w:t xml:space="preserve"> One way to do so is with policies that encourage better technology</w:t>
      </w:r>
      <w:r w:rsidRPr="00F46E08">
        <w:rPr>
          <w:b/>
          <w:u w:val="single"/>
        </w:rPr>
        <w:t>.</w:t>
      </w:r>
      <w:r w:rsidRPr="00F46E08">
        <w:rPr>
          <w:sz w:val="16"/>
        </w:rPr>
        <w:t xml:space="preserve"> While technology tends to change over time, it does not automatically develop toward maximum net social benefit, as is witnessed in the offshore oil industry. </w:t>
      </w:r>
      <w:r w:rsidRPr="00F46E08">
        <w:rPr>
          <w:rStyle w:val="documentbody"/>
          <w:u w:val="single"/>
        </w:rPr>
        <w:t xml:space="preserve">Much of the technological developments related to offshore drilling to date have been the result of profit-driven interest from the oil industry. </w:t>
      </w:r>
      <w:r w:rsidRPr="00F46E08">
        <w:rPr>
          <w:rStyle w:val="documentbody"/>
          <w:sz w:val="16"/>
        </w:rPr>
        <w:t xml:space="preserve">As a result, </w:t>
      </w:r>
      <w:r w:rsidRPr="00F46E08">
        <w:rPr>
          <w:rStyle w:val="documentbody"/>
          <w:highlight w:val="green"/>
          <w:u w:val="single"/>
        </w:rPr>
        <w:t>innovation has focused primarily on enhancing the efficiency and effectiveness</w:t>
      </w:r>
      <w:r w:rsidRPr="00F46E08">
        <w:rPr>
          <w:rStyle w:val="documentbody"/>
          <w:u w:val="single"/>
        </w:rPr>
        <w:t xml:space="preserve"> of oil extraction at greater water depths and distances from land, </w:t>
      </w:r>
      <w:r w:rsidRPr="00F46E08">
        <w:rPr>
          <w:rStyle w:val="documentbody"/>
          <w:highlight w:val="green"/>
          <w:u w:val="single"/>
        </w:rPr>
        <w:t>to maintain oil output and</w:t>
      </w:r>
      <w:r w:rsidRPr="00F46E08">
        <w:rPr>
          <w:rStyle w:val="documentbody"/>
          <w:u w:val="single"/>
        </w:rPr>
        <w:t xml:space="preserve"> hence </w:t>
      </w:r>
      <w:r w:rsidRPr="00F46E08">
        <w:rPr>
          <w:rStyle w:val="documentbody"/>
          <w:highlight w:val="green"/>
          <w:u w:val="single"/>
        </w:rPr>
        <w:t>profits for the industry.</w:t>
      </w:r>
      <w:r w:rsidRPr="00F46E08">
        <w:rPr>
          <w:rStyle w:val="documentbody"/>
          <w:u w:val="single"/>
        </w:rPr>
        <w:t xml:space="preserve"> Meanwhile, </w:t>
      </w:r>
      <w:r w:rsidRPr="00F46E08">
        <w:rPr>
          <w:rStyle w:val="documentbody"/>
          <w:highlight w:val="green"/>
          <w:u w:val="single"/>
        </w:rPr>
        <w:t>technological development to reduce environmental and social costs has lagged behind</w:t>
      </w:r>
      <w:r w:rsidRPr="00F46E08">
        <w:rPr>
          <w:rStyle w:val="documentbody"/>
          <w:u w:val="single"/>
        </w:rPr>
        <w:t>.</w:t>
      </w:r>
      <w:r w:rsidRPr="00F46E08">
        <w:rPr>
          <w:sz w:val="12"/>
        </w:rPr>
        <w:t>¶</w:t>
      </w:r>
      <w:r w:rsidRPr="00F46E08">
        <w:rPr>
          <w:u w:val="single"/>
        </w:rPr>
        <w:t xml:space="preserve"> The ability to influence technological change gives policymakers the power to encourage innovation into socially beneficial technology.</w:t>
      </w:r>
      <w:r w:rsidRPr="00F46E08">
        <w:rPr>
          <w:sz w:val="16"/>
        </w:rPr>
        <w:t xml:space="preserve"> </w:t>
      </w:r>
      <w:r w:rsidRPr="00F46E08">
        <w:rPr>
          <w:rStyle w:val="Emphasis"/>
          <w:highlight w:val="green"/>
        </w:rPr>
        <w:t>Incentives should be put in place to ensure that technological development for cleaner and safer oil drilling keeps pace with the industry-driven technological advancements that allow drilling in</w:t>
      </w:r>
      <w:r w:rsidRPr="00F46E08">
        <w:rPr>
          <w:rStyle w:val="Emphasis"/>
        </w:rPr>
        <w:t xml:space="preserve"> increasingly </w:t>
      </w:r>
      <w:r w:rsidRPr="00F46E08">
        <w:rPr>
          <w:rStyle w:val="Emphasis"/>
          <w:highlight w:val="green"/>
        </w:rPr>
        <w:t>harsh and risky conditions.</w:t>
      </w:r>
      <w:r w:rsidRPr="00F46E08">
        <w:rPr>
          <w:sz w:val="16"/>
        </w:rPr>
        <w:t xml:space="preserve"> Current policies are unable to adequately provide such incentives. In order to begin to rectify this of problem of under-performing policies the following actions are recommended.</w:t>
      </w:r>
      <w:r w:rsidRPr="00F46E08">
        <w:rPr>
          <w:sz w:val="12"/>
        </w:rPr>
        <w:t>¶</w:t>
      </w:r>
      <w:r w:rsidRPr="00F46E08">
        <w:rPr>
          <w:sz w:val="16"/>
        </w:rPr>
        <w:t xml:space="preserve"> </w:t>
      </w:r>
      <w:r w:rsidRPr="00F46E08">
        <w:rPr>
          <w:b/>
          <w:u w:val="single"/>
        </w:rPr>
        <w:t xml:space="preserve">In order to boost appropriate technological development, </w:t>
      </w:r>
      <w:r w:rsidRPr="00F46E08">
        <w:rPr>
          <w:highlight w:val="green"/>
          <w:u w:val="single"/>
        </w:rPr>
        <w:t>new investment in R&amp;D is necessary, focused</w:t>
      </w:r>
      <w:r w:rsidRPr="00F46E08">
        <w:rPr>
          <w:u w:val="single"/>
        </w:rPr>
        <w:t xml:space="preserve"> particularly </w:t>
      </w:r>
      <w:r w:rsidRPr="00F46E08">
        <w:rPr>
          <w:highlight w:val="green"/>
          <w:u w:val="single"/>
        </w:rPr>
        <w:t>on</w:t>
      </w:r>
      <w:r w:rsidRPr="00F46E08">
        <w:rPr>
          <w:u w:val="single"/>
        </w:rPr>
        <w:t xml:space="preserve"> enhancing knowledge about drilling-related environmental and social risks, and </w:t>
      </w:r>
      <w:r w:rsidRPr="00F46E08">
        <w:rPr>
          <w:highlight w:val="green"/>
          <w:u w:val="single"/>
        </w:rPr>
        <w:t>methods to reduce</w:t>
      </w:r>
      <w:r w:rsidRPr="00F46E08">
        <w:rPr>
          <w:u w:val="single"/>
        </w:rPr>
        <w:t xml:space="preserve"> those </w:t>
      </w:r>
      <w:r w:rsidRPr="00F46E08">
        <w:rPr>
          <w:highlight w:val="green"/>
          <w:u w:val="single"/>
        </w:rPr>
        <w:t>risks.</w:t>
      </w:r>
      <w:r w:rsidRPr="00F46E08">
        <w:rPr>
          <w:sz w:val="16"/>
          <w:highlight w:val="green"/>
        </w:rPr>
        <w:t xml:space="preserve"> </w:t>
      </w:r>
      <w:r w:rsidRPr="00F46E08">
        <w:rPr>
          <w:rStyle w:val="Emphasis"/>
          <w:highlight w:val="green"/>
        </w:rPr>
        <w:t>The federal government can play a positive role in encouraging innovation by providing more funding for</w:t>
      </w:r>
      <w:r w:rsidRPr="00F46E08">
        <w:rPr>
          <w:rStyle w:val="Emphasis"/>
        </w:rPr>
        <w:t xml:space="preserve"> the development of </w:t>
      </w:r>
      <w:r w:rsidRPr="00F46E08">
        <w:rPr>
          <w:rStyle w:val="Emphasis"/>
          <w:highlight w:val="green"/>
        </w:rPr>
        <w:t>technology to prevent</w:t>
      </w:r>
      <w:r w:rsidRPr="00F46E08">
        <w:rPr>
          <w:rStyle w:val="Emphasis"/>
        </w:rPr>
        <w:t xml:space="preserve"> and clean up </w:t>
      </w:r>
      <w:r w:rsidRPr="00F46E08">
        <w:rPr>
          <w:rStyle w:val="Emphasis"/>
          <w:highlight w:val="green"/>
        </w:rPr>
        <w:t>oil spills</w:t>
      </w:r>
      <w:r w:rsidRPr="00F46E08">
        <w:rPr>
          <w:sz w:val="16"/>
        </w:rPr>
        <w:t xml:space="preserve">. Since it is the oil industry that reaps the primary financial benefits from offshore drilling, </w:t>
      </w:r>
      <w:r w:rsidRPr="00F46E08">
        <w:rPr>
          <w:u w:val="single"/>
        </w:rPr>
        <w:t>money for these increased investments should come from royalties</w:t>
      </w:r>
      <w:r w:rsidRPr="00F46E08">
        <w:rPr>
          <w:b/>
          <w:sz w:val="16"/>
        </w:rPr>
        <w:t xml:space="preserve"> </w:t>
      </w:r>
      <w:r w:rsidRPr="00F46E08">
        <w:rPr>
          <w:sz w:val="16"/>
        </w:rPr>
        <w:t xml:space="preserve">and taxes on industry. Funding should not be cyclical, rising and falling with catastrophic spills, but should be sustained and predictable to allow for persistent efforts and predictable funding flows. </w:t>
      </w:r>
      <w:r w:rsidRPr="00F46E08">
        <w:rPr>
          <w:sz w:val="12"/>
        </w:rPr>
        <w:t>¶</w:t>
      </w:r>
      <w:r w:rsidRPr="00F46E08">
        <w:rPr>
          <w:sz w:val="16"/>
        </w:rPr>
        <w:t xml:space="preserve"> </w:t>
      </w:r>
      <w:r w:rsidRPr="00F46E08">
        <w:rPr>
          <w:u w:val="single"/>
        </w:rPr>
        <w:t>A first step in the process of raising funds for R&amp;D is to eliminate the tax breaks and royalty reliefs currently enjoyed by the oil industry, and to direct this money instead toward efforts to reduce the social and environmental costs of offshore drilling</w:t>
      </w:r>
      <w:r w:rsidRPr="00F46E08">
        <w:rPr>
          <w:b/>
          <w:sz w:val="16"/>
        </w:rPr>
        <w:t>.</w:t>
      </w:r>
      <w:r w:rsidRPr="00F46E08">
        <w:rPr>
          <w:sz w:val="16"/>
        </w:rPr>
        <w:t xml:space="preserve"> These financial breaks divert money from efforts to make drilling safer, and simultaneously skew incentives by rewarding risky drilling in new environments and deeper waters. Oil companies are today seeing record profits. A portion of these profits should be used to reduce offshore drilling risks.</w:t>
      </w:r>
      <w:r w:rsidRPr="00F46E08">
        <w:rPr>
          <w:rStyle w:val="FootnoteReference"/>
          <w:sz w:val="16"/>
        </w:rPr>
        <w:footnoteReference w:id="5"/>
      </w:r>
      <w:r w:rsidRPr="00F46E08">
        <w:rPr>
          <w:sz w:val="12"/>
        </w:rPr>
        <w:t>¶</w:t>
      </w:r>
      <w:r w:rsidRPr="00F46E08">
        <w:rPr>
          <w:sz w:val="16"/>
        </w:rPr>
        <w:t xml:space="preserve"> Second, </w:t>
      </w:r>
      <w:r w:rsidRPr="00F46E08">
        <w:rPr>
          <w:rStyle w:val="Emphasis"/>
          <w:highlight w:val="green"/>
        </w:rPr>
        <w:t>BEOMRE should change regulations governing offshore drilling technology to be</w:t>
      </w:r>
      <w:r w:rsidRPr="00F46E08">
        <w:rPr>
          <w:rStyle w:val="Emphasis"/>
        </w:rPr>
        <w:t xml:space="preserve"> simultaneously </w:t>
      </w:r>
      <w:r w:rsidRPr="00F46E08">
        <w:rPr>
          <w:rStyle w:val="Emphasis"/>
          <w:highlight w:val="green"/>
        </w:rPr>
        <w:t>stricter and more performance-based</w:t>
      </w:r>
      <w:r w:rsidRPr="00F46E08">
        <w:rPr>
          <w:rStyle w:val="Emphasis"/>
        </w:rPr>
        <w:t>.</w:t>
      </w:r>
      <w:r w:rsidRPr="00F46E08">
        <w:rPr>
          <w:b/>
          <w:sz w:val="16"/>
        </w:rPr>
        <w:t xml:space="preserve"> </w:t>
      </w:r>
      <w:r w:rsidRPr="00F46E08">
        <w:rPr>
          <w:highlight w:val="green"/>
          <w:u w:val="single"/>
        </w:rPr>
        <w:t xml:space="preserve">Such a change could provide </w:t>
      </w:r>
      <w:r w:rsidRPr="00F46E08">
        <w:rPr>
          <w:rStyle w:val="Emphasis"/>
          <w:highlight w:val="green"/>
        </w:rPr>
        <w:t>economic incentives for industry to invest in developing new technologies to enhance safety.</w:t>
      </w:r>
      <w:r w:rsidRPr="00F46E08">
        <w:rPr>
          <w:sz w:val="16"/>
        </w:rPr>
        <w:t xml:space="preserve"> Since industry is highly knowledgeable in terms of drilling technology </w:t>
      </w:r>
      <w:r w:rsidRPr="00F46E08">
        <w:rPr>
          <w:sz w:val="16"/>
        </w:rPr>
        <w:lastRenderedPageBreak/>
        <w:t xml:space="preserve">and drilling risks, industry members should be active participants in helping to develop appropriate regulations, but their participation should not guide the regulatory process. Instead, </w:t>
      </w:r>
      <w:r w:rsidRPr="00F46E08">
        <w:rPr>
          <w:highlight w:val="green"/>
          <w:u w:val="single"/>
        </w:rPr>
        <w:t>new regulations should be based on investigations, risk analysis, and research</w:t>
      </w:r>
      <w:r w:rsidRPr="00F46E08">
        <w:rPr>
          <w:b/>
          <w:u w:val="single"/>
        </w:rPr>
        <w:t xml:space="preserve"> by government agencies or other independent parties. </w:t>
      </w:r>
      <w:r w:rsidRPr="00F46E08">
        <w:rPr>
          <w:b/>
          <w:sz w:val="12"/>
        </w:rPr>
        <w:t>¶</w:t>
      </w:r>
      <w:r w:rsidRPr="00F46E08">
        <w:rPr>
          <w:b/>
          <w:u w:val="single"/>
        </w:rPr>
        <w:t xml:space="preserve"> </w:t>
      </w:r>
      <w:r w:rsidRPr="00F46E08">
        <w:rPr>
          <w:highlight w:val="green"/>
          <w:u w:val="single"/>
        </w:rPr>
        <w:t>Increased use of the “safety case” approach, which places the onus on industry to come up with measures to reduce risks, may</w:t>
      </w:r>
      <w:r w:rsidRPr="00F46E08">
        <w:rPr>
          <w:u w:val="single"/>
        </w:rPr>
        <w:t xml:space="preserve"> provide a tool for </w:t>
      </w:r>
      <w:r w:rsidRPr="00F46E08">
        <w:rPr>
          <w:highlight w:val="green"/>
          <w:u w:val="single"/>
        </w:rPr>
        <w:t>enhanc</w:t>
      </w:r>
      <w:r w:rsidRPr="00F46E08">
        <w:rPr>
          <w:u w:val="single"/>
        </w:rPr>
        <w:t xml:space="preserve">ing </w:t>
      </w:r>
      <w:r w:rsidRPr="00F46E08">
        <w:rPr>
          <w:highlight w:val="green"/>
          <w:u w:val="single"/>
        </w:rPr>
        <w:t>current regulation</w:t>
      </w:r>
      <w:r w:rsidRPr="00F46E08">
        <w:rPr>
          <w:u w:val="single"/>
        </w:rPr>
        <w:t>s</w:t>
      </w:r>
      <w:r w:rsidRPr="00F46E08">
        <w:rPr>
          <w:b/>
          <w:sz w:val="16"/>
        </w:rPr>
        <w:t>,</w:t>
      </w:r>
      <w:r w:rsidRPr="00F46E08">
        <w:rPr>
          <w:sz w:val="16"/>
        </w:rPr>
        <w:t xml:space="preserve"> but the approach will not be an automatic improvement. </w:t>
      </w:r>
      <w:r w:rsidRPr="00F46E08">
        <w:rPr>
          <w:u w:val="single"/>
        </w:rPr>
        <w:t>Nor will it entirely replace the need for specific regulations</w:t>
      </w:r>
      <w:r w:rsidRPr="00F46E08">
        <w:rPr>
          <w:sz w:val="16"/>
        </w:rPr>
        <w:t xml:space="preserve">. </w:t>
      </w:r>
      <w:r w:rsidRPr="00F46E08">
        <w:rPr>
          <w:u w:val="single"/>
        </w:rPr>
        <w:t>Regulations need to push the envelope of what is considered appropriate levels of risk, and force industry to enhance safety</w:t>
      </w:r>
      <w:r w:rsidRPr="00F46E08">
        <w:rPr>
          <w:b/>
          <w:sz w:val="16"/>
        </w:rPr>
        <w:t>.</w:t>
      </w:r>
      <w:r w:rsidRPr="00F46E08">
        <w:rPr>
          <w:sz w:val="16"/>
        </w:rPr>
        <w:t xml:space="preserve"> </w:t>
      </w:r>
      <w:r w:rsidRPr="00F46E08">
        <w:rPr>
          <w:sz w:val="12"/>
        </w:rPr>
        <w:t>¶</w:t>
      </w:r>
      <w:r w:rsidRPr="00F46E08">
        <w:rPr>
          <w:sz w:val="16"/>
        </w:rPr>
        <w:t xml:space="preserve"> Finally, </w:t>
      </w:r>
      <w:r w:rsidRPr="00F46E08">
        <w:rPr>
          <w:rStyle w:val="Emphasis"/>
          <w:highlight w:val="green"/>
        </w:rPr>
        <w:t>the liability cap found in the OPA should be eliminated.</w:t>
      </w:r>
      <w:r w:rsidRPr="00F46E08">
        <w:rPr>
          <w:sz w:val="16"/>
          <w:highlight w:val="green"/>
        </w:rPr>
        <w:t xml:space="preserve"> </w:t>
      </w:r>
      <w:r w:rsidRPr="00F46E08">
        <w:rPr>
          <w:highlight w:val="green"/>
          <w:u w:val="single"/>
        </w:rPr>
        <w:t>The cap</w:t>
      </w:r>
      <w:r w:rsidRPr="00F46E08">
        <w:rPr>
          <w:u w:val="single"/>
        </w:rPr>
        <w:t xml:space="preserve"> further </w:t>
      </w:r>
      <w:r w:rsidRPr="00F46E08">
        <w:rPr>
          <w:highlight w:val="green"/>
          <w:u w:val="single"/>
        </w:rPr>
        <w:t>limits incentives for industry to innovate to reduce social and environmental costs.</w:t>
      </w:r>
      <w:r w:rsidRPr="00F46E08">
        <w:rPr>
          <w:sz w:val="16"/>
        </w:rPr>
        <w:t xml:space="preserve"> It allows industry to potentially shift some of the costs of oil drilling to oil spill victims, and so permits industry actors to avoid internalizing all of the costs created by their actions. In so doing, </w:t>
      </w:r>
      <w:r w:rsidRPr="00F46E08">
        <w:rPr>
          <w:b/>
          <w:highlight w:val="green"/>
          <w:u w:val="single"/>
        </w:rPr>
        <w:t>the cap</w:t>
      </w:r>
      <w:r w:rsidRPr="00F46E08">
        <w:rPr>
          <w:b/>
          <w:u w:val="single"/>
        </w:rPr>
        <w:t xml:space="preserve"> </w:t>
      </w:r>
      <w:r w:rsidRPr="00F46E08">
        <w:rPr>
          <w:b/>
          <w:highlight w:val="green"/>
          <w:u w:val="single"/>
        </w:rPr>
        <w:t>allows industry to discount</w:t>
      </w:r>
      <w:r w:rsidRPr="00F46E08">
        <w:rPr>
          <w:b/>
          <w:u w:val="single"/>
        </w:rPr>
        <w:t xml:space="preserve"> not only </w:t>
      </w:r>
      <w:r w:rsidRPr="00F46E08">
        <w:rPr>
          <w:b/>
          <w:highlight w:val="green"/>
          <w:u w:val="single"/>
        </w:rPr>
        <w:t>the potential costs of an oil spill, but also the value of investing in harm-reducing technology</w:t>
      </w:r>
      <w:r w:rsidRPr="00F46E08">
        <w:rPr>
          <w:b/>
          <w:u w:val="single"/>
        </w:rPr>
        <w:t xml:space="preserve"> to reduce those costs</w:t>
      </w:r>
      <w:r w:rsidRPr="00F46E08">
        <w:rPr>
          <w:b/>
          <w:sz w:val="16"/>
        </w:rPr>
        <w:t>.</w:t>
      </w:r>
      <w:r w:rsidRPr="00F46E08">
        <w:rPr>
          <w:sz w:val="16"/>
        </w:rPr>
        <w:t xml:space="preserve"> </w:t>
      </w:r>
      <w:r w:rsidRPr="00F46E08">
        <w:rPr>
          <w:sz w:val="12"/>
        </w:rPr>
        <w:t>¶</w:t>
      </w:r>
      <w:r w:rsidRPr="00F46E08">
        <w:rPr>
          <w:sz w:val="16"/>
        </w:rPr>
        <w:t xml:space="preserve"> Instead of limiting liability, the OPA’s financial requirement, </w:t>
      </w:r>
      <w:r w:rsidRPr="00F46E08">
        <w:rPr>
          <w:b/>
          <w:highlight w:val="green"/>
          <w:u w:val="single"/>
        </w:rPr>
        <w:t>the minimum financial resources</w:t>
      </w:r>
      <w:r w:rsidRPr="00F46E08">
        <w:rPr>
          <w:b/>
          <w:u w:val="single"/>
        </w:rPr>
        <w:t xml:space="preserve"> that a company must have before engaging in offshore drilling, </w:t>
      </w:r>
      <w:r w:rsidRPr="00F46E08">
        <w:rPr>
          <w:b/>
          <w:highlight w:val="green"/>
          <w:u w:val="single"/>
        </w:rPr>
        <w:t>should be raised in order to</w:t>
      </w:r>
      <w:r w:rsidRPr="00F46E08">
        <w:rPr>
          <w:b/>
          <w:u w:val="single"/>
        </w:rPr>
        <w:t xml:space="preserve"> guide the setting of insurance premiums and </w:t>
      </w:r>
      <w:r w:rsidRPr="00F46E08">
        <w:rPr>
          <w:b/>
          <w:highlight w:val="green"/>
          <w:u w:val="single"/>
        </w:rPr>
        <w:t>ensure that companies are able to respond in the event of a spill</w:t>
      </w:r>
      <w:r w:rsidRPr="00F46E08">
        <w:rPr>
          <w:sz w:val="16"/>
        </w:rPr>
        <w:t xml:space="preserve">, as BP has done with its $20 billion fund to reimburse oil spill victims. Doing so may make it difficult for certain smaller actors to participate in the offshore oil drilling market, but </w:t>
      </w:r>
      <w:r w:rsidRPr="00F46E08">
        <w:rPr>
          <w:b/>
          <w:highlight w:val="green"/>
          <w:u w:val="single"/>
        </w:rPr>
        <w:t>that</w:t>
      </w:r>
      <w:r w:rsidRPr="00F46E08">
        <w:rPr>
          <w:b/>
          <w:u w:val="single"/>
        </w:rPr>
        <w:t xml:space="preserve"> consequence </w:t>
      </w:r>
      <w:r w:rsidRPr="00F46E08">
        <w:rPr>
          <w:b/>
          <w:highlight w:val="green"/>
          <w:u w:val="single"/>
        </w:rPr>
        <w:t>is</w:t>
      </w:r>
      <w:r w:rsidRPr="00F46E08">
        <w:rPr>
          <w:b/>
          <w:u w:val="single"/>
        </w:rPr>
        <w:t xml:space="preserve"> perhaps </w:t>
      </w:r>
      <w:r w:rsidRPr="00F46E08">
        <w:rPr>
          <w:b/>
          <w:highlight w:val="green"/>
          <w:u w:val="single"/>
        </w:rPr>
        <w:t>necessary to ensure that firms can be held responsible</w:t>
      </w:r>
      <w:r w:rsidRPr="00F46E08">
        <w:rPr>
          <w:b/>
          <w:u w:val="single"/>
        </w:rPr>
        <w:t xml:space="preserve"> for damages caused</w:t>
      </w:r>
      <w:r w:rsidRPr="00F46E08">
        <w:rPr>
          <w:sz w:val="16"/>
        </w:rPr>
        <w:t>.</w:t>
      </w:r>
      <w:r w:rsidRPr="00F46E08">
        <w:rPr>
          <w:sz w:val="12"/>
        </w:rPr>
        <w:t>¶</w:t>
      </w:r>
      <w:r w:rsidRPr="00F46E08">
        <w:rPr>
          <w:sz w:val="16"/>
        </w:rPr>
        <w:t xml:space="preserve"> While there is no automatic method for encouraging socially beneficial innovations, </w:t>
      </w:r>
      <w:r w:rsidRPr="00F46E08">
        <w:rPr>
          <w:b/>
          <w:u w:val="single"/>
        </w:rPr>
        <w:t>the above policies will put in place the appropriate incentives to help ensure that technologies are developed to ensure that offshore drilling is safer</w:t>
      </w:r>
      <w:r w:rsidRPr="00F46E08">
        <w:rPr>
          <w:b/>
          <w:sz w:val="16"/>
        </w:rPr>
        <w:t>.</w:t>
      </w:r>
      <w:r w:rsidRPr="00F46E08">
        <w:rPr>
          <w:sz w:val="16"/>
        </w:rPr>
        <w:t xml:space="preserve"> Implementation of all three of these policy changes could bring significant improvements in the incentive structure currently enjoyed by the oil industry. Changes to just one of these regimes though would be an improvement in itself. Only with effective, aggressive, and intelligent policies will offshore drilling become safer and less likely to result in further catastrophic harm such as that caused by the Deepwater Horizon spill.</w:t>
      </w:r>
    </w:p>
    <w:p w14:paraId="74AC32FE" w14:textId="1F91D9C6" w:rsidR="005F5953" w:rsidRPr="00F46E08" w:rsidRDefault="005F5953" w:rsidP="000221BB">
      <w:pPr>
        <w:pStyle w:val="Heading4"/>
        <w:rPr>
          <w:rFonts w:ascii="Georgia" w:hAnsi="Georgia"/>
        </w:rPr>
      </w:pPr>
      <w:r w:rsidRPr="00F46E08">
        <w:rPr>
          <w:rFonts w:ascii="Georgia" w:hAnsi="Georgia"/>
        </w:rPr>
        <w:t>In the</w:t>
      </w:r>
      <w:r w:rsidR="00791417" w:rsidRPr="00F46E08">
        <w:rPr>
          <w:rFonts w:ascii="Georgia" w:hAnsi="Georgia"/>
        </w:rPr>
        <w:t xml:space="preserve"> Arctic</w:t>
      </w:r>
      <w:r w:rsidRPr="00F46E08">
        <w:rPr>
          <w:rFonts w:ascii="Georgia" w:hAnsi="Georgia"/>
        </w:rPr>
        <w:t xml:space="preserve"> specifically, US leadershi</w:t>
      </w:r>
      <w:r w:rsidR="00B0440D" w:rsidRPr="00F46E08">
        <w:rPr>
          <w:rFonts w:ascii="Georgia" w:hAnsi="Georgia"/>
        </w:rPr>
        <w:t xml:space="preserve">p and development has faltered – </w:t>
      </w:r>
      <w:r w:rsidRPr="00F46E08">
        <w:rPr>
          <w:rFonts w:ascii="Georgia" w:hAnsi="Georgia"/>
        </w:rPr>
        <w:t>the plans new regulatory framework secures US influence in the region and is crucial to prevent massive oil spills</w:t>
      </w:r>
    </w:p>
    <w:p w14:paraId="0D2D2AE5" w14:textId="77777777" w:rsidR="005F5953" w:rsidRPr="00F46E08" w:rsidRDefault="005F5953" w:rsidP="005F5953">
      <w:pPr>
        <w:rPr>
          <w:sz w:val="16"/>
        </w:rPr>
      </w:pPr>
      <w:r w:rsidRPr="00F46E08">
        <w:rPr>
          <w:rStyle w:val="Style13ptBold"/>
        </w:rPr>
        <w:t>Davis, 3/26</w:t>
      </w:r>
      <w:r w:rsidRPr="00F46E08">
        <w:rPr>
          <w:sz w:val="16"/>
        </w:rPr>
        <w:t xml:space="preserve"> (Carolyn, senior editor for Intelligence Press Inc. in Houston, citing a report by the brookings institute, “U.S. Urged to Take Lead in Arctic Offshore Development”, 3/26/14, http://www.naturalgasintel.com/articles/97841-us-urged-to-take-lead-in-arctic-offshore-development)</w:t>
      </w:r>
    </w:p>
    <w:p w14:paraId="18D346F8" w14:textId="77777777" w:rsidR="005F5953" w:rsidRPr="00F46E08" w:rsidRDefault="005F5953" w:rsidP="005F5953">
      <w:pPr>
        <w:rPr>
          <w:sz w:val="16"/>
        </w:rPr>
      </w:pPr>
      <w:r w:rsidRPr="00F46E08">
        <w:rPr>
          <w:sz w:val="16"/>
        </w:rPr>
        <w:t xml:space="preserve">The </w:t>
      </w:r>
      <w:r w:rsidRPr="00F46E08">
        <w:rPr>
          <w:rStyle w:val="StyleUnderline"/>
        </w:rPr>
        <w:t>Arctic offshore holds a bundle of natural gas and oil prospects</w:t>
      </w:r>
      <w:r w:rsidRPr="00F46E08">
        <w:rPr>
          <w:sz w:val="16"/>
        </w:rPr>
        <w:t xml:space="preserve"> awaiting discovery </w:t>
      </w:r>
      <w:r w:rsidRPr="00F46E08">
        <w:rPr>
          <w:rStyle w:val="StyleUnderline"/>
        </w:rPr>
        <w:t xml:space="preserve">but there is "near unanimous consensus" that </w:t>
      </w:r>
      <w:r w:rsidRPr="00F46E08">
        <w:rPr>
          <w:rStyle w:val="Emphasis"/>
        </w:rPr>
        <w:t>the United States isn't prepared to address the changing dynamics</w:t>
      </w:r>
      <w:r w:rsidRPr="00F46E08">
        <w:rPr>
          <w:rStyle w:val="StyleUnderline"/>
        </w:rPr>
        <w:t xml:space="preserve"> as global commercial interest grows,</w:t>
      </w:r>
      <w:r w:rsidRPr="00F46E08">
        <w:rPr>
          <w:sz w:val="16"/>
        </w:rPr>
        <w:t xml:space="preserve"> Brookings Institution energy experts said Wednesday. The United States has to "decide if it is an Arctic nation or not and what our vital interests in the region are," a trio of experts who work for Brookings' Energy Security Initiative (ESI) said. The policy brief, "Offshore Oil and Gas Governance in the Arctic: A Leadership Role for the U.S.," was unveiled Tuesday by authors Charles K. Ebinger, who directs ESI, and John P. Banks and Alisa Schackmann. The brief, which took a year to prepare, precedes the United States becoming chair of the Arctic Council from 2015-2017. In 2009, before drilling technology expertise helped to unlock unconventional stores of gas and oil, the Arctic was estimated to contain at least 83 billion bbl of undiscovered oil, which at that time was about 4% of the world's remaining conventional reserves (see Daily GPI, June 2009). </w:t>
      </w:r>
      <w:r w:rsidRPr="00F46E08">
        <w:rPr>
          <w:rStyle w:val="StyleUnderline"/>
        </w:rPr>
        <w:t>The U.S. Geological Survey at that time said about 30% of the world's undiscovered gas could be trapped beneath the land and waters of the Arctic.</w:t>
      </w:r>
      <w:r w:rsidRPr="00F46E08">
        <w:rPr>
          <w:sz w:val="16"/>
        </w:rPr>
        <w:t xml:space="preserve"> "Based on our analysis and conclusions, we believe that </w:t>
      </w:r>
      <w:r w:rsidRPr="00F46E08">
        <w:rPr>
          <w:rStyle w:val="Emphasis"/>
        </w:rPr>
        <w:t>it is in the U.S. national interest to lead in strengthening the Arctic offshore oil and gas governance regime</w:t>
      </w:r>
      <w:r w:rsidRPr="00F46E08">
        <w:rPr>
          <w:rStyle w:val="StyleUnderline"/>
        </w:rPr>
        <w:t>,</w:t>
      </w:r>
      <w:r w:rsidRPr="00F46E08">
        <w:rPr>
          <w:sz w:val="16"/>
        </w:rPr>
        <w:t>" said Ebinger. "</w:t>
      </w:r>
      <w:r w:rsidRPr="00F46E08">
        <w:rPr>
          <w:rStyle w:val="Emphasis"/>
        </w:rPr>
        <w:t>The cornerstone of U.S. leadership should be enhancing oil spill prevention, control and response through the development of Arctic-specific standard</w:t>
      </w:r>
      <w:r w:rsidRPr="00F46E08">
        <w:rPr>
          <w:rStyle w:val="StyleUnderline"/>
        </w:rPr>
        <w:t>s, and resource sharing arrangements to ensure adequate standards, procedures, financial resources, equipment, and infrastructure are in place and available.</w:t>
      </w:r>
      <w:r w:rsidRPr="00F46E08">
        <w:rPr>
          <w:sz w:val="16"/>
        </w:rPr>
        <w:t xml:space="preserve">" </w:t>
      </w:r>
      <w:r w:rsidRPr="00F46E08">
        <w:rPr>
          <w:rStyle w:val="StyleUnderline"/>
        </w:rPr>
        <w:t>The changing Arctic region "is outpacing the government's current policy and institutional structure to deal with it,"</w:t>
      </w:r>
      <w:r w:rsidRPr="00F46E08">
        <w:rPr>
          <w:sz w:val="16"/>
        </w:rPr>
        <w:t xml:space="preserve"> he said. "</w:t>
      </w:r>
      <w:r w:rsidRPr="00F46E08">
        <w:rPr>
          <w:rStyle w:val="Emphasis"/>
        </w:rPr>
        <w:t xml:space="preserve">This requires a </w:t>
      </w:r>
      <w:r w:rsidRPr="00F46E08">
        <w:rPr>
          <w:rStyle w:val="Emphasis"/>
        </w:rPr>
        <w:lastRenderedPageBreak/>
        <w:t>shift from viewing the Arctic primarily as a security threat</w:t>
      </w:r>
      <w:r w:rsidRPr="00F46E08">
        <w:rPr>
          <w:sz w:val="16"/>
        </w:rPr>
        <w:t xml:space="preserve"> in a strictly military and geopolitical sense</w:t>
      </w:r>
      <w:r w:rsidRPr="00F46E08">
        <w:rPr>
          <w:rStyle w:val="StyleUnderline"/>
        </w:rPr>
        <w:t>, to focusing on a safety threat</w:t>
      </w:r>
      <w:r w:rsidRPr="00F46E08">
        <w:rPr>
          <w:sz w:val="16"/>
        </w:rPr>
        <w:t xml:space="preserve"> in the Arctic in the context of climate change, sustainability of indigenous communities, and protection of the environment." To begin with, </w:t>
      </w:r>
      <w:r w:rsidRPr="00F46E08">
        <w:rPr>
          <w:rStyle w:val="Emphasis"/>
        </w:rPr>
        <w:t>the existing U.S. governing framework for Arctic offshore oil and natural gas activities has to be strengthened</w:t>
      </w:r>
      <w:r w:rsidRPr="00F46E08">
        <w:rPr>
          <w:rStyle w:val="StyleUnderline"/>
        </w:rPr>
        <w:t>, particularly for oil spill prevention, containment and response</w:t>
      </w:r>
      <w:r w:rsidRPr="00F46E08">
        <w:rPr>
          <w:sz w:val="16"/>
        </w:rPr>
        <w:t xml:space="preserve">. "There is growing awareness and criticism that </w:t>
      </w:r>
      <w:r w:rsidRPr="00F46E08">
        <w:rPr>
          <w:rStyle w:val="StyleUnderline"/>
        </w:rPr>
        <w:t xml:space="preserve">the </w:t>
      </w:r>
      <w:r w:rsidRPr="00F46E08">
        <w:rPr>
          <w:rStyle w:val="Emphasis"/>
        </w:rPr>
        <w:t xml:space="preserve">current, multi-layered regulatory framework is too fragmented and is not tailored to the unique conditions of the Arctic marine environment. </w:t>
      </w:r>
      <w:r w:rsidRPr="00F46E08">
        <w:rPr>
          <w:sz w:val="16"/>
        </w:rPr>
        <w:t xml:space="preserve">There are concerns that national laws and regulations in place vary in their overall systemic approach and ability to be enforced, and that they are not sufficiently Arctic-specific or Arctic-tested to address operations taking place in ice-covered regions. Furthermore, </w:t>
      </w:r>
      <w:r w:rsidRPr="00F46E08">
        <w:rPr>
          <w:rStyle w:val="StyleUnderline"/>
        </w:rPr>
        <w:t>the standards should be supported by equipment and infrastructure in place, as well as resource sharing arrangements,</w:t>
      </w:r>
      <w:r w:rsidRPr="00F46E08">
        <w:rPr>
          <w:sz w:val="16"/>
        </w:rPr>
        <w:t xml:space="preserve"> that allow timely and appropriate preparedness and response in the event of an accident." </w:t>
      </w:r>
      <w:r w:rsidRPr="00F46E08">
        <w:rPr>
          <w:rStyle w:val="StyleUnderline"/>
        </w:rPr>
        <w:t>The best approach is not to start over but to strengthen the existing framework</w:t>
      </w:r>
      <w:r w:rsidRPr="00F46E08">
        <w:rPr>
          <w:sz w:val="16"/>
        </w:rPr>
        <w:t xml:space="preserve">. Considerable room also exists for better communication, coordination and information sharing between all of the countries involved. And don't forget the private sector, said the ESI team. "Since hydrocarbon development in the Arctic will be undertaken by companies, they need to be involved in the process of establishing standards." As a result of their research, several facts became increasingly clear. "First, </w:t>
      </w:r>
      <w:r w:rsidRPr="00F46E08">
        <w:rPr>
          <w:rStyle w:val="StyleUnderline"/>
        </w:rPr>
        <w:t>climate change is opening new regions of the Arctic for commercial development</w:t>
      </w:r>
      <w:r w:rsidRPr="00F46E08">
        <w:rPr>
          <w:sz w:val="16"/>
        </w:rPr>
        <w:t xml:space="preserve">. Second, not only is there a strong prospect for extensive oil and gas discoveries, but </w:t>
      </w:r>
      <w:r w:rsidRPr="00F46E08">
        <w:rPr>
          <w:rStyle w:val="StyleUnderline"/>
        </w:rPr>
        <w:t>there is also growing commercial interest and activity in the region's hydrocarbon resources</w:t>
      </w:r>
      <w:r w:rsidRPr="00F46E08">
        <w:rPr>
          <w:sz w:val="16"/>
        </w:rPr>
        <w:t>, with all the littoral states having enacted policies to enable their development. Third</w:t>
      </w:r>
      <w:r w:rsidRPr="00F46E08">
        <w:rPr>
          <w:rStyle w:val="StyleUnderline"/>
        </w:rPr>
        <w:t>, the Arctic environment poses unique challenges to offshore oil and gas development</w:t>
      </w:r>
      <w:r w:rsidRPr="00F46E08">
        <w:rPr>
          <w:sz w:val="16"/>
        </w:rPr>
        <w:t>." The Macondo well blowout in the deepwater Gulf of Mexico in 2010 and setbacks for Royal Dutch Shell plc offshore Alaska in the past few years "have had a major impact on this evolving policy environment, specifically on drilling in fragile frontier areas. Opponents of developing offshore Arctic hydrocarbons are skeptical that the risks associated...can be reduced to an acceptable level." Since Macondo U.S. regulators have issued more stringent operating procedures for offshore operators. In addition to oil spill prevention measures, the ESI experts recommended that the United States: Create a diplomatic post of Arctic Ambassador; Establish a regional bureau for polar affairs within the Department of State; Accelerate ongoing development of Alaska-specific offshore oil and gas standards; Strengthen bilateral agreements with Russia for the Chukchi Sea and with Canada for the Beaufort Sea; Support an industry-led Arctic-specific organization for spill response and safety; and Support establishing a circumpolar Arctic Regulators Association for Oil and Gas. "The Arctic is estimated to hold large undiscovered oil and gas resources -- the vast majority located offshore," said the ESI brief. "</w:t>
      </w:r>
      <w:r w:rsidRPr="00F46E08">
        <w:rPr>
          <w:rStyle w:val="StyleUnderline"/>
        </w:rPr>
        <w:t>As a result of climate change and the retreat of Arctic sea ice, the waters of the region are increasingly open for longer periods of the year. Despite unique environmental conditions</w:t>
      </w:r>
      <w:r w:rsidRPr="00F46E08">
        <w:rPr>
          <w:rStyle w:val="Emphasis"/>
        </w:rPr>
        <w:t>, regulatory uncertainties and high costs,</w:t>
      </w:r>
      <w:r w:rsidRPr="00F46E08">
        <w:rPr>
          <w:rStyle w:val="StyleUnderline"/>
        </w:rPr>
        <w:t xml:space="preserve"> there is broad agreement that there will be increased offshore hydrocarbon activity in the future</w:t>
      </w:r>
      <w:r w:rsidRPr="00F46E08">
        <w:rPr>
          <w:sz w:val="16"/>
        </w:rPr>
        <w:t>. The Arctic coastal states support offshore oil and gas development, and there is significant commercial interest and growing activity in the region."</w:t>
      </w:r>
    </w:p>
    <w:p w14:paraId="7C565F46" w14:textId="357688B5" w:rsidR="005F5953" w:rsidRPr="006C266E" w:rsidRDefault="00791417" w:rsidP="000221BB">
      <w:pPr>
        <w:pStyle w:val="Heading4"/>
        <w:rPr>
          <w:rFonts w:ascii="Georgia" w:hAnsi="Georgia"/>
        </w:rPr>
      </w:pPr>
      <w:r w:rsidRPr="006C266E">
        <w:rPr>
          <w:rFonts w:ascii="Georgia" w:hAnsi="Georgia"/>
        </w:rPr>
        <w:t>Scenario 1 – Arctic C</w:t>
      </w:r>
      <w:r w:rsidR="005F5953" w:rsidRPr="006C266E">
        <w:rPr>
          <w:rFonts w:ascii="Georgia" w:hAnsi="Georgia"/>
        </w:rPr>
        <w:t>onflict</w:t>
      </w:r>
    </w:p>
    <w:p w14:paraId="1891EFB3" w14:textId="77777777" w:rsidR="005F5953" w:rsidRPr="006C266E" w:rsidRDefault="005F5953" w:rsidP="000221BB">
      <w:pPr>
        <w:pStyle w:val="Heading4"/>
        <w:rPr>
          <w:rStyle w:val="StyleUnderline"/>
          <w:rFonts w:ascii="Georgia" w:hAnsi="Georgia"/>
          <w:b/>
          <w:sz w:val="24"/>
          <w:u w:val="none"/>
        </w:rPr>
      </w:pPr>
      <w:r w:rsidRPr="006C266E">
        <w:rPr>
          <w:rStyle w:val="StyleUnderline"/>
          <w:rFonts w:ascii="Georgia" w:hAnsi="Georgia"/>
          <w:b/>
          <w:sz w:val="24"/>
          <w:u w:val="none"/>
        </w:rPr>
        <w:t>Probability of Arctic conflict is high and it will escalate</w:t>
      </w:r>
    </w:p>
    <w:p w14:paraId="31A575D4" w14:textId="196CEB23" w:rsidR="005F5953" w:rsidRPr="00F46E08" w:rsidRDefault="005F5953" w:rsidP="005F5953">
      <w:r w:rsidRPr="006C266E">
        <w:rPr>
          <w:rStyle w:val="Style13ptBold"/>
        </w:rPr>
        <w:t>Aerandir, 12</w:t>
      </w:r>
      <w:r w:rsidRPr="00F46E08">
        <w:rPr>
          <w:sz w:val="16"/>
        </w:rPr>
        <w:t xml:space="preserve"> – Lieutenant, United States Navy, B.A., University of Washington (Mate Wesley, “BREAKING THE ICE: POTENTIAL U.S.-RUSSIAN MARITIME CONFLICT IN THE </w:t>
      </w:r>
      <w:r w:rsidR="00791417" w:rsidRPr="00F46E08">
        <w:rPr>
          <w:sz w:val="16"/>
        </w:rPr>
        <w:t>ARCTIC”, Naval Postgraduate Thesis, December 2012, http://www.dtic.mil/dtic/tr/fulltext/u2/a573497.pdf) EK</w:t>
      </w:r>
    </w:p>
    <w:p w14:paraId="33A60AA7" w14:textId="77777777" w:rsidR="005F5953" w:rsidRPr="00F46E08" w:rsidRDefault="005F5953" w:rsidP="005F5953">
      <w:pPr>
        <w:rPr>
          <w:sz w:val="16"/>
        </w:rPr>
      </w:pPr>
      <w:r w:rsidRPr="00F46E08">
        <w:rPr>
          <w:sz w:val="16"/>
        </w:rPr>
        <w:t xml:space="preserve">While the United States and Russia (formerly under the flag of the Union of Soviet Socialist Republics) have maintained a constant maritime presence in the Arctic region since the Cold War, most activity has been limited to scientific research, icebreaking support, and subsurface patrols. With the exception of the latter, the extent of the Arctic ice shelf (as it varied minimally from year to year) created a natural northern maritime “border” of sorts, and the Arctic Pole, like the Antarctic, assumed a militarily neutral status; a ship-on-ship naval battle was highly unlikely, if not impossible, at the time due primarily to simple geophysical limitations. There was no interest or reason politically to defend any specified lines beyond the ice’s edge. </w:t>
      </w:r>
      <w:r w:rsidRPr="00F46E08">
        <w:rPr>
          <w:rStyle w:val="StyleUnderline"/>
        </w:rPr>
        <w:t>As</w:t>
      </w:r>
      <w:r w:rsidRPr="00F46E08">
        <w:rPr>
          <w:sz w:val="16"/>
          <w:szCs w:val="16"/>
        </w:rPr>
        <w:t xml:space="preserve"> these</w:t>
      </w:r>
      <w:r w:rsidRPr="00F46E08">
        <w:rPr>
          <w:rStyle w:val="StyleUnderline"/>
          <w:sz w:val="16"/>
        </w:rPr>
        <w:t xml:space="preserve"> </w:t>
      </w:r>
      <w:r w:rsidRPr="00F46E08">
        <w:rPr>
          <w:rStyle w:val="StyleUnderline"/>
        </w:rPr>
        <w:t>natural borders recede</w:t>
      </w:r>
      <w:r w:rsidRPr="00F46E08">
        <w:rPr>
          <w:sz w:val="16"/>
        </w:rPr>
        <w:t xml:space="preserve">, however, </w:t>
      </w:r>
      <w:r w:rsidRPr="00F46E08">
        <w:rPr>
          <w:rStyle w:val="StyleUnderline"/>
        </w:rPr>
        <w:t>and underwater resources are discovered and tapped for their economic value, political and economic claims</w:t>
      </w:r>
      <w:r w:rsidRPr="00F46E08">
        <w:rPr>
          <w:sz w:val="16"/>
        </w:rPr>
        <w:t>—backed by naval presence, capability, and historical tensions—</w:t>
      </w:r>
      <w:r w:rsidRPr="00F46E08">
        <w:rPr>
          <w:rStyle w:val="StyleUnderline"/>
        </w:rPr>
        <w:t>increase the likelihood of armed confrontations in this new maritime frontier</w:t>
      </w:r>
      <w:r w:rsidRPr="00F46E08">
        <w:rPr>
          <w:sz w:val="16"/>
        </w:rPr>
        <w:t xml:space="preserve">. Moreover, </w:t>
      </w:r>
      <w:r w:rsidRPr="00F46E08">
        <w:rPr>
          <w:rStyle w:val="StyleUnderline"/>
        </w:rPr>
        <w:t>the U</w:t>
      </w:r>
      <w:r w:rsidRPr="00F46E08">
        <w:rPr>
          <w:sz w:val="16"/>
        </w:rPr>
        <w:t xml:space="preserve">nited </w:t>
      </w:r>
      <w:r w:rsidRPr="00F46E08">
        <w:rPr>
          <w:rStyle w:val="StyleUnderline"/>
        </w:rPr>
        <w:t>S</w:t>
      </w:r>
      <w:r w:rsidRPr="00F46E08">
        <w:rPr>
          <w:sz w:val="16"/>
        </w:rPr>
        <w:t xml:space="preserve">tates </w:t>
      </w:r>
      <w:r w:rsidRPr="00F46E08">
        <w:rPr>
          <w:rStyle w:val="StyleUnderline"/>
        </w:rPr>
        <w:t>and Russia are not the only stakeholders with a legitimate claim</w:t>
      </w:r>
      <w:r w:rsidRPr="00F46E08">
        <w:rPr>
          <w:sz w:val="16"/>
        </w:rPr>
        <w:t xml:space="preserve"> to this potential treasure trove. </w:t>
      </w:r>
      <w:r w:rsidRPr="00F46E08">
        <w:rPr>
          <w:rStyle w:val="StyleUnderline"/>
        </w:rPr>
        <w:t>Canada, Denmark</w:t>
      </w:r>
      <w:r w:rsidRPr="00F46E08">
        <w:rPr>
          <w:sz w:val="16"/>
        </w:rPr>
        <w:t xml:space="preserve"> (responsible for the security of Greenland), </w:t>
      </w:r>
      <w:r w:rsidRPr="00F46E08">
        <w:rPr>
          <w:rStyle w:val="StyleUnderline"/>
        </w:rPr>
        <w:t>and Norway</w:t>
      </w:r>
      <w:r w:rsidRPr="00F46E08">
        <w:rPr>
          <w:sz w:val="16"/>
        </w:rPr>
        <w:t xml:space="preserve">, too, </w:t>
      </w:r>
      <w:r w:rsidRPr="00F46E08">
        <w:rPr>
          <w:rStyle w:val="StyleUnderline"/>
        </w:rPr>
        <w:t xml:space="preserve">are strategically positioned to play major roles in this theater of </w:t>
      </w:r>
      <w:r w:rsidRPr="00F46E08">
        <w:rPr>
          <w:rStyle w:val="StyleUnderline"/>
        </w:rPr>
        <w:lastRenderedPageBreak/>
        <w:t>operations</w:t>
      </w:r>
      <w:r w:rsidRPr="00F46E08">
        <w:rPr>
          <w:sz w:val="16"/>
        </w:rPr>
        <w:t xml:space="preserve">. </w:t>
      </w:r>
      <w:r w:rsidRPr="00F46E08">
        <w:rPr>
          <w:rStyle w:val="StyleUnderline"/>
        </w:rPr>
        <w:t>The circular geography of the Arctic leaves these five nations arrayed such that multiple disputes remain unsettled to this day. If left unresolved, the risk of low intensity, militarized interstate disputes could increase</w:t>
      </w:r>
      <w:r w:rsidRPr="00F46E08">
        <w:rPr>
          <w:sz w:val="16"/>
        </w:rPr>
        <w:t>—especially where Russia is concerne</w:t>
      </w:r>
      <w:r w:rsidRPr="00F46E08">
        <w:rPr>
          <w:sz w:val="16"/>
          <w:szCs w:val="16"/>
        </w:rPr>
        <w:t xml:space="preserve">d. While Russia has signed, and thus far observed, accords with both the United States and Norway to delimit overlapping exclusive economic zones (EEZ), the former agreement has yet to be ratified by the Russian legislature. Such diplomatic ambiguity can, and indeed, does, often result in militarized </w:t>
      </w:r>
      <w:r w:rsidRPr="00F46E08">
        <w:rPr>
          <w:sz w:val="16"/>
        </w:rPr>
        <w:t xml:space="preserve">disputes involving economic actors as much as— or more than—military units. This is discussed in greater detail in Chapter II, but suffice it to say that </w:t>
      </w:r>
      <w:r w:rsidRPr="00F46E08">
        <w:rPr>
          <w:rStyle w:val="StyleUnderline"/>
        </w:rPr>
        <w:t>the need to adequately enforce and defend the boundaries established in these accords is highlighted by the historical propensity of both Russia and the U</w:t>
      </w:r>
      <w:r w:rsidRPr="00F46E08">
        <w:rPr>
          <w:sz w:val="16"/>
        </w:rPr>
        <w:t xml:space="preserve">nited </w:t>
      </w:r>
      <w:r w:rsidRPr="00F46E08">
        <w:rPr>
          <w:rStyle w:val="StyleUnderline"/>
        </w:rPr>
        <w:t>S</w:t>
      </w:r>
      <w:r w:rsidRPr="00F46E08">
        <w:rPr>
          <w:sz w:val="16"/>
        </w:rPr>
        <w:t xml:space="preserve">tates </w:t>
      </w:r>
      <w:r w:rsidRPr="00F46E08">
        <w:rPr>
          <w:rStyle w:val="StyleUnderline"/>
        </w:rPr>
        <w:t>to seize, sink, and</w:t>
      </w:r>
      <w:r w:rsidRPr="00F46E08">
        <w:rPr>
          <w:sz w:val="16"/>
        </w:rPr>
        <w:t xml:space="preserve">/or otherwise </w:t>
      </w:r>
      <w:r w:rsidRPr="00F46E08">
        <w:rPr>
          <w:rStyle w:val="StyleUnderline"/>
        </w:rPr>
        <w:t>harass maritime vessels operating in what they unilaterally recognizes as their EEZ</w:t>
      </w:r>
      <w:r w:rsidRPr="00F46E08">
        <w:rPr>
          <w:sz w:val="16"/>
        </w:rPr>
        <w:t xml:space="preserve">. A primary example is the on-going dispute between Russia and Japan over contested EEZ boundaries and fishing rights in the Sea of Japan. The U.S. Coast Guard, meanwhile, has been involved in several altercations involving Russian commercial fishing vessels poaching in the U.S.-claimed waters of the Bering Sea. It is important to remember that, </w:t>
      </w:r>
      <w:r w:rsidRPr="00F46E08">
        <w:rPr>
          <w:rStyle w:val="StyleUnderline"/>
        </w:rPr>
        <w:t>through the North Atlantic Treaty, the U</w:t>
      </w:r>
      <w:r w:rsidRPr="00F46E08">
        <w:rPr>
          <w:sz w:val="16"/>
        </w:rPr>
        <w:t xml:space="preserve">nited </w:t>
      </w:r>
      <w:r w:rsidRPr="00F46E08">
        <w:rPr>
          <w:rStyle w:val="StyleUnderline"/>
        </w:rPr>
        <w:t>S</w:t>
      </w:r>
      <w:r w:rsidRPr="00F46E08">
        <w:rPr>
          <w:sz w:val="16"/>
        </w:rPr>
        <w:t xml:space="preserve">tates </w:t>
      </w:r>
      <w:r w:rsidRPr="00F46E08">
        <w:rPr>
          <w:rStyle w:val="StyleUnderline"/>
        </w:rPr>
        <w:t>is committed to mutual defense and cooperation with its Arctic allies, leaving Russia alone to defend its interests in the Arctic. The U</w:t>
      </w:r>
      <w:r w:rsidRPr="00F46E08">
        <w:rPr>
          <w:sz w:val="16"/>
        </w:rPr>
        <w:t xml:space="preserve">nited </w:t>
      </w:r>
      <w:r w:rsidRPr="00F46E08">
        <w:rPr>
          <w:rStyle w:val="StyleUnderline"/>
        </w:rPr>
        <w:t>S</w:t>
      </w:r>
      <w:r w:rsidRPr="00F46E08">
        <w:rPr>
          <w:sz w:val="16"/>
        </w:rPr>
        <w:t xml:space="preserve">tates </w:t>
      </w:r>
      <w:r w:rsidRPr="00F46E08">
        <w:rPr>
          <w:rStyle w:val="StyleUnderline"/>
        </w:rPr>
        <w:t>is also allied with Canada through</w:t>
      </w:r>
      <w:r w:rsidRPr="00F46E08">
        <w:rPr>
          <w:sz w:val="16"/>
        </w:rPr>
        <w:t xml:space="preserve"> the North American Aerospace Defense (</w:t>
      </w:r>
      <w:r w:rsidRPr="00F46E08">
        <w:rPr>
          <w:rStyle w:val="StyleUnderline"/>
        </w:rPr>
        <w:t>NORAD</w:t>
      </w:r>
      <w:r w:rsidRPr="00F46E08">
        <w:rPr>
          <w:sz w:val="16"/>
        </w:rPr>
        <w:t xml:space="preserve">) treaty. While these alliances are generally characterized as strong and enduring, </w:t>
      </w:r>
      <w:r w:rsidRPr="00F46E08">
        <w:rPr>
          <w:rStyle w:val="StyleUnderline"/>
        </w:rPr>
        <w:t>territorial disputes between members could weaken political solidarity and undermine the ability of these organizations to address common external threats</w:t>
      </w:r>
      <w:r w:rsidRPr="00F46E08">
        <w:rPr>
          <w:sz w:val="16"/>
        </w:rPr>
        <w:t xml:space="preserve">. Factors contributing to a potential maritime conflict between the United States and Russia will be assessed in isolation and in conjunction with U.S. relations with other NATO members. In other words, several Arctic disputes that do not directly involve the United States will be considered because of their potential to draw in the United States through its NATO ties. According to the Correlates of War database, maritime disputes over natural resources occur frequently in all parts of the world, though escalation to the level of war has not been observed and is assessed to be highly unlikely in the future, in any region. Cases involving Russia are of primary concern, of course, especially when considering the levels of conflict to which the Russians have resorted in maritime disputes in the northern Sea of Japan. </w:t>
      </w:r>
      <w:r w:rsidRPr="00F46E08">
        <w:rPr>
          <w:rStyle w:val="StyleUnderline"/>
        </w:rPr>
        <w:t>Due to Russia’s economic dependence on hydrocarbon resources</w:t>
      </w:r>
      <w:r w:rsidRPr="00F46E08">
        <w:rPr>
          <w:sz w:val="16"/>
        </w:rPr>
        <w:t xml:space="preserve">, as indicated by the large percentage of its gross domestic product (GDP) derived from oil and gas sales, </w:t>
      </w:r>
      <w:r w:rsidRPr="00F46E08">
        <w:rPr>
          <w:rStyle w:val="StyleUnderline"/>
        </w:rPr>
        <w:t>the Russians place great strategic and national security value on resources discovered in the Arctic and will therefore be inclined to defend their claims militarily</w:t>
      </w:r>
      <w:r w:rsidRPr="00F46E08">
        <w:rPr>
          <w:sz w:val="16"/>
        </w:rPr>
        <w:t>. To that end, the relative sizes and capabilities of the fleets of the Arctic nations are also assessed as potential factors in any confrontation in the region.</w:t>
      </w:r>
    </w:p>
    <w:p w14:paraId="03F36AD5" w14:textId="77777777" w:rsidR="005F5953" w:rsidRPr="00F46E08" w:rsidRDefault="005F5953" w:rsidP="000221BB">
      <w:pPr>
        <w:pStyle w:val="Heading4"/>
        <w:rPr>
          <w:rStyle w:val="Style13ptBold"/>
          <w:rFonts w:ascii="Georgia" w:hAnsi="Georgia"/>
          <w:b/>
        </w:rPr>
      </w:pPr>
      <w:r w:rsidRPr="00F46E08">
        <w:rPr>
          <w:rStyle w:val="Style13ptBold"/>
          <w:rFonts w:ascii="Georgia" w:hAnsi="Georgia"/>
          <w:b/>
        </w:rPr>
        <w:t>It goes nuclear</w:t>
      </w:r>
    </w:p>
    <w:p w14:paraId="2C562FC4" w14:textId="77777777" w:rsidR="005F5953" w:rsidRPr="00F46E08" w:rsidRDefault="005F5953" w:rsidP="005F5953">
      <w:pPr>
        <w:rPr>
          <w:rFonts w:cstheme="minorHAnsi"/>
        </w:rPr>
      </w:pPr>
      <w:r w:rsidRPr="00F46E08">
        <w:rPr>
          <w:rStyle w:val="Style13ptBold"/>
        </w:rPr>
        <w:t>Wallace &amp; Staples 10</w:t>
      </w:r>
      <w:r w:rsidRPr="00F46E08">
        <w:rPr>
          <w:rStyle w:val="Style13ptBold"/>
          <w:rFonts w:cstheme="minorHAnsi"/>
        </w:rPr>
        <w:t xml:space="preserve"> </w:t>
      </w:r>
      <w:r w:rsidRPr="00F46E08">
        <w:rPr>
          <w:sz w:val="16"/>
          <w:szCs w:val="16"/>
        </w:rPr>
        <w:t>Michael Wallace is Professor Emeritus at the University of British Columbia; Steven Staples is President of the Rideau Institute in Ottawa, March 2010, “Ridding the Arctic of Nuclear Weapons A Task Long Overdue”, http://www.arcticsecurity.org/docs/arctic-nuclear-report-web.pdf</w:t>
      </w:r>
    </w:p>
    <w:p w14:paraId="01734980" w14:textId="77777777" w:rsidR="005F5953" w:rsidRPr="00F46E08" w:rsidRDefault="005F5953" w:rsidP="005F5953">
      <w:pPr>
        <w:pStyle w:val="cardtext"/>
        <w:ind w:left="0"/>
        <w:rPr>
          <w:rStyle w:val="Emphasis"/>
          <w:rFonts w:cstheme="minorHAnsi"/>
          <w:b w:val="0"/>
          <w:iCs w:val="0"/>
          <w:sz w:val="16"/>
        </w:rPr>
      </w:pPr>
      <w:r w:rsidRPr="00F46E08">
        <w:rPr>
          <w:rStyle w:val="StyleUnderline"/>
          <w:rFonts w:ascii="Georgia" w:hAnsi="Georgia" w:cstheme="minorHAnsi"/>
        </w:rPr>
        <w:t xml:space="preserve">The fact is, </w:t>
      </w:r>
      <w:r w:rsidRPr="00F46E08">
        <w:rPr>
          <w:rStyle w:val="StyleUnderline"/>
          <w:rFonts w:ascii="Georgia" w:hAnsi="Georgia" w:cstheme="minorHAnsi"/>
          <w:highlight w:val="green"/>
        </w:rPr>
        <w:t>the Arctic is</w:t>
      </w:r>
      <w:r w:rsidRPr="00F46E08">
        <w:rPr>
          <w:rStyle w:val="StyleUnderline"/>
          <w:rFonts w:ascii="Georgia" w:hAnsi="Georgia" w:cstheme="minorHAnsi"/>
        </w:rPr>
        <w:t xml:space="preserve"> becoming </w:t>
      </w:r>
      <w:r w:rsidRPr="00F46E08">
        <w:rPr>
          <w:rStyle w:val="StyleUnderline"/>
          <w:rFonts w:ascii="Georgia" w:hAnsi="Georgia" w:cstheme="minorHAnsi"/>
          <w:highlight w:val="green"/>
        </w:rPr>
        <w:t>a zone of increased military competition</w:t>
      </w:r>
      <w:r w:rsidRPr="00F46E08">
        <w:rPr>
          <w:rFonts w:ascii="Georgia" w:hAnsi="Georgia" w:cstheme="minorHAnsi"/>
          <w:sz w:val="16"/>
        </w:rPr>
        <w:t xml:space="preserve">. Russian President Medvedev has announced the creation of a special military force to defend Arctic claims. Last year Russian General Vladimir Shamanov declared that Russian troops would step up training for Arctic combat, and that Russia’s submarine fleet would increase its “operational radius.” Recently, two Russian attack submarines were spotted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sidRPr="00F46E08">
        <w:rPr>
          <w:rStyle w:val="StyleUnderline"/>
          <w:rFonts w:ascii="Georgia" w:hAnsi="Georgia" w:cstheme="minorHAnsi"/>
        </w:rPr>
        <w:t>The Bush administration’s disastrous eight years in office, particularly its decision to withdraw from the ABM treaty and deploy missile defence interceptors and a radar station in Eastern Europe, have greatly contributed to the instability</w:t>
      </w:r>
      <w:r w:rsidRPr="00F46E08">
        <w:rPr>
          <w:rFonts w:ascii="Georgia" w:hAnsi="Georgia" w:cstheme="minorHAnsi"/>
          <w:sz w:val="16"/>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summarized the situation bluntly: “</w:t>
      </w:r>
      <w:r w:rsidRPr="00F46E08">
        <w:rPr>
          <w:rStyle w:val="StyleUnderline"/>
          <w:rFonts w:ascii="Georgia" w:hAnsi="Georgia" w:cstheme="minorHAnsi"/>
        </w:rPr>
        <w:t xml:space="preserve">From those in the international peace and security sector, deep concerns are being expressed over the fact that </w:t>
      </w:r>
      <w:r w:rsidRPr="00F46E08">
        <w:rPr>
          <w:rStyle w:val="StyleUnderline"/>
          <w:rFonts w:ascii="Georgia" w:hAnsi="Georgia" w:cstheme="minorHAnsi"/>
          <w:highlight w:val="green"/>
        </w:rPr>
        <w:t>two nuclear weapon states</w:t>
      </w:r>
      <w:r w:rsidRPr="00F46E08">
        <w:rPr>
          <w:rStyle w:val="StyleUnderline"/>
          <w:rFonts w:ascii="Georgia" w:hAnsi="Georgia" w:cstheme="minorHAnsi"/>
        </w:rPr>
        <w:t xml:space="preserve"> – the U</w:t>
      </w:r>
      <w:r w:rsidRPr="00F46E08">
        <w:rPr>
          <w:rFonts w:ascii="Georgia" w:hAnsi="Georgia" w:cstheme="minorHAnsi"/>
          <w:sz w:val="16"/>
        </w:rPr>
        <w:t xml:space="preserve">nited </w:t>
      </w:r>
      <w:r w:rsidRPr="00F46E08">
        <w:rPr>
          <w:rStyle w:val="StyleUnderline"/>
          <w:rFonts w:ascii="Georgia" w:hAnsi="Georgia" w:cstheme="minorHAnsi"/>
        </w:rPr>
        <w:t>S</w:t>
      </w:r>
      <w:r w:rsidRPr="00F46E08">
        <w:rPr>
          <w:rFonts w:ascii="Georgia" w:hAnsi="Georgia" w:cstheme="minorHAnsi"/>
          <w:sz w:val="16"/>
        </w:rPr>
        <w:t xml:space="preserve">tates </w:t>
      </w:r>
      <w:r w:rsidRPr="00F46E08">
        <w:rPr>
          <w:rStyle w:val="StyleUnderline"/>
          <w:rFonts w:ascii="Georgia" w:hAnsi="Georgia" w:cstheme="minorHAnsi"/>
        </w:rPr>
        <w:t>and</w:t>
      </w:r>
      <w:r w:rsidRPr="00F46E08">
        <w:rPr>
          <w:rFonts w:ascii="Georgia" w:hAnsi="Georgia" w:cstheme="minorHAnsi"/>
          <w:sz w:val="16"/>
        </w:rPr>
        <w:t xml:space="preserve"> the </w:t>
      </w:r>
      <w:r w:rsidRPr="00F46E08">
        <w:rPr>
          <w:rStyle w:val="StyleUnderline"/>
          <w:rFonts w:ascii="Georgia" w:hAnsi="Georgia" w:cstheme="minorHAnsi"/>
        </w:rPr>
        <w:t>Russia</w:t>
      </w:r>
      <w:r w:rsidRPr="00F46E08">
        <w:rPr>
          <w:rFonts w:ascii="Georgia" w:hAnsi="Georgia" w:cstheme="minorHAnsi"/>
          <w:sz w:val="16"/>
        </w:rPr>
        <w:t xml:space="preserve">n Federation, </w:t>
      </w:r>
      <w:r w:rsidRPr="00F46E08">
        <w:rPr>
          <w:rStyle w:val="StyleUnderline"/>
          <w:rFonts w:ascii="Georgia" w:hAnsi="Georgia" w:cstheme="minorHAnsi"/>
          <w:highlight w:val="green"/>
        </w:rPr>
        <w:t>which</w:t>
      </w:r>
      <w:r w:rsidRPr="00F46E08">
        <w:rPr>
          <w:rStyle w:val="StyleUnderline"/>
          <w:rFonts w:ascii="Georgia" w:hAnsi="Georgia" w:cstheme="minorHAnsi"/>
        </w:rPr>
        <w:t xml:space="preserve"> together </w:t>
      </w:r>
      <w:r w:rsidRPr="00F46E08">
        <w:rPr>
          <w:rStyle w:val="StyleUnderline"/>
          <w:rFonts w:ascii="Georgia" w:hAnsi="Georgia" w:cstheme="minorHAnsi"/>
          <w:highlight w:val="green"/>
        </w:rPr>
        <w:t xml:space="preserve">own 95 per cent of </w:t>
      </w:r>
      <w:r w:rsidRPr="00F46E08">
        <w:rPr>
          <w:rStyle w:val="StyleUnderline"/>
          <w:rFonts w:ascii="Georgia" w:hAnsi="Georgia" w:cstheme="minorHAnsi"/>
          <w:highlight w:val="green"/>
        </w:rPr>
        <w:lastRenderedPageBreak/>
        <w:t>the</w:t>
      </w:r>
      <w:r w:rsidRPr="00F46E08">
        <w:rPr>
          <w:rStyle w:val="StyleUnderline"/>
          <w:rFonts w:ascii="Georgia" w:hAnsi="Georgia" w:cstheme="minorHAnsi"/>
        </w:rPr>
        <w:t xml:space="preserve"> nuclear </w:t>
      </w:r>
      <w:r w:rsidRPr="00F46E08">
        <w:rPr>
          <w:rStyle w:val="StyleUnderline"/>
          <w:rFonts w:ascii="Georgia" w:hAnsi="Georgia" w:cstheme="minorHAnsi"/>
          <w:highlight w:val="green"/>
        </w:rPr>
        <w:t>weapons in the world – converge on the Arctic</w:t>
      </w:r>
      <w:r w:rsidRPr="00F46E08">
        <w:rPr>
          <w:rStyle w:val="StyleUnderline"/>
          <w:rFonts w:ascii="Georgia" w:hAnsi="Georgia" w:cstheme="minorHAnsi"/>
        </w:rPr>
        <w:t xml:space="preserve"> and have competing claims. These claims, together </w:t>
      </w:r>
      <w:r w:rsidRPr="00F46E08">
        <w:rPr>
          <w:rStyle w:val="StyleUnderline"/>
          <w:rFonts w:ascii="Georgia" w:hAnsi="Georgia" w:cstheme="minorHAnsi"/>
          <w:highlight w:val="green"/>
        </w:rPr>
        <w:t>with</w:t>
      </w:r>
      <w:r w:rsidRPr="00F46E08">
        <w:rPr>
          <w:rStyle w:val="StyleUnderline"/>
          <w:rFonts w:ascii="Georgia" w:hAnsi="Georgia" w:cstheme="minorHAnsi"/>
        </w:rPr>
        <w:t xml:space="preserve"> those of other </w:t>
      </w:r>
      <w:r w:rsidRPr="00F46E08">
        <w:rPr>
          <w:rStyle w:val="StyleUnderline"/>
          <w:rFonts w:ascii="Georgia" w:hAnsi="Georgia" w:cstheme="minorHAnsi"/>
          <w:highlight w:val="green"/>
        </w:rPr>
        <w:t>allied NATO countries</w:t>
      </w:r>
      <w:r w:rsidRPr="00F46E08">
        <w:rPr>
          <w:rFonts w:ascii="Georgia" w:hAnsi="Georgia" w:cstheme="minorHAnsi"/>
          <w:sz w:val="16"/>
        </w:rPr>
        <w:t xml:space="preserve"> – Canada, Denmark, Iceland, and Norway – </w:t>
      </w:r>
      <w:r w:rsidRPr="00F46E08">
        <w:rPr>
          <w:rStyle w:val="Emphasis"/>
          <w:rFonts w:cstheme="minorHAnsi"/>
          <w:highlight w:val="green"/>
        </w:rPr>
        <w:t>could</w:t>
      </w:r>
      <w:r w:rsidRPr="00F46E08">
        <w:rPr>
          <w:rStyle w:val="Emphasis"/>
          <w:rFonts w:cstheme="minorHAnsi"/>
        </w:rPr>
        <w:t xml:space="preserve">, if unresolved, </w:t>
      </w:r>
      <w:r w:rsidRPr="00F46E08">
        <w:rPr>
          <w:rStyle w:val="Emphasis"/>
          <w:rFonts w:cstheme="minorHAnsi"/>
          <w:highlight w:val="green"/>
        </w:rPr>
        <w:t xml:space="preserve">lead to conflict escalating into the </w:t>
      </w:r>
      <w:r w:rsidRPr="00F46E08">
        <w:rPr>
          <w:rStyle w:val="Emphasis"/>
          <w:rFonts w:cstheme="minorHAnsi"/>
        </w:rPr>
        <w:t xml:space="preserve">threat or </w:t>
      </w:r>
      <w:r w:rsidRPr="00F46E08">
        <w:rPr>
          <w:rStyle w:val="Emphasis"/>
          <w:rFonts w:cstheme="minorHAnsi"/>
          <w:highlight w:val="green"/>
        </w:rPr>
        <w:t>use of nuclear weapons</w:t>
      </w:r>
      <w:r w:rsidRPr="00F46E08">
        <w:rPr>
          <w:rFonts w:ascii="Georgia" w:hAnsi="Georgia" w:cstheme="minorHAnsi"/>
          <w:sz w:val="16"/>
        </w:rPr>
        <w:t xml:space="preserve">.” Many will no doubt argue that this is excessively alarmist, but </w:t>
      </w:r>
      <w:r w:rsidRPr="00F46E08">
        <w:rPr>
          <w:rStyle w:val="StyleUnderline"/>
          <w:rFonts w:ascii="Georgia" w:hAnsi="Georgia" w:cstheme="minorHAnsi"/>
          <w:highlight w:val="green"/>
        </w:rPr>
        <w:t>no circumstance in which nuclear powers find themselves in military confrontation can be taken lightly.</w:t>
      </w:r>
      <w:r w:rsidRPr="00F46E08">
        <w:rPr>
          <w:rFonts w:ascii="Georgia" w:hAnsi="Georgia" w:cstheme="minorHAnsi"/>
          <w:sz w:val="16"/>
        </w:rPr>
        <w:t xml:space="preserve"> The current geo-political threat level is nebulous and low – for now, according to Rob Huebert of the University of Calgary, “[</w:t>
      </w:r>
      <w:r w:rsidRPr="00F46E08">
        <w:rPr>
          <w:rStyle w:val="Emphasis"/>
          <w:rFonts w:cstheme="minorHAnsi"/>
          <w:highlight w:val="green"/>
        </w:rPr>
        <w:t>the] issue is</w:t>
      </w:r>
      <w:r w:rsidRPr="00F46E08">
        <w:rPr>
          <w:rStyle w:val="Emphasis"/>
          <w:rFonts w:cstheme="minorHAnsi"/>
        </w:rPr>
        <w:t xml:space="preserve"> the </w:t>
      </w:r>
      <w:r w:rsidRPr="00F46E08">
        <w:rPr>
          <w:rStyle w:val="Emphasis"/>
          <w:rFonts w:cstheme="minorHAnsi"/>
          <w:highlight w:val="green"/>
        </w:rPr>
        <w:t>uncertainty</w:t>
      </w:r>
      <w:r w:rsidRPr="00F46E08">
        <w:rPr>
          <w:rStyle w:val="StyleUnderline"/>
          <w:rFonts w:ascii="Georgia" w:hAnsi="Georgia" w:cstheme="minorHAnsi"/>
        </w:rPr>
        <w:t xml:space="preserve"> as Arctic states and non-Arctic states begin to recognize the geo-political/economic significance of the Arctic because of climate change.”</w:t>
      </w:r>
      <w:r w:rsidRPr="00F46E08">
        <w:rPr>
          <w:rFonts w:ascii="Georgia" w:hAnsi="Georgia" w:cstheme="minorHAnsi"/>
          <w:sz w:val="16"/>
        </w:rPr>
        <w:t xml:space="preserve"> </w:t>
      </w:r>
    </w:p>
    <w:p w14:paraId="3ED75811" w14:textId="4A932212" w:rsidR="005F5953" w:rsidRPr="00F46E08" w:rsidRDefault="00791417" w:rsidP="000221BB">
      <w:pPr>
        <w:pStyle w:val="Heading4"/>
        <w:rPr>
          <w:rFonts w:ascii="Georgia" w:hAnsi="Georgia"/>
        </w:rPr>
      </w:pPr>
      <w:r w:rsidRPr="00F46E08">
        <w:rPr>
          <w:rFonts w:ascii="Georgia" w:hAnsi="Georgia"/>
        </w:rPr>
        <w:t xml:space="preserve">The plan solves – </w:t>
      </w:r>
      <w:r w:rsidR="005F5953" w:rsidRPr="00F46E08">
        <w:rPr>
          <w:rFonts w:ascii="Georgia" w:hAnsi="Georgia"/>
        </w:rPr>
        <w:t>US leadership creates a stable framework of deve</w:t>
      </w:r>
      <w:r w:rsidR="00B75EAF">
        <w:rPr>
          <w:rFonts w:ascii="Georgia" w:hAnsi="Georgia"/>
        </w:rPr>
        <w:t xml:space="preserve">lopment that prevents conflict – </w:t>
      </w:r>
      <w:r w:rsidR="005F5953" w:rsidRPr="00F46E08">
        <w:rPr>
          <w:rFonts w:ascii="Georgia" w:hAnsi="Georgia"/>
        </w:rPr>
        <w:t>the alternative is Russian control which ensures crises</w:t>
      </w:r>
    </w:p>
    <w:p w14:paraId="665A503A" w14:textId="77777777" w:rsidR="005F5953" w:rsidRPr="00F46E08" w:rsidRDefault="005F5953" w:rsidP="005F5953">
      <w:pPr>
        <w:rPr>
          <w:sz w:val="16"/>
        </w:rPr>
      </w:pPr>
      <w:r w:rsidRPr="00F46E08">
        <w:rPr>
          <w:rStyle w:val="Style13ptBold"/>
        </w:rPr>
        <w:t>Slayton and Rosen, 3/14</w:t>
      </w:r>
      <w:r w:rsidRPr="00F46E08">
        <w:rPr>
          <w:sz w:val="16"/>
        </w:rPr>
        <w:t xml:space="preserve"> (David, a research fellow at the Hoover Institution and co-chair of the Hoover Institution's Arctic Security Initiative, Mark, an international and national security lawyer by training, is a senior legal adviser at CNA Corporation, “Another region where the Russian military threatens to dominate the U.S.”, 3/14/14, http://www.cnn.com/2014/03/14/opinion/slayton-rosen-russia-u-s-arctic/index.html)</w:t>
      </w:r>
    </w:p>
    <w:p w14:paraId="31C4B463" w14:textId="77777777" w:rsidR="005F5953" w:rsidRPr="00F46E08" w:rsidRDefault="005F5953" w:rsidP="005F5953">
      <w:pPr>
        <w:rPr>
          <w:sz w:val="16"/>
        </w:rPr>
      </w:pPr>
      <w:r w:rsidRPr="00F46E08">
        <w:rPr>
          <w:sz w:val="16"/>
        </w:rPr>
        <w:t xml:space="preserve">While much of the world is focused on the Russian incursion into the Crimean Peninsula of Ukraine, </w:t>
      </w:r>
      <w:r w:rsidRPr="00F46E08">
        <w:rPr>
          <w:rStyle w:val="StyleUnderline"/>
        </w:rPr>
        <w:t>another long-term move may allow the former Soviet navy to dominate U.S. interests to the north: the Arctic</w:t>
      </w:r>
      <w:r w:rsidRPr="00F46E08">
        <w:rPr>
          <w:sz w:val="16"/>
        </w:rPr>
        <w:t xml:space="preserve">. The rapid melting of the Arctic Ocean is quickly creating a new variety of challenges that have the potential to cause significant global damage if they remain unaddressed. </w:t>
      </w:r>
      <w:r w:rsidRPr="00F46E08">
        <w:rPr>
          <w:rStyle w:val="StyleUnderline"/>
        </w:rPr>
        <w:t>The Obama administration's policy correctly recognizes that the United States has profoundly important economic and cultural interests in the Arctic but regrettably reveals very little about what the federal government will be doing</w:t>
      </w:r>
      <w:r w:rsidRPr="00F46E08">
        <w:rPr>
          <w:sz w:val="16"/>
        </w:rPr>
        <w:t xml:space="preserve"> outside of the science field. While recent U.S. policies either dance around the core issues, or worse, do not acknowledge that they exist, </w:t>
      </w:r>
      <w:r w:rsidRPr="00F46E08">
        <w:rPr>
          <w:rStyle w:val="Emphasis"/>
        </w:rPr>
        <w:t>the Russians are taking the lead on Arctic policy</w:t>
      </w:r>
      <w:r w:rsidRPr="00F46E08">
        <w:rPr>
          <w:sz w:val="16"/>
        </w:rPr>
        <w:t xml:space="preserve">. After all, the Arctic is in their backyard, too. Moreover, </w:t>
      </w:r>
      <w:r w:rsidRPr="00F46E08">
        <w:rPr>
          <w:rStyle w:val="StyleUnderline"/>
        </w:rPr>
        <w:t>Russia -- as if to highlight the value they place on their navy and renaissance as a maritime nation -- took control of the strategic Crimean Peninsula, assuring and securing warm water Russian Navy access to the global commons</w:t>
      </w:r>
      <w:r w:rsidRPr="00F46E08">
        <w:rPr>
          <w:sz w:val="16"/>
        </w:rPr>
        <w:t>. In light of these recent events</w:t>
      </w:r>
      <w:r w:rsidRPr="00F46E08">
        <w:rPr>
          <w:rStyle w:val="Emphasis"/>
        </w:rPr>
        <w:t>, it would be wise for Washington</w:t>
      </w:r>
      <w:r w:rsidRPr="00F46E08">
        <w:rPr>
          <w:rStyle w:val="StyleUnderline"/>
        </w:rPr>
        <w:t xml:space="preserve"> to seriously consider the economic potential and security vulnerabilities that exist on or near the U.S. Arctic coastline.</w:t>
      </w:r>
      <w:r w:rsidRPr="00F46E08">
        <w:rPr>
          <w:sz w:val="16"/>
        </w:rPr>
        <w:t xml:space="preserve"> Overwhelmingly, the U.S. Arctic policy debate echoes past concerns of the Arctic National Wildlife Refuge. Consequently, many in the policy community are pushing a heavy science and no-development agenda to preserve the pristine character of the region. The recently issued Department of Defense Arctic Strategy is a case in point: It talks extensively about the DOD scientific mission and uses the terms "sustainable development" and preservation of the unspoiled area as important national goals. But </w:t>
      </w:r>
      <w:r w:rsidRPr="00F46E08">
        <w:rPr>
          <w:rStyle w:val="StyleUnderline"/>
        </w:rPr>
        <w:t xml:space="preserve">just saying "no" ignores the fact that the precious Arctic mineral and oil and gas resources will help assure the United States is able, over time, to achieve and then </w:t>
      </w:r>
      <w:r w:rsidRPr="00F46E08">
        <w:rPr>
          <w:rStyle w:val="Emphasis"/>
        </w:rPr>
        <w:t>maintain its energy independence</w:t>
      </w:r>
      <w:r w:rsidRPr="00F46E08">
        <w:rPr>
          <w:rStyle w:val="StyleUnderline"/>
        </w:rPr>
        <w:t>.</w:t>
      </w:r>
      <w:r w:rsidRPr="00F46E08">
        <w:rPr>
          <w:sz w:val="16"/>
        </w:rPr>
        <w:t xml:space="preserve"> Voices on the Ukraine/Crimea referendum King: 'I stand with the President' Many average Russians support Putin Science is incredibly important, as is safe and responsible development of the Arctic, but our agencies and scientists need to approach these issues with a greater sense of urgency. Arguably</w:t>
      </w:r>
      <w:r w:rsidRPr="00F46E08">
        <w:rPr>
          <w:rStyle w:val="StyleUnderline"/>
        </w:rPr>
        <w:t>, the science needs to be a component of a detailed national action, but that's only a fraction of good U.S. policy</w:t>
      </w:r>
      <w:r w:rsidRPr="00F46E08">
        <w:rPr>
          <w:sz w:val="16"/>
        </w:rPr>
        <w:t xml:space="preserve">. </w:t>
      </w:r>
      <w:r w:rsidRPr="00F46E08">
        <w:rPr>
          <w:rStyle w:val="StyleUnderline"/>
        </w:rPr>
        <w:t>U.S. Arctic policy should prioritize</w:t>
      </w:r>
      <w:r w:rsidRPr="00F46E08">
        <w:rPr>
          <w:sz w:val="16"/>
        </w:rPr>
        <w:t xml:space="preserve"> four things: One: Demonstrate leadership in the Arctic and develop a strategy and policy to match. </w:t>
      </w:r>
      <w:r w:rsidRPr="00F46E08">
        <w:rPr>
          <w:rStyle w:val="Emphasis"/>
        </w:rPr>
        <w:t>The U.S. has no leadership in the high north and Russia does, which is a great concern for our allies.</w:t>
      </w:r>
      <w:r w:rsidRPr="00F46E08">
        <w:rPr>
          <w:sz w:val="16"/>
        </w:rPr>
        <w:t xml:space="preserve"> Two: Invest in infrastructure, Navy and Coast Guard to support U.S. security and commercial interests in the Arctic. The key here is to develop the policy that drives those requirements so we are not "late to need." Three: Demonstrate leadership in the maritime domain worldwide -- and not retreat as we are doing by default in the Arctic. Four: </w:t>
      </w:r>
      <w:r w:rsidRPr="00F46E08">
        <w:rPr>
          <w:rStyle w:val="StyleUnderline"/>
        </w:rPr>
        <w:t xml:space="preserve">Facilitate and further develop offshore natural resources in the high north/Alaska and the national, international, </w:t>
      </w:r>
      <w:r w:rsidRPr="00F46E08">
        <w:rPr>
          <w:rStyle w:val="Emphasis"/>
        </w:rPr>
        <w:t>maritime and geopolitical governance structures that will underpin those enterprises</w:t>
      </w:r>
      <w:r w:rsidRPr="00F46E08">
        <w:rPr>
          <w:sz w:val="16"/>
        </w:rPr>
        <w:t>. Washington</w:t>
      </w:r>
      <w:r w:rsidRPr="00F46E08">
        <w:rPr>
          <w:rStyle w:val="StyleUnderline"/>
        </w:rPr>
        <w:t>, in less than two years, will assume a leadership role when it becomes Chair for the Arctic Council</w:t>
      </w:r>
      <w:r w:rsidRPr="00F46E08">
        <w:rPr>
          <w:sz w:val="16"/>
        </w:rPr>
        <w:t xml:space="preserve">. Unfortunately, </w:t>
      </w:r>
      <w:r w:rsidRPr="00F46E08">
        <w:rPr>
          <w:rStyle w:val="StyleUnderline"/>
        </w:rPr>
        <w:t xml:space="preserve">the DOD policy and U.S. Navy Arctic Roadmap 2014 do not </w:t>
      </w:r>
      <w:r w:rsidRPr="00F46E08">
        <w:rPr>
          <w:rStyle w:val="StyleUnderline"/>
        </w:rPr>
        <w:lastRenderedPageBreak/>
        <w:t>articulate what the U.S. Arctic leadership agenda will entail.</w:t>
      </w:r>
      <w:r w:rsidRPr="00F46E08">
        <w:rPr>
          <w:sz w:val="16"/>
        </w:rPr>
        <w:t xml:space="preserve"> The reality is ignoring the issues and choosing not to participate in the Arctic will not make the issues go away. Yes, budgets are challenging, but the Arctic is no different from any other international frontier or global common where the U.S. has interests. </w:t>
      </w:r>
      <w:r w:rsidRPr="00F46E08">
        <w:rPr>
          <w:rStyle w:val="StyleUnderline"/>
        </w:rPr>
        <w:t>We need to protect it and demonstrate leadership in the maritime domain -- not retreat. So,</w:t>
      </w:r>
      <w:r w:rsidRPr="00F46E08">
        <w:rPr>
          <w:sz w:val="16"/>
        </w:rPr>
        <w:t xml:space="preserve"> too, our policy makers need to be looking beyond our shores to Moscow, Ottawa, Oslo, Copenhagen, the Arctic Council, international oil companies and Lloyds of London for help in solving this governance challenge. </w:t>
      </w:r>
      <w:r w:rsidRPr="00F46E08">
        <w:rPr>
          <w:rStyle w:val="StyleUnderline"/>
        </w:rPr>
        <w:t xml:space="preserve">The last thing that any of the Arctic states can afford is to back into a Russian-generated crisis with no resources or a plan. </w:t>
      </w:r>
      <w:r w:rsidRPr="00F46E08">
        <w:rPr>
          <w:rStyle w:val="Emphasis"/>
        </w:rPr>
        <w:t>The time is now for more U.S. leadership to ensure the Arctic becomes a safe, secure and prosperous region</w:t>
      </w:r>
      <w:r w:rsidRPr="00F46E08">
        <w:rPr>
          <w:sz w:val="16"/>
        </w:rPr>
        <w:t xml:space="preserve"> in which to live and work.</w:t>
      </w:r>
    </w:p>
    <w:p w14:paraId="5228F884" w14:textId="77777777" w:rsidR="00106966" w:rsidRPr="00F46E08" w:rsidRDefault="005F5953" w:rsidP="00106966">
      <w:pPr>
        <w:pStyle w:val="Heading4"/>
        <w:rPr>
          <w:rStyle w:val="Style13ptBold"/>
          <w:rFonts w:ascii="Georgia" w:hAnsi="Georgia"/>
          <w:b/>
        </w:rPr>
      </w:pPr>
      <w:r w:rsidRPr="00F46E08">
        <w:rPr>
          <w:rFonts w:ascii="Georgia" w:hAnsi="Georgia"/>
        </w:rPr>
        <w:t xml:space="preserve">Second, </w:t>
      </w:r>
      <w:r w:rsidR="00106966" w:rsidRPr="00F46E08">
        <w:rPr>
          <w:rStyle w:val="Style13ptBold"/>
          <w:rFonts w:ascii="Georgia" w:hAnsi="Georgia"/>
          <w:b/>
        </w:rPr>
        <w:t>US leadership is key to Arctic Council governance – the existing governance structure is too fragmented – only the plan’s reforms strengthens oil spill prevention</w:t>
      </w:r>
    </w:p>
    <w:p w14:paraId="08D2AEC8" w14:textId="77777777" w:rsidR="00106966" w:rsidRPr="00F46E08" w:rsidRDefault="00106966" w:rsidP="00106966">
      <w:pPr>
        <w:rPr>
          <w:sz w:val="16"/>
        </w:rPr>
      </w:pPr>
      <w:r w:rsidRPr="00F46E08">
        <w:rPr>
          <w:rStyle w:val="Style13ptBold"/>
        </w:rPr>
        <w:t>Ebinger et al, 14</w:t>
      </w:r>
      <w:r w:rsidRPr="00F46E08">
        <w:rPr>
          <w:sz w:val="16"/>
        </w:rPr>
        <w:t xml:space="preserve"> (Charles, a senior fellow and director of the Energy Security Initiative at Brookings, “Offshore Oil and Gas Governance in the Arctic A Leadership Role for the U.S.”, March 2014, http://www.brookings.edu/~/media/Research/Files/Reports/2014/03/offshore%20oil%20gas%20governance%20arctic/Offshore%20Oil%20and%20Gas%20Governance%20web.pdf)</w:t>
      </w:r>
    </w:p>
    <w:p w14:paraId="44E67C36" w14:textId="19797E56" w:rsidR="00106966" w:rsidRPr="00106966" w:rsidRDefault="00106966" w:rsidP="00106966">
      <w:pPr>
        <w:rPr>
          <w:u w:val="single"/>
        </w:rPr>
      </w:pPr>
      <w:r w:rsidRPr="00F46E08">
        <w:rPr>
          <w:sz w:val="16"/>
        </w:rPr>
        <w:t xml:space="preserve">There is consensus that </w:t>
      </w:r>
      <w:r w:rsidRPr="00F46E08">
        <w:rPr>
          <w:rStyle w:val="Emphasis"/>
        </w:rPr>
        <w:t>the U.S. government should elevate the Arctic as a priority national interest.</w:t>
      </w:r>
      <w:r w:rsidRPr="00F46E08">
        <w:rPr>
          <w:sz w:val="16"/>
        </w:rPr>
        <w:t xml:space="preserve"> </w:t>
      </w:r>
      <w:r w:rsidRPr="00F46E08">
        <w:rPr>
          <w:u w:val="single"/>
        </w:rPr>
        <w:t>The changing Arctic is outpacing the government’s current policy and institutional structure to deal with it</w:t>
      </w:r>
      <w:r w:rsidRPr="00F46E08">
        <w:rPr>
          <w:sz w:val="16"/>
        </w:rPr>
        <w:t xml:space="preserve">. As a former U.S. Department </w:t>
      </w:r>
      <w:r w:rsidRPr="00F46E08">
        <w:rPr>
          <w:sz w:val="12"/>
        </w:rPr>
        <w:t>¶</w:t>
      </w:r>
      <w:r w:rsidRPr="00F46E08">
        <w:rPr>
          <w:sz w:val="16"/>
        </w:rPr>
        <w:t xml:space="preserve"> of State official stated, “</w:t>
      </w:r>
      <w:r w:rsidRPr="00F46E08">
        <w:rPr>
          <w:u w:val="single"/>
        </w:rPr>
        <w:t xml:space="preserve">The U.S. government needs to understand the ‘need for speed’ in molding its </w:t>
      </w:r>
      <w:r w:rsidRPr="00F46E08">
        <w:rPr>
          <w:sz w:val="12"/>
        </w:rPr>
        <w:t>¶</w:t>
      </w:r>
      <w:r w:rsidRPr="00F46E08">
        <w:rPr>
          <w:sz w:val="12"/>
          <w:u w:val="single"/>
        </w:rPr>
        <w:t xml:space="preserve"> </w:t>
      </w:r>
      <w:r w:rsidRPr="00F46E08">
        <w:rPr>
          <w:u w:val="single"/>
        </w:rPr>
        <w:t>Arctic policy.” This requires a shift</w:t>
      </w:r>
      <w:r w:rsidRPr="00F46E08">
        <w:rPr>
          <w:sz w:val="16"/>
        </w:rPr>
        <w:t xml:space="preserve"> from viewing the Arctic primarily as a security threat in a strictly military and geopolitical sense, </w:t>
      </w:r>
      <w:r w:rsidRPr="00F46E08">
        <w:rPr>
          <w:u w:val="single"/>
        </w:rPr>
        <w:t xml:space="preserve">to focusing on a </w:t>
      </w:r>
      <w:r w:rsidRPr="00F46E08">
        <w:rPr>
          <w:sz w:val="12"/>
        </w:rPr>
        <w:t>¶</w:t>
      </w:r>
      <w:r w:rsidRPr="00F46E08">
        <w:rPr>
          <w:sz w:val="12"/>
          <w:u w:val="single"/>
        </w:rPr>
        <w:t xml:space="preserve"> </w:t>
      </w:r>
      <w:r w:rsidRPr="00F46E08">
        <w:rPr>
          <w:u w:val="single"/>
        </w:rPr>
        <w:t xml:space="preserve">safety threat in the Arctic in the context of climate </w:t>
      </w:r>
      <w:r w:rsidRPr="00F46E08">
        <w:rPr>
          <w:sz w:val="12"/>
        </w:rPr>
        <w:t>¶</w:t>
      </w:r>
      <w:r w:rsidRPr="00F46E08">
        <w:rPr>
          <w:sz w:val="12"/>
          <w:u w:val="single"/>
        </w:rPr>
        <w:t xml:space="preserve"> </w:t>
      </w:r>
      <w:r w:rsidRPr="00F46E08">
        <w:rPr>
          <w:u w:val="single"/>
        </w:rPr>
        <w:t>change</w:t>
      </w:r>
      <w:r w:rsidRPr="00F46E08">
        <w:rPr>
          <w:sz w:val="16"/>
        </w:rPr>
        <w:t>, sustainability of indigenous communities,</w:t>
      </w:r>
      <w:r w:rsidRPr="00F46E08">
        <w:rPr>
          <w:u w:val="single"/>
        </w:rPr>
        <w:t xml:space="preserve"> </w:t>
      </w:r>
      <w:r w:rsidRPr="00F46E08">
        <w:rPr>
          <w:sz w:val="12"/>
        </w:rPr>
        <w:t>¶</w:t>
      </w:r>
      <w:r w:rsidRPr="00F46E08">
        <w:rPr>
          <w:sz w:val="12"/>
          <w:u w:val="single"/>
        </w:rPr>
        <w:t xml:space="preserve"> </w:t>
      </w:r>
      <w:r w:rsidRPr="00F46E08">
        <w:rPr>
          <w:u w:val="single"/>
        </w:rPr>
        <w:t>and protection of the environment.</w:t>
      </w:r>
      <w:r w:rsidRPr="00F46E08">
        <w:rPr>
          <w:sz w:val="16"/>
        </w:rPr>
        <w:t xml:space="preserve"> </w:t>
      </w:r>
      <w:r w:rsidRPr="00F46E08">
        <w:rPr>
          <w:rStyle w:val="Emphasis"/>
        </w:rPr>
        <w:t>The existing governance framework for offshore oil and gas activities in the Arctic region needs to be strengthened, especially in the area of oil spill prevention</w:t>
      </w:r>
      <w:r w:rsidRPr="00F46E08">
        <w:rPr>
          <w:sz w:val="16"/>
        </w:rPr>
        <w:t xml:space="preserve">, containment, and response. </w:t>
      </w:r>
      <w:r w:rsidRPr="00F46E08">
        <w:rPr>
          <w:u w:val="single"/>
        </w:rPr>
        <w:t>Given</w:t>
      </w:r>
      <w:r w:rsidRPr="00F46E08">
        <w:rPr>
          <w:sz w:val="16"/>
        </w:rPr>
        <w:t xml:space="preserve"> </w:t>
      </w:r>
      <w:r w:rsidRPr="00F46E08">
        <w:rPr>
          <w:sz w:val="12"/>
        </w:rPr>
        <w:t>¶</w:t>
      </w:r>
      <w:r w:rsidRPr="00F46E08">
        <w:rPr>
          <w:sz w:val="16"/>
        </w:rPr>
        <w:t xml:space="preserve"> large distances, severe climate conditions, </w:t>
      </w:r>
      <w:r w:rsidRPr="00F46E08">
        <w:rPr>
          <w:u w:val="single"/>
        </w:rPr>
        <w:t xml:space="preserve">the pristine nature of the Arctic, and the potential for oil </w:t>
      </w:r>
      <w:r w:rsidRPr="00F46E08">
        <w:rPr>
          <w:sz w:val="12"/>
        </w:rPr>
        <w:t>¶</w:t>
      </w:r>
      <w:r w:rsidRPr="00F46E08">
        <w:rPr>
          <w:sz w:val="12"/>
          <w:u w:val="single"/>
        </w:rPr>
        <w:t xml:space="preserve"> </w:t>
      </w:r>
      <w:r w:rsidRPr="00F46E08">
        <w:rPr>
          <w:u w:val="single"/>
        </w:rPr>
        <w:t>pollution to affect more than one national jurisdiction, a critical part of</w:t>
      </w:r>
      <w:r w:rsidRPr="00F46E08">
        <w:rPr>
          <w:sz w:val="16"/>
        </w:rPr>
        <w:t xml:space="preserve"> </w:t>
      </w:r>
      <w:r w:rsidRPr="00F46E08">
        <w:rPr>
          <w:u w:val="single"/>
        </w:rPr>
        <w:t xml:space="preserve">strengthening governance </w:t>
      </w:r>
      <w:r w:rsidRPr="00F46E08">
        <w:rPr>
          <w:sz w:val="12"/>
        </w:rPr>
        <w:t>¶</w:t>
      </w:r>
      <w:r w:rsidRPr="00F46E08">
        <w:rPr>
          <w:sz w:val="12"/>
          <w:u w:val="single"/>
        </w:rPr>
        <w:t xml:space="preserve"> </w:t>
      </w:r>
      <w:r w:rsidRPr="00F46E08">
        <w:rPr>
          <w:u w:val="single"/>
        </w:rPr>
        <w:t>is oil spill prevention</w:t>
      </w:r>
      <w:r w:rsidRPr="00F46E08">
        <w:rPr>
          <w:sz w:val="16"/>
        </w:rPr>
        <w:t xml:space="preserve">, containment and response. </w:t>
      </w:r>
      <w:r w:rsidRPr="00F46E08">
        <w:rPr>
          <w:sz w:val="12"/>
        </w:rPr>
        <w:t>¶</w:t>
      </w:r>
      <w:r w:rsidRPr="00F46E08">
        <w:rPr>
          <w:sz w:val="16"/>
        </w:rPr>
        <w:t xml:space="preserve"> There is growing awareness and criticism that </w:t>
      </w:r>
      <w:r w:rsidRPr="00F46E08">
        <w:rPr>
          <w:u w:val="single"/>
        </w:rPr>
        <w:t xml:space="preserve">the </w:t>
      </w:r>
      <w:r w:rsidRPr="00F46E08">
        <w:rPr>
          <w:sz w:val="12"/>
        </w:rPr>
        <w:t>¶</w:t>
      </w:r>
      <w:r w:rsidRPr="00F46E08">
        <w:rPr>
          <w:sz w:val="12"/>
          <w:u w:val="single"/>
        </w:rPr>
        <w:t xml:space="preserve"> </w:t>
      </w:r>
      <w:r w:rsidRPr="00F46E08">
        <w:rPr>
          <w:u w:val="single"/>
        </w:rPr>
        <w:t xml:space="preserve">current, multilayered framework is </w:t>
      </w:r>
      <w:r w:rsidRPr="00F46E08">
        <w:rPr>
          <w:rStyle w:val="Emphasis"/>
        </w:rPr>
        <w:t>too fragmented</w:t>
      </w:r>
      <w:r w:rsidRPr="00F46E08">
        <w:rPr>
          <w:u w:val="single"/>
        </w:rPr>
        <w:t xml:space="preserve"> and is not tailored to the unique conditions </w:t>
      </w:r>
      <w:r w:rsidRPr="00F46E08">
        <w:rPr>
          <w:sz w:val="12"/>
        </w:rPr>
        <w:t>¶</w:t>
      </w:r>
      <w:r w:rsidRPr="00F46E08">
        <w:rPr>
          <w:sz w:val="12"/>
          <w:u w:val="single"/>
        </w:rPr>
        <w:t xml:space="preserve"> </w:t>
      </w:r>
      <w:r w:rsidRPr="00F46E08">
        <w:rPr>
          <w:u w:val="single"/>
        </w:rPr>
        <w:t>of the Arctic</w:t>
      </w:r>
      <w:r w:rsidRPr="00F46E08">
        <w:rPr>
          <w:sz w:val="16"/>
        </w:rPr>
        <w:t xml:space="preserve"> marine environment. Specifically, </w:t>
      </w:r>
      <w:r w:rsidRPr="00F46E08">
        <w:rPr>
          <w:sz w:val="12"/>
        </w:rPr>
        <w:t>¶</w:t>
      </w:r>
      <w:r w:rsidRPr="00F46E08">
        <w:rPr>
          <w:sz w:val="16"/>
        </w:rPr>
        <w:t xml:space="preserve"> </w:t>
      </w:r>
      <w:r w:rsidRPr="00F46E08">
        <w:rPr>
          <w:u w:val="single"/>
        </w:rPr>
        <w:t>while the coastal states</w:t>
      </w:r>
      <w:r w:rsidRPr="00F46E08">
        <w:rPr>
          <w:sz w:val="16"/>
        </w:rPr>
        <w:t xml:space="preserve"> implement and </w:t>
      </w:r>
      <w:r w:rsidRPr="00F46E08">
        <w:rPr>
          <w:u w:val="single"/>
        </w:rPr>
        <w:t xml:space="preserve">oversee </w:t>
      </w:r>
      <w:r w:rsidRPr="00F46E08">
        <w:rPr>
          <w:sz w:val="12"/>
        </w:rPr>
        <w:t>¶</w:t>
      </w:r>
      <w:r w:rsidRPr="00F46E08">
        <w:rPr>
          <w:sz w:val="12"/>
          <w:u w:val="single"/>
        </w:rPr>
        <w:t xml:space="preserve"> </w:t>
      </w:r>
      <w:r w:rsidRPr="00F46E08">
        <w:rPr>
          <w:u w:val="single"/>
        </w:rPr>
        <w:t>the most targeted and legally binding governance instruments</w:t>
      </w:r>
      <w:r w:rsidRPr="00F46E08">
        <w:rPr>
          <w:sz w:val="16"/>
        </w:rPr>
        <w:t xml:space="preserve"> for offshore operations, </w:t>
      </w:r>
      <w:r w:rsidRPr="00F46E08">
        <w:rPr>
          <w:u w:val="single"/>
        </w:rPr>
        <w:t xml:space="preserve">national </w:t>
      </w:r>
      <w:r w:rsidRPr="00F46E08">
        <w:rPr>
          <w:sz w:val="12"/>
        </w:rPr>
        <w:t>¶</w:t>
      </w:r>
      <w:r w:rsidRPr="00F46E08">
        <w:rPr>
          <w:sz w:val="12"/>
          <w:u w:val="single"/>
        </w:rPr>
        <w:t xml:space="preserve"> </w:t>
      </w:r>
      <w:r w:rsidRPr="00F46E08">
        <w:rPr>
          <w:u w:val="single"/>
        </w:rPr>
        <w:t>laws and regulations</w:t>
      </w:r>
      <w:r w:rsidRPr="00F46E08">
        <w:rPr>
          <w:sz w:val="16"/>
        </w:rPr>
        <w:t xml:space="preserve"> in place </w:t>
      </w:r>
      <w:r w:rsidRPr="00F46E08">
        <w:rPr>
          <w:u w:val="single"/>
        </w:rPr>
        <w:t>vary in</w:t>
      </w:r>
      <w:r w:rsidRPr="00F46E08">
        <w:rPr>
          <w:sz w:val="16"/>
        </w:rPr>
        <w:t xml:space="preserve"> their overall </w:t>
      </w:r>
      <w:r w:rsidRPr="00F46E08">
        <w:rPr>
          <w:sz w:val="12"/>
        </w:rPr>
        <w:t>¶</w:t>
      </w:r>
      <w:r w:rsidRPr="00F46E08">
        <w:rPr>
          <w:sz w:val="16"/>
        </w:rPr>
        <w:t xml:space="preserve"> systematic approach </w:t>
      </w:r>
      <w:r w:rsidRPr="00F46E08">
        <w:rPr>
          <w:u w:val="single"/>
        </w:rPr>
        <w:t>and ability to enforce them.</w:t>
      </w:r>
      <w:r w:rsidRPr="00F46E08">
        <w:rPr>
          <w:sz w:val="16"/>
        </w:rPr>
        <w:t xml:space="preserve"> </w:t>
      </w:r>
      <w:r w:rsidRPr="00F46E08">
        <w:rPr>
          <w:sz w:val="12"/>
        </w:rPr>
        <w:t>¶</w:t>
      </w:r>
      <w:r w:rsidRPr="00F46E08">
        <w:rPr>
          <w:sz w:val="16"/>
        </w:rPr>
        <w:t xml:space="preserve"> There is also concern that </w:t>
      </w:r>
      <w:r w:rsidRPr="00F46E08">
        <w:rPr>
          <w:u w:val="single"/>
        </w:rPr>
        <w:t xml:space="preserve">current regulations are </w:t>
      </w:r>
      <w:r w:rsidRPr="00F46E08">
        <w:rPr>
          <w:sz w:val="12"/>
        </w:rPr>
        <w:t>¶</w:t>
      </w:r>
      <w:r w:rsidRPr="00F46E08">
        <w:rPr>
          <w:sz w:val="12"/>
          <w:u w:val="single"/>
        </w:rPr>
        <w:t xml:space="preserve"> </w:t>
      </w:r>
      <w:r w:rsidRPr="00F46E08">
        <w:rPr>
          <w:u w:val="single"/>
        </w:rPr>
        <w:t>not sufficiently Arctic-specific</w:t>
      </w:r>
      <w:r w:rsidRPr="00F46E08">
        <w:rPr>
          <w:sz w:val="16"/>
        </w:rPr>
        <w:t xml:space="preserve"> or Arctic-tested </w:t>
      </w:r>
      <w:r w:rsidRPr="00F46E08">
        <w:rPr>
          <w:sz w:val="12"/>
        </w:rPr>
        <w:t>¶</w:t>
      </w:r>
      <w:r w:rsidRPr="00F46E08">
        <w:rPr>
          <w:sz w:val="16"/>
        </w:rPr>
        <w:t xml:space="preserve"> to address operations taking place in more ice-covered regions. Perhaps more important than </w:t>
      </w:r>
      <w:r w:rsidRPr="00F46E08">
        <w:rPr>
          <w:sz w:val="12"/>
        </w:rPr>
        <w:t>¶</w:t>
      </w:r>
      <w:r w:rsidRPr="00F46E08">
        <w:rPr>
          <w:sz w:val="16"/>
        </w:rPr>
        <w:t xml:space="preserve"> the development and implementation of standards, however, is ensuring that they are supported by equipment and infrastructure-sharing </w:t>
      </w:r>
      <w:r w:rsidRPr="00F46E08">
        <w:rPr>
          <w:sz w:val="12"/>
        </w:rPr>
        <w:t>¶</w:t>
      </w:r>
      <w:r w:rsidRPr="00F46E08">
        <w:rPr>
          <w:sz w:val="16"/>
        </w:rPr>
        <w:t xml:space="preserve"> arrangements that allow timely and appropriate </w:t>
      </w:r>
      <w:r w:rsidRPr="00F46E08">
        <w:rPr>
          <w:sz w:val="12"/>
        </w:rPr>
        <w:t>¶</w:t>
      </w:r>
      <w:r w:rsidRPr="00F46E08">
        <w:rPr>
          <w:sz w:val="16"/>
        </w:rPr>
        <w:t xml:space="preserve"> preparedness and response. For example, while a </w:t>
      </w:r>
      <w:r w:rsidRPr="00F46E08">
        <w:rPr>
          <w:sz w:val="12"/>
        </w:rPr>
        <w:t>¶</w:t>
      </w:r>
      <w:r w:rsidRPr="00F46E08">
        <w:rPr>
          <w:sz w:val="16"/>
        </w:rPr>
        <w:t xml:space="preserve"> legally binding Arctic Oil Pollution Agreement has </w:t>
      </w:r>
      <w:r w:rsidRPr="00F46E08">
        <w:rPr>
          <w:sz w:val="12"/>
        </w:rPr>
        <w:t>¶</w:t>
      </w:r>
      <w:r w:rsidRPr="00F46E08">
        <w:rPr>
          <w:sz w:val="16"/>
        </w:rPr>
        <w:t xml:space="preserve"> been signed by all Arctic states, it is difficult to </w:t>
      </w:r>
      <w:r w:rsidRPr="00F46E08">
        <w:rPr>
          <w:sz w:val="12"/>
        </w:rPr>
        <w:t>¶</w:t>
      </w:r>
      <w:r w:rsidRPr="00F46E08">
        <w:rPr>
          <w:sz w:val="16"/>
        </w:rPr>
        <w:t xml:space="preserve"> implement without physical infrastructure and </w:t>
      </w:r>
      <w:r w:rsidRPr="00F46E08">
        <w:rPr>
          <w:sz w:val="12"/>
        </w:rPr>
        <w:t>¶</w:t>
      </w:r>
      <w:r w:rsidRPr="00F46E08">
        <w:rPr>
          <w:sz w:val="16"/>
        </w:rPr>
        <w:t xml:space="preserve"> equipment in place. </w:t>
      </w:r>
      <w:r w:rsidRPr="00F46E08">
        <w:rPr>
          <w:rStyle w:val="Emphasis"/>
        </w:rPr>
        <w:t>The most effective governance strengthening approach is to build-on the existing regulatory framework.</w:t>
      </w:r>
      <w:r w:rsidRPr="00F46E08">
        <w:rPr>
          <w:sz w:val="16"/>
        </w:rPr>
        <w:t xml:space="preserve"> </w:t>
      </w:r>
      <w:r w:rsidRPr="00F46E08">
        <w:rPr>
          <w:u w:val="single"/>
        </w:rPr>
        <w:t xml:space="preserve">A new, Arctic-wide, legally binding </w:t>
      </w:r>
      <w:r w:rsidRPr="00F46E08">
        <w:rPr>
          <w:sz w:val="12"/>
        </w:rPr>
        <w:t>¶</w:t>
      </w:r>
      <w:r w:rsidRPr="00F46E08">
        <w:rPr>
          <w:sz w:val="12"/>
          <w:u w:val="single"/>
        </w:rPr>
        <w:t xml:space="preserve"> </w:t>
      </w:r>
      <w:r w:rsidRPr="00F46E08">
        <w:rPr>
          <w:u w:val="single"/>
        </w:rPr>
        <w:t>legal instrument</w:t>
      </w:r>
      <w:r w:rsidRPr="00F46E08">
        <w:rPr>
          <w:sz w:val="16"/>
        </w:rPr>
        <w:t xml:space="preserve"> addressing offshore oil and gas, </w:t>
      </w:r>
      <w:r w:rsidRPr="00F46E08">
        <w:rPr>
          <w:sz w:val="12"/>
        </w:rPr>
        <w:t>¶</w:t>
      </w:r>
      <w:r w:rsidRPr="00F46E08">
        <w:rPr>
          <w:sz w:val="16"/>
        </w:rPr>
        <w:t xml:space="preserve"> and accompanying institutional structures, </w:t>
      </w:r>
      <w:r w:rsidRPr="00F46E08">
        <w:rPr>
          <w:u w:val="single"/>
        </w:rPr>
        <w:t xml:space="preserve">is not </w:t>
      </w:r>
      <w:r w:rsidRPr="00F46E08">
        <w:rPr>
          <w:sz w:val="12"/>
        </w:rPr>
        <w:t>¶</w:t>
      </w:r>
      <w:r w:rsidRPr="00F46E08">
        <w:rPr>
          <w:sz w:val="12"/>
          <w:u w:val="single"/>
        </w:rPr>
        <w:t xml:space="preserve"> </w:t>
      </w:r>
      <w:r w:rsidRPr="00F46E08">
        <w:rPr>
          <w:u w:val="single"/>
        </w:rPr>
        <w:t>feasible</w:t>
      </w:r>
      <w:r w:rsidRPr="00F46E08">
        <w:rPr>
          <w:sz w:val="16"/>
        </w:rPr>
        <w:t xml:space="preserve"> in the near-term. First, </w:t>
      </w:r>
      <w:r w:rsidRPr="00F46E08">
        <w:rPr>
          <w:u w:val="single"/>
        </w:rPr>
        <w:t xml:space="preserve">it is a top-down </w:t>
      </w:r>
      <w:r w:rsidRPr="00F46E08">
        <w:rPr>
          <w:sz w:val="12"/>
        </w:rPr>
        <w:t>¶</w:t>
      </w:r>
      <w:r w:rsidRPr="00F46E08">
        <w:rPr>
          <w:sz w:val="12"/>
          <w:u w:val="single"/>
        </w:rPr>
        <w:t xml:space="preserve"> </w:t>
      </w:r>
      <w:r w:rsidRPr="00F46E08">
        <w:rPr>
          <w:u w:val="single"/>
        </w:rPr>
        <w:t>approach that</w:t>
      </w:r>
      <w:r w:rsidRPr="00F46E08">
        <w:rPr>
          <w:sz w:val="16"/>
        </w:rPr>
        <w:t xml:space="preserve">, since it involves so many sovereign </w:t>
      </w:r>
      <w:r w:rsidRPr="00F46E08">
        <w:rPr>
          <w:sz w:val="12"/>
        </w:rPr>
        <w:t>¶</w:t>
      </w:r>
      <w:r w:rsidRPr="00F46E08">
        <w:rPr>
          <w:sz w:val="16"/>
        </w:rPr>
        <w:t xml:space="preserve"> and other interests, </w:t>
      </w:r>
      <w:r w:rsidRPr="00F46E08">
        <w:rPr>
          <w:u w:val="single"/>
        </w:rPr>
        <w:t xml:space="preserve">could be unwieldy and take </w:t>
      </w:r>
      <w:r w:rsidRPr="00F46E08">
        <w:rPr>
          <w:sz w:val="12"/>
        </w:rPr>
        <w:t>¶</w:t>
      </w:r>
      <w:r w:rsidRPr="00F46E08">
        <w:rPr>
          <w:sz w:val="12"/>
          <w:u w:val="single"/>
        </w:rPr>
        <w:t xml:space="preserve"> </w:t>
      </w:r>
      <w:r w:rsidRPr="00F46E08">
        <w:rPr>
          <w:u w:val="single"/>
        </w:rPr>
        <w:t>many years to enact</w:t>
      </w:r>
      <w:r w:rsidRPr="00F46E08">
        <w:rPr>
          <w:sz w:val="16"/>
        </w:rPr>
        <w:t xml:space="preserve"> similar to the experience with </w:t>
      </w:r>
      <w:r w:rsidRPr="00F46E08">
        <w:rPr>
          <w:sz w:val="12"/>
        </w:rPr>
        <w:t>¶</w:t>
      </w:r>
      <w:r w:rsidRPr="00F46E08">
        <w:rPr>
          <w:sz w:val="16"/>
        </w:rPr>
        <w:t xml:space="preserve"> the Polar Code. Second, </w:t>
      </w:r>
      <w:r w:rsidRPr="00F46E08">
        <w:rPr>
          <w:u w:val="single"/>
        </w:rPr>
        <w:t>such a high-level, consensus-driven process</w:t>
      </w:r>
      <w:r w:rsidRPr="00F46E08">
        <w:rPr>
          <w:sz w:val="16"/>
        </w:rPr>
        <w:t xml:space="preserve">—with sovereign interests </w:t>
      </w:r>
      <w:r w:rsidRPr="00F46E08">
        <w:rPr>
          <w:sz w:val="12"/>
        </w:rPr>
        <w:t>¶</w:t>
      </w:r>
      <w:r w:rsidRPr="00F46E08">
        <w:rPr>
          <w:sz w:val="16"/>
        </w:rPr>
        <w:t xml:space="preserve"> at stake and differing conditions throughout the </w:t>
      </w:r>
      <w:r w:rsidRPr="00F46E08">
        <w:rPr>
          <w:sz w:val="12"/>
        </w:rPr>
        <w:t>¶</w:t>
      </w:r>
      <w:r w:rsidRPr="00F46E08">
        <w:rPr>
          <w:sz w:val="16"/>
        </w:rPr>
        <w:t xml:space="preserve"> Arctic—</w:t>
      </w:r>
      <w:r w:rsidRPr="00F46E08">
        <w:rPr>
          <w:u w:val="single"/>
        </w:rPr>
        <w:t xml:space="preserve">could result in weak, watered down regulations in a “regulatory race to the bottom.” </w:t>
      </w:r>
      <w:r w:rsidRPr="00F46E08">
        <w:rPr>
          <w:sz w:val="16"/>
        </w:rPr>
        <w:t xml:space="preserve">Third, the prospect of developing a new legal architecture </w:t>
      </w:r>
      <w:r w:rsidRPr="00F46E08">
        <w:rPr>
          <w:sz w:val="12"/>
        </w:rPr>
        <w:t>¶</w:t>
      </w:r>
      <w:r w:rsidRPr="00F46E08">
        <w:rPr>
          <w:sz w:val="16"/>
        </w:rPr>
        <w:t xml:space="preserve"> has already been addressed by the Ilulissat Declaration in which five </w:t>
      </w:r>
      <w:r w:rsidRPr="00F46E08">
        <w:rPr>
          <w:u w:val="single"/>
        </w:rPr>
        <w:t>Arctic states</w:t>
      </w:r>
      <w:r w:rsidRPr="00F46E08">
        <w:rPr>
          <w:sz w:val="16"/>
        </w:rPr>
        <w:t xml:space="preserve"> explicitly </w:t>
      </w:r>
      <w:r w:rsidRPr="00F46E08">
        <w:rPr>
          <w:u w:val="single"/>
        </w:rPr>
        <w:t>recognize the adequacy of the existing legal framework</w:t>
      </w:r>
      <w:r w:rsidRPr="00F46E08">
        <w:rPr>
          <w:sz w:val="16"/>
        </w:rPr>
        <w:t xml:space="preserve">. Fourth, </w:t>
      </w:r>
      <w:r w:rsidRPr="00F46E08">
        <w:rPr>
          <w:u w:val="single"/>
        </w:rPr>
        <w:t xml:space="preserve">attempting to craft a new </w:t>
      </w:r>
      <w:r w:rsidRPr="00F46E08">
        <w:rPr>
          <w:sz w:val="12"/>
        </w:rPr>
        <w:t>¶</w:t>
      </w:r>
      <w:r w:rsidRPr="00F46E08">
        <w:rPr>
          <w:sz w:val="12"/>
          <w:u w:val="single"/>
        </w:rPr>
        <w:t xml:space="preserve"> </w:t>
      </w:r>
      <w:r w:rsidRPr="00F46E08">
        <w:rPr>
          <w:u w:val="single"/>
        </w:rPr>
        <w:t>legal framework could overwhelm other more useful and effective efforts</w:t>
      </w:r>
      <w:r w:rsidRPr="00F46E08">
        <w:rPr>
          <w:sz w:val="16"/>
        </w:rPr>
        <w:t xml:space="preserve"> in the short-term.165 </w:t>
      </w:r>
      <w:r w:rsidRPr="00F46E08">
        <w:rPr>
          <w:rStyle w:val="Emphasis"/>
        </w:rPr>
        <w:t>The Arctic Council should be strengthened to play a stronger role in enhancing offshore oil and gas governance</w:t>
      </w:r>
      <w:r w:rsidRPr="00F46E08">
        <w:rPr>
          <w:u w:val="single"/>
        </w:rPr>
        <w:t xml:space="preserve">, but its current mandate and </w:t>
      </w:r>
      <w:r w:rsidRPr="00F46E08">
        <w:rPr>
          <w:sz w:val="12"/>
        </w:rPr>
        <w:t>¶</w:t>
      </w:r>
      <w:r w:rsidRPr="00F46E08">
        <w:rPr>
          <w:sz w:val="12"/>
          <w:u w:val="single"/>
        </w:rPr>
        <w:t xml:space="preserve"> </w:t>
      </w:r>
      <w:r w:rsidRPr="00F46E08">
        <w:rPr>
          <w:u w:val="single"/>
        </w:rPr>
        <w:t>legal character should not be changed.</w:t>
      </w:r>
      <w:r w:rsidRPr="00F46E08">
        <w:rPr>
          <w:sz w:val="16"/>
        </w:rPr>
        <w:t xml:space="preserve"> </w:t>
      </w:r>
      <w:r w:rsidRPr="00F46E08">
        <w:rPr>
          <w:u w:val="single"/>
        </w:rPr>
        <w:t xml:space="preserve">The Arctic </w:t>
      </w:r>
      <w:r w:rsidRPr="00F46E08">
        <w:rPr>
          <w:sz w:val="12"/>
        </w:rPr>
        <w:t>¶</w:t>
      </w:r>
      <w:r w:rsidRPr="00F46E08">
        <w:rPr>
          <w:sz w:val="12"/>
          <w:u w:val="single"/>
        </w:rPr>
        <w:t xml:space="preserve"> </w:t>
      </w:r>
      <w:r w:rsidRPr="00F46E08">
        <w:rPr>
          <w:u w:val="single"/>
        </w:rPr>
        <w:t xml:space="preserve">Council works </w:t>
      </w:r>
      <w:r w:rsidRPr="00F46E08">
        <w:rPr>
          <w:u w:val="single"/>
        </w:rPr>
        <w:lastRenderedPageBreak/>
        <w:t xml:space="preserve">and thus any governance approach </w:t>
      </w:r>
      <w:r w:rsidRPr="00F46E08">
        <w:rPr>
          <w:sz w:val="12"/>
        </w:rPr>
        <w:t>¶</w:t>
      </w:r>
      <w:r w:rsidRPr="00F46E08">
        <w:rPr>
          <w:sz w:val="12"/>
          <w:u w:val="single"/>
        </w:rPr>
        <w:t xml:space="preserve"> </w:t>
      </w:r>
      <w:r w:rsidRPr="00F46E08">
        <w:rPr>
          <w:u w:val="single"/>
        </w:rPr>
        <w:t>should build on it.</w:t>
      </w:r>
      <w:r w:rsidRPr="00F46E08">
        <w:rPr>
          <w:sz w:val="16"/>
        </w:rPr>
        <w:t xml:space="preserve"> It has been an invaluable institution in </w:t>
      </w:r>
      <w:r w:rsidRPr="00F46E08">
        <w:rPr>
          <w:u w:val="single"/>
        </w:rPr>
        <w:t xml:space="preserve">raising awareness of the importance </w:t>
      </w:r>
      <w:r w:rsidRPr="00F46E08">
        <w:rPr>
          <w:sz w:val="12"/>
        </w:rPr>
        <w:t>¶</w:t>
      </w:r>
      <w:r w:rsidRPr="00F46E08">
        <w:rPr>
          <w:sz w:val="12"/>
          <w:u w:val="single"/>
        </w:rPr>
        <w:t xml:space="preserve"> </w:t>
      </w:r>
      <w:r w:rsidRPr="00F46E08">
        <w:rPr>
          <w:u w:val="single"/>
        </w:rPr>
        <w:t>of the Arctic</w:t>
      </w:r>
      <w:r w:rsidRPr="00F46E08">
        <w:rPr>
          <w:sz w:val="16"/>
        </w:rPr>
        <w:t xml:space="preserve">, especially in elevating the voice of </w:t>
      </w:r>
      <w:r w:rsidRPr="00F46E08">
        <w:rPr>
          <w:sz w:val="12"/>
        </w:rPr>
        <w:t>¶</w:t>
      </w:r>
      <w:r w:rsidRPr="00F46E08">
        <w:rPr>
          <w:sz w:val="16"/>
        </w:rPr>
        <w:t xml:space="preserve"> indigenous peoples throughout the region, and </w:t>
      </w:r>
      <w:r w:rsidRPr="00F46E08">
        <w:rPr>
          <w:u w:val="single"/>
        </w:rPr>
        <w:t xml:space="preserve">it </w:t>
      </w:r>
      <w:r w:rsidRPr="00F46E08">
        <w:rPr>
          <w:sz w:val="12"/>
        </w:rPr>
        <w:t>¶</w:t>
      </w:r>
      <w:r w:rsidRPr="00F46E08">
        <w:rPr>
          <w:sz w:val="12"/>
          <w:u w:val="single"/>
        </w:rPr>
        <w:t xml:space="preserve"> </w:t>
      </w:r>
      <w:r w:rsidRPr="00F46E08">
        <w:rPr>
          <w:u w:val="single"/>
        </w:rPr>
        <w:t xml:space="preserve">should continue to play a key role in enhancing oil </w:t>
      </w:r>
      <w:r w:rsidRPr="00F46E08">
        <w:rPr>
          <w:sz w:val="12"/>
        </w:rPr>
        <w:t>¶</w:t>
      </w:r>
      <w:r w:rsidRPr="00F46E08">
        <w:rPr>
          <w:sz w:val="12"/>
          <w:u w:val="single"/>
        </w:rPr>
        <w:t xml:space="preserve"> </w:t>
      </w:r>
      <w:r w:rsidRPr="00F46E08">
        <w:rPr>
          <w:u w:val="single"/>
        </w:rPr>
        <w:t xml:space="preserve">and gas governance. </w:t>
      </w:r>
      <w:r w:rsidRPr="00F46E08">
        <w:rPr>
          <w:sz w:val="16"/>
        </w:rPr>
        <w:t xml:space="preserve">We do not support changing </w:t>
      </w:r>
      <w:r w:rsidRPr="00F46E08">
        <w:rPr>
          <w:sz w:val="12"/>
        </w:rPr>
        <w:t>¶</w:t>
      </w:r>
      <w:r w:rsidRPr="00F46E08">
        <w:rPr>
          <w:sz w:val="16"/>
        </w:rPr>
        <w:t xml:space="preserve"> the Arctic Council’s fundamental mandate, including proposals for making it a legal entity with </w:t>
      </w:r>
      <w:r w:rsidRPr="00F46E08">
        <w:rPr>
          <w:sz w:val="12"/>
        </w:rPr>
        <w:t>¶</w:t>
      </w:r>
      <w:r w:rsidRPr="00F46E08">
        <w:rPr>
          <w:sz w:val="16"/>
        </w:rPr>
        <w:t xml:space="preserve"> treaty powers. In sum, </w:t>
      </w:r>
      <w:r w:rsidRPr="00F46E08">
        <w:rPr>
          <w:u w:val="single"/>
        </w:rPr>
        <w:t xml:space="preserve">the Arctic Council should </w:t>
      </w:r>
      <w:r w:rsidRPr="00F46E08">
        <w:rPr>
          <w:sz w:val="12"/>
        </w:rPr>
        <w:t>¶</w:t>
      </w:r>
      <w:r w:rsidRPr="00F46E08">
        <w:rPr>
          <w:sz w:val="12"/>
          <w:u w:val="single"/>
        </w:rPr>
        <w:t xml:space="preserve"> </w:t>
      </w:r>
      <w:r w:rsidRPr="00F46E08">
        <w:rPr>
          <w:u w:val="single"/>
        </w:rPr>
        <w:t xml:space="preserve">remain a policy-shaping body, and not become a </w:t>
      </w:r>
      <w:r w:rsidRPr="00F46E08">
        <w:rPr>
          <w:sz w:val="12"/>
        </w:rPr>
        <w:t>¶</w:t>
      </w:r>
      <w:r w:rsidRPr="00F46E08">
        <w:rPr>
          <w:sz w:val="12"/>
          <w:u w:val="single"/>
        </w:rPr>
        <w:t xml:space="preserve"> </w:t>
      </w:r>
      <w:r w:rsidRPr="00F46E08">
        <w:rPr>
          <w:u w:val="single"/>
        </w:rPr>
        <w:t>policy-making entity.</w:t>
      </w:r>
      <w:r w:rsidRPr="00F46E08">
        <w:rPr>
          <w:sz w:val="16"/>
        </w:rPr>
        <w:t xml:space="preserve"> </w:t>
      </w:r>
      <w:r w:rsidRPr="00F46E08">
        <w:rPr>
          <w:u w:val="single"/>
        </w:rPr>
        <w:t xml:space="preserve">Dramatically changing its </w:t>
      </w:r>
      <w:r w:rsidRPr="00F46E08">
        <w:rPr>
          <w:sz w:val="12"/>
        </w:rPr>
        <w:t>¶</w:t>
      </w:r>
      <w:r w:rsidRPr="00F46E08">
        <w:rPr>
          <w:sz w:val="12"/>
          <w:u w:val="single"/>
        </w:rPr>
        <w:t xml:space="preserve"> </w:t>
      </w:r>
      <w:r w:rsidRPr="00F46E08">
        <w:rPr>
          <w:u w:val="single"/>
        </w:rPr>
        <w:t xml:space="preserve">mandate, structure, and character may ruin its </w:t>
      </w:r>
      <w:r w:rsidRPr="00F46E08">
        <w:rPr>
          <w:sz w:val="12"/>
        </w:rPr>
        <w:t>¶</w:t>
      </w:r>
      <w:r w:rsidRPr="00F46E08">
        <w:rPr>
          <w:sz w:val="12"/>
          <w:u w:val="single"/>
        </w:rPr>
        <w:t xml:space="preserve"> </w:t>
      </w:r>
      <w:r w:rsidRPr="00F46E08">
        <w:rPr>
          <w:u w:val="single"/>
        </w:rPr>
        <w:t>value.</w:t>
      </w:r>
      <w:r w:rsidRPr="00F46E08">
        <w:rPr>
          <w:sz w:val="16"/>
        </w:rPr>
        <w:t xml:space="preserve"> Nevertheless, </w:t>
      </w:r>
      <w:r w:rsidRPr="00F46E08">
        <w:rPr>
          <w:u w:val="single"/>
        </w:rPr>
        <w:t>the Council should</w:t>
      </w:r>
      <w:r w:rsidRPr="00F46E08">
        <w:rPr>
          <w:sz w:val="16"/>
        </w:rPr>
        <w:t xml:space="preserve"> be imbued with enhanced internal structural and </w:t>
      </w:r>
      <w:r w:rsidRPr="00F46E08">
        <w:rPr>
          <w:sz w:val="12"/>
        </w:rPr>
        <w:t>¶</w:t>
      </w:r>
      <w:r w:rsidRPr="00F46E08">
        <w:rPr>
          <w:sz w:val="16"/>
        </w:rPr>
        <w:t xml:space="preserve"> process changes that prioritize </w:t>
      </w:r>
      <w:r w:rsidRPr="00F46E08">
        <w:rPr>
          <w:sz w:val="12"/>
        </w:rPr>
        <w:t>¶</w:t>
      </w:r>
      <w:r w:rsidRPr="00F46E08">
        <w:rPr>
          <w:sz w:val="16"/>
        </w:rPr>
        <w:t xml:space="preserve"> and </w:t>
      </w:r>
      <w:r w:rsidRPr="00F46E08">
        <w:rPr>
          <w:u w:val="single"/>
        </w:rPr>
        <w:t xml:space="preserve">elevate oil and gas issues </w:t>
      </w:r>
      <w:r w:rsidRPr="00F46E08">
        <w:rPr>
          <w:sz w:val="12"/>
        </w:rPr>
        <w:t>¶</w:t>
      </w:r>
      <w:r w:rsidRPr="00F46E08">
        <w:rPr>
          <w:sz w:val="12"/>
          <w:u w:val="single"/>
        </w:rPr>
        <w:t xml:space="preserve"> </w:t>
      </w:r>
      <w:r w:rsidRPr="00F46E08">
        <w:rPr>
          <w:u w:val="single"/>
        </w:rPr>
        <w:t xml:space="preserve">allowing for a more structured </w:t>
      </w:r>
      <w:r w:rsidRPr="00F46E08">
        <w:rPr>
          <w:sz w:val="12"/>
        </w:rPr>
        <w:t>¶</w:t>
      </w:r>
      <w:r w:rsidRPr="00F46E08">
        <w:rPr>
          <w:sz w:val="12"/>
          <w:u w:val="single"/>
        </w:rPr>
        <w:t xml:space="preserve"> </w:t>
      </w:r>
      <w:r w:rsidRPr="00F46E08">
        <w:rPr>
          <w:u w:val="single"/>
        </w:rPr>
        <w:t xml:space="preserve">and effective convening of all </w:t>
      </w:r>
      <w:r w:rsidRPr="00F46E08">
        <w:rPr>
          <w:sz w:val="12"/>
        </w:rPr>
        <w:t>¶</w:t>
      </w:r>
      <w:r w:rsidRPr="00F46E08">
        <w:rPr>
          <w:sz w:val="12"/>
          <w:u w:val="single"/>
        </w:rPr>
        <w:t xml:space="preserve"> </w:t>
      </w:r>
      <w:r w:rsidRPr="00F46E08">
        <w:rPr>
          <w:u w:val="single"/>
        </w:rPr>
        <w:t xml:space="preserve">relevant actors to move the </w:t>
      </w:r>
      <w:r w:rsidRPr="00F46E08">
        <w:rPr>
          <w:sz w:val="12"/>
        </w:rPr>
        <w:t>¶</w:t>
      </w:r>
      <w:r w:rsidRPr="00F46E08">
        <w:rPr>
          <w:sz w:val="12"/>
          <w:u w:val="single"/>
        </w:rPr>
        <w:t xml:space="preserve"> </w:t>
      </w:r>
      <w:r w:rsidRPr="00F46E08">
        <w:rPr>
          <w:u w:val="single"/>
        </w:rPr>
        <w:t xml:space="preserve">strengthening of the offshore </w:t>
      </w:r>
      <w:r w:rsidRPr="00F46E08">
        <w:rPr>
          <w:sz w:val="12"/>
        </w:rPr>
        <w:t>¶</w:t>
      </w:r>
      <w:r w:rsidRPr="00F46E08">
        <w:rPr>
          <w:sz w:val="12"/>
          <w:u w:val="single"/>
        </w:rPr>
        <w:t xml:space="preserve"> </w:t>
      </w:r>
      <w:r w:rsidRPr="00F46E08">
        <w:rPr>
          <w:u w:val="single"/>
        </w:rPr>
        <w:t>oil and gas governance regime forward.</w:t>
      </w:r>
    </w:p>
    <w:p w14:paraId="53688F61" w14:textId="1013BEC3" w:rsidR="005F5953" w:rsidRPr="00F46E08" w:rsidRDefault="005F5953" w:rsidP="000221BB">
      <w:pPr>
        <w:pStyle w:val="Heading4"/>
        <w:rPr>
          <w:rFonts w:ascii="Georgia" w:hAnsi="Georgia"/>
        </w:rPr>
      </w:pPr>
      <w:r w:rsidRPr="00F46E08">
        <w:rPr>
          <w:rFonts w:ascii="Georgia" w:hAnsi="Georgia"/>
        </w:rPr>
        <w:t xml:space="preserve">Scenario 2 </w:t>
      </w:r>
      <w:r w:rsidR="00791417" w:rsidRPr="00F46E08">
        <w:rPr>
          <w:rFonts w:ascii="Georgia" w:hAnsi="Georgia"/>
        </w:rPr>
        <w:t>– Spills</w:t>
      </w:r>
    </w:p>
    <w:p w14:paraId="6D5156E6" w14:textId="77777777" w:rsidR="005F5953" w:rsidRPr="00F46E08" w:rsidRDefault="005F5953" w:rsidP="000221BB">
      <w:pPr>
        <w:pStyle w:val="Heading4"/>
        <w:rPr>
          <w:rFonts w:ascii="Georgia" w:hAnsi="Georgia"/>
        </w:rPr>
      </w:pPr>
      <w:r w:rsidRPr="00F46E08">
        <w:rPr>
          <w:rFonts w:ascii="Georgia" w:hAnsi="Georgia"/>
        </w:rPr>
        <w:t>Status quo Russian drilling ensures massive spills</w:t>
      </w:r>
    </w:p>
    <w:p w14:paraId="647FAD83" w14:textId="77777777" w:rsidR="005F5953" w:rsidRPr="00F46E08" w:rsidRDefault="005F5953" w:rsidP="005F5953">
      <w:r w:rsidRPr="00F46E08">
        <w:rPr>
          <w:rStyle w:val="Style13ptBold"/>
        </w:rPr>
        <w:t>Heath 12</w:t>
      </w:r>
      <w:r w:rsidRPr="00F46E08">
        <w:rPr>
          <w:sz w:val="16"/>
          <w:szCs w:val="16"/>
        </w:rPr>
        <w:t xml:space="preserve"> Julia Heath is a writer for Foreign Policy in Focus, February 15, 2012, “Preventing a Blowout in the Arctic”, http://www.fpif.org/articles/preventing_a_blowout_in_the_arctic</w:t>
      </w:r>
    </w:p>
    <w:p w14:paraId="11307374" w14:textId="128FD32A" w:rsidR="005F5953" w:rsidRPr="00F46E08" w:rsidRDefault="005F5953" w:rsidP="005F5953">
      <w:pPr>
        <w:rPr>
          <w:sz w:val="16"/>
          <w:szCs w:val="22"/>
        </w:rPr>
      </w:pPr>
      <w:r w:rsidRPr="00F46E08">
        <w:rPr>
          <w:sz w:val="16"/>
          <w:szCs w:val="22"/>
        </w:rPr>
        <w:t>The Russian Record</w:t>
      </w:r>
      <w:r w:rsidR="00791417" w:rsidRPr="00F46E08">
        <w:rPr>
          <w:sz w:val="12"/>
          <w:szCs w:val="22"/>
        </w:rPr>
        <w:t>¶</w:t>
      </w:r>
      <w:r w:rsidRPr="00F46E08">
        <w:rPr>
          <w:sz w:val="16"/>
          <w:szCs w:val="22"/>
        </w:rPr>
        <w:t xml:space="preserve"> </w:t>
      </w:r>
      <w:r w:rsidRPr="00F46E08">
        <w:rPr>
          <w:rStyle w:val="StyleUnderline"/>
          <w:szCs w:val="22"/>
          <w:highlight w:val="yellow"/>
        </w:rPr>
        <w:t>Russia has had a terrible environmental record</w:t>
      </w:r>
      <w:r w:rsidRPr="00F46E08">
        <w:rPr>
          <w:rStyle w:val="StyleUnderline"/>
          <w:szCs w:val="22"/>
        </w:rPr>
        <w:t xml:space="preserve"> and a history of oil spills</w:t>
      </w:r>
      <w:r w:rsidRPr="00F46E08">
        <w:rPr>
          <w:sz w:val="16"/>
          <w:szCs w:val="22"/>
        </w:rPr>
        <w:t xml:space="preserve">. </w:t>
      </w:r>
      <w:r w:rsidRPr="00F46E08">
        <w:rPr>
          <w:rStyle w:val="StyleUnderline"/>
          <w:szCs w:val="22"/>
        </w:rPr>
        <w:t>The area</w:t>
      </w:r>
      <w:r w:rsidRPr="00F46E08">
        <w:rPr>
          <w:sz w:val="16"/>
          <w:szCs w:val="22"/>
        </w:rPr>
        <w:t xml:space="preserve"> around Usinsk, </w:t>
      </w:r>
      <w:r w:rsidRPr="00F46E08">
        <w:rPr>
          <w:rStyle w:val="StyleUnderline"/>
          <w:szCs w:val="22"/>
        </w:rPr>
        <w:t>just south of the Arctic Circle, is home to</w:t>
      </w:r>
      <w:r w:rsidRPr="00F46E08">
        <w:rPr>
          <w:sz w:val="16"/>
          <w:szCs w:val="22"/>
        </w:rPr>
        <w:t xml:space="preserve"> what the Huffington Post calls “</w:t>
      </w:r>
      <w:r w:rsidRPr="00F46E08">
        <w:rPr>
          <w:rStyle w:val="StyleUnderline"/>
          <w:szCs w:val="22"/>
        </w:rPr>
        <w:t>the world’s worst ecological oil catastrophe</w:t>
      </w:r>
      <w:r w:rsidRPr="00F46E08">
        <w:rPr>
          <w:sz w:val="16"/>
          <w:szCs w:val="22"/>
        </w:rPr>
        <w:t>,” where leaks in a decommissioned oil well wreaked havoc in 2011.</w:t>
      </w:r>
      <w:r w:rsidR="00791417" w:rsidRPr="00F46E08">
        <w:rPr>
          <w:sz w:val="12"/>
          <w:szCs w:val="22"/>
        </w:rPr>
        <w:t>¶</w:t>
      </w:r>
      <w:r w:rsidRPr="00F46E08">
        <w:rPr>
          <w:rStyle w:val="StyleUnderline"/>
          <w:szCs w:val="22"/>
        </w:rPr>
        <w:t xml:space="preserve"> It wasn't the first such incident.</w:t>
      </w:r>
      <w:r w:rsidRPr="00F46E08">
        <w:rPr>
          <w:sz w:val="16"/>
          <w:szCs w:val="22"/>
        </w:rPr>
        <w:t xml:space="preserve"> In 1994, the town suffered the third largest oil spill in history. </w:t>
      </w:r>
      <w:r w:rsidRPr="00F46E08">
        <w:rPr>
          <w:rStyle w:val="StyleUnderline"/>
          <w:szCs w:val="22"/>
        </w:rPr>
        <w:t>A pipeline in Usinsk had been leaking for eight months when the dike containing the leakage collapsed, spreading 102,000 tons of oil across the tundra, into the Kolva and Rechora rivers, and eventually into the Barents Sea</w:t>
      </w:r>
      <w:r w:rsidRPr="00F46E08">
        <w:rPr>
          <w:sz w:val="16"/>
          <w:szCs w:val="22"/>
        </w:rPr>
        <w:t xml:space="preserve">. </w:t>
      </w:r>
      <w:r w:rsidRPr="00F46E08">
        <w:rPr>
          <w:rStyle w:val="StyleUnderline"/>
          <w:szCs w:val="22"/>
        </w:rPr>
        <w:t xml:space="preserve">The leak, </w:t>
      </w:r>
      <w:r w:rsidRPr="00F46E08">
        <w:rPr>
          <w:rStyle w:val="Emphasis"/>
          <w:szCs w:val="22"/>
        </w:rPr>
        <w:t>eight times larger than the Exxon Valdez spill</w:t>
      </w:r>
      <w:r w:rsidRPr="00F46E08">
        <w:rPr>
          <w:sz w:val="16"/>
          <w:szCs w:val="22"/>
        </w:rPr>
        <w:t xml:space="preserve">, </w:t>
      </w:r>
      <w:r w:rsidRPr="00F46E08">
        <w:rPr>
          <w:rStyle w:val="StyleUnderline"/>
          <w:szCs w:val="22"/>
        </w:rPr>
        <w:t>was the result of old, corroded, poorly maintained, and over-pumped pipelines</w:t>
      </w:r>
      <w:r w:rsidRPr="00F46E08">
        <w:rPr>
          <w:sz w:val="16"/>
          <w:szCs w:val="22"/>
        </w:rPr>
        <w:t xml:space="preserve">. The company responsible, Komineft, had five major accidents in the area between 1986 and 1994. In 1994, Russia was losing an estimated 20 percent of the oil it extracted, but refused to revamp inefficient and environmentally detrimental Soviet pipelines for fear that the break in production would lessen the Russian hold on former Soviet republics and interfere with loan repayment. More recently, Greenpeace, the World Wildlife Fund, and the Institute of the Environment and Genetics of Microorganisms have estimated that </w:t>
      </w:r>
      <w:r w:rsidRPr="00F46E08">
        <w:rPr>
          <w:rStyle w:val="StyleUnderline"/>
          <w:szCs w:val="22"/>
        </w:rPr>
        <w:t>Russia continues to spill 5 million tons of oil every year, or</w:t>
      </w:r>
      <w:r w:rsidRPr="00F46E08">
        <w:rPr>
          <w:sz w:val="16"/>
          <w:szCs w:val="22"/>
        </w:rPr>
        <w:t xml:space="preserve"> as the Huffington Post put it, “</w:t>
      </w:r>
      <w:r w:rsidRPr="00F46E08">
        <w:rPr>
          <w:rStyle w:val="StyleUnderline"/>
          <w:szCs w:val="22"/>
        </w:rPr>
        <w:t>one Deepwater Horizon-scale leak about every two months</w:t>
      </w:r>
      <w:r w:rsidRPr="00F46E08">
        <w:rPr>
          <w:sz w:val="16"/>
          <w:szCs w:val="22"/>
        </w:rPr>
        <w:t xml:space="preserve">.” </w:t>
      </w:r>
      <w:r w:rsidR="00791417" w:rsidRPr="00F46E08">
        <w:rPr>
          <w:sz w:val="12"/>
          <w:szCs w:val="22"/>
        </w:rPr>
        <w:t>¶</w:t>
      </w:r>
      <w:r w:rsidRPr="00F46E08">
        <w:rPr>
          <w:sz w:val="16"/>
          <w:szCs w:val="22"/>
        </w:rPr>
        <w:t xml:space="preserve"> Vladimir Chuprov, head of the Arctic campaign for Greenpeace Russia, said that Greenpeace International is absolutely against all offshore drilling in the Arctic. Even the U.S. Minerals Management Service estimates a one in five chance of a major spill occurring over the life of just one lease block on Alaska’s outer continental shelf (OCS). Greenpeace International wants to accord the Arctic a world park status similar to Antarctica. At the very least, they demand that the international community provide strict standards to eradicate the risk of oil spills and require mandatory guarantees that any spills will be mitigated at a cost no less than what was spent on the Deepwater Horizon spill.</w:t>
      </w:r>
      <w:r w:rsidR="00791417" w:rsidRPr="00F46E08">
        <w:rPr>
          <w:sz w:val="12"/>
          <w:szCs w:val="22"/>
        </w:rPr>
        <w:t>¶</w:t>
      </w:r>
      <w:r w:rsidRPr="00F46E08">
        <w:rPr>
          <w:sz w:val="16"/>
          <w:szCs w:val="22"/>
        </w:rPr>
        <w:t xml:space="preserve"> Like Greenpeace International, the NRDC also advocates mandatory international standards on how to develop the Arctic. According to Lisa Speer of the NRDC, the United States doesn’t “have enough information to be able to determine whether or not oil and gas activities can be conducted safely (in the Arctic). And we don’t have the ability to contain and clean up oil in ice, and therefore we think we should wait for drilling in the Arctic until we do have the ability to deal with that.”</w:t>
      </w:r>
      <w:r w:rsidR="00791417" w:rsidRPr="00F46E08">
        <w:rPr>
          <w:sz w:val="12"/>
          <w:szCs w:val="22"/>
        </w:rPr>
        <w:t>¶</w:t>
      </w:r>
      <w:r w:rsidRPr="00F46E08">
        <w:rPr>
          <w:sz w:val="16"/>
          <w:szCs w:val="22"/>
        </w:rPr>
        <w:t xml:space="preserve"> At a forum on Arctic drilling in January 2012, Andrew Hartsig of the Ocean Conservancy recommended that the United States wait until it has a better hold on the technological requirements of Arctic drilling. However, the U.S. Bureau of Ocean Energy (BOEM) representative Shoshana Lew replied that the federal five-year leasing plan for blocks on Alaska’s OCS would not be deferred until exploration was complete.</w:t>
      </w:r>
      <w:r w:rsidR="00791417" w:rsidRPr="00F46E08">
        <w:rPr>
          <w:sz w:val="12"/>
          <w:szCs w:val="22"/>
        </w:rPr>
        <w:t>¶</w:t>
      </w:r>
      <w:r w:rsidRPr="00F46E08">
        <w:rPr>
          <w:sz w:val="16"/>
          <w:szCs w:val="22"/>
        </w:rPr>
        <w:t xml:space="preserve"> </w:t>
      </w:r>
      <w:r w:rsidRPr="00F46E08">
        <w:rPr>
          <w:rStyle w:val="StyleUnderline"/>
          <w:szCs w:val="22"/>
          <w:highlight w:val="yellow"/>
        </w:rPr>
        <w:t>Putin abolished the Russian Environmental Agency</w:t>
      </w:r>
      <w:r w:rsidRPr="00F46E08">
        <w:rPr>
          <w:rStyle w:val="StyleUnderline"/>
          <w:szCs w:val="22"/>
        </w:rPr>
        <w:t xml:space="preserve"> in order </w:t>
      </w:r>
      <w:r w:rsidRPr="00F46E08">
        <w:rPr>
          <w:rStyle w:val="StyleUnderline"/>
          <w:szCs w:val="22"/>
          <w:highlight w:val="yellow"/>
        </w:rPr>
        <w:t xml:space="preserve">to more easily access Arctic extraction that would otherwise require </w:t>
      </w:r>
      <w:r w:rsidRPr="00F46E08">
        <w:rPr>
          <w:rStyle w:val="StyleUnderline"/>
          <w:szCs w:val="22"/>
        </w:rPr>
        <w:t xml:space="preserve">environmental </w:t>
      </w:r>
      <w:r w:rsidRPr="00F46E08">
        <w:rPr>
          <w:rStyle w:val="StyleUnderline"/>
          <w:szCs w:val="22"/>
          <w:highlight w:val="yellow"/>
        </w:rPr>
        <w:t>assessments</w:t>
      </w:r>
      <w:r w:rsidRPr="00F46E08">
        <w:rPr>
          <w:sz w:val="16"/>
          <w:szCs w:val="22"/>
        </w:rPr>
        <w:t>. This is particularly disconcerting because the Arctic region, according to the UN Environment Programme, “is characterized by some of the largest continuous intact ecosystems on the planet,” and therefore environmentally detrimental projects in the region should require careful consideration and planning.</w:t>
      </w:r>
      <w:r w:rsidR="00791417" w:rsidRPr="00F46E08">
        <w:rPr>
          <w:sz w:val="12"/>
          <w:szCs w:val="22"/>
        </w:rPr>
        <w:t>¶</w:t>
      </w:r>
      <w:r w:rsidRPr="00F46E08">
        <w:rPr>
          <w:sz w:val="16"/>
          <w:szCs w:val="22"/>
        </w:rPr>
        <w:t xml:space="preserve"> The United States has been slow to invest in developing its own Arctic energy reserves for fear of ecological devastation. However, it has not done enough to slow development in nearby Russia. </w:t>
      </w:r>
      <w:r w:rsidRPr="00F46E08">
        <w:rPr>
          <w:rStyle w:val="StyleUnderline"/>
          <w:szCs w:val="22"/>
          <w:highlight w:val="yellow"/>
        </w:rPr>
        <w:t xml:space="preserve">Russian </w:t>
      </w:r>
      <w:r w:rsidRPr="00F46E08">
        <w:rPr>
          <w:rStyle w:val="StyleUnderline"/>
          <w:szCs w:val="22"/>
        </w:rPr>
        <w:t xml:space="preserve">offshore </w:t>
      </w:r>
      <w:r w:rsidRPr="00F46E08">
        <w:rPr>
          <w:rStyle w:val="StyleUnderline"/>
          <w:szCs w:val="22"/>
          <w:highlight w:val="yellow"/>
        </w:rPr>
        <w:t>drilling is a crucial issue</w:t>
      </w:r>
      <w:r w:rsidRPr="00F46E08">
        <w:rPr>
          <w:rStyle w:val="StyleUnderline"/>
          <w:szCs w:val="22"/>
        </w:rPr>
        <w:t xml:space="preserve"> for Americans </w:t>
      </w:r>
      <w:r w:rsidRPr="00F46E08">
        <w:rPr>
          <w:rStyle w:val="StyleUnderline"/>
          <w:szCs w:val="22"/>
          <w:highlight w:val="yellow"/>
        </w:rPr>
        <w:t xml:space="preserve">because </w:t>
      </w:r>
      <w:r w:rsidRPr="00F46E08">
        <w:rPr>
          <w:rStyle w:val="StyleUnderline"/>
          <w:szCs w:val="22"/>
        </w:rPr>
        <w:t xml:space="preserve">polar </w:t>
      </w:r>
      <w:r w:rsidRPr="00F46E08">
        <w:rPr>
          <w:rStyle w:val="StyleUnderline"/>
          <w:szCs w:val="22"/>
          <w:highlight w:val="yellow"/>
        </w:rPr>
        <w:t>currents</w:t>
      </w:r>
      <w:r w:rsidRPr="00F46E08">
        <w:rPr>
          <w:rStyle w:val="StyleUnderline"/>
          <w:szCs w:val="22"/>
        </w:rPr>
        <w:t xml:space="preserve"> could </w:t>
      </w:r>
      <w:r w:rsidRPr="00F46E08">
        <w:rPr>
          <w:rStyle w:val="StyleUnderline"/>
          <w:szCs w:val="22"/>
          <w:highlight w:val="yellow"/>
        </w:rPr>
        <w:t xml:space="preserve">make an Arctic </w:t>
      </w:r>
      <w:r w:rsidRPr="00F46E08">
        <w:rPr>
          <w:rStyle w:val="StyleUnderline"/>
          <w:szCs w:val="22"/>
        </w:rPr>
        <w:t xml:space="preserve">oil </w:t>
      </w:r>
      <w:r w:rsidRPr="00F46E08">
        <w:rPr>
          <w:rStyle w:val="StyleUnderline"/>
          <w:szCs w:val="22"/>
          <w:highlight w:val="yellow"/>
        </w:rPr>
        <w:t xml:space="preserve">spill into a </w:t>
      </w:r>
      <w:r w:rsidRPr="00F46E08">
        <w:rPr>
          <w:rStyle w:val="Emphasis"/>
          <w:szCs w:val="22"/>
          <w:highlight w:val="yellow"/>
        </w:rPr>
        <w:t>transnational event</w:t>
      </w:r>
      <w:r w:rsidRPr="00F46E08">
        <w:rPr>
          <w:rStyle w:val="StyleUnderline"/>
          <w:szCs w:val="22"/>
          <w:highlight w:val="yellow"/>
        </w:rPr>
        <w:t>.</w:t>
      </w:r>
      <w:r w:rsidRPr="00F46E08">
        <w:rPr>
          <w:sz w:val="16"/>
          <w:szCs w:val="22"/>
        </w:rPr>
        <w:t xml:space="preserve"> </w:t>
      </w:r>
      <w:r w:rsidRPr="00F46E08">
        <w:rPr>
          <w:rStyle w:val="StyleUnderline"/>
          <w:szCs w:val="22"/>
          <w:highlight w:val="yellow"/>
        </w:rPr>
        <w:t>A Russian Arctic oil spill would rapidly become a</w:t>
      </w:r>
      <w:r w:rsidRPr="00F46E08">
        <w:rPr>
          <w:rStyle w:val="StyleUnderline"/>
          <w:szCs w:val="22"/>
        </w:rPr>
        <w:t xml:space="preserve"> cultural, </w:t>
      </w:r>
      <w:r w:rsidRPr="00F46E08">
        <w:rPr>
          <w:rStyle w:val="StyleUnderline"/>
          <w:szCs w:val="22"/>
          <w:highlight w:val="yellow"/>
        </w:rPr>
        <w:t>ecological,</w:t>
      </w:r>
      <w:r w:rsidRPr="00F46E08">
        <w:rPr>
          <w:rStyle w:val="StyleUnderline"/>
          <w:szCs w:val="22"/>
        </w:rPr>
        <w:t xml:space="preserve"> and economic </w:t>
      </w:r>
      <w:r w:rsidRPr="00F46E08">
        <w:rPr>
          <w:rStyle w:val="StyleUnderline"/>
          <w:szCs w:val="22"/>
          <w:highlight w:val="yellow"/>
        </w:rPr>
        <w:t xml:space="preserve">disaster </w:t>
      </w:r>
      <w:r w:rsidRPr="00F46E08">
        <w:rPr>
          <w:rStyle w:val="StyleUnderline"/>
          <w:szCs w:val="22"/>
        </w:rPr>
        <w:t xml:space="preserve">for the </w:t>
      </w:r>
      <w:r w:rsidRPr="00F46E08">
        <w:rPr>
          <w:rStyle w:val="Emphasis"/>
          <w:szCs w:val="22"/>
        </w:rPr>
        <w:t>U</w:t>
      </w:r>
      <w:r w:rsidRPr="00F46E08">
        <w:rPr>
          <w:rStyle w:val="StyleUnderline"/>
          <w:szCs w:val="22"/>
        </w:rPr>
        <w:t xml:space="preserve">nited </w:t>
      </w:r>
      <w:r w:rsidRPr="00F46E08">
        <w:rPr>
          <w:rStyle w:val="Emphasis"/>
          <w:szCs w:val="22"/>
        </w:rPr>
        <w:t>S</w:t>
      </w:r>
      <w:r w:rsidRPr="00F46E08">
        <w:rPr>
          <w:rStyle w:val="StyleUnderline"/>
          <w:szCs w:val="22"/>
        </w:rPr>
        <w:t>tates as well</w:t>
      </w:r>
      <w:r w:rsidRPr="00F46E08">
        <w:rPr>
          <w:sz w:val="16"/>
          <w:szCs w:val="22"/>
        </w:rPr>
        <w:t>.</w:t>
      </w:r>
    </w:p>
    <w:p w14:paraId="0AC9DC18" w14:textId="77777777" w:rsidR="005F5953" w:rsidRPr="00F46E08" w:rsidRDefault="005F5953" w:rsidP="000221BB">
      <w:pPr>
        <w:pStyle w:val="Heading4"/>
        <w:rPr>
          <w:rStyle w:val="Style13ptBold"/>
          <w:rFonts w:ascii="Georgia" w:hAnsi="Georgia"/>
          <w:b/>
          <w:color w:val="FF0000"/>
        </w:rPr>
      </w:pPr>
      <w:r w:rsidRPr="00F46E08">
        <w:rPr>
          <w:rStyle w:val="Style13ptBold"/>
          <w:rFonts w:ascii="Georgia" w:hAnsi="Georgia"/>
          <w:b/>
        </w:rPr>
        <w:lastRenderedPageBreak/>
        <w:t>Arctic oil spills wreak havoc on global biodiversity—it’s the keystone ecosystem of the planet</w:t>
      </w:r>
      <w:r w:rsidRPr="00F46E08">
        <w:rPr>
          <w:rStyle w:val="Style13ptBold"/>
          <w:rFonts w:ascii="Georgia" w:hAnsi="Georgia"/>
          <w:b/>
          <w:color w:val="FF0000"/>
        </w:rPr>
        <w:t xml:space="preserve"> </w:t>
      </w:r>
    </w:p>
    <w:p w14:paraId="7D0D4BF9" w14:textId="77777777" w:rsidR="005F5953" w:rsidRPr="00F46E08" w:rsidRDefault="005F5953" w:rsidP="005F5953">
      <w:pPr>
        <w:rPr>
          <w:sz w:val="20"/>
        </w:rPr>
      </w:pPr>
      <w:r w:rsidRPr="00F46E08">
        <w:rPr>
          <w:rStyle w:val="Style13ptBold"/>
        </w:rPr>
        <w:t>WWF 10</w:t>
      </w:r>
      <w:r w:rsidRPr="00F46E08">
        <w:t xml:space="preserve"> </w:t>
      </w:r>
      <w:r w:rsidRPr="00F46E08">
        <w:rPr>
          <w:sz w:val="16"/>
        </w:rPr>
        <w:t>(World Wildlife Fund, “Drilling for Oil in the Arctic: Too Soon, Too Risky” 12/1/10, http://assets.worldwildlife.org/publications/393/files/original/Drilling_for_Oil_in_the_Arctic_Too_Soon_Too_Risky.pdf?1345753131)//WL</w:t>
      </w:r>
    </w:p>
    <w:p w14:paraId="022885B3" w14:textId="77777777" w:rsidR="005F5953" w:rsidRPr="00F46E08" w:rsidRDefault="005F5953" w:rsidP="005F5953">
      <w:pPr>
        <w:rPr>
          <w:sz w:val="16"/>
        </w:rPr>
      </w:pPr>
      <w:r w:rsidRPr="00F46E08">
        <w:rPr>
          <w:rStyle w:val="StyleUnderline"/>
        </w:rPr>
        <w:t>The Arctic</w:t>
      </w:r>
      <w:r w:rsidRPr="00F46E08">
        <w:rPr>
          <w:sz w:val="16"/>
        </w:rPr>
        <w:t xml:space="preserve"> </w:t>
      </w:r>
      <w:r w:rsidRPr="00F46E08">
        <w:rPr>
          <w:rStyle w:val="StyleUnderline"/>
        </w:rPr>
        <w:t>and</w:t>
      </w:r>
      <w:r w:rsidRPr="00F46E08">
        <w:rPr>
          <w:sz w:val="16"/>
        </w:rPr>
        <w:t xml:space="preserve"> the subarctic </w:t>
      </w:r>
      <w:r w:rsidRPr="00F46E08">
        <w:rPr>
          <w:rStyle w:val="StyleUnderline"/>
        </w:rPr>
        <w:t>regions surrounding it are</w:t>
      </w:r>
      <w:r w:rsidRPr="00F46E08">
        <w:rPr>
          <w:sz w:val="16"/>
        </w:rPr>
        <w:t xml:space="preserve"> </w:t>
      </w:r>
      <w:r w:rsidRPr="00F46E08">
        <w:rPr>
          <w:rStyle w:val="StyleUnderline"/>
        </w:rPr>
        <w:t>important</w:t>
      </w:r>
      <w:r w:rsidRPr="00F46E08">
        <w:rPr>
          <w:sz w:val="16"/>
        </w:rPr>
        <w:t xml:space="preserve"> </w:t>
      </w:r>
      <w:r w:rsidRPr="00F46E08">
        <w:rPr>
          <w:rStyle w:val="StyleUnderline"/>
        </w:rPr>
        <w:t>for many reasons</w:t>
      </w:r>
      <w:r w:rsidRPr="00F46E08">
        <w:rPr>
          <w:sz w:val="16"/>
        </w:rPr>
        <w:t xml:space="preserve">. </w:t>
      </w:r>
      <w:r w:rsidRPr="00F46E08">
        <w:rPr>
          <w:rStyle w:val="StyleUnderline"/>
        </w:rPr>
        <w:t xml:space="preserve">One is their enormous biological diversity: a kaleidoscopic array of land and seascapes supporting millions of migrating birds </w:t>
      </w:r>
      <w:r w:rsidRPr="00F46E08">
        <w:rPr>
          <w:sz w:val="16"/>
        </w:rPr>
        <w:t xml:space="preserve">and charismatic species such as polar </w:t>
      </w:r>
      <w:r w:rsidRPr="00F46E08">
        <w:rPr>
          <w:rStyle w:val="StyleUnderline"/>
        </w:rPr>
        <w:t>bears, walruses, narwhals and</w:t>
      </w:r>
      <w:r w:rsidRPr="00F46E08">
        <w:rPr>
          <w:sz w:val="16"/>
        </w:rPr>
        <w:t xml:space="preserve"> sea </w:t>
      </w:r>
      <w:r w:rsidRPr="00F46E08">
        <w:rPr>
          <w:rStyle w:val="StyleUnderline"/>
        </w:rPr>
        <w:t>otters</w:t>
      </w:r>
      <w:r w:rsidRPr="00F46E08">
        <w:rPr>
          <w:sz w:val="16"/>
        </w:rPr>
        <w:t xml:space="preserve">. </w:t>
      </w:r>
      <w:r w:rsidRPr="00F46E08">
        <w:rPr>
          <w:rStyle w:val="StyleUnderline"/>
        </w:rPr>
        <w:t>Economics is another</w:t>
      </w:r>
      <w:r w:rsidRPr="00F46E08">
        <w:rPr>
          <w:sz w:val="16"/>
        </w:rPr>
        <w:t xml:space="preserve">: </w:t>
      </w:r>
      <w:r w:rsidRPr="00F46E08">
        <w:rPr>
          <w:rStyle w:val="StyleUnderline"/>
        </w:rPr>
        <w:t>Alaskan fisheries are among the richest in the world</w:t>
      </w:r>
      <w:r w:rsidRPr="00F46E08">
        <w:rPr>
          <w:sz w:val="16"/>
        </w:rPr>
        <w:t xml:space="preserve">. </w:t>
      </w:r>
      <w:r w:rsidRPr="00F46E08">
        <w:rPr>
          <w:rStyle w:val="StyleUnderline"/>
        </w:rPr>
        <w:t>Their $2.2 billion in annual catch fills the frozen food sections and seafood counters of supermarkets across the nation.</w:t>
      </w:r>
      <w:r w:rsidRPr="00F46E08">
        <w:rPr>
          <w:sz w:val="16"/>
        </w:rPr>
        <w:t xml:space="preserve"> However, there is another reason why the Arctic is not just important, but among the most important places on the face of the Earth. </w:t>
      </w:r>
      <w:r w:rsidRPr="00F46E08">
        <w:rPr>
          <w:rStyle w:val="StyleUnderline"/>
        </w:rPr>
        <w:t>A keystone species is generally defined as one whose removal from an ecosystem triggers a cascade of changes affecting other species in that ecosystem. The same can be said of the Arctic in relation to the rest of the world</w:t>
      </w:r>
      <w:r w:rsidRPr="00F46E08">
        <w:rPr>
          <w:sz w:val="16"/>
        </w:rPr>
        <w:t xml:space="preserve">. With feedback mechanisms that affect ocean currents and influence climate patterns, </w:t>
      </w:r>
      <w:r w:rsidRPr="00F46E08">
        <w:rPr>
          <w:rStyle w:val="StyleUnderline"/>
        </w:rPr>
        <w:t>the Arctic functions like</w:t>
      </w:r>
      <w:r w:rsidRPr="00F46E08">
        <w:rPr>
          <w:rStyle w:val="Emphasis"/>
        </w:rPr>
        <w:t xml:space="preserve"> a global thermostat</w:t>
      </w:r>
      <w:r w:rsidRPr="00F46E08">
        <w:rPr>
          <w:sz w:val="16"/>
        </w:rPr>
        <w:t xml:space="preserve">. </w:t>
      </w:r>
      <w:r w:rsidRPr="00F46E08">
        <w:rPr>
          <w:rStyle w:val="StyleUnderline"/>
        </w:rPr>
        <w:t>Heat balance, ocean circulation patterns and the carbon cycle are all related to its regulatory and carbon storage functions.</w:t>
      </w:r>
      <w:r w:rsidRPr="00F46E08">
        <w:rPr>
          <w:sz w:val="16"/>
        </w:rPr>
        <w:t xml:space="preserve"> </w:t>
      </w:r>
      <w:r w:rsidRPr="00F46E08">
        <w:rPr>
          <w:rStyle w:val="StyleUnderline"/>
        </w:rPr>
        <w:t>Disrupt these functions and we effect far-reaching changes in the conditions under which life has existed on Earth for thousands of years</w:t>
      </w:r>
      <w:r w:rsidRPr="00F46E08">
        <w:rPr>
          <w:sz w:val="16"/>
        </w:rPr>
        <w:t xml:space="preserve">. In the context of climate change, </w:t>
      </w:r>
      <w:r w:rsidRPr="00F46E08">
        <w:rPr>
          <w:rStyle w:val="StyleUnderline"/>
        </w:rPr>
        <w:t xml:space="preserve">the Arctic is a </w:t>
      </w:r>
      <w:r w:rsidRPr="00F46E08">
        <w:rPr>
          <w:rStyle w:val="Emphasis"/>
        </w:rPr>
        <w:t>keystone ecosystem</w:t>
      </w:r>
      <w:r w:rsidRPr="00F46E08">
        <w:rPr>
          <w:rStyle w:val="StyleUnderline"/>
        </w:rPr>
        <w:t xml:space="preserve"> for the entire planet </w:t>
      </w:r>
      <w:r w:rsidRPr="00F46E08">
        <w:rPr>
          <w:sz w:val="16"/>
        </w:rPr>
        <w:t xml:space="preserve">Unfortunately, some of </w:t>
      </w:r>
      <w:r w:rsidRPr="00F46E08">
        <w:rPr>
          <w:rStyle w:val="StyleUnderline"/>
        </w:rPr>
        <w:t>these disruptions are happening already as climate change melts sea ice and thaws the Arctic tundra</w:t>
      </w:r>
      <w:r w:rsidRPr="00F46E08">
        <w:rPr>
          <w:sz w:val="16"/>
        </w:rPr>
        <w:t xml:space="preserve">. The Arctic’s sea ice cover reflects sunlight and therefore heat. As the ice melts, that heat is absorbed by the salt water,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increases.4 Were this to happen, the consequences would be dire and global in scope. </w:t>
      </w:r>
      <w:r w:rsidRPr="00F46E08">
        <w:rPr>
          <w:rStyle w:val="StyleUnderline"/>
        </w:rPr>
        <w:t>As we continue</w:t>
      </w:r>
      <w:r w:rsidRPr="00F46E08">
        <w:rPr>
          <w:sz w:val="16"/>
        </w:rPr>
        <w:t xml:space="preserve"> not just </w:t>
      </w:r>
      <w:r w:rsidRPr="00F46E08">
        <w:rPr>
          <w:rStyle w:val="StyleUnderline"/>
        </w:rPr>
        <w:t>to spill</w:t>
      </w:r>
      <w:r w:rsidRPr="00F46E08">
        <w:rPr>
          <w:sz w:val="16"/>
        </w:rPr>
        <w:t xml:space="preserve"> but to burn the fossil fuels that cause climate change, </w:t>
      </w:r>
      <w:r w:rsidRPr="00F46E08">
        <w:rPr>
          <w:rStyle w:val="StyleUnderline"/>
        </w:rPr>
        <w:t xml:space="preserve">we are nudging the Arctic toward a meltdown </w:t>
      </w:r>
      <w:r w:rsidRPr="00F46E08">
        <w:rPr>
          <w:sz w:val="16"/>
        </w:rPr>
        <w:t xml:space="preserve">that will make sea levels and temperatures rise even faster, </w:t>
      </w:r>
      <w:r w:rsidRPr="00F46E08">
        <w:rPr>
          <w:rStyle w:val="StyleUnderline"/>
        </w:rPr>
        <w:t>with potentially catastrophic consequences for all life on Earth—no matter where one lives it.</w:t>
      </w:r>
      <w:r w:rsidRPr="00F46E08">
        <w:rPr>
          <w:sz w:val="16"/>
        </w:rPr>
        <w:t xml:space="preserve"> For the sake of the planet, </w:t>
      </w:r>
      <w:r w:rsidRPr="00F46E08">
        <w:rPr>
          <w:rStyle w:val="StyleUnderline"/>
        </w:rPr>
        <w:t>losing the Arctic is not an option.</w:t>
      </w:r>
      <w:r w:rsidRPr="00F46E08">
        <w:rPr>
          <w:sz w:val="16"/>
        </w:rPr>
        <w:t xml:space="preserve"> Mitigating the impact of climate change there ultimately depends upon our getting serious about replacing fossil fuels with non-carbon-based renewable energies. Until we demonstrate the will and good sense to do that, however, </w:t>
      </w:r>
      <w:r w:rsidRPr="00F46E08">
        <w:rPr>
          <w:rStyle w:val="StyleUnderline"/>
        </w:rPr>
        <w:t>the Arctic needs to be protected from other environmental threats that</w:t>
      </w:r>
      <w:r w:rsidRPr="00F46E08">
        <w:rPr>
          <w:sz w:val="16"/>
        </w:rPr>
        <w:t xml:space="preserve">, compounded by the stress of climate change, </w:t>
      </w:r>
      <w:r w:rsidRPr="00F46E08">
        <w:rPr>
          <w:rStyle w:val="StyleUnderline"/>
        </w:rPr>
        <w:t>undermine its resiliency and hasten its demise</w:t>
      </w:r>
      <w:r w:rsidRPr="00F46E08">
        <w:rPr>
          <w:sz w:val="16"/>
        </w:rPr>
        <w:t xml:space="preserve">. </w:t>
      </w:r>
      <w:r w:rsidRPr="00F46E08">
        <w:rPr>
          <w:rStyle w:val="StyleUnderline"/>
        </w:rPr>
        <w:t>Chief among those threats is offshore drilling—especially in the absence of any credible and tested means of responding effectively to a major spill</w:t>
      </w:r>
      <w:r w:rsidRPr="00F46E08">
        <w:rPr>
          <w:sz w:val="16"/>
        </w:rPr>
        <w:t xml:space="preserve">. Future technological advances may give us those means, but this report argues that we do not have them yet and that we should not drill in the Arctic until we do. </w:t>
      </w:r>
    </w:p>
    <w:p w14:paraId="679DC96A" w14:textId="77777777" w:rsidR="005F5953" w:rsidRPr="00F46E08" w:rsidRDefault="005F5953" w:rsidP="000221BB">
      <w:pPr>
        <w:pStyle w:val="Heading4"/>
        <w:rPr>
          <w:rFonts w:ascii="Georgia" w:hAnsi="Georgia"/>
        </w:rPr>
      </w:pPr>
      <w:r w:rsidRPr="00F46E08">
        <w:rPr>
          <w:rFonts w:ascii="Georgia" w:hAnsi="Georgia"/>
        </w:rPr>
        <w:t>They also result in conflict</w:t>
      </w:r>
    </w:p>
    <w:p w14:paraId="2B44D9DA" w14:textId="77777777" w:rsidR="005F5953" w:rsidRPr="00F46E08" w:rsidRDefault="005F5953" w:rsidP="005F5953">
      <w:pPr>
        <w:rPr>
          <w:sz w:val="16"/>
        </w:rPr>
      </w:pPr>
      <w:r w:rsidRPr="00F46E08">
        <w:rPr>
          <w:rStyle w:val="Style13ptBold"/>
        </w:rPr>
        <w:t>Jones et al 12</w:t>
      </w:r>
      <w:r w:rsidRPr="00F46E08">
        <w:rPr>
          <w:sz w:val="16"/>
        </w:rPr>
        <w:t xml:space="preserve"> (Bruce, Senior Fellow and Director of the Managing Global Order Initiative (MGO) at Brookings and New York University’s Center on International Cooperation (NYU/CIC), “Chill Out Why Cooperation is Balancing Conflict Among Major Powers in the New Arctic”, May 2012, http://www.brookings.edu/~/media/research/files/reports/2012/5/30%20arctic%20cooperation%20jones/30%20arctic%20cooperation%20jones.pdf)</w:t>
      </w:r>
    </w:p>
    <w:p w14:paraId="0B6651B9" w14:textId="77777777" w:rsidR="005F5953" w:rsidRPr="00F46E08" w:rsidRDefault="005F5953" w:rsidP="005F5953">
      <w:pPr>
        <w:rPr>
          <w:sz w:val="16"/>
        </w:rPr>
      </w:pPr>
      <w:r w:rsidRPr="00F46E08">
        <w:rPr>
          <w:sz w:val="16"/>
        </w:rPr>
        <w:t xml:space="preserve">Deepening </w:t>
      </w:r>
      <w:r w:rsidRPr="00F46E08">
        <w:rPr>
          <w:rStyle w:val="Emphasis"/>
        </w:rPr>
        <w:t>environmental crisis</w:t>
      </w:r>
      <w:r w:rsidRPr="00F46E08">
        <w:rPr>
          <w:sz w:val="16"/>
        </w:rPr>
        <w:t xml:space="preserve">. Many states continue to focus primarily on </w:t>
      </w:r>
      <w:r w:rsidRPr="00F46E08">
        <w:rPr>
          <w:rStyle w:val="StyleUnderline"/>
        </w:rPr>
        <w:t>opportunities</w:t>
      </w:r>
      <w:r w:rsidRPr="00F46E08">
        <w:rPr>
          <w:sz w:val="16"/>
        </w:rPr>
        <w:t xml:space="preserve"> in the Arctic, but these </w:t>
      </w:r>
      <w:r w:rsidRPr="00F46E08">
        <w:rPr>
          <w:rStyle w:val="StyleUnderline"/>
        </w:rPr>
        <w:t>only exist due to the global threat from climate change</w:t>
      </w:r>
      <w:r w:rsidRPr="00F46E08">
        <w:rPr>
          <w:sz w:val="16"/>
        </w:rPr>
        <w:t xml:space="preserve">. </w:t>
      </w:r>
      <w:r w:rsidRPr="00F46E08">
        <w:rPr>
          <w:rStyle w:val="StyleUnderline"/>
        </w:rPr>
        <w:t>Environmental risks are likely to intensify, possibly rapidly, with impacts on a global</w:t>
      </w:r>
      <w:r w:rsidRPr="00F46E08">
        <w:rPr>
          <w:sz w:val="16"/>
        </w:rPr>
        <w:t xml:space="preserve">, rather than a regional, </w:t>
      </w:r>
      <w:r w:rsidRPr="00F46E08">
        <w:rPr>
          <w:rStyle w:val="StyleUnderline"/>
        </w:rPr>
        <w:t>scale</w:t>
      </w:r>
      <w:r w:rsidRPr="00F46E08">
        <w:rPr>
          <w:sz w:val="16"/>
        </w:rPr>
        <w:t>. Complete deglaciation of the Greenland ice sheet would lead to a sea level rise of 7 meters, although this is unlikely to happen quickly (centuries to millennia). Similarly, hydrate destabilization is a potentially significant source of new emissions (and potentially a new energy source if methane hydrates can be exploited).126 Black carbon (or soot) plays an important role in accelerating ice melt, linking the fate of the Arctic to development patterns in Asia’s populous cities.</w:t>
      </w:r>
      <w:r w:rsidRPr="00F46E08">
        <w:rPr>
          <w:rStyle w:val="StyleUnderline"/>
        </w:rPr>
        <w:t>127 Oil spills and pollution from shipping both have the potential to damage the Arctic’s fragile environment. Environmental threats have high salience for publics</w:t>
      </w:r>
      <w:r w:rsidRPr="00F46E08">
        <w:rPr>
          <w:sz w:val="16"/>
        </w:rPr>
        <w:t>, especially in Western countries</w:t>
      </w:r>
      <w:r w:rsidRPr="00F46E08">
        <w:rPr>
          <w:rStyle w:val="StyleUnderline"/>
        </w:rPr>
        <w:t>. An environmental disaster</w:t>
      </w:r>
      <w:r w:rsidRPr="00F46E08">
        <w:rPr>
          <w:sz w:val="16"/>
        </w:rPr>
        <w:t xml:space="preserve">, or dramatic evidence of intensifying environmental change, </w:t>
      </w:r>
      <w:r w:rsidRPr="00F46E08">
        <w:rPr>
          <w:rStyle w:val="Emphasis"/>
        </w:rPr>
        <w:t xml:space="preserve">could </w:t>
      </w:r>
      <w:r w:rsidRPr="00F46E08">
        <w:rPr>
          <w:rStyle w:val="Emphasis"/>
        </w:rPr>
        <w:lastRenderedPageBreak/>
        <w:t>exacerbate ill-will between states,</w:t>
      </w:r>
      <w:r w:rsidRPr="00F46E08">
        <w:rPr>
          <w:sz w:val="16"/>
        </w:rPr>
        <w:t xml:space="preserve"> especially if one, or more, Arctic country becomes typecast as an environmental ‘villain’. </w:t>
      </w:r>
    </w:p>
    <w:p w14:paraId="6F59CB4B" w14:textId="3FC6B3A4" w:rsidR="005F5953" w:rsidRPr="00F46E08" w:rsidRDefault="00106966" w:rsidP="000221BB">
      <w:pPr>
        <w:pStyle w:val="Heading4"/>
        <w:rPr>
          <w:rFonts w:ascii="Georgia" w:hAnsi="Georgia"/>
        </w:rPr>
      </w:pPr>
      <w:r>
        <w:rPr>
          <w:rFonts w:ascii="Georgia" w:hAnsi="Georgia"/>
        </w:rPr>
        <w:t>However, US A</w:t>
      </w:r>
      <w:r w:rsidR="005F5953" w:rsidRPr="00F46E08">
        <w:rPr>
          <w:rFonts w:ascii="Georgia" w:hAnsi="Georgia"/>
        </w:rPr>
        <w:t>rctic council leadership serves as a model for</w:t>
      </w:r>
      <w:r w:rsidR="00791417" w:rsidRPr="00F46E08">
        <w:rPr>
          <w:rFonts w:ascii="Georgia" w:hAnsi="Georgia"/>
        </w:rPr>
        <w:t xml:space="preserve"> its regulatory drilling regime –</w:t>
      </w:r>
      <w:r w:rsidR="005F5953" w:rsidRPr="00F46E08">
        <w:rPr>
          <w:rFonts w:ascii="Georgia" w:hAnsi="Georgia"/>
        </w:rPr>
        <w:t xml:space="preserve"> that prevents spills</w:t>
      </w:r>
    </w:p>
    <w:p w14:paraId="62D8F913" w14:textId="77777777" w:rsidR="005F5953" w:rsidRPr="00F46E08" w:rsidRDefault="005F5953" w:rsidP="005F5953">
      <w:pPr>
        <w:rPr>
          <w:sz w:val="16"/>
        </w:rPr>
      </w:pPr>
      <w:r w:rsidRPr="00F46E08">
        <w:rPr>
          <w:rStyle w:val="Style13ptBold"/>
        </w:rPr>
        <w:t>Ebinger et al, 14</w:t>
      </w:r>
      <w:r w:rsidRPr="00F46E08">
        <w:rPr>
          <w:sz w:val="16"/>
        </w:rPr>
        <w:t xml:space="preserve"> (Charles, a senior fellow and director of the Energy Security Initiative at Brookings, “Offshore Oil and Gas Governance in the Arctic A Leadership Role for the U.S.”, March 2014, http://www.brookings.edu/~/media/Research/Files/Reports/2014/03/offshore%20oil%20gas%20governance%20arctic/Offshore%20Oil%20and%20Gas%20Governance%20web.pdf)</w:t>
      </w:r>
    </w:p>
    <w:p w14:paraId="38D83F6B" w14:textId="77777777" w:rsidR="005F5953" w:rsidRPr="00F46E08" w:rsidRDefault="005F5953" w:rsidP="005F5953">
      <w:pPr>
        <w:rPr>
          <w:rStyle w:val="Emphasis"/>
        </w:rPr>
      </w:pPr>
      <w:r w:rsidRPr="00F46E08">
        <w:rPr>
          <w:sz w:val="16"/>
        </w:rPr>
        <w:t xml:space="preserve">The </w:t>
      </w:r>
      <w:r w:rsidRPr="00F46E08">
        <w:rPr>
          <w:rStyle w:val="StyleUnderline"/>
        </w:rPr>
        <w:t xml:space="preserve">Commission reviewing the Deepwater Horizon accident could not have been more searing in its indictment of </w:t>
      </w:r>
      <w:r w:rsidRPr="00F46E08">
        <w:rPr>
          <w:sz w:val="16"/>
        </w:rPr>
        <w:t xml:space="preserve">the risks involved or the inadequacy of </w:t>
      </w:r>
      <w:r w:rsidRPr="00F46E08">
        <w:rPr>
          <w:rStyle w:val="StyleUnderline"/>
        </w:rPr>
        <w:t xml:space="preserve">the regulatory oversight of current offshore drilling procedures: </w:t>
      </w:r>
      <w:r w:rsidRPr="00F46E08">
        <w:rPr>
          <w:sz w:val="16"/>
        </w:rPr>
        <w:t xml:space="preserve">Deepwater </w:t>
      </w:r>
      <w:r w:rsidRPr="00F46E08">
        <w:rPr>
          <w:rStyle w:val="StyleUnderline"/>
        </w:rPr>
        <w:t>energy exploration and production, particularly at the frontiers of experience, involve risks for which neither industry nor government has been adequately prepared</w:t>
      </w:r>
      <w:r w:rsidRPr="00F46E08">
        <w:rPr>
          <w:sz w:val="16"/>
        </w:rPr>
        <w:t xml:space="preserve"> but for which they can and must be prepared in the future.65 </w:t>
      </w:r>
      <w:r w:rsidRPr="00F46E08">
        <w:rPr>
          <w:rStyle w:val="StyleUnderline"/>
        </w:rPr>
        <w:t>Of greatest relevance for the Arctic</w:t>
      </w:r>
      <w:r w:rsidRPr="00F46E08">
        <w:rPr>
          <w:sz w:val="16"/>
        </w:rPr>
        <w:t>, the Commission found that, “</w:t>
      </w:r>
      <w:r w:rsidRPr="00F46E08">
        <w:rPr>
          <w:rStyle w:val="StyleUnderline"/>
        </w:rPr>
        <w:t>Scientific understanding of environmental concerns</w:t>
      </w:r>
      <w:r w:rsidRPr="00F46E08">
        <w:rPr>
          <w:sz w:val="16"/>
        </w:rPr>
        <w:t xml:space="preserve"> in sensitive environments in deep Gulf waters, along the region’s coastal habitats, and in areas </w:t>
      </w:r>
      <w:r w:rsidRPr="00F46E08">
        <w:rPr>
          <w:rStyle w:val="StyleUnderline"/>
        </w:rPr>
        <w:t>proposed for more drilling, such as the Arctic, is inadequate</w:t>
      </w:r>
      <w:r w:rsidRPr="00F46E08">
        <w:rPr>
          <w:sz w:val="16"/>
        </w:rPr>
        <w:t>. The same is true of the human and natural impacts of oil spills.”66 Specifcally, the Commission drew attention to several basic facts</w:t>
      </w:r>
      <w:r w:rsidRPr="00F46E08">
        <w:rPr>
          <w:rStyle w:val="StyleUnderline"/>
        </w:rPr>
        <w:t>. Given the unique challenges posed by remoteness, weather, ice, and other conditions, oil spill response methods from the Gulf of Mexico cannot “simply be transferred to the Arctic</w:t>
      </w:r>
      <w:r w:rsidRPr="00F46E08">
        <w:rPr>
          <w:sz w:val="16"/>
        </w:rPr>
        <w:t xml:space="preserve">.”67 It discussed </w:t>
      </w:r>
      <w:r w:rsidRPr="00F46E08">
        <w:rPr>
          <w:rStyle w:val="StyleUnderline"/>
        </w:rPr>
        <w:t>the potential for oil spills in the Arctic to flow across national boundaries immediately internationalizing any accident</w:t>
      </w:r>
      <w:r w:rsidRPr="00F46E08">
        <w:rPr>
          <w:sz w:val="16"/>
        </w:rPr>
        <w:t xml:space="preserve">. Thus, the Commission made a clarion call for strong international standards agreed to by all Arctic nations.68 Clearly </w:t>
      </w:r>
      <w:r w:rsidRPr="00F46E08">
        <w:rPr>
          <w:rStyle w:val="Emphasis"/>
        </w:rPr>
        <w:t xml:space="preserve">the enactment of such standards will require extensive cooperation and coordination among all Arctic nations as well as strong institutional leadership. </w:t>
      </w:r>
    </w:p>
    <w:p w14:paraId="56140B6B" w14:textId="77777777" w:rsidR="005F5953" w:rsidRPr="00F46E08" w:rsidRDefault="005F5953" w:rsidP="00F550AB">
      <w:pPr>
        <w:pStyle w:val="Heading2"/>
        <w:rPr>
          <w:rFonts w:ascii="Georgia" w:hAnsi="Georgia"/>
        </w:rPr>
      </w:pPr>
      <w:r w:rsidRPr="00F46E08">
        <w:rPr>
          <w:rFonts w:ascii="Georgia" w:hAnsi="Georgia"/>
        </w:rPr>
        <w:lastRenderedPageBreak/>
        <w:t xml:space="preserve">Federalism </w:t>
      </w:r>
    </w:p>
    <w:p w14:paraId="34B5D2A2" w14:textId="7A08EB5E" w:rsidR="006D380F" w:rsidRPr="00F46E08" w:rsidRDefault="00843A0B" w:rsidP="000221BB">
      <w:pPr>
        <w:pStyle w:val="Heading4"/>
        <w:rPr>
          <w:rFonts w:ascii="Georgia" w:hAnsi="Georgia"/>
        </w:rPr>
      </w:pPr>
      <w:r>
        <w:rPr>
          <w:rFonts w:ascii="Georgia" w:hAnsi="Georgia"/>
        </w:rPr>
        <w:t>Contention</w:t>
      </w:r>
      <w:r w:rsidR="006D380F" w:rsidRPr="00F46E08">
        <w:rPr>
          <w:rFonts w:ascii="Georgia" w:hAnsi="Georgia"/>
        </w:rPr>
        <w:t xml:space="preserve"> Two – Cooperative Federalism</w:t>
      </w:r>
    </w:p>
    <w:p w14:paraId="5A06DE56" w14:textId="77777777" w:rsidR="005F5953" w:rsidRPr="00F46E08" w:rsidRDefault="005F5953" w:rsidP="000221BB">
      <w:pPr>
        <w:pStyle w:val="Heading4"/>
        <w:rPr>
          <w:rFonts w:ascii="Georgia" w:hAnsi="Georgia"/>
        </w:rPr>
      </w:pPr>
      <w:r w:rsidRPr="00F46E08">
        <w:rPr>
          <w:rFonts w:ascii="Georgia" w:hAnsi="Georgia"/>
        </w:rPr>
        <w:t xml:space="preserve">The Supreme Court has recently relegated cooperative federalism to a footnote </w:t>
      </w:r>
    </w:p>
    <w:p w14:paraId="548C7A9C" w14:textId="77777777" w:rsidR="005F5953" w:rsidRPr="00F46E08" w:rsidRDefault="005F5953" w:rsidP="005F5953">
      <w:pPr>
        <w:rPr>
          <w:sz w:val="16"/>
        </w:rPr>
      </w:pPr>
      <w:r w:rsidRPr="00F46E08">
        <w:rPr>
          <w:rStyle w:val="Style13ptBold"/>
        </w:rPr>
        <w:t>Seals 4/30</w:t>
      </w:r>
      <w:r w:rsidRPr="00F46E08">
        <w:rPr>
          <w:sz w:val="16"/>
        </w:rPr>
        <w:t xml:space="preserve"> (Paul, 35 years of experience in environmental regulatory matters. His practice includes environmental public law and policy, licensing and compliance matters and Chair of the Environmental and Natural Resources Law Section of the State Bar of Texas, “Homer's Odyssey Continues Without Cooperative Federalism”, 4/30/14, http://www.acoel.org/post/2014/04/30/Homers-Odyssey-Continues-Without-Cooperative-Federalism.aspx)</w:t>
      </w:r>
    </w:p>
    <w:p w14:paraId="2C4885B2" w14:textId="77777777" w:rsidR="005F5953" w:rsidRPr="00F46E08" w:rsidRDefault="005F5953" w:rsidP="005F5953">
      <w:pPr>
        <w:rPr>
          <w:sz w:val="16"/>
        </w:rPr>
      </w:pPr>
      <w:r w:rsidRPr="00F46E08">
        <w:rPr>
          <w:sz w:val="16"/>
        </w:rPr>
        <w:t xml:space="preserve">On April 29, 2014, Justice </w:t>
      </w:r>
      <w:r w:rsidRPr="00F46E08">
        <w:rPr>
          <w:rStyle w:val="StyleUnderline"/>
          <w:highlight w:val="green"/>
        </w:rPr>
        <w:t>Ginsburg delivered the opinion of the Supreme Court</w:t>
      </w:r>
      <w:r w:rsidRPr="00F46E08">
        <w:rPr>
          <w:rStyle w:val="StyleUnderline"/>
        </w:rPr>
        <w:t xml:space="preserve"> in EPA v. EME Homer City Generation</w:t>
      </w:r>
      <w:r w:rsidRPr="00F46E08">
        <w:rPr>
          <w:sz w:val="16"/>
        </w:rPr>
        <w:t xml:space="preserve">, L.P., 572 U.S._(2014) </w:t>
      </w:r>
      <w:r w:rsidRPr="00F46E08">
        <w:rPr>
          <w:rStyle w:val="StyleUnderline"/>
          <w:highlight w:val="green"/>
        </w:rPr>
        <w:t>reversing the DC Circuit’s decision</w:t>
      </w:r>
      <w:r w:rsidRPr="00F46E08">
        <w:rPr>
          <w:rStyle w:val="StyleUnderline"/>
        </w:rPr>
        <w:t xml:space="preserve"> </w:t>
      </w:r>
      <w:r w:rsidRPr="00F46E08">
        <w:rPr>
          <w:sz w:val="16"/>
        </w:rPr>
        <w:t>regarding the Transport Rule, also known as the Cross-State Air Pollution Rule (CSAPR), a rulemaking designed to address the significant contribution of upwind States to nonattainment of National Ambient Air Quality Standards in downwind States under the Good Neighbor Provision of the Clean Air Act (CAA</w:t>
      </w:r>
      <w:r w:rsidRPr="00F46E08">
        <w:rPr>
          <w:rStyle w:val="StyleUnderline"/>
        </w:rPr>
        <w:t xml:space="preserve">). In addition to upholding EPA’s cost-effective allocation of air pollutant emission </w:t>
      </w:r>
      <w:r w:rsidRPr="00F46E08">
        <w:rPr>
          <w:sz w:val="16"/>
        </w:rPr>
        <w:t xml:space="preserve">reductions among upwind States as a permissible interpretation of the Good Neighbor Provision, </w:t>
      </w:r>
      <w:r w:rsidRPr="00F46E08">
        <w:rPr>
          <w:rStyle w:val="StyleUnderline"/>
        </w:rPr>
        <w:t xml:space="preserve">the majority held that the CAA does not compel EPA to provide States with an opportunity to file a SIP </w:t>
      </w:r>
      <w:r w:rsidRPr="00F46E08">
        <w:rPr>
          <w:sz w:val="16"/>
        </w:rPr>
        <w:t xml:space="preserve">after EPA has quantified the State’s interstate pollution obligations. </w:t>
      </w:r>
      <w:r w:rsidRPr="00F46E08">
        <w:rPr>
          <w:rStyle w:val="Emphasis"/>
          <w:highlight w:val="green"/>
        </w:rPr>
        <w:t>This opinion is a severe blow to cooperative federalism</w:t>
      </w:r>
      <w:r w:rsidRPr="00F46E08">
        <w:rPr>
          <w:rStyle w:val="StyleUnderline"/>
        </w:rPr>
        <w:t>.</w:t>
      </w:r>
      <w:r w:rsidRPr="00F46E08">
        <w:rPr>
          <w:sz w:val="16"/>
        </w:rPr>
        <w:t xml:space="preserve"> In the majority opinion</w:t>
      </w:r>
      <w:r w:rsidRPr="00F46E08">
        <w:rPr>
          <w:rStyle w:val="Emphasis"/>
        </w:rPr>
        <w:t xml:space="preserve">, </w:t>
      </w:r>
      <w:r w:rsidRPr="00F46E08">
        <w:rPr>
          <w:rStyle w:val="Emphasis"/>
          <w:highlight w:val="green"/>
        </w:rPr>
        <w:t>cooperative federalism was relegated to a single footnote</w:t>
      </w:r>
      <w:r w:rsidRPr="00F46E08">
        <w:rPr>
          <w:sz w:val="16"/>
        </w:rPr>
        <w:t xml:space="preserve">, which was surprising given the issues for which certiorari was granted. The second issue addressed in the briefs and argument – whether states are excused from adopting state implementation plans prohibiting emissions that “contribute significantly” to air pollution problems in other states until after the EPA has adopted a rule quantifying each state’s inter-state pollution obligations – </w:t>
      </w:r>
      <w:r w:rsidRPr="00F46E08">
        <w:rPr>
          <w:rStyle w:val="StyleUnderline"/>
        </w:rPr>
        <w:t xml:space="preserve">provided the Supreme Court with </w:t>
      </w:r>
      <w:r w:rsidRPr="00F46E08">
        <w:rPr>
          <w:rStyle w:val="StyleUnderline"/>
          <w:highlight w:val="green"/>
        </w:rPr>
        <w:t>an opportunity to address the relative health of cooperative federalism</w:t>
      </w:r>
      <w:r w:rsidRPr="00F46E08">
        <w:rPr>
          <w:rStyle w:val="StyleUnderline"/>
        </w:rPr>
        <w:t xml:space="preserve"> and whether the federalism bar should be raised or lowered in the context of the CAA</w:t>
      </w:r>
      <w:r w:rsidRPr="00F46E08">
        <w:rPr>
          <w:sz w:val="16"/>
        </w:rPr>
        <w:t>. Justice Ginsburg’s footnote addressed Justice Scalia’s dissenting opinion in which he criticized the majority for “making hash of the Clean Air Act, transforming it from a program based on cooperative federalism to one of centralized federal control</w:t>
      </w:r>
      <w:r w:rsidRPr="00F46E08">
        <w:rPr>
          <w:rStyle w:val="StyleUnderline"/>
        </w:rPr>
        <w:t xml:space="preserve">.” </w:t>
      </w:r>
      <w:r w:rsidRPr="00F46E08">
        <w:rPr>
          <w:rStyle w:val="StyleUnderline"/>
          <w:highlight w:val="green"/>
        </w:rPr>
        <w:t>EPA’s promulgation of federal implementation plans without providing the States with a meaningful opportunity to perform the emissions reductions through state implementation plans is inconsistent with the core principle and regulatory strategy of cooperative federalism</w:t>
      </w:r>
      <w:r w:rsidRPr="00F46E08">
        <w:rPr>
          <w:rStyle w:val="StyleUnderline"/>
        </w:rPr>
        <w:t xml:space="preserve"> </w:t>
      </w:r>
      <w:r w:rsidRPr="00F46E08">
        <w:rPr>
          <w:sz w:val="16"/>
        </w:rPr>
        <w:t>embedded in the CAA – air pollution control at its source is the primary responsibility of States and local governments.</w:t>
      </w:r>
    </w:p>
    <w:p w14:paraId="6595CF22" w14:textId="77777777" w:rsidR="000446F2" w:rsidRPr="00F46E08" w:rsidRDefault="000446F2" w:rsidP="000446F2">
      <w:pPr>
        <w:pStyle w:val="Heading4"/>
        <w:rPr>
          <w:rFonts w:ascii="Georgia" w:hAnsi="Georgia"/>
        </w:rPr>
      </w:pPr>
      <w:r w:rsidRPr="00F46E08">
        <w:rPr>
          <w:rFonts w:ascii="Georgia" w:hAnsi="Georgia"/>
        </w:rPr>
        <w:t xml:space="preserve">Current OCS policies impede cooperative federalism – </w:t>
      </w:r>
      <w:r w:rsidRPr="00F46E08">
        <w:rPr>
          <w:rFonts w:ascii="Georgia" w:hAnsi="Georgia"/>
          <w:u w:val="single"/>
        </w:rPr>
        <w:t>only</w:t>
      </w:r>
      <w:r w:rsidRPr="00F46E08">
        <w:rPr>
          <w:rFonts w:ascii="Georgia" w:hAnsi="Georgia"/>
        </w:rPr>
        <w:t xml:space="preserve"> amending the 5 year leasing plan increases state input in offshore energy – the DOI will </w:t>
      </w:r>
      <w:r w:rsidRPr="00F46E08">
        <w:rPr>
          <w:rFonts w:ascii="Georgia" w:hAnsi="Georgia"/>
          <w:u w:val="single"/>
        </w:rPr>
        <w:t>block state action</w:t>
      </w:r>
      <w:r w:rsidRPr="00F46E08">
        <w:rPr>
          <w:rFonts w:ascii="Georgia" w:hAnsi="Georgia"/>
        </w:rPr>
        <w:t xml:space="preserve"> otherwise</w:t>
      </w:r>
    </w:p>
    <w:p w14:paraId="3F382F62" w14:textId="77777777" w:rsidR="000446F2" w:rsidRPr="00F46E08" w:rsidRDefault="000446F2" w:rsidP="000446F2">
      <w:pPr>
        <w:rPr>
          <w:sz w:val="24"/>
        </w:rPr>
      </w:pPr>
      <w:r w:rsidRPr="00F46E08">
        <w:rPr>
          <w:b/>
          <w:sz w:val="24"/>
        </w:rPr>
        <w:t>McIntire 2/24</w:t>
      </w:r>
      <w:r w:rsidRPr="00F46E08">
        <w:rPr>
          <w:sz w:val="24"/>
        </w:rPr>
        <w:t xml:space="preserve"> </w:t>
      </w:r>
      <w:r w:rsidRPr="00F46E08">
        <w:rPr>
          <w:sz w:val="16"/>
          <w:szCs w:val="16"/>
        </w:rPr>
        <w:t>[Amy, Civil Litigation associate at the law firm of Chaffe McCall, J.D. from Notre Dame Law School, B.S. in Management from Tulane University and a double major in Legal Studies in Business and English, “Oil and Gas Development in the Outer Continental Shelf: the Uphill Battle for State Input into Federal Policy,” Texas Journal of Oil, Gas, and Energy Law, 02/24/14, http://tjogel.org/wp-content/uploads/2014/02/10_Volume-9-Issue-1-McIntire_Final.pdf, 07/22/14]</w:t>
      </w:r>
    </w:p>
    <w:p w14:paraId="1FE3147D" w14:textId="36562E7A" w:rsidR="000446F2" w:rsidRPr="00F46E08" w:rsidRDefault="000446F2" w:rsidP="005F5953">
      <w:pPr>
        <w:rPr>
          <w:b/>
          <w:iCs/>
          <w:u w:val="single"/>
          <w:bdr w:val="single" w:sz="18" w:space="0" w:color="auto"/>
        </w:rPr>
      </w:pPr>
      <w:r w:rsidRPr="00F46E08">
        <w:rPr>
          <w:sz w:val="16"/>
        </w:rPr>
        <w:t xml:space="preserve">To carry out CZMA’s goal to “preserve, protect, develop, and where </w:t>
      </w:r>
      <w:r w:rsidRPr="00F46E08">
        <w:rPr>
          <w:sz w:val="12"/>
        </w:rPr>
        <w:t>¶</w:t>
      </w:r>
      <w:r w:rsidRPr="00F46E08">
        <w:rPr>
          <w:sz w:val="16"/>
        </w:rPr>
        <w:t xml:space="preserve"> possible, to restore or enhance, the resources of the Nation’s coastal zone for </w:t>
      </w:r>
      <w:r w:rsidRPr="00F46E08">
        <w:rPr>
          <w:sz w:val="12"/>
        </w:rPr>
        <w:t>¶</w:t>
      </w:r>
      <w:r w:rsidRPr="00F46E08">
        <w:rPr>
          <w:sz w:val="16"/>
        </w:rPr>
        <w:t xml:space="preserve"> this and succeeding generations,”146 </w:t>
      </w:r>
      <w:r w:rsidRPr="00F46E08">
        <w:rPr>
          <w:u w:val="single"/>
        </w:rPr>
        <w:t xml:space="preserve">Congress concluded that the </w:t>
      </w:r>
      <w:r w:rsidRPr="00F46E08">
        <w:rPr>
          <w:rStyle w:val="Emphasis"/>
        </w:rPr>
        <w:t>OCS could most effectively be managed through a cooperative effort of federal and state authorities</w:t>
      </w:r>
      <w:r w:rsidRPr="00F46E08">
        <w:rPr>
          <w:sz w:val="16"/>
        </w:rPr>
        <w:t xml:space="preserve">.147 Thus, </w:t>
      </w:r>
      <w:r w:rsidRPr="00F46E08">
        <w:rPr>
          <w:u w:val="single"/>
        </w:rPr>
        <w:t>in enacting</w:t>
      </w:r>
      <w:r w:rsidRPr="00F46E08">
        <w:rPr>
          <w:sz w:val="16"/>
        </w:rPr>
        <w:t xml:space="preserve"> statutes such as </w:t>
      </w:r>
      <w:r w:rsidRPr="00F46E08">
        <w:rPr>
          <w:u w:val="single"/>
        </w:rPr>
        <w:t>CZMA, Congress</w:t>
      </w:r>
      <w:r w:rsidRPr="00F46E08">
        <w:rPr>
          <w:sz w:val="16"/>
        </w:rPr>
        <w:t xml:space="preserve"> explicitly </w:t>
      </w:r>
      <w:r w:rsidRPr="00F46E08">
        <w:rPr>
          <w:sz w:val="12"/>
        </w:rPr>
        <w:t>¶</w:t>
      </w:r>
      <w:r w:rsidRPr="00F46E08">
        <w:rPr>
          <w:sz w:val="16"/>
        </w:rPr>
        <w:t xml:space="preserve"> </w:t>
      </w:r>
      <w:r w:rsidRPr="00F46E08">
        <w:rPr>
          <w:u w:val="single"/>
        </w:rPr>
        <w:t>intended for states to play a prominent role in the management and</w:t>
      </w:r>
      <w:r w:rsidRPr="00F46E08">
        <w:rPr>
          <w:sz w:val="12"/>
          <w:u w:val="single"/>
        </w:rPr>
        <w:t xml:space="preserve"> </w:t>
      </w:r>
      <w:r w:rsidRPr="00F46E08">
        <w:rPr>
          <w:u w:val="single"/>
        </w:rPr>
        <w:t>development of coastal resources, and</w:t>
      </w:r>
      <w:r w:rsidRPr="00F46E08">
        <w:rPr>
          <w:sz w:val="16"/>
        </w:rPr>
        <w:t xml:space="preserve"> lawmakers </w:t>
      </w:r>
      <w:r w:rsidRPr="00F46E08">
        <w:rPr>
          <w:u w:val="single"/>
        </w:rPr>
        <w:t>incorporated</w:t>
      </w:r>
      <w:r w:rsidRPr="00F46E08">
        <w:rPr>
          <w:sz w:val="16"/>
        </w:rPr>
        <w:t xml:space="preserve"> the concept of </w:t>
      </w:r>
      <w:r w:rsidRPr="00F46E08">
        <w:rPr>
          <w:sz w:val="12"/>
        </w:rPr>
        <w:t>¶</w:t>
      </w:r>
      <w:r w:rsidRPr="00F46E08">
        <w:rPr>
          <w:sz w:val="16"/>
        </w:rPr>
        <w:t xml:space="preserve"> </w:t>
      </w:r>
      <w:r w:rsidRPr="00F46E08">
        <w:rPr>
          <w:u w:val="single"/>
        </w:rPr>
        <w:t>“cooperative federalism”</w:t>
      </w:r>
      <w:r w:rsidRPr="00F46E08">
        <w:rPr>
          <w:sz w:val="16"/>
        </w:rPr>
        <w:t xml:space="preserve"> into the plain language of the statute.148 Cooperative </w:t>
      </w:r>
      <w:r w:rsidRPr="00F46E08">
        <w:rPr>
          <w:sz w:val="12"/>
        </w:rPr>
        <w:t>¶</w:t>
      </w:r>
      <w:r w:rsidRPr="00F46E08">
        <w:rPr>
          <w:sz w:val="16"/>
        </w:rPr>
        <w:t xml:space="preserve"> federalism refers to a partnership between the state and federal governments,149</w:t>
      </w:r>
      <w:r w:rsidRPr="00F46E08">
        <w:rPr>
          <w:sz w:val="12"/>
        </w:rPr>
        <w:t>¶</w:t>
      </w:r>
      <w:r w:rsidRPr="00F46E08">
        <w:rPr>
          <w:sz w:val="16"/>
        </w:rPr>
        <w:t xml:space="preserve"> and in theory, it seems to be the ideal interaction of state and federal resources.</w:t>
      </w:r>
      <w:r w:rsidRPr="00F46E08">
        <w:rPr>
          <w:sz w:val="12"/>
        </w:rPr>
        <w:t>¶</w:t>
      </w:r>
      <w:r w:rsidRPr="00F46E08">
        <w:rPr>
          <w:sz w:val="16"/>
        </w:rPr>
        <w:t xml:space="preserve"> Cooperation between state and federal governments in OCS development is </w:t>
      </w:r>
      <w:r w:rsidRPr="00F46E08">
        <w:rPr>
          <w:sz w:val="12"/>
        </w:rPr>
        <w:t>¶</w:t>
      </w:r>
      <w:r w:rsidRPr="00F46E08">
        <w:rPr>
          <w:sz w:val="16"/>
        </w:rPr>
        <w:t xml:space="preserve"> required for a variety of reasons. First, </w:t>
      </w:r>
      <w:r w:rsidRPr="00F46E08">
        <w:rPr>
          <w:u w:val="single"/>
        </w:rPr>
        <w:t>since OCS regulation</w:t>
      </w:r>
      <w:r w:rsidRPr="00F46E08">
        <w:rPr>
          <w:sz w:val="16"/>
        </w:rPr>
        <w:t xml:space="preserve"> and programs </w:t>
      </w:r>
      <w:r w:rsidRPr="00F46E08">
        <w:rPr>
          <w:sz w:val="12"/>
        </w:rPr>
        <w:t>¶</w:t>
      </w:r>
      <w:r w:rsidRPr="00F46E08">
        <w:rPr>
          <w:sz w:val="16"/>
        </w:rPr>
        <w:t xml:space="preserve"> often “</w:t>
      </w:r>
      <w:r w:rsidRPr="00F46E08">
        <w:rPr>
          <w:u w:val="single"/>
        </w:rPr>
        <w:t>affect land use, lifestyles, and local economic activity, federal officials</w:t>
      </w:r>
      <w:r w:rsidRPr="00F46E08">
        <w:rPr>
          <w:sz w:val="16"/>
        </w:rPr>
        <w:t xml:space="preserve"> </w:t>
      </w:r>
      <w:r w:rsidRPr="00F46E08">
        <w:rPr>
          <w:sz w:val="12"/>
        </w:rPr>
        <w:t>¶</w:t>
      </w:r>
      <w:r w:rsidRPr="00F46E08">
        <w:rPr>
          <w:sz w:val="16"/>
        </w:rPr>
        <w:t xml:space="preserve"> often </w:t>
      </w:r>
      <w:r w:rsidRPr="00F46E08">
        <w:rPr>
          <w:u w:val="single"/>
        </w:rPr>
        <w:t>solicit local support</w:t>
      </w:r>
      <w:r w:rsidRPr="00F46E08">
        <w:rPr>
          <w:sz w:val="16"/>
        </w:rPr>
        <w:t xml:space="preserve"> through cooperation in order </w:t>
      </w:r>
      <w:r w:rsidRPr="00F46E08">
        <w:rPr>
          <w:u w:val="single"/>
        </w:rPr>
        <w:t xml:space="preserve">to alleviate local </w:t>
      </w:r>
      <w:r w:rsidRPr="00F46E08">
        <w:rPr>
          <w:sz w:val="12"/>
        </w:rPr>
        <w:t>¶</w:t>
      </w:r>
      <w:r w:rsidRPr="00F46E08">
        <w:rPr>
          <w:sz w:val="12"/>
          <w:u w:val="single"/>
        </w:rPr>
        <w:t xml:space="preserve"> </w:t>
      </w:r>
      <w:r w:rsidRPr="00F46E08">
        <w:rPr>
          <w:u w:val="single"/>
        </w:rPr>
        <w:t>concerns about federal intrusion into local matters</w:t>
      </w:r>
      <w:r w:rsidRPr="00F46E08">
        <w:rPr>
          <w:sz w:val="16"/>
        </w:rPr>
        <w:t xml:space="preserve">.”150 Second, </w:t>
      </w:r>
      <w:r w:rsidRPr="00F46E08">
        <w:rPr>
          <w:u w:val="single"/>
        </w:rPr>
        <w:t xml:space="preserve">the federal </w:t>
      </w:r>
      <w:r w:rsidRPr="00F46E08">
        <w:rPr>
          <w:sz w:val="12"/>
        </w:rPr>
        <w:t>¶</w:t>
      </w:r>
      <w:r w:rsidRPr="00F46E08">
        <w:rPr>
          <w:sz w:val="12"/>
          <w:u w:val="single"/>
        </w:rPr>
        <w:t xml:space="preserve"> </w:t>
      </w:r>
      <w:r w:rsidRPr="00F46E08">
        <w:rPr>
          <w:u w:val="single"/>
        </w:rPr>
        <w:t xml:space="preserve">government alone does not possess adequate resources to address all of the </w:t>
      </w:r>
      <w:r w:rsidRPr="00F46E08">
        <w:rPr>
          <w:sz w:val="12"/>
        </w:rPr>
        <w:t>¶</w:t>
      </w:r>
      <w:r w:rsidRPr="00F46E08">
        <w:rPr>
          <w:sz w:val="12"/>
          <w:u w:val="single"/>
        </w:rPr>
        <w:t xml:space="preserve"> </w:t>
      </w:r>
      <w:r w:rsidRPr="00F46E08">
        <w:rPr>
          <w:u w:val="single"/>
        </w:rPr>
        <w:t xml:space="preserve">nation’s environmental regulatory </w:t>
      </w:r>
      <w:r w:rsidRPr="00F46E08">
        <w:rPr>
          <w:u w:val="single"/>
        </w:rPr>
        <w:lastRenderedPageBreak/>
        <w:t xml:space="preserve">programs and problems without help from </w:t>
      </w:r>
      <w:r w:rsidRPr="00F46E08">
        <w:rPr>
          <w:sz w:val="12"/>
        </w:rPr>
        <w:t>¶</w:t>
      </w:r>
      <w:r w:rsidRPr="00F46E08">
        <w:rPr>
          <w:sz w:val="12"/>
          <w:u w:val="single"/>
        </w:rPr>
        <w:t xml:space="preserve"> </w:t>
      </w:r>
      <w:r w:rsidRPr="00F46E08">
        <w:rPr>
          <w:u w:val="single"/>
        </w:rPr>
        <w:t>state and local authorities</w:t>
      </w:r>
      <w:r w:rsidRPr="00F46E08">
        <w:rPr>
          <w:sz w:val="16"/>
        </w:rPr>
        <w:t xml:space="preserve">.151 Finally, given the size and diversity of U.S. offshore lands, such </w:t>
      </w:r>
      <w:r w:rsidRPr="00F46E08">
        <w:rPr>
          <w:u w:val="single"/>
        </w:rPr>
        <w:t>cooperation is needed to take into account the variation of environmental concerns among the many regions and the policy considerations involved</w:t>
      </w:r>
      <w:r w:rsidRPr="00F46E08">
        <w:rPr>
          <w:sz w:val="16"/>
        </w:rPr>
        <w:t xml:space="preserve"> in environmental decision-making.152 </w:t>
      </w:r>
      <w:r w:rsidRPr="00F46E08">
        <w:rPr>
          <w:u w:val="single"/>
        </w:rPr>
        <w:t xml:space="preserve">The ability of states to individually tailor environmental regulation to fit the specific needs of the local </w:t>
      </w:r>
      <w:r w:rsidRPr="00F46E08">
        <w:rPr>
          <w:sz w:val="12"/>
        </w:rPr>
        <w:t>¶</w:t>
      </w:r>
      <w:r w:rsidRPr="00F46E08">
        <w:rPr>
          <w:sz w:val="12"/>
          <w:u w:val="single"/>
        </w:rPr>
        <w:t xml:space="preserve"> </w:t>
      </w:r>
      <w:r w:rsidRPr="00F46E08">
        <w:rPr>
          <w:u w:val="single"/>
        </w:rPr>
        <w:t>region is</w:t>
      </w:r>
      <w:r w:rsidRPr="00F46E08">
        <w:rPr>
          <w:sz w:val="16"/>
        </w:rPr>
        <w:t xml:space="preserve"> perhaps </w:t>
      </w:r>
      <w:r w:rsidRPr="00F46E08">
        <w:rPr>
          <w:u w:val="single"/>
        </w:rPr>
        <w:t>the greatest benefit of cooperative federalism</w:t>
      </w:r>
      <w:r w:rsidRPr="00F46E08">
        <w:rPr>
          <w:sz w:val="16"/>
        </w:rPr>
        <w:t>.153</w:t>
      </w:r>
      <w:r w:rsidRPr="00F46E08">
        <w:rPr>
          <w:sz w:val="12"/>
        </w:rPr>
        <w:t>¶</w:t>
      </w:r>
      <w:r w:rsidRPr="00F46E08">
        <w:rPr>
          <w:sz w:val="16"/>
        </w:rPr>
        <w:t xml:space="preserve"> Although the plain language of the law governing offshore regulation </w:t>
      </w:r>
      <w:r w:rsidRPr="00F46E08">
        <w:rPr>
          <w:sz w:val="12"/>
        </w:rPr>
        <w:t>¶</w:t>
      </w:r>
      <w:r w:rsidRPr="00F46E08">
        <w:rPr>
          <w:sz w:val="16"/>
        </w:rPr>
        <w:t xml:space="preserve"> explicitly advocates for a cooperative effort among states and the federal </w:t>
      </w:r>
      <w:r w:rsidRPr="00F46E08">
        <w:rPr>
          <w:sz w:val="12"/>
        </w:rPr>
        <w:t>¶</w:t>
      </w:r>
      <w:r w:rsidRPr="00F46E08">
        <w:rPr>
          <w:sz w:val="16"/>
        </w:rPr>
        <w:t xml:space="preserve"> government, </w:t>
      </w:r>
      <w:r w:rsidRPr="00F46E08">
        <w:rPr>
          <w:rStyle w:val="Emphasis"/>
        </w:rPr>
        <w:t>CZMA has not served as an effective tool for state input into OCS energy development</w:t>
      </w:r>
      <w:r w:rsidRPr="00F46E08">
        <w:rPr>
          <w:sz w:val="16"/>
        </w:rPr>
        <w:t xml:space="preserve">.154 For decades, </w:t>
      </w:r>
      <w:r w:rsidRPr="00F46E08">
        <w:rPr>
          <w:u w:val="single"/>
        </w:rPr>
        <w:t>the DOI took efforts to mitigate the effectiveness of state influence under CZMA</w:t>
      </w:r>
      <w:r w:rsidRPr="00F46E08">
        <w:rPr>
          <w:sz w:val="16"/>
        </w:rPr>
        <w:t xml:space="preserve">. In the 1970s and 1980s, </w:t>
      </w:r>
      <w:r w:rsidRPr="00F46E08">
        <w:rPr>
          <w:u w:val="single"/>
        </w:rPr>
        <w:t>the DOI</w:t>
      </w:r>
      <w:r w:rsidRPr="00F46E08">
        <w:rPr>
          <w:sz w:val="16"/>
        </w:rPr>
        <w:t xml:space="preserve"> </w:t>
      </w:r>
      <w:r w:rsidRPr="00F46E08">
        <w:rPr>
          <w:sz w:val="12"/>
        </w:rPr>
        <w:t>¶</w:t>
      </w:r>
      <w:r w:rsidRPr="00F46E08">
        <w:rPr>
          <w:sz w:val="16"/>
        </w:rPr>
        <w:t xml:space="preserve"> disregarded the Department of Commerce’s regulations155 and </w:t>
      </w:r>
      <w:r w:rsidRPr="00F46E08">
        <w:rPr>
          <w:u w:val="single"/>
        </w:rPr>
        <w:t xml:space="preserve">declared that it </w:t>
      </w:r>
      <w:r w:rsidRPr="00F46E08">
        <w:rPr>
          <w:sz w:val="12"/>
        </w:rPr>
        <w:t>¶</w:t>
      </w:r>
      <w:r w:rsidRPr="00F46E08">
        <w:rPr>
          <w:sz w:val="12"/>
          <w:u w:val="single"/>
        </w:rPr>
        <w:t xml:space="preserve"> </w:t>
      </w:r>
      <w:r w:rsidRPr="00F46E08">
        <w:rPr>
          <w:u w:val="single"/>
        </w:rPr>
        <w:t>was</w:t>
      </w:r>
      <w:r w:rsidRPr="00F46E08">
        <w:rPr>
          <w:sz w:val="16"/>
        </w:rPr>
        <w:t xml:space="preserve">, in fact, </w:t>
      </w:r>
      <w:r w:rsidRPr="00F46E08">
        <w:rPr>
          <w:u w:val="single"/>
        </w:rPr>
        <w:t>unnecessary to subject OCS lease sales to a state program consistency determination</w:t>
      </w:r>
      <w:r w:rsidRPr="00F46E08">
        <w:rPr>
          <w:sz w:val="16"/>
        </w:rPr>
        <w:t>.156 In Secretary of the Interior v. California,</w:t>
      </w:r>
      <w:r w:rsidRPr="00F46E08">
        <w:rPr>
          <w:sz w:val="12"/>
        </w:rPr>
        <w:t>¶</w:t>
      </w:r>
      <w:r w:rsidRPr="00F46E08">
        <w:rPr>
          <w:sz w:val="16"/>
        </w:rPr>
        <w:t xml:space="preserve"> 157 the </w:t>
      </w:r>
      <w:r w:rsidRPr="00F46E08">
        <w:rPr>
          <w:sz w:val="12"/>
        </w:rPr>
        <w:t>¶</w:t>
      </w:r>
      <w:r w:rsidRPr="00F46E08">
        <w:rPr>
          <w:sz w:val="16"/>
        </w:rPr>
        <w:t xml:space="preserve"> Supreme Court affirmed the DOI’s mandate that only activities in the coastal </w:t>
      </w:r>
      <w:r w:rsidRPr="00F46E08">
        <w:rPr>
          <w:sz w:val="12"/>
        </w:rPr>
        <w:t>¶</w:t>
      </w:r>
      <w:r w:rsidRPr="00F46E08">
        <w:rPr>
          <w:sz w:val="16"/>
        </w:rPr>
        <w:t xml:space="preserve"> zone that directly affect the coastal zone are subject to state review under </w:t>
      </w:r>
      <w:r w:rsidRPr="00F46E08">
        <w:rPr>
          <w:sz w:val="12"/>
        </w:rPr>
        <w:t>¶</w:t>
      </w:r>
      <w:r w:rsidRPr="00F46E08">
        <w:rPr>
          <w:sz w:val="16"/>
        </w:rPr>
        <w:t xml:space="preserve"> CZMA. The Supreme Court narrowly construed the language of CZMA which </w:t>
      </w:r>
      <w:r w:rsidRPr="00F46E08">
        <w:rPr>
          <w:sz w:val="12"/>
        </w:rPr>
        <w:t>¶</w:t>
      </w:r>
      <w:r w:rsidRPr="00F46E08">
        <w:rPr>
          <w:sz w:val="16"/>
        </w:rPr>
        <w:t xml:space="preserve"> provided state review for activities “directly affecting” a state’s coastal zone,158</w:t>
      </w:r>
      <w:r w:rsidRPr="00F46E08">
        <w:rPr>
          <w:sz w:val="12"/>
        </w:rPr>
        <w:t>¶</w:t>
      </w:r>
      <w:r w:rsidRPr="00F46E08">
        <w:rPr>
          <w:sz w:val="16"/>
        </w:rPr>
        <w:t xml:space="preserve"> and the Court held that lease sales do not “directly affect” the coastal zone </w:t>
      </w:r>
      <w:r w:rsidRPr="00F46E08">
        <w:rPr>
          <w:sz w:val="12"/>
        </w:rPr>
        <w:t>¶</w:t>
      </w:r>
      <w:r w:rsidRPr="00F46E08">
        <w:rPr>
          <w:sz w:val="16"/>
        </w:rPr>
        <w:t xml:space="preserve"> since they are merely paper transactions.159</w:t>
      </w:r>
      <w:r w:rsidRPr="00F46E08">
        <w:rPr>
          <w:sz w:val="12"/>
        </w:rPr>
        <w:t>¶</w:t>
      </w:r>
      <w:r w:rsidRPr="00F46E08">
        <w:rPr>
          <w:sz w:val="16"/>
        </w:rPr>
        <w:t xml:space="preserve"> In 1990, Congress eventually addressed the DOI’s prohibition of state input </w:t>
      </w:r>
      <w:r w:rsidRPr="00F46E08">
        <w:rPr>
          <w:sz w:val="12"/>
        </w:rPr>
        <w:t>¶</w:t>
      </w:r>
      <w:r w:rsidRPr="00F46E08">
        <w:rPr>
          <w:sz w:val="16"/>
        </w:rPr>
        <w:t xml:space="preserve"> in OCS lease sales in the Omnibus Budget Reconciliation Act.160 In this Act, </w:t>
      </w:r>
      <w:r w:rsidRPr="00F46E08">
        <w:rPr>
          <w:sz w:val="12"/>
        </w:rPr>
        <w:t>¶</w:t>
      </w:r>
      <w:r w:rsidRPr="00F46E08">
        <w:rPr>
          <w:sz w:val="16"/>
        </w:rPr>
        <w:t xml:space="preserve"> lawmakers amended CZMA to explicitly provide that OCS lease sales would </w:t>
      </w:r>
      <w:r w:rsidRPr="00F46E08">
        <w:rPr>
          <w:sz w:val="12"/>
        </w:rPr>
        <w:t>¶</w:t>
      </w:r>
      <w:r w:rsidRPr="00F46E08">
        <w:rPr>
          <w:sz w:val="16"/>
        </w:rPr>
        <w:t xml:space="preserve"> be covered by the Act.161 In effect, Congress explicitly provided authority to </w:t>
      </w:r>
      <w:r w:rsidRPr="00F46E08">
        <w:rPr>
          <w:sz w:val="12"/>
        </w:rPr>
        <w:t>¶</w:t>
      </w:r>
      <w:r w:rsidRPr="00F46E08">
        <w:rPr>
          <w:sz w:val="16"/>
        </w:rPr>
        <w:t xml:space="preserve"> the states to review five-year leasing programs for consistency with each state’s coastal management program. Lawmakers recognized the OCS leasing stage as </w:t>
      </w:r>
      <w:r w:rsidRPr="00F46E08">
        <w:rPr>
          <w:sz w:val="12"/>
        </w:rPr>
        <w:t>¶</w:t>
      </w:r>
      <w:r w:rsidRPr="00F46E08">
        <w:rPr>
          <w:sz w:val="16"/>
        </w:rPr>
        <w:t xml:space="preserve"> the point in time at which the most effective opportunity existed to review the </w:t>
      </w:r>
      <w:r w:rsidRPr="00F46E08">
        <w:rPr>
          <w:sz w:val="12"/>
        </w:rPr>
        <w:t>¶</w:t>
      </w:r>
      <w:r w:rsidRPr="00F46E08">
        <w:rPr>
          <w:sz w:val="16"/>
        </w:rPr>
        <w:t xml:space="preserve"> direct, indirect, and cumulative effects of OCS oil and gas activity on coastal </w:t>
      </w:r>
      <w:r w:rsidRPr="00F46E08">
        <w:rPr>
          <w:sz w:val="12"/>
        </w:rPr>
        <w:t>¶</w:t>
      </w:r>
      <w:r w:rsidRPr="00F46E08">
        <w:rPr>
          <w:sz w:val="16"/>
        </w:rPr>
        <w:t xml:space="preserve"> resources and their consistency with a state’s coastal management program.162</w:t>
      </w:r>
      <w:r w:rsidRPr="00F46E08">
        <w:rPr>
          <w:sz w:val="12"/>
        </w:rPr>
        <w:t>¶</w:t>
      </w:r>
      <w:r w:rsidRPr="00F46E08">
        <w:rPr>
          <w:sz w:val="16"/>
        </w:rPr>
        <w:t xml:space="preserve"> Thus, it was not until 1990 that states even had the opportunity to provide input </w:t>
      </w:r>
      <w:r w:rsidRPr="00F46E08">
        <w:rPr>
          <w:sz w:val="12"/>
        </w:rPr>
        <w:t>¶</w:t>
      </w:r>
      <w:r w:rsidRPr="00F46E08">
        <w:rPr>
          <w:sz w:val="16"/>
        </w:rPr>
        <w:t xml:space="preserve"> into the OCS leasing process under CZMA.163</w:t>
      </w:r>
      <w:r w:rsidRPr="00F46E08">
        <w:rPr>
          <w:sz w:val="12"/>
        </w:rPr>
        <w:t>¶</w:t>
      </w:r>
      <w:r w:rsidRPr="00F46E08">
        <w:rPr>
          <w:sz w:val="16"/>
        </w:rPr>
        <w:t xml:space="preserve"> Yet, </w:t>
      </w:r>
      <w:r w:rsidRPr="00F46E08">
        <w:rPr>
          <w:u w:val="single"/>
        </w:rPr>
        <w:t>even after the amendments to CZMA</w:t>
      </w:r>
      <w:r w:rsidRPr="00F46E08">
        <w:rPr>
          <w:sz w:val="16"/>
        </w:rPr>
        <w:t xml:space="preserve"> in 1990, </w:t>
      </w:r>
      <w:r w:rsidRPr="00F46E08">
        <w:rPr>
          <w:u w:val="single"/>
        </w:rPr>
        <w:t xml:space="preserve">federal regulation of </w:t>
      </w:r>
      <w:r w:rsidRPr="00F46E08">
        <w:rPr>
          <w:sz w:val="12"/>
        </w:rPr>
        <w:t>¶</w:t>
      </w:r>
      <w:r w:rsidRPr="00F46E08">
        <w:rPr>
          <w:sz w:val="12"/>
          <w:u w:val="single"/>
        </w:rPr>
        <w:t xml:space="preserve"> </w:t>
      </w:r>
      <w:r w:rsidRPr="00F46E08">
        <w:rPr>
          <w:u w:val="single"/>
        </w:rPr>
        <w:t>OCS oil and gas leasing has not been significantly more deferential to state review</w:t>
      </w:r>
      <w:r w:rsidRPr="00F46E08">
        <w:rPr>
          <w:sz w:val="16"/>
        </w:rPr>
        <w:t xml:space="preserve"> under CZMA. As recently as 2000, </w:t>
      </w:r>
      <w:r w:rsidRPr="00F46E08">
        <w:rPr>
          <w:rStyle w:val="Emphasis"/>
        </w:rPr>
        <w:t>the DOI continued to assert that a consistency determination for five-year lease plans, as mandated under the amended CZMA, was unnecessary</w:t>
      </w:r>
      <w:r w:rsidRPr="00F46E08">
        <w:rPr>
          <w:sz w:val="16"/>
        </w:rPr>
        <w:t xml:space="preserve"> in light of OCSLA and the role of the states </w:t>
      </w:r>
      <w:r w:rsidRPr="00F46E08">
        <w:rPr>
          <w:sz w:val="12"/>
        </w:rPr>
        <w:t>¶</w:t>
      </w:r>
      <w:r w:rsidRPr="00F46E08">
        <w:rPr>
          <w:sz w:val="16"/>
        </w:rPr>
        <w:t xml:space="preserve"> under that Act.164 Although this assertion was rejected in light of the 1990 </w:t>
      </w:r>
      <w:r w:rsidRPr="00F46E08">
        <w:rPr>
          <w:sz w:val="12"/>
        </w:rPr>
        <w:t>¶</w:t>
      </w:r>
      <w:r w:rsidRPr="00F46E08">
        <w:rPr>
          <w:sz w:val="16"/>
        </w:rPr>
        <w:t xml:space="preserve"> amendments, </w:t>
      </w:r>
      <w:r w:rsidRPr="00F46E08">
        <w:rPr>
          <w:rStyle w:val="Emphasis"/>
        </w:rPr>
        <w:t>this contrary policy of the DOI highlights the federal government’s lack of appreciation for consistency review in the OCS leasing process and emphasizes the struggle that states continue to encounter in seeking effective input.</w:t>
      </w:r>
    </w:p>
    <w:p w14:paraId="753DBB07" w14:textId="0966A811" w:rsidR="005F5953" w:rsidRPr="00F46E08" w:rsidRDefault="000446F2" w:rsidP="000221BB">
      <w:pPr>
        <w:pStyle w:val="Heading4"/>
        <w:rPr>
          <w:rFonts w:ascii="Georgia" w:hAnsi="Georgia"/>
        </w:rPr>
      </w:pPr>
      <w:r w:rsidRPr="00F46E08">
        <w:rPr>
          <w:rFonts w:ascii="Georgia" w:hAnsi="Georgia"/>
        </w:rPr>
        <w:t>And it’s modeled internationally – t</w:t>
      </w:r>
      <w:r w:rsidR="005F5953" w:rsidRPr="00F46E08">
        <w:rPr>
          <w:rFonts w:ascii="Georgia" w:hAnsi="Georgia"/>
        </w:rPr>
        <w:t>he plan</w:t>
      </w:r>
      <w:r w:rsidRPr="00F46E08">
        <w:rPr>
          <w:rFonts w:ascii="Georgia" w:hAnsi="Georgia"/>
        </w:rPr>
        <w:t>’</w:t>
      </w:r>
      <w:r w:rsidR="005F5953" w:rsidRPr="00F46E08">
        <w:rPr>
          <w:rFonts w:ascii="Georgia" w:hAnsi="Georgia"/>
        </w:rPr>
        <w:t>s restoration of cooperative environmental federalism sends a global sign</w:t>
      </w:r>
      <w:r w:rsidRPr="00F46E08">
        <w:rPr>
          <w:rFonts w:ascii="Georgia" w:hAnsi="Georgia"/>
        </w:rPr>
        <w:t>al</w:t>
      </w:r>
    </w:p>
    <w:p w14:paraId="5C3CF2AD" w14:textId="77777777" w:rsidR="005F5953" w:rsidRPr="00F46E08" w:rsidRDefault="005F5953" w:rsidP="005F5953">
      <w:pPr>
        <w:rPr>
          <w:sz w:val="16"/>
        </w:rPr>
      </w:pPr>
      <w:r w:rsidRPr="00F46E08">
        <w:rPr>
          <w:rStyle w:val="Style13ptBold"/>
        </w:rPr>
        <w:t>Sovacool 8</w:t>
      </w:r>
      <w:r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2936CFDC" w14:textId="77777777" w:rsidR="005F5953" w:rsidRPr="00F46E08" w:rsidRDefault="005F5953" w:rsidP="005F5953">
      <w:pPr>
        <w:rPr>
          <w:rStyle w:val="Emphasis"/>
        </w:rPr>
      </w:pPr>
      <w:r w:rsidRPr="00F46E08">
        <w:rPr>
          <w:sz w:val="16"/>
        </w:rPr>
        <w:t xml:space="preserve">Second, the Article is an attempt to invigorate the environmental policy debate and move from discussing what we regulate to how we regulate. </w:t>
      </w:r>
      <w:r w:rsidRPr="00F46E08">
        <w:rPr>
          <w:rStyle w:val="StyleUnderline"/>
        </w:rPr>
        <w:t>Focusing on the merits of the differing types of environmental federalism explores which scale of environmental regulation best maximizes social welfare</w:t>
      </w:r>
      <w:r w:rsidRPr="00F46E08">
        <w:rPr>
          <w:sz w:val="16"/>
        </w:rPr>
        <w:t xml:space="preserve">, </w:t>
      </w:r>
      <w:r w:rsidRPr="00F46E08">
        <w:rPr>
          <w:rStyle w:val="StyleUnderline"/>
        </w:rPr>
        <w:t>and offers a</w:t>
      </w:r>
      <w:r w:rsidRPr="00F46E08">
        <w:rPr>
          <w:sz w:val="16"/>
        </w:rPr>
        <w:t xml:space="preserve"> more nuanced </w:t>
      </w:r>
      <w:r w:rsidRPr="00F46E08">
        <w:rPr>
          <w:rStyle w:val="StyleUnderline"/>
        </w:rPr>
        <w:t>discussion of how the states and the federal government can serve supportive roles in advancing public policy goals.</w:t>
      </w:r>
      <w:r w:rsidRPr="00F46E08">
        <w:rPr>
          <w:sz w:val="16"/>
        </w:rPr>
        <w:t xml:space="preserve"> For American democracy is about more than just "one person, one vote." The opportunities for the individual voter to affect the outcome of a particular election are quite small. In contrast,</w:t>
      </w:r>
      <w:r w:rsidRPr="00F46E08">
        <w:rPr>
          <w:rStyle w:val="StyleUnderline"/>
        </w:rPr>
        <w:t xml:space="preserve"> </w:t>
      </w:r>
      <w:r w:rsidRPr="00F46E08">
        <w:rPr>
          <w:sz w:val="16"/>
        </w:rPr>
        <w:t xml:space="preserve">under a "conversational" model of democracy, citizens can influence policymakers by participating in public conversation. n23 </w:t>
      </w:r>
      <w:r w:rsidRPr="00F46E08">
        <w:rPr>
          <w:rStyle w:val="StyleUnderline"/>
          <w:highlight w:val="green"/>
        </w:rPr>
        <w:t>By balancing and preserving prerogatives for local, state, and national governments in environmental policy, interactive federalism offers opportunities for meaningful involvement in the political process</w:t>
      </w:r>
      <w:r w:rsidRPr="00F46E08">
        <w:rPr>
          <w:sz w:val="16"/>
        </w:rPr>
        <w:t xml:space="preserve"> for millions of Americans. Third, </w:t>
      </w:r>
      <w:r w:rsidRPr="00F46E08">
        <w:rPr>
          <w:rStyle w:val="Emphasis"/>
          <w:highlight w:val="green"/>
        </w:rPr>
        <w:t>other countries continue to model American-style federalism</w:t>
      </w:r>
      <w:r w:rsidRPr="00F46E08">
        <w:rPr>
          <w:rStyle w:val="StyleUnderline"/>
        </w:rPr>
        <w:t xml:space="preserve">. </w:t>
      </w:r>
      <w:r w:rsidRPr="00F46E08">
        <w:rPr>
          <w:rStyle w:val="StyleUnderline"/>
          <w:highlight w:val="green"/>
        </w:rPr>
        <w:t>Germany</w:t>
      </w:r>
      <w:r w:rsidRPr="00F46E08">
        <w:rPr>
          <w:rStyle w:val="StyleUnderline"/>
        </w:rPr>
        <w:t>,</w:t>
      </w:r>
      <w:r w:rsidRPr="00F46E08">
        <w:rPr>
          <w:sz w:val="16"/>
        </w:rPr>
        <w:t xml:space="preserve"> the Republic of </w:t>
      </w:r>
      <w:r w:rsidRPr="00F46E08">
        <w:rPr>
          <w:rStyle w:val="StyleUnderline"/>
        </w:rPr>
        <w:t xml:space="preserve">Austria, </w:t>
      </w:r>
      <w:r w:rsidRPr="00F46E08">
        <w:rPr>
          <w:rStyle w:val="StyleUnderline"/>
          <w:highlight w:val="green"/>
        </w:rPr>
        <w:t>Russian</w:t>
      </w:r>
      <w:r w:rsidRPr="00F46E08">
        <w:rPr>
          <w:rStyle w:val="StyleUnderline"/>
        </w:rPr>
        <w:t xml:space="preserve"> Federation</w:t>
      </w:r>
      <w:r w:rsidRPr="00F46E08">
        <w:rPr>
          <w:rStyle w:val="StyleUnderline"/>
          <w:highlight w:val="green"/>
        </w:rPr>
        <w:t>, Spain, India, and Nigeria have all based parts of their government structure on American federalism</w:t>
      </w:r>
      <w:r w:rsidRPr="00F46E08">
        <w:rPr>
          <w:sz w:val="16"/>
          <w:highlight w:val="green"/>
        </w:rPr>
        <w:t>, c</w:t>
      </w:r>
      <w:r w:rsidRPr="00F46E08">
        <w:rPr>
          <w:sz w:val="16"/>
        </w:rPr>
        <w:t xml:space="preserve">hoosing to decentralize power by adopting </w:t>
      </w:r>
      <w:r w:rsidRPr="00F46E08">
        <w:rPr>
          <w:sz w:val="16"/>
        </w:rPr>
        <w:lastRenderedPageBreak/>
        <w:t xml:space="preserve">constitutions that are more federalist than the ones that they have replaced. n24 The </w:t>
      </w:r>
      <w:r w:rsidRPr="00F46E08">
        <w:rPr>
          <w:rStyle w:val="StyleUnderline"/>
        </w:rPr>
        <w:t xml:space="preserve">"American experience with ... </w:t>
      </w:r>
      <w:r w:rsidRPr="00F46E08">
        <w:rPr>
          <w:rStyle w:val="StyleUnderline"/>
          <w:highlight w:val="green"/>
        </w:rPr>
        <w:t>federalism</w:t>
      </w:r>
      <w:r w:rsidRPr="00F46E08">
        <w:rPr>
          <w:sz w:val="16"/>
        </w:rPr>
        <w:t>," writes John Kincaid, "</w:t>
      </w:r>
      <w:r w:rsidRPr="00F46E08">
        <w:rPr>
          <w:rStyle w:val="Emphasis"/>
          <w:highlight w:val="green"/>
        </w:rPr>
        <w:t>may have useful implications for an emerging federalist revolution</w:t>
      </w:r>
      <w:r w:rsidRPr="00F46E08">
        <w:rPr>
          <w:rStyle w:val="StyleUnderline"/>
        </w:rPr>
        <w:t xml:space="preserve"> worldwide</w:t>
      </w:r>
      <w:r w:rsidRPr="00F46E08">
        <w:rPr>
          <w:sz w:val="16"/>
        </w:rPr>
        <w:t xml:space="preserve">." n25 Mikhail Gorbachev even stated that "the phenomenon of federalism affects the interests of the entire global community." n26 Given such trends, </w:t>
      </w:r>
      <w:r w:rsidRPr="00F46E08">
        <w:rPr>
          <w:rStyle w:val="Emphasis"/>
        </w:rPr>
        <w:t xml:space="preserve">it </w:t>
      </w:r>
      <w:r w:rsidRPr="00F46E08">
        <w:rPr>
          <w:rStyle w:val="Emphasis"/>
          <w:highlight w:val="green"/>
        </w:rPr>
        <w:t>seems likely that other countries may model American environmental federalism</w:t>
      </w:r>
      <w:r w:rsidRPr="00F46E08">
        <w:rPr>
          <w:rStyle w:val="StyleUnderline"/>
        </w:rPr>
        <w:t>.</w:t>
      </w:r>
      <w:r w:rsidRPr="00F46E08">
        <w:rPr>
          <w:sz w:val="16"/>
        </w:rPr>
        <w:t xml:space="preserve"> If this is the case, </w:t>
      </w:r>
      <w:r w:rsidRPr="00F46E08">
        <w:rPr>
          <w:rStyle w:val="Emphasis"/>
          <w:highlight w:val="green"/>
        </w:rPr>
        <w:t xml:space="preserve">ensuring that the United States government addresses </w:t>
      </w:r>
      <w:r w:rsidRPr="00F46E08">
        <w:rPr>
          <w:rStyle w:val="Emphasis"/>
        </w:rPr>
        <w:t>renewable energy and</w:t>
      </w:r>
      <w:r w:rsidRPr="00F46E08">
        <w:rPr>
          <w:rStyle w:val="Emphasis"/>
          <w:highlight w:val="green"/>
        </w:rPr>
        <w:t xml:space="preserve"> climate policy at the proper scale becomes even more important for the signal it sends to the world</w:t>
      </w:r>
      <w:r w:rsidRPr="00F46E08">
        <w:rPr>
          <w:rStyle w:val="Emphasis"/>
        </w:rPr>
        <w:t>.</w:t>
      </w:r>
    </w:p>
    <w:p w14:paraId="36D0EBD0" w14:textId="4B773436" w:rsidR="005F5953" w:rsidRPr="00F46E08" w:rsidRDefault="005F5953" w:rsidP="000221BB">
      <w:pPr>
        <w:pStyle w:val="Heading4"/>
        <w:rPr>
          <w:rFonts w:ascii="Georgia" w:hAnsi="Georgia"/>
        </w:rPr>
      </w:pPr>
      <w:r w:rsidRPr="00F46E08">
        <w:rPr>
          <w:rFonts w:ascii="Georgia" w:hAnsi="Georgia"/>
        </w:rPr>
        <w:t xml:space="preserve">Scenario 1 </w:t>
      </w:r>
      <w:r w:rsidR="008F1A86" w:rsidRPr="00F46E08">
        <w:rPr>
          <w:rFonts w:ascii="Georgia" w:hAnsi="Georgia"/>
        </w:rPr>
        <w:t>– Climate A</w:t>
      </w:r>
      <w:r w:rsidRPr="00F46E08">
        <w:rPr>
          <w:rFonts w:ascii="Georgia" w:hAnsi="Georgia"/>
        </w:rPr>
        <w:t>daptation</w:t>
      </w:r>
    </w:p>
    <w:p w14:paraId="07F34995" w14:textId="613777E8" w:rsidR="005F5953" w:rsidRPr="00F46E08" w:rsidRDefault="005F5953" w:rsidP="000221BB">
      <w:pPr>
        <w:pStyle w:val="Heading4"/>
        <w:rPr>
          <w:rFonts w:ascii="Georgia" w:hAnsi="Georgia"/>
        </w:rPr>
      </w:pPr>
      <w:r w:rsidRPr="00F46E08">
        <w:rPr>
          <w:rFonts w:ascii="Georgia" w:hAnsi="Georgia"/>
        </w:rPr>
        <w:t>This model of environmental federalism is cruci</w:t>
      </w:r>
      <w:r w:rsidR="008F1A86" w:rsidRPr="00F46E08">
        <w:rPr>
          <w:rFonts w:ascii="Georgia" w:hAnsi="Georgia"/>
        </w:rPr>
        <w:t xml:space="preserve">al to spur climate adaptation – </w:t>
      </w:r>
      <w:r w:rsidRPr="00F46E08">
        <w:rPr>
          <w:rFonts w:ascii="Georgia" w:hAnsi="Georgia"/>
        </w:rPr>
        <w:t>other models of federalism are inefficient and result in gridlock and delay</w:t>
      </w:r>
    </w:p>
    <w:p w14:paraId="1B5A8364" w14:textId="77777777" w:rsidR="005F5953" w:rsidRPr="00F46E08" w:rsidRDefault="005F5953" w:rsidP="005F5953">
      <w:pPr>
        <w:rPr>
          <w:sz w:val="16"/>
        </w:rPr>
      </w:pPr>
      <w:r w:rsidRPr="00F46E08">
        <w:rPr>
          <w:rStyle w:val="Style13ptBold"/>
        </w:rPr>
        <w:t>Glicksman 11</w:t>
      </w:r>
      <w:r w:rsidRPr="00F46E08">
        <w:rPr>
          <w:sz w:val="16"/>
        </w:rPr>
        <w:t xml:space="preserve"> (Robert, J.B. &amp; Maurice C. Shapiro Professor of Environmental Law, The George Washington University Law School, “CLIMATE CHANGE ADAPTATION: A COLLECTIVE ACTION PERSPECTIVE ON FEDERALISM CONSIDERATIONS”, 2/1/11, http://www.lclark.edu/live/files/7584-404glicksman)</w:t>
      </w:r>
    </w:p>
    <w:p w14:paraId="7A6F57E2" w14:textId="77777777" w:rsidR="005F5953" w:rsidRPr="00F46E08" w:rsidRDefault="005F5953" w:rsidP="005F5953">
      <w:pPr>
        <w:rPr>
          <w:sz w:val="16"/>
        </w:rPr>
      </w:pPr>
      <w:r w:rsidRPr="00F46E08">
        <w:rPr>
          <w:sz w:val="16"/>
        </w:rPr>
        <w:t xml:space="preserve">The </w:t>
      </w:r>
      <w:r w:rsidRPr="00F46E08">
        <w:rPr>
          <w:rStyle w:val="StyleUnderline"/>
        </w:rPr>
        <w:t xml:space="preserve">uncertainty about the magnitude and distribution of the effects of climate change makes it impossible to predict </w:t>
      </w:r>
      <w:r w:rsidRPr="00F46E08">
        <w:rPr>
          <w:sz w:val="16"/>
        </w:rPr>
        <w:t xml:space="preserve">exactly </w:t>
      </w:r>
      <w:r w:rsidRPr="00F46E08">
        <w:rPr>
          <w:rStyle w:val="StyleUnderline"/>
        </w:rPr>
        <w:t xml:space="preserve">what kinds of </w:t>
      </w:r>
      <w:r w:rsidRPr="00F46E08">
        <w:rPr>
          <w:rStyle w:val="StyleUnderline"/>
          <w:highlight w:val="green"/>
        </w:rPr>
        <w:t>adaptive measures</w:t>
      </w:r>
      <w:r w:rsidRPr="00F46E08">
        <w:rPr>
          <w:rStyle w:val="StyleUnderline"/>
        </w:rPr>
        <w:t xml:space="preserve"> will be needed </w:t>
      </w:r>
      <w:r w:rsidRPr="00F46E08">
        <w:rPr>
          <w:sz w:val="16"/>
        </w:rPr>
        <w:t xml:space="preserve">in different parts of the country and when they will be needed. There seems to be a consensus among those who have focused on climate change adaptation policy </w:t>
      </w:r>
      <w:r w:rsidRPr="00F46E08">
        <w:rPr>
          <w:rStyle w:val="Emphasis"/>
        </w:rPr>
        <w:t xml:space="preserve">that </w:t>
      </w:r>
      <w:r w:rsidRPr="00F46E08">
        <w:rPr>
          <w:rStyle w:val="Emphasis"/>
          <w:highlight w:val="green"/>
        </w:rPr>
        <w:t>the effort will necessarily involve federal, state, and local government participation</w:t>
      </w:r>
      <w:r w:rsidRPr="00F46E08">
        <w:rPr>
          <w:sz w:val="16"/>
        </w:rPr>
        <w:t>. In an optimal world</w:t>
      </w:r>
      <w:r w:rsidRPr="00F46E08">
        <w:rPr>
          <w:rStyle w:val="StyleUnderline"/>
        </w:rPr>
        <w:t xml:space="preserve">, </w:t>
      </w:r>
      <w:r w:rsidRPr="00F46E08">
        <w:rPr>
          <w:rStyle w:val="StyleUnderline"/>
          <w:highlight w:val="green"/>
        </w:rPr>
        <w:t>policymakers at different levels would coordinate their responses so that adaptation proceeds as efficiently and effectively as possible</w:t>
      </w:r>
      <w:r w:rsidRPr="00F46E08">
        <w:rPr>
          <w:sz w:val="16"/>
        </w:rPr>
        <w:t xml:space="preserve">, the burdens resulting from climate change are minimized, and the unavoidable burdens are distributed as equitably as possible, even though climate change is likely to affect some areas of the country, such as coastal areas vulnerable to flooding and severe storm activity, more than others. </w:t>
      </w:r>
      <w:r w:rsidRPr="00F46E08">
        <w:rPr>
          <w:rStyle w:val="StyleUnderline"/>
          <w:highlight w:val="green"/>
        </w:rPr>
        <w:t>It is inevitable</w:t>
      </w:r>
      <w:r w:rsidRPr="00F46E08">
        <w:rPr>
          <w:sz w:val="16"/>
        </w:rPr>
        <w:t xml:space="preserve">, however, </w:t>
      </w:r>
      <w:r w:rsidRPr="00F46E08">
        <w:rPr>
          <w:rStyle w:val="StyleUnderline"/>
          <w:highlight w:val="green"/>
        </w:rPr>
        <w:t>that clashes of interest will develop between jurisdictions</w:t>
      </w:r>
      <w:r w:rsidRPr="00F46E08">
        <w:rPr>
          <w:rStyle w:val="StyleUnderline"/>
        </w:rPr>
        <w:t xml:space="preserve"> </w:t>
      </w:r>
      <w:r w:rsidRPr="00F46E08">
        <w:rPr>
          <w:sz w:val="16"/>
        </w:rPr>
        <w:t xml:space="preserve">when desired goods, such as potable water, are scarce or efforts by one state or locality to avoid the undesirable aspects of climate change shift the burden of those changes to other jurisdictions. </w:t>
      </w:r>
      <w:r w:rsidRPr="00F46E08">
        <w:rPr>
          <w:rStyle w:val="StyleUnderline"/>
          <w:highlight w:val="green"/>
        </w:rPr>
        <w:t>Collective action analysis can help avoid or resolve such conflicts by assigning the authority to control the development of climate change adaptation policy to the level of government best situated to address a problem</w:t>
      </w:r>
      <w:r w:rsidRPr="00F46E08">
        <w:rPr>
          <w:rStyle w:val="StyleUnderline"/>
        </w:rPr>
        <w:t xml:space="preserve"> </w:t>
      </w:r>
      <w:r w:rsidRPr="00F46E08">
        <w:rPr>
          <w:sz w:val="16"/>
        </w:rPr>
        <w:t xml:space="preserve">without exacerbating the adverse consequences of climate change for others. The conflicts are likely to arise both when states and localities fail to do enough to anticipate and react to climate change and when they do “too much.” As the analysis above indicates, </w:t>
      </w:r>
      <w:r w:rsidRPr="00F46E08">
        <w:rPr>
          <w:rStyle w:val="StyleUnderline"/>
        </w:rPr>
        <w:t>collective action analysis supports the exercise of federal power to create minimal protections against the ravages of climate change in the face of state or local reluctance to react to its consequence</w:t>
      </w:r>
      <w:r w:rsidRPr="00F46E08">
        <w:rPr>
          <w:sz w:val="16"/>
        </w:rPr>
        <w:t>s</w:t>
      </w:r>
      <w:r w:rsidRPr="00F46E08">
        <w:rPr>
          <w:rStyle w:val="StyleUnderline"/>
        </w:rPr>
        <w:t xml:space="preserve">. </w:t>
      </w:r>
      <w:r w:rsidRPr="00F46E08">
        <w:rPr>
          <w:rStyle w:val="StyleUnderline"/>
          <w:highlight w:val="green"/>
        </w:rPr>
        <w:t>The federal role</w:t>
      </w:r>
      <w:r w:rsidRPr="00F46E08">
        <w:rPr>
          <w:sz w:val="16"/>
        </w:rPr>
        <w:t>, which would exist concurrently with the exercise of state and local power to respond to climate change</w:t>
      </w:r>
      <w:r w:rsidRPr="00F46E08">
        <w:rPr>
          <w:rStyle w:val="StyleUnderline"/>
        </w:rPr>
        <w:t xml:space="preserve">, </w:t>
      </w:r>
      <w:r w:rsidRPr="00F46E08">
        <w:rPr>
          <w:rStyle w:val="StyleUnderline"/>
          <w:highlight w:val="green"/>
        </w:rPr>
        <w:t>could involve providing technical and financial assistance</w:t>
      </w:r>
      <w:r w:rsidRPr="00F46E08">
        <w:rPr>
          <w:rStyle w:val="StyleUnderline"/>
        </w:rPr>
        <w:t xml:space="preserve"> to state and local governments </w:t>
      </w:r>
      <w:r w:rsidRPr="00F46E08">
        <w:rPr>
          <w:rStyle w:val="Emphasis"/>
        </w:rPr>
        <w:t xml:space="preserve">or </w:t>
      </w:r>
      <w:r w:rsidRPr="00F46E08">
        <w:rPr>
          <w:rStyle w:val="Emphasis"/>
          <w:highlight w:val="green"/>
        </w:rPr>
        <w:t>the creation of the kinds of cooperative federalism regulatory</w:t>
      </w:r>
      <w:r w:rsidRPr="00F46E08">
        <w:rPr>
          <w:rStyle w:val="StyleUnderline"/>
          <w:highlight w:val="green"/>
        </w:rPr>
        <w:t xml:space="preserve"> programs that have become entrenched in U.S. environmental law</w:t>
      </w:r>
      <w:r w:rsidRPr="00F46E08">
        <w:rPr>
          <w:rStyle w:val="StyleUnderline"/>
        </w:rPr>
        <w:t xml:space="preserve"> over the last forty years</w:t>
      </w:r>
      <w:r w:rsidRPr="00F46E08">
        <w:rPr>
          <w:sz w:val="16"/>
        </w:rPr>
        <w:t xml:space="preserve">. In limited contexts, collective action analysis also supports displacement of the aggressive exercise of state and local authority to adapt to climate change in favor of exclusive federal control. These situations are most likely to involve state and local efforts that result in interstate externalities. </w:t>
      </w:r>
    </w:p>
    <w:p w14:paraId="1C8B8106" w14:textId="68A69F47" w:rsidR="005F5953" w:rsidRPr="00F46E08" w:rsidRDefault="005F5953" w:rsidP="000221BB">
      <w:pPr>
        <w:pStyle w:val="Heading4"/>
        <w:rPr>
          <w:rFonts w:ascii="Georgia" w:hAnsi="Georgia"/>
        </w:rPr>
      </w:pPr>
      <w:r w:rsidRPr="00F46E08">
        <w:rPr>
          <w:rFonts w:ascii="Georgia" w:hAnsi="Georgia"/>
        </w:rPr>
        <w:t>Adaptation is necessary to quell major environmental catastrophes that otherwise guarantee multiple sources of unfathomable global instability. Mitigating warming is impossible – the only thing we can do</w:t>
      </w:r>
      <w:r w:rsidR="008F1A86" w:rsidRPr="00F46E08">
        <w:rPr>
          <w:rFonts w:ascii="Georgia" w:hAnsi="Georgia"/>
        </w:rPr>
        <w:t xml:space="preserve"> to survive is adapt</w:t>
      </w:r>
    </w:p>
    <w:p w14:paraId="2EE189D7" w14:textId="77777777" w:rsidR="005F5953" w:rsidRPr="00F46E08" w:rsidRDefault="005F5953" w:rsidP="005F5953">
      <w:pPr>
        <w:tabs>
          <w:tab w:val="left" w:pos="1680"/>
        </w:tabs>
        <w:rPr>
          <w:sz w:val="16"/>
        </w:rPr>
      </w:pPr>
      <w:r w:rsidRPr="00F46E08">
        <w:rPr>
          <w:rStyle w:val="Style13ptBold"/>
        </w:rPr>
        <w:t>Werz and Conley, 12</w:t>
      </w:r>
      <w:r w:rsidRPr="00F46E08">
        <w:rPr>
          <w:sz w:val="16"/>
        </w:rPr>
        <w:t xml:space="preserve"> (Michael, a Senior Fellow at the American Progress a graduate of Frankfurt University’s Institute for Philosophy and was professor at Hannover University in Germany. He is currently an adjunct professor at Georgetown University’s BMW Center for German and European Studies, Laura, a special assistant for national security and international policy </w:t>
      </w:r>
      <w:r w:rsidRPr="00F46E08">
        <w:rPr>
          <w:sz w:val="16"/>
        </w:rPr>
        <w:lastRenderedPageBreak/>
        <w:t>at the Center for American Progress, “Climate Change, Migration, and Conflict”, January 2012, http://cdn.americanprogress.org/wp-content/uploads/issues/2012/01/pdf/climate_migration.pdf)</w:t>
      </w:r>
      <w:r w:rsidRPr="00F46E08">
        <w:rPr>
          <w:sz w:val="16"/>
        </w:rPr>
        <w:tab/>
      </w:r>
    </w:p>
    <w:p w14:paraId="1D71BB99" w14:textId="77777777" w:rsidR="005F5953" w:rsidRPr="00F46E08" w:rsidRDefault="005F5953" w:rsidP="005F5953">
      <w:pPr>
        <w:rPr>
          <w:sz w:val="16"/>
        </w:rPr>
      </w:pPr>
      <w:r w:rsidRPr="00F46E08">
        <w:rPr>
          <w:rStyle w:val="StyleUnderline"/>
        </w:rPr>
        <w:t>Climate change alone poses a daunting challenge</w:t>
      </w:r>
      <w:r w:rsidRPr="00F46E08">
        <w:rPr>
          <w:sz w:val="16"/>
        </w:rPr>
        <w:t xml:space="preserve">. </w:t>
      </w:r>
      <w:r w:rsidRPr="00F46E08">
        <w:rPr>
          <w:rStyle w:val="StyleUnderline"/>
        </w:rPr>
        <w:t>No matter what steps the global community takes to mitigate carbon emissions</w:t>
      </w:r>
      <w:r w:rsidRPr="00F46E08">
        <w:rPr>
          <w:rStyle w:val="Emphasis"/>
          <w:highlight w:val="green"/>
        </w:rPr>
        <w:t>, a warmer climate is inevitable</w:t>
      </w:r>
      <w:r w:rsidRPr="00F46E08">
        <w:rPr>
          <w:sz w:val="16"/>
          <w:highlight w:val="green"/>
        </w:rPr>
        <w:t xml:space="preserve">. </w:t>
      </w:r>
      <w:r w:rsidRPr="00F46E08">
        <w:rPr>
          <w:rStyle w:val="StyleUnderline"/>
          <w:highlight w:val="green"/>
        </w:rPr>
        <w:t>The effects</w:t>
      </w:r>
      <w:r w:rsidRPr="00F46E08">
        <w:rPr>
          <w:rStyle w:val="StyleUnderline"/>
        </w:rPr>
        <w:t xml:space="preserve"> </w:t>
      </w:r>
      <w:r w:rsidRPr="00F46E08">
        <w:rPr>
          <w:sz w:val="16"/>
        </w:rPr>
        <w:t xml:space="preserve">are already being felt today and </w:t>
      </w:r>
      <w:r w:rsidRPr="00F46E08">
        <w:rPr>
          <w:rStyle w:val="StyleUnderline"/>
          <w:highlight w:val="green"/>
        </w:rPr>
        <w:t xml:space="preserve">will intensify </w:t>
      </w:r>
      <w:r w:rsidRPr="00F46E08">
        <w:rPr>
          <w:rStyle w:val="StyleUnderline"/>
        </w:rPr>
        <w:t>as climate change worsens</w:t>
      </w:r>
      <w:r w:rsidRPr="00F46E08">
        <w:rPr>
          <w:sz w:val="16"/>
        </w:rPr>
        <w:t>. All of the world’s regions and nations will experience some of the effects of this transformational challenge. Here’s just one case in point</w:t>
      </w:r>
      <w:r w:rsidRPr="00F46E08">
        <w:rPr>
          <w:rStyle w:val="Emphasis"/>
          <w:highlight w:val="green"/>
        </w:rPr>
        <w:t>: African states are likely to be the most vulnerable</w:t>
      </w:r>
      <w:r w:rsidRPr="00F46E08">
        <w:rPr>
          <w:rStyle w:val="StyleUnderline"/>
        </w:rPr>
        <w:t xml:space="preserve"> to multiple s</w:t>
      </w:r>
      <w:r w:rsidRPr="00F46E08">
        <w:rPr>
          <w:sz w:val="16"/>
        </w:rPr>
        <w:t xml:space="preserve">tresses, with up to 250 million people projected to suffer from water and food insecurity and, in low-lying areas, a rising sea level. As little as 1 percent of Africa’s land is located in low-lying coastal zones but this land supports 12 percent of its urban population. Furthermore, </w:t>
      </w:r>
      <w:r w:rsidRPr="00F46E08">
        <w:rPr>
          <w:rStyle w:val="StyleUnderline"/>
        </w:rPr>
        <w:t xml:space="preserve">a majority of </w:t>
      </w:r>
      <w:r w:rsidRPr="00F46E08">
        <w:rPr>
          <w:rStyle w:val="StyleUnderline"/>
          <w:highlight w:val="green"/>
        </w:rPr>
        <w:t>people in Africa live in lower altitudes</w:t>
      </w:r>
      <w:r w:rsidRPr="00F46E08">
        <w:rPr>
          <w:rStyle w:val="StyleUnderline"/>
        </w:rPr>
        <w:t>—including the Sahel, the area just south of the Sahara—</w:t>
      </w:r>
      <w:r w:rsidRPr="00F46E08">
        <w:rPr>
          <w:rStyle w:val="StyleUnderline"/>
          <w:highlight w:val="green"/>
        </w:rPr>
        <w:t>where the worst effects of water scarcity, hotter temperatures, and longer dry seasons are expected to occur</w:t>
      </w:r>
      <w:r w:rsidRPr="00F46E08">
        <w:rPr>
          <w:sz w:val="16"/>
        </w:rPr>
        <w:t xml:space="preserve">.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 Migration </w:t>
      </w:r>
      <w:r w:rsidRPr="00F46E08">
        <w:rPr>
          <w:rStyle w:val="Emphasis"/>
          <w:highlight w:val="green"/>
        </w:rPr>
        <w:t>Migration adds another layer of complexity to the scenario</w:t>
      </w:r>
      <w:r w:rsidRPr="00F46E08">
        <w:rPr>
          <w:sz w:val="16"/>
        </w:rPr>
        <w:t xml:space="preserve">. In the 21st century </w:t>
      </w:r>
      <w:r w:rsidRPr="00F46E08">
        <w:rPr>
          <w:rStyle w:val="StyleUnderline"/>
        </w:rPr>
        <w:t>the world could see substantial numbers of climate migrants—</w:t>
      </w:r>
      <w:r w:rsidRPr="00F46E08">
        <w:rPr>
          <w:rStyle w:val="StyleUnderline"/>
          <w:highlight w:val="green"/>
        </w:rPr>
        <w:t>people displaced by either the slow or sudden onset of the effects of climate change</w:t>
      </w:r>
      <w:r w:rsidRPr="00F46E08">
        <w:rPr>
          <w:sz w:val="16"/>
          <w:highlight w:val="green"/>
        </w:rPr>
        <w:t>.</w:t>
      </w:r>
      <w:r w:rsidRPr="00F46E08">
        <w:rPr>
          <w:sz w:val="16"/>
        </w:rPr>
        <w:t xml:space="preserve"> The United Nations’ recent Human Development Report stated that, worldwide, there are already an estimated 700 million internal migrants—those leaving their homes within their own countries—a number that includes people whose migration is related to climate change and environmental factors. </w:t>
      </w:r>
      <w:r w:rsidRPr="00F46E08">
        <w:rPr>
          <w:rStyle w:val="StyleUnderline"/>
        </w:rPr>
        <w:t>Overall migration across national borders is already at approximately 214 million people worldwide, with estimates of up to 20 million displaced in 2008 alone because of a rising sea level, desertification, and flooding</w:t>
      </w:r>
      <w:r w:rsidRPr="00F46E08">
        <w:rPr>
          <w:sz w:val="16"/>
        </w:rPr>
        <w:t>. One expert, Oli Brown of the International Institute for Sustainable Development, predicts a tenfold increase in the current number of internally displaced persons and international refugees by 2050. It is important to acknowledge that there is no consensus on this estimate. In fact there is major disagreement among experts about how to identify climate as a causal factor in internal and international migration. But even though the root causes of human mobility are not always easy to decipher, the policy challenges posed by that movement are real. A 2009 report by the International Organization for Migration produced in cooperation with the United Nations University and the Climate Change, Environment and Migration Alliance cites numbers that range from “</w:t>
      </w:r>
      <w:r w:rsidRPr="00F46E08">
        <w:rPr>
          <w:rStyle w:val="Emphasis"/>
          <w:highlight w:val="green"/>
        </w:rPr>
        <w:t>200 million to 1 billion migrants from cli- mate change alone, by 2050</w:t>
      </w:r>
      <w:r w:rsidRPr="00F46E08">
        <w:rPr>
          <w:rStyle w:val="StyleUnderline"/>
        </w:rPr>
        <w:t xml:space="preserve">,” arguing that “environmental drivers of migration are often coupled with economic, social and developmental factors </w:t>
      </w:r>
      <w:r w:rsidRPr="00F46E08">
        <w:rPr>
          <w:sz w:val="16"/>
        </w:rPr>
        <w:t>that can accelerate and to a certain extent mask the impact of climate change.” The report also notes that “</w:t>
      </w:r>
      <w:r w:rsidRPr="00F46E08">
        <w:rPr>
          <w:rStyle w:val="StyleUnderline"/>
        </w:rPr>
        <w:t>migration can result from different environmental factors</w:t>
      </w:r>
      <w:r w:rsidRPr="00F46E08">
        <w:rPr>
          <w:sz w:val="16"/>
        </w:rPr>
        <w:t xml:space="preserve">, among them gradual environmental degradation (including desertification, soil and coastal erosion) and natural disasters (such as earthquakes, floods or tropical storms).” (See box on page 15 for a more detailed definition of climate migrants.) Clearly, then, climate change is expected to aggravate many existing migratory pressures around the world. Indeed associated extreme weather events resulting in drought, floods, and disease are projected to increase the number of sudden humanitarian crises and disasters in areas least able to cope, such as those already mired in poverty or prone to conflict. </w:t>
      </w:r>
      <w:r w:rsidRPr="00F46E08">
        <w:rPr>
          <w:rStyle w:val="StyleUnderline"/>
          <w:highlight w:val="green"/>
        </w:rPr>
        <w:t>Conflict</w:t>
      </w:r>
      <w:r w:rsidRPr="00F46E08">
        <w:rPr>
          <w:rStyle w:val="StyleUnderline"/>
        </w:rPr>
        <w:t xml:space="preserve"> This final layer is the most unpredictable</w:t>
      </w:r>
      <w:r w:rsidRPr="00F46E08">
        <w:rPr>
          <w:sz w:val="16"/>
        </w:rPr>
        <w:t xml:space="preserve">, both within nations and transnationally, </w:t>
      </w:r>
      <w:r w:rsidRPr="00F46E08">
        <w:rPr>
          <w:rStyle w:val="StyleUnderline"/>
        </w:rPr>
        <w:t xml:space="preserve">and </w:t>
      </w:r>
      <w:r w:rsidRPr="00F46E08">
        <w:rPr>
          <w:rStyle w:val="StyleUnderline"/>
          <w:highlight w:val="green"/>
        </w:rPr>
        <w:t>will force the United States and the international community to confront climate and migration challenges</w:t>
      </w:r>
      <w:r w:rsidRPr="00F46E08">
        <w:rPr>
          <w:rStyle w:val="StyleUnderline"/>
        </w:rPr>
        <w:t xml:space="preserve"> </w:t>
      </w:r>
      <w:r w:rsidRPr="00F46E08">
        <w:rPr>
          <w:sz w:val="16"/>
        </w:rPr>
        <w:t xml:space="preserve">within an increasingly unstructured local or regional security environment. In contrast to the great power conflicts and the associated proxy wars that marked most of the 20th century, the immediate post-Cold War decades witnessed a diffusion of national security interests and threats. </w:t>
      </w:r>
      <w:r w:rsidRPr="00F46E08">
        <w:rPr>
          <w:rStyle w:val="StyleUnderline"/>
        </w:rPr>
        <w:t>U.S. national security policy is increasingly integrating thinking about nonstate actors and nontraditional sources of conflict and instability</w:t>
      </w:r>
      <w:r w:rsidRPr="00F46E08">
        <w:rPr>
          <w:sz w:val="16"/>
        </w:rPr>
        <w:t>, for example in the fight against Al Qaeda and its affiliated groups</w:t>
      </w:r>
      <w:r w:rsidRPr="00F46E08">
        <w:rPr>
          <w:rStyle w:val="Emphasis"/>
          <w:highlight w:val="green"/>
        </w:rPr>
        <w:t>. Climate change is among these newly visible issues sparking conflict</w:t>
      </w:r>
      <w:r w:rsidRPr="00F46E08">
        <w:rPr>
          <w:rStyle w:val="StyleUnderline"/>
        </w:rPr>
        <w:t>.</w:t>
      </w:r>
      <w:r w:rsidRPr="00F46E08">
        <w:rPr>
          <w:sz w:val="16"/>
        </w:rPr>
        <w:t xml:space="preserve"> But because the direct link between conflict and climate change is unclear, awareness of the indirect links has yet to lead to substantial and sustained action to address its security implications. Still </w:t>
      </w:r>
      <w:r w:rsidRPr="00F46E08">
        <w:rPr>
          <w:rStyle w:val="StyleUnderline"/>
          <w:highlight w:val="green"/>
        </w:rPr>
        <w:t>the potential for the changing climate to induce conflict or exacerbate existing instability in some of the world’s most vulnerable regions is now recognized</w:t>
      </w:r>
      <w:r w:rsidRPr="00F46E08">
        <w:rPr>
          <w:sz w:val="16"/>
          <w:highlight w:val="green"/>
        </w:rPr>
        <w:t xml:space="preserve"> i</w:t>
      </w:r>
      <w:r w:rsidRPr="00F46E08">
        <w:rPr>
          <w:sz w:val="16"/>
        </w:rPr>
        <w:t xml:space="preserve">n national security circles in the United States, although research gaps still exists in many places. The climate-conflict nexus was highlighted with particular effect by the current U.S. administration’s security-planning reviews over the past two years, as well as </w:t>
      </w:r>
      <w:r w:rsidRPr="00F46E08">
        <w:rPr>
          <w:rStyle w:val="StyleUnderline"/>
        </w:rPr>
        <w:t>the Center for Naval Analysis,</w:t>
      </w:r>
      <w:r w:rsidRPr="00F46E08">
        <w:rPr>
          <w:sz w:val="16"/>
        </w:rPr>
        <w:t xml:space="preserve"> which </w:t>
      </w:r>
      <w:r w:rsidRPr="00F46E08">
        <w:rPr>
          <w:rStyle w:val="StyleUnderline"/>
        </w:rPr>
        <w:t xml:space="preserve">termed </w:t>
      </w:r>
      <w:r w:rsidRPr="00F46E08">
        <w:rPr>
          <w:rStyle w:val="Emphasis"/>
          <w:highlight w:val="green"/>
        </w:rPr>
        <w:t>climate change a “threat multiplier,”</w:t>
      </w:r>
      <w:r w:rsidRPr="00F46E08">
        <w:rPr>
          <w:rStyle w:val="Emphasis"/>
        </w:rPr>
        <w:t xml:space="preserve"> indicating that it can exacerbate existing stresses and insecurity</w:t>
      </w:r>
      <w:r w:rsidRPr="00F46E08">
        <w:rPr>
          <w:rStyle w:val="StyleUnderline"/>
        </w:rPr>
        <w:t>.</w:t>
      </w:r>
      <w:r w:rsidRPr="00F46E08">
        <w:rPr>
          <w:sz w:val="16"/>
        </w:rPr>
        <w:t xml:space="preserve"> The Pentagon’s latest Quadrennial Defense Review also recognized </w:t>
      </w:r>
      <w:r w:rsidRPr="00F46E08">
        <w:rPr>
          <w:rStyle w:val="StyleUnderline"/>
        </w:rPr>
        <w:t>climate change</w:t>
      </w:r>
      <w:r w:rsidRPr="00F46E08">
        <w:rPr>
          <w:sz w:val="16"/>
        </w:rPr>
        <w:t xml:space="preserve"> as </w:t>
      </w:r>
      <w:r w:rsidRPr="00F46E08">
        <w:rPr>
          <w:rStyle w:val="Emphasis"/>
          <w:highlight w:val="green"/>
        </w:rPr>
        <w:t xml:space="preserve">an “accelerant of instability or </w:t>
      </w:r>
      <w:r w:rsidRPr="00F46E08">
        <w:rPr>
          <w:rStyle w:val="Emphasis"/>
          <w:highlight w:val="green"/>
        </w:rPr>
        <w:lastRenderedPageBreak/>
        <w:t>conflict,</w:t>
      </w:r>
      <w:r w:rsidRPr="00F46E08">
        <w:rPr>
          <w:rStyle w:val="StyleUnderline"/>
        </w:rPr>
        <w:t>”</w:t>
      </w:r>
      <w:r w:rsidRPr="00F46E08">
        <w:rPr>
          <w:sz w:val="16"/>
        </w:rPr>
        <w:t xml:space="preserve"> highlighting the operational challenges that will confront U.S. and partner militaries amid a rising sea level, growing extreme weather events, and other anticipated effects of climate change. The U.S. Department of Defense has even voiced concern for American military installations that may be threatened by a rising sea level. There is also well-developed international analysis on these points. The United Kingdom’s 2010 Defense Review, for example, referenced the security aspects of climate change as an evolving challenge for militaries and policymakers. Additionally, in 2010, </w:t>
      </w:r>
      <w:r w:rsidRPr="00F46E08">
        <w:rPr>
          <w:rStyle w:val="StyleUnderline"/>
        </w:rPr>
        <w:t>the Nigerian government referred to climate change as the “greatest environmental and humanitarian challenge facing the country this century,”</w:t>
      </w:r>
      <w:r w:rsidRPr="00F46E08">
        <w:rPr>
          <w:sz w:val="16"/>
        </w:rPr>
        <w:t xml:space="preserve"> demonstrating that climate change is no longer seen as solely scientific or environmental, but increasingly as a social and political issue cutting across all aspects of human development. As these three threads—</w:t>
      </w:r>
      <w:r w:rsidRPr="00F46E08">
        <w:rPr>
          <w:rStyle w:val="Emphasis"/>
          <w:highlight w:val="green"/>
        </w:rPr>
        <w:t>climate change, migration, and conflict—interact more intensely, the consequences will be far-reaching and occasionally counterintuitive</w:t>
      </w:r>
      <w:r w:rsidRPr="00F46E08">
        <w:rPr>
          <w:sz w:val="16"/>
        </w:rPr>
        <w:t xml:space="preserve">. It is impossible to predict the outcome of the Arab Spring movement, for example, but the blossoming of democracy in some countries and the demand for it in others is partly an unexpected result of the consequences of climate change on global food prices. On the other hand, </w:t>
      </w:r>
      <w:r w:rsidRPr="00F46E08">
        <w:rPr>
          <w:rStyle w:val="StyleUnderline"/>
        </w:rPr>
        <w:t>the interplay of these factors will drive complex crisis situations</w:t>
      </w:r>
      <w:r w:rsidRPr="00F46E08">
        <w:rPr>
          <w:sz w:val="16"/>
        </w:rPr>
        <w:t xml:space="preserve"> in which domestic policy, international policy, humanitarian assistance, and security converge in new ways. Areas of concern </w:t>
      </w:r>
      <w:r w:rsidRPr="00F46E08">
        <w:rPr>
          <w:rStyle w:val="StyleUnderline"/>
          <w:highlight w:val="green"/>
        </w:rPr>
        <w:t>Several regional hotspots frequently come up</w:t>
      </w:r>
      <w:r w:rsidRPr="00F46E08">
        <w:rPr>
          <w:sz w:val="16"/>
        </w:rPr>
        <w:t xml:space="preserve"> in the international debate on climate change, migration, and conflict. </w:t>
      </w:r>
      <w:r w:rsidRPr="00F46E08">
        <w:rPr>
          <w:rStyle w:val="StyleUnderline"/>
        </w:rPr>
        <w:t xml:space="preserve">Climate migrants in </w:t>
      </w:r>
      <w:r w:rsidRPr="00F46E08">
        <w:rPr>
          <w:rStyle w:val="StyleUnderline"/>
          <w:highlight w:val="green"/>
        </w:rPr>
        <w:t xml:space="preserve">northwest Africa, </w:t>
      </w:r>
      <w:r w:rsidRPr="00F46E08">
        <w:rPr>
          <w:rStyle w:val="StyleUnderline"/>
        </w:rPr>
        <w:t>for example, are causing communities across the region to respond in different ways</w:t>
      </w:r>
      <w:r w:rsidRPr="00F46E08">
        <w:rPr>
          <w:sz w:val="16"/>
        </w:rPr>
        <w:t xml:space="preserve">, often to the detriment of regional and international security concerns. Political and social </w:t>
      </w:r>
      <w:r w:rsidRPr="00F46E08">
        <w:rPr>
          <w:rStyle w:val="Emphasis"/>
          <w:highlight w:val="green"/>
        </w:rPr>
        <w:t>instability</w:t>
      </w:r>
      <w:r w:rsidRPr="00F46E08">
        <w:rPr>
          <w:rStyle w:val="StyleUnderline"/>
          <w:highlight w:val="green"/>
        </w:rPr>
        <w:t xml:space="preserve"> in the region </w:t>
      </w:r>
      <w:r w:rsidRPr="00F46E08">
        <w:rPr>
          <w:rStyle w:val="Emphasis"/>
          <w:highlight w:val="green"/>
        </w:rPr>
        <w:t>plays into the hands of organizations such as Al Qaeda</w:t>
      </w:r>
      <w:r w:rsidRPr="00F46E08">
        <w:rPr>
          <w:sz w:val="16"/>
        </w:rPr>
        <w:t xml:space="preserve"> in the Islamic Maghreb. And recent developments in Libya, especially the large number of weapons looted from depots after strongman Moammar Qaddafi’s regime fell— which still remain unaccounted for—are a threat to stability across North Africa. Effective solutions need not address all of these issues simultaneously but must recognize the layers of relationships among them. And these solutions must also recognize that these variables will not always intersect in predictable ways. While </w:t>
      </w:r>
      <w:r w:rsidRPr="00F46E08">
        <w:rPr>
          <w:rStyle w:val="StyleUnderline"/>
        </w:rPr>
        <w:t>some migrants may flee floodplains, for example, others may migrate to them in search of greater opportunities in coastal urban areas</w:t>
      </w:r>
      <w:r w:rsidRPr="00F46E08">
        <w:rPr>
          <w:rStyle w:val="Emphasis"/>
        </w:rPr>
        <w:t xml:space="preserve">. </w:t>
      </w:r>
      <w:r w:rsidRPr="00F46E08">
        <w:rPr>
          <w:rStyle w:val="Emphasis"/>
          <w:highlight w:val="green"/>
        </w:rPr>
        <w:t>Bangladesh</w:t>
      </w:r>
      <w:r w:rsidRPr="00F46E08">
        <w:rPr>
          <w:rStyle w:val="StyleUnderline"/>
          <w:highlight w:val="green"/>
        </w:rPr>
        <w:t>, already well known for its disastrous floods, faces rising waters</w:t>
      </w:r>
      <w:r w:rsidRPr="00F46E08">
        <w:rPr>
          <w:sz w:val="16"/>
        </w:rPr>
        <w:t xml:space="preserve"> in the future due to climate-driven glacial meltdowns in neighboring India. The effects can hardly be over. In December 2008 the National Defense University in Washington, D.C., ran an exercise that explored the impact of a flood that sent hundreds of thousands of refugees into neighboring India. The result: the exercise predicted </w:t>
      </w:r>
      <w:r w:rsidRPr="00F46E08">
        <w:rPr>
          <w:rStyle w:val="StyleUnderline"/>
          <w:highlight w:val="green"/>
        </w:rPr>
        <w:t xml:space="preserve">a </w:t>
      </w:r>
      <w:r w:rsidRPr="00F46E08">
        <w:rPr>
          <w:rStyle w:val="Emphasis"/>
          <w:highlight w:val="green"/>
        </w:rPr>
        <w:t>new wave of migration would touch off religious conflicts</w:t>
      </w:r>
      <w:r w:rsidRPr="00F46E08">
        <w:rPr>
          <w:rStyle w:val="StyleUnderline"/>
          <w:highlight w:val="green"/>
        </w:rPr>
        <w:t xml:space="preserve">, encourage the spread of contagious diseases, and cause vast damage to infrastructure. </w:t>
      </w:r>
      <w:r w:rsidRPr="00F46E08">
        <w:rPr>
          <w:rStyle w:val="Emphasis"/>
          <w:highlight w:val="green"/>
        </w:rPr>
        <w:t>India</w:t>
      </w:r>
      <w:r w:rsidRPr="00F46E08">
        <w:rPr>
          <w:rStyle w:val="StyleUnderline"/>
          <w:highlight w:val="green"/>
        </w:rPr>
        <w:t xml:space="preserve"> itself is not in a position to absorb climate-induced pressures</w:t>
      </w:r>
      <w:r w:rsidRPr="00F46E08">
        <w:rPr>
          <w:sz w:val="16"/>
        </w:rPr>
        <w:t xml:space="preserve">—never mind foreign climate migrants. The country will contribute 22 percent of global population growth and have close to 1.6 billion inhabitants by 2050, causing demographic developments that are sure to spark waves of internal migration across the country. Then there’s </w:t>
      </w:r>
      <w:r w:rsidRPr="00F46E08">
        <w:rPr>
          <w:rStyle w:val="StyleUnderline"/>
          <w:highlight w:val="green"/>
        </w:rPr>
        <w:t xml:space="preserve">the </w:t>
      </w:r>
      <w:r w:rsidRPr="00F46E08">
        <w:rPr>
          <w:rStyle w:val="Emphasis"/>
          <w:highlight w:val="green"/>
        </w:rPr>
        <w:t>Andean region of South America</w:t>
      </w:r>
      <w:r w:rsidRPr="00F46E08">
        <w:rPr>
          <w:sz w:val="16"/>
          <w:highlight w:val="green"/>
        </w:rPr>
        <w:t xml:space="preserve">, </w:t>
      </w:r>
      <w:r w:rsidRPr="00F46E08">
        <w:rPr>
          <w:sz w:val="16"/>
        </w:rPr>
        <w:t xml:space="preserve">where melting glaciers and snowcaps will drive climate, migration, and security concerns. The average rate of glacial melting has doubled over the past few years, according to the World Glacier Monitoring Service. Besides Peru, which faces the gravest consequences in Latin America, </w:t>
      </w:r>
      <w:r w:rsidRPr="00F46E08">
        <w:rPr>
          <w:rStyle w:val="StyleUnderline"/>
        </w:rPr>
        <w:t xml:space="preserve">a number of other Andean countries will be massively affected, including Bolivia, Ecuador, and Colombia. This development will put </w:t>
      </w:r>
      <w:r w:rsidRPr="00F46E08">
        <w:rPr>
          <w:rStyle w:val="StyleUnderline"/>
          <w:highlight w:val="green"/>
        </w:rPr>
        <w:t>water security, agricultural production, and power generation at risk</w:t>
      </w:r>
      <w:r w:rsidRPr="00F46E08">
        <w:rPr>
          <w:sz w:val="16"/>
        </w:rPr>
        <w:t xml:space="preserve">—all factors that could prompt people to leave their homes and migrate. The IPCC report argues that </w:t>
      </w:r>
      <w:r w:rsidRPr="00F46E08">
        <w:rPr>
          <w:rStyle w:val="StyleUnderline"/>
          <w:highlight w:val="green"/>
        </w:rPr>
        <w:t xml:space="preserve">the region is </w:t>
      </w:r>
      <w:r w:rsidRPr="00F46E08">
        <w:rPr>
          <w:rStyle w:val="Emphasis"/>
          <w:highlight w:val="green"/>
        </w:rPr>
        <w:t>especially vulnerable because of its fragile ecosystem</w:t>
      </w:r>
      <w:r w:rsidRPr="00F46E08">
        <w:rPr>
          <w:rStyle w:val="Emphasis"/>
        </w:rPr>
        <w:t>.</w:t>
      </w:r>
      <w:r w:rsidRPr="00F46E08">
        <w:rPr>
          <w:sz w:val="16"/>
        </w:rPr>
        <w:t xml:space="preserve"> Finally, </w:t>
      </w:r>
      <w:r w:rsidRPr="00F46E08">
        <w:rPr>
          <w:rStyle w:val="StyleUnderline"/>
        </w:rPr>
        <w:t>China is now in its fourth decade of ever-growing internal migration</w:t>
      </w:r>
      <w:r w:rsidRPr="00F46E08">
        <w:rPr>
          <w:sz w:val="16"/>
        </w:rPr>
        <w:t xml:space="preserve">, some of it driven in recent years by environmental change. Today, across its vast territory, China continues to experience the full spectrum of climate change-related consequences that have the potential to continue to encourage such migration. The Center for a New American Security recently found that </w:t>
      </w:r>
      <w:r w:rsidRPr="00F46E08">
        <w:rPr>
          <w:rStyle w:val="StyleUnderline"/>
          <w:highlight w:val="green"/>
        </w:rPr>
        <w:t xml:space="preserve">the consequences of climate change and continued internal migration </w:t>
      </w:r>
      <w:r w:rsidRPr="00F46E08">
        <w:rPr>
          <w:rStyle w:val="Emphasis"/>
          <w:highlight w:val="green"/>
        </w:rPr>
        <w:t>in China</w:t>
      </w:r>
      <w:r w:rsidRPr="00F46E08">
        <w:rPr>
          <w:rStyle w:val="StyleUnderline"/>
          <w:highlight w:val="green"/>
        </w:rPr>
        <w:t xml:space="preserve"> include “water stress; increased droughts, flooding, or other severe events; increased coastal erosion and saltwater inundation</w:t>
      </w:r>
      <w:r w:rsidRPr="00F46E08">
        <w:rPr>
          <w:sz w:val="16"/>
        </w:rPr>
        <w:t>; glacial melt in the Himalayas that could affect hundreds of millions; and shifting agricultural zones”—</w:t>
      </w:r>
      <w:r w:rsidRPr="00F46E08">
        <w:rPr>
          <w:rStyle w:val="Emphasis"/>
        </w:rPr>
        <w:t xml:space="preserve">all of which will </w:t>
      </w:r>
      <w:r w:rsidRPr="00F46E08">
        <w:rPr>
          <w:rStyle w:val="Emphasis"/>
          <w:highlight w:val="green"/>
        </w:rPr>
        <w:t>affect food supplies</w:t>
      </w:r>
      <w:r w:rsidRPr="00F46E08">
        <w:rPr>
          <w:sz w:val="16"/>
        </w:rPr>
        <w:t xml:space="preserve">. These four regions of the world—northwest Africa, India and Bangladesh, the Andean region, and China—will require global, regional, and local policies to deal with the consequences of climate change, migration, and conflict. Alas, such policies that might be effective in these complex crisis environments cannot be designed within the existing global institutional framework. There are many reasons for this. In the United States, as in many other developed nations, the defense, diplomacy, and economic and social development silos are not adept at analyzing the input of a broad range of policy fields in combination with direct dialogue with the people of the affected </w:t>
      </w:r>
      <w:r w:rsidRPr="00F46E08">
        <w:rPr>
          <w:sz w:val="16"/>
        </w:rPr>
        <w:lastRenderedPageBreak/>
        <w:t xml:space="preserve">regions. From Europe’s perspective, the fragmented nature of the continent’s reaction to rising climate migrants from Africa stands out. From the perspective of regional powers such as India, China, Brazil, and South Africa, there are yet again different sets of policy priorities that block action. And from the perspective of multilateral organizations, there is another set of policy disconnects. Yet action is critical. </w:t>
      </w:r>
      <w:r w:rsidRPr="00F46E08">
        <w:rPr>
          <w:rStyle w:val="StyleUnderline"/>
        </w:rPr>
        <w:t xml:space="preserve">Environmentally induced </w:t>
      </w:r>
      <w:r w:rsidRPr="00F46E08">
        <w:rPr>
          <w:rStyle w:val="StyleUnderline"/>
          <w:highlight w:val="green"/>
        </w:rPr>
        <w:t>migration, resource conflicts, and unstable states will</w:t>
      </w:r>
      <w:r w:rsidRPr="00F46E08">
        <w:rPr>
          <w:rStyle w:val="StyleUnderline"/>
        </w:rPr>
        <w:t xml:space="preserve"> not only </w:t>
      </w:r>
      <w:r w:rsidRPr="00F46E08">
        <w:rPr>
          <w:rStyle w:val="StyleUnderline"/>
          <w:highlight w:val="green"/>
        </w:rPr>
        <w:t>have an impact</w:t>
      </w:r>
      <w:r w:rsidRPr="00F46E08">
        <w:rPr>
          <w:rStyle w:val="StyleUnderline"/>
        </w:rPr>
        <w:t xml:space="preserve"> upon the nations where they occur, but also </w:t>
      </w:r>
      <w:r w:rsidRPr="00F46E08">
        <w:rPr>
          <w:rStyle w:val="StyleUnderline"/>
          <w:highlight w:val="green"/>
        </w:rPr>
        <w:t>on the United States and the broader international community</w:t>
      </w:r>
      <w:r w:rsidRPr="00F46E08">
        <w:rPr>
          <w:sz w:val="16"/>
        </w:rPr>
        <w:t>.</w:t>
      </w:r>
    </w:p>
    <w:p w14:paraId="5E1000CA" w14:textId="3D6F80DF" w:rsidR="005F5953" w:rsidRPr="00F46E08" w:rsidRDefault="008F1A86" w:rsidP="000221BB">
      <w:pPr>
        <w:pStyle w:val="Heading4"/>
        <w:rPr>
          <w:rFonts w:ascii="Georgia" w:hAnsi="Georgia"/>
        </w:rPr>
      </w:pPr>
      <w:r w:rsidRPr="00F46E08">
        <w:rPr>
          <w:rFonts w:ascii="Georgia" w:hAnsi="Georgia"/>
        </w:rPr>
        <w:t>Specifically in India, t</w:t>
      </w:r>
      <w:r w:rsidR="005F5953" w:rsidRPr="00F46E08">
        <w:rPr>
          <w:rFonts w:ascii="Georgia" w:hAnsi="Georgia"/>
        </w:rPr>
        <w:t>here is political will to move towards cooperative federalism, but a US model is key for their development</w:t>
      </w:r>
    </w:p>
    <w:p w14:paraId="26FB2452" w14:textId="77777777" w:rsidR="005F5953" w:rsidRPr="00F46E08" w:rsidRDefault="005F5953" w:rsidP="005F5953">
      <w:pPr>
        <w:rPr>
          <w:sz w:val="16"/>
        </w:rPr>
      </w:pPr>
      <w:r w:rsidRPr="00F46E08">
        <w:rPr>
          <w:rStyle w:val="Style13ptBold"/>
        </w:rPr>
        <w:t>IIFL 6/12</w:t>
      </w:r>
      <w:r w:rsidRPr="00F46E08">
        <w:rPr>
          <w:sz w:val="16"/>
        </w:rPr>
        <w:t xml:space="preserve"> ( India Infoline News Service/ Mumbai, “Cooperative federalism is the way forward: PM”, 6/12/14, http://www.indiainfoline.com/Markets/News/PM/5943253393)</w:t>
      </w:r>
    </w:p>
    <w:p w14:paraId="0BAD1697" w14:textId="77777777" w:rsidR="005F5953" w:rsidRPr="00F46E08" w:rsidRDefault="005F5953" w:rsidP="005F5953">
      <w:pPr>
        <w:rPr>
          <w:sz w:val="16"/>
        </w:rPr>
      </w:pPr>
      <w:r w:rsidRPr="00F46E08">
        <w:rPr>
          <w:sz w:val="16"/>
        </w:rPr>
        <w:t xml:space="preserve">The Prime Minister, Shri Narendra </w:t>
      </w:r>
      <w:r w:rsidRPr="00F46E08">
        <w:rPr>
          <w:rStyle w:val="StyleUnderline"/>
          <w:highlight w:val="green"/>
        </w:rPr>
        <w:t>Modi, said cooperative federalism is the way forward to ensure development of the nation</w:t>
      </w:r>
      <w:r w:rsidRPr="00F46E08">
        <w:rPr>
          <w:sz w:val="16"/>
        </w:rPr>
        <w:t xml:space="preserve">. Replying to the debate on the motion of thanks on the President`s address to Parliament in Rajya Sabha, </w:t>
      </w:r>
      <w:r w:rsidRPr="00F46E08">
        <w:rPr>
          <w:rStyle w:val="StyleUnderline"/>
        </w:rPr>
        <w:t>he said the mandate of stability is not an ordinary decision by the nation and the people</w:t>
      </w:r>
      <w:r w:rsidRPr="00F46E08">
        <w:rPr>
          <w:sz w:val="16"/>
        </w:rPr>
        <w:t xml:space="preserve">. Shri Modi thanked all the members who had given positive suggestions, and said that there were doubts because of the atmosphere of gloom which had prevailed for many years. </w:t>
      </w:r>
      <w:r w:rsidRPr="00F46E08">
        <w:rPr>
          <w:rStyle w:val="StyleUnderline"/>
        </w:rPr>
        <w:t xml:space="preserve">But this </w:t>
      </w:r>
      <w:r w:rsidRPr="00F46E08">
        <w:rPr>
          <w:rStyle w:val="StyleUnderline"/>
          <w:highlight w:val="green"/>
        </w:rPr>
        <w:t>gloom will soon lift</w:t>
      </w:r>
      <w:r w:rsidRPr="00F46E08">
        <w:rPr>
          <w:rStyle w:val="StyleUnderline"/>
        </w:rPr>
        <w:t xml:space="preserve">, he assured the members. The Prime Minister said </w:t>
      </w:r>
      <w:r w:rsidRPr="00F46E08">
        <w:rPr>
          <w:rStyle w:val="StyleUnderline"/>
          <w:highlight w:val="green"/>
        </w:rPr>
        <w:t>we must lift ourselves up from sectarian and regional divides, and think of national goals</w:t>
      </w:r>
      <w:r w:rsidRPr="00F46E08">
        <w:rPr>
          <w:sz w:val="16"/>
        </w:rPr>
        <w:t xml:space="preserve"> – "Ek Bharat, Shreshta Bharat." We need to rise above political considerations, the Prime Minister said. Forgetting the bitterness of victory and defeat, we should think in terms of "Rashtra-hit, Rashtra-niti", the Prime Minister said. Outlining a four-pronged approach to development, he said it should be "Sarva-priya, sarva-samaavek, sarva-hitkari, and samaaveshi." </w:t>
      </w:r>
      <w:r w:rsidRPr="00F46E08">
        <w:rPr>
          <w:rStyle w:val="StyleUnderline"/>
        </w:rPr>
        <w:t xml:space="preserve">It should not be confined to one section. </w:t>
      </w:r>
      <w:r w:rsidRPr="00F46E08">
        <w:rPr>
          <w:rStyle w:val="StyleUnderline"/>
          <w:highlight w:val="green"/>
        </w:rPr>
        <w:t>Noting that every state has its strengths and share of problems</w:t>
      </w:r>
      <w:r w:rsidRPr="00F46E08">
        <w:rPr>
          <w:sz w:val="16"/>
        </w:rPr>
        <w:t xml:space="preserve">, he said special focus must be given to the developmental needs of various regions including </w:t>
      </w:r>
      <w:r w:rsidRPr="00F46E08">
        <w:rPr>
          <w:rStyle w:val="StyleUnderline"/>
        </w:rPr>
        <w:t xml:space="preserve">the Himalayan range, the desert, North-East, coastal states, weaker states etc. </w:t>
      </w:r>
      <w:r w:rsidRPr="00F46E08">
        <w:rPr>
          <w:rStyle w:val="StyleUnderline"/>
          <w:highlight w:val="green"/>
        </w:rPr>
        <w:t>Coastal states could become the gateway to India`s prosperity</w:t>
      </w:r>
      <w:r w:rsidRPr="00F46E08">
        <w:rPr>
          <w:sz w:val="16"/>
        </w:rPr>
        <w:t xml:space="preserve">. The west coast and western states are developing, but the east is underdeveloped. Do we want a Mother India whose </w:t>
      </w:r>
      <w:r w:rsidRPr="00F46E08">
        <w:rPr>
          <w:rStyle w:val="StyleUnderline"/>
          <w:highlight w:val="green"/>
        </w:rPr>
        <w:t>one hand is weak and the other strong</w:t>
      </w:r>
      <w:r w:rsidRPr="00F46E08">
        <w:rPr>
          <w:rStyle w:val="StyleUnderline"/>
        </w:rPr>
        <w:t>, the Prime Minister asked</w:t>
      </w:r>
      <w:r w:rsidRPr="00F46E08">
        <w:rPr>
          <w:sz w:val="16"/>
        </w:rPr>
        <w:t>? College tours to the North-East will encourage ecotourism, he illustrated. Tailor-made solutions, he said, would not work.</w:t>
      </w:r>
    </w:p>
    <w:p w14:paraId="0A484632" w14:textId="5DE1A64D" w:rsidR="005F5953" w:rsidRPr="00F46E08" w:rsidRDefault="005F5953" w:rsidP="000221BB">
      <w:pPr>
        <w:pStyle w:val="Heading4"/>
        <w:rPr>
          <w:rFonts w:ascii="Georgia" w:hAnsi="Georgia"/>
        </w:rPr>
      </w:pPr>
      <w:r w:rsidRPr="00F46E08">
        <w:rPr>
          <w:rFonts w:ascii="Georgia" w:hAnsi="Georgia"/>
        </w:rPr>
        <w:t>That model of federalism will pro</w:t>
      </w:r>
      <w:r w:rsidR="006D380F" w:rsidRPr="00F46E08">
        <w:rPr>
          <w:rFonts w:ascii="Georgia" w:hAnsi="Georgia"/>
        </w:rPr>
        <w:t xml:space="preserve">mote cooperation and planning – </w:t>
      </w:r>
      <w:r w:rsidRPr="00F46E08">
        <w:rPr>
          <w:rFonts w:ascii="Georgia" w:hAnsi="Georgia"/>
        </w:rPr>
        <w:t>that averts the worst impacts of climate change</w:t>
      </w:r>
    </w:p>
    <w:p w14:paraId="11B9AD81" w14:textId="77777777" w:rsidR="005F5953" w:rsidRPr="00F46E08" w:rsidRDefault="005F5953" w:rsidP="005F5953">
      <w:pPr>
        <w:rPr>
          <w:sz w:val="16"/>
        </w:rPr>
      </w:pPr>
      <w:r w:rsidRPr="00F46E08">
        <w:rPr>
          <w:rStyle w:val="Style13ptBold"/>
        </w:rPr>
        <w:t>SMHI 13</w:t>
      </w:r>
      <w:r w:rsidRPr="00F46E08">
        <w:rPr>
          <w:sz w:val="16"/>
        </w:rPr>
        <w:t xml:space="preserve"> (Swedish meteorological and hydrological institute, “Climate change is affecting water supply in India¨, 11-28-13, http://www.smhi.se/en/Research/climate-change-is-affecting-water-supply-in-india-1.34468)</w:t>
      </w:r>
    </w:p>
    <w:p w14:paraId="1B41F054" w14:textId="77777777" w:rsidR="005F5953" w:rsidRPr="00F46E08" w:rsidRDefault="005F5953" w:rsidP="005F5953">
      <w:pPr>
        <w:rPr>
          <w:sz w:val="16"/>
        </w:rPr>
      </w:pPr>
      <w:r w:rsidRPr="00F46E08">
        <w:rPr>
          <w:sz w:val="16"/>
        </w:rPr>
        <w:t xml:space="preserve">Drier in </w:t>
      </w:r>
      <w:r w:rsidRPr="00F46E08">
        <w:rPr>
          <w:rStyle w:val="StyleUnderline"/>
        </w:rPr>
        <w:t>dry areas</w:t>
      </w:r>
      <w:r w:rsidRPr="00F46E08">
        <w:rPr>
          <w:sz w:val="16"/>
        </w:rPr>
        <w:t xml:space="preserve">, wetter in already </w:t>
      </w:r>
      <w:r w:rsidRPr="00F46E08">
        <w:rPr>
          <w:rStyle w:val="StyleUnderline"/>
        </w:rPr>
        <w:t xml:space="preserve">wet areas. This just about sums up the future water supply situation in India </w:t>
      </w:r>
      <w:r w:rsidRPr="00F46E08">
        <w:rPr>
          <w:sz w:val="16"/>
        </w:rPr>
        <w:t xml:space="preserve">at the end of the century. In areas that are already experiencing water shortages, </w:t>
      </w:r>
      <w:r w:rsidRPr="00F46E08">
        <w:rPr>
          <w:rStyle w:val="StyleUnderline"/>
          <w:highlight w:val="green"/>
        </w:rPr>
        <w:t>adaptation to climate change is very important for sustainable development and combatting poverty</w:t>
      </w:r>
      <w:r w:rsidRPr="00F46E08">
        <w:rPr>
          <w:sz w:val="16"/>
        </w:rPr>
        <w:t xml:space="preserve">. Rajasthan is an area in the northern part of India that is currently experiencing water shortages. Researchers from the Swedish Meteorological and Hydrological Institute, SMHI, have – together with Indian researchers – studied how </w:t>
      </w:r>
      <w:r w:rsidRPr="00F46E08">
        <w:rPr>
          <w:rStyle w:val="StyleUnderline"/>
        </w:rPr>
        <w:t>a change in climate can affect supplies of water</w:t>
      </w:r>
      <w:r w:rsidRPr="00F46E08">
        <w:rPr>
          <w:sz w:val="16"/>
        </w:rPr>
        <w:t xml:space="preserve">. The study shows that by the end of the century, </w:t>
      </w:r>
      <w:r w:rsidRPr="00F46E08">
        <w:rPr>
          <w:rStyle w:val="StyleUnderline"/>
          <w:highlight w:val="green"/>
        </w:rPr>
        <w:t>India could be experiencing up to 50 per cent changes in precipitation levels, ground humidity, snow depth, run-off, irrigation requirements and in the return times for droughts and high water flow</w:t>
      </w:r>
      <w:r w:rsidRPr="00F46E08">
        <w:rPr>
          <w:sz w:val="16"/>
          <w:highlight w:val="green"/>
        </w:rPr>
        <w:t>s</w:t>
      </w:r>
      <w:r w:rsidRPr="00F46E08">
        <w:rPr>
          <w:sz w:val="16"/>
        </w:rPr>
        <w:t>. Maps show that the current pattern is accentuated in future climate conditions, so that dry areas will become drier and wet areas wetter. “The change is of roughly the same magnitude as in previous calculations for India, but the spatial distribution is different, especially for the southern and north-western parts of the country. This shows that the new resolution in the climate models is of significance for impact studies,” says Ilias Pechlivanidis, a researcher in hydrology at SMHI. New detailed regional climate simulations The project is the first of its kind in which researchers have used new detailed regional climate simulations from the CORDEX Project over the southern parts of Asia. The results have been compared with those of earlier studies of the region performed by other research groups. “</w:t>
      </w:r>
      <w:r w:rsidRPr="00F46E08">
        <w:rPr>
          <w:rStyle w:val="StyleUnderline"/>
        </w:rPr>
        <w:t>The project focuses on one specific area, the Luni River, but we set up the hydrological calculation model, HYPE, for the whole of India. This means that we can use the system on future projects and test hypotheses for the environment in India</w:t>
      </w:r>
      <w:r w:rsidRPr="00F46E08">
        <w:rPr>
          <w:sz w:val="16"/>
        </w:rPr>
        <w:t>,” says Berit Arheimer, Head of SMHI’s hydrological research unit. The results of the project were presented at a conference held in Rajasthan. The climate impact studies, as well as the conference itself, were financed by Sida. The key to climate change adaptation Now SMHI’s research staff are continuing their work together with Indian researchers from the Central University of Rajasthan and have initiated the planning of a new project with a focus on climate adaptation linked with a changed water balance and extremes. The proposal also builds on the new calculation system and responses from representatives of sectors that are affected by climate changes. “</w:t>
      </w:r>
      <w:r w:rsidRPr="00F46E08">
        <w:rPr>
          <w:rStyle w:val="StyleUnderline"/>
          <w:highlight w:val="green"/>
        </w:rPr>
        <w:t xml:space="preserve">Adaptation to a changed climate requires cross-sector cooperation at all levels of society. The local </w:t>
      </w:r>
      <w:r w:rsidRPr="00F46E08">
        <w:rPr>
          <w:rStyle w:val="StyleUnderline"/>
          <w:highlight w:val="green"/>
        </w:rPr>
        <w:lastRenderedPageBreak/>
        <w:t xml:space="preserve">influence of players who are involved in planning and decision-making is of course necessary, but </w:t>
      </w:r>
      <w:r w:rsidRPr="00F46E08">
        <w:rPr>
          <w:rStyle w:val="Emphasis"/>
          <w:highlight w:val="green"/>
        </w:rPr>
        <w:t>regional and national</w:t>
      </w:r>
      <w:r w:rsidRPr="00F46E08">
        <w:rPr>
          <w:rStyle w:val="StyleUnderline"/>
          <w:highlight w:val="green"/>
        </w:rPr>
        <w:t xml:space="preserve"> demands for the consideration of climate variability and changes are also necessary</w:t>
      </w:r>
      <w:r w:rsidRPr="00F46E08">
        <w:rPr>
          <w:sz w:val="16"/>
        </w:rPr>
        <w:t>,” says Lotta Andersson from the Swedish National Knowledge Centre for Climate Change Adaptation at SMHI.</w:t>
      </w:r>
    </w:p>
    <w:p w14:paraId="4BAD7E69" w14:textId="3312C9E8" w:rsidR="005F5953" w:rsidRPr="00F46E08" w:rsidRDefault="005F5953" w:rsidP="000221BB">
      <w:pPr>
        <w:pStyle w:val="Heading4"/>
        <w:rPr>
          <w:rFonts w:ascii="Georgia" w:hAnsi="Georgia"/>
        </w:rPr>
      </w:pPr>
      <w:r w:rsidRPr="00F46E08">
        <w:rPr>
          <w:rFonts w:ascii="Georgia" w:hAnsi="Georgia"/>
        </w:rPr>
        <w:t>Climate change will have a devastating effe</w:t>
      </w:r>
      <w:r w:rsidR="008F1A86" w:rsidRPr="00F46E08">
        <w:rPr>
          <w:rFonts w:ascii="Georgia" w:hAnsi="Georgia"/>
        </w:rPr>
        <w:t xml:space="preserve">ct on India absent adaptation – </w:t>
      </w:r>
      <w:r w:rsidRPr="00F46E08">
        <w:rPr>
          <w:rFonts w:ascii="Georgia" w:hAnsi="Georgia"/>
        </w:rPr>
        <w:t>economic decline, disease, and ag</w:t>
      </w:r>
      <w:r w:rsidR="008F1A86" w:rsidRPr="00F46E08">
        <w:rPr>
          <w:rFonts w:ascii="Georgia" w:hAnsi="Georgia"/>
        </w:rPr>
        <w:t>riculture</w:t>
      </w:r>
      <w:r w:rsidRPr="00F46E08">
        <w:rPr>
          <w:rFonts w:ascii="Georgia" w:hAnsi="Georgia"/>
        </w:rPr>
        <w:t xml:space="preserve"> collapse</w:t>
      </w:r>
    </w:p>
    <w:p w14:paraId="59D76F50" w14:textId="77777777" w:rsidR="005F5953" w:rsidRPr="00F46E08" w:rsidRDefault="005F5953" w:rsidP="005F5953">
      <w:pPr>
        <w:rPr>
          <w:sz w:val="16"/>
        </w:rPr>
      </w:pPr>
      <w:r w:rsidRPr="00F46E08">
        <w:rPr>
          <w:rStyle w:val="Style13ptBold"/>
        </w:rPr>
        <w:t>Das 4/1</w:t>
      </w:r>
      <w:r w:rsidRPr="00F46E08">
        <w:rPr>
          <w:sz w:val="16"/>
        </w:rPr>
        <w:t xml:space="preserve"> (Koushik, news editor at NewsLink Services India Private Limited and voluntary contributor to InSerbia News. He writes extensively on the South Asian politics, “Climate Change Posing Serious Threat To Indian Economy”, 4/1/14, http://inserbia.info/today/2014/04/climate-change-posing-serious-threat-to-indian-economy/)</w:t>
      </w:r>
    </w:p>
    <w:p w14:paraId="38D642DA" w14:textId="77777777" w:rsidR="005F5953" w:rsidRPr="00F46E08" w:rsidRDefault="005F5953" w:rsidP="005F5953">
      <w:pPr>
        <w:rPr>
          <w:sz w:val="16"/>
        </w:rPr>
      </w:pPr>
      <w:r w:rsidRPr="00F46E08">
        <w:rPr>
          <w:sz w:val="16"/>
        </w:rPr>
        <w:t xml:space="preserve">In the past, </w:t>
      </w:r>
      <w:r w:rsidRPr="00F46E08">
        <w:rPr>
          <w:rStyle w:val="StyleUnderline"/>
        </w:rPr>
        <w:t>the South Asian powerhouse blamed the instability in the region and terror attacks for the slow economic growth. However</w:t>
      </w:r>
      <w:r w:rsidRPr="00F46E08">
        <w:rPr>
          <w:sz w:val="16"/>
        </w:rPr>
        <w:t>, the UN Inter-governmental Panel on Climate Change (</w:t>
      </w:r>
      <w:r w:rsidRPr="00F46E08">
        <w:rPr>
          <w:rStyle w:val="StyleUnderline"/>
        </w:rPr>
        <w:t xml:space="preserve">IPCC) has mentioned in its latest report that </w:t>
      </w:r>
      <w:r w:rsidRPr="00F46E08">
        <w:rPr>
          <w:rStyle w:val="Emphasis"/>
          <w:highlight w:val="green"/>
        </w:rPr>
        <w:t>India’s high vulnerability and exposure to climate change is the main reason behind the slow economic growth</w:t>
      </w:r>
      <w:r w:rsidRPr="00F46E08">
        <w:rPr>
          <w:sz w:val="16"/>
        </w:rPr>
        <w:t xml:space="preserve">. The </w:t>
      </w:r>
      <w:r w:rsidRPr="00F46E08">
        <w:rPr>
          <w:rStyle w:val="StyleUnderline"/>
        </w:rPr>
        <w:t xml:space="preserve">IPCC also mentioned that the </w:t>
      </w:r>
      <w:r w:rsidRPr="00F46E08">
        <w:rPr>
          <w:rStyle w:val="StyleUnderline"/>
          <w:highlight w:val="green"/>
        </w:rPr>
        <w:t>climate change has a negative impact on public health and development</w:t>
      </w:r>
      <w:r w:rsidRPr="00F46E08">
        <w:rPr>
          <w:rStyle w:val="StyleUnderline"/>
        </w:rPr>
        <w:t>, thus, making it difficult for the Indian government to reduce poverty and to ensure food security</w:t>
      </w:r>
      <w:r w:rsidRPr="00F46E08">
        <w:rPr>
          <w:sz w:val="16"/>
        </w:rPr>
        <w:t xml:space="preserve">. The UN panel stressed upon the risk factors of global warming and urged the Indian government to adopt a policy in order to cut greenhouse gas emissions. Talking to the local media in the Indian capital of New Delhi on Monday, one of the authors of the report Aromar Revi said: “This is the most extensive piece of science done on climate adaptation up until now. </w:t>
      </w:r>
      <w:r w:rsidRPr="00F46E08">
        <w:rPr>
          <w:rStyle w:val="StyleUnderline"/>
          <w:highlight w:val="green"/>
        </w:rPr>
        <w:t xml:space="preserve">The key issue as far as India is concerned is </w:t>
      </w:r>
      <w:r w:rsidRPr="00F46E08">
        <w:rPr>
          <w:rStyle w:val="Emphasis"/>
          <w:highlight w:val="green"/>
        </w:rPr>
        <w:t>vulnerability and exposure.</w:t>
      </w:r>
      <w:r w:rsidRPr="00F46E08">
        <w:rPr>
          <w:sz w:val="16"/>
        </w:rPr>
        <w:t xml:space="preserve">” According to him, other countries across the world will also have to take necessary measures in order to overcome the problem as there will be a 0.3-4.8 degrees Celsius increase in global temperatures and around 82cm rise in sea levels by the late 21st century mainly because of melting ice. As a result, Revi stressed, coastal cities from Shanghai to San Francisco would be in great danger. Experts are of the opinion </w:t>
      </w:r>
      <w:r w:rsidRPr="00F46E08">
        <w:rPr>
          <w:rStyle w:val="StyleUnderline"/>
        </w:rPr>
        <w:t xml:space="preserve">that </w:t>
      </w:r>
      <w:r w:rsidRPr="00F46E08">
        <w:rPr>
          <w:rStyle w:val="Emphasis"/>
          <w:highlight w:val="green"/>
        </w:rPr>
        <w:t>India will be badly hit by global warming</w:t>
      </w:r>
      <w:r w:rsidRPr="00F46E08">
        <w:rPr>
          <w:rStyle w:val="StyleUnderline"/>
          <w:highlight w:val="green"/>
        </w:rPr>
        <w:t xml:space="preserve"> because it is situated in one of the most disaster-prone zones in the world</w:t>
      </w:r>
      <w:r w:rsidRPr="00F46E08">
        <w:rPr>
          <w:sz w:val="16"/>
        </w:rPr>
        <w:t xml:space="preserve">. It means 1.2 billion peoples’ livelihood will be at stake. The report clearly mentions that these people will be in trouble due to floods, cyclones, droughts or such other natural calamities. </w:t>
      </w:r>
      <w:r w:rsidRPr="00F46E08">
        <w:rPr>
          <w:rStyle w:val="StyleUnderline"/>
        </w:rPr>
        <w:t xml:space="preserve">The IPCC also advised the Indian government to understand the </w:t>
      </w:r>
      <w:r w:rsidRPr="00F46E08">
        <w:rPr>
          <w:rStyle w:val="StyleUnderline"/>
          <w:highlight w:val="green"/>
        </w:rPr>
        <w:t>freak weather patterns</w:t>
      </w:r>
      <w:r w:rsidRPr="00F46E08">
        <w:rPr>
          <w:rStyle w:val="StyleUnderline"/>
        </w:rPr>
        <w:t xml:space="preserve"> properly, otherwise it </w:t>
      </w:r>
      <w:r w:rsidRPr="00F46E08">
        <w:rPr>
          <w:rStyle w:val="StyleUnderline"/>
          <w:highlight w:val="green"/>
        </w:rPr>
        <w:t>would badly affect agricultural output and food security apart from triggering water shortages and outbreaks of water and mosquito-borne diseases</w:t>
      </w:r>
      <w:r w:rsidRPr="00F46E08">
        <w:rPr>
          <w:rStyle w:val="StyleUnderline"/>
        </w:rPr>
        <w:t>.</w:t>
      </w:r>
      <w:r w:rsidRPr="00F46E08">
        <w:rPr>
          <w:sz w:val="16"/>
        </w:rPr>
        <w:t xml:space="preserve"> Commenting on the issue, Revi said: “All aspects of food security are potentially affected by climate change, including food access, utilisation of land and price stability.” He also said that India and other developing nations might suffer huge losses in all major economic sectors such as energy, transport, farming and tourism. “The world has realised mitigation is absolutely critical and probably the most effective form of adaptation but adaptation processes have to be accelerated, especially in lower middle-income countries like India,” stressed Revi.</w:t>
      </w:r>
    </w:p>
    <w:p w14:paraId="0ECF8987" w14:textId="1E33C74C" w:rsidR="005F5953" w:rsidRPr="00F46E08" w:rsidRDefault="005F5953" w:rsidP="000221BB">
      <w:pPr>
        <w:pStyle w:val="Heading4"/>
        <w:rPr>
          <w:rFonts w:ascii="Georgia" w:hAnsi="Georgia"/>
        </w:rPr>
      </w:pPr>
      <w:r w:rsidRPr="00F46E08">
        <w:rPr>
          <w:rFonts w:ascii="Georgia" w:hAnsi="Georgia"/>
        </w:rPr>
        <w:t>Indian economic decline ruins</w:t>
      </w:r>
      <w:r w:rsidR="008F1A86" w:rsidRPr="00F46E08">
        <w:rPr>
          <w:rFonts w:ascii="Georgia" w:hAnsi="Georgia"/>
        </w:rPr>
        <w:t xml:space="preserve"> relations and causes Indo-P</w:t>
      </w:r>
      <w:r w:rsidRPr="00F46E08">
        <w:rPr>
          <w:rFonts w:ascii="Georgia" w:hAnsi="Georgia"/>
        </w:rPr>
        <w:t>ak war</w:t>
      </w:r>
    </w:p>
    <w:p w14:paraId="4ADBBBD6" w14:textId="77777777" w:rsidR="005F5953" w:rsidRPr="00F46E08" w:rsidRDefault="005F5953" w:rsidP="005F5953">
      <w:pPr>
        <w:rPr>
          <w:sz w:val="16"/>
        </w:rPr>
      </w:pPr>
      <w:r w:rsidRPr="00F46E08">
        <w:rPr>
          <w:rStyle w:val="Style13ptBold"/>
        </w:rPr>
        <w:t>Mamoon and Murshed, 10</w:t>
      </w:r>
      <w:r w:rsidRPr="00F46E08">
        <w:rPr>
          <w:sz w:val="16"/>
        </w:rPr>
        <w:t xml:space="preserve"> (Dawood, Institute of Social Studies , S. Mansoob, The Birmingham Business Schoolm, “The conﬂict mitigating effects of trade in the India-Pakistan case”, 2010, http://download.springer.com/static/pdf/64/art%253A10.1007%252Fs10101-010-0074-y.pdf?auth66=1405038867_e688e2a40ca511a9c379615ad1b0bcd9&amp;ext=.pdf)</w:t>
      </w:r>
    </w:p>
    <w:p w14:paraId="6AC1D8A1" w14:textId="77777777" w:rsidR="005F5953" w:rsidRPr="00F46E08" w:rsidRDefault="005F5953" w:rsidP="005F5953">
      <w:pPr>
        <w:rPr>
          <w:sz w:val="16"/>
        </w:rPr>
      </w:pPr>
      <w:r w:rsidRPr="00F46E08">
        <w:rPr>
          <w:sz w:val="16"/>
        </w:rPr>
        <w:t xml:space="preserve">However, if India is able to export or import more, this would at least put a check on any rise in the severity of conﬂict and hostilities would adjust to some average level. </w:t>
      </w:r>
      <w:r w:rsidRPr="00F46E08">
        <w:rPr>
          <w:rStyle w:val="StyleUnderline"/>
        </w:rPr>
        <w:t>Any decline in Indian trade will enhance hostilities</w:t>
      </w:r>
      <w:r w:rsidRPr="00F46E08">
        <w:rPr>
          <w:sz w:val="16"/>
        </w:rPr>
        <w:t xml:space="preserve">. The current </w:t>
      </w:r>
      <w:r w:rsidRPr="00F46E08">
        <w:rPr>
          <w:rStyle w:val="StyleUnderline"/>
        </w:rPr>
        <w:t>low levels of bilateral trade</w:t>
      </w:r>
      <w:r w:rsidRPr="00F46E08">
        <w:rPr>
          <w:sz w:val="16"/>
        </w:rPr>
        <w:t xml:space="preserve"> between Pakistan and India </w:t>
      </w:r>
      <w:r w:rsidRPr="00F46E08">
        <w:rPr>
          <w:rStyle w:val="StyleUnderline"/>
        </w:rPr>
        <w:t>is conﬂict enhancing</w:t>
      </w:r>
      <w:r w:rsidRPr="00F46E08">
        <w:rPr>
          <w:sz w:val="16"/>
        </w:rPr>
        <w:t xml:space="preserve">, so more trade with increased exports by both sides to each other should be encouraged. More access to Pakistani markets on the Indian side may not lead to conﬂict mitigation if Pakistan is not able to also export more to India. </w:t>
      </w:r>
      <w:r w:rsidRPr="00F46E08">
        <w:rPr>
          <w:rStyle w:val="StyleUnderline"/>
        </w:rPr>
        <w:t>A rise in education expenditure puts a check on hostilities</w:t>
      </w:r>
      <w:r w:rsidRPr="00F46E08">
        <w:rPr>
          <w:sz w:val="16"/>
        </w:rPr>
        <w:t xml:space="preserve">, as seen in Graph 1e. Graph 1f is the standard representation of India-Pakistan conﬂict, and not only best ﬁts historical trends but also explain the rationale behind recent India Pakistan peace initiatives with decreasing hostilities when not only India but Pakistan also has had economic growth rates as high as 7% per annum. </w:t>
      </w:r>
      <w:r w:rsidRPr="00F46E08">
        <w:rPr>
          <w:rStyle w:val="StyleUnderline"/>
        </w:rPr>
        <w:t>The forecasts suggest that conﬂict will rise, even if there is a significant increase in combined democracy scores, if growth rates plummet. Both Pakistan and India have seen many such years, when hostilities between both countries rose significantly when at least one of the countries is performing poorly</w:t>
      </w:r>
      <w:r w:rsidRPr="00F46E08">
        <w:rPr>
          <w:sz w:val="16"/>
        </w:rPr>
        <w:t xml:space="preserve">, but were channeling more resources on the military as a proportion of their GDPs. The forecasts favour the economic version over the democratic version of the liberal peace. Thus </w:t>
      </w:r>
      <w:r w:rsidRPr="00F46E08">
        <w:rPr>
          <w:rStyle w:val="StyleUnderline"/>
        </w:rPr>
        <w:t xml:space="preserve">one may look at current peace talks between both countries with optimism as both </w:t>
      </w:r>
      <w:r w:rsidRPr="00F46E08">
        <w:rPr>
          <w:rStyle w:val="StyleUnderline"/>
        </w:rPr>
        <w:lastRenderedPageBreak/>
        <w:t>are performing well on the economic front and channeling fewer resources on the military as a proportion of national income</w:t>
      </w:r>
      <w:r w:rsidRPr="00F46E08">
        <w:rPr>
          <w:sz w:val="16"/>
        </w:rPr>
        <w:t>, while at the same time having a divergent set of political institutions, though recently Pakistan has edged towards greater democracy with elections in February 2008.</w:t>
      </w:r>
    </w:p>
    <w:p w14:paraId="29A09B2A" w14:textId="77777777" w:rsidR="005F5953" w:rsidRPr="00F46E08" w:rsidRDefault="005F5953" w:rsidP="000221BB">
      <w:pPr>
        <w:pStyle w:val="Heading4"/>
        <w:rPr>
          <w:rFonts w:ascii="Georgia" w:hAnsi="Georgia"/>
        </w:rPr>
      </w:pPr>
      <w:r w:rsidRPr="00F46E08">
        <w:rPr>
          <w:rFonts w:ascii="Georgia" w:hAnsi="Georgia"/>
        </w:rPr>
        <w:t>The impact is extinction</w:t>
      </w:r>
    </w:p>
    <w:p w14:paraId="116D6BB5" w14:textId="77777777" w:rsidR="005F5953" w:rsidRPr="00F46E08" w:rsidRDefault="005F5953" w:rsidP="005F5953">
      <w:r w:rsidRPr="00F46E08">
        <w:rPr>
          <w:sz w:val="16"/>
          <w:szCs w:val="16"/>
        </w:rPr>
        <w:t>Greg</w:t>
      </w:r>
      <w:r w:rsidRPr="00F46E08">
        <w:t xml:space="preserve"> </w:t>
      </w:r>
      <w:r w:rsidRPr="00F46E08">
        <w:rPr>
          <w:rStyle w:val="Style13ptBold"/>
        </w:rPr>
        <w:t>Chaffin 11</w:t>
      </w:r>
      <w:r w:rsidRPr="00F46E08">
        <w:rPr>
          <w:sz w:val="16"/>
          <w:szCs w:val="16"/>
        </w:rPr>
        <w:t>, Research Assistant at Foreign Policy in Focus, July 8, 2011, “Reorienting U.S. Security Strategy in South Asia,” online: http://www.fpif.org/articles/reorienting_us_security_strategy_in_south_asia</w:t>
      </w:r>
    </w:p>
    <w:p w14:paraId="2DC9C33D" w14:textId="77777777" w:rsidR="005F5953" w:rsidRPr="00F46E08" w:rsidRDefault="005F5953" w:rsidP="005F5953">
      <w:pPr>
        <w:rPr>
          <w:sz w:val="14"/>
        </w:rPr>
      </w:pPr>
      <w:r w:rsidRPr="00F46E08">
        <w:rPr>
          <w:rStyle w:val="StyleUnderline"/>
        </w:rPr>
        <w:t>The greatest threat</w:t>
      </w:r>
      <w:r w:rsidRPr="00F46E08">
        <w:rPr>
          <w:sz w:val="14"/>
        </w:rPr>
        <w:t xml:space="preserve"> to regional security (although curiously not at the top of most lists of U.S. regional concerns) </w:t>
      </w:r>
      <w:r w:rsidRPr="00F46E08">
        <w:rPr>
          <w:rStyle w:val="StyleUnderline"/>
        </w:rPr>
        <w:t>is</w:t>
      </w:r>
      <w:r w:rsidRPr="00F46E08">
        <w:rPr>
          <w:sz w:val="14"/>
        </w:rPr>
        <w:t xml:space="preserve"> the possibility </w:t>
      </w:r>
      <w:r w:rsidRPr="00F46E08">
        <w:rPr>
          <w:rStyle w:val="StyleUnderline"/>
        </w:rPr>
        <w:t>that</w:t>
      </w:r>
      <w:r w:rsidRPr="00F46E08">
        <w:rPr>
          <w:sz w:val="14"/>
        </w:rPr>
        <w:t xml:space="preserve"> increased </w:t>
      </w:r>
      <w:r w:rsidRPr="00F46E08">
        <w:rPr>
          <w:rStyle w:val="StyleUnderline"/>
          <w:highlight w:val="yellow"/>
        </w:rPr>
        <w:t>India-Pakistan tension will</w:t>
      </w:r>
      <w:r w:rsidRPr="00F46E08">
        <w:rPr>
          <w:sz w:val="14"/>
          <w:highlight w:val="yellow"/>
        </w:rPr>
        <w:t xml:space="preserve"> </w:t>
      </w:r>
      <w:r w:rsidRPr="00F46E08">
        <w:rPr>
          <w:rStyle w:val="StyleUnderline"/>
          <w:highlight w:val="yellow"/>
        </w:rPr>
        <w:t>erupt</w:t>
      </w:r>
      <w:r w:rsidRPr="00F46E08">
        <w:rPr>
          <w:rStyle w:val="StyleUnderline"/>
        </w:rPr>
        <w:t xml:space="preserve"> into all-out war</w:t>
      </w:r>
      <w:r w:rsidRPr="00F46E08">
        <w:rPr>
          <w:sz w:val="14"/>
        </w:rPr>
        <w:t xml:space="preserve"> </w:t>
      </w:r>
      <w:r w:rsidRPr="00F46E08">
        <w:rPr>
          <w:rStyle w:val="StyleUnderline"/>
          <w:highlight w:val="yellow"/>
        </w:rPr>
        <w:t>that could</w:t>
      </w:r>
      <w:r w:rsidRPr="00F46E08">
        <w:rPr>
          <w:sz w:val="14"/>
        </w:rPr>
        <w:t xml:space="preserve"> </w:t>
      </w:r>
      <w:r w:rsidRPr="00F46E08">
        <w:rPr>
          <w:rStyle w:val="StyleUnderline"/>
        </w:rPr>
        <w:t xml:space="preserve">quickly </w:t>
      </w:r>
      <w:r w:rsidRPr="00F46E08">
        <w:rPr>
          <w:rStyle w:val="StyleUnderline"/>
          <w:highlight w:val="yellow"/>
        </w:rPr>
        <w:t>escalate into a nuclear exchange</w:t>
      </w:r>
      <w:r w:rsidRPr="00F46E08">
        <w:rPr>
          <w:sz w:val="14"/>
        </w:rPr>
        <w:t xml:space="preserve">. Indeed, in just the past two decades, the two neighbors have come perilously close to war on several occasions. </w:t>
      </w:r>
      <w:r w:rsidRPr="00F46E08">
        <w:rPr>
          <w:rStyle w:val="StyleUnderline"/>
        </w:rPr>
        <w:t>India and Pakistan remain</w:t>
      </w:r>
      <w:r w:rsidRPr="00F46E08">
        <w:rPr>
          <w:sz w:val="14"/>
        </w:rPr>
        <w:t xml:space="preserve"> </w:t>
      </w:r>
      <w:r w:rsidRPr="00F46E08">
        <w:rPr>
          <w:rStyle w:val="StyleUnderline"/>
        </w:rPr>
        <w:t>the most likely</w:t>
      </w:r>
      <w:r w:rsidRPr="00F46E08">
        <w:rPr>
          <w:sz w:val="14"/>
        </w:rPr>
        <w:t xml:space="preserve"> </w:t>
      </w:r>
      <w:r w:rsidRPr="00F46E08">
        <w:rPr>
          <w:rStyle w:val="StyleUnderline"/>
        </w:rPr>
        <w:t>belligerents</w:t>
      </w:r>
      <w:r w:rsidRPr="00F46E08">
        <w:rPr>
          <w:sz w:val="14"/>
        </w:rPr>
        <w:t xml:space="preserve"> in the world </w:t>
      </w:r>
      <w:r w:rsidRPr="00F46E08">
        <w:rPr>
          <w:rStyle w:val="StyleUnderline"/>
        </w:rPr>
        <w:t>to engage in</w:t>
      </w:r>
      <w:r w:rsidRPr="00F46E08">
        <w:rPr>
          <w:sz w:val="14"/>
        </w:rPr>
        <w:t xml:space="preserve"> </w:t>
      </w:r>
      <w:r w:rsidRPr="00F46E08">
        <w:rPr>
          <w:rStyle w:val="StyleUnderline"/>
        </w:rPr>
        <w:t>nuclear war</w:t>
      </w:r>
      <w:r w:rsidRPr="00F46E08">
        <w:rPr>
          <w:sz w:val="14"/>
        </w:rPr>
        <w:t xml:space="preserve">. </w:t>
      </w:r>
      <w:r w:rsidRPr="00F46E08">
        <w:rPr>
          <w:sz w:val="12"/>
        </w:rPr>
        <w:t>¶</w:t>
      </w:r>
      <w:r w:rsidRPr="00F46E08">
        <w:rPr>
          <w:sz w:val="14"/>
        </w:rPr>
        <w:t xml:space="preserve"> </w:t>
      </w:r>
      <w:r w:rsidRPr="00F46E08">
        <w:rPr>
          <w:rStyle w:val="StyleUnderline"/>
          <w:highlight w:val="yellow"/>
        </w:rPr>
        <w:t>Due to</w:t>
      </w:r>
      <w:r w:rsidRPr="00F46E08">
        <w:rPr>
          <w:rStyle w:val="StyleUnderline"/>
        </w:rPr>
        <w:t xml:space="preserve"> an </w:t>
      </w:r>
      <w:r w:rsidRPr="00F46E08">
        <w:rPr>
          <w:rStyle w:val="StyleUnderline"/>
          <w:highlight w:val="yellow"/>
        </w:rPr>
        <w:t>Indian</w:t>
      </w:r>
      <w:r w:rsidRPr="00F46E08">
        <w:rPr>
          <w:rStyle w:val="StyleUnderline"/>
        </w:rPr>
        <w:t xml:space="preserve"> preponderance of </w:t>
      </w:r>
      <w:r w:rsidRPr="00F46E08">
        <w:rPr>
          <w:rStyle w:val="StyleUnderline"/>
          <w:highlight w:val="yellow"/>
        </w:rPr>
        <w:t>conventional forces, Pakistan would</w:t>
      </w:r>
      <w:r w:rsidRPr="00F46E08">
        <w:rPr>
          <w:rStyle w:val="StyleUnderline"/>
        </w:rPr>
        <w:t xml:space="preserve"> have a</w:t>
      </w:r>
      <w:r w:rsidRPr="00F46E08">
        <w:rPr>
          <w:sz w:val="14"/>
        </w:rPr>
        <w:t xml:space="preserve"> </w:t>
      </w:r>
      <w:r w:rsidRPr="00F46E08">
        <w:rPr>
          <w:rStyle w:val="StyleUnderline"/>
        </w:rPr>
        <w:t xml:space="preserve">strong incentive to </w:t>
      </w:r>
      <w:r w:rsidRPr="00F46E08">
        <w:rPr>
          <w:rStyle w:val="StyleUnderline"/>
          <w:highlight w:val="yellow"/>
        </w:rPr>
        <w:t>use its nuclear arsenal</w:t>
      </w:r>
      <w:r w:rsidRPr="00F46E08">
        <w:rPr>
          <w:rStyle w:val="StyleUnderline"/>
        </w:rPr>
        <w:t xml:space="preserve"> very </w:t>
      </w:r>
      <w:r w:rsidRPr="00F46E08">
        <w:rPr>
          <w:rStyle w:val="StyleUnderline"/>
          <w:highlight w:val="yellow"/>
        </w:rPr>
        <w:t>early</w:t>
      </w:r>
      <w:r w:rsidRPr="00F46E08">
        <w:rPr>
          <w:sz w:val="14"/>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F46E08">
        <w:rPr>
          <w:rStyle w:val="StyleUnderline"/>
          <w:highlight w:val="yellow"/>
        </w:rPr>
        <w:t>India would respond</w:t>
      </w:r>
      <w:r w:rsidRPr="00F46E08">
        <w:rPr>
          <w:rStyle w:val="StyleUnderline"/>
        </w:rPr>
        <w:t xml:space="preserve"> in kind</w:t>
      </w:r>
      <w:r w:rsidRPr="00F46E08">
        <w:rPr>
          <w:sz w:val="14"/>
        </w:rPr>
        <w:t xml:space="preserve">, </w:t>
      </w:r>
      <w:r w:rsidRPr="00F46E08">
        <w:rPr>
          <w:rStyle w:val="StyleUnderline"/>
        </w:rPr>
        <w:t>with escalation ensuing</w:t>
      </w:r>
      <w:r w:rsidRPr="00F46E08">
        <w:rPr>
          <w:sz w:val="14"/>
        </w:rPr>
        <w:t xml:space="preserve">. </w:t>
      </w:r>
      <w:r w:rsidRPr="00F46E08">
        <w:rPr>
          <w:rStyle w:val="StyleUnderline"/>
        </w:rPr>
        <w:t>Neither state possesses tactical nuclear weapons</w:t>
      </w:r>
      <w:r w:rsidRPr="00F46E08">
        <w:rPr>
          <w:sz w:val="14"/>
        </w:rPr>
        <w:t xml:space="preserve">, but </w:t>
      </w:r>
      <w:r w:rsidRPr="00F46E08">
        <w:rPr>
          <w:rStyle w:val="StyleUnderline"/>
        </w:rPr>
        <w:t>both possess scores of city-sized bombs</w:t>
      </w:r>
      <w:r w:rsidRPr="00F46E08">
        <w:rPr>
          <w:sz w:val="14"/>
        </w:rPr>
        <w:t xml:space="preserve"> like those used on Hiroshima and Nagasaki. </w:t>
      </w:r>
      <w:r w:rsidRPr="00F46E08">
        <w:rPr>
          <w:sz w:val="12"/>
        </w:rPr>
        <w:t>¶</w:t>
      </w:r>
      <w:r w:rsidRPr="00F46E08">
        <w:rPr>
          <w:sz w:val="14"/>
        </w:rPr>
        <w:t xml:space="preserve"> Furthermore, as more damage was inflicted (or as the result of a decapitating strike), </w:t>
      </w:r>
      <w:r w:rsidRPr="00F46E08">
        <w:rPr>
          <w:rStyle w:val="Box"/>
        </w:rPr>
        <w:t>c</w:t>
      </w:r>
      <w:r w:rsidRPr="00F46E08">
        <w:rPr>
          <w:rStyle w:val="StyleUnderline"/>
        </w:rPr>
        <w:t xml:space="preserve">ommand and </w:t>
      </w:r>
      <w:r w:rsidRPr="00F46E08">
        <w:rPr>
          <w:rStyle w:val="Box"/>
        </w:rPr>
        <w:t>c</w:t>
      </w:r>
      <w:r w:rsidRPr="00F46E08">
        <w:rPr>
          <w:rStyle w:val="StyleUnderline"/>
        </w:rPr>
        <w:t>ontrol</w:t>
      </w:r>
      <w:r w:rsidRPr="00F46E08">
        <w:rPr>
          <w:sz w:val="14"/>
        </w:rPr>
        <w:t xml:space="preserve"> elements </w:t>
      </w:r>
      <w:r w:rsidRPr="00F46E08">
        <w:rPr>
          <w:rStyle w:val="StyleUnderline"/>
        </w:rPr>
        <w:t>would be disabled</w:t>
      </w:r>
      <w:r w:rsidRPr="00F46E08">
        <w:rPr>
          <w:sz w:val="14"/>
        </w:rPr>
        <w:t xml:space="preserve">, </w:t>
      </w:r>
      <w:r w:rsidRPr="00F46E08">
        <w:rPr>
          <w:rStyle w:val="StyleUnderline"/>
        </w:rPr>
        <w:t>leaving</w:t>
      </w:r>
      <w:r w:rsidRPr="00F46E08">
        <w:rPr>
          <w:sz w:val="14"/>
        </w:rPr>
        <w:t xml:space="preserve"> </w:t>
      </w:r>
      <w:r w:rsidRPr="00F46E08">
        <w:rPr>
          <w:rStyle w:val="StyleUnderline"/>
        </w:rPr>
        <w:t>individual commanders to respond</w:t>
      </w:r>
      <w:r w:rsidRPr="00F46E08">
        <w:rPr>
          <w:sz w:val="14"/>
        </w:rPr>
        <w:t xml:space="preserve"> </w:t>
      </w:r>
      <w:r w:rsidRPr="00F46E08">
        <w:rPr>
          <w:rStyle w:val="StyleUnderline"/>
        </w:rPr>
        <w:t>in an environment</w:t>
      </w:r>
      <w:r w:rsidRPr="00F46E08">
        <w:rPr>
          <w:sz w:val="14"/>
        </w:rPr>
        <w:t xml:space="preserve"> increasingly </w:t>
      </w:r>
      <w:r w:rsidRPr="00F46E08">
        <w:rPr>
          <w:rStyle w:val="StyleUnderline"/>
        </w:rPr>
        <w:t>clouded by the fog of war</w:t>
      </w:r>
      <w:r w:rsidRPr="00F46E08">
        <w:rPr>
          <w:sz w:val="14"/>
        </w:rPr>
        <w:t xml:space="preserve"> </w:t>
      </w:r>
      <w:r w:rsidRPr="00F46E08">
        <w:rPr>
          <w:rStyle w:val="StyleUnderline"/>
        </w:rPr>
        <w:t>and</w:t>
      </w:r>
      <w:r w:rsidRPr="00F46E08">
        <w:rPr>
          <w:sz w:val="14"/>
        </w:rPr>
        <w:t xml:space="preserve"> </w:t>
      </w:r>
      <w:r w:rsidRPr="00F46E08">
        <w:rPr>
          <w:rStyle w:val="StyleUnderline"/>
        </w:rPr>
        <w:t>decreasing the likelihood</w:t>
      </w:r>
      <w:r w:rsidRPr="00F46E08">
        <w:rPr>
          <w:sz w:val="14"/>
        </w:rPr>
        <w:t xml:space="preserve"> that </w:t>
      </w:r>
      <w:r w:rsidRPr="00F46E08">
        <w:rPr>
          <w:rStyle w:val="StyleUnderline"/>
        </w:rPr>
        <w:t>either government</w:t>
      </w:r>
      <w:r w:rsidRPr="00F46E08">
        <w:rPr>
          <w:sz w:val="14"/>
        </w:rPr>
        <w:t xml:space="preserve"> (what would be left of them) </w:t>
      </w:r>
      <w:r w:rsidRPr="00F46E08">
        <w:rPr>
          <w:rStyle w:val="StyleUnderline"/>
        </w:rPr>
        <w:t>would</w:t>
      </w:r>
      <w:r w:rsidRPr="00F46E08">
        <w:rPr>
          <w:sz w:val="14"/>
        </w:rPr>
        <w:t xml:space="preserve"> be able to guarantee that their forces would </w:t>
      </w:r>
      <w:r w:rsidRPr="00F46E08">
        <w:rPr>
          <w:rStyle w:val="StyleUnderline"/>
        </w:rPr>
        <w:t>follow a negotiated settlement or phased reduction in hostilities</w:t>
      </w:r>
      <w:r w:rsidRPr="00F46E08">
        <w:rPr>
          <w:sz w:val="14"/>
        </w:rPr>
        <w:t xml:space="preserve">. As a result </w:t>
      </w:r>
      <w:r w:rsidRPr="00F46E08">
        <w:rPr>
          <w:rStyle w:val="StyleUnderline"/>
        </w:rPr>
        <w:t>any such conflict would</w:t>
      </w:r>
      <w:r w:rsidRPr="00F46E08">
        <w:rPr>
          <w:sz w:val="14"/>
        </w:rPr>
        <w:t xml:space="preserve"> likely </w:t>
      </w:r>
      <w:r w:rsidRPr="00F46E08">
        <w:rPr>
          <w:rStyle w:val="StyleUnderline"/>
        </w:rPr>
        <w:t>continue to escalate</w:t>
      </w:r>
      <w:r w:rsidRPr="00F46E08">
        <w:rPr>
          <w:sz w:val="14"/>
        </w:rPr>
        <w:t xml:space="preserve"> </w:t>
      </w:r>
      <w:r w:rsidRPr="00F46E08">
        <w:rPr>
          <w:rStyle w:val="StyleUnderline"/>
        </w:rPr>
        <w:t>until one side</w:t>
      </w:r>
      <w:r w:rsidRPr="00F46E08">
        <w:rPr>
          <w:sz w:val="14"/>
        </w:rPr>
        <w:t xml:space="preserve"> incurred an unacceptable or wholly debilitating level of injury or </w:t>
      </w:r>
      <w:r w:rsidRPr="00F46E08">
        <w:rPr>
          <w:rStyle w:val="StyleUnderline"/>
        </w:rPr>
        <w:t>exhausted its nuclear arsenal</w:t>
      </w:r>
      <w:r w:rsidRPr="00F46E08">
        <w:rPr>
          <w:sz w:val="14"/>
        </w:rPr>
        <w:t xml:space="preserve">. </w:t>
      </w:r>
      <w:r w:rsidRPr="00F46E08">
        <w:rPr>
          <w:sz w:val="12"/>
        </w:rPr>
        <w:t>¶</w:t>
      </w:r>
      <w:r w:rsidRPr="00F46E08">
        <w:rPr>
          <w:sz w:val="14"/>
        </w:rPr>
        <w:t xml:space="preserve"> </w:t>
      </w:r>
      <w:r w:rsidRPr="00F46E08">
        <w:rPr>
          <w:rStyle w:val="StyleUnderline"/>
        </w:rPr>
        <w:t xml:space="preserve">A nuclear </w:t>
      </w:r>
      <w:r w:rsidRPr="00F46E08">
        <w:rPr>
          <w:rStyle w:val="StyleUnderline"/>
          <w:highlight w:val="yellow"/>
        </w:rPr>
        <w:t>conflict</w:t>
      </w:r>
      <w:r w:rsidRPr="00F46E08">
        <w:rPr>
          <w:rStyle w:val="StyleUnderline"/>
        </w:rPr>
        <w:t xml:space="preserve"> in the subcontinent</w:t>
      </w:r>
      <w:r w:rsidRPr="00F46E08">
        <w:rPr>
          <w:sz w:val="14"/>
        </w:rPr>
        <w:t xml:space="preserve"> </w:t>
      </w:r>
      <w:r w:rsidRPr="00F46E08">
        <w:rPr>
          <w:rStyle w:val="StyleUnderline"/>
          <w:highlight w:val="yellow"/>
        </w:rPr>
        <w:t>would have</w:t>
      </w:r>
      <w:r w:rsidRPr="00F46E08">
        <w:rPr>
          <w:sz w:val="14"/>
          <w:highlight w:val="yellow"/>
        </w:rPr>
        <w:t xml:space="preserve"> </w:t>
      </w:r>
      <w:r w:rsidRPr="00F46E08">
        <w:rPr>
          <w:rStyle w:val="StyleUnderline"/>
          <w:highlight w:val="yellow"/>
        </w:rPr>
        <w:t>disastrous effects</w:t>
      </w:r>
      <w:r w:rsidRPr="00F46E08">
        <w:rPr>
          <w:rStyle w:val="StyleUnderline"/>
        </w:rPr>
        <w:t xml:space="preserve"> on the world</w:t>
      </w:r>
      <w:r w:rsidRPr="00F46E08">
        <w:rPr>
          <w:sz w:val="14"/>
        </w:rPr>
        <w:t xml:space="preserve"> as a whole. In a January 2010 paper published in Scientific American, climatology </w:t>
      </w:r>
      <w:r w:rsidRPr="00F46E08">
        <w:rPr>
          <w:rStyle w:val="StyleUnderline"/>
        </w:rPr>
        <w:t>professors</w:t>
      </w:r>
      <w:r w:rsidRPr="00F46E08">
        <w:rPr>
          <w:sz w:val="14"/>
        </w:rPr>
        <w:t xml:space="preserve"> Alan </w:t>
      </w:r>
      <w:r w:rsidRPr="00F46E08">
        <w:rPr>
          <w:rStyle w:val="StyleUnderline"/>
        </w:rPr>
        <w:t>Robock and</w:t>
      </w:r>
      <w:r w:rsidRPr="00F46E08">
        <w:rPr>
          <w:sz w:val="14"/>
        </w:rPr>
        <w:t xml:space="preserve"> Owen Brian </w:t>
      </w:r>
      <w:r w:rsidRPr="00F46E08">
        <w:rPr>
          <w:rStyle w:val="StyleUnderline"/>
        </w:rPr>
        <w:t>Toon forecast</w:t>
      </w:r>
      <w:r w:rsidRPr="00F46E08">
        <w:rPr>
          <w:sz w:val="14"/>
        </w:rPr>
        <w:t xml:space="preserve"> the </w:t>
      </w:r>
      <w:r w:rsidRPr="00F46E08">
        <w:rPr>
          <w:rStyle w:val="StyleUnderline"/>
        </w:rPr>
        <w:t>global repercussions</w:t>
      </w:r>
      <w:r w:rsidRPr="00F46E08">
        <w:rPr>
          <w:sz w:val="14"/>
        </w:rPr>
        <w:t xml:space="preserve"> </w:t>
      </w:r>
      <w:r w:rsidRPr="00F46E08">
        <w:rPr>
          <w:rStyle w:val="StyleUnderline"/>
        </w:rPr>
        <w:t>of a regional nuclear war</w:t>
      </w:r>
      <w:r w:rsidRPr="00F46E08">
        <w:rPr>
          <w:sz w:val="14"/>
        </w:rPr>
        <w:t xml:space="preserve">. Their results are strikingly </w:t>
      </w:r>
      <w:r w:rsidRPr="00F46E08">
        <w:rPr>
          <w:rStyle w:val="StyleUnderline"/>
        </w:rPr>
        <w:t>similar to</w:t>
      </w:r>
      <w:r w:rsidRPr="00F46E08">
        <w:rPr>
          <w:sz w:val="14"/>
        </w:rPr>
        <w:t xml:space="preserve"> those of </w:t>
      </w:r>
      <w:r w:rsidRPr="00F46E08">
        <w:rPr>
          <w:rStyle w:val="StyleUnderline"/>
        </w:rPr>
        <w:t>studies</w:t>
      </w:r>
      <w:r w:rsidRPr="00F46E08">
        <w:rPr>
          <w:sz w:val="14"/>
        </w:rPr>
        <w:t xml:space="preserve"> conducted in 1980 </w:t>
      </w:r>
      <w:r w:rsidRPr="00F46E08">
        <w:rPr>
          <w:rStyle w:val="StyleUnderline"/>
        </w:rPr>
        <w:t>that conclude</w:t>
      </w:r>
      <w:r w:rsidRPr="00F46E08">
        <w:rPr>
          <w:sz w:val="14"/>
        </w:rPr>
        <w:t xml:space="preserve"> that </w:t>
      </w:r>
      <w:r w:rsidRPr="00F46E08">
        <w:rPr>
          <w:rStyle w:val="StyleUnderline"/>
        </w:rPr>
        <w:t>a nuclear war between the U</w:t>
      </w:r>
      <w:r w:rsidRPr="00F46E08">
        <w:rPr>
          <w:sz w:val="14"/>
        </w:rPr>
        <w:t xml:space="preserve">nited </w:t>
      </w:r>
      <w:r w:rsidRPr="00F46E08">
        <w:rPr>
          <w:rStyle w:val="StyleUnderline"/>
        </w:rPr>
        <w:t>S</w:t>
      </w:r>
      <w:r w:rsidRPr="00F46E08">
        <w:rPr>
          <w:sz w:val="14"/>
        </w:rPr>
        <w:t xml:space="preserve">tates </w:t>
      </w:r>
      <w:r w:rsidRPr="00F46E08">
        <w:rPr>
          <w:rStyle w:val="StyleUnderline"/>
        </w:rPr>
        <w:t>and the Soviet Union would</w:t>
      </w:r>
      <w:r w:rsidRPr="00F46E08">
        <w:rPr>
          <w:sz w:val="14"/>
        </w:rPr>
        <w:t xml:space="preserve"> </w:t>
      </w:r>
      <w:r w:rsidRPr="00F46E08">
        <w:rPr>
          <w:rStyle w:val="StyleUnderline"/>
          <w:highlight w:val="yellow"/>
        </w:rPr>
        <w:t>result in</w:t>
      </w:r>
      <w:r w:rsidRPr="00F46E08">
        <w:rPr>
          <w:rStyle w:val="StyleUnderline"/>
        </w:rPr>
        <w:t xml:space="preserve"> a</w:t>
      </w:r>
      <w:r w:rsidRPr="00F46E08">
        <w:rPr>
          <w:sz w:val="14"/>
        </w:rPr>
        <w:t xml:space="preserve"> </w:t>
      </w:r>
      <w:r w:rsidRPr="00F46E08">
        <w:rPr>
          <w:rStyle w:val="StyleUnderline"/>
        </w:rPr>
        <w:t>catastrophic</w:t>
      </w:r>
      <w:r w:rsidRPr="00F46E08">
        <w:rPr>
          <w:sz w:val="14"/>
        </w:rPr>
        <w:t xml:space="preserve"> and prolonged </w:t>
      </w:r>
      <w:r w:rsidRPr="00F46E08">
        <w:rPr>
          <w:rStyle w:val="StyleUnderline"/>
          <w:highlight w:val="yellow"/>
        </w:rPr>
        <w:t>nuclear winter</w:t>
      </w:r>
      <w:r w:rsidRPr="00F46E08">
        <w:rPr>
          <w:sz w:val="14"/>
        </w:rPr>
        <w:t xml:space="preserve">, </w:t>
      </w:r>
      <w:r w:rsidRPr="00F46E08">
        <w:rPr>
          <w:rStyle w:val="StyleUnderline"/>
        </w:rPr>
        <w:t>which could</w:t>
      </w:r>
      <w:r w:rsidRPr="00F46E08">
        <w:rPr>
          <w:sz w:val="14"/>
        </w:rPr>
        <w:t xml:space="preserve"> very well </w:t>
      </w:r>
      <w:r w:rsidRPr="00F46E08">
        <w:rPr>
          <w:rStyle w:val="Box"/>
          <w:highlight w:val="yellow"/>
        </w:rPr>
        <w:t>place the survival of the human race in jeopardy</w:t>
      </w:r>
      <w:r w:rsidRPr="00F46E08">
        <w:rPr>
          <w:sz w:val="14"/>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F46E08">
        <w:rPr>
          <w:rStyle w:val="StyleUnderline"/>
        </w:rPr>
        <w:t>targets would be major population centers</w:t>
      </w:r>
      <w:r w:rsidRPr="00F46E08">
        <w:rPr>
          <w:sz w:val="14"/>
        </w:rPr>
        <w:t xml:space="preserve">. Owing to the population densities of urban centers in both nations, the number of direct casualties could climb as high as 20 million. </w:t>
      </w:r>
      <w:r w:rsidRPr="00F46E08">
        <w:rPr>
          <w:sz w:val="12"/>
        </w:rPr>
        <w:t>¶</w:t>
      </w:r>
      <w:r w:rsidRPr="00F46E08">
        <w:rPr>
          <w:sz w:val="14"/>
        </w:rPr>
        <w:t xml:space="preserve"> The fallout of such an exchange would not merely be limited to the immediate area. First, the </w:t>
      </w:r>
      <w:r w:rsidRPr="00F46E08">
        <w:rPr>
          <w:rStyle w:val="StyleUnderline"/>
        </w:rPr>
        <w:t>detonation</w:t>
      </w:r>
      <w:r w:rsidRPr="00F46E08">
        <w:rPr>
          <w:sz w:val="14"/>
        </w:rPr>
        <w:t xml:space="preserve"> of a large number of nuclear devices </w:t>
      </w:r>
      <w:r w:rsidRPr="00F46E08">
        <w:rPr>
          <w:rStyle w:val="StyleUnderline"/>
        </w:rPr>
        <w:t>would propel as much as seven million metric tons of ash, soot, smoke, and debris as high as the lower stratosphere</w:t>
      </w:r>
      <w:r w:rsidRPr="00F46E08">
        <w:rPr>
          <w:sz w:val="14"/>
        </w:rPr>
        <w:t xml:space="preserve">. Owing to their small size (less than a tenth of a micron) and a lack of precipitation at this altitude, </w:t>
      </w:r>
      <w:r w:rsidRPr="00F46E08">
        <w:rPr>
          <w:rStyle w:val="StyleUnderline"/>
        </w:rPr>
        <w:t>ash particles would remain aloft for as long as a decade</w:t>
      </w:r>
      <w:r w:rsidRPr="00F46E08">
        <w:rPr>
          <w:sz w:val="14"/>
        </w:rPr>
        <w:t xml:space="preserve">, during which time </w:t>
      </w:r>
      <w:r w:rsidRPr="00F46E08">
        <w:rPr>
          <w:rStyle w:val="StyleUnderline"/>
        </w:rPr>
        <w:t>the world would remain perpetually overcast</w:t>
      </w:r>
      <w:r w:rsidRPr="00F46E08">
        <w:rPr>
          <w:sz w:val="14"/>
        </w:rPr>
        <w:t xml:space="preserve">. Furthermore, </w:t>
      </w:r>
      <w:r w:rsidRPr="00F46E08">
        <w:rPr>
          <w:rStyle w:val="StyleUnderline"/>
        </w:rPr>
        <w:t>these particles would</w:t>
      </w:r>
      <w:r w:rsidRPr="00F46E08">
        <w:rPr>
          <w:sz w:val="14"/>
        </w:rPr>
        <w:t xml:space="preserve"> soak up heat from the sun, generating intense heat in the upper atmosphere that would </w:t>
      </w:r>
      <w:r w:rsidRPr="00F46E08">
        <w:rPr>
          <w:rStyle w:val="StyleUnderline"/>
        </w:rPr>
        <w:t>severely damage the earth’s ozone layer</w:t>
      </w:r>
      <w:r w:rsidRPr="00F46E08">
        <w:rPr>
          <w:sz w:val="14"/>
        </w:rPr>
        <w:t xml:space="preserve">. The </w:t>
      </w:r>
      <w:r w:rsidRPr="00F46E08">
        <w:rPr>
          <w:rStyle w:val="StyleUnderline"/>
        </w:rPr>
        <w:t>inability of sunlight to penetrate</w:t>
      </w:r>
      <w:r w:rsidRPr="00F46E08">
        <w:rPr>
          <w:sz w:val="14"/>
        </w:rPr>
        <w:t xml:space="preserve"> through the smoke and dust </w:t>
      </w:r>
      <w:r w:rsidRPr="00F46E08">
        <w:rPr>
          <w:rStyle w:val="StyleUnderline"/>
        </w:rPr>
        <w:t>would lead to</w:t>
      </w:r>
      <w:r w:rsidRPr="00F46E08">
        <w:rPr>
          <w:sz w:val="14"/>
        </w:rPr>
        <w:t xml:space="preserve"> </w:t>
      </w:r>
      <w:r w:rsidRPr="00F46E08">
        <w:rPr>
          <w:rStyle w:val="StyleUnderline"/>
        </w:rPr>
        <w:t>global cooling</w:t>
      </w:r>
      <w:r w:rsidRPr="00F46E08">
        <w:rPr>
          <w:sz w:val="14"/>
        </w:rPr>
        <w:t xml:space="preserve"> by as much as 2.3 degrees Fahrenheit. </w:t>
      </w:r>
      <w:r w:rsidRPr="00F46E08">
        <w:rPr>
          <w:rStyle w:val="StyleUnderline"/>
        </w:rPr>
        <w:t>This shift</w:t>
      </w:r>
      <w:r w:rsidRPr="00F46E08">
        <w:rPr>
          <w:sz w:val="14"/>
        </w:rPr>
        <w:t xml:space="preserve"> in global temperature </w:t>
      </w:r>
      <w:r w:rsidRPr="00F46E08">
        <w:rPr>
          <w:rStyle w:val="StyleUnderline"/>
        </w:rPr>
        <w:t>would lead to</w:t>
      </w:r>
      <w:r w:rsidRPr="00F46E08">
        <w:rPr>
          <w:sz w:val="14"/>
        </w:rPr>
        <w:t xml:space="preserve"> more </w:t>
      </w:r>
      <w:r w:rsidRPr="00F46E08">
        <w:rPr>
          <w:rStyle w:val="StyleUnderline"/>
        </w:rPr>
        <w:t>drought, worldwide food shortages, and widespread political upheaval.</w:t>
      </w:r>
      <w:r w:rsidRPr="00F46E08">
        <w:rPr>
          <w:sz w:val="12"/>
        </w:rPr>
        <w:t>¶</w:t>
      </w:r>
      <w:r w:rsidRPr="00F46E08">
        <w:rPr>
          <w:sz w:val="14"/>
        </w:rPr>
        <w:t xml:space="preserve"> Although the likelihood of this doomsday scenario remains relatively low, the consequences are dire enough to warrant greater U.S. and international attention. Furthermore, </w:t>
      </w:r>
      <w:r w:rsidRPr="00F46E08">
        <w:rPr>
          <w:rStyle w:val="StyleUnderline"/>
          <w:highlight w:val="yellow"/>
        </w:rPr>
        <w:t>due to</w:t>
      </w:r>
      <w:r w:rsidRPr="00F46E08">
        <w:rPr>
          <w:sz w:val="14"/>
        </w:rPr>
        <w:t xml:space="preserve"> the ongoing conflict over Kashmir and the </w:t>
      </w:r>
      <w:r w:rsidRPr="00F46E08">
        <w:rPr>
          <w:rStyle w:val="StyleUnderline"/>
          <w:highlight w:val="yellow"/>
        </w:rPr>
        <w:t>deep animus</w:t>
      </w:r>
      <w:r w:rsidRPr="00F46E08">
        <w:rPr>
          <w:sz w:val="14"/>
          <w:highlight w:val="yellow"/>
        </w:rPr>
        <w:t xml:space="preserve"> </w:t>
      </w:r>
      <w:r w:rsidRPr="00F46E08">
        <w:rPr>
          <w:rStyle w:val="StyleUnderline"/>
          <w:highlight w:val="yellow"/>
        </w:rPr>
        <w:t>held between India and Pakistan</w:t>
      </w:r>
      <w:r w:rsidRPr="00F46E08">
        <w:rPr>
          <w:sz w:val="14"/>
          <w:highlight w:val="yellow"/>
        </w:rPr>
        <w:t xml:space="preserve">, </w:t>
      </w:r>
      <w:r w:rsidRPr="00F46E08">
        <w:rPr>
          <w:rStyle w:val="Box"/>
          <w:highlight w:val="yellow"/>
        </w:rPr>
        <w:t>it might not take much to set them off</w:t>
      </w:r>
      <w:r w:rsidRPr="00F46E08">
        <w:rPr>
          <w:sz w:val="14"/>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F46E08">
        <w:rPr>
          <w:rStyle w:val="StyleUnderline"/>
        </w:rPr>
        <w:t>all-out war</w:t>
      </w:r>
      <w:r w:rsidRPr="00F46E08">
        <w:rPr>
          <w:sz w:val="14"/>
        </w:rPr>
        <w:t xml:space="preserve"> between the two that </w:t>
      </w:r>
      <w:r w:rsidRPr="00F46E08">
        <w:rPr>
          <w:rStyle w:val="StyleUnderline"/>
        </w:rPr>
        <w:t>could</w:t>
      </w:r>
      <w:r w:rsidRPr="00F46E08">
        <w:rPr>
          <w:sz w:val="14"/>
        </w:rPr>
        <w:t xml:space="preserve"> </w:t>
      </w:r>
      <w:r w:rsidRPr="00F46E08">
        <w:rPr>
          <w:rStyle w:val="StyleUnderline"/>
        </w:rPr>
        <w:t>quickly escalate</w:t>
      </w:r>
      <w:r w:rsidRPr="00F46E08">
        <w:rPr>
          <w:sz w:val="14"/>
        </w:rPr>
        <w:t>.</w:t>
      </w:r>
    </w:p>
    <w:p w14:paraId="3053D5C0" w14:textId="28D6FA58" w:rsidR="005F5953" w:rsidRPr="00F46E08" w:rsidRDefault="008F1A86" w:rsidP="000221BB">
      <w:pPr>
        <w:pStyle w:val="Heading4"/>
        <w:rPr>
          <w:rFonts w:ascii="Georgia" w:hAnsi="Georgia"/>
        </w:rPr>
      </w:pPr>
      <w:r w:rsidRPr="00F46E08">
        <w:rPr>
          <w:rFonts w:ascii="Georgia" w:hAnsi="Georgia"/>
        </w:rPr>
        <w:lastRenderedPageBreak/>
        <w:t>Scenario 2 –</w:t>
      </w:r>
      <w:r w:rsidR="005F5953" w:rsidRPr="00F46E08">
        <w:rPr>
          <w:rFonts w:ascii="Georgia" w:hAnsi="Georgia"/>
        </w:rPr>
        <w:t xml:space="preserve"> Nigeria</w:t>
      </w:r>
    </w:p>
    <w:p w14:paraId="1B3BF162" w14:textId="0A0804DC" w:rsidR="005F5953" w:rsidRPr="00F46E08" w:rsidRDefault="005F5953" w:rsidP="000221BB">
      <w:pPr>
        <w:pStyle w:val="Heading4"/>
        <w:rPr>
          <w:rFonts w:ascii="Georgia" w:hAnsi="Georgia"/>
        </w:rPr>
      </w:pPr>
      <w:r w:rsidRPr="00F46E08">
        <w:rPr>
          <w:rFonts w:ascii="Georgia" w:hAnsi="Georgia"/>
        </w:rPr>
        <w:t>Ineffective</w:t>
      </w:r>
      <w:r w:rsidR="006D380F" w:rsidRPr="00F46E08">
        <w:rPr>
          <w:rFonts w:ascii="Georgia" w:hAnsi="Georgia"/>
        </w:rPr>
        <w:t xml:space="preserve"> Federalism tears Nigeria apart –</w:t>
      </w:r>
      <w:r w:rsidRPr="00F46E08">
        <w:rPr>
          <w:rFonts w:ascii="Georgia" w:hAnsi="Georgia"/>
        </w:rPr>
        <w:t xml:space="preserve"> results in regional instability and multiple failed states only a new US model can solve</w:t>
      </w:r>
    </w:p>
    <w:p w14:paraId="65A7ECC7" w14:textId="77777777" w:rsidR="005F5953" w:rsidRPr="00F46E08" w:rsidRDefault="005F5953" w:rsidP="005F5953">
      <w:pPr>
        <w:rPr>
          <w:sz w:val="16"/>
        </w:rPr>
      </w:pPr>
      <w:r w:rsidRPr="00F46E08">
        <w:rPr>
          <w:rStyle w:val="Style13ptBold"/>
        </w:rPr>
        <w:t>Adeyeri, 14</w:t>
      </w:r>
      <w:r w:rsidRPr="00F46E08">
        <w:rPr>
          <w:sz w:val="16"/>
        </w:rPr>
        <w:t xml:space="preserve"> (James, Lagos State University, “NIGERIAN FEDERALISM AND THE RESOURCE CONTROL CONFLICT IN THE NIGER DELTA “, Journal of sustainable development in Africa, http://www.jsd-africa.com/Jsda/Vol16No1-Spring2014A/PDF/Nigeria%20FedResource%20Control%20Conflict%20in%20Niger-Delta.pdf)</w:t>
      </w:r>
    </w:p>
    <w:p w14:paraId="763386A0" w14:textId="77777777" w:rsidR="005F5953" w:rsidRPr="00F46E08" w:rsidRDefault="005F5953" w:rsidP="005F5953">
      <w:pPr>
        <w:rPr>
          <w:rStyle w:val="Style13ptBold"/>
        </w:rPr>
      </w:pPr>
      <w:r w:rsidRPr="00F46E08">
        <w:rPr>
          <w:sz w:val="16"/>
        </w:rPr>
        <w:t xml:space="preserve">National </w:t>
      </w:r>
      <w:r w:rsidRPr="00F46E08">
        <w:rPr>
          <w:rStyle w:val="StyleUnderline"/>
          <w:highlight w:val="green"/>
        </w:rPr>
        <w:t>insecurity and instability is by far the greatest threat posed to Nigeria</w:t>
      </w:r>
      <w:r w:rsidRPr="00F46E08">
        <w:rPr>
          <w:rStyle w:val="StyleUnderline"/>
        </w:rPr>
        <w:t xml:space="preserve"> by violent agitations for resource control</w:t>
      </w:r>
      <w:r w:rsidRPr="00F46E08">
        <w:rPr>
          <w:sz w:val="16"/>
        </w:rPr>
        <w:t xml:space="preserve"> in the Niger Delta. </w:t>
      </w:r>
      <w:r w:rsidRPr="00F46E08">
        <w:rPr>
          <w:rStyle w:val="StyleUnderline"/>
        </w:rPr>
        <w:t>Escalating violence</w:t>
      </w:r>
      <w:r w:rsidRPr="00F46E08">
        <w:rPr>
          <w:sz w:val="16"/>
        </w:rPr>
        <w:t xml:space="preserve"> and attacks by ethnic militias in the area in this Fourth Republic </w:t>
      </w:r>
      <w:r w:rsidRPr="00F46E08">
        <w:rPr>
          <w:rStyle w:val="StyleUnderline"/>
        </w:rPr>
        <w:t>pose serious threats to the country’s democracy, security and stability</w:t>
      </w:r>
      <w:r w:rsidRPr="00F46E08">
        <w:rPr>
          <w:sz w:val="16"/>
        </w:rPr>
        <w:t>. As one civil society leader noted “</w:t>
      </w:r>
      <w:r w:rsidRPr="00F46E08">
        <w:rPr>
          <w:rStyle w:val="StyleUnderline"/>
          <w:highlight w:val="green"/>
        </w:rPr>
        <w:t xml:space="preserve">the commitments to federalism and democracy holds Nigeria together, and </w:t>
      </w:r>
      <w:r w:rsidRPr="00F46E08">
        <w:rPr>
          <w:rStyle w:val="Emphasis"/>
          <w:highlight w:val="green"/>
        </w:rPr>
        <w:t xml:space="preserve">the lack of federalism </w:t>
      </w:r>
      <w:r w:rsidRPr="00F46E08">
        <w:rPr>
          <w:rStyle w:val="Emphasis"/>
        </w:rPr>
        <w:t xml:space="preserve">and democracy </w:t>
      </w:r>
      <w:r w:rsidRPr="00F46E08">
        <w:rPr>
          <w:rStyle w:val="Emphasis"/>
          <w:highlight w:val="green"/>
        </w:rPr>
        <w:t>threatens to tear Nigeria apart</w:t>
      </w:r>
      <w:r w:rsidRPr="00F46E08">
        <w:rPr>
          <w:sz w:val="16"/>
        </w:rPr>
        <w:t xml:space="preserve"> (Crisis Group Africa Report, 2006:1). In particular, the source of acquisition of weapons by the ethnic militias should be a source of serious concern for national security. There is reason to believe that some of the weapons used by ethnic militias come from government armouries, while others seem to have entered the country through her porous borders (Asamu,2006:131). Undoubtedly</w:t>
      </w:r>
      <w:r w:rsidRPr="00F46E08">
        <w:rPr>
          <w:rStyle w:val="StyleUnderline"/>
        </w:rPr>
        <w:t xml:space="preserve">, increasing </w:t>
      </w:r>
      <w:r w:rsidRPr="00F46E08">
        <w:rPr>
          <w:rStyle w:val="StyleUnderline"/>
          <w:highlight w:val="green"/>
        </w:rPr>
        <w:t>violence in the Delta region undermines the integrity of Nigeria as a st</w:t>
      </w:r>
      <w:r w:rsidRPr="00F46E08">
        <w:rPr>
          <w:rStyle w:val="StyleUnderline"/>
        </w:rPr>
        <w:t>ate and present the dangerous possibility of attempted coups and other desperate actions</w:t>
      </w:r>
      <w:r w:rsidRPr="00F46E08">
        <w:rPr>
          <w:sz w:val="16"/>
        </w:rPr>
        <w:t xml:space="preserve"> by those who feel that their privileges are being jeopardized. It will also be recalled that in March 2005, an independent panel of experts on Sub – 34 Saharan Africa assembled by the United States government’s National Intelligence Council </w:t>
      </w:r>
      <w:r w:rsidRPr="00F46E08">
        <w:rPr>
          <w:rStyle w:val="Emphasis"/>
        </w:rPr>
        <w:t xml:space="preserve">declared “the </w:t>
      </w:r>
      <w:r w:rsidRPr="00F46E08">
        <w:rPr>
          <w:rStyle w:val="Emphasis"/>
          <w:highlight w:val="green"/>
        </w:rPr>
        <w:t>outright collapse of Nigeria” as a potential destabilizing development in the West African sub–region within the next fifteen year</w:t>
      </w:r>
      <w:r w:rsidRPr="00F46E08">
        <w:rPr>
          <w:rStyle w:val="StyleUnderline"/>
          <w:highlight w:val="green"/>
        </w:rPr>
        <w:t>s</w:t>
      </w:r>
      <w:r w:rsidRPr="00F46E08">
        <w:rPr>
          <w:sz w:val="16"/>
          <w:highlight w:val="green"/>
        </w:rPr>
        <w:t>.</w:t>
      </w:r>
      <w:r w:rsidRPr="00F46E08">
        <w:rPr>
          <w:sz w:val="16"/>
        </w:rPr>
        <w:t xml:space="preserve"> Of course, President Olusegun Obasanjo immediately dismissed the report describing its authors as “prophets of doom”.(Crisis Group Africa Report, 2006:1) While </w:t>
      </w:r>
      <w:r w:rsidRPr="00F46E08">
        <w:rPr>
          <w:rStyle w:val="StyleUnderline"/>
          <w:highlight w:val="green"/>
        </w:rPr>
        <w:t>a united, stable and viable federation should be desired by all Nigerians</w:t>
      </w:r>
      <w:r w:rsidRPr="00F46E08">
        <w:rPr>
          <w:sz w:val="16"/>
        </w:rPr>
        <w:t xml:space="preserve">, ex- president Obasanjo failed to realize or acknowledge that the threats of the Niger Delta crisis to Nigeria’s stability and sustainable development are stark realities which require urgent and sincere government attention, rather than shying away from them under the cover of patriotism. CONCLUSION From the foregoing, it is very clear that </w:t>
      </w:r>
      <w:r w:rsidRPr="00F46E08">
        <w:rPr>
          <w:rStyle w:val="StyleUnderline"/>
        </w:rPr>
        <w:t xml:space="preserve">the </w:t>
      </w:r>
      <w:r w:rsidRPr="00F46E08">
        <w:rPr>
          <w:rStyle w:val="StyleUnderline"/>
          <w:highlight w:val="green"/>
        </w:rPr>
        <w:t>failure of federalism in Nigeria is at the root of the chronic national crisis engendered by the struggle for resource allocation and control by the oil-producing minorities in the country</w:t>
      </w:r>
      <w:r w:rsidRPr="00F46E08">
        <w:rPr>
          <w:sz w:val="16"/>
        </w:rPr>
        <w:t>. Although</w:t>
      </w:r>
      <w:r w:rsidRPr="00F46E08">
        <w:rPr>
          <w:rStyle w:val="StyleUnderline"/>
        </w:rPr>
        <w:t xml:space="preserve"> Nigeria inherited a defective federal structure from the British</w:t>
      </w:r>
      <w:r w:rsidRPr="00F46E08">
        <w:rPr>
          <w:sz w:val="16"/>
        </w:rPr>
        <w:t xml:space="preserve">, the Nigerian leadership at independence had ample opportunity to remedy the situation but failed to do so. Instead, successive Nigerian administrations adopted federalism in principle but in practice failed to constantly observe its true principles. These contradictions have given rise to various crises of nation – building of which the Niger Delta problem is currently one of the most challenging. Various Nigerian governments did not successfully address the endemic crisis in the Niger Delta over the control and sharing of the region’s oil revenue. Particularly, </w:t>
      </w:r>
      <w:r w:rsidRPr="00F46E08">
        <w:rPr>
          <w:rStyle w:val="StyleUnderline"/>
        </w:rPr>
        <w:t>the federal takeover of complete ownership of all petroleum resources and the subsequent relegation of derivation as the principle of revenue allocation, deepened the oil minorities crisis and consistently alienated them from the Nigerian state.</w:t>
      </w:r>
      <w:r w:rsidRPr="00F46E08">
        <w:rPr>
          <w:sz w:val="16"/>
        </w:rPr>
        <w:t xml:space="preserve"> Subsequently, decades of fruitless peaceful demands by the Niger Delta peoples for a desirable revenue allocation system, and resource control degenerated into an armed struggle that became the greatest threat to the fledging Nigerian nation</w:t>
      </w:r>
      <w:r w:rsidRPr="00F46E08">
        <w:rPr>
          <w:rStyle w:val="StyleUnderline"/>
        </w:rPr>
        <w:t>. To save the Nigerian federation from perennial instability and the threat of state collapse, government must eschew its age –long approach marked by half measures, and promptly resolve the Niger Delta problem</w:t>
      </w:r>
      <w:r w:rsidRPr="00F46E08">
        <w:rPr>
          <w:sz w:val="16"/>
        </w:rPr>
        <w:t xml:space="preserve"> based on sincerity, justice and fair-play. Thus, </w:t>
      </w:r>
      <w:r w:rsidRPr="00F46E08">
        <w:rPr>
          <w:rStyle w:val="StyleUnderline"/>
          <w:highlight w:val="green"/>
        </w:rPr>
        <w:t>Nigeria urgently needs to return to true federalism</w:t>
      </w:r>
      <w:r w:rsidRPr="00F46E08">
        <w:rPr>
          <w:sz w:val="16"/>
        </w:rPr>
        <w:t xml:space="preserve"> as it was before independence. To remove the contradictions which have fuelled the resource control crisis, the Federal government must immediately release its stranglehold on national resources, and allow sub-national governments’ financial autonomy and self reliance. In this direction, we contend that the oil producing states, should control oil revenues and only pay taxes to the Federal government. This will effectively douse the tension in the Niger Delta, restore the region’s confidence in the Nigerian project and prepare the grounds for swift and genuine reconciliation. Also, such measures will finally drive home the point to the federal government, non – oil – producing states governments and other stakeholders that there is the urgent need for alternative means of state funding and development instead of the retrogressive attitude of continuous and complete reliance on oil for survival .</w:t>
      </w:r>
      <w:r w:rsidRPr="00F46E08">
        <w:rPr>
          <w:rStyle w:val="StyleUnderline"/>
          <w:highlight w:val="green"/>
        </w:rPr>
        <w:t>These are necessary conditions for sustainable development and sustainability in Nigeria.</w:t>
      </w:r>
    </w:p>
    <w:p w14:paraId="31C09D64" w14:textId="1BD46D95" w:rsidR="005F5953" w:rsidRPr="00F46E08" w:rsidRDefault="005F5953" w:rsidP="000221BB">
      <w:pPr>
        <w:pStyle w:val="Heading4"/>
        <w:rPr>
          <w:rStyle w:val="Style13ptBold"/>
          <w:rFonts w:ascii="Georgia" w:hAnsi="Georgia"/>
          <w:b/>
          <w:bCs w:val="0"/>
          <w:sz w:val="28"/>
        </w:rPr>
      </w:pPr>
      <w:r w:rsidRPr="00F46E08">
        <w:rPr>
          <w:rStyle w:val="Style13ptBold"/>
          <w:rFonts w:ascii="Georgia" w:hAnsi="Georgia"/>
          <w:b/>
          <w:bCs w:val="0"/>
        </w:rPr>
        <w:lastRenderedPageBreak/>
        <w:t>State fa</w:t>
      </w:r>
      <w:r w:rsidR="006D380F" w:rsidRPr="00F46E08">
        <w:rPr>
          <w:rStyle w:val="Style13ptBold"/>
          <w:rFonts w:ascii="Georgia" w:hAnsi="Georgia"/>
          <w:b/>
          <w:bCs w:val="0"/>
        </w:rPr>
        <w:t>ilure leads to multiple impacts –</w:t>
      </w:r>
      <w:r w:rsidRPr="00F46E08">
        <w:rPr>
          <w:rStyle w:val="Style13ptBold"/>
          <w:rFonts w:ascii="Georgia" w:hAnsi="Georgia"/>
          <w:b/>
          <w:bCs w:val="0"/>
        </w:rPr>
        <w:t xml:space="preserve"> terrorism, proliferation, environmental destruction, and pandemics</w:t>
      </w:r>
    </w:p>
    <w:p w14:paraId="4562C325" w14:textId="77777777" w:rsidR="005F5953" w:rsidRPr="00F46E08" w:rsidRDefault="005F5953" w:rsidP="005F5953">
      <w:pPr>
        <w:rPr>
          <w:sz w:val="16"/>
        </w:rPr>
      </w:pPr>
      <w:r w:rsidRPr="00F46E08">
        <w:rPr>
          <w:rStyle w:val="Style13ptBold"/>
        </w:rPr>
        <w:t>Kaczynski, 08</w:t>
      </w:r>
      <w:r w:rsidRPr="00F46E08">
        <w:rPr>
          <w:sz w:val="16"/>
        </w:rPr>
        <w:t xml:space="preserve"> (Vlad, Associate Professor, School of Marine Affairs and Ellison Center, Jackson School of International Studies, “ The US Ocean Policy Toward Developing Countries”, 5/6/08, http://www.academia.edu/4757999/The_US_Ocean_Policy_Toward_Developing_Countries_5-6-08_17-15)</w:t>
      </w:r>
    </w:p>
    <w:p w14:paraId="78E536A8" w14:textId="77777777" w:rsidR="005F5953" w:rsidRPr="00F46E08" w:rsidRDefault="005F5953" w:rsidP="005F5953">
      <w:pPr>
        <w:rPr>
          <w:sz w:val="16"/>
        </w:rPr>
      </w:pPr>
      <w:r w:rsidRPr="00F46E08">
        <w:rPr>
          <w:sz w:val="16"/>
        </w:rPr>
        <w:t xml:space="preserve">Impacts of State Failure on US Strategic Interests 3.1. National Security </w:t>
      </w:r>
      <w:r w:rsidRPr="00F46E08">
        <w:rPr>
          <w:rStyle w:val="StyleUnderline"/>
        </w:rPr>
        <w:t>Nearly</w:t>
      </w:r>
      <w:r w:rsidRPr="00F46E08">
        <w:rPr>
          <w:sz w:val="16"/>
        </w:rPr>
        <w:t xml:space="preserve"> in </w:t>
      </w:r>
      <w:r w:rsidRPr="00F46E08">
        <w:rPr>
          <w:rStyle w:val="StyleUnderline"/>
        </w:rPr>
        <w:t>all cases of US military interventions abroad since 1960 have taken place in developing countries</w:t>
      </w:r>
      <w:r w:rsidRPr="00F46E08">
        <w:rPr>
          <w:sz w:val="16"/>
        </w:rPr>
        <w:t xml:space="preserve"> that previously experienced a case of state failure. In many cases, </w:t>
      </w:r>
      <w:r w:rsidRPr="00F46E08">
        <w:rPr>
          <w:rStyle w:val="StyleUnderline"/>
        </w:rPr>
        <w:t>the linkages from economic collapse to state failure to U.S. military engagements could not be clearer</w:t>
      </w:r>
      <w:r w:rsidRPr="00F46E08">
        <w:rPr>
          <w:sz w:val="16"/>
        </w:rPr>
        <w:t xml:space="preserve"> in such cases as Vietnam, Haiti, Panama, Lebanon, Somalia, Yugoslavia, Colombia, Afghanistan and presently Iraq. </w:t>
      </w:r>
      <w:r w:rsidRPr="00F46E08">
        <w:rPr>
          <w:rStyle w:val="StyleUnderline"/>
        </w:rPr>
        <w:t xml:space="preserve">Security considerations include </w:t>
      </w:r>
      <w:r w:rsidRPr="00F46E08">
        <w:rPr>
          <w:rStyle w:val="Emphasis"/>
        </w:rPr>
        <w:t>piracy, terrorist attacks, illegal sea migration, arms proliferation, and drug trafficking</w:t>
      </w:r>
      <w:r w:rsidRPr="00F46E08">
        <w:rPr>
          <w:sz w:val="16"/>
        </w:rPr>
        <w:t xml:space="preserve">. 3.2. Economic Losses </w:t>
      </w:r>
      <w:r w:rsidRPr="00F46E08">
        <w:rPr>
          <w:rStyle w:val="StyleUnderline"/>
        </w:rPr>
        <w:t>The United States has huge economic stakes in developing world that are jeopardized by the state failure.</w:t>
      </w:r>
      <w:r w:rsidRPr="00F46E08">
        <w:rPr>
          <w:sz w:val="16"/>
        </w:rPr>
        <w:t xml:space="preserve"> The current market value of US foreign direct investment is (Dept. of Commerce data) is US$ 2.1 trillion of which 500 billion in developing countries. </w:t>
      </w:r>
      <w:r w:rsidRPr="00F46E08">
        <w:rPr>
          <w:rStyle w:val="Emphasis"/>
        </w:rPr>
        <w:t>About 41% of US exports go to the III World countries</w:t>
      </w:r>
      <w:r w:rsidRPr="00F46E08">
        <w:rPr>
          <w:sz w:val="16"/>
        </w:rPr>
        <w:t xml:space="preserve">(1999) and it’s quickly growing. </w:t>
      </w:r>
      <w:r w:rsidRPr="00F46E08">
        <w:rPr>
          <w:rStyle w:val="StyleUnderline"/>
        </w:rPr>
        <w:t>Business operations are heavily affected by host-country instability, poverty, and even disease</w:t>
      </w:r>
      <w:r w:rsidRPr="00F46E08">
        <w:rPr>
          <w:sz w:val="16"/>
        </w:rPr>
        <w:t xml:space="preserve">. The </w:t>
      </w:r>
      <w:r w:rsidRPr="00F46E08">
        <w:rPr>
          <w:rStyle w:val="StyleUnderline"/>
        </w:rPr>
        <w:t>state failure is both the cause and consequence of international criminality, at-sea piracy, money laundering and international drug trafficking</w:t>
      </w:r>
      <w:r w:rsidRPr="00F46E08">
        <w:rPr>
          <w:sz w:val="16"/>
        </w:rPr>
        <w:t>. Failed states are</w:t>
      </w:r>
      <w:r w:rsidRPr="00F46E08">
        <w:rPr>
          <w:rStyle w:val="StyleUnderline"/>
        </w:rPr>
        <w:t xml:space="preserve"> </w:t>
      </w:r>
      <w:r w:rsidRPr="00F46E08">
        <w:rPr>
          <w:sz w:val="16"/>
        </w:rPr>
        <w:t xml:space="preserve">easy prey for criminal groups, pirates and mafias(Indonesia, Columbia, Russia, Sierra Leone, Guinea-Bissau and other. 3.4. Environmental Degradation </w:t>
      </w:r>
      <w:r w:rsidRPr="00F46E08">
        <w:rPr>
          <w:rStyle w:val="Emphasis"/>
        </w:rPr>
        <w:t>Tropical deforestation, over fishing, soil erosion, loss of biodiversity and long-term climate change</w:t>
      </w:r>
      <w:r w:rsidRPr="00F46E08">
        <w:rPr>
          <w:rStyle w:val="StyleUnderline"/>
        </w:rPr>
        <w:t xml:space="preserve"> - are caused in part by population pressures in poor agrarian regions and poor governance</w:t>
      </w:r>
      <w:r w:rsidRPr="00F46E08">
        <w:rPr>
          <w:sz w:val="16"/>
        </w:rPr>
        <w:t xml:space="preserve"> that lead to clear cutting of forests, pollution and illegal occupation of lands</w:t>
      </w:r>
      <w:r w:rsidRPr="00F46E08">
        <w:rPr>
          <w:rStyle w:val="Emphasis"/>
        </w:rPr>
        <w:t>. Environmental regulations in failed states are generally not enforceable or are easily corrupted</w:t>
      </w:r>
      <w:r w:rsidRPr="00F46E08">
        <w:rPr>
          <w:sz w:val="16"/>
        </w:rPr>
        <w:t xml:space="preserve"> (Brazil, Ecuador ,Ivory Coastal, Mexico, China, Russia, Indonesia, South Africa, Columbia). Infectious Diseases Many </w:t>
      </w:r>
      <w:r w:rsidRPr="00F46E08">
        <w:rPr>
          <w:rStyle w:val="StyleUnderline"/>
        </w:rPr>
        <w:t xml:space="preserve">poorest countries, especially societies with state failure, are </w:t>
      </w:r>
      <w:r w:rsidRPr="00F46E08">
        <w:rPr>
          <w:rStyle w:val="Emphasis"/>
        </w:rPr>
        <w:t>subject to horrific conditions of disease</w:t>
      </w:r>
      <w:r w:rsidRPr="00F46E08">
        <w:rPr>
          <w:sz w:val="16"/>
        </w:rPr>
        <w:t xml:space="preserve">. The disease is both a cause and consequence of economic and political failures. </w:t>
      </w:r>
      <w:r w:rsidRPr="00F46E08">
        <w:rPr>
          <w:rStyle w:val="StyleUnderline"/>
        </w:rPr>
        <w:t>Collapsed states lack the financial and institutional means to deliver vital public health services</w:t>
      </w:r>
      <w:r w:rsidRPr="00F46E08">
        <w:rPr>
          <w:sz w:val="16"/>
        </w:rPr>
        <w:t xml:space="preserve">. </w:t>
      </w:r>
      <w:r w:rsidRPr="00F46E08">
        <w:rPr>
          <w:rStyle w:val="Emphasis"/>
        </w:rPr>
        <w:t>Disease burden and spread of multi-drug resistant strains across international borders are cause of destabilization in whole regions</w:t>
      </w:r>
      <w:r w:rsidRPr="00F46E08">
        <w:rPr>
          <w:sz w:val="16"/>
        </w:rPr>
        <w:t xml:space="preserve">. Between 2000 and 2020, 68 million people will die of HIV/AIDS, 55 million of them in Sub-Saharan Africa 7 . Ignorance, superstition, a refusal by too many governments to face the facts, and plain embarrassment combine to make it hard to respond to the crisis. Resource Wars and Conflicts. </w:t>
      </w:r>
      <w:r w:rsidRPr="00F46E08">
        <w:rPr>
          <w:rStyle w:val="Emphasis"/>
        </w:rPr>
        <w:t>Conflicts over valuable resources</w:t>
      </w:r>
      <w:r w:rsidRPr="00F46E08">
        <w:rPr>
          <w:rStyle w:val="StyleUnderline"/>
        </w:rPr>
        <w:t>, including fish and other coastal natural assets become an increasingly prominent future of the global land scape</w:t>
      </w:r>
      <w:r w:rsidRPr="00F46E08">
        <w:rPr>
          <w:sz w:val="16"/>
        </w:rPr>
        <w:t xml:space="preserve">. Often intermixed with ethnic, religious, and tribal antagonisms, </w:t>
      </w:r>
      <w:r w:rsidRPr="00F46E08">
        <w:rPr>
          <w:rStyle w:val="StyleUnderline"/>
        </w:rPr>
        <w:t>such conflicts have posed a significant and growing threat to peace and stability in many areas of the world</w:t>
      </w:r>
      <w:r w:rsidRPr="00F46E08">
        <w:rPr>
          <w:sz w:val="16"/>
        </w:rPr>
        <w:t xml:space="preserve">. The </w:t>
      </w:r>
      <w:r w:rsidRPr="00F46E08">
        <w:rPr>
          <w:rStyle w:val="StyleUnderline"/>
        </w:rPr>
        <w:t>discovery of off-shore oil and gas in West Africa added a new dimension</w:t>
      </w:r>
      <w:r w:rsidRPr="00F46E08">
        <w:rPr>
          <w:sz w:val="16"/>
        </w:rPr>
        <w:t xml:space="preserve"> to this violent panorama: from that point on, major outside powers acquired interests of their own. For example in the Caspian Sea, five nations: Azerbaijan, Iran, Kazakhstan, Russia and Turkmenistan are disputing the rights to undersea reserves 8 . As a result these coastal states are unable to manage valuable sturgeon and other living resources that are in the state of nearly total extinction.</w:t>
      </w:r>
    </w:p>
    <w:p w14:paraId="0C6ED188" w14:textId="77777777" w:rsidR="005F5953" w:rsidRPr="00F46E08" w:rsidRDefault="005F5953" w:rsidP="000221BB">
      <w:pPr>
        <w:pStyle w:val="Heading4"/>
        <w:rPr>
          <w:rFonts w:ascii="Georgia" w:hAnsi="Georgia"/>
        </w:rPr>
      </w:pPr>
      <w:r w:rsidRPr="00F46E08">
        <w:rPr>
          <w:rFonts w:ascii="Georgia" w:hAnsi="Georgia"/>
        </w:rPr>
        <w:t>New-type infectious disease spread causes extinction.</w:t>
      </w:r>
    </w:p>
    <w:p w14:paraId="126903AF" w14:textId="3F37E122" w:rsidR="005F5953" w:rsidRPr="00F46E08" w:rsidRDefault="005F5953" w:rsidP="005F5953">
      <w:pPr>
        <w:rPr>
          <w:sz w:val="16"/>
          <w:szCs w:val="16"/>
        </w:rPr>
      </w:pPr>
      <w:r w:rsidRPr="00F46E08">
        <w:rPr>
          <w:sz w:val="16"/>
          <w:szCs w:val="16"/>
        </w:rPr>
        <w:t>Victoria</w:t>
      </w:r>
      <w:r w:rsidRPr="00F46E08">
        <w:t xml:space="preserve"> </w:t>
      </w:r>
      <w:r w:rsidRPr="00F46E08">
        <w:rPr>
          <w:rStyle w:val="Style13ptBold"/>
        </w:rPr>
        <w:t>Yu</w:t>
      </w:r>
      <w:r w:rsidRPr="00F46E08">
        <w:rPr>
          <w:sz w:val="16"/>
          <w:szCs w:val="16"/>
        </w:rPr>
        <w:t>, 5-22-</w:t>
      </w:r>
      <w:r w:rsidRPr="00F46E08">
        <w:rPr>
          <w:rStyle w:val="Style13ptBold"/>
        </w:rPr>
        <w:t>09</w:t>
      </w:r>
      <w:r w:rsidRPr="00F46E08">
        <w:rPr>
          <w:sz w:val="16"/>
          <w:szCs w:val="16"/>
        </w:rPr>
        <w:t>, Dartmouth Journal of Science, “Human Extinction: The Uncertainty of Our Fate,” http://dujs.dartmouth.edu/spring-2009/human-extinction-the-uncertainty-of-our-fate</w:t>
      </w:r>
    </w:p>
    <w:p w14:paraId="61BF09AB" w14:textId="77777777" w:rsidR="005F5953" w:rsidRPr="00F46E08" w:rsidRDefault="005F5953" w:rsidP="005F5953">
      <w:pPr>
        <w:rPr>
          <w:sz w:val="14"/>
        </w:rPr>
      </w:pPr>
      <w:r w:rsidRPr="00F46E08">
        <w:rPr>
          <w:rStyle w:val="StyleUnderline"/>
          <w:highlight w:val="yellow"/>
        </w:rPr>
        <w:t>A pandemic will kill off all humans</w:t>
      </w:r>
      <w:r w:rsidRPr="00F46E08">
        <w:rPr>
          <w:sz w:val="14"/>
        </w:rPr>
        <w:t xml:space="preserve">.  In the past, </w:t>
      </w:r>
      <w:r w:rsidRPr="00F46E08">
        <w:rPr>
          <w:rStyle w:val="StyleUnderline"/>
        </w:rPr>
        <w:t>humans have indeed fallen victim to viruses</w:t>
      </w:r>
      <w:r w:rsidRPr="00F46E08">
        <w:rPr>
          <w:sz w:val="14"/>
        </w:rPr>
        <w:t xml:space="preserve">. Perhaps </w:t>
      </w:r>
      <w:r w:rsidRPr="00F46E08">
        <w:rPr>
          <w:rStyle w:val="StyleUnderline"/>
        </w:rPr>
        <w:t>the best-known</w:t>
      </w:r>
      <w:r w:rsidRPr="00F46E08">
        <w:rPr>
          <w:sz w:val="14"/>
        </w:rPr>
        <w:t xml:space="preserve"> case </w:t>
      </w:r>
      <w:r w:rsidRPr="00F46E08">
        <w:rPr>
          <w:rStyle w:val="StyleUnderline"/>
        </w:rPr>
        <w:t>was the bubonic plague</w:t>
      </w:r>
      <w:r w:rsidRPr="00F46E08">
        <w:rPr>
          <w:sz w:val="14"/>
        </w:rPr>
        <w:t xml:space="preserve"> that killed up to one third of the European population in the mid-14th century (7). </w:t>
      </w:r>
      <w:r w:rsidRPr="00F46E08">
        <w:rPr>
          <w:rStyle w:val="StyleUnderline"/>
          <w:highlight w:val="yellow"/>
        </w:rPr>
        <w:t>While vaccines have been developed</w:t>
      </w:r>
      <w:r w:rsidRPr="00F46E08">
        <w:rPr>
          <w:rStyle w:val="StyleUnderline"/>
        </w:rPr>
        <w:t xml:space="preserve"> for the plague and some other infectious diseases, </w:t>
      </w:r>
      <w:r w:rsidRPr="00F46E08">
        <w:rPr>
          <w:rStyle w:val="StyleUnderline"/>
          <w:highlight w:val="yellow"/>
        </w:rPr>
        <w:t>new</w:t>
      </w:r>
      <w:r w:rsidRPr="00F46E08">
        <w:rPr>
          <w:rStyle w:val="StyleUnderline"/>
        </w:rPr>
        <w:t xml:space="preserve"> viral </w:t>
      </w:r>
      <w:r w:rsidRPr="00F46E08">
        <w:rPr>
          <w:rStyle w:val="StyleUnderline"/>
          <w:highlight w:val="yellow"/>
        </w:rPr>
        <w:t>strains are constantly emerging — a process that maintains the possibility of</w:t>
      </w:r>
      <w:r w:rsidRPr="00F46E08">
        <w:rPr>
          <w:rStyle w:val="StyleUnderline"/>
        </w:rPr>
        <w:t xml:space="preserve"> a </w:t>
      </w:r>
      <w:r w:rsidRPr="00F46E08">
        <w:rPr>
          <w:sz w:val="14"/>
        </w:rPr>
        <w:t>pandemic-facilitated</w:t>
      </w:r>
      <w:r w:rsidRPr="00F46E08">
        <w:rPr>
          <w:rStyle w:val="StyleUnderline"/>
          <w:highlight w:val="yellow"/>
        </w:rPr>
        <w:t xml:space="preserve"> human extinction</w:t>
      </w:r>
      <w:r w:rsidRPr="00F46E08">
        <w:rPr>
          <w:sz w:val="14"/>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w:t>
      </w:r>
      <w:r w:rsidRPr="00F46E08">
        <w:rPr>
          <w:sz w:val="14"/>
        </w:rPr>
        <w:lastRenderedPageBreak/>
        <w:t xml:space="preserve">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F46E08">
        <w:rPr>
          <w:rStyle w:val="StyleUnderline"/>
        </w:rPr>
        <w:t>However, for more easily transmitted viruses such as influenza, the evolution of new strains could prove far more consequential</w:t>
      </w:r>
      <w:r w:rsidRPr="00F46E08">
        <w:rPr>
          <w:sz w:val="14"/>
        </w:rPr>
        <w:t xml:space="preserve">. </w:t>
      </w:r>
      <w:r w:rsidRPr="00F46E08">
        <w:rPr>
          <w:rStyle w:val="StyleUnderline"/>
        </w:rPr>
        <w:t xml:space="preserve">The simultaneous occurrence of </w:t>
      </w:r>
      <w:r w:rsidRPr="00F46E08">
        <w:rPr>
          <w:rStyle w:val="StyleUnderline"/>
          <w:highlight w:val="yellow"/>
        </w:rPr>
        <w:t>antigenic drift</w:t>
      </w:r>
      <w:r w:rsidRPr="00F46E08">
        <w:rPr>
          <w:sz w:val="14"/>
        </w:rPr>
        <w:t xml:space="preserve"> (point mutations that lead to new strains) </w:t>
      </w:r>
      <w:r w:rsidRPr="00F46E08">
        <w:rPr>
          <w:rStyle w:val="StyleUnderline"/>
          <w:highlight w:val="yellow"/>
        </w:rPr>
        <w:t xml:space="preserve">and </w:t>
      </w:r>
      <w:r w:rsidRPr="00F46E08">
        <w:rPr>
          <w:sz w:val="14"/>
        </w:rPr>
        <w:t>antigenic</w:t>
      </w:r>
      <w:r w:rsidRPr="00F46E08">
        <w:rPr>
          <w:rStyle w:val="StyleUnderline"/>
          <w:highlight w:val="yellow"/>
        </w:rPr>
        <w:t xml:space="preserve"> shift</w:t>
      </w:r>
      <w:r w:rsidRPr="00F46E08">
        <w:rPr>
          <w:sz w:val="14"/>
        </w:rPr>
        <w:t xml:space="preserve"> (the inter-species transfer of disease) in the influenza virus </w:t>
      </w:r>
      <w:r w:rsidRPr="00F46E08">
        <w:rPr>
          <w:rStyle w:val="StyleUnderline"/>
        </w:rPr>
        <w:t xml:space="preserve">could </w:t>
      </w:r>
      <w:r w:rsidRPr="00F46E08">
        <w:rPr>
          <w:rStyle w:val="StyleUnderline"/>
          <w:highlight w:val="yellow"/>
        </w:rPr>
        <w:t>produce a new version of influenza for which scientists may not</w:t>
      </w:r>
      <w:r w:rsidRPr="00F46E08">
        <w:rPr>
          <w:rStyle w:val="StyleUnderline"/>
        </w:rPr>
        <w:t xml:space="preserve"> immediately </w:t>
      </w:r>
      <w:r w:rsidRPr="00F46E08">
        <w:rPr>
          <w:rStyle w:val="StyleUnderline"/>
          <w:highlight w:val="yellow"/>
        </w:rPr>
        <w:t>find a cure</w:t>
      </w:r>
      <w:r w:rsidRPr="00F46E08">
        <w:rPr>
          <w:sz w:val="14"/>
        </w:rPr>
        <w:t xml:space="preserve">. </w:t>
      </w:r>
      <w:r w:rsidRPr="00F46E08">
        <w:rPr>
          <w:rStyle w:val="StyleUnderline"/>
          <w:highlight w:val="yellow"/>
        </w:rPr>
        <w:t>Since influenza can spread quickly</w:t>
      </w:r>
      <w:r w:rsidRPr="00F46E08">
        <w:rPr>
          <w:rStyle w:val="StyleUnderline"/>
        </w:rPr>
        <w:t xml:space="preserve">, this lag time </w:t>
      </w:r>
      <w:r w:rsidRPr="00F46E08">
        <w:rPr>
          <w:rStyle w:val="StyleUnderline"/>
          <w:highlight w:val="yellow"/>
        </w:rPr>
        <w:t>could</w:t>
      </w:r>
      <w:r w:rsidRPr="00F46E08">
        <w:rPr>
          <w:rStyle w:val="StyleUnderline"/>
        </w:rPr>
        <w:t xml:space="preserve"> potentially </w:t>
      </w:r>
      <w:r w:rsidRPr="00F46E08">
        <w:rPr>
          <w:rStyle w:val="StyleUnderline"/>
          <w:highlight w:val="yellow"/>
        </w:rPr>
        <w:t>lead to a “global</w:t>
      </w:r>
      <w:r w:rsidRPr="00F46E08">
        <w:rPr>
          <w:rStyle w:val="StyleUnderline"/>
        </w:rPr>
        <w:t xml:space="preserve"> influenza </w:t>
      </w:r>
      <w:r w:rsidRPr="00F46E08">
        <w:rPr>
          <w:rStyle w:val="StyleUnderline"/>
          <w:highlight w:val="yellow"/>
        </w:rPr>
        <w:t>pandemic</w:t>
      </w:r>
      <w:r w:rsidRPr="00F46E08">
        <w:rPr>
          <w:rStyle w:val="StyleUnderline"/>
        </w:rPr>
        <w:t>,”</w:t>
      </w:r>
      <w:r w:rsidRPr="00F46E08">
        <w:rPr>
          <w:sz w:val="14"/>
        </w:rPr>
        <w:t xml:space="preserve">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 </w:t>
      </w:r>
    </w:p>
    <w:p w14:paraId="78E2CEB1" w14:textId="77777777" w:rsidR="005F5953" w:rsidRPr="00F46E08" w:rsidRDefault="005F5953" w:rsidP="00F550AB">
      <w:pPr>
        <w:pStyle w:val="Heading2"/>
        <w:rPr>
          <w:rFonts w:ascii="Georgia" w:hAnsi="Georgia"/>
        </w:rPr>
      </w:pPr>
      <w:r w:rsidRPr="00F46E08">
        <w:rPr>
          <w:rFonts w:ascii="Georgia" w:hAnsi="Georgia"/>
        </w:rPr>
        <w:lastRenderedPageBreak/>
        <w:t xml:space="preserve">Solvency </w:t>
      </w:r>
    </w:p>
    <w:p w14:paraId="433A7114" w14:textId="14517A66" w:rsidR="00843A0B" w:rsidRDefault="00843A0B" w:rsidP="000221BB">
      <w:pPr>
        <w:pStyle w:val="Heading4"/>
        <w:rPr>
          <w:rFonts w:ascii="Georgia" w:hAnsi="Georgia"/>
        </w:rPr>
      </w:pPr>
      <w:r>
        <w:rPr>
          <w:rFonts w:ascii="Georgia" w:hAnsi="Georgia"/>
        </w:rPr>
        <w:t>Contention Three – Solvency</w:t>
      </w:r>
    </w:p>
    <w:p w14:paraId="6424F70F" w14:textId="406D6DAC" w:rsidR="005F5953" w:rsidRPr="00F46E08" w:rsidRDefault="005F5953" w:rsidP="000221BB">
      <w:pPr>
        <w:pStyle w:val="Heading4"/>
        <w:rPr>
          <w:rFonts w:ascii="Georgia" w:hAnsi="Georgia"/>
        </w:rPr>
      </w:pPr>
      <w:r w:rsidRPr="00F46E08">
        <w:rPr>
          <w:rFonts w:ascii="Georgia" w:hAnsi="Georgia"/>
        </w:rPr>
        <w:t>Congress should authorize the Department of the Interior to adopt OCS management planning—that shifts resource extraction policy from prescriptive leasin</w:t>
      </w:r>
      <w:r w:rsidR="0058321E" w:rsidRPr="00F46E08">
        <w:rPr>
          <w:rFonts w:ascii="Georgia" w:hAnsi="Georgia"/>
        </w:rPr>
        <w:t>g to production based leasing—</w:t>
      </w:r>
      <w:r w:rsidRPr="00F46E08">
        <w:rPr>
          <w:rFonts w:ascii="Georgia" w:hAnsi="Georgia"/>
        </w:rPr>
        <w:t>triggers marine spatial planning, integration of renewables in OCS production, interagency cooperation, and connects OCS resources to a robust national energy policy process</w:t>
      </w:r>
    </w:p>
    <w:p w14:paraId="7926F0FC" w14:textId="77777777" w:rsidR="005F5953" w:rsidRPr="00F46E08" w:rsidRDefault="005F5953" w:rsidP="005F5953">
      <w:pPr>
        <w:rPr>
          <w:sz w:val="16"/>
        </w:rPr>
      </w:pPr>
      <w:r w:rsidRPr="00F46E08">
        <w:rPr>
          <w:rStyle w:val="Style13ptBold"/>
        </w:rPr>
        <w:t>Kalen 12</w:t>
      </w:r>
      <w:r w:rsidRPr="00F46E08">
        <w:rPr>
          <w:rStyle w:val="StyleUnderline"/>
        </w:rPr>
        <w:t xml:space="preserve"> </w:t>
      </w:r>
      <w:r w:rsidRPr="00F46E08">
        <w:rPr>
          <w:sz w:val="16"/>
        </w:rPr>
        <w:t>(Sam, Associate Professor, University of Wyoming College of Law, “ARTICLE: CRUISE CONTROL AND SPEED BUMPS: ENERGY POLICY AND LIMITS FOR OUTER CONTINENTAL SHELF LEASING”, Environmental &amp; Energy Law &amp; Policy Journal, The University of Houston Law Center, lexis nexis)</w:t>
      </w:r>
    </w:p>
    <w:p w14:paraId="65F7DB05" w14:textId="77777777" w:rsidR="005F5953" w:rsidRPr="00F46E08" w:rsidRDefault="005F5953" w:rsidP="005F5953">
      <w:pPr>
        <w:rPr>
          <w:sz w:val="16"/>
        </w:rPr>
      </w:pPr>
      <w:r w:rsidRPr="00F46E08">
        <w:rPr>
          <w:sz w:val="16"/>
        </w:rPr>
        <w:t xml:space="preserve">Until the world transitions away from fossil fuels, it seems tenable to expect that </w:t>
      </w:r>
      <w:r w:rsidRPr="00F46E08">
        <w:rPr>
          <w:rStyle w:val="StyleUnderline"/>
          <w:highlight w:val="yellow"/>
        </w:rPr>
        <w:t>the</w:t>
      </w:r>
      <w:r w:rsidRPr="00F46E08">
        <w:rPr>
          <w:sz w:val="16"/>
        </w:rPr>
        <w:t xml:space="preserve"> </w:t>
      </w:r>
      <w:r w:rsidRPr="00F46E08">
        <w:rPr>
          <w:rStyle w:val="StyleUnderline"/>
          <w:highlight w:val="yellow"/>
        </w:rPr>
        <w:t>U</w:t>
      </w:r>
      <w:r w:rsidRPr="00F46E08">
        <w:rPr>
          <w:sz w:val="16"/>
        </w:rPr>
        <w:t xml:space="preserve">nited </w:t>
      </w:r>
      <w:r w:rsidRPr="00F46E08">
        <w:rPr>
          <w:rStyle w:val="StyleUnderline"/>
          <w:highlight w:val="yellow"/>
        </w:rPr>
        <w:t>S</w:t>
      </w:r>
      <w:r w:rsidRPr="00F46E08">
        <w:rPr>
          <w:sz w:val="16"/>
        </w:rPr>
        <w:t xml:space="preserve">tates </w:t>
      </w:r>
      <w:r w:rsidRPr="00F46E08">
        <w:rPr>
          <w:rStyle w:val="StyleUnderline"/>
          <w:highlight w:val="yellow"/>
        </w:rPr>
        <w:t>will need to</w:t>
      </w:r>
      <w:r w:rsidRPr="00F46E08">
        <w:rPr>
          <w:rStyle w:val="StyleUnderline"/>
        </w:rPr>
        <w:t xml:space="preserve"> </w:t>
      </w:r>
      <w:r w:rsidRPr="00F46E08">
        <w:rPr>
          <w:sz w:val="16"/>
        </w:rPr>
        <w:t xml:space="preserve">continue to </w:t>
      </w:r>
      <w:r w:rsidRPr="00F46E08">
        <w:rPr>
          <w:rStyle w:val="StyleUnderline"/>
          <w:highlight w:val="yellow"/>
        </w:rPr>
        <w:t>produce oil from the OCS</w:t>
      </w:r>
      <w:r w:rsidRPr="00F46E08">
        <w:rPr>
          <w:sz w:val="16"/>
        </w:rPr>
        <w:t xml:space="preserve">--at least during the next generation. </w:t>
      </w:r>
      <w:r w:rsidRPr="00F46E08">
        <w:rPr>
          <w:rStyle w:val="StyleUnderline"/>
          <w:highlight w:val="yellow"/>
        </w:rPr>
        <w:t>But the program for</w:t>
      </w:r>
      <w:r w:rsidRPr="00F46E08">
        <w:rPr>
          <w:sz w:val="16"/>
        </w:rPr>
        <w:t xml:space="preserve"> administering OCS </w:t>
      </w:r>
      <w:r w:rsidRPr="00F46E08">
        <w:rPr>
          <w:rStyle w:val="StyleUnderline"/>
          <w:highlight w:val="yellow"/>
        </w:rPr>
        <w:t xml:space="preserve">leasing has become </w:t>
      </w:r>
      <w:r w:rsidRPr="00F46E08">
        <w:rPr>
          <w:rStyle w:val="Emphasis"/>
          <w:highlight w:val="yellow"/>
        </w:rPr>
        <w:t>too</w:t>
      </w:r>
      <w:r w:rsidRPr="00F46E08">
        <w:rPr>
          <w:sz w:val="16"/>
        </w:rPr>
        <w:t xml:space="preserve"> [*188] </w:t>
      </w:r>
      <w:r w:rsidRPr="00F46E08">
        <w:rPr>
          <w:rStyle w:val="Emphasis"/>
          <w:highlight w:val="yellow"/>
        </w:rPr>
        <w:t>formulaic</w:t>
      </w:r>
      <w:r w:rsidRPr="00F46E08">
        <w:rPr>
          <w:sz w:val="16"/>
        </w:rPr>
        <w:t xml:space="preserve">. Requiring that the Interior Department, every five years, "determine[] [what] will best meet national energy needs for </w:t>
      </w:r>
      <w:r w:rsidRPr="00F46E08">
        <w:rPr>
          <w:rStyle w:val="StyleUnderline"/>
          <w:highlight w:val="yellow"/>
        </w:rPr>
        <w:t>the five-year period</w:t>
      </w:r>
      <w:r w:rsidRPr="00F46E08">
        <w:rPr>
          <w:sz w:val="16"/>
        </w:rPr>
        <w:t xml:space="preserve">" n138 is neither sound nor fruitful. </w:t>
      </w:r>
      <w:r w:rsidRPr="00F46E08">
        <w:rPr>
          <w:rStyle w:val="StyleUnderline"/>
          <w:highlight w:val="yellow"/>
        </w:rPr>
        <w:t>It facilitates</w:t>
      </w:r>
      <w:r w:rsidRPr="00F46E08">
        <w:rPr>
          <w:sz w:val="16"/>
        </w:rPr>
        <w:t xml:space="preserve"> a </w:t>
      </w:r>
      <w:r w:rsidRPr="00F46E08">
        <w:rPr>
          <w:rStyle w:val="StyleUnderline"/>
          <w:highlight w:val="yellow"/>
        </w:rPr>
        <w:t>process</w:t>
      </w:r>
      <w:r w:rsidRPr="00F46E08">
        <w:rPr>
          <w:sz w:val="16"/>
        </w:rPr>
        <w:t xml:space="preserve"> that favors predictability for industry and revenue generation for the Treasury, </w:t>
      </w:r>
      <w:r w:rsidRPr="00F46E08">
        <w:rPr>
          <w:rStyle w:val="StyleUnderline"/>
          <w:highlight w:val="yellow"/>
        </w:rPr>
        <w:t xml:space="preserve">over </w:t>
      </w:r>
      <w:r w:rsidRPr="00F46E08">
        <w:rPr>
          <w:rStyle w:val="Emphasis"/>
          <w:highlight w:val="yellow"/>
        </w:rPr>
        <w:t xml:space="preserve">meaningful state participation or </w:t>
      </w:r>
      <w:r w:rsidRPr="00F46E08">
        <w:rPr>
          <w:rStyle w:val="StyleUnderline"/>
        </w:rPr>
        <w:t xml:space="preserve">thoughtful </w:t>
      </w:r>
      <w:r w:rsidRPr="00F46E08">
        <w:rPr>
          <w:rStyle w:val="Emphasis"/>
          <w:highlight w:val="yellow"/>
        </w:rPr>
        <w:t>integration into national energy policy</w:t>
      </w:r>
      <w:r w:rsidRPr="00F46E08">
        <w:rPr>
          <w:sz w:val="16"/>
        </w:rPr>
        <w:t xml:space="preserve">. n139 It </w:t>
      </w:r>
      <w:r w:rsidRPr="00F46E08">
        <w:rPr>
          <w:rStyle w:val="Emphasis"/>
          <w:highlight w:val="yellow"/>
        </w:rPr>
        <w:t>consumes agency resources</w:t>
      </w:r>
      <w:r w:rsidRPr="00F46E08">
        <w:rPr>
          <w:rStyle w:val="StyleUnderline"/>
          <w:highlight w:val="yellow"/>
        </w:rPr>
        <w:t xml:space="preserve"> and </w:t>
      </w:r>
      <w:r w:rsidRPr="00F46E08">
        <w:rPr>
          <w:rStyle w:val="Emphasis"/>
          <w:highlight w:val="yellow"/>
        </w:rPr>
        <w:t>constrains agency decision-making</w:t>
      </w:r>
      <w:r w:rsidRPr="00F46E08">
        <w:rPr>
          <w:sz w:val="16"/>
        </w:rPr>
        <w:t xml:space="preserve">. And </w:t>
      </w:r>
      <w:r w:rsidRPr="00F46E08">
        <w:rPr>
          <w:rStyle w:val="StyleUnderline"/>
          <w:highlight w:val="yellow"/>
        </w:rPr>
        <w:t>it contributes to</w:t>
      </w:r>
      <w:r w:rsidRPr="00F46E08">
        <w:rPr>
          <w:sz w:val="16"/>
        </w:rPr>
        <w:t xml:space="preserve"> an </w:t>
      </w:r>
      <w:r w:rsidRPr="00F46E08">
        <w:rPr>
          <w:rStyle w:val="StyleUnderline"/>
          <w:highlight w:val="yellow"/>
        </w:rPr>
        <w:t>aggressive</w:t>
      </w:r>
      <w:r w:rsidRPr="00F46E08">
        <w:rPr>
          <w:sz w:val="16"/>
        </w:rPr>
        <w:t xml:space="preserve"> use of </w:t>
      </w:r>
      <w:r w:rsidRPr="00F46E08">
        <w:rPr>
          <w:rStyle w:val="StyleUnderline"/>
          <w:highlight w:val="yellow"/>
        </w:rPr>
        <w:t>tiering during</w:t>
      </w:r>
      <w:r w:rsidRPr="00F46E08">
        <w:rPr>
          <w:sz w:val="16"/>
        </w:rPr>
        <w:t xml:space="preserve"> the agency's subsequent </w:t>
      </w:r>
      <w:r w:rsidRPr="00F46E08">
        <w:rPr>
          <w:rStyle w:val="StyleUnderline"/>
          <w:highlight w:val="yellow"/>
        </w:rPr>
        <w:t>environmental review</w:t>
      </w:r>
      <w:r w:rsidRPr="00F46E08">
        <w:rPr>
          <w:sz w:val="16"/>
        </w:rPr>
        <w:t xml:space="preserve"> of OCS activities that may shield searching examination into issues. As the nation focuses on energy policy, therefore, this seems an auspicious time for Congress to consider modernizing the five-year planning requirement. In lieu of the unrealistic task of purportedly assessing energy needs every five years, </w:t>
      </w:r>
      <w:r w:rsidRPr="00F46E08">
        <w:rPr>
          <w:rStyle w:val="StyleUnderline"/>
          <w:highlight w:val="yellow"/>
        </w:rPr>
        <w:t>Congress should afford the Department with the authority to engage in broad-scale OCS management planning</w:t>
      </w:r>
      <w:r w:rsidRPr="00F46E08">
        <w:rPr>
          <w:sz w:val="16"/>
        </w:rPr>
        <w:t xml:space="preserve"> as it does for onshore public lands. n140 </w:t>
      </w:r>
      <w:r w:rsidR="00C80F67" w:rsidRPr="00F46E08">
        <w:rPr>
          <w:sz w:val="12"/>
        </w:rPr>
        <w:t>¶</w:t>
      </w:r>
      <w:r w:rsidR="00C80F67" w:rsidRPr="00F46E08">
        <w:rPr>
          <w:sz w:val="16"/>
        </w:rPr>
        <w:t xml:space="preserve"> </w:t>
      </w:r>
      <w:r w:rsidRPr="00F46E08">
        <w:rPr>
          <w:sz w:val="16"/>
        </w:rPr>
        <w:t xml:space="preserve">Broad-scale </w:t>
      </w:r>
      <w:r w:rsidRPr="00F46E08">
        <w:rPr>
          <w:rStyle w:val="StyleUnderline"/>
          <w:highlight w:val="yellow"/>
        </w:rPr>
        <w:t>management</w:t>
      </w:r>
      <w:r w:rsidRPr="00F46E08">
        <w:rPr>
          <w:sz w:val="16"/>
        </w:rPr>
        <w:t xml:space="preserve"> plans </w:t>
      </w:r>
      <w:r w:rsidRPr="00F46E08">
        <w:rPr>
          <w:rStyle w:val="StyleUnderline"/>
          <w:highlight w:val="yellow"/>
        </w:rPr>
        <w:t>should avoid establishing leasing schedules</w:t>
      </w:r>
      <w:r w:rsidRPr="00F46E08">
        <w:rPr>
          <w:sz w:val="16"/>
        </w:rPr>
        <w:t xml:space="preserve">; instead, </w:t>
      </w:r>
      <w:r w:rsidRPr="00F46E08">
        <w:rPr>
          <w:rStyle w:val="StyleUnderline"/>
          <w:highlight w:val="yellow"/>
        </w:rPr>
        <w:t xml:space="preserve">they should identify zones where leasing can occur and </w:t>
      </w:r>
      <w:r w:rsidRPr="00F46E08">
        <w:rPr>
          <w:rStyle w:val="Emphasis"/>
          <w:highlight w:val="yellow"/>
        </w:rPr>
        <w:t>establish caps for how much leasing can occur in those zones.</w:t>
      </w:r>
      <w:r w:rsidRPr="00F46E08">
        <w:rPr>
          <w:sz w:val="16"/>
        </w:rPr>
        <w:t xml:space="preserve"> n141 </w:t>
      </w:r>
      <w:r w:rsidRPr="00F46E08">
        <w:rPr>
          <w:rStyle w:val="StyleUnderline"/>
          <w:highlight w:val="yellow"/>
        </w:rPr>
        <w:t>This might facilitate better coordination with</w:t>
      </w:r>
      <w:r w:rsidRPr="00F46E08">
        <w:rPr>
          <w:sz w:val="16"/>
        </w:rPr>
        <w:t xml:space="preserve"> the emerging objective of </w:t>
      </w:r>
      <w:r w:rsidRPr="00F46E08">
        <w:rPr>
          <w:rStyle w:val="Emphasis"/>
          <w:highlight w:val="yellow"/>
        </w:rPr>
        <w:t>m</w:t>
      </w:r>
      <w:r w:rsidRPr="00F46E08">
        <w:rPr>
          <w:sz w:val="16"/>
        </w:rPr>
        <w:t xml:space="preserve">arine </w:t>
      </w:r>
      <w:r w:rsidRPr="00F46E08">
        <w:rPr>
          <w:rStyle w:val="Emphasis"/>
          <w:highlight w:val="yellow"/>
        </w:rPr>
        <w:t>s</w:t>
      </w:r>
      <w:r w:rsidRPr="00F46E08">
        <w:rPr>
          <w:sz w:val="16"/>
        </w:rPr>
        <w:t xml:space="preserve">patial </w:t>
      </w:r>
      <w:r w:rsidRPr="00F46E08">
        <w:rPr>
          <w:rStyle w:val="Emphasis"/>
          <w:highlight w:val="yellow"/>
        </w:rPr>
        <w:t>p</w:t>
      </w:r>
      <w:r w:rsidRPr="00F46E08">
        <w:rPr>
          <w:sz w:val="16"/>
        </w:rPr>
        <w:t xml:space="preserve">lanning, n142 </w:t>
      </w:r>
      <w:r w:rsidRPr="00F46E08">
        <w:rPr>
          <w:rStyle w:val="Emphasis"/>
          <w:highlight w:val="yellow"/>
        </w:rPr>
        <w:t>as well as</w:t>
      </w:r>
      <w:r w:rsidRPr="00F46E08">
        <w:rPr>
          <w:rStyle w:val="Emphasis"/>
        </w:rPr>
        <w:t xml:space="preserve"> </w:t>
      </w:r>
      <w:r w:rsidRPr="00F46E08">
        <w:rPr>
          <w:rStyle w:val="Emphasis"/>
          <w:highlight w:val="yellow"/>
        </w:rPr>
        <w:t>the desire</w:t>
      </w:r>
      <w:r w:rsidRPr="00F46E08">
        <w:rPr>
          <w:rStyle w:val="StyleUnderline"/>
          <w:highlight w:val="yellow"/>
        </w:rPr>
        <w:t xml:space="preserve"> to </w:t>
      </w:r>
      <w:r w:rsidRPr="00F46E08">
        <w:rPr>
          <w:rStyle w:val="Emphasis"/>
          <w:highlight w:val="yellow"/>
        </w:rPr>
        <w:t>promote renewable resources</w:t>
      </w:r>
      <w:r w:rsidRPr="00F46E08">
        <w:rPr>
          <w:rStyle w:val="StyleUnderline"/>
          <w:highlight w:val="yellow"/>
        </w:rPr>
        <w:t xml:space="preserve"> throughout the OCS</w:t>
      </w:r>
      <w:r w:rsidRPr="00F46E08">
        <w:rPr>
          <w:sz w:val="16"/>
        </w:rPr>
        <w:t xml:space="preserve">. n143 [*189] </w:t>
      </w:r>
      <w:r w:rsidR="00C80F67" w:rsidRPr="00F46E08">
        <w:rPr>
          <w:sz w:val="12"/>
        </w:rPr>
        <w:t>¶</w:t>
      </w:r>
      <w:r w:rsidR="00C80F67" w:rsidRPr="00F46E08">
        <w:rPr>
          <w:sz w:val="16"/>
        </w:rPr>
        <w:t xml:space="preserve"> </w:t>
      </w:r>
      <w:r w:rsidRPr="00F46E08">
        <w:rPr>
          <w:sz w:val="16"/>
        </w:rPr>
        <w:t xml:space="preserve">Importantly, </w:t>
      </w:r>
      <w:r w:rsidRPr="00F46E08">
        <w:rPr>
          <w:rStyle w:val="StyleUnderline"/>
          <w:highlight w:val="yellow"/>
        </w:rPr>
        <w:t xml:space="preserve">it </w:t>
      </w:r>
      <w:r w:rsidRPr="008B047E">
        <w:rPr>
          <w:rStyle w:val="StyleUnderline"/>
          <w:highlight w:val="yellow"/>
        </w:rPr>
        <w:t>would relieve some of the pressure toward accelerated leasing</w:t>
      </w:r>
      <w:r w:rsidRPr="008B047E">
        <w:rPr>
          <w:sz w:val="16"/>
          <w:highlight w:val="yellow"/>
        </w:rPr>
        <w:t xml:space="preserve"> </w:t>
      </w:r>
      <w:r w:rsidRPr="008B047E">
        <w:rPr>
          <w:rStyle w:val="StyleUnderline"/>
          <w:highlight w:val="yellow"/>
        </w:rPr>
        <w:t>and</w:t>
      </w:r>
      <w:r w:rsidRPr="00F46E08">
        <w:rPr>
          <w:sz w:val="16"/>
        </w:rPr>
        <w:t xml:space="preserve"> potentially </w:t>
      </w:r>
      <w:r w:rsidRPr="00F46E08">
        <w:rPr>
          <w:rStyle w:val="StyleUnderline"/>
          <w:highlight w:val="yellow"/>
        </w:rPr>
        <w:t>afford interested parties</w:t>
      </w:r>
      <w:r w:rsidRPr="00F46E08">
        <w:rPr>
          <w:sz w:val="16"/>
        </w:rPr>
        <w:t xml:space="preserve"> </w:t>
      </w:r>
      <w:r w:rsidRPr="00F46E08">
        <w:rPr>
          <w:rStyle w:val="StyleUnderline"/>
          <w:highlight w:val="yellow"/>
        </w:rPr>
        <w:t>and affected states a better ability to engage during the</w:t>
      </w:r>
      <w:r w:rsidRPr="00F46E08">
        <w:rPr>
          <w:sz w:val="16"/>
        </w:rPr>
        <w:t xml:space="preserve"> subsequent leasing </w:t>
      </w:r>
      <w:r w:rsidRPr="00F46E08">
        <w:rPr>
          <w:rStyle w:val="StyleUnderline"/>
          <w:highlight w:val="yellow"/>
        </w:rPr>
        <w:t>process</w:t>
      </w:r>
      <w:r w:rsidRPr="00F46E08">
        <w:rPr>
          <w:sz w:val="16"/>
        </w:rPr>
        <w:t xml:space="preserve">. </w:t>
      </w:r>
      <w:r w:rsidR="00C80F67" w:rsidRPr="00F46E08">
        <w:rPr>
          <w:sz w:val="12"/>
        </w:rPr>
        <w:t>¶</w:t>
      </w:r>
      <w:r w:rsidR="00C80F67" w:rsidRPr="00F46E08">
        <w:rPr>
          <w:sz w:val="16"/>
        </w:rPr>
        <w:t xml:space="preserve"> </w:t>
      </w:r>
      <w:r w:rsidRPr="00F46E08">
        <w:rPr>
          <w:sz w:val="16"/>
        </w:rPr>
        <w:t xml:space="preserve">BOEM nudged slightly in this direction when it finalized the 2012-2017 plan, by agreeing to publish annual progress reports and afford interested parties an opportunity to comment on program implementation. n144 </w:t>
      </w:r>
      <w:r w:rsidR="00C80F67" w:rsidRPr="00F46E08">
        <w:rPr>
          <w:sz w:val="12"/>
        </w:rPr>
        <w:t>¶</w:t>
      </w:r>
      <w:r w:rsidR="00C80F67" w:rsidRPr="00F46E08">
        <w:rPr>
          <w:sz w:val="16"/>
        </w:rPr>
        <w:t xml:space="preserve"> </w:t>
      </w:r>
      <w:r w:rsidRPr="00F46E08">
        <w:rPr>
          <w:sz w:val="16"/>
        </w:rPr>
        <w:t xml:space="preserve">Finally, </w:t>
      </w:r>
      <w:r w:rsidRPr="00F46E08">
        <w:rPr>
          <w:rStyle w:val="StyleUnderline"/>
          <w:highlight w:val="yellow"/>
        </w:rPr>
        <w:t>amending the</w:t>
      </w:r>
      <w:r w:rsidRPr="00F46E08">
        <w:rPr>
          <w:sz w:val="16"/>
        </w:rPr>
        <w:t xml:space="preserve"> 5-year </w:t>
      </w:r>
      <w:r w:rsidRPr="00F46E08">
        <w:rPr>
          <w:rStyle w:val="StyleUnderline"/>
          <w:highlight w:val="yellow"/>
        </w:rPr>
        <w:t>planning requirement</w:t>
      </w:r>
      <w:r w:rsidRPr="00F46E08">
        <w:rPr>
          <w:sz w:val="16"/>
        </w:rPr>
        <w:t xml:space="preserve"> </w:t>
      </w:r>
      <w:r w:rsidRPr="00F46E08">
        <w:rPr>
          <w:rStyle w:val="StyleUnderline"/>
          <w:highlight w:val="yellow"/>
        </w:rPr>
        <w:t>could facilitate</w:t>
      </w:r>
      <w:r w:rsidRPr="00F46E08">
        <w:rPr>
          <w:sz w:val="16"/>
        </w:rPr>
        <w:t xml:space="preserve"> a more </w:t>
      </w:r>
      <w:r w:rsidRPr="00F46E08">
        <w:rPr>
          <w:rStyle w:val="StyleUnderline"/>
          <w:highlight w:val="yellow"/>
        </w:rPr>
        <w:t>robust</w:t>
      </w:r>
      <w:r w:rsidRPr="00F46E08">
        <w:rPr>
          <w:sz w:val="16"/>
        </w:rPr>
        <w:t xml:space="preserve"> </w:t>
      </w:r>
      <w:r w:rsidRPr="00F46E08">
        <w:rPr>
          <w:rStyle w:val="StyleUnderline"/>
          <w:highlight w:val="yellow"/>
        </w:rPr>
        <w:t>integration into the</w:t>
      </w:r>
      <w:r w:rsidRPr="00F46E08">
        <w:rPr>
          <w:sz w:val="16"/>
        </w:rPr>
        <w:t xml:space="preserve"> </w:t>
      </w:r>
      <w:r w:rsidRPr="00F46E08">
        <w:rPr>
          <w:rStyle w:val="Emphasis"/>
          <w:highlight w:val="yellow"/>
        </w:rPr>
        <w:t>U</w:t>
      </w:r>
      <w:r w:rsidRPr="00F46E08">
        <w:rPr>
          <w:sz w:val="16"/>
        </w:rPr>
        <w:t xml:space="preserve">nited </w:t>
      </w:r>
      <w:r w:rsidRPr="00F46E08">
        <w:rPr>
          <w:rStyle w:val="Emphasis"/>
          <w:highlight w:val="yellow"/>
        </w:rPr>
        <w:t>S</w:t>
      </w:r>
      <w:r w:rsidRPr="00F46E08">
        <w:rPr>
          <w:sz w:val="16"/>
        </w:rPr>
        <w:t>tate</w:t>
      </w:r>
      <w:r w:rsidRPr="00F46E08">
        <w:rPr>
          <w:rStyle w:val="Emphasis"/>
          <w:highlight w:val="yellow"/>
        </w:rPr>
        <w:t>'s</w:t>
      </w:r>
      <w:r w:rsidRPr="00F46E08">
        <w:rPr>
          <w:sz w:val="16"/>
        </w:rPr>
        <w:t xml:space="preserve"> </w:t>
      </w:r>
      <w:r w:rsidRPr="00F46E08">
        <w:rPr>
          <w:rStyle w:val="StyleUnderline"/>
          <w:highlight w:val="yellow"/>
        </w:rPr>
        <w:t>ever-evolving national energy policy</w:t>
      </w:r>
      <w:r w:rsidRPr="00F46E08">
        <w:rPr>
          <w:sz w:val="16"/>
        </w:rPr>
        <w:t xml:space="preserve">. </w:t>
      </w:r>
      <w:r w:rsidRPr="00F46E08">
        <w:rPr>
          <w:rStyle w:val="StyleUnderline"/>
          <w:highlight w:val="yellow"/>
        </w:rPr>
        <w:t>How much oil, when we need it, and from where</w:t>
      </w:r>
      <w:r w:rsidRPr="00F46E08">
        <w:rPr>
          <w:sz w:val="16"/>
        </w:rPr>
        <w:t xml:space="preserve">, are questions </w:t>
      </w:r>
      <w:r w:rsidRPr="00F46E08">
        <w:rPr>
          <w:rStyle w:val="StyleUnderline"/>
          <w:highlight w:val="yellow"/>
        </w:rPr>
        <w:t>requir</w:t>
      </w:r>
      <w:r w:rsidRPr="00F46E08">
        <w:rPr>
          <w:sz w:val="16"/>
        </w:rPr>
        <w:t xml:space="preserve">ing </w:t>
      </w:r>
      <w:r w:rsidRPr="00F46E08">
        <w:rPr>
          <w:rStyle w:val="StyleUnderline"/>
          <w:highlight w:val="yellow"/>
        </w:rPr>
        <w:t>an iterative relationship among the White House</w:t>
      </w:r>
      <w:r w:rsidRPr="00F46E08">
        <w:rPr>
          <w:sz w:val="16"/>
        </w:rPr>
        <w:t xml:space="preserve">, the </w:t>
      </w:r>
      <w:r w:rsidRPr="00F46E08">
        <w:rPr>
          <w:rStyle w:val="Emphasis"/>
          <w:highlight w:val="yellow"/>
        </w:rPr>
        <w:t>D</w:t>
      </w:r>
      <w:r w:rsidRPr="00F46E08">
        <w:rPr>
          <w:sz w:val="16"/>
        </w:rPr>
        <w:t xml:space="preserve">epartment </w:t>
      </w:r>
      <w:r w:rsidRPr="00F46E08">
        <w:rPr>
          <w:rStyle w:val="Emphasis"/>
          <w:highlight w:val="yellow"/>
        </w:rPr>
        <w:t>o</w:t>
      </w:r>
      <w:r w:rsidRPr="00F46E08">
        <w:rPr>
          <w:sz w:val="16"/>
        </w:rPr>
        <w:t xml:space="preserve">f </w:t>
      </w:r>
      <w:r w:rsidRPr="00F46E08">
        <w:rPr>
          <w:rStyle w:val="Emphasis"/>
          <w:highlight w:val="yellow"/>
        </w:rPr>
        <w:t>E</w:t>
      </w:r>
      <w:r w:rsidRPr="00F46E08">
        <w:rPr>
          <w:sz w:val="16"/>
        </w:rPr>
        <w:t xml:space="preserve">nergy, </w:t>
      </w:r>
      <w:r w:rsidRPr="00F46E08">
        <w:rPr>
          <w:rStyle w:val="StyleUnderline"/>
          <w:highlight w:val="yellow"/>
        </w:rPr>
        <w:t>and</w:t>
      </w:r>
      <w:r w:rsidRPr="00F46E08">
        <w:rPr>
          <w:sz w:val="16"/>
        </w:rPr>
        <w:t xml:space="preserve"> the </w:t>
      </w:r>
      <w:r w:rsidRPr="00F46E08">
        <w:rPr>
          <w:rStyle w:val="Emphasis"/>
          <w:highlight w:val="yellow"/>
        </w:rPr>
        <w:t>D</w:t>
      </w:r>
      <w:r w:rsidRPr="00F46E08">
        <w:rPr>
          <w:sz w:val="16"/>
        </w:rPr>
        <w:t xml:space="preserve">epartment </w:t>
      </w:r>
      <w:r w:rsidRPr="00F46E08">
        <w:rPr>
          <w:rStyle w:val="Emphasis"/>
          <w:highlight w:val="yellow"/>
        </w:rPr>
        <w:t>o</w:t>
      </w:r>
      <w:r w:rsidRPr="00F46E08">
        <w:rPr>
          <w:sz w:val="16"/>
        </w:rPr>
        <w:t xml:space="preserve">f the </w:t>
      </w:r>
      <w:r w:rsidRPr="00F46E08">
        <w:rPr>
          <w:rStyle w:val="Emphasis"/>
          <w:highlight w:val="yellow"/>
        </w:rPr>
        <w:t>I</w:t>
      </w:r>
      <w:r w:rsidRPr="00F46E08">
        <w:rPr>
          <w:sz w:val="16"/>
        </w:rPr>
        <w:t xml:space="preserve">nterior. That </w:t>
      </w:r>
      <w:r w:rsidRPr="00F46E08">
        <w:rPr>
          <w:rStyle w:val="StyleUnderline"/>
          <w:highlight w:val="yellow"/>
        </w:rPr>
        <w:t>the current approach is less than ideal</w:t>
      </w:r>
      <w:r w:rsidRPr="00F46E08">
        <w:rPr>
          <w:sz w:val="16"/>
        </w:rPr>
        <w:t xml:space="preserve"> is </w:t>
      </w:r>
      <w:r w:rsidRPr="00F46E08">
        <w:rPr>
          <w:rStyle w:val="StyleUnderline"/>
          <w:highlight w:val="yellow"/>
        </w:rPr>
        <w:t>reflected by</w:t>
      </w:r>
      <w:r w:rsidRPr="00F46E08">
        <w:rPr>
          <w:sz w:val="16"/>
        </w:rPr>
        <w:t xml:space="preserve"> </w:t>
      </w:r>
      <w:r w:rsidRPr="00F46E08">
        <w:rPr>
          <w:rStyle w:val="StyleUnderline"/>
          <w:highlight w:val="yellow"/>
        </w:rPr>
        <w:t>the</w:t>
      </w:r>
      <w:r w:rsidRPr="00F46E08">
        <w:rPr>
          <w:sz w:val="16"/>
        </w:rPr>
        <w:t xml:space="preserve"> simple </w:t>
      </w:r>
      <w:r w:rsidRPr="00F46E08">
        <w:rPr>
          <w:rStyle w:val="StyleUnderline"/>
          <w:highlight w:val="yellow"/>
        </w:rPr>
        <w:t>lack of coherence in the timing between EIA's energy outlook and the five-year planning process</w:t>
      </w:r>
      <w:r w:rsidRPr="00F46E08">
        <w:rPr>
          <w:sz w:val="16"/>
        </w:rPr>
        <w:t xml:space="preserve">: the draft 2012-2017 plan relied on EIA's 2011 energy outlook, and when BOEM finalized the plan it apparently relied on EIA's early release for the 2012 Annual Energy Outlook--even thought the 2012 Annual Energy Outlook was released in the same month as BOEM's proposed final plan. Even if BOEM incorporated updated EIA information, the public will not have had any opportunity to review and comment on BOEM's use of that information. Indeed, as a consequence of the many technical documents and changes between the 2011 draft plan and the 2012 proposed final plan, meaningful public review and input is constrained and possibly compromised. </w:t>
      </w:r>
      <w:r w:rsidRPr="00F46E08">
        <w:rPr>
          <w:rStyle w:val="StyleUnderline"/>
          <w:highlight w:val="yellow"/>
        </w:rPr>
        <w:t>BOEM and EIA need to be able to coordinate</w:t>
      </w:r>
      <w:r w:rsidRPr="00F46E08">
        <w:rPr>
          <w:sz w:val="16"/>
        </w:rPr>
        <w:t xml:space="preserve"> and work cooperatively, and </w:t>
      </w:r>
      <w:r w:rsidRPr="00F46E08">
        <w:rPr>
          <w:rStyle w:val="StyleUnderline"/>
          <w:highlight w:val="yellow"/>
        </w:rPr>
        <w:t>yet</w:t>
      </w:r>
      <w:r w:rsidRPr="00F46E08">
        <w:rPr>
          <w:sz w:val="16"/>
        </w:rPr>
        <w:t xml:space="preserve"> </w:t>
      </w:r>
      <w:r w:rsidRPr="00F46E08">
        <w:rPr>
          <w:rStyle w:val="StyleUnderline"/>
          <w:highlight w:val="yellow"/>
        </w:rPr>
        <w:t>little about the current</w:t>
      </w:r>
      <w:r w:rsidRPr="00F46E08">
        <w:rPr>
          <w:sz w:val="16"/>
        </w:rPr>
        <w:t xml:space="preserve"> five-year </w:t>
      </w:r>
      <w:r w:rsidRPr="00F46E08">
        <w:rPr>
          <w:rStyle w:val="StyleUnderline"/>
          <w:highlight w:val="yellow"/>
        </w:rPr>
        <w:t>planning process promotes</w:t>
      </w:r>
      <w:r w:rsidRPr="00F46E08">
        <w:rPr>
          <w:sz w:val="16"/>
        </w:rPr>
        <w:t xml:space="preserve"> sufficiently </w:t>
      </w:r>
      <w:r w:rsidRPr="00F46E08">
        <w:rPr>
          <w:rStyle w:val="StyleUnderline"/>
          <w:highlight w:val="yellow"/>
        </w:rPr>
        <w:t>that</w:t>
      </w:r>
      <w:r w:rsidRPr="00F46E08">
        <w:rPr>
          <w:sz w:val="16"/>
        </w:rPr>
        <w:t xml:space="preserve"> type of </w:t>
      </w:r>
      <w:r w:rsidRPr="00F46E08">
        <w:rPr>
          <w:rStyle w:val="StyleUnderline"/>
          <w:highlight w:val="yellow"/>
        </w:rPr>
        <w:t>relationship</w:t>
      </w:r>
      <w:r w:rsidRPr="00F46E08">
        <w:rPr>
          <w:sz w:val="16"/>
        </w:rPr>
        <w:t xml:space="preserve">, and permits meaningful public scrutiny. </w:t>
      </w:r>
      <w:r w:rsidR="00C80F67" w:rsidRPr="00F46E08">
        <w:rPr>
          <w:sz w:val="12"/>
        </w:rPr>
        <w:t>¶</w:t>
      </w:r>
      <w:r w:rsidR="00C80F67" w:rsidRPr="00F46E08">
        <w:rPr>
          <w:sz w:val="16"/>
        </w:rPr>
        <w:t xml:space="preserve"> </w:t>
      </w:r>
      <w:r w:rsidRPr="00F46E08">
        <w:rPr>
          <w:rStyle w:val="StyleUnderline"/>
          <w:highlight w:val="yellow"/>
        </w:rPr>
        <w:t>If</w:t>
      </w:r>
      <w:r w:rsidRPr="00F46E08">
        <w:rPr>
          <w:sz w:val="16"/>
        </w:rPr>
        <w:t xml:space="preserve">, therefore, </w:t>
      </w:r>
      <w:r w:rsidRPr="00F46E08">
        <w:rPr>
          <w:rStyle w:val="StyleUnderline"/>
          <w:highlight w:val="yellow"/>
        </w:rPr>
        <w:t>Congress modified the</w:t>
      </w:r>
      <w:r w:rsidRPr="00F46E08">
        <w:rPr>
          <w:sz w:val="16"/>
        </w:rPr>
        <w:t xml:space="preserve"> 5-year </w:t>
      </w:r>
      <w:r w:rsidRPr="00F46E08">
        <w:rPr>
          <w:rStyle w:val="StyleUnderline"/>
          <w:highlight w:val="yellow"/>
        </w:rPr>
        <w:t xml:space="preserve">planning requirement, it could ensure </w:t>
      </w:r>
      <w:r w:rsidRPr="00F46E08">
        <w:rPr>
          <w:rStyle w:val="StyleUnderline"/>
          <w:highlight w:val="yellow"/>
        </w:rPr>
        <w:lastRenderedPageBreak/>
        <w:t>enhanced coordination</w:t>
      </w:r>
      <w:r w:rsidRPr="00F46E08">
        <w:rPr>
          <w:sz w:val="16"/>
        </w:rPr>
        <w:t xml:space="preserve">, </w:t>
      </w:r>
      <w:r w:rsidRPr="00F46E08">
        <w:rPr>
          <w:rStyle w:val="StyleUnderline"/>
          <w:highlight w:val="yellow"/>
        </w:rPr>
        <w:t>cooperation and transparency by developing a process that</w:t>
      </w:r>
      <w:r w:rsidRPr="00F46E08">
        <w:rPr>
          <w:sz w:val="16"/>
        </w:rPr>
        <w:t xml:space="preserve"> actually </w:t>
      </w:r>
      <w:r w:rsidRPr="00F46E08">
        <w:rPr>
          <w:rStyle w:val="StyleUnderline"/>
          <w:highlight w:val="yellow"/>
        </w:rPr>
        <w:t>marries</w:t>
      </w:r>
      <w:r w:rsidRPr="00F46E08">
        <w:rPr>
          <w:sz w:val="16"/>
        </w:rPr>
        <w:t xml:space="preserve"> </w:t>
      </w:r>
      <w:r w:rsidRPr="00F46E08">
        <w:rPr>
          <w:rStyle w:val="StyleUnderline"/>
          <w:highlight w:val="yellow"/>
        </w:rPr>
        <w:t>OCS leasing to energy policy</w:t>
      </w:r>
      <w:r w:rsidRPr="00F46E08">
        <w:rPr>
          <w:sz w:val="16"/>
        </w:rPr>
        <w:t xml:space="preserve"> objectives. Consequently, OCS leasing should be taken off cruise control, with its occasional speed bumps, and placed under the umbrella of a more coordinated national energy policy. </w:t>
      </w:r>
    </w:p>
    <w:p w14:paraId="72CB3EE1" w14:textId="77777777" w:rsidR="005F5953" w:rsidRPr="00F46E08" w:rsidRDefault="005F5953" w:rsidP="000221BB">
      <w:pPr>
        <w:pStyle w:val="Heading4"/>
        <w:rPr>
          <w:rFonts w:ascii="Georgia" w:hAnsi="Georgia"/>
        </w:rPr>
      </w:pPr>
      <w:r w:rsidRPr="00F46E08">
        <w:rPr>
          <w:rStyle w:val="Style13ptBold"/>
          <w:rFonts w:ascii="Georgia" w:hAnsi="Georgia"/>
          <w:b/>
        </w:rPr>
        <w:t>Planning streamlines NEPA compliance, and incentivizes industry to coordinate ocean information in exchange for lease access</w:t>
      </w:r>
    </w:p>
    <w:p w14:paraId="7A3835FF" w14:textId="77777777" w:rsidR="005F5953" w:rsidRPr="00F46E08" w:rsidRDefault="005F5953" w:rsidP="005F5953">
      <w:r w:rsidRPr="00F46E08">
        <w:rPr>
          <w:rStyle w:val="Style13ptBold"/>
        </w:rPr>
        <w:t>Tierney and Carpenter 13</w:t>
      </w:r>
      <w:r w:rsidRPr="00F46E08">
        <w:t xml:space="preserve"> </w:t>
      </w:r>
      <w:r w:rsidRPr="00F46E08">
        <w:rPr>
          <w:sz w:val="16"/>
          <w:szCs w:val="16"/>
        </w:rPr>
        <w:t>[June 2013. Dr. Susan Tierney is a former Assistant Secretary for Policy at the U.S. Department of Energy, state cabinet officer for environmental affairs, and state public utility commissioner; she chairs the External Advisory Board of the National Renewable Energy Laboratory, is a director of the World Resources Institute, and serves on other boards. Stephen Carpenter Stephen Carpenter is a manager for Analysis Group and Mr. Carpenter’s energy case work has included evaluating ocean management policies and principles in the context of offshore energy development, M.B.A., Sloan School of Management, MIT. “Planning for Offshore Energy Development: How Marine Spatial Planning Could Improve the Leasing/Permitting Processes for Offshore Wind and Offshore Oil/Natural Gas Development” Analysis Group. http://www.analysisgroup.com/uploadedFiles/Publishing/Articles/Planning_for_Ocean_Energy_Development_Complete.pdf]</w:t>
      </w:r>
    </w:p>
    <w:p w14:paraId="146223A3" w14:textId="1B0D2D53" w:rsidR="005F5953" w:rsidRPr="00F46E08" w:rsidRDefault="005F5953" w:rsidP="00440A8B">
      <w:pPr>
        <w:rPr>
          <w:rStyle w:val="Style13ptBold"/>
          <w:b w:val="0"/>
        </w:rPr>
      </w:pPr>
      <w:r w:rsidRPr="00F46E08">
        <w:rPr>
          <w:sz w:val="16"/>
        </w:rPr>
        <w:t xml:space="preserve">Use ocean planning as a predicate to opening up areas of the OCS for offshore energy development, and as a critical pathway for engaging stakeholders on the access issues. Given the many strongly- held views on allowing access to energy resources in the OCS, </w:t>
      </w:r>
      <w:r w:rsidRPr="00F46E08">
        <w:rPr>
          <w:rStyle w:val="StyleUnderline"/>
          <w:highlight w:val="yellow"/>
        </w:rPr>
        <w:t>ocean planning could be a vehicle for engaging interested parties in a constructive dialogue on the value of potential benefits of opening up areas for energy developments</w:t>
      </w:r>
      <w:r w:rsidRPr="00F46E08">
        <w:rPr>
          <w:sz w:val="16"/>
        </w:rPr>
        <w:t xml:space="preserve">. The federal government—perhaps though the NOC—should consider piloting an ocean planning exercise in an area where there is strong state support, good information, and openness to use this process for exploring offshore energy development options. It could examine the panoply of relevant issues, including what information gaps need to be filled, a game plan for developing that information, and a set of issues that need to be considered as part of the process. </w:t>
      </w:r>
      <w:r w:rsidRPr="00F46E08">
        <w:rPr>
          <w:rStyle w:val="StyleUnderline"/>
          <w:highlight w:val="yellow"/>
        </w:rPr>
        <w:t>This process might result in narrowing the areas of public concern, identifying areas where research could be most useful, and</w:t>
      </w:r>
      <w:r w:rsidRPr="00F46E08">
        <w:rPr>
          <w:sz w:val="16"/>
        </w:rPr>
        <w:t xml:space="preserve"> otherwise </w:t>
      </w:r>
      <w:r w:rsidRPr="00F46E08">
        <w:rPr>
          <w:rStyle w:val="StyleUnderline"/>
          <w:highlight w:val="yellow"/>
        </w:rPr>
        <w:t>contributing to the baseline of scientific</w:t>
      </w:r>
      <w:r w:rsidRPr="00F46E08">
        <w:rPr>
          <w:sz w:val="16"/>
        </w:rPr>
        <w:t xml:space="preserve"> and other technical </w:t>
      </w:r>
      <w:r w:rsidRPr="00F46E08">
        <w:rPr>
          <w:rStyle w:val="StyleUnderline"/>
          <w:highlight w:val="yellow"/>
        </w:rPr>
        <w:t>information</w:t>
      </w:r>
      <w:r w:rsidRPr="00F46E08">
        <w:rPr>
          <w:sz w:val="16"/>
        </w:rPr>
        <w:t xml:space="preserve"> and value preferences </w:t>
      </w:r>
      <w:r w:rsidRPr="00F46E08">
        <w:rPr>
          <w:rStyle w:val="StyleUnderline"/>
          <w:highlight w:val="yellow"/>
        </w:rPr>
        <w:t>that</w:t>
      </w:r>
      <w:r w:rsidRPr="00F46E08">
        <w:rPr>
          <w:sz w:val="16"/>
        </w:rPr>
        <w:t xml:space="preserve"> are needed to </w:t>
      </w:r>
      <w:r w:rsidRPr="00F46E08">
        <w:rPr>
          <w:rStyle w:val="StyleUnderline"/>
          <w:highlight w:val="yellow"/>
        </w:rPr>
        <w:t>inform the</w:t>
      </w:r>
      <w:r w:rsidRPr="00F46E08">
        <w:rPr>
          <w:rStyle w:val="StyleUnderline"/>
        </w:rPr>
        <w:t xml:space="preserve"> </w:t>
      </w:r>
      <w:r w:rsidRPr="00F46E08">
        <w:rPr>
          <w:sz w:val="16"/>
        </w:rPr>
        <w:t xml:space="preserve">public </w:t>
      </w:r>
      <w:r w:rsidRPr="00F46E08">
        <w:rPr>
          <w:rStyle w:val="StyleUnderline"/>
          <w:highlight w:val="yellow"/>
        </w:rPr>
        <w:t>debate</w:t>
      </w:r>
      <w:r w:rsidRPr="00F46E08">
        <w:rPr>
          <w:sz w:val="16"/>
        </w:rPr>
        <w:t xml:space="preserve">. </w:t>
      </w:r>
      <w:r w:rsidR="00C80F67" w:rsidRPr="00F46E08">
        <w:rPr>
          <w:sz w:val="12"/>
        </w:rPr>
        <w:t>¶</w:t>
      </w:r>
      <w:r w:rsidR="00C80F67" w:rsidRPr="00F46E08">
        <w:rPr>
          <w:sz w:val="16"/>
        </w:rPr>
        <w:t xml:space="preserve"> </w:t>
      </w:r>
      <w:r w:rsidRPr="00F46E08">
        <w:rPr>
          <w:sz w:val="16"/>
        </w:rPr>
        <w:t xml:space="preserve">Use </w:t>
      </w:r>
      <w:r w:rsidRPr="00F46E08">
        <w:rPr>
          <w:rStyle w:val="StyleUnderline"/>
          <w:highlight w:val="yellow"/>
        </w:rPr>
        <w:t>ocean planning processes</w:t>
      </w:r>
      <w:r w:rsidRPr="00F46E08">
        <w:rPr>
          <w:sz w:val="16"/>
        </w:rPr>
        <w:t xml:space="preserve"> more formally to </w:t>
      </w:r>
      <w:r w:rsidRPr="00F46E08">
        <w:rPr>
          <w:rStyle w:val="StyleUnderline"/>
          <w:highlight w:val="yellow"/>
        </w:rPr>
        <w:t>identify ways to streamline, coordinate, and shorten the permitting processes across agencies</w:t>
      </w:r>
      <w:r w:rsidRPr="00F46E08">
        <w:rPr>
          <w:sz w:val="16"/>
        </w:rPr>
        <w:t xml:space="preserve">. The goal should be to identify ways </w:t>
      </w:r>
      <w:r w:rsidRPr="00F46E08">
        <w:rPr>
          <w:rStyle w:val="StyleUnderline"/>
          <w:highlight w:val="yellow"/>
        </w:rPr>
        <w:t xml:space="preserve">to reduce </w:t>
      </w:r>
      <w:r w:rsidRPr="00F46E08">
        <w:rPr>
          <w:rStyle w:val="Emphasis"/>
          <w:highlight w:val="yellow"/>
        </w:rPr>
        <w:t>time lags</w:t>
      </w:r>
      <w:r w:rsidRPr="00F46E08">
        <w:rPr>
          <w:rStyle w:val="StyleUnderline"/>
          <w:highlight w:val="yellow"/>
        </w:rPr>
        <w:t xml:space="preserve"> and </w:t>
      </w:r>
      <w:r w:rsidRPr="00F46E08">
        <w:rPr>
          <w:rStyle w:val="Emphasis"/>
          <w:highlight w:val="yellow"/>
        </w:rPr>
        <w:t>redundancies</w:t>
      </w:r>
      <w:r w:rsidRPr="00F46E08">
        <w:rPr>
          <w:sz w:val="16"/>
        </w:rPr>
        <w:t xml:space="preserve">, to streamline the process, and to get more expeditiously to "yes," "no," or "yes, if these conditions are met." </w:t>
      </w:r>
      <w:r w:rsidR="00C80F67" w:rsidRPr="00F46E08">
        <w:rPr>
          <w:sz w:val="12"/>
        </w:rPr>
        <w:t>¶</w:t>
      </w:r>
      <w:r w:rsidR="00C80F67" w:rsidRPr="00F46E08">
        <w:rPr>
          <w:sz w:val="16"/>
        </w:rPr>
        <w:t xml:space="preserve"> </w:t>
      </w:r>
      <w:r w:rsidRPr="00F46E08">
        <w:rPr>
          <w:rStyle w:val="StyleUnderline"/>
          <w:highlight w:val="yellow"/>
        </w:rPr>
        <w:t>The goal would not be to lessen attention to</w:t>
      </w:r>
      <w:r w:rsidRPr="00F46E08">
        <w:rPr>
          <w:sz w:val="16"/>
        </w:rPr>
        <w:t xml:space="preserve"> identifying, avoiding, or mitigating </w:t>
      </w:r>
      <w:r w:rsidRPr="00F46E08">
        <w:rPr>
          <w:rStyle w:val="StyleUnderline"/>
          <w:highlight w:val="yellow"/>
        </w:rPr>
        <w:t>environmental impacts</w:t>
      </w:r>
      <w:r w:rsidRPr="00F46E08">
        <w:rPr>
          <w:sz w:val="16"/>
        </w:rPr>
        <w:t xml:space="preserve"> of offshore energy development, which "poses a number of unique environmental challenges."2" </w:t>
      </w:r>
      <w:r w:rsidRPr="00F46E08">
        <w:rPr>
          <w:rStyle w:val="StyleUnderline"/>
          <w:highlight w:val="yellow"/>
        </w:rPr>
        <w:t>Rather</w:t>
      </w:r>
      <w:r w:rsidRPr="00F46E08">
        <w:rPr>
          <w:sz w:val="16"/>
        </w:rPr>
        <w:t xml:space="preserve">, the goal would be </w:t>
      </w:r>
      <w:r w:rsidRPr="00F46E08">
        <w:rPr>
          <w:rStyle w:val="StyleUnderline"/>
          <w:highlight w:val="yellow"/>
        </w:rPr>
        <w:t>to reduce the overall length of the</w:t>
      </w:r>
      <w:r w:rsidRPr="00F46E08">
        <w:rPr>
          <w:sz w:val="16"/>
        </w:rPr>
        <w:t xml:space="preserve"> leasing/permitting/plan </w:t>
      </w:r>
      <w:r w:rsidRPr="00F46E08">
        <w:rPr>
          <w:rStyle w:val="StyleUnderline"/>
          <w:highlight w:val="yellow"/>
        </w:rPr>
        <w:t>approval process</w:t>
      </w:r>
      <w:r w:rsidRPr="00F46E08">
        <w:rPr>
          <w:sz w:val="16"/>
        </w:rPr>
        <w:t xml:space="preserve">. </w:t>
      </w:r>
      <w:r w:rsidRPr="00F46E08">
        <w:rPr>
          <w:rStyle w:val="StyleUnderline"/>
          <w:highlight w:val="yellow"/>
        </w:rPr>
        <w:t xml:space="preserve">This might ultimately </w:t>
      </w:r>
      <w:r w:rsidRPr="00F46E08">
        <w:rPr>
          <w:rStyle w:val="Emphasis"/>
          <w:highlight w:val="yellow"/>
        </w:rPr>
        <w:t>provide more value</w:t>
      </w:r>
      <w:r w:rsidRPr="00F46E08">
        <w:rPr>
          <w:sz w:val="16"/>
        </w:rPr>
        <w:t xml:space="preserve"> </w:t>
      </w:r>
      <w:r w:rsidRPr="00F46E08">
        <w:rPr>
          <w:rStyle w:val="StyleUnderline"/>
          <w:highlight w:val="yellow"/>
        </w:rPr>
        <w:t>than reducing the out-of-pocket costs incurred by the operator to</w:t>
      </w:r>
      <w:r w:rsidRPr="00F46E08">
        <w:rPr>
          <w:rStyle w:val="StyleUnderline"/>
        </w:rPr>
        <w:t xml:space="preserve"> </w:t>
      </w:r>
      <w:r w:rsidRPr="00F46E08">
        <w:rPr>
          <w:sz w:val="16"/>
        </w:rPr>
        <w:t xml:space="preserve">participate, </w:t>
      </w:r>
      <w:r w:rsidRPr="00F46E08">
        <w:rPr>
          <w:rStyle w:val="StyleUnderline"/>
          <w:highlight w:val="yellow"/>
        </w:rPr>
        <w:t>submit a bid</w:t>
      </w:r>
      <w:r w:rsidRPr="00F46E08">
        <w:rPr>
          <w:sz w:val="16"/>
        </w:rPr>
        <w:t xml:space="preserve"> for a lease, prepare exploration and production plans with associated environmental assessments, and file an application for a permit to drill. </w:t>
      </w:r>
      <w:r w:rsidRPr="00F46E08">
        <w:rPr>
          <w:rStyle w:val="StyleUnderline"/>
          <w:highlight w:val="yellow"/>
        </w:rPr>
        <w:t xml:space="preserve">In commercial markets, </w:t>
      </w:r>
      <w:r w:rsidRPr="00F46E08">
        <w:rPr>
          <w:rStyle w:val="Emphasis"/>
          <w:highlight w:val="yellow"/>
        </w:rPr>
        <w:t>time of entry into markets is critical</w:t>
      </w:r>
      <w:r w:rsidRPr="00F46E08">
        <w:rPr>
          <w:sz w:val="16"/>
        </w:rPr>
        <w:t xml:space="preserve">—and </w:t>
      </w:r>
      <w:r w:rsidRPr="00F46E08">
        <w:rPr>
          <w:rStyle w:val="StyleUnderline"/>
          <w:highlight w:val="yellow"/>
        </w:rPr>
        <w:t xml:space="preserve">spending money for studies to reduce the entire regulatory processing time may be </w:t>
      </w:r>
      <w:r w:rsidRPr="00F46E08">
        <w:rPr>
          <w:rStyle w:val="Emphasis"/>
          <w:highlight w:val="yellow"/>
        </w:rPr>
        <w:t>well worth it</w:t>
      </w:r>
      <w:r w:rsidRPr="00F46E08">
        <w:rPr>
          <w:sz w:val="16"/>
        </w:rPr>
        <w:t xml:space="preserve">. </w:t>
      </w:r>
      <w:r w:rsidRPr="00F46E08">
        <w:rPr>
          <w:rStyle w:val="StyleUnderline"/>
          <w:highlight w:val="yellow"/>
        </w:rPr>
        <w:t>Or</w:t>
      </w:r>
      <w:r w:rsidRPr="00F46E08">
        <w:rPr>
          <w:sz w:val="16"/>
        </w:rPr>
        <w:t xml:space="preserve">, at least </w:t>
      </w:r>
      <w:r w:rsidRPr="00F46E08">
        <w:rPr>
          <w:rStyle w:val="StyleUnderline"/>
          <w:highlight w:val="yellow"/>
        </w:rPr>
        <w:t>having the option</w:t>
      </w:r>
      <w:r w:rsidRPr="00F46E08">
        <w:rPr>
          <w:sz w:val="16"/>
        </w:rPr>
        <w:t xml:space="preserve"> for a developer </w:t>
      </w:r>
      <w:r w:rsidRPr="00F46E08">
        <w:rPr>
          <w:rStyle w:val="StyleUnderline"/>
          <w:highlight w:val="yellow"/>
        </w:rPr>
        <w:t>to trade off more intensive applications with</w:t>
      </w:r>
      <w:r w:rsidRPr="00F46E08">
        <w:rPr>
          <w:sz w:val="16"/>
        </w:rPr>
        <w:t xml:space="preserve">, for example, </w:t>
      </w:r>
      <w:r w:rsidRPr="00F46E08">
        <w:rPr>
          <w:rStyle w:val="StyleUnderline"/>
          <w:highlight w:val="yellow"/>
        </w:rPr>
        <w:t xml:space="preserve">plans that </w:t>
      </w:r>
      <w:r w:rsidRPr="00F46E08">
        <w:rPr>
          <w:rStyle w:val="Emphasis"/>
          <w:highlight w:val="yellow"/>
        </w:rPr>
        <w:t>exceed minimum performance standards, in exchange for a quicker review</w:t>
      </w:r>
      <w:r w:rsidRPr="00F46E08">
        <w:rPr>
          <w:sz w:val="16"/>
        </w:rPr>
        <w:t xml:space="preserve">, may be an opportunity for addressing inefficiencies in the process. </w:t>
      </w:r>
      <w:r w:rsidR="00C80F67" w:rsidRPr="00F46E08">
        <w:rPr>
          <w:sz w:val="12"/>
        </w:rPr>
        <w:t>¶</w:t>
      </w:r>
      <w:r w:rsidR="00C80F67" w:rsidRPr="00F46E08">
        <w:rPr>
          <w:sz w:val="16"/>
        </w:rPr>
        <w:t xml:space="preserve"> </w:t>
      </w:r>
      <w:r w:rsidRPr="00F46E08">
        <w:rPr>
          <w:sz w:val="16"/>
        </w:rPr>
        <w:t xml:space="preserve">One suggestion is to develop and use </w:t>
      </w:r>
      <w:r w:rsidRPr="00F46E08">
        <w:rPr>
          <w:rStyle w:val="StyleUnderline"/>
          <w:highlight w:val="yellow"/>
        </w:rPr>
        <w:t>ocean planning processes</w:t>
      </w:r>
      <w:r w:rsidRPr="00F46E08">
        <w:rPr>
          <w:sz w:val="16"/>
        </w:rPr>
        <w:t xml:space="preserve"> to </w:t>
      </w:r>
      <w:r w:rsidRPr="00F46E08">
        <w:rPr>
          <w:rStyle w:val="StyleUnderline"/>
          <w:highlight w:val="yellow"/>
        </w:rPr>
        <w:t>identify</w:t>
      </w:r>
      <w:r w:rsidRPr="00F46E08">
        <w:rPr>
          <w:sz w:val="16"/>
        </w:rPr>
        <w:t xml:space="preserve"> and implement approaches for developing </w:t>
      </w:r>
      <w:r w:rsidRPr="00F46E08">
        <w:rPr>
          <w:rStyle w:val="StyleUnderline"/>
          <w:highlight w:val="yellow"/>
        </w:rPr>
        <w:t xml:space="preserve">environmental studies </w:t>
      </w:r>
      <w:r w:rsidRPr="00F46E08">
        <w:rPr>
          <w:rStyle w:val="StyleUnderline"/>
        </w:rPr>
        <w:t>and assessments</w:t>
      </w:r>
      <w:r w:rsidRPr="00F46E08">
        <w:rPr>
          <w:sz w:val="16"/>
        </w:rPr>
        <w:t xml:space="preserve"> in ways </w:t>
      </w:r>
      <w:r w:rsidRPr="00F46E08">
        <w:rPr>
          <w:rStyle w:val="StyleUnderline"/>
          <w:highlight w:val="yellow"/>
        </w:rPr>
        <w:t>that comport with NEPA</w:t>
      </w:r>
      <w:r w:rsidRPr="00F46E08">
        <w:rPr>
          <w:sz w:val="16"/>
        </w:rPr>
        <w:t xml:space="preserve"> objectives and requirements, while also leveraging a body of existing information more effectively.21 The premise of ocean planning (that it builds a stronger body of geospatial information about resources, activities, and systems in the ocean) may provide an opportunity for such layering of environmental reviews. </w:t>
      </w:r>
      <w:r w:rsidR="00C80F67" w:rsidRPr="00F46E08">
        <w:rPr>
          <w:sz w:val="12"/>
        </w:rPr>
        <w:t>¶</w:t>
      </w:r>
      <w:r w:rsidR="00C80F67" w:rsidRPr="00F46E08">
        <w:rPr>
          <w:sz w:val="16"/>
        </w:rPr>
        <w:t xml:space="preserve"> </w:t>
      </w:r>
      <w:r w:rsidRPr="00F46E08">
        <w:rPr>
          <w:sz w:val="16"/>
        </w:rPr>
        <w:t xml:space="preserve">Use </w:t>
      </w:r>
      <w:r w:rsidRPr="00F46E08">
        <w:rPr>
          <w:rStyle w:val="StyleUnderline"/>
          <w:highlight w:val="yellow"/>
        </w:rPr>
        <w:t>ocean planning</w:t>
      </w:r>
      <w:r w:rsidRPr="00F46E08">
        <w:rPr>
          <w:sz w:val="16"/>
        </w:rPr>
        <w:t xml:space="preserve"> to identify and prepare a roadmap to fill gaps in baseline scientific and technical information relevant for permitting of offshore energy facilities. Development of a roadmap of needed information </w:t>
      </w:r>
      <w:r w:rsidRPr="00F46E08">
        <w:rPr>
          <w:rStyle w:val="StyleUnderline"/>
          <w:highlight w:val="yellow"/>
        </w:rPr>
        <w:t xml:space="preserve">could enable </w:t>
      </w:r>
      <w:r w:rsidRPr="00F46E08">
        <w:rPr>
          <w:rStyle w:val="StyleUnderline"/>
        </w:rPr>
        <w:t xml:space="preserve">a variety of players (including </w:t>
      </w:r>
      <w:r w:rsidRPr="00F46E08">
        <w:rPr>
          <w:rStyle w:val="StyleUnderline"/>
          <w:highlight w:val="yellow"/>
        </w:rPr>
        <w:t>states</w:t>
      </w:r>
      <w:r w:rsidRPr="00F46E08">
        <w:rPr>
          <w:sz w:val="16"/>
        </w:rPr>
        <w:t xml:space="preserve">, </w:t>
      </w:r>
      <w:r w:rsidRPr="00F46E08">
        <w:rPr>
          <w:rStyle w:val="StyleUnderline"/>
          <w:highlight w:val="yellow"/>
        </w:rPr>
        <w:t>academic institutions</w:t>
      </w:r>
      <w:r w:rsidRPr="00F46E08">
        <w:rPr>
          <w:sz w:val="16"/>
        </w:rPr>
        <w:t xml:space="preserve">, foundations, </w:t>
      </w:r>
      <w:r w:rsidRPr="00F46E08">
        <w:rPr>
          <w:rStyle w:val="StyleUnderline"/>
          <w:highlight w:val="yellow"/>
        </w:rPr>
        <w:t>NGOs, and private companies) to support</w:t>
      </w:r>
      <w:r w:rsidRPr="00F46E08">
        <w:rPr>
          <w:sz w:val="16"/>
        </w:rPr>
        <w:t xml:space="preserve"> studies, </w:t>
      </w:r>
      <w:r w:rsidRPr="00F46E08">
        <w:rPr>
          <w:rStyle w:val="StyleUnderline"/>
          <w:highlight w:val="yellow"/>
        </w:rPr>
        <w:t>research</w:t>
      </w:r>
      <w:r w:rsidRPr="00F46E08">
        <w:rPr>
          <w:sz w:val="16"/>
        </w:rPr>
        <w:t xml:space="preserve">, information collection </w:t>
      </w:r>
      <w:r w:rsidRPr="00F46E08">
        <w:rPr>
          <w:rStyle w:val="StyleUnderline"/>
          <w:highlight w:val="yellow"/>
        </w:rPr>
        <w:t>and analysis outside of funding constraints of federal agencies</w:t>
      </w:r>
      <w:r w:rsidRPr="00F46E08">
        <w:rPr>
          <w:sz w:val="16"/>
        </w:rPr>
        <w:t xml:space="preserve">. The roadmap could facilitate, and be supported by, agreements on information protocols, and on ways to use survey vessels, seismic tests, and other methodologies for multiple data collection efforts. </w:t>
      </w:r>
      <w:r w:rsidR="00C80F67" w:rsidRPr="00F46E08">
        <w:rPr>
          <w:sz w:val="12"/>
        </w:rPr>
        <w:t>¶</w:t>
      </w:r>
      <w:r w:rsidR="00C80F67" w:rsidRPr="00F46E08">
        <w:rPr>
          <w:sz w:val="16"/>
        </w:rPr>
        <w:t xml:space="preserve"> </w:t>
      </w:r>
      <w:r w:rsidRPr="00F46E08">
        <w:rPr>
          <w:sz w:val="16"/>
        </w:rPr>
        <w:t xml:space="preserve">One possible option could be to implement </w:t>
      </w:r>
      <w:r w:rsidRPr="00F46E08">
        <w:rPr>
          <w:rStyle w:val="StyleUnderline"/>
          <w:highlight w:val="yellow"/>
        </w:rPr>
        <w:t>a</w:t>
      </w:r>
      <w:r w:rsidRPr="00F46E08">
        <w:rPr>
          <w:sz w:val="16"/>
        </w:rPr>
        <w:t xml:space="preserve"> sort of </w:t>
      </w:r>
      <w:r w:rsidRPr="00F46E08">
        <w:rPr>
          <w:rStyle w:val="StyleUnderline"/>
          <w:highlight w:val="yellow"/>
        </w:rPr>
        <w:t>quid pro quo approach to</w:t>
      </w:r>
      <w:r w:rsidRPr="00F46E08">
        <w:rPr>
          <w:sz w:val="16"/>
        </w:rPr>
        <w:t xml:space="preserve"> access and </w:t>
      </w:r>
      <w:r w:rsidRPr="00F46E08">
        <w:rPr>
          <w:rStyle w:val="StyleUnderline"/>
          <w:highlight w:val="yellow"/>
        </w:rPr>
        <w:t>data</w:t>
      </w:r>
      <w:r w:rsidRPr="00F46E08">
        <w:rPr>
          <w:sz w:val="16"/>
        </w:rPr>
        <w:t xml:space="preserve"> collection. </w:t>
      </w:r>
      <w:r w:rsidRPr="00F46E08">
        <w:rPr>
          <w:rStyle w:val="StyleUnderline"/>
          <w:highlight w:val="yellow"/>
        </w:rPr>
        <w:t>Private parties might be granted special access to</w:t>
      </w:r>
      <w:r w:rsidRPr="00F46E08">
        <w:rPr>
          <w:sz w:val="16"/>
        </w:rPr>
        <w:t xml:space="preserve"> certain unexplored or previously off-limits </w:t>
      </w:r>
      <w:r w:rsidRPr="00F46E08">
        <w:rPr>
          <w:rStyle w:val="StyleUnderline"/>
          <w:highlight w:val="yellow"/>
        </w:rPr>
        <w:t xml:space="preserve">areas where data gaps exist for the purpose of detailed data collection </w:t>
      </w:r>
      <w:r w:rsidRPr="00F46E08">
        <w:rPr>
          <w:rStyle w:val="StyleUnderline"/>
          <w:highlight w:val="yellow"/>
        </w:rPr>
        <w:lastRenderedPageBreak/>
        <w:t>efforts</w:t>
      </w:r>
      <w:r w:rsidRPr="00F46E08">
        <w:rPr>
          <w:sz w:val="16"/>
        </w:rPr>
        <w:t xml:space="preserve">. Such access could be granted </w:t>
      </w:r>
      <w:r w:rsidRPr="00F46E08">
        <w:rPr>
          <w:rStyle w:val="StyleUnderline"/>
          <w:highlight w:val="yellow"/>
        </w:rPr>
        <w:t>on the condition that the data acquired would subsequently be shared</w:t>
      </w:r>
      <w:r w:rsidRPr="00F46E08">
        <w:rPr>
          <w:sz w:val="16"/>
        </w:rPr>
        <w:t xml:space="preserve"> publically for the betterment of a potentially wide range of stakeholders.</w:t>
      </w:r>
      <w:r w:rsidRPr="00F46E08">
        <w:rPr>
          <w:rStyle w:val="Style13ptBold"/>
          <w:b w:val="0"/>
        </w:rPr>
        <w:t xml:space="preserve"> </w:t>
      </w:r>
    </w:p>
    <w:p w14:paraId="13FDCD94" w14:textId="77777777" w:rsidR="005F5953" w:rsidRPr="00F46E08" w:rsidRDefault="005F5953" w:rsidP="000221BB">
      <w:pPr>
        <w:pStyle w:val="Heading4"/>
        <w:rPr>
          <w:rFonts w:ascii="Georgia" w:hAnsi="Georgia"/>
        </w:rPr>
      </w:pPr>
      <w:r w:rsidRPr="00F46E08">
        <w:rPr>
          <w:rFonts w:ascii="Georgia" w:hAnsi="Georgia"/>
        </w:rPr>
        <w:t>Legislating performance based regulations changes the inc</w:t>
      </w:r>
      <w:r w:rsidR="00C80F67" w:rsidRPr="00F46E08">
        <w:rPr>
          <w:rFonts w:ascii="Georgia" w:hAnsi="Georgia"/>
        </w:rPr>
        <w:t>entive structure for industry—</w:t>
      </w:r>
      <w:r w:rsidRPr="00F46E08">
        <w:rPr>
          <w:rFonts w:ascii="Georgia" w:hAnsi="Georgia"/>
        </w:rPr>
        <w:t xml:space="preserve">triggers </w:t>
      </w:r>
      <w:r w:rsidRPr="00F46E08">
        <w:rPr>
          <w:rFonts w:ascii="Georgia" w:hAnsi="Georgia"/>
          <w:u w:val="single"/>
        </w:rPr>
        <w:t>innovation</w:t>
      </w:r>
      <w:r w:rsidRPr="00F46E08">
        <w:rPr>
          <w:rFonts w:ascii="Georgia" w:hAnsi="Georgia"/>
        </w:rPr>
        <w:t xml:space="preserve">, </w:t>
      </w:r>
      <w:r w:rsidRPr="00F46E08">
        <w:rPr>
          <w:rFonts w:ascii="Georgia" w:hAnsi="Georgia"/>
          <w:u w:val="single"/>
        </w:rPr>
        <w:t>resource use efficiency</w:t>
      </w:r>
      <w:r w:rsidRPr="00F46E08">
        <w:rPr>
          <w:rFonts w:ascii="Georgia" w:hAnsi="Georgia"/>
        </w:rPr>
        <w:t xml:space="preserve">, </w:t>
      </w:r>
      <w:r w:rsidRPr="00F46E08">
        <w:rPr>
          <w:rFonts w:ascii="Georgia" w:hAnsi="Georgia"/>
          <w:u w:val="single"/>
        </w:rPr>
        <w:t>effective self-auditing</w:t>
      </w:r>
      <w:r w:rsidRPr="00F46E08">
        <w:rPr>
          <w:rFonts w:ascii="Georgia" w:hAnsi="Georgia"/>
        </w:rPr>
        <w:t xml:space="preserve">, and incents firms to drive the regulatory planning process </w:t>
      </w:r>
      <w:r w:rsidRPr="00F46E08">
        <w:rPr>
          <w:rFonts w:ascii="Georgia" w:hAnsi="Georgia"/>
          <w:u w:val="single"/>
        </w:rPr>
        <w:t>via technology</w:t>
      </w:r>
      <w:r w:rsidRPr="00F46E08">
        <w:rPr>
          <w:rFonts w:ascii="Georgia" w:hAnsi="Georgia"/>
        </w:rPr>
        <w:t>, not prescriptive mandates.</w:t>
      </w:r>
    </w:p>
    <w:p w14:paraId="0AC4646F" w14:textId="77777777" w:rsidR="005F5953" w:rsidRPr="00F46E08" w:rsidRDefault="005F5953" w:rsidP="005F5953">
      <w:pPr>
        <w:rPr>
          <w:sz w:val="16"/>
          <w:szCs w:val="16"/>
        </w:rPr>
      </w:pPr>
      <w:r w:rsidRPr="00F46E08">
        <w:rPr>
          <w:rStyle w:val="Style13ptBold"/>
        </w:rPr>
        <w:t>Orth 11</w:t>
      </w:r>
      <w:r w:rsidRPr="00F46E08">
        <w:t xml:space="preserve"> </w:t>
      </w:r>
      <w:r w:rsidRPr="00F46E08">
        <w:rPr>
          <w:sz w:val="16"/>
          <w:szCs w:val="16"/>
        </w:rPr>
        <w:t>[2011. Derek Orth is a J.D. expected May 2012, Rutgers School of Law (Newark, N.J.); Managing Articles Editor for the Rutgers Computer and Technology Law Journal. “Administering America's Offshore Oil Fields: How Fewer, Performance-Based Regulations Can Produce Better Results” 2011 University of Oregon</w:t>
      </w:r>
    </w:p>
    <w:p w14:paraId="2B4DBC9C" w14:textId="77777777" w:rsidR="005F5953" w:rsidRPr="00F46E08" w:rsidRDefault="005F5953" w:rsidP="005F5953">
      <w:pPr>
        <w:rPr>
          <w:sz w:val="16"/>
          <w:szCs w:val="16"/>
        </w:rPr>
      </w:pPr>
      <w:r w:rsidRPr="00F46E08">
        <w:rPr>
          <w:sz w:val="16"/>
          <w:szCs w:val="16"/>
        </w:rPr>
        <w:t>Journal of Environmental Law and Litigation. Lexis]</w:t>
      </w:r>
    </w:p>
    <w:p w14:paraId="60496EAF" w14:textId="77777777" w:rsidR="005F5953" w:rsidRPr="00F46E08" w:rsidRDefault="005F5953" w:rsidP="005F5953">
      <w:pPr>
        <w:rPr>
          <w:sz w:val="16"/>
        </w:rPr>
      </w:pPr>
      <w:r w:rsidRPr="00F46E08">
        <w:rPr>
          <w:sz w:val="16"/>
        </w:rPr>
        <w:t xml:space="preserve">Many </w:t>
      </w:r>
      <w:r w:rsidRPr="00F46E08">
        <w:rPr>
          <w:rStyle w:val="StyleUnderline"/>
          <w:highlight w:val="yellow"/>
        </w:rPr>
        <w:t>existing regulations are unduly restrictive</w:t>
      </w:r>
      <w:r w:rsidRPr="00F46E08">
        <w:rPr>
          <w:sz w:val="16"/>
        </w:rPr>
        <w:t xml:space="preserve"> in that </w:t>
      </w:r>
      <w:r w:rsidRPr="00F46E08">
        <w:rPr>
          <w:rStyle w:val="StyleUnderline"/>
          <w:highlight w:val="yellow"/>
        </w:rPr>
        <w:t>they</w:t>
      </w:r>
      <w:r w:rsidRPr="00F46E08">
        <w:rPr>
          <w:sz w:val="16"/>
        </w:rPr>
        <w:t xml:space="preserve"> are of the type which </w:t>
      </w:r>
      <w:r w:rsidRPr="00F46E08">
        <w:rPr>
          <w:rStyle w:val="StyleUnderline"/>
          <w:highlight w:val="yellow"/>
        </w:rPr>
        <w:t>impose "solutions" rather than "objectives"</w:t>
      </w:r>
      <w:r w:rsidRPr="00F46E08">
        <w:rPr>
          <w:sz w:val="16"/>
        </w:rPr>
        <w:t xml:space="preserve"> </w:t>
      </w:r>
      <w:r w:rsidRPr="00F46E08">
        <w:rPr>
          <w:rStyle w:val="StyleUnderline"/>
          <w:highlight w:val="yellow"/>
        </w:rPr>
        <w:t>and are out of date in relation to</w:t>
      </w:r>
      <w:r w:rsidRPr="00F46E08">
        <w:rPr>
          <w:sz w:val="16"/>
        </w:rPr>
        <w:t xml:space="preserve"> </w:t>
      </w:r>
      <w:r w:rsidRPr="00F46E08">
        <w:rPr>
          <w:rStyle w:val="StyleUnderline"/>
          <w:highlight w:val="yellow"/>
        </w:rPr>
        <w:t>tech</w:t>
      </w:r>
      <w:r w:rsidRPr="00F46E08">
        <w:rPr>
          <w:sz w:val="16"/>
        </w:rPr>
        <w:t xml:space="preserve">nological advances. </w:t>
      </w:r>
      <w:r w:rsidRPr="00F46E08">
        <w:rPr>
          <w:rStyle w:val="StyleUnderline"/>
          <w:highlight w:val="yellow"/>
        </w:rPr>
        <w:t>This poses a clear danger that compliance takes precedence over wider safety considerations</w:t>
      </w:r>
      <w:r w:rsidRPr="00F46E08">
        <w:rPr>
          <w:sz w:val="16"/>
        </w:rPr>
        <w:t xml:space="preserve">; </w:t>
      </w:r>
      <w:r w:rsidRPr="00F46E08">
        <w:rPr>
          <w:rStyle w:val="StyleUnderline"/>
          <w:highlight w:val="yellow"/>
        </w:rPr>
        <w:t xml:space="preserve">and that </w:t>
      </w:r>
      <w:r w:rsidRPr="00F46E08">
        <w:rPr>
          <w:sz w:val="16"/>
        </w:rPr>
        <w:t>sound</w:t>
      </w:r>
      <w:r w:rsidRPr="00F46E08">
        <w:rPr>
          <w:rStyle w:val="StyleUnderline"/>
        </w:rPr>
        <w:t xml:space="preserve"> </w:t>
      </w:r>
      <w:r w:rsidRPr="00F46E08">
        <w:rPr>
          <w:rStyle w:val="StyleUnderline"/>
          <w:highlight w:val="yellow"/>
        </w:rPr>
        <w:t>innovations are discouraged</w:t>
      </w:r>
      <w:r w:rsidRPr="00F46E08">
        <w:rPr>
          <w:sz w:val="16"/>
        </w:rPr>
        <w:t xml:space="preserve">. n115 [*527] Thus, while the Cullen Report did spur the British government to provide its offshore oil drilling regulatory organization with new powers, n116 it also directed it to utilize performance-based regulations instead of prescriptive guidelines. n117 But what exactly is the difference between prescriptive and performance-based regulations? Well, </w:t>
      </w:r>
      <w:r w:rsidRPr="00F46E08">
        <w:rPr>
          <w:rStyle w:val="StyleUnderline"/>
        </w:rPr>
        <w:t>prescriptive regulations are those that "specifically describe the means to achieve the objective</w:t>
      </w:r>
      <w:r w:rsidRPr="00F46E08">
        <w:rPr>
          <w:sz w:val="16"/>
        </w:rPr>
        <w:t xml:space="preserve">. Establishments must all meet the regulatory requirement in the same way. The government [then] verifies information from regulated establishments and conducts compliance inspections." n118 In contrast, </w:t>
      </w:r>
      <w:r w:rsidRPr="00F46E08">
        <w:rPr>
          <w:rStyle w:val="StyleUnderline"/>
          <w:highlight w:val="yellow"/>
        </w:rPr>
        <w:t>performance-based regulation</w:t>
      </w:r>
      <w:r w:rsidRPr="00F46E08">
        <w:rPr>
          <w:sz w:val="16"/>
        </w:rPr>
        <w:t xml:space="preserve"> "</w:t>
      </w:r>
      <w:r w:rsidRPr="00F46E08">
        <w:rPr>
          <w:rStyle w:val="StyleUnderline"/>
          <w:highlight w:val="yellow"/>
        </w:rPr>
        <w:t>sets performance goals, and allows</w:t>
      </w:r>
      <w:r w:rsidRPr="00F46E08">
        <w:rPr>
          <w:sz w:val="16"/>
        </w:rPr>
        <w:t xml:space="preserve"> individuals and </w:t>
      </w:r>
      <w:r w:rsidRPr="00F46E08">
        <w:rPr>
          <w:rStyle w:val="StyleUnderline"/>
          <w:highlight w:val="yellow"/>
        </w:rPr>
        <w:t>firms to choose how to meet them</w:t>
      </w:r>
      <w:r w:rsidRPr="00F46E08">
        <w:rPr>
          <w:sz w:val="16"/>
        </w:rPr>
        <w:t xml:space="preserve">." n119 Under this approach, "the </w:t>
      </w:r>
      <w:r w:rsidRPr="00F46E08">
        <w:rPr>
          <w:rStyle w:val="StyleUnderline"/>
          <w:highlight w:val="yellow"/>
        </w:rPr>
        <w:t>implementation</w:t>
      </w:r>
      <w:r w:rsidRPr="00F46E08">
        <w:rPr>
          <w:sz w:val="16"/>
        </w:rPr>
        <w:t xml:space="preserve"> of [performance-based regulation] </w:t>
      </w:r>
      <w:r w:rsidRPr="00F46E08">
        <w:rPr>
          <w:rStyle w:val="StyleUnderline"/>
          <w:highlight w:val="yellow"/>
        </w:rPr>
        <w:t>has the potential to facilitate</w:t>
      </w:r>
      <w:r w:rsidRPr="00F46E08">
        <w:rPr>
          <w:sz w:val="16"/>
        </w:rPr>
        <w:t xml:space="preserve"> </w:t>
      </w:r>
      <w:r w:rsidRPr="00F46E08">
        <w:rPr>
          <w:rStyle w:val="StyleUnderline"/>
        </w:rPr>
        <w:t>technological</w:t>
      </w:r>
      <w:r w:rsidRPr="00F46E08">
        <w:rPr>
          <w:sz w:val="16"/>
        </w:rPr>
        <w:t xml:space="preserve"> </w:t>
      </w:r>
      <w:r w:rsidRPr="00F46E08">
        <w:rPr>
          <w:rStyle w:val="Emphasis"/>
          <w:highlight w:val="yellow"/>
        </w:rPr>
        <w:t>innovation</w:t>
      </w:r>
      <w:r w:rsidRPr="00F46E08">
        <w:rPr>
          <w:sz w:val="16"/>
        </w:rPr>
        <w:t xml:space="preserve"> </w:t>
      </w:r>
      <w:r w:rsidRPr="00F46E08">
        <w:rPr>
          <w:rStyle w:val="StyleUnderline"/>
          <w:highlight w:val="yellow"/>
        </w:rPr>
        <w:t xml:space="preserve">and </w:t>
      </w:r>
      <w:r w:rsidRPr="00F46E08">
        <w:rPr>
          <w:rStyle w:val="Emphasis"/>
          <w:highlight w:val="yellow"/>
        </w:rPr>
        <w:t>efficient use of resources</w:t>
      </w:r>
      <w:r w:rsidRPr="00F46E08">
        <w:rPr>
          <w:sz w:val="16"/>
        </w:rPr>
        <w:t xml:space="preserve">, [and] </w:t>
      </w:r>
      <w:r w:rsidRPr="00F46E08">
        <w:rPr>
          <w:rStyle w:val="Emphasis"/>
          <w:highlight w:val="yellow"/>
        </w:rPr>
        <w:t>increase industry initiative</w:t>
      </w:r>
      <w:r w:rsidRPr="00F46E08">
        <w:rPr>
          <w:rStyle w:val="StyleUnderline"/>
          <w:highlight w:val="yellow"/>
        </w:rPr>
        <w:t xml:space="preserve"> in developing and implementing plans of action and self-audits</w:t>
      </w:r>
      <w:r w:rsidRPr="00F46E08">
        <w:rPr>
          <w:sz w:val="16"/>
        </w:rPr>
        <w:t xml:space="preserve"> ... ." n120 Most importantly, </w:t>
      </w:r>
      <w:r w:rsidRPr="00F46E08">
        <w:rPr>
          <w:rStyle w:val="Emphasis"/>
          <w:highlight w:val="yellow"/>
        </w:rPr>
        <w:t>p</w:t>
      </w:r>
      <w:r w:rsidRPr="00F46E08">
        <w:rPr>
          <w:rStyle w:val="StyleUnderline"/>
        </w:rPr>
        <w:t>erformance-</w:t>
      </w:r>
      <w:r w:rsidRPr="00F46E08">
        <w:rPr>
          <w:rStyle w:val="Emphasis"/>
          <w:highlight w:val="yellow"/>
        </w:rPr>
        <w:t>b</w:t>
      </w:r>
      <w:r w:rsidRPr="00F46E08">
        <w:rPr>
          <w:rStyle w:val="StyleUnderline"/>
        </w:rPr>
        <w:t xml:space="preserve">ased </w:t>
      </w:r>
      <w:r w:rsidRPr="00F46E08">
        <w:rPr>
          <w:rStyle w:val="Emphasis"/>
          <w:highlight w:val="yellow"/>
        </w:rPr>
        <w:t>r</w:t>
      </w:r>
      <w:r w:rsidRPr="00F46E08">
        <w:rPr>
          <w:rStyle w:val="StyleUnderline"/>
        </w:rPr>
        <w:t>egulation</w:t>
      </w:r>
      <w:r w:rsidRPr="00F46E08">
        <w:rPr>
          <w:rStyle w:val="Emphasis"/>
          <w:highlight w:val="yellow"/>
        </w:rPr>
        <w:t>s</w:t>
      </w:r>
      <w:r w:rsidRPr="00F46E08">
        <w:rPr>
          <w:rStyle w:val="StyleUnderline"/>
        </w:rPr>
        <w:t xml:space="preserve"> </w:t>
      </w:r>
      <w:r w:rsidRPr="00F46E08">
        <w:rPr>
          <w:rStyle w:val="StyleUnderline"/>
          <w:highlight w:val="yellow"/>
        </w:rPr>
        <w:t>enable the organizations with the best access to the latest technology</w:t>
      </w:r>
      <w:r w:rsidRPr="00F46E08">
        <w:rPr>
          <w:rStyle w:val="StyleUnderline"/>
        </w:rPr>
        <w:t xml:space="preserve"> - in this case the </w:t>
      </w:r>
      <w:r w:rsidRPr="00F46E08">
        <w:rPr>
          <w:rStyle w:val="StyleUnderline"/>
          <w:highlight w:val="yellow"/>
        </w:rPr>
        <w:t>oil companies</w:t>
      </w:r>
      <w:r w:rsidRPr="00F46E08">
        <w:rPr>
          <w:rStyle w:val="StyleUnderline"/>
        </w:rPr>
        <w:t xml:space="preserve"> - </w:t>
      </w:r>
      <w:r w:rsidRPr="00F46E08">
        <w:rPr>
          <w:rStyle w:val="StyleUnderline"/>
          <w:highlight w:val="yellow"/>
        </w:rPr>
        <w:t>to implement industry safeguards while</w:t>
      </w:r>
      <w:r w:rsidRPr="00F46E08">
        <w:rPr>
          <w:rStyle w:val="StyleUnderline"/>
        </w:rPr>
        <w:t xml:space="preserve"> still </w:t>
      </w:r>
      <w:r w:rsidRPr="00F46E08">
        <w:rPr>
          <w:rStyle w:val="StyleUnderline"/>
          <w:highlight w:val="yellow"/>
        </w:rPr>
        <w:t>maintaining regular production standards</w:t>
      </w:r>
      <w:r w:rsidRPr="00F46E08">
        <w:rPr>
          <w:sz w:val="16"/>
        </w:rPr>
        <w:t xml:space="preserve">. In contrast, </w:t>
      </w:r>
      <w:r w:rsidRPr="00F46E08">
        <w:rPr>
          <w:rStyle w:val="StyleUnderline"/>
          <w:highlight w:val="yellow"/>
        </w:rPr>
        <w:t>a prescriptive regulatory regime is forced to continually update itself</w:t>
      </w:r>
      <w:r w:rsidRPr="00F46E08">
        <w:rPr>
          <w:rStyle w:val="StyleUnderline"/>
        </w:rPr>
        <w:t xml:space="preserve"> </w:t>
      </w:r>
      <w:r w:rsidRPr="00F46E08">
        <w:rPr>
          <w:rStyle w:val="StyleUnderline"/>
          <w:highlight w:val="yellow"/>
        </w:rPr>
        <w:t>with safety</w:t>
      </w:r>
      <w:r w:rsidRPr="00F46E08">
        <w:rPr>
          <w:rStyle w:val="StyleUnderline"/>
        </w:rPr>
        <w:t xml:space="preserve"> innovations </w:t>
      </w:r>
      <w:r w:rsidRPr="00F46E08">
        <w:rPr>
          <w:rStyle w:val="StyleUnderline"/>
          <w:highlight w:val="yellow"/>
        </w:rPr>
        <w:t>and</w:t>
      </w:r>
      <w:r w:rsidRPr="00F46E08">
        <w:rPr>
          <w:rStyle w:val="StyleUnderline"/>
        </w:rPr>
        <w:t xml:space="preserve"> </w:t>
      </w:r>
      <w:r w:rsidRPr="00F46E08">
        <w:rPr>
          <w:rStyle w:val="StyleUnderline"/>
          <w:highlight w:val="yellow"/>
        </w:rPr>
        <w:t>tech</w:t>
      </w:r>
      <w:r w:rsidRPr="00F46E08">
        <w:rPr>
          <w:rStyle w:val="StyleUnderline"/>
        </w:rPr>
        <w:t xml:space="preserve">nological </w:t>
      </w:r>
      <w:r w:rsidRPr="00F46E08">
        <w:rPr>
          <w:rStyle w:val="StyleUnderline"/>
          <w:highlight w:val="yellow"/>
        </w:rPr>
        <w:t>improvements</w:t>
      </w:r>
      <w:r w:rsidRPr="00F46E08">
        <w:rPr>
          <w:rStyle w:val="StyleUnderline"/>
        </w:rPr>
        <w:t>, all the while lacking the technical nous that accompanies daily operation of an oil rig</w:t>
      </w:r>
      <w:r w:rsidRPr="00F46E08">
        <w:rPr>
          <w:sz w:val="16"/>
        </w:rPr>
        <w:t xml:space="preserve">. Of course, charging offshore oil producers with the responsibility of setting and maintaining their own safety standards involves a significant amount of risk, both environmentally and politically. Thus, </w:t>
      </w:r>
      <w:r w:rsidRPr="00F46E08">
        <w:rPr>
          <w:rStyle w:val="StyleUnderline"/>
          <w:highlight w:val="yellow"/>
        </w:rPr>
        <w:t>a mixed prescriptive/performance-based regime stands the best chance to</w:t>
      </w:r>
      <w:r w:rsidRPr="00F46E08">
        <w:rPr>
          <w:rStyle w:val="StyleUnderline"/>
        </w:rPr>
        <w:t xml:space="preserve"> simultaneously </w:t>
      </w:r>
      <w:r w:rsidRPr="00F46E08">
        <w:rPr>
          <w:rStyle w:val="StyleUnderline"/>
          <w:highlight w:val="yellow"/>
        </w:rPr>
        <w:t xml:space="preserve">improve </w:t>
      </w:r>
      <w:r w:rsidRPr="00F46E08">
        <w:rPr>
          <w:rStyle w:val="Emphasis"/>
          <w:highlight w:val="yellow"/>
        </w:rPr>
        <w:t>safety</w:t>
      </w:r>
      <w:r w:rsidRPr="00F46E08">
        <w:rPr>
          <w:rStyle w:val="StyleUnderline"/>
          <w:highlight w:val="yellow"/>
        </w:rPr>
        <w:t xml:space="preserve">, spur </w:t>
      </w:r>
      <w:r w:rsidRPr="00F46E08">
        <w:rPr>
          <w:rStyle w:val="Emphasis"/>
          <w:highlight w:val="yellow"/>
        </w:rPr>
        <w:t>tech</w:t>
      </w:r>
      <w:r w:rsidRPr="00F46E08">
        <w:rPr>
          <w:rStyle w:val="StyleUnderline"/>
        </w:rPr>
        <w:t xml:space="preserve">nological </w:t>
      </w:r>
      <w:r w:rsidRPr="00F46E08">
        <w:rPr>
          <w:rStyle w:val="Emphasis"/>
          <w:highlight w:val="yellow"/>
        </w:rPr>
        <w:t>development</w:t>
      </w:r>
      <w:r w:rsidRPr="00F46E08">
        <w:rPr>
          <w:rStyle w:val="StyleUnderline"/>
        </w:rPr>
        <w:t xml:space="preserve">, </w:t>
      </w:r>
      <w:r w:rsidRPr="00F46E08">
        <w:rPr>
          <w:rStyle w:val="StyleUnderline"/>
          <w:highlight w:val="yellow"/>
        </w:rPr>
        <w:t xml:space="preserve">and avoid the </w:t>
      </w:r>
      <w:r w:rsidRPr="00F46E08">
        <w:rPr>
          <w:rStyle w:val="Emphasis"/>
          <w:highlight w:val="yellow"/>
        </w:rPr>
        <w:t>piecemeal and ineffective</w:t>
      </w:r>
      <w:r w:rsidRPr="00F46E08">
        <w:rPr>
          <w:rStyle w:val="StyleUnderline"/>
        </w:rPr>
        <w:t xml:space="preserve"> [*528] </w:t>
      </w:r>
      <w:r w:rsidRPr="00F46E08">
        <w:rPr>
          <w:rStyle w:val="Emphasis"/>
          <w:highlight w:val="yellow"/>
        </w:rPr>
        <w:t>legislative boondoggle</w:t>
      </w:r>
      <w:r w:rsidRPr="00F46E08">
        <w:rPr>
          <w:rStyle w:val="StyleUnderline"/>
        </w:rPr>
        <w:t xml:space="preserve"> </w:t>
      </w:r>
      <w:r w:rsidRPr="00F46E08">
        <w:rPr>
          <w:rStyle w:val="StyleUnderline"/>
          <w:highlight w:val="yellow"/>
        </w:rPr>
        <w:t>that</w:t>
      </w:r>
      <w:r w:rsidRPr="00F46E08">
        <w:rPr>
          <w:rStyle w:val="StyleUnderline"/>
        </w:rPr>
        <w:t xml:space="preserve"> currently </w:t>
      </w:r>
      <w:r w:rsidRPr="00F46E08">
        <w:rPr>
          <w:rStyle w:val="StyleUnderline"/>
          <w:highlight w:val="yellow"/>
        </w:rPr>
        <w:t>characterizes</w:t>
      </w:r>
      <w:r w:rsidRPr="00F46E08">
        <w:rPr>
          <w:rStyle w:val="StyleUnderline"/>
        </w:rPr>
        <w:t xml:space="preserve"> American </w:t>
      </w:r>
      <w:r w:rsidRPr="00F46E08">
        <w:rPr>
          <w:rStyle w:val="StyleUnderline"/>
          <w:highlight w:val="yellow"/>
        </w:rPr>
        <w:t>efforts to regulate</w:t>
      </w:r>
      <w:r w:rsidRPr="00F46E08">
        <w:rPr>
          <w:rStyle w:val="StyleUnderline"/>
        </w:rPr>
        <w:t xml:space="preserve"> its offshore oil </w:t>
      </w:r>
      <w:r w:rsidRPr="00F46E08">
        <w:rPr>
          <w:rStyle w:val="StyleUnderline"/>
          <w:highlight w:val="yellow"/>
        </w:rPr>
        <w:t>industry</w:t>
      </w:r>
      <w:r w:rsidRPr="00F46E08">
        <w:rPr>
          <w:sz w:val="16"/>
        </w:rPr>
        <w:t>.</w:t>
      </w:r>
    </w:p>
    <w:p w14:paraId="7C280A62" w14:textId="77777777" w:rsidR="005F5953" w:rsidRPr="00F46E08" w:rsidRDefault="005F5953" w:rsidP="00C80F67">
      <w:pPr>
        <w:pStyle w:val="Heading4"/>
        <w:rPr>
          <w:rFonts w:ascii="Georgia" w:hAnsi="Georgia"/>
        </w:rPr>
      </w:pPr>
      <w:r w:rsidRPr="00F46E08">
        <w:rPr>
          <w:rFonts w:ascii="Georgia" w:hAnsi="Georgia"/>
        </w:rPr>
        <w:t xml:space="preserve">Integration of states and localities into the decision-making process </w:t>
      </w:r>
      <w:r w:rsidR="00C80F67" w:rsidRPr="00F46E08">
        <w:rPr>
          <w:rFonts w:ascii="Georgia" w:hAnsi="Georgia"/>
        </w:rPr>
        <w:t>optimizes regulatory outcomes—</w:t>
      </w:r>
      <w:r w:rsidRPr="00F46E08">
        <w:rPr>
          <w:rFonts w:ascii="Georgia" w:hAnsi="Georgia"/>
        </w:rPr>
        <w:t>the Feds lack resources, state participation critical to tailoring policy to local conditions, and federally initiated cooperation alleviates local concerns about federal intrusion</w:t>
      </w:r>
    </w:p>
    <w:p w14:paraId="27235780" w14:textId="77777777" w:rsidR="005F5953" w:rsidRPr="00F46E08" w:rsidRDefault="005F5953" w:rsidP="005F5953">
      <w:pPr>
        <w:rPr>
          <w:sz w:val="16"/>
        </w:rPr>
      </w:pPr>
      <w:r w:rsidRPr="00F46E08">
        <w:rPr>
          <w:rStyle w:val="Style13ptBold"/>
        </w:rPr>
        <w:t>Kalen 10</w:t>
      </w:r>
      <w:r w:rsidRPr="00F46E08">
        <w:rPr>
          <w:sz w:val="16"/>
        </w:rPr>
        <w:t xml:space="preserve"> (Sam, Assistant Professor, University of Wyoming College of Law, “Lingering Relevance of the Coastal Zone Management Act to Energy Development in our Nation's Coastal Waters?”, Tulane Environmental Law Journal, 2010, http://www.lexisnexis.com.turing.library.northwestern.edu/hottopics/lnacademic/?verb=sr&amp;csi=139128&amp;sr=AUTHOR(Kalen)%2BAND%2BTITLE(Lingering+relevance+of+the+Coastal+Zone+Management+Act+to+energy+development+in+our+nation%27s+coastal+waters%3F)%2BAND%2BDATE%2BIS%2B2010)</w:t>
      </w:r>
    </w:p>
    <w:p w14:paraId="11E093C2" w14:textId="77777777" w:rsidR="005F5953" w:rsidRPr="00F46E08" w:rsidRDefault="005F5953" w:rsidP="005F5953">
      <w:pPr>
        <w:rPr>
          <w:sz w:val="16"/>
        </w:rPr>
      </w:pPr>
      <w:r w:rsidRPr="00F46E08">
        <w:rPr>
          <w:sz w:val="16"/>
        </w:rPr>
        <w:t xml:space="preserve">In statutes such as the CZMA, Congress intended that states, not federal agencies, would play the primary management role with regard to coastal resources. The CZMA is one of the cornerstone examples of, at least theoretically, how the concept of cooperative federalism is to be played out in the regulation of environmental protection. </w:t>
      </w:r>
      <w:r w:rsidRPr="00F46E08">
        <w:rPr>
          <w:rStyle w:val="StyleUnderline"/>
          <w:highlight w:val="yellow"/>
        </w:rPr>
        <w:t>Cooperative federalism</w:t>
      </w:r>
      <w:r w:rsidRPr="00F46E08">
        <w:rPr>
          <w:sz w:val="16"/>
        </w:rPr>
        <w:t xml:space="preserve">, a partnership between the state and federal governments, </w:t>
      </w:r>
      <w:r w:rsidRPr="00F46E08">
        <w:rPr>
          <w:rStyle w:val="StyleUnderline"/>
          <w:highlight w:val="yellow"/>
        </w:rPr>
        <w:t>has become the model approach to environmental regulation</w:t>
      </w:r>
      <w:r w:rsidRPr="00F46E08">
        <w:rPr>
          <w:sz w:val="16"/>
        </w:rPr>
        <w:t xml:space="preserve">. n50 </w:t>
      </w:r>
      <w:r w:rsidR="00C80F67" w:rsidRPr="00F46E08">
        <w:rPr>
          <w:sz w:val="12"/>
        </w:rPr>
        <w:t>¶</w:t>
      </w:r>
      <w:r w:rsidR="00C80F67" w:rsidRPr="00F46E08">
        <w:rPr>
          <w:sz w:val="16"/>
        </w:rPr>
        <w:t xml:space="preserve"> </w:t>
      </w:r>
      <w:r w:rsidRPr="00F46E08">
        <w:rPr>
          <w:sz w:val="16"/>
        </w:rPr>
        <w:t xml:space="preserve">The </w:t>
      </w:r>
      <w:r w:rsidRPr="00F46E08">
        <w:rPr>
          <w:rStyle w:val="StyleUnderline"/>
          <w:highlight w:val="yellow"/>
        </w:rPr>
        <w:t>cooperation</w:t>
      </w:r>
      <w:r w:rsidRPr="00F46E08">
        <w:rPr>
          <w:sz w:val="16"/>
        </w:rPr>
        <w:t xml:space="preserve"> between the federal government and the governments of the several states </w:t>
      </w:r>
      <w:r w:rsidRPr="00F46E08">
        <w:rPr>
          <w:rStyle w:val="StyleUnderline"/>
          <w:highlight w:val="yellow"/>
        </w:rPr>
        <w:t>is</w:t>
      </w:r>
      <w:r w:rsidRPr="00F46E08">
        <w:rPr>
          <w:sz w:val="16"/>
        </w:rPr>
        <w:t xml:space="preserve"> often </w:t>
      </w:r>
      <w:r w:rsidRPr="00F46E08">
        <w:rPr>
          <w:rStyle w:val="StyleUnderline"/>
          <w:highlight w:val="yellow"/>
        </w:rPr>
        <w:t>necessary as a consequence of</w:t>
      </w:r>
      <w:r w:rsidRPr="00F46E08">
        <w:rPr>
          <w:rStyle w:val="StyleUnderline"/>
        </w:rPr>
        <w:t xml:space="preserve"> </w:t>
      </w:r>
      <w:r w:rsidRPr="00F46E08">
        <w:rPr>
          <w:sz w:val="16"/>
        </w:rPr>
        <w:t xml:space="preserve">the </w:t>
      </w:r>
      <w:r w:rsidRPr="00F46E08">
        <w:rPr>
          <w:rStyle w:val="StyleUnderline"/>
          <w:highlight w:val="yellow"/>
        </w:rPr>
        <w:t>size</w:t>
      </w:r>
      <w:r w:rsidRPr="00F46E08">
        <w:rPr>
          <w:sz w:val="16"/>
        </w:rPr>
        <w:t xml:space="preserve"> and diversity of our nation, the </w:t>
      </w:r>
      <w:r w:rsidRPr="00F46E08">
        <w:rPr>
          <w:rStyle w:val="StyleUnderline"/>
          <w:highlight w:val="yellow"/>
        </w:rPr>
        <w:t>variation of environmental concerns</w:t>
      </w:r>
      <w:r w:rsidRPr="00F46E08">
        <w:rPr>
          <w:sz w:val="16"/>
        </w:rPr>
        <w:t xml:space="preserve"> among the many localities, </w:t>
      </w:r>
      <w:r w:rsidRPr="00F46E08">
        <w:rPr>
          <w:rStyle w:val="StyleUnderline"/>
          <w:highlight w:val="yellow"/>
        </w:rPr>
        <w:t>and</w:t>
      </w:r>
      <w:r w:rsidRPr="00F46E08">
        <w:rPr>
          <w:sz w:val="16"/>
        </w:rPr>
        <w:t xml:space="preserve"> the </w:t>
      </w:r>
      <w:r w:rsidRPr="00F46E08">
        <w:rPr>
          <w:rStyle w:val="StyleUnderline"/>
          <w:highlight w:val="yellow"/>
        </w:rPr>
        <w:t>policy</w:t>
      </w:r>
      <w:r w:rsidRPr="00F46E08">
        <w:rPr>
          <w:sz w:val="16"/>
        </w:rPr>
        <w:t xml:space="preserve"> considerations involved in environmental </w:t>
      </w:r>
      <w:r w:rsidRPr="00F46E08">
        <w:rPr>
          <w:sz w:val="16"/>
        </w:rPr>
        <w:lastRenderedPageBreak/>
        <w:t xml:space="preserve">decision-making. </w:t>
      </w:r>
      <w:r w:rsidR="00C80F67" w:rsidRPr="00F46E08">
        <w:rPr>
          <w:sz w:val="12"/>
        </w:rPr>
        <w:t>¶</w:t>
      </w:r>
      <w:r w:rsidR="00C80F67" w:rsidRPr="00F46E08">
        <w:rPr>
          <w:sz w:val="16"/>
        </w:rPr>
        <w:t xml:space="preserve"> </w:t>
      </w:r>
      <w:r w:rsidRPr="00F46E08">
        <w:rPr>
          <w:sz w:val="16"/>
        </w:rPr>
        <w:t xml:space="preserve">Further, </w:t>
      </w:r>
      <w:r w:rsidRPr="00F46E08">
        <w:rPr>
          <w:rStyle w:val="StyleUnderline"/>
          <w:highlight w:val="yellow"/>
        </w:rPr>
        <w:t xml:space="preserve">the federal government is </w:t>
      </w:r>
      <w:r w:rsidRPr="00F46E08">
        <w:rPr>
          <w:rStyle w:val="Emphasis"/>
          <w:highlight w:val="yellow"/>
        </w:rPr>
        <w:t xml:space="preserve">without adequate resources to address all of our nation's environmental regulatory </w:t>
      </w:r>
      <w:r w:rsidRPr="00F46E08">
        <w:rPr>
          <w:rStyle w:val="StyleUnderline"/>
        </w:rPr>
        <w:t xml:space="preserve">programs and </w:t>
      </w:r>
      <w:r w:rsidRPr="00F46E08">
        <w:rPr>
          <w:rStyle w:val="Emphasis"/>
          <w:highlight w:val="yellow"/>
        </w:rPr>
        <w:t>problems</w:t>
      </w:r>
      <w:r w:rsidRPr="00F46E08">
        <w:rPr>
          <w:rStyle w:val="StyleUnderline"/>
          <w:highlight w:val="yellow"/>
        </w:rPr>
        <w:t xml:space="preserve"> without help from </w:t>
      </w:r>
      <w:r w:rsidRPr="00F46E08">
        <w:rPr>
          <w:rStyle w:val="Emphasis"/>
          <w:highlight w:val="yellow"/>
        </w:rPr>
        <w:t>state</w:t>
      </w:r>
      <w:r w:rsidRPr="00F46E08">
        <w:rPr>
          <w:rStyle w:val="StyleUnderline"/>
          <w:highlight w:val="yellow"/>
        </w:rPr>
        <w:t xml:space="preserve"> and local authorities</w:t>
      </w:r>
      <w:r w:rsidRPr="00F46E08">
        <w:rPr>
          <w:sz w:val="16"/>
        </w:rPr>
        <w:t xml:space="preserve">. n51 Quite often environmental </w:t>
      </w:r>
      <w:r w:rsidRPr="00F46E08">
        <w:rPr>
          <w:rStyle w:val="StyleUnderline"/>
          <w:highlight w:val="yellow"/>
        </w:rPr>
        <w:t xml:space="preserve">programs are </w:t>
      </w:r>
      <w:r w:rsidRPr="00F46E08">
        <w:rPr>
          <w:sz w:val="16"/>
        </w:rPr>
        <w:t>more [*83]</w:t>
      </w:r>
      <w:r w:rsidRPr="00F46E08">
        <w:rPr>
          <w:rStyle w:val="StyleUnderline"/>
          <w:highlight w:val="yellow"/>
        </w:rPr>
        <w:t xml:space="preserve"> successful when the policies are </w:t>
      </w:r>
      <w:r w:rsidRPr="00F46E08">
        <w:rPr>
          <w:rStyle w:val="Emphasis"/>
          <w:highlight w:val="yellow"/>
        </w:rPr>
        <w:t>tailored to local conditions</w:t>
      </w:r>
      <w:r w:rsidRPr="00F46E08">
        <w:rPr>
          <w:sz w:val="16"/>
        </w:rPr>
        <w:t xml:space="preserve">, a process that also mandates the involvement of the states. </w:t>
      </w:r>
      <w:r w:rsidR="00C80F67" w:rsidRPr="00F46E08">
        <w:rPr>
          <w:sz w:val="12"/>
        </w:rPr>
        <w:t>¶</w:t>
      </w:r>
      <w:r w:rsidR="00C80F67" w:rsidRPr="00F46E08">
        <w:rPr>
          <w:sz w:val="16"/>
        </w:rPr>
        <w:t xml:space="preserve"> </w:t>
      </w:r>
      <w:r w:rsidRPr="00F46E08">
        <w:rPr>
          <w:sz w:val="16"/>
        </w:rPr>
        <w:t xml:space="preserve">Finally, because environmental programs often affect land use, lifestyles, and local economic activity, </w:t>
      </w:r>
      <w:r w:rsidRPr="00F46E08">
        <w:rPr>
          <w:rStyle w:val="StyleUnderline"/>
          <w:highlight w:val="yellow"/>
        </w:rPr>
        <w:t>federal officials often solicit local support</w:t>
      </w:r>
      <w:r w:rsidRPr="00F46E08">
        <w:rPr>
          <w:sz w:val="16"/>
        </w:rPr>
        <w:t xml:space="preserve"> </w:t>
      </w:r>
      <w:r w:rsidRPr="00F46E08">
        <w:rPr>
          <w:rStyle w:val="StyleUnderline"/>
          <w:highlight w:val="yellow"/>
        </w:rPr>
        <w:t>through cooperation in order to alleviate local concerns about federal intrusion into local matters</w:t>
      </w:r>
      <w:r w:rsidRPr="00F46E08">
        <w:rPr>
          <w:sz w:val="16"/>
        </w:rPr>
        <w:t xml:space="preserve">. n52 </w:t>
      </w:r>
      <w:r w:rsidR="00C80F67" w:rsidRPr="00F46E08">
        <w:rPr>
          <w:sz w:val="12"/>
        </w:rPr>
        <w:t>¶</w:t>
      </w:r>
      <w:r w:rsidR="00C80F67" w:rsidRPr="00F46E08">
        <w:rPr>
          <w:sz w:val="16"/>
        </w:rPr>
        <w:t xml:space="preserve"> </w:t>
      </w:r>
      <w:r w:rsidRPr="00F46E08">
        <w:rPr>
          <w:rStyle w:val="StyleUnderline"/>
          <w:highlight w:val="yellow"/>
        </w:rPr>
        <w:t>Cooperative federalism</w:t>
      </w:r>
      <w:r w:rsidRPr="00F46E08">
        <w:rPr>
          <w:sz w:val="16"/>
        </w:rPr>
        <w:t xml:space="preserve"> also fosters diversity in federal regulatory programs, because "it </w:t>
      </w:r>
      <w:r w:rsidRPr="00F46E08">
        <w:rPr>
          <w:rStyle w:val="StyleUnderline"/>
          <w:highlight w:val="yellow"/>
        </w:rPr>
        <w:t>promotes competition within a federal regulatory framework</w:t>
      </w:r>
      <w:r w:rsidRPr="00F46E08">
        <w:rPr>
          <w:sz w:val="16"/>
        </w:rPr>
        <w:t xml:space="preserve">" </w:t>
      </w:r>
      <w:r w:rsidRPr="00F46E08">
        <w:rPr>
          <w:rStyle w:val="StyleUnderline"/>
          <w:highlight w:val="yellow"/>
        </w:rPr>
        <w:t>and permits</w:t>
      </w:r>
      <w:r w:rsidRPr="00F46E08">
        <w:rPr>
          <w:sz w:val="16"/>
        </w:rPr>
        <w:t xml:space="preserve"> "</w:t>
      </w:r>
      <w:r w:rsidRPr="00F46E08">
        <w:rPr>
          <w:rStyle w:val="StyleUnderline"/>
          <w:highlight w:val="yellow"/>
        </w:rPr>
        <w:t>experimentation</w:t>
      </w:r>
      <w:r w:rsidRPr="00F46E08">
        <w:rPr>
          <w:sz w:val="16"/>
        </w:rPr>
        <w:t xml:space="preserve"> with different approaches </w:t>
      </w:r>
      <w:r w:rsidRPr="00F46E08">
        <w:rPr>
          <w:rStyle w:val="StyleUnderline"/>
          <w:highlight w:val="yellow"/>
        </w:rPr>
        <w:t xml:space="preserve">that may assist in </w:t>
      </w:r>
      <w:r w:rsidRPr="00F46E08">
        <w:rPr>
          <w:rStyle w:val="Emphasis"/>
          <w:highlight w:val="yellow"/>
        </w:rPr>
        <w:t>determining an</w:t>
      </w:r>
      <w:r w:rsidRPr="00F46E08">
        <w:rPr>
          <w:rStyle w:val="StyleUnderline"/>
          <w:highlight w:val="yellow"/>
        </w:rPr>
        <w:t xml:space="preserve"> </w:t>
      </w:r>
      <w:r w:rsidRPr="00F46E08">
        <w:rPr>
          <w:rStyle w:val="Emphasis"/>
          <w:highlight w:val="yellow"/>
        </w:rPr>
        <w:t>optimal regulatory strategy</w:t>
      </w:r>
      <w:r w:rsidRPr="00F46E08">
        <w:rPr>
          <w:sz w:val="16"/>
        </w:rPr>
        <w:t>." n53</w:t>
      </w:r>
      <w:r w:rsidR="00C80F67" w:rsidRPr="00F46E08">
        <w:rPr>
          <w:sz w:val="12"/>
        </w:rPr>
        <w:t>¶</w:t>
      </w:r>
      <w:r w:rsidR="00C80F67" w:rsidRPr="00F46E08">
        <w:rPr>
          <w:sz w:val="16"/>
        </w:rPr>
        <w:t xml:space="preserve"> </w:t>
      </w:r>
      <w:r w:rsidRPr="00F46E08">
        <w:rPr>
          <w:sz w:val="16"/>
        </w:rPr>
        <w:t>The ability of states to tailor environmental regulation to fit the specific needs of the community and the local landscape demonstrates one of the main benefits of cooperative federalism. Indeed, Justice Brandeis illustrated this ability of federalism to allow for adaptation to the local environment in this famous observation in 1932: To stay experimentation in things social and economic is a grave responsibility. Denial of the right to experiment may be fraught with serious consequences to the nation. It is one of the happy incidents of the federal system that a single courageous state may, if its citizens choose, serve as a laboratory. n54</w:t>
      </w:r>
    </w:p>
    <w:p w14:paraId="21089694" w14:textId="782D9173" w:rsidR="005313B0" w:rsidRPr="00F46E08" w:rsidRDefault="005313B0" w:rsidP="005F5953">
      <w:pPr>
        <w:pStyle w:val="Heading1"/>
        <w:rPr>
          <w:rFonts w:ascii="Georgia" w:hAnsi="Georgia"/>
        </w:rPr>
      </w:pPr>
      <w:r w:rsidRPr="00F46E08">
        <w:rPr>
          <w:rFonts w:ascii="Georgia" w:hAnsi="Georgia"/>
        </w:rPr>
        <w:lastRenderedPageBreak/>
        <w:t>Case</w:t>
      </w:r>
    </w:p>
    <w:p w14:paraId="6F912D2D" w14:textId="77777777" w:rsidR="00AE47CE" w:rsidRPr="00F46E08" w:rsidRDefault="00AE47CE" w:rsidP="005313B0">
      <w:pPr>
        <w:pStyle w:val="Heading2"/>
        <w:rPr>
          <w:rFonts w:ascii="Georgia" w:hAnsi="Georgia"/>
        </w:rPr>
      </w:pPr>
      <w:r w:rsidRPr="00F46E08">
        <w:rPr>
          <w:rFonts w:ascii="Georgia" w:hAnsi="Georgia"/>
        </w:rPr>
        <w:lastRenderedPageBreak/>
        <w:t>Solvency</w:t>
      </w:r>
    </w:p>
    <w:p w14:paraId="2F7EFDED" w14:textId="7E65EDD4" w:rsidR="00AE47CE" w:rsidRPr="00F46E08" w:rsidRDefault="00252E4E" w:rsidP="00C80F67">
      <w:pPr>
        <w:pStyle w:val="Heading3"/>
        <w:rPr>
          <w:rFonts w:ascii="Georgia" w:hAnsi="Georgia"/>
        </w:rPr>
      </w:pPr>
      <w:r w:rsidRPr="00F46E08">
        <w:rPr>
          <w:rFonts w:ascii="Georgia" w:hAnsi="Georgia"/>
        </w:rPr>
        <w:lastRenderedPageBreak/>
        <w:t xml:space="preserve">2AC – </w:t>
      </w:r>
      <w:r w:rsidR="00AE47CE" w:rsidRPr="00F46E08">
        <w:rPr>
          <w:rFonts w:ascii="Georgia" w:hAnsi="Georgia"/>
        </w:rPr>
        <w:t xml:space="preserve">Opens </w:t>
      </w:r>
      <w:r w:rsidR="00063639" w:rsidRPr="00F46E08">
        <w:rPr>
          <w:rFonts w:ascii="Georgia" w:hAnsi="Georgia"/>
        </w:rPr>
        <w:t>New Lease Z</w:t>
      </w:r>
      <w:r w:rsidR="00AE47CE" w:rsidRPr="00F46E08">
        <w:rPr>
          <w:rFonts w:ascii="Georgia" w:hAnsi="Georgia"/>
        </w:rPr>
        <w:t>ones</w:t>
      </w:r>
    </w:p>
    <w:p w14:paraId="35E03A33" w14:textId="77777777" w:rsidR="00AE47CE" w:rsidRPr="00F46E08" w:rsidRDefault="00AE47CE" w:rsidP="00C80F67">
      <w:pPr>
        <w:pStyle w:val="Heading4"/>
        <w:rPr>
          <w:rFonts w:ascii="Georgia" w:hAnsi="Georgia"/>
        </w:rPr>
      </w:pPr>
      <w:r w:rsidRPr="00F46E08">
        <w:rPr>
          <w:rFonts w:ascii="Georgia" w:hAnsi="Georgia"/>
        </w:rPr>
        <w:t>***Tierney and Carpenter 13 – qpq for information</w:t>
      </w:r>
    </w:p>
    <w:p w14:paraId="76258CD7" w14:textId="7EF396C8" w:rsidR="00AE47CE" w:rsidRPr="00F46E08" w:rsidRDefault="004A42CB" w:rsidP="000221BB">
      <w:pPr>
        <w:pStyle w:val="Heading4"/>
        <w:rPr>
          <w:rFonts w:ascii="Georgia" w:hAnsi="Georgia"/>
        </w:rPr>
      </w:pPr>
      <w:r>
        <w:rPr>
          <w:rFonts w:ascii="Georgia" w:hAnsi="Georgia"/>
        </w:rPr>
        <w:t xml:space="preserve">***Kalen’12 proves – </w:t>
      </w:r>
      <w:r w:rsidR="00AE47CE" w:rsidRPr="00F46E08">
        <w:rPr>
          <w:rFonts w:ascii="Georgia" w:hAnsi="Georgia"/>
        </w:rPr>
        <w:t>shift to production based planning instead of prescriptive based planning</w:t>
      </w:r>
    </w:p>
    <w:p w14:paraId="19991DE7" w14:textId="77777777" w:rsidR="00AE47CE" w:rsidRPr="00F46E08" w:rsidRDefault="00AE47CE" w:rsidP="00C80F67">
      <w:pPr>
        <w:pStyle w:val="Heading4"/>
        <w:rPr>
          <w:rStyle w:val="Style13ptBold"/>
          <w:rFonts w:ascii="Georgia" w:hAnsi="Georgia"/>
          <w:b/>
        </w:rPr>
      </w:pPr>
      <w:r w:rsidRPr="00F46E08">
        <w:rPr>
          <w:rStyle w:val="Style13ptBold"/>
          <w:rFonts w:ascii="Georgia" w:hAnsi="Georgia"/>
          <w:b/>
        </w:rPr>
        <w:t xml:space="preserve">Marine spatial planning helps issue permits </w:t>
      </w:r>
    </w:p>
    <w:p w14:paraId="221CDBE5" w14:textId="77777777" w:rsidR="00AE47CE" w:rsidRPr="00F46E08" w:rsidRDefault="00C80F67" w:rsidP="00AE47CE">
      <w:pPr>
        <w:rPr>
          <w:sz w:val="16"/>
          <w:szCs w:val="16"/>
        </w:rPr>
      </w:pPr>
      <w:r w:rsidRPr="00F46E08">
        <w:rPr>
          <w:rStyle w:val="Style13ptBold"/>
        </w:rPr>
        <w:t xml:space="preserve">Bondareff </w:t>
      </w:r>
      <w:r w:rsidR="00AE47CE" w:rsidRPr="00F46E08">
        <w:rPr>
          <w:rStyle w:val="Style13ptBold"/>
        </w:rPr>
        <w:t>11</w:t>
      </w:r>
      <w:r w:rsidR="00AE47CE" w:rsidRPr="00F46E08">
        <w:t xml:space="preserve"> </w:t>
      </w:r>
      <w:r w:rsidR="00AE47CE" w:rsidRPr="00F46E08">
        <w:rPr>
          <w:sz w:val="16"/>
          <w:szCs w:val="16"/>
        </w:rPr>
        <w:t xml:space="preserve">[Fall 2011. Jean Bondareff is of counsel in the Washington, D.C., office of Blank Rome, LLP. Before joining Blank Rome, Ms. Bondareff was chief counsel and acting deputy administrator of the Maritime Administration, US Department of Transportation. “The Impact of Coastal and Marine Spatial </w:t>
      </w:r>
    </w:p>
    <w:p w14:paraId="482CA3C7" w14:textId="77777777" w:rsidR="00AE47CE" w:rsidRPr="00F46E08" w:rsidRDefault="00AE47CE" w:rsidP="00AE47CE">
      <w:pPr>
        <w:rPr>
          <w:sz w:val="16"/>
          <w:szCs w:val="16"/>
        </w:rPr>
      </w:pPr>
      <w:r w:rsidRPr="00F46E08">
        <w:rPr>
          <w:sz w:val="16"/>
          <w:szCs w:val="16"/>
        </w:rPr>
        <w:t>Planning on Deepwater Drilling” Natural Resources &amp; Environment Volume 26, Number 2. http://www.blankrome.com/siteFiles/Publications/E1AC96F7CB418AE6E86C7E2D7C236F69.pdf]</w:t>
      </w:r>
    </w:p>
    <w:p w14:paraId="0A91ABA2" w14:textId="62C8E1D5" w:rsidR="00AE47CE" w:rsidRPr="00F46E08" w:rsidRDefault="00AE47CE" w:rsidP="00AE47CE">
      <w:pPr>
        <w:rPr>
          <w:sz w:val="16"/>
        </w:rPr>
      </w:pPr>
      <w:r w:rsidRPr="00F46E08">
        <w:rPr>
          <w:sz w:val="16"/>
        </w:rPr>
        <w:t xml:space="preserve">In the midst of this ongoing damage assessment, claims, and restoration process, three seemingly unrelated events have taken place. On July 19, 2010, </w:t>
      </w:r>
      <w:r w:rsidRPr="00F46E08">
        <w:rPr>
          <w:rStyle w:val="StyleUnderline"/>
        </w:rPr>
        <w:t>President Obama</w:t>
      </w:r>
      <w:r w:rsidRPr="00F46E08">
        <w:rPr>
          <w:sz w:val="16"/>
        </w:rPr>
        <w:t xml:space="preserve"> </w:t>
      </w:r>
      <w:r w:rsidRPr="00F46E08">
        <w:rPr>
          <w:rStyle w:val="StyleUnderline"/>
        </w:rPr>
        <w:t>issued Executive Order 13547</w:t>
      </w:r>
      <w:r w:rsidRPr="00F46E08">
        <w:rPr>
          <w:sz w:val="16"/>
        </w:rPr>
        <w:t xml:space="preserve"> creating a new ocean policy for the United States, establishing a new National Ocean Council and </w:t>
      </w:r>
      <w:r w:rsidRPr="00F46E08">
        <w:rPr>
          <w:rStyle w:val="StyleUnderline"/>
        </w:rPr>
        <w:t>calling for the creation of a series of Coastal and Marine Spatial Plans</w:t>
      </w:r>
      <w:r w:rsidRPr="00F46E08">
        <w:rPr>
          <w:sz w:val="16"/>
        </w:rPr>
        <w:t xml:space="preserve"> (CMSPs) along all of our coasts, including Hawaii, Alaska, and the Great Lakes. Exec. Order No. 13547, 75 Fed. Reg. 43,023 (July 22, 2010). Initially, following the DWH spill, the administration imposed a moratorium on all deepwater drilling permits but recently has lifted the moratorium and issued a number of new deepwater drilling permits in the Gulf of Mexico. Finally, recent conflicts in Libya and the Middle East have driven up the price of oil and gas in the United States, resulting in increasing demands to use the Strategic Petroleum Reserve to tamp down the price of gas at the pump and calls for increased development of offshore U.S. oil and gas reserves. </w:t>
      </w:r>
      <w:r w:rsidRPr="00F46E08">
        <w:rPr>
          <w:rStyle w:val="StyleUnderline"/>
          <w:highlight w:val="yellow"/>
        </w:rPr>
        <w:t>Were the U</w:t>
      </w:r>
      <w:r w:rsidRPr="00F46E08">
        <w:rPr>
          <w:rStyle w:val="StyleUnderline"/>
        </w:rPr>
        <w:t xml:space="preserve">nited </w:t>
      </w:r>
      <w:r w:rsidRPr="00F46E08">
        <w:rPr>
          <w:rStyle w:val="StyleUnderline"/>
          <w:highlight w:val="yellow"/>
        </w:rPr>
        <w:t>S</w:t>
      </w:r>
      <w:r w:rsidRPr="00F46E08">
        <w:rPr>
          <w:rStyle w:val="StyleUnderline"/>
        </w:rPr>
        <w:t xml:space="preserve">tates </w:t>
      </w:r>
      <w:r w:rsidRPr="00F46E08">
        <w:rPr>
          <w:rStyle w:val="StyleUnderline"/>
          <w:highlight w:val="yellow"/>
        </w:rPr>
        <w:t>to develop</w:t>
      </w:r>
      <w:r w:rsidRPr="00F46E08">
        <w:rPr>
          <w:rStyle w:val="StyleUnderline"/>
        </w:rPr>
        <w:t xml:space="preserve"> and implement a series of </w:t>
      </w:r>
      <w:r w:rsidRPr="00F46E08">
        <w:rPr>
          <w:rStyle w:val="StyleUnderline"/>
          <w:highlight w:val="yellow"/>
        </w:rPr>
        <w:t>CMSPs a</w:t>
      </w:r>
      <w:r w:rsidRPr="00F46E08">
        <w:rPr>
          <w:rStyle w:val="StyleUnderline"/>
        </w:rPr>
        <w:t xml:space="preserve">long the U.S. coasts, it </w:t>
      </w:r>
      <w:r w:rsidRPr="00F46E08">
        <w:rPr>
          <w:rStyle w:val="StyleUnderline"/>
          <w:highlight w:val="yellow"/>
        </w:rPr>
        <w:t xml:space="preserve">could help </w:t>
      </w:r>
      <w:r w:rsidRPr="00F46E08">
        <w:rPr>
          <w:rStyle w:val="Emphasis"/>
          <w:highlight w:val="yellow"/>
        </w:rPr>
        <w:t>resolve use conflicts</w:t>
      </w:r>
      <w:r w:rsidRPr="00F46E08">
        <w:rPr>
          <w:rStyle w:val="StyleUnderline"/>
        </w:rPr>
        <w:t xml:space="preserve"> for offshore waters, </w:t>
      </w:r>
      <w:r w:rsidRPr="00F46E08">
        <w:rPr>
          <w:rStyle w:val="StyleUnderline"/>
          <w:highlight w:val="yellow"/>
        </w:rPr>
        <w:t>allow the public to participate more fully</w:t>
      </w:r>
      <w:r w:rsidRPr="00F46E08">
        <w:rPr>
          <w:rStyle w:val="StyleUnderline"/>
        </w:rPr>
        <w:t xml:space="preserve"> in the debate where to site current and new sources of energy, including oil and gas and renewable sources, </w:t>
      </w:r>
      <w:r w:rsidRPr="00F46E08">
        <w:rPr>
          <w:rStyle w:val="StyleUnderline"/>
          <w:highlight w:val="yellow"/>
        </w:rPr>
        <w:t xml:space="preserve">and potentially </w:t>
      </w:r>
      <w:r w:rsidRPr="00F46E08">
        <w:rPr>
          <w:rStyle w:val="Emphasis"/>
          <w:highlight w:val="yellow"/>
        </w:rPr>
        <w:t>facilitate the issuance of additional deepwater drilling permits</w:t>
      </w:r>
      <w:r w:rsidRPr="00F46E08">
        <w:rPr>
          <w:rStyle w:val="StyleUnderline"/>
          <w:highlight w:val="yellow"/>
        </w:rPr>
        <w:t>.</w:t>
      </w:r>
      <w:r w:rsidRPr="00F46E08">
        <w:rPr>
          <w:rStyle w:val="StyleUnderline"/>
        </w:rPr>
        <w:t xml:space="preserve"> </w:t>
      </w:r>
      <w:r w:rsidRPr="00F46E08">
        <w:rPr>
          <w:sz w:val="16"/>
        </w:rPr>
        <w:t>This article reviews Executive Order 13547, explains the nature of coastal and marine spatial planning, reviews the legal authority for and impact of CMSPs, and attempts to predict the impact of this planning process on deepwater drilling.</w:t>
      </w:r>
    </w:p>
    <w:p w14:paraId="1172118A" w14:textId="48CBEA83" w:rsidR="00AE47CE" w:rsidRPr="00F46E08" w:rsidRDefault="00252E4E" w:rsidP="00C80F67">
      <w:pPr>
        <w:pStyle w:val="Heading3"/>
        <w:rPr>
          <w:rFonts w:ascii="Georgia" w:hAnsi="Georgia"/>
        </w:rPr>
      </w:pPr>
      <w:r w:rsidRPr="00F46E08">
        <w:rPr>
          <w:rFonts w:ascii="Georgia" w:hAnsi="Georgia"/>
        </w:rPr>
        <w:lastRenderedPageBreak/>
        <w:t xml:space="preserve">2AC – </w:t>
      </w:r>
      <w:r w:rsidR="00AE47CE" w:rsidRPr="00F46E08">
        <w:rPr>
          <w:rFonts w:ascii="Georgia" w:hAnsi="Georgia"/>
        </w:rPr>
        <w:t>Marine Spatial Planning</w:t>
      </w:r>
    </w:p>
    <w:p w14:paraId="60178AA3" w14:textId="77777777" w:rsidR="00AE47CE" w:rsidRPr="00F46E08" w:rsidRDefault="00AE47CE" w:rsidP="00C80F67">
      <w:pPr>
        <w:pStyle w:val="Heading4"/>
        <w:rPr>
          <w:rFonts w:ascii="Georgia" w:hAnsi="Georgia"/>
        </w:rPr>
      </w:pPr>
      <w:r w:rsidRPr="00F46E08">
        <w:rPr>
          <w:rFonts w:ascii="Georgia" w:hAnsi="Georgia"/>
        </w:rPr>
        <w:t xml:space="preserve">***Kalen’12 proves </w:t>
      </w:r>
    </w:p>
    <w:p w14:paraId="022E6F34" w14:textId="2BDEC883" w:rsidR="00AE47CE" w:rsidRPr="00F46E08" w:rsidRDefault="00252E4E" w:rsidP="00AE47CE">
      <w:pPr>
        <w:pStyle w:val="Heading3"/>
        <w:rPr>
          <w:rFonts w:ascii="Georgia" w:hAnsi="Georgia"/>
        </w:rPr>
      </w:pPr>
      <w:r w:rsidRPr="00F46E08">
        <w:rPr>
          <w:rFonts w:ascii="Georgia" w:hAnsi="Georgia"/>
        </w:rPr>
        <w:lastRenderedPageBreak/>
        <w:t xml:space="preserve">2AC – </w:t>
      </w:r>
      <w:r w:rsidR="00AE47CE" w:rsidRPr="00F46E08">
        <w:rPr>
          <w:rFonts w:ascii="Georgia" w:hAnsi="Georgia"/>
        </w:rPr>
        <w:t>Production Leasing – SQ Fails</w:t>
      </w:r>
    </w:p>
    <w:p w14:paraId="4A6CC527" w14:textId="77777777" w:rsidR="00AE47CE" w:rsidRPr="00F46E08" w:rsidRDefault="00AE47CE" w:rsidP="000221BB">
      <w:pPr>
        <w:pStyle w:val="Heading4"/>
        <w:rPr>
          <w:rFonts w:ascii="Georgia" w:hAnsi="Georgia"/>
        </w:rPr>
      </w:pPr>
      <w:r w:rsidRPr="00F46E08">
        <w:rPr>
          <w:rFonts w:ascii="Georgia" w:hAnsi="Georgia"/>
        </w:rPr>
        <w:t>***SQ regs can’t keep up with tech change too static – Orth proves</w:t>
      </w:r>
    </w:p>
    <w:p w14:paraId="49D449E7" w14:textId="77777777" w:rsidR="00AE47CE" w:rsidRPr="00F46E08" w:rsidRDefault="00AE47CE" w:rsidP="00C80F67">
      <w:pPr>
        <w:pStyle w:val="Heading4"/>
        <w:rPr>
          <w:rStyle w:val="Style13ptBold"/>
          <w:rFonts w:ascii="Georgia" w:hAnsi="Georgia"/>
          <w:b/>
        </w:rPr>
      </w:pPr>
      <w:r w:rsidRPr="00F46E08">
        <w:rPr>
          <w:rStyle w:val="Style13ptBold"/>
          <w:rFonts w:ascii="Georgia" w:hAnsi="Georgia"/>
          <w:b/>
        </w:rPr>
        <w:t>Status quo perm</w:t>
      </w:r>
      <w:r w:rsidR="00C80F67" w:rsidRPr="00F46E08">
        <w:rPr>
          <w:rStyle w:val="Style13ptBold"/>
          <w:rFonts w:ascii="Georgia" w:hAnsi="Georgia"/>
          <w:b/>
        </w:rPr>
        <w:t>itting process is inefficient –</w:t>
      </w:r>
      <w:r w:rsidRPr="00F46E08">
        <w:rPr>
          <w:rStyle w:val="Style13ptBold"/>
          <w:rFonts w:ascii="Georgia" w:hAnsi="Georgia"/>
          <w:b/>
        </w:rPr>
        <w:t xml:space="preserve"> delays </w:t>
      </w:r>
    </w:p>
    <w:p w14:paraId="70240080" w14:textId="77777777" w:rsidR="00AE47CE" w:rsidRPr="00F46E08" w:rsidRDefault="00C80F67" w:rsidP="00AE47CE">
      <w:pPr>
        <w:rPr>
          <w:sz w:val="16"/>
          <w:szCs w:val="16"/>
        </w:rPr>
      </w:pPr>
      <w:r w:rsidRPr="00F46E08">
        <w:rPr>
          <w:rStyle w:val="Style13ptBold"/>
        </w:rPr>
        <w:t xml:space="preserve">OCS G.C. </w:t>
      </w:r>
      <w:r w:rsidR="00AE47CE" w:rsidRPr="00F46E08">
        <w:rPr>
          <w:rStyle w:val="Style13ptBold"/>
        </w:rPr>
        <w:t>13</w:t>
      </w:r>
      <w:r w:rsidR="00AE47CE" w:rsidRPr="00F46E08">
        <w:t xml:space="preserve"> </w:t>
      </w:r>
      <w:r w:rsidR="00AE47CE" w:rsidRPr="00F46E08">
        <w:rPr>
          <w:sz w:val="16"/>
          <w:szCs w:val="16"/>
        </w:rPr>
        <w:t>[March 2013. Outer Continental Shelf Governors Coalition. Governor Robert Bentley, State of Alabama. Governor Sean Parnell, State of Alaska. Governor Bobby Jindal, State of Louisiana. Governor Phil Bryant, State of Mississippi. Governor Pat McCrory, State of North Carolina (Chair). Governor Nikki Haley, State of South Carolina. Governor Rick Perry, State of Texas Governor Elect. Governor Terry McAuliffe, Commonwealth of Virginia. “Policy Positions” http://ocsgovernors.org/policy-positions/]</w:t>
      </w:r>
    </w:p>
    <w:p w14:paraId="303429AF" w14:textId="77777777" w:rsidR="00AE47CE" w:rsidRPr="00F46E08" w:rsidRDefault="00AE47CE" w:rsidP="00AE47CE">
      <w:pPr>
        <w:rPr>
          <w:b/>
          <w:u w:val="single"/>
        </w:rPr>
      </w:pPr>
      <w:r w:rsidRPr="00F46E08">
        <w:rPr>
          <w:sz w:val="16"/>
        </w:rPr>
        <w:t xml:space="preserve">Consistent and Efficient Permitting Regime: </w:t>
      </w:r>
      <w:r w:rsidRPr="00F46E08">
        <w:rPr>
          <w:rStyle w:val="StyleUnderline"/>
        </w:rPr>
        <w:t xml:space="preserve">For operators </w:t>
      </w:r>
      <w:r w:rsidRPr="00F46E08">
        <w:rPr>
          <w:rStyle w:val="StyleUnderline"/>
          <w:highlight w:val="yellow"/>
        </w:rPr>
        <w:t>on federal</w:t>
      </w:r>
      <w:r w:rsidRPr="00F46E08">
        <w:rPr>
          <w:rStyle w:val="StyleUnderline"/>
        </w:rPr>
        <w:t xml:space="preserve"> lands and </w:t>
      </w:r>
      <w:r w:rsidRPr="00F46E08">
        <w:rPr>
          <w:rStyle w:val="StyleUnderline"/>
          <w:highlight w:val="yellow"/>
        </w:rPr>
        <w:t>waters, the average approval wait-time</w:t>
      </w:r>
      <w:r w:rsidRPr="00F46E08">
        <w:rPr>
          <w:rStyle w:val="StyleUnderline"/>
        </w:rPr>
        <w:t xml:space="preserve"> </w:t>
      </w:r>
      <w:r w:rsidRPr="00F46E08">
        <w:rPr>
          <w:rStyle w:val="StyleUnderline"/>
          <w:highlight w:val="yellow"/>
        </w:rPr>
        <w:t>can be several times longer than</w:t>
      </w:r>
      <w:r w:rsidRPr="00F46E08">
        <w:rPr>
          <w:rStyle w:val="StyleUnderline"/>
        </w:rPr>
        <w:t xml:space="preserve"> the wait-time for a similar permit </w:t>
      </w:r>
      <w:r w:rsidRPr="00F46E08">
        <w:rPr>
          <w:rStyle w:val="StyleUnderline"/>
          <w:highlight w:val="yellow"/>
        </w:rPr>
        <w:t>on</w:t>
      </w:r>
      <w:r w:rsidRPr="00F46E08">
        <w:rPr>
          <w:rStyle w:val="StyleUnderline"/>
        </w:rPr>
        <w:t xml:space="preserve"> private or </w:t>
      </w:r>
      <w:r w:rsidRPr="00F46E08">
        <w:rPr>
          <w:rStyle w:val="StyleUnderline"/>
          <w:highlight w:val="yellow"/>
        </w:rPr>
        <w:t>state-owned land</w:t>
      </w:r>
      <w:r w:rsidRPr="00F46E08">
        <w:rPr>
          <w:sz w:val="16"/>
        </w:rPr>
        <w:t xml:space="preserve">. Statistics show that the </w:t>
      </w:r>
      <w:r w:rsidRPr="00F46E08">
        <w:rPr>
          <w:rStyle w:val="StyleUnderline"/>
        </w:rPr>
        <w:t>average approval time for a plan in the Gulf of Mexico was 110.6 days</w:t>
      </w:r>
      <w:r w:rsidRPr="00F46E08">
        <w:rPr>
          <w:sz w:val="16"/>
        </w:rPr>
        <w:t xml:space="preserve"> in July 2012, up from an historical average of 61 days. Even more so, </w:t>
      </w:r>
      <w:r w:rsidRPr="00F46E08">
        <w:rPr>
          <w:rStyle w:val="StyleUnderline"/>
        </w:rPr>
        <w:t>operators off Alaska have experienced permit and plan approvals that can take years</w:t>
      </w:r>
      <w:r w:rsidRPr="00F46E08">
        <w:rPr>
          <w:sz w:val="16"/>
        </w:rPr>
        <w:t xml:space="preserve">. Conversely, </w:t>
      </w:r>
      <w:r w:rsidRPr="00F46E08">
        <w:rPr>
          <w:rStyle w:val="StyleUnderline"/>
        </w:rPr>
        <w:t xml:space="preserve">state agencies generally take much less time to approve permits and plans for development on private and state lands. </w:t>
      </w:r>
      <w:r w:rsidRPr="00F46E08">
        <w:rPr>
          <w:sz w:val="16"/>
        </w:rPr>
        <w:t xml:space="preserve">While the average wait-time varies from state to state, anecdotal evidence from states including North Dakota, Ohio and Colorado shows that </w:t>
      </w:r>
      <w:r w:rsidRPr="00F46E08">
        <w:rPr>
          <w:rStyle w:val="StyleUnderline"/>
        </w:rPr>
        <w:t xml:space="preserve">permitting at the state level can take as little as 10 to 27 days. In order </w:t>
      </w:r>
      <w:r w:rsidRPr="00F46E08">
        <w:rPr>
          <w:rStyle w:val="StyleUnderline"/>
          <w:highlight w:val="yellow"/>
        </w:rPr>
        <w:t>to accelerate the pace of permitting</w:t>
      </w:r>
      <w:r w:rsidRPr="00F46E08">
        <w:rPr>
          <w:rStyle w:val="StyleUnderline"/>
        </w:rPr>
        <w:t xml:space="preserve"> </w:t>
      </w:r>
      <w:r w:rsidRPr="00F46E08">
        <w:rPr>
          <w:rStyle w:val="StyleUnderline"/>
          <w:highlight w:val="yellow"/>
        </w:rPr>
        <w:t>and ensure lessees are afforded with consistent, timely permits and plan approvals</w:t>
      </w:r>
      <w:r w:rsidRPr="00F46E08">
        <w:rPr>
          <w:sz w:val="16"/>
        </w:rPr>
        <w:t xml:space="preserve">, the offices charged with reviewing these applications – principally the </w:t>
      </w:r>
      <w:r w:rsidRPr="00F46E08">
        <w:rPr>
          <w:rStyle w:val="Emphasis"/>
          <w:highlight w:val="yellow"/>
        </w:rPr>
        <w:t>B</w:t>
      </w:r>
      <w:r w:rsidRPr="00F46E08">
        <w:rPr>
          <w:sz w:val="16"/>
          <w:highlight w:val="yellow"/>
        </w:rPr>
        <w:t>u</w:t>
      </w:r>
      <w:r w:rsidRPr="00F46E08">
        <w:rPr>
          <w:sz w:val="16"/>
        </w:rPr>
        <w:t xml:space="preserve">reau of </w:t>
      </w:r>
      <w:r w:rsidRPr="00F46E08">
        <w:rPr>
          <w:rStyle w:val="Emphasis"/>
          <w:highlight w:val="yellow"/>
        </w:rPr>
        <w:t>O</w:t>
      </w:r>
      <w:r w:rsidRPr="00F46E08">
        <w:rPr>
          <w:sz w:val="16"/>
        </w:rPr>
        <w:t xml:space="preserve">cean </w:t>
      </w:r>
      <w:r w:rsidRPr="00F46E08">
        <w:rPr>
          <w:rStyle w:val="Emphasis"/>
          <w:highlight w:val="yellow"/>
        </w:rPr>
        <w:t>E</w:t>
      </w:r>
      <w:r w:rsidRPr="00F46E08">
        <w:rPr>
          <w:sz w:val="16"/>
        </w:rPr>
        <w:t xml:space="preserve">nergy </w:t>
      </w:r>
      <w:r w:rsidRPr="00F46E08">
        <w:rPr>
          <w:rStyle w:val="Emphasis"/>
          <w:highlight w:val="yellow"/>
        </w:rPr>
        <w:t>M</w:t>
      </w:r>
      <w:r w:rsidRPr="00F46E08">
        <w:rPr>
          <w:sz w:val="16"/>
        </w:rPr>
        <w:t xml:space="preserve">anagement, the </w:t>
      </w:r>
      <w:r w:rsidRPr="00F46E08">
        <w:rPr>
          <w:rStyle w:val="StyleUnderline"/>
        </w:rPr>
        <w:t>B</w:t>
      </w:r>
      <w:r w:rsidRPr="00F46E08">
        <w:rPr>
          <w:sz w:val="16"/>
        </w:rPr>
        <w:t xml:space="preserve">ureau of </w:t>
      </w:r>
      <w:r w:rsidRPr="00F46E08">
        <w:rPr>
          <w:rStyle w:val="StyleUnderline"/>
        </w:rPr>
        <w:t>S</w:t>
      </w:r>
      <w:r w:rsidRPr="00F46E08">
        <w:rPr>
          <w:sz w:val="16"/>
        </w:rPr>
        <w:t xml:space="preserve">afety and </w:t>
      </w:r>
      <w:r w:rsidRPr="00F46E08">
        <w:rPr>
          <w:rStyle w:val="StyleUnderline"/>
        </w:rPr>
        <w:t>E</w:t>
      </w:r>
      <w:r w:rsidRPr="00F46E08">
        <w:rPr>
          <w:sz w:val="16"/>
        </w:rPr>
        <w:t xml:space="preserve">nvironmental </w:t>
      </w:r>
      <w:r w:rsidRPr="00F46E08">
        <w:rPr>
          <w:rStyle w:val="StyleUnderline"/>
        </w:rPr>
        <w:t>En</w:t>
      </w:r>
      <w:r w:rsidRPr="00F46E08">
        <w:rPr>
          <w:sz w:val="16"/>
        </w:rPr>
        <w:t xml:space="preserve">forcement, the </w:t>
      </w:r>
      <w:r w:rsidRPr="00F46E08">
        <w:rPr>
          <w:rStyle w:val="StyleUnderline"/>
        </w:rPr>
        <w:t>E</w:t>
      </w:r>
      <w:r w:rsidRPr="00F46E08">
        <w:rPr>
          <w:sz w:val="16"/>
        </w:rPr>
        <w:t xml:space="preserve">nvironmental </w:t>
      </w:r>
      <w:r w:rsidRPr="00F46E08">
        <w:rPr>
          <w:rStyle w:val="StyleUnderline"/>
        </w:rPr>
        <w:t>P</w:t>
      </w:r>
      <w:r w:rsidRPr="00F46E08">
        <w:rPr>
          <w:sz w:val="16"/>
        </w:rPr>
        <w:t xml:space="preserve">rotection </w:t>
      </w:r>
      <w:r w:rsidRPr="00F46E08">
        <w:rPr>
          <w:rStyle w:val="StyleUnderline"/>
        </w:rPr>
        <w:t>A</w:t>
      </w:r>
      <w:r w:rsidRPr="00F46E08">
        <w:rPr>
          <w:sz w:val="16"/>
        </w:rPr>
        <w:t xml:space="preserve">gency, </w:t>
      </w:r>
      <w:r w:rsidRPr="00F46E08">
        <w:rPr>
          <w:rStyle w:val="StyleUnderline"/>
        </w:rPr>
        <w:t>and</w:t>
      </w:r>
      <w:r w:rsidRPr="00F46E08">
        <w:rPr>
          <w:sz w:val="16"/>
        </w:rPr>
        <w:t xml:space="preserve"> the </w:t>
      </w:r>
      <w:r w:rsidRPr="00F46E08">
        <w:rPr>
          <w:rStyle w:val="StyleUnderline"/>
        </w:rPr>
        <w:t>N</w:t>
      </w:r>
      <w:r w:rsidRPr="00F46E08">
        <w:rPr>
          <w:sz w:val="16"/>
        </w:rPr>
        <w:t xml:space="preserve">ational </w:t>
      </w:r>
      <w:r w:rsidRPr="00F46E08">
        <w:rPr>
          <w:rStyle w:val="StyleUnderline"/>
        </w:rPr>
        <w:t>O</w:t>
      </w:r>
      <w:r w:rsidRPr="00F46E08">
        <w:rPr>
          <w:sz w:val="16"/>
        </w:rPr>
        <w:t xml:space="preserve">ceanic and </w:t>
      </w:r>
      <w:r w:rsidRPr="00F46E08">
        <w:rPr>
          <w:rStyle w:val="StyleUnderline"/>
        </w:rPr>
        <w:t>A</w:t>
      </w:r>
      <w:r w:rsidRPr="00F46E08">
        <w:rPr>
          <w:sz w:val="16"/>
        </w:rPr>
        <w:t xml:space="preserve">tmospheric </w:t>
      </w:r>
      <w:r w:rsidRPr="00F46E08">
        <w:rPr>
          <w:rStyle w:val="StyleUnderline"/>
        </w:rPr>
        <w:t>A</w:t>
      </w:r>
      <w:r w:rsidRPr="00F46E08">
        <w:rPr>
          <w:sz w:val="16"/>
        </w:rPr>
        <w:t xml:space="preserve">dministration – </w:t>
      </w:r>
      <w:r w:rsidRPr="00F46E08">
        <w:rPr>
          <w:rStyle w:val="StyleUnderline"/>
        </w:rPr>
        <w:t>must receive adequate resources</w:t>
      </w:r>
      <w:r w:rsidRPr="00F46E08">
        <w:rPr>
          <w:sz w:val="16"/>
        </w:rPr>
        <w:t xml:space="preserve">. Furthermore, </w:t>
      </w:r>
      <w:r w:rsidRPr="00F46E08">
        <w:rPr>
          <w:rStyle w:val="StyleUnderline"/>
        </w:rPr>
        <w:t xml:space="preserve">regulators </w:t>
      </w:r>
      <w:r w:rsidRPr="00F46E08">
        <w:rPr>
          <w:rStyle w:val="StyleUnderline"/>
          <w:highlight w:val="yellow"/>
        </w:rPr>
        <w:t>must provide operators with clear guidelines and expectations</w:t>
      </w:r>
      <w:r w:rsidRPr="00F46E08">
        <w:rPr>
          <w:rStyle w:val="StyleUnderline"/>
        </w:rPr>
        <w:t xml:space="preserve"> for applications to minimize or eliminate the time spent by regulators seeking additional information or clarification.</w:t>
      </w:r>
    </w:p>
    <w:p w14:paraId="5C2FE9BA" w14:textId="77777777" w:rsidR="00AE47CE" w:rsidRPr="00F46E08" w:rsidRDefault="00AE47CE" w:rsidP="00C80F67">
      <w:pPr>
        <w:pStyle w:val="Heading4"/>
        <w:rPr>
          <w:rStyle w:val="Style13ptBold"/>
          <w:rFonts w:ascii="Georgia" w:hAnsi="Georgia"/>
          <w:b/>
        </w:rPr>
      </w:pPr>
      <w:r w:rsidRPr="00F46E08">
        <w:rPr>
          <w:rStyle w:val="Style13ptBold"/>
          <w:rFonts w:ascii="Georgia" w:hAnsi="Georgia"/>
          <w:b/>
        </w:rPr>
        <w:t xml:space="preserve">Business uncertainty is causing rigs to leave the Gulf of Mexico for Egypt, Congo, and Nigeria – streamlining the permitting process would bring the rigs back </w:t>
      </w:r>
    </w:p>
    <w:p w14:paraId="35266587" w14:textId="77777777" w:rsidR="00AE47CE" w:rsidRPr="00F46E08" w:rsidRDefault="00C80F67" w:rsidP="00AE47CE">
      <w:pPr>
        <w:rPr>
          <w:sz w:val="16"/>
          <w:szCs w:val="16"/>
        </w:rPr>
      </w:pPr>
      <w:r w:rsidRPr="00F46E08">
        <w:rPr>
          <w:rStyle w:val="Style13ptBold"/>
        </w:rPr>
        <w:t xml:space="preserve">AAPG et al </w:t>
      </w:r>
      <w:r w:rsidR="00AE47CE" w:rsidRPr="00F46E08">
        <w:rPr>
          <w:rStyle w:val="Style13ptBold"/>
        </w:rPr>
        <w:t>11</w:t>
      </w:r>
      <w:r w:rsidR="00AE47CE" w:rsidRPr="00F46E08">
        <w:t xml:space="preserve"> </w:t>
      </w:r>
      <w:r w:rsidR="00AE47CE" w:rsidRPr="00F46E08">
        <w:rPr>
          <w:sz w:val="16"/>
          <w:szCs w:val="16"/>
        </w:rPr>
        <w:t>[September 8, 2011. For qualifications of the American Association of Petroleum Geologist</w:t>
      </w:r>
      <w:r w:rsidRPr="00F46E08">
        <w:rPr>
          <w:sz w:val="16"/>
          <w:szCs w:val="16"/>
        </w:rPr>
        <w:t xml:space="preserve">s - http://www.aapg.org/about/aapg/leadership/executive-committee American Association of Petroleum Geologists, Associated Industries of Florida, Consumer Energy Alliance, The Fertilizer Institute, Gulf Economic Survival Team, Independent Petroleum Association of America, Industrial Energy Consumers of America, International Association of Drilling Contractors, Louisiana Oil &amp; Gas Association, Louisiana Mid-Continent Oil and Gas Association, Manufacturers Association of Florida, National Association of Manufacturers, National Ocean Industries Association, Offshore Marine Service Association, 60 Plus Association, Shallow Water Energy Security Coalition, Shipbuilders Council of America. “Letter to President Obama from American Association of Petroleum Geologists and 17 other associations” </w:t>
      </w:r>
      <w:r w:rsidR="00AE47CE" w:rsidRPr="00F46E08">
        <w:rPr>
          <w:sz w:val="16"/>
          <w:szCs w:val="16"/>
        </w:rPr>
        <w:t>http://dpa.aapg.org/testimonies/2011/1109sep_PresidentObama_GOMPermitting.cfm]</w:t>
      </w:r>
    </w:p>
    <w:p w14:paraId="1D11C788" w14:textId="77777777" w:rsidR="00AE47CE" w:rsidRPr="00F46E08" w:rsidRDefault="00AE47CE" w:rsidP="00AE47CE">
      <w:pPr>
        <w:rPr>
          <w:sz w:val="16"/>
        </w:rPr>
      </w:pPr>
      <w:r w:rsidRPr="00F46E08">
        <w:rPr>
          <w:sz w:val="16"/>
        </w:rPr>
        <w:t xml:space="preserve">The undersigned organizations are part of the broad community of groups that represent the men and women who have been directly impacted by the Administration’s permitting slowdown in the Gulf of Mexico and elsewhere in the United States. We understand that you are preparing a major address this week to the Congress to announce a new jobs agenda in order to assist with economic recovery. At the same time, you intend to continue to make progress towards deficit reduction. To be sure, doing both will be a challenge. </w:t>
      </w:r>
      <w:r w:rsidRPr="00F46E08">
        <w:rPr>
          <w:rStyle w:val="StyleUnderline"/>
          <w:highlight w:val="yellow"/>
        </w:rPr>
        <w:t>One policy initiative that</w:t>
      </w:r>
      <w:r w:rsidRPr="00F46E08">
        <w:rPr>
          <w:rStyle w:val="StyleUnderline"/>
        </w:rPr>
        <w:t xml:space="preserve"> </w:t>
      </w:r>
      <w:r w:rsidRPr="00F46E08">
        <w:rPr>
          <w:rStyle w:val="Emphasis"/>
        </w:rPr>
        <w:t xml:space="preserve">simultaneously </w:t>
      </w:r>
      <w:r w:rsidRPr="00F46E08">
        <w:rPr>
          <w:rStyle w:val="Emphasis"/>
          <w:highlight w:val="yellow"/>
        </w:rPr>
        <w:t>creates high-paying jobs and increases revenues</w:t>
      </w:r>
      <w:r w:rsidRPr="00F46E08">
        <w:rPr>
          <w:rStyle w:val="StyleUnderline"/>
        </w:rPr>
        <w:t xml:space="preserve"> into federal coffers </w:t>
      </w:r>
      <w:r w:rsidRPr="00F46E08">
        <w:rPr>
          <w:rStyle w:val="StyleUnderline"/>
          <w:highlight w:val="yellow"/>
        </w:rPr>
        <w:t xml:space="preserve">would be to </w:t>
      </w:r>
      <w:r w:rsidRPr="00F46E08">
        <w:rPr>
          <w:rStyle w:val="Emphasis"/>
          <w:highlight w:val="yellow"/>
        </w:rPr>
        <w:t>improve efficiency and the rate of permitting activity</w:t>
      </w:r>
      <w:r w:rsidRPr="00F46E08">
        <w:rPr>
          <w:rStyle w:val="StyleUnderline"/>
          <w:highlight w:val="yellow"/>
        </w:rPr>
        <w:t xml:space="preserve"> in the Gulf</w:t>
      </w:r>
      <w:r w:rsidRPr="00F46E08">
        <w:rPr>
          <w:rStyle w:val="StyleUnderline"/>
        </w:rPr>
        <w:t xml:space="preserve"> of Mexico</w:t>
      </w:r>
      <w:r w:rsidRPr="00F46E08">
        <w:rPr>
          <w:sz w:val="16"/>
        </w:rPr>
        <w:t xml:space="preserve"> </w:t>
      </w:r>
      <w:r w:rsidRPr="00F46E08">
        <w:rPr>
          <w:rStyle w:val="StyleUnderline"/>
        </w:rPr>
        <w:t>to a rate that is commensurate with industry's ability to invest</w:t>
      </w:r>
      <w:r w:rsidRPr="00F46E08">
        <w:rPr>
          <w:sz w:val="16"/>
        </w:rPr>
        <w:t xml:space="preserve">. Because </w:t>
      </w:r>
      <w:r w:rsidRPr="00F46E08">
        <w:rPr>
          <w:rStyle w:val="StyleUnderline"/>
        </w:rPr>
        <w:t xml:space="preserve">safe, reliable domestic </w:t>
      </w:r>
      <w:r w:rsidRPr="00F46E08">
        <w:rPr>
          <w:rStyle w:val="StyleUnderline"/>
          <w:highlight w:val="yellow"/>
        </w:rPr>
        <w:t>energy impacts all sectors of the US economy</w:t>
      </w:r>
      <w:r w:rsidRPr="00F46E08">
        <w:rPr>
          <w:rStyle w:val="StyleUnderline"/>
        </w:rPr>
        <w:t xml:space="preserve"> -- manufacturing, agriculture, transportation and small business</w:t>
      </w:r>
      <w:r w:rsidRPr="00F46E08">
        <w:rPr>
          <w:sz w:val="16"/>
        </w:rPr>
        <w:t xml:space="preserve"> – </w:t>
      </w:r>
      <w:r w:rsidRPr="00F46E08">
        <w:rPr>
          <w:rStyle w:val="StyleUnderline"/>
        </w:rPr>
        <w:t>such a move makes sense in light of the new regulatory regime and containment protocols</w:t>
      </w:r>
      <w:r w:rsidRPr="00F46E08">
        <w:rPr>
          <w:sz w:val="16"/>
        </w:rPr>
        <w:t xml:space="preserve"> developed by the Interior Department and private industry working in partnership. </w:t>
      </w:r>
      <w:r w:rsidRPr="00F46E08">
        <w:rPr>
          <w:rStyle w:val="StyleUnderline"/>
        </w:rPr>
        <w:t>Getting back to work in the Gulf of Mexico creates jobs all across the United States</w:t>
      </w:r>
      <w:r w:rsidRPr="00F46E08">
        <w:rPr>
          <w:sz w:val="16"/>
        </w:rPr>
        <w:t xml:space="preserve">. According to a recent study from some of the leading energy economists in the world - IHS Global Insight and IHS CERA - increased exploration and production activities in the Gulf would create 230,000 jobs, increase US gross domestic product by more than $44 billion, and contribute some 400,000 barrels per day of oil production towards US energy independence. This study adds to previous work, </w:t>
      </w:r>
      <w:r w:rsidRPr="00F46E08">
        <w:rPr>
          <w:sz w:val="16"/>
        </w:rPr>
        <w:lastRenderedPageBreak/>
        <w:t xml:space="preserve">including the Quest Offshore report, which found that a return to historic permitting levels would add almost 200,000 jobs by 2013 for a total of nearly 430,000 jobs and an increase in capital expenditures of some 140 percent. But unlike other proposals, </w:t>
      </w:r>
      <w:r w:rsidRPr="00F46E08">
        <w:rPr>
          <w:rStyle w:val="StyleUnderline"/>
          <w:highlight w:val="yellow"/>
        </w:rPr>
        <w:t>permitting activity in the Gulf</w:t>
      </w:r>
      <w:r w:rsidRPr="00F46E08">
        <w:rPr>
          <w:rStyle w:val="StyleUnderline"/>
        </w:rPr>
        <w:t xml:space="preserve"> actually </w:t>
      </w:r>
      <w:r w:rsidRPr="00F46E08">
        <w:rPr>
          <w:rStyle w:val="Emphasis"/>
          <w:highlight w:val="yellow"/>
        </w:rPr>
        <w:t>decreases the budget deficit</w:t>
      </w:r>
      <w:r w:rsidRPr="00F46E08">
        <w:rPr>
          <w:rStyle w:val="StyleUnderline"/>
        </w:rPr>
        <w:t xml:space="preserve"> at a time when local, state and federal budgets are in strong need of revenues</w:t>
      </w:r>
      <w:r w:rsidRPr="00F46E08">
        <w:rPr>
          <w:sz w:val="16"/>
        </w:rPr>
        <w:t xml:space="preserve">. </w:t>
      </w:r>
      <w:r w:rsidRPr="00F46E08">
        <w:rPr>
          <w:rStyle w:val="StyleUnderline"/>
        </w:rPr>
        <w:t>Increasing exploration and production can be expected to increase revenues and royalty payments to state and federal treasuries by almost $12 billion while reducing US payments for oil imports by about $15 billion</w:t>
      </w:r>
      <w:r w:rsidRPr="00F46E08">
        <w:rPr>
          <w:sz w:val="16"/>
        </w:rPr>
        <w:t xml:space="preserve">. Mr. President, some in your Administration dispute the actual rate of permitting in the Gulf of Mexico. However, the rate of approval of exploration plans is down 85 percent, and the median approval time has slipped from 36 days to 131 days. </w:t>
      </w:r>
      <w:r w:rsidRPr="00F46E08">
        <w:rPr>
          <w:rStyle w:val="Emphasis"/>
          <w:highlight w:val="yellow"/>
        </w:rPr>
        <w:t>Rigs are actually leaving the Gulf for greater business certainty in places like Egypt, Congo, and Nigeria.</w:t>
      </w:r>
      <w:r w:rsidRPr="00F46E08">
        <w:rPr>
          <w:sz w:val="16"/>
          <w:highlight w:val="yellow"/>
        </w:rPr>
        <w:t xml:space="preserve"> </w:t>
      </w:r>
      <w:r w:rsidRPr="00F46E08">
        <w:rPr>
          <w:rStyle w:val="StyleUnderline"/>
          <w:highlight w:val="yellow"/>
        </w:rPr>
        <w:t xml:space="preserve">We would prefer less dispute over numbers and more action on permits </w:t>
      </w:r>
      <w:r w:rsidRPr="00F46E08">
        <w:rPr>
          <w:rStyle w:val="Emphasis"/>
          <w:highlight w:val="yellow"/>
        </w:rPr>
        <w:t>if this situation is to reverse</w:t>
      </w:r>
      <w:r w:rsidRPr="00F46E08">
        <w:rPr>
          <w:rStyle w:val="StyleUnderline"/>
        </w:rPr>
        <w:t>.</w:t>
      </w:r>
      <w:r w:rsidRPr="00F46E08">
        <w:rPr>
          <w:sz w:val="16"/>
        </w:rPr>
        <w:t xml:space="preserve"> Therefore, we urge you to make responsible and effective exploration and development of energy resources in the Gulf of Mexico and elsewhere a centerpiece of your jobs agenda.</w:t>
      </w:r>
    </w:p>
    <w:p w14:paraId="4E207DED" w14:textId="77777777" w:rsidR="00AE47CE" w:rsidRPr="00F46E08" w:rsidRDefault="00AE47CE" w:rsidP="00C80F67">
      <w:pPr>
        <w:pStyle w:val="Heading4"/>
        <w:rPr>
          <w:rStyle w:val="Style13ptBold"/>
          <w:rFonts w:ascii="Georgia" w:hAnsi="Georgia"/>
          <w:b/>
        </w:rPr>
      </w:pPr>
      <w:r w:rsidRPr="00F46E08">
        <w:rPr>
          <w:rStyle w:val="Style13ptBold"/>
          <w:rFonts w:ascii="Georgia" w:hAnsi="Georgia"/>
          <w:b/>
        </w:rPr>
        <w:t>The system for permitting is fraught with delays and uncertainty – hope lies within potential reforms and the states’ Coastal Zone Management approval processes</w:t>
      </w:r>
    </w:p>
    <w:p w14:paraId="4F8BDEEA" w14:textId="77777777" w:rsidR="00AE47CE" w:rsidRPr="00F46E08" w:rsidRDefault="00C80F67" w:rsidP="00AE47CE">
      <w:r w:rsidRPr="00F46E08">
        <w:rPr>
          <w:rStyle w:val="Style13ptBold"/>
        </w:rPr>
        <w:t xml:space="preserve">Belcher </w:t>
      </w:r>
      <w:r w:rsidR="00AE47CE" w:rsidRPr="00F46E08">
        <w:rPr>
          <w:rStyle w:val="Style13ptBold"/>
        </w:rPr>
        <w:t>12</w:t>
      </w:r>
      <w:r w:rsidR="00AE47CE" w:rsidRPr="00F46E08">
        <w:t xml:space="preserve"> </w:t>
      </w:r>
      <w:r w:rsidR="00AE47CE" w:rsidRPr="00F46E08">
        <w:rPr>
          <w:sz w:val="16"/>
          <w:szCs w:val="16"/>
        </w:rPr>
        <w:t>[December 17, 2012. Jack Belcher is the Executive Vice President of HBW Resources and consults energy and transportation clients on government relations, regulatory affairs, situational risk management, coalition building and stakeholder relations; he is also Managing Director of the National Ocean Policy Coalition. “Survey &amp; Analysis of Impacts of Regulations &amp; Federal Agency Actions on Oil &amp; Gas Activities on Federal Lands” HBW Resources. http://bipartisanpolicy.org/sites/default/files/BPC%20Fed%20Lands%20Survey%20and%20Report.pdf]</w:t>
      </w:r>
    </w:p>
    <w:p w14:paraId="43F38D7A" w14:textId="77777777" w:rsidR="00AE47CE" w:rsidRPr="00F46E08" w:rsidRDefault="00AE47CE" w:rsidP="00AE47CE">
      <w:pPr>
        <w:rPr>
          <w:rStyle w:val="StyleUnderline"/>
        </w:rPr>
      </w:pPr>
      <w:r w:rsidRPr="00F46E08">
        <w:rPr>
          <w:sz w:val="16"/>
        </w:rPr>
        <w:t xml:space="preserve">According to offshore producers in the Gulf of Mexico, the most impactful regulations are those resulting from “30 CFR 250,” which outlines how exploration and development permits are administered. In the Eastern Gulf of Mexico and Alaska, the Clean Air Act permitting requirements and the National Marine Fisheries Service-issued Marine Mammal Protection Act are the most impactful. In all areas, </w:t>
      </w:r>
      <w:r w:rsidRPr="00F46E08">
        <w:rPr>
          <w:rStyle w:val="StyleUnderline"/>
        </w:rPr>
        <w:t xml:space="preserve">concerns were expressed about longer delays in the issuance of permits </w:t>
      </w:r>
      <w:r w:rsidRPr="00F46E08">
        <w:rPr>
          <w:sz w:val="16"/>
        </w:rPr>
        <w:t xml:space="preserve">and for the completion of NEPA-related work. In the post-Macondo period, </w:t>
      </w:r>
      <w:r w:rsidRPr="00F46E08">
        <w:rPr>
          <w:rStyle w:val="StyleUnderline"/>
        </w:rPr>
        <w:t>a much longer lead time is needed for regulatory approvals for both drilling permits and exploration plans</w:t>
      </w:r>
      <w:r w:rsidRPr="00F46E08">
        <w:rPr>
          <w:sz w:val="16"/>
        </w:rPr>
        <w:t xml:space="preserve">. They are often received “just in time,” with little lead time between new operations. Producers have reported that </w:t>
      </w:r>
      <w:r w:rsidRPr="00F46E08">
        <w:rPr>
          <w:rStyle w:val="StyleUnderline"/>
        </w:rPr>
        <w:t>new requirements for blowout preventers are increasing the well completion timeline by 20% to 30%.</w:t>
      </w:r>
      <w:r w:rsidRPr="00F46E08">
        <w:rPr>
          <w:sz w:val="16"/>
        </w:rPr>
        <w:t xml:space="preserve"> </w:t>
      </w:r>
      <w:r w:rsidRPr="00F46E08">
        <w:rPr>
          <w:rStyle w:val="StyleUnderline"/>
        </w:rPr>
        <w:t>Nonetheless, the Interior Department has continued to issue new rules that are likely to encumber the process even further.</w:t>
      </w:r>
      <w:r w:rsidRPr="00F46E08">
        <w:rPr>
          <w:sz w:val="16"/>
        </w:rPr>
        <w:t xml:space="preserve">50 </w:t>
      </w:r>
      <w:r w:rsidRPr="00F46E08">
        <w:rPr>
          <w:rStyle w:val="StyleUnderline"/>
          <w:highlight w:val="yellow"/>
        </w:rPr>
        <w:t xml:space="preserve">Whereas in the past it took about 14 days to process, drilling permit applications are today being obtained in roughly </w:t>
      </w:r>
      <w:r w:rsidRPr="00F46E08">
        <w:rPr>
          <w:rStyle w:val="Emphasis"/>
          <w:highlight w:val="yellow"/>
        </w:rPr>
        <w:t>50 days</w:t>
      </w:r>
      <w:r w:rsidRPr="00F46E08">
        <w:rPr>
          <w:rStyle w:val="StyleUnderline"/>
        </w:rPr>
        <w:t xml:space="preserve"> for some operators and longer for others</w:t>
      </w:r>
      <w:r w:rsidRPr="00F46E08">
        <w:rPr>
          <w:sz w:val="16"/>
        </w:rPr>
        <w:t xml:space="preserve">, though there has been some improvement noted in the last year by some operators. </w:t>
      </w:r>
      <w:r w:rsidRPr="00F46E08">
        <w:rPr>
          <w:rStyle w:val="StyleUnderline"/>
          <w:highlight w:val="yellow"/>
        </w:rPr>
        <w:t>Air permits</w:t>
      </w:r>
      <w:r w:rsidRPr="00F46E08">
        <w:rPr>
          <w:rStyle w:val="StyleUnderline"/>
        </w:rPr>
        <w:t xml:space="preserve"> required from EPA in the Eastern Gulf of Mexico </w:t>
      </w:r>
      <w:r w:rsidRPr="00F46E08">
        <w:rPr>
          <w:rStyle w:val="StyleUnderline"/>
          <w:highlight w:val="yellow"/>
        </w:rPr>
        <w:t>can take up to two years</w:t>
      </w:r>
      <w:r w:rsidRPr="00F46E08">
        <w:rPr>
          <w:rStyle w:val="StyleUnderline"/>
        </w:rPr>
        <w:t xml:space="preserve"> to obtain</w:t>
      </w:r>
      <w:r w:rsidRPr="00F46E08">
        <w:rPr>
          <w:sz w:val="16"/>
        </w:rPr>
        <w:t xml:space="preserve">, versus three to five months for the same permits in the Central and Western Gulf of Mexico. In addition, </w:t>
      </w:r>
      <w:r w:rsidRPr="00F46E08">
        <w:rPr>
          <w:rStyle w:val="StyleUnderline"/>
          <w:highlight w:val="yellow"/>
        </w:rPr>
        <w:t>more content is now required for EISs</w:t>
      </w:r>
      <w:r w:rsidRPr="00F46E08">
        <w:rPr>
          <w:rStyle w:val="StyleUnderline"/>
        </w:rPr>
        <w:t xml:space="preserve"> and EAs, which are being performed on a plan-by-plan basis with a worst-case discharge analysis always included in the plan</w:t>
      </w:r>
      <w:r w:rsidRPr="00F46E08">
        <w:rPr>
          <w:sz w:val="16"/>
        </w:rPr>
        <w:t xml:space="preserve">. The elimination of categorical exclusions is the most dominant factor in the lengthier timelines that are leading to slower decisions. For example, </w:t>
      </w:r>
      <w:r w:rsidRPr="00F46E08">
        <w:rPr>
          <w:rStyle w:val="StyleUnderline"/>
        </w:rPr>
        <w:t>Gulf of Mexico seismic permit processing is taking three to four months, and right of way approvals are taking two to six months and expected to take even longer</w:t>
      </w:r>
      <w:r w:rsidRPr="00F46E08">
        <w:rPr>
          <w:sz w:val="16"/>
        </w:rPr>
        <w:t xml:space="preserve"> due to manpower shortages and lack of experienced staff. </w:t>
      </w:r>
      <w:r w:rsidRPr="00F46E08">
        <w:rPr>
          <w:rStyle w:val="StyleUnderline"/>
          <w:highlight w:val="yellow"/>
        </w:rPr>
        <w:t>BSEE is increasingly asking for more information on exploration plan and drilling permit applications before they are “deemed submitted</w:t>
      </w:r>
      <w:r w:rsidRPr="00F46E08">
        <w:rPr>
          <w:sz w:val="16"/>
        </w:rPr>
        <w:t xml:space="preserve">,” </w:t>
      </w:r>
      <w:r w:rsidRPr="00F46E08">
        <w:rPr>
          <w:rStyle w:val="StyleUnderline"/>
        </w:rPr>
        <w:t>creating additional delays</w:t>
      </w:r>
      <w:r w:rsidRPr="00F46E08">
        <w:rPr>
          <w:sz w:val="16"/>
        </w:rPr>
        <w:t xml:space="preserve">. In turn, operators are battling one another to get personnel to focus on their permits and plans. A lack of experienced personnel is seen as a major issue for BSEE and BOEM. Existing staff is often inexperienced, which also inhibits the application of advanced technology, and is reluctant to make decisions. With actions mostly directed from Washington, D.C., the personnel issue creates an additional bottleneck. The just-in-time approach will likely be stressed even further with increased applications for permits and approvals. A significant difference in demand is being seen amongst the BSEE districts – about 40% of permit requests are processed in one district - and resources should be applied accordingly. In Alaska, while there is hope that a new Interagency Task Force will be effective, there is concern about continued regulatory uncertainty, litigation and the inability to obtain permits. To address the human resource-related issues at least in part, more experienced personnel resources are needed at BSEE and BOEM, with a special need for experienced well engineers. Broad and long-term concern was expressed about the offshore program and future leasing opportunities. The development of a National Ocean Policy has producers concerned about the creation of a new layer of bureaucracy that will impact future leasing and approvals and increase uncertainty. They report that it is already impacting access. There is also concern that no new areas were offered in the recent offshore Five-Year Plan, limiting future opportunities for growth </w:t>
      </w:r>
      <w:r w:rsidRPr="00F46E08">
        <w:rPr>
          <w:sz w:val="16"/>
        </w:rPr>
        <w:lastRenderedPageBreak/>
        <w:t xml:space="preserve">in exploration. On the positive side, the eWell process51 for permitting is largely seen as an improvement. </w:t>
      </w:r>
      <w:r w:rsidRPr="00F46E08">
        <w:rPr>
          <w:rStyle w:val="Emphasis"/>
          <w:highlight w:val="yellow"/>
        </w:rPr>
        <w:t>The states’ C</w:t>
      </w:r>
      <w:r w:rsidRPr="00F46E08">
        <w:rPr>
          <w:rStyle w:val="Emphasis"/>
        </w:rPr>
        <w:t xml:space="preserve">oastal </w:t>
      </w:r>
      <w:r w:rsidRPr="00F46E08">
        <w:rPr>
          <w:rStyle w:val="Emphasis"/>
          <w:highlight w:val="yellow"/>
        </w:rPr>
        <w:t>Z</w:t>
      </w:r>
      <w:r w:rsidRPr="00F46E08">
        <w:rPr>
          <w:rStyle w:val="Emphasis"/>
        </w:rPr>
        <w:t xml:space="preserve">one </w:t>
      </w:r>
      <w:r w:rsidRPr="00F46E08">
        <w:rPr>
          <w:rStyle w:val="Emphasis"/>
          <w:highlight w:val="yellow"/>
        </w:rPr>
        <w:t>M</w:t>
      </w:r>
      <w:r w:rsidRPr="00F46E08">
        <w:rPr>
          <w:rStyle w:val="Emphasis"/>
        </w:rPr>
        <w:t xml:space="preserve">anagement </w:t>
      </w:r>
      <w:r w:rsidRPr="00F46E08">
        <w:rPr>
          <w:rStyle w:val="Emphasis"/>
          <w:highlight w:val="yellow"/>
        </w:rPr>
        <w:t>a</w:t>
      </w:r>
      <w:r w:rsidRPr="00F46E08">
        <w:rPr>
          <w:rStyle w:val="Emphasis"/>
        </w:rPr>
        <w:t xml:space="preserve">pproval </w:t>
      </w:r>
      <w:r w:rsidRPr="00F46E08">
        <w:rPr>
          <w:rStyle w:val="Emphasis"/>
          <w:highlight w:val="yellow"/>
        </w:rPr>
        <w:t>processes have also been notably effective</w:t>
      </w:r>
      <w:r w:rsidRPr="00F46E08">
        <w:rPr>
          <w:rStyle w:val="Emphasis"/>
        </w:rPr>
        <w:t xml:space="preserve">, with state offices seen as being much more effective </w:t>
      </w:r>
      <w:r w:rsidRPr="00F46E08">
        <w:rPr>
          <w:rStyle w:val="Emphasis"/>
          <w:highlight w:val="yellow"/>
        </w:rPr>
        <w:t>in permitting offshore activities</w:t>
      </w:r>
      <w:r w:rsidRPr="00F46E08">
        <w:rPr>
          <w:sz w:val="16"/>
        </w:rPr>
        <w:t xml:space="preserve">. Some producers are reporting that, while the process now takes longer, the dust is settling and they are at least more confident in the risk that they are taking. Immediately following Macondo, there was concern that the risk might be too high to pursue offshore production. </w:t>
      </w:r>
      <w:r w:rsidRPr="00F46E08">
        <w:rPr>
          <w:rStyle w:val="StyleUnderline"/>
        </w:rPr>
        <w:t xml:space="preserve">Even now, </w:t>
      </w:r>
      <w:r w:rsidRPr="00F46E08">
        <w:rPr>
          <w:rStyle w:val="StyleUnderline"/>
          <w:highlight w:val="yellow"/>
        </w:rPr>
        <w:t>some producers have left, vowing never to return</w:t>
      </w:r>
      <w:r w:rsidRPr="00F46E08">
        <w:rPr>
          <w:rStyle w:val="StyleUnderline"/>
        </w:rPr>
        <w:t>. Others report that they now have to start regulatory activity earlier, submit more information for permits, and spend more money and time on contractors and personnel in order to create lengthier documents</w:t>
      </w:r>
      <w:r w:rsidRPr="00F46E08">
        <w:rPr>
          <w:sz w:val="16"/>
        </w:rPr>
        <w:t xml:space="preserve">. While the prospects for successfully obtaining regulatory approvals to engage in federal offshore oil and gas activity appear to be less risky than in the immediate aftermath of Macondo, </w:t>
      </w:r>
      <w:r w:rsidRPr="00F46E08">
        <w:rPr>
          <w:rStyle w:val="StyleUnderline"/>
          <w:highlight w:val="yellow"/>
        </w:rPr>
        <w:t>the process is still longer and expensive than before</w:t>
      </w:r>
      <w:r w:rsidRPr="00F46E08">
        <w:rPr>
          <w:rStyle w:val="StyleUnderline"/>
        </w:rPr>
        <w:t xml:space="preserve"> and respondents report that </w:t>
      </w:r>
      <w:r w:rsidRPr="00F46E08">
        <w:rPr>
          <w:rStyle w:val="StyleUnderline"/>
          <w:highlight w:val="yellow"/>
        </w:rPr>
        <w:t>there is much room for improvement.</w:t>
      </w:r>
      <w:r w:rsidRPr="00F46E08">
        <w:rPr>
          <w:rStyle w:val="StyleUnderline"/>
        </w:rPr>
        <w:t xml:space="preserve"> </w:t>
      </w:r>
    </w:p>
    <w:p w14:paraId="71874C52" w14:textId="77777777" w:rsidR="00AE47CE" w:rsidRPr="00F46E08" w:rsidRDefault="00AE47CE" w:rsidP="00C80F67">
      <w:pPr>
        <w:pStyle w:val="Heading4"/>
        <w:rPr>
          <w:rStyle w:val="Style13ptBold"/>
          <w:rFonts w:ascii="Georgia" w:hAnsi="Georgia"/>
          <w:b/>
        </w:rPr>
      </w:pPr>
      <w:r w:rsidRPr="00F46E08">
        <w:rPr>
          <w:rStyle w:val="Style13ptBold"/>
          <w:rFonts w:ascii="Georgia" w:hAnsi="Georgia"/>
          <w:b/>
        </w:rPr>
        <w:t xml:space="preserve">Status quo delays hinder operators’ abilities to plan for their next jobs – causes basin switching </w:t>
      </w:r>
    </w:p>
    <w:p w14:paraId="6E87DF2C" w14:textId="77777777" w:rsidR="00AE47CE" w:rsidRPr="00F46E08" w:rsidRDefault="00C80F67" w:rsidP="00AE47CE">
      <w:pPr>
        <w:rPr>
          <w:rStyle w:val="StyleUnderline"/>
          <w:sz w:val="16"/>
          <w:szCs w:val="16"/>
        </w:rPr>
      </w:pPr>
      <w:r w:rsidRPr="00F46E08">
        <w:rPr>
          <w:rStyle w:val="Style13ptBold"/>
        </w:rPr>
        <w:t xml:space="preserve">Weinstein </w:t>
      </w:r>
      <w:r w:rsidR="00AE47CE" w:rsidRPr="00F46E08">
        <w:rPr>
          <w:rStyle w:val="Style13ptBold"/>
        </w:rPr>
        <w:t>12</w:t>
      </w:r>
      <w:r w:rsidR="00AE47CE" w:rsidRPr="00F46E08">
        <w:t xml:space="preserve"> </w:t>
      </w:r>
      <w:r w:rsidR="00AE47CE" w:rsidRPr="00F46E08">
        <w:rPr>
          <w:sz w:val="16"/>
          <w:szCs w:val="16"/>
        </w:rPr>
        <w:t>[May 2012. Bernard L. Weinstein, Ph.D. is the Associate Director of the Maguire Energy Institute at the Cox School of Business, Southern Methodist University, Dallas, Texas. “THE OUTLOOK FOR ENERGY PRODUCTION IN THE U.S. GULF OF MEXICO: HOW THE REGULATORY RISK PREMIUM IS RESTRAINING PRODUCTION” Maguire Energy Institute. http://www.cox.smu.edu/c/document_library/get_file?p_l_id=68463&amp;folderId=229433&amp;name=DLFE-6063.pdf]</w:t>
      </w:r>
    </w:p>
    <w:p w14:paraId="6D897EB6" w14:textId="77777777" w:rsidR="00AE47CE" w:rsidRPr="00F46E08" w:rsidRDefault="00AE47CE" w:rsidP="00AE47CE">
      <w:pPr>
        <w:rPr>
          <w:b/>
          <w:iCs/>
          <w:u w:val="single"/>
          <w:bdr w:val="single" w:sz="18" w:space="0" w:color="auto"/>
        </w:rPr>
      </w:pPr>
      <w:r w:rsidRPr="00F46E08">
        <w:rPr>
          <w:rStyle w:val="StyleUnderline"/>
        </w:rPr>
        <w:t>Offshore exploration and drilling</w:t>
      </w:r>
      <w:r w:rsidRPr="00F46E08">
        <w:rPr>
          <w:sz w:val="14"/>
        </w:rPr>
        <w:t xml:space="preserve"> begins many years before crude oil is reliably tapped from a well and prepared for transport to shore. Prospects come to life as the result of a lengthy, technologically sophisticated process in which potential oil and gas reservoirs are identified and then subjected to a gradually intensifying battery of tests to gauge the likelihood and potential size of a new discovery. These </w:t>
      </w:r>
      <w:r w:rsidRPr="00F46E08">
        <w:rPr>
          <w:rStyle w:val="StyleUnderline"/>
        </w:rPr>
        <w:t>efforts require enormous amounts of time, capital investment, and patience to overcome the numerous instances of negative results, false positives and the overall uncertainty</w:t>
      </w:r>
      <w:r w:rsidRPr="00F46E08">
        <w:rPr>
          <w:sz w:val="14"/>
        </w:rPr>
        <w:t xml:space="preserve"> that accompany any large-scale investment. </w:t>
      </w:r>
      <w:r w:rsidRPr="00F46E08">
        <w:rPr>
          <w:rStyle w:val="StyleUnderline"/>
        </w:rPr>
        <w:t xml:space="preserve">This process cannot proceed in advance of </w:t>
      </w:r>
      <w:r w:rsidRPr="00F46E08">
        <w:rPr>
          <w:rStyle w:val="StyleUnderline"/>
          <w:highlight w:val="yellow"/>
        </w:rPr>
        <w:t>federal approval</w:t>
      </w:r>
      <w:r w:rsidRPr="00F46E08">
        <w:rPr>
          <w:rStyle w:val="StyleUnderline"/>
        </w:rPr>
        <w:t>.</w:t>
      </w:r>
      <w:r w:rsidRPr="00F46E08">
        <w:rPr>
          <w:sz w:val="14"/>
        </w:rPr>
        <w:t xml:space="preserve"> </w:t>
      </w:r>
      <w:r w:rsidRPr="00F46E08">
        <w:rPr>
          <w:rStyle w:val="StyleUnderline"/>
        </w:rPr>
        <w:t>The initial phase</w:t>
      </w:r>
      <w:r w:rsidRPr="00F46E08">
        <w:rPr>
          <w:sz w:val="14"/>
        </w:rPr>
        <w:t xml:space="preserve"> of the exploration and development plan approval process – </w:t>
      </w:r>
      <w:r w:rsidRPr="00F46E08">
        <w:rPr>
          <w:rStyle w:val="StyleUnderline"/>
        </w:rPr>
        <w:t xml:space="preserve">which </w:t>
      </w:r>
      <w:r w:rsidRPr="00F46E08">
        <w:rPr>
          <w:sz w:val="14"/>
        </w:rPr>
        <w:t xml:space="preserve">itself </w:t>
      </w:r>
      <w:r w:rsidRPr="00F46E08">
        <w:rPr>
          <w:rStyle w:val="StyleUnderline"/>
        </w:rPr>
        <w:t>precedes the</w:t>
      </w:r>
      <w:r w:rsidRPr="00F46E08">
        <w:rPr>
          <w:sz w:val="14"/>
        </w:rPr>
        <w:t xml:space="preserve"> point at which actual applications for permits to drill (</w:t>
      </w:r>
      <w:r w:rsidRPr="00F46E08">
        <w:rPr>
          <w:rStyle w:val="StyleUnderline"/>
        </w:rPr>
        <w:t>APDs</w:t>
      </w:r>
      <w:r w:rsidRPr="00F46E08">
        <w:rPr>
          <w:sz w:val="14"/>
        </w:rPr>
        <w:t xml:space="preserve">) are submitted – </w:t>
      </w:r>
      <w:r w:rsidRPr="00F46E08">
        <w:rPr>
          <w:rStyle w:val="StyleUnderline"/>
          <w:highlight w:val="yellow"/>
        </w:rPr>
        <w:t>has</w:t>
      </w:r>
      <w:r w:rsidRPr="00F46E08">
        <w:rPr>
          <w:rStyle w:val="StyleUnderline"/>
        </w:rPr>
        <w:t xml:space="preserve"> traditionally </w:t>
      </w:r>
      <w:r w:rsidRPr="00F46E08">
        <w:rPr>
          <w:rStyle w:val="StyleUnderline"/>
          <w:highlight w:val="yellow"/>
        </w:rPr>
        <w:t>been a bit of a black hole</w:t>
      </w:r>
      <w:r w:rsidRPr="00F46E08">
        <w:rPr>
          <w:sz w:val="14"/>
        </w:rPr>
        <w:t xml:space="preserve">. </w:t>
      </w:r>
      <w:r w:rsidRPr="00F46E08">
        <w:rPr>
          <w:rStyle w:val="StyleUnderline"/>
        </w:rPr>
        <w:t xml:space="preserve">This </w:t>
      </w:r>
      <w:r w:rsidRPr="00F46E08">
        <w:rPr>
          <w:sz w:val="14"/>
        </w:rPr>
        <w:t xml:space="preserve">initial </w:t>
      </w:r>
      <w:r w:rsidRPr="00F46E08">
        <w:rPr>
          <w:rStyle w:val="StyleUnderline"/>
        </w:rPr>
        <w:t xml:space="preserve">period of </w:t>
      </w:r>
      <w:r w:rsidRPr="00F46E08">
        <w:rPr>
          <w:rStyle w:val="StyleUnderline"/>
          <w:highlight w:val="yellow"/>
        </w:rPr>
        <w:t>review begins when an operator first submits a plan to a regulator who determines whether the plan meets all the initial criteria</w:t>
      </w:r>
      <w:r w:rsidRPr="00F46E08">
        <w:rPr>
          <w:rStyle w:val="StyleUnderline"/>
        </w:rPr>
        <w:t xml:space="preserve"> </w:t>
      </w:r>
      <w:r w:rsidRPr="00F46E08">
        <w:rPr>
          <w:sz w:val="14"/>
        </w:rPr>
        <w:t xml:space="preserve">that must be covered </w:t>
      </w:r>
      <w:r w:rsidRPr="00F46E08">
        <w:rPr>
          <w:rStyle w:val="StyleUnderline"/>
        </w:rPr>
        <w:t>before it is considered</w:t>
      </w:r>
      <w:r w:rsidRPr="00F46E08">
        <w:rPr>
          <w:sz w:val="14"/>
        </w:rPr>
        <w:t xml:space="preserve"> complete and</w:t>
      </w:r>
      <w:r w:rsidRPr="00F46E08">
        <w:rPr>
          <w:rStyle w:val="StyleUnderline"/>
        </w:rPr>
        <w:t xml:space="preserve"> ready for formal review</w:t>
      </w:r>
      <w:r w:rsidRPr="00F46E08">
        <w:rPr>
          <w:sz w:val="14"/>
        </w:rPr>
        <w:t xml:space="preserve">. </w:t>
      </w:r>
      <w:r w:rsidRPr="00F46E08">
        <w:rPr>
          <w:rStyle w:val="StyleUnderline"/>
        </w:rPr>
        <w:t>During this period, the plan can be sent back to the operator as many times as the regulator decides necessary before deeming it “submitted</w:t>
      </w:r>
      <w:r w:rsidRPr="00F46E08">
        <w:rPr>
          <w:sz w:val="14"/>
        </w:rPr>
        <w:t xml:space="preserve">”. No official tracking mechanism exists to gauge progress during this initial phase. Though rules do exist mandating that initial reviews of plans take place within 30 or 120 days, depending upon the specifics of the submission, industry observers note that these policies are generally viewed as guidelines. </w:t>
      </w:r>
      <w:r w:rsidRPr="00F46E08">
        <w:rPr>
          <w:rStyle w:val="StyleUnderline"/>
          <w:highlight w:val="yellow"/>
        </w:rPr>
        <w:t>There is no true accountability</w:t>
      </w:r>
      <w:r w:rsidRPr="00F46E08">
        <w:rPr>
          <w:rStyle w:val="StyleUnderline"/>
        </w:rPr>
        <w:t xml:space="preserve"> compelling authorities to adhere to the timeframe for reviewing this first step in the permitting process</w:t>
      </w:r>
      <w:r w:rsidRPr="00F46E08">
        <w:rPr>
          <w:sz w:val="14"/>
        </w:rPr>
        <w:t xml:space="preserve">. While companies have experienced this “slow walking” for some time, </w:t>
      </w:r>
      <w:r w:rsidRPr="00F46E08">
        <w:rPr>
          <w:rStyle w:val="StyleUnderline"/>
        </w:rPr>
        <w:t>the amount of time required before exploration and development plans are deemed submitted has</w:t>
      </w:r>
      <w:r w:rsidRPr="00F46E08">
        <w:rPr>
          <w:sz w:val="14"/>
        </w:rPr>
        <w:t xml:space="preserve">, since Macondo, </w:t>
      </w:r>
      <w:r w:rsidRPr="00F46E08">
        <w:rPr>
          <w:rStyle w:val="StyleUnderline"/>
        </w:rPr>
        <w:t>risen sharply</w:t>
      </w:r>
      <w:r w:rsidRPr="00F46E08">
        <w:rPr>
          <w:sz w:val="14"/>
        </w:rPr>
        <w:t xml:space="preserve">. As of May 15 2012, according to Interior Department data tracking regulatory actions on plans after Macondo, </w:t>
      </w:r>
      <w:r w:rsidRPr="00F46E08">
        <w:rPr>
          <w:rStyle w:val="Emphasis"/>
          <w:highlight w:val="yellow"/>
        </w:rPr>
        <w:t>the average number of days to obtain approval for a plan is 207 days</w:t>
      </w:r>
      <w:r w:rsidRPr="00F46E08">
        <w:rPr>
          <w:sz w:val="14"/>
        </w:rPr>
        <w:t xml:space="preserve">. </w:t>
      </w:r>
      <w:r w:rsidRPr="00F46E08">
        <w:rPr>
          <w:rStyle w:val="StyleUnderline"/>
        </w:rPr>
        <w:t>The average number of days from original submission to deemed submitted status is 160 days</w:t>
      </w:r>
      <w:r w:rsidRPr="00F46E08">
        <w:rPr>
          <w:sz w:val="14"/>
        </w:rPr>
        <w:t xml:space="preserve">. Prior to the moratorium, the average approval time for a plan from original submission to final approval was 50 days total. </w:t>
      </w:r>
      <w:r w:rsidRPr="00F46E08">
        <w:rPr>
          <w:rStyle w:val="StyleUnderline"/>
        </w:rPr>
        <w:t>Only when regulators finally deem the application submitted does the</w:t>
      </w:r>
      <w:r w:rsidRPr="00F46E08">
        <w:rPr>
          <w:sz w:val="14"/>
        </w:rPr>
        <w:t xml:space="preserve"> official Bureau of Ocean Energy Management (</w:t>
      </w:r>
      <w:r w:rsidRPr="00F46E08">
        <w:rPr>
          <w:rStyle w:val="StyleUnderline"/>
        </w:rPr>
        <w:t>BOEM)</w:t>
      </w:r>
      <w:r w:rsidRPr="00F46E08">
        <w:rPr>
          <w:sz w:val="14"/>
        </w:rPr>
        <w:t xml:space="preserve"> </w:t>
      </w:r>
      <w:r w:rsidRPr="00F46E08">
        <w:rPr>
          <w:rStyle w:val="StyleUnderline"/>
        </w:rPr>
        <w:t>clock actually start to tick</w:t>
      </w:r>
      <w:r w:rsidRPr="00F46E08">
        <w:rPr>
          <w:sz w:val="14"/>
        </w:rPr>
        <w:t xml:space="preserve">. </w:t>
      </w:r>
      <w:r w:rsidRPr="00F46E08">
        <w:rPr>
          <w:rStyle w:val="StyleUnderline"/>
        </w:rPr>
        <w:t>It is this part of the application process</w:t>
      </w:r>
      <w:r w:rsidRPr="00F46E08">
        <w:rPr>
          <w:sz w:val="14"/>
        </w:rPr>
        <w:t xml:space="preserve"> – which can be followed through online tracking tools on the BOEM website – </w:t>
      </w:r>
      <w:r w:rsidRPr="00F46E08">
        <w:rPr>
          <w:rStyle w:val="StyleUnderline"/>
        </w:rPr>
        <w:t>that Administration officials often refer to in arguing that the revised plan approval mechanism is working under a timeframe</w:t>
      </w:r>
      <w:r w:rsidRPr="00F46E08">
        <w:rPr>
          <w:sz w:val="14"/>
        </w:rPr>
        <w:t xml:space="preserve"> similar to pre-Macondo days. In fact, though the time period from deemed submitted to “final approval” is limited under statute, industry observers note that </w:t>
      </w:r>
      <w:r w:rsidRPr="00F46E08">
        <w:rPr>
          <w:rStyle w:val="StyleUnderline"/>
          <w:highlight w:val="yellow"/>
        </w:rPr>
        <w:t>the agency will sometimes request additional information</w:t>
      </w:r>
      <w:r w:rsidRPr="00F46E08">
        <w:rPr>
          <w:rStyle w:val="StyleUnderline"/>
        </w:rPr>
        <w:t xml:space="preserve"> during the deemed submitted phase</w:t>
      </w:r>
      <w:r w:rsidRPr="00F46E08">
        <w:rPr>
          <w:sz w:val="14"/>
        </w:rPr>
        <w:t xml:space="preserve">. </w:t>
      </w:r>
      <w:r w:rsidRPr="00F46E08">
        <w:rPr>
          <w:rStyle w:val="StyleUnderline"/>
          <w:highlight w:val="yellow"/>
        </w:rPr>
        <w:t>This</w:t>
      </w:r>
      <w:r w:rsidRPr="00F46E08">
        <w:rPr>
          <w:rStyle w:val="StyleUnderline"/>
        </w:rPr>
        <w:t xml:space="preserve"> </w:t>
      </w:r>
      <w:r w:rsidRPr="00F46E08">
        <w:rPr>
          <w:rStyle w:val="StyleUnderline"/>
          <w:highlight w:val="yellow"/>
        </w:rPr>
        <w:t>has the effect of restarting the clock</w:t>
      </w:r>
      <w:r w:rsidRPr="00F46E08">
        <w:rPr>
          <w:rStyle w:val="StyleUnderline"/>
        </w:rPr>
        <w:t xml:space="preserve"> on an individual plan approval, causing the mandated</w:t>
      </w:r>
      <w:r w:rsidRPr="00F46E08">
        <w:rPr>
          <w:sz w:val="14"/>
        </w:rPr>
        <w:t xml:space="preserve"> 30- or 120-day time </w:t>
      </w:r>
      <w:r w:rsidRPr="00F46E08">
        <w:rPr>
          <w:rStyle w:val="StyleUnderline"/>
        </w:rPr>
        <w:t>clock to wind back to the beginning</w:t>
      </w:r>
      <w:r w:rsidRPr="00F46E08">
        <w:rPr>
          <w:sz w:val="14"/>
        </w:rPr>
        <w:t xml:space="preserve">. </w:t>
      </w:r>
      <w:r w:rsidRPr="00F46E08">
        <w:rPr>
          <w:rStyle w:val="StyleUnderline"/>
        </w:rPr>
        <w:t>The Administration may be technically correct in claiming the waiting period after a permit has been deemed submitted has returned to 10 pre-</w:t>
      </w:r>
      <w:r w:rsidRPr="00F46E08">
        <w:rPr>
          <w:rStyle w:val="StyleUnderline"/>
        </w:rPr>
        <w:lastRenderedPageBreak/>
        <w:t xml:space="preserve">Macondo levels. But in reality, </w:t>
      </w:r>
      <w:r w:rsidRPr="00F46E08">
        <w:rPr>
          <w:rStyle w:val="StyleUnderline"/>
          <w:highlight w:val="yellow"/>
        </w:rPr>
        <w:t xml:space="preserve">the claim </w:t>
      </w:r>
      <w:r w:rsidRPr="00F46E08">
        <w:rPr>
          <w:rStyle w:val="Emphasis"/>
          <w:highlight w:val="yellow"/>
        </w:rPr>
        <w:t>masks significant underlying delays</w:t>
      </w:r>
      <w:r w:rsidRPr="00F46E08">
        <w:rPr>
          <w:rStyle w:val="StyleUnderline"/>
          <w:highlight w:val="yellow"/>
        </w:rPr>
        <w:t xml:space="preserve"> that need to be addressed</w:t>
      </w:r>
      <w:r w:rsidRPr="00F46E08">
        <w:rPr>
          <w:sz w:val="14"/>
        </w:rPr>
        <w:t xml:space="preserve">. “JUST IN TIME” PERMITTING STIFLES RIG ACTIVITY </w:t>
      </w:r>
      <w:r w:rsidRPr="00F46E08">
        <w:rPr>
          <w:rStyle w:val="StyleUnderline"/>
          <w:highlight w:val="yellow"/>
        </w:rPr>
        <w:t>After an operator obtains approval for an exploration</w:t>
      </w:r>
      <w:r w:rsidRPr="00F46E08">
        <w:rPr>
          <w:rStyle w:val="StyleUnderline"/>
        </w:rPr>
        <w:t xml:space="preserve"> or development plan</w:t>
      </w:r>
      <w:r w:rsidRPr="00F46E08">
        <w:rPr>
          <w:rStyle w:val="StyleUnderline"/>
          <w:highlight w:val="yellow"/>
        </w:rPr>
        <w:t>, it</w:t>
      </w:r>
      <w:r w:rsidRPr="00F46E08">
        <w:rPr>
          <w:rStyle w:val="StyleUnderline"/>
        </w:rPr>
        <w:t xml:space="preserve"> then </w:t>
      </w:r>
      <w:r w:rsidRPr="00F46E08">
        <w:rPr>
          <w:rStyle w:val="StyleUnderline"/>
          <w:highlight w:val="yellow"/>
        </w:rPr>
        <w:t>submits an</w:t>
      </w:r>
      <w:r w:rsidRPr="00F46E08">
        <w:rPr>
          <w:sz w:val="14"/>
        </w:rPr>
        <w:t xml:space="preserve"> Application for a Permit to Drill (“drilling permit” or </w:t>
      </w:r>
      <w:r w:rsidRPr="00F46E08">
        <w:rPr>
          <w:rStyle w:val="StyleUnderline"/>
          <w:highlight w:val="yellow"/>
        </w:rPr>
        <w:t>APD</w:t>
      </w:r>
      <w:r w:rsidRPr="00F46E08">
        <w:rPr>
          <w:sz w:val="14"/>
          <w:highlight w:val="yellow"/>
        </w:rPr>
        <w:t>)</w:t>
      </w:r>
      <w:r w:rsidRPr="00F46E08">
        <w:rPr>
          <w:rStyle w:val="StyleUnderline"/>
        </w:rPr>
        <w:t>.</w:t>
      </w:r>
      <w:r w:rsidRPr="00F46E08">
        <w:rPr>
          <w:sz w:val="14"/>
        </w:rPr>
        <w:t xml:space="preserve"> </w:t>
      </w:r>
      <w:r w:rsidRPr="00F46E08">
        <w:rPr>
          <w:rStyle w:val="StyleUnderline"/>
          <w:highlight w:val="yellow"/>
        </w:rPr>
        <w:t>Historically,</w:t>
      </w:r>
      <w:r w:rsidRPr="00F46E08">
        <w:rPr>
          <w:rStyle w:val="StyleUnderline"/>
        </w:rPr>
        <w:t xml:space="preserve"> operators were able to obtain a new drilling permit in a timeframe that roughly corresponded to the number of days required to drill one well</w:t>
      </w:r>
      <w:r w:rsidRPr="00F46E08">
        <w:rPr>
          <w:sz w:val="14"/>
        </w:rPr>
        <w:t xml:space="preserve">. In other words, </w:t>
      </w:r>
      <w:r w:rsidRPr="00F46E08">
        <w:rPr>
          <w:rStyle w:val="StyleUnderline"/>
          <w:highlight w:val="yellow"/>
        </w:rPr>
        <w:t>while a rig is drilling one well, the operator could obtain approval to drill another</w:t>
      </w:r>
      <w:r w:rsidRPr="00F46E08">
        <w:rPr>
          <w:sz w:val="14"/>
        </w:rPr>
        <w:t xml:space="preserve">. This structure provides the company with the ability to plan for the next job. Given the substantial daily costs inherent in maintaining a single drilling rig in the Gulf of Mexico, </w:t>
      </w:r>
      <w:r w:rsidRPr="00F46E08">
        <w:rPr>
          <w:rStyle w:val="StyleUnderline"/>
        </w:rPr>
        <w:t>it is critical to know from an operational standpoint where and when future work will occur.</w:t>
      </w:r>
      <w:r w:rsidRPr="00F46E08">
        <w:rPr>
          <w:sz w:val="14"/>
        </w:rPr>
        <w:t xml:space="preserve"> Currently, </w:t>
      </w:r>
      <w:r w:rsidRPr="00F46E08">
        <w:rPr>
          <w:rStyle w:val="StyleUnderline"/>
          <w:highlight w:val="yellow"/>
        </w:rPr>
        <w:t>however,</w:t>
      </w:r>
      <w:r w:rsidRPr="00F46E08">
        <w:rPr>
          <w:rStyle w:val="StyleUnderline"/>
        </w:rPr>
        <w:t xml:space="preserve"> drilling permit approvals are being issued on </w:t>
      </w:r>
      <w:r w:rsidRPr="00F46E08">
        <w:rPr>
          <w:rStyle w:val="StyleUnderline"/>
          <w:highlight w:val="yellow"/>
        </w:rPr>
        <w:t>a “just in time” basis</w:t>
      </w:r>
      <w:r w:rsidRPr="00F46E08">
        <w:rPr>
          <w:rStyle w:val="StyleUnderline"/>
        </w:rPr>
        <w:t xml:space="preserve">, which </w:t>
      </w:r>
      <w:r w:rsidRPr="00F46E08">
        <w:rPr>
          <w:rStyle w:val="Emphasis"/>
          <w:highlight w:val="yellow"/>
        </w:rPr>
        <w:t>sharply hinders</w:t>
      </w:r>
      <w:r w:rsidRPr="00F46E08">
        <w:rPr>
          <w:rStyle w:val="StyleUnderline"/>
          <w:highlight w:val="yellow"/>
        </w:rPr>
        <w:t xml:space="preserve"> the operator’s ability to plan</w:t>
      </w:r>
      <w:r w:rsidRPr="00F46E08">
        <w:rPr>
          <w:rStyle w:val="StyleUnderline"/>
        </w:rPr>
        <w:t xml:space="preserve"> for the next job</w:t>
      </w:r>
      <w:r w:rsidRPr="00F46E08">
        <w:rPr>
          <w:sz w:val="14"/>
        </w:rPr>
        <w:t xml:space="preserve">. </w:t>
      </w:r>
      <w:r w:rsidRPr="00F46E08">
        <w:rPr>
          <w:rStyle w:val="StyleUnderline"/>
        </w:rPr>
        <w:t>This trend has become a major industry concern since a predictable backlog of approved drilling permits is required in order to secure long-term rig contracts</w:t>
      </w:r>
      <w:r w:rsidRPr="00F46E08">
        <w:rPr>
          <w:sz w:val="14"/>
        </w:rPr>
        <w:t xml:space="preserve">. The APD Inventory measures how many APDs have been approved and are waiting for drilling to commence (in industry parlance, for a well to be “spud”). Observers estimate that </w:t>
      </w:r>
      <w:r w:rsidRPr="00F46E08">
        <w:rPr>
          <w:rStyle w:val="StyleUnderline"/>
        </w:rPr>
        <w:t>a minimum of three APDs are necessary</w:t>
      </w:r>
      <w:r w:rsidRPr="00F46E08">
        <w:rPr>
          <w:sz w:val="14"/>
        </w:rPr>
        <w:t xml:space="preserve"> in the inventory </w:t>
      </w:r>
      <w:r w:rsidRPr="00F46E08">
        <w:rPr>
          <w:rStyle w:val="StyleUnderline"/>
        </w:rPr>
        <w:t>for each active rig</w:t>
      </w:r>
      <w:r w:rsidRPr="00F46E08">
        <w:rPr>
          <w:sz w:val="14"/>
        </w:rPr>
        <w:t xml:space="preserve"> </w:t>
      </w:r>
      <w:r w:rsidRPr="00F46E08">
        <w:rPr>
          <w:rStyle w:val="StyleUnderline"/>
        </w:rPr>
        <w:t>in order to secure the long-term contracts necessary to sustain the industry</w:t>
      </w:r>
      <w:r w:rsidRPr="00F46E08">
        <w:rPr>
          <w:sz w:val="14"/>
        </w:rPr>
        <w:t xml:space="preserve">. With the active deep-water rig count currently at 18, industry expectations call for an approved APD inventory of at least 54, meaning a backlog of 54 permitted wells that have not been spud should be available, thus ensuring that a rig can move to another well once its current job is completed. 11 As of March 31, however, there were only 6 approved drilling permits in the inventory was also 6; in both January 2012 and December 2011, the APD inventory stood at 4. With eighteen active rigs currently in the Gulf of Mexico, </w:t>
      </w:r>
      <w:r w:rsidRPr="00F46E08">
        <w:rPr>
          <w:rStyle w:val="StyleUnderline"/>
          <w:highlight w:val="yellow"/>
        </w:rPr>
        <w:t>this leads operators to question where the active rigs will be going next.</w:t>
      </w:r>
      <w:r w:rsidRPr="00F46E08">
        <w:rPr>
          <w:rStyle w:val="StyleUnderline"/>
        </w:rPr>
        <w:t xml:space="preserve"> In short, “</w:t>
      </w:r>
      <w:r w:rsidRPr="00F46E08">
        <w:rPr>
          <w:rStyle w:val="StyleUnderline"/>
          <w:highlight w:val="yellow"/>
        </w:rPr>
        <w:t xml:space="preserve">just in time” permitting is resulting in sub-optimal use of oil and gas resources in the Gulf and may cause </w:t>
      </w:r>
      <w:r w:rsidRPr="00F46E08">
        <w:rPr>
          <w:rStyle w:val="Emphasis"/>
          <w:highlight w:val="yellow"/>
        </w:rPr>
        <w:t>idle rigs to move to other locations around the globe.</w:t>
      </w:r>
      <w:r w:rsidRPr="00F46E08">
        <w:rPr>
          <w:rStyle w:val="Emphasis"/>
        </w:rPr>
        <w:t xml:space="preserve"> </w:t>
      </w:r>
    </w:p>
    <w:p w14:paraId="4ECF0354" w14:textId="40653AB7" w:rsidR="00AE47CE" w:rsidRPr="00F46E08" w:rsidRDefault="00252E4E" w:rsidP="00C80F67">
      <w:pPr>
        <w:pStyle w:val="Heading3"/>
        <w:rPr>
          <w:rFonts w:ascii="Georgia" w:hAnsi="Georgia"/>
        </w:rPr>
      </w:pPr>
      <w:r w:rsidRPr="00F46E08">
        <w:rPr>
          <w:rFonts w:ascii="Georgia" w:hAnsi="Georgia"/>
        </w:rPr>
        <w:lastRenderedPageBreak/>
        <w:t>2AC –</w:t>
      </w:r>
      <w:r w:rsidR="00AE47CE" w:rsidRPr="00F46E08">
        <w:rPr>
          <w:rFonts w:ascii="Georgia" w:hAnsi="Georgia"/>
        </w:rPr>
        <w:t xml:space="preserve"> Production Leasing – Shift</w:t>
      </w:r>
    </w:p>
    <w:p w14:paraId="76BF870D" w14:textId="77777777" w:rsidR="00AE47CE" w:rsidRPr="00F46E08" w:rsidRDefault="00AE47CE" w:rsidP="00C80F67">
      <w:pPr>
        <w:pStyle w:val="Heading4"/>
        <w:rPr>
          <w:rFonts w:ascii="Georgia" w:hAnsi="Georgia"/>
        </w:rPr>
      </w:pPr>
      <w:r w:rsidRPr="00F46E08">
        <w:rPr>
          <w:rFonts w:ascii="Georgia" w:hAnsi="Georgia"/>
        </w:rPr>
        <w:t>***Kalen’12 proves aff triggers shift</w:t>
      </w:r>
    </w:p>
    <w:p w14:paraId="2CAD0040" w14:textId="77777777" w:rsidR="00C80F67" w:rsidRPr="00F46E08" w:rsidRDefault="00C80F67" w:rsidP="00C80F67">
      <w:pPr>
        <w:pStyle w:val="Heading4"/>
        <w:rPr>
          <w:rStyle w:val="Style13ptBold"/>
          <w:rFonts w:ascii="Georgia" w:hAnsi="Georgia"/>
          <w:b/>
        </w:rPr>
      </w:pPr>
      <w:r w:rsidRPr="00F46E08">
        <w:rPr>
          <w:rStyle w:val="Style13ptBold"/>
          <w:rFonts w:ascii="Georgia" w:hAnsi="Georgia"/>
          <w:b/>
        </w:rPr>
        <w:t xml:space="preserve">Business uncertainty is causing rigs to leave the Gulf of Mexico for Egypt, Congo, and Nigeria – streamlining the permitting process would bring the rigs back </w:t>
      </w:r>
    </w:p>
    <w:p w14:paraId="03EF5AEA" w14:textId="77777777" w:rsidR="00C80F67" w:rsidRPr="00F46E08" w:rsidRDefault="00C80F67" w:rsidP="00C80F67">
      <w:r w:rsidRPr="00F46E08">
        <w:rPr>
          <w:rStyle w:val="Style13ptBold"/>
        </w:rPr>
        <w:t>AAPG et al 11</w:t>
      </w:r>
      <w:r w:rsidRPr="00F46E08">
        <w:t xml:space="preserve"> </w:t>
      </w:r>
      <w:r w:rsidRPr="00F46E08">
        <w:rPr>
          <w:sz w:val="16"/>
          <w:szCs w:val="16"/>
        </w:rPr>
        <w:t>[September 8, 2011. For qualifications of the American Association of Petroleum Geologists - http://www.aapg.org/about/aapg/leadership/executive-committee American Association of Petroleum Geologists, Associated Industries of Florida, Consumer Energy Alliance, The Fertilizer Institute, Gulf Economic Survival Team, Independent Petroleum Association of America, Industrial Energy Consumers of America, International Association of Drilling Contractors, Louisiana Oil &amp; Gas Association, Louisiana Mid-Continent Oil and Gas Association, Manufacturers Association of Florida, National Association of Manufacturers, National Ocean Industries Association, Offshore Marine Service Association, 60 Plus Association, Shallow Water Energy Security Coalition, Shipbuilders Council of America. “Letter to President Obama from American Association of Petroleum Geologists and 17 other associations” http://dpa.aapg.org/testimonies/2011/1109sep_PresidentObama_GOMPermitting.cfm]</w:t>
      </w:r>
    </w:p>
    <w:p w14:paraId="107F7750" w14:textId="77777777" w:rsidR="00C80F67" w:rsidRPr="00F46E08" w:rsidRDefault="00C80F67" w:rsidP="00C80F67">
      <w:pPr>
        <w:rPr>
          <w:sz w:val="16"/>
        </w:rPr>
      </w:pPr>
      <w:r w:rsidRPr="00F46E08">
        <w:rPr>
          <w:sz w:val="16"/>
        </w:rPr>
        <w:t xml:space="preserve">The undersigned organizations are part of the broad community of groups that represent the men and women who have been directly impacted by the Administration’s permitting slowdown in the Gulf of Mexico and elsewhere in the United States. We understand that you are preparing a major address this week to the Congress to announce a new jobs agenda in order to assist with economic recovery. At the same time, you intend to continue to make progress towards deficit reduction. To be sure, doing both will be a challenge. </w:t>
      </w:r>
      <w:r w:rsidRPr="00F46E08">
        <w:rPr>
          <w:rStyle w:val="StyleUnderline"/>
          <w:highlight w:val="yellow"/>
        </w:rPr>
        <w:t>One policy initiative that</w:t>
      </w:r>
      <w:r w:rsidRPr="00F46E08">
        <w:rPr>
          <w:rStyle w:val="StyleUnderline"/>
        </w:rPr>
        <w:t xml:space="preserve"> </w:t>
      </w:r>
      <w:r w:rsidRPr="00F46E08">
        <w:rPr>
          <w:rStyle w:val="Emphasis"/>
        </w:rPr>
        <w:t xml:space="preserve">simultaneously </w:t>
      </w:r>
      <w:r w:rsidRPr="00F46E08">
        <w:rPr>
          <w:rStyle w:val="Emphasis"/>
          <w:highlight w:val="yellow"/>
        </w:rPr>
        <w:t>creates high-paying jobs and increases revenues</w:t>
      </w:r>
      <w:r w:rsidRPr="00F46E08">
        <w:rPr>
          <w:rStyle w:val="StyleUnderline"/>
        </w:rPr>
        <w:t xml:space="preserve"> into federal coffers </w:t>
      </w:r>
      <w:r w:rsidRPr="00F46E08">
        <w:rPr>
          <w:rStyle w:val="StyleUnderline"/>
          <w:highlight w:val="yellow"/>
        </w:rPr>
        <w:t xml:space="preserve">would be to </w:t>
      </w:r>
      <w:r w:rsidRPr="00F46E08">
        <w:rPr>
          <w:rStyle w:val="Emphasis"/>
          <w:highlight w:val="yellow"/>
        </w:rPr>
        <w:t>improve efficiency and the rate of permitting activity</w:t>
      </w:r>
      <w:r w:rsidRPr="00F46E08">
        <w:rPr>
          <w:rStyle w:val="StyleUnderline"/>
          <w:highlight w:val="yellow"/>
        </w:rPr>
        <w:t xml:space="preserve"> in the Gulf</w:t>
      </w:r>
      <w:r w:rsidRPr="00F46E08">
        <w:rPr>
          <w:rStyle w:val="StyleUnderline"/>
        </w:rPr>
        <w:t xml:space="preserve"> of Mexico</w:t>
      </w:r>
      <w:r w:rsidRPr="00F46E08">
        <w:rPr>
          <w:sz w:val="16"/>
        </w:rPr>
        <w:t xml:space="preserve"> </w:t>
      </w:r>
      <w:r w:rsidRPr="00F46E08">
        <w:rPr>
          <w:rStyle w:val="StyleUnderline"/>
        </w:rPr>
        <w:t>to a rate that is commensurate with industry's ability to invest</w:t>
      </w:r>
      <w:r w:rsidRPr="00F46E08">
        <w:rPr>
          <w:sz w:val="16"/>
        </w:rPr>
        <w:t xml:space="preserve">. Because </w:t>
      </w:r>
      <w:r w:rsidRPr="00F46E08">
        <w:rPr>
          <w:rStyle w:val="StyleUnderline"/>
        </w:rPr>
        <w:t xml:space="preserve">safe, reliable domestic </w:t>
      </w:r>
      <w:r w:rsidRPr="00F46E08">
        <w:rPr>
          <w:rStyle w:val="StyleUnderline"/>
          <w:highlight w:val="yellow"/>
        </w:rPr>
        <w:t>energy impacts all sectors of the US economy</w:t>
      </w:r>
      <w:r w:rsidRPr="00F46E08">
        <w:rPr>
          <w:rStyle w:val="StyleUnderline"/>
        </w:rPr>
        <w:t xml:space="preserve"> -- manufacturing, agriculture, transportation and small business</w:t>
      </w:r>
      <w:r w:rsidRPr="00F46E08">
        <w:rPr>
          <w:sz w:val="16"/>
        </w:rPr>
        <w:t xml:space="preserve"> – </w:t>
      </w:r>
      <w:r w:rsidRPr="00F46E08">
        <w:rPr>
          <w:rStyle w:val="StyleUnderline"/>
        </w:rPr>
        <w:t>such a move makes sense in light of the new regulatory regime and containment protocols</w:t>
      </w:r>
      <w:r w:rsidRPr="00F46E08">
        <w:rPr>
          <w:sz w:val="16"/>
        </w:rPr>
        <w:t xml:space="preserve"> developed by the Interior Department and private industry working in partnership. </w:t>
      </w:r>
      <w:r w:rsidRPr="00F46E08">
        <w:rPr>
          <w:rStyle w:val="StyleUnderline"/>
        </w:rPr>
        <w:t>Getting back to work in the Gulf of Mexico creates jobs all across the United States</w:t>
      </w:r>
      <w:r w:rsidRPr="00F46E08">
        <w:rPr>
          <w:sz w:val="16"/>
        </w:rPr>
        <w:t xml:space="preserve">. According to a recent study from some of the leading energy economists in the world - IHS Global Insight and IHS CERA - increased exploration and production activities in the Gulf would create 230,000 jobs, increase US gross domestic product by more than $44 billion, and contribute some 400,000 barrels per day of oil production towards US energy independence. This study adds to previous work, including the Quest Offshore report, which found that a return to historic permitting levels would add almost 200,000 jobs by 2013 for a total of nearly 430,000 jobs and an increase in capital expenditures of some 140 percent. But unlike other proposals, </w:t>
      </w:r>
      <w:r w:rsidRPr="00F46E08">
        <w:rPr>
          <w:rStyle w:val="StyleUnderline"/>
          <w:highlight w:val="yellow"/>
        </w:rPr>
        <w:t>permitting activity in the Gulf</w:t>
      </w:r>
      <w:r w:rsidRPr="00F46E08">
        <w:rPr>
          <w:rStyle w:val="StyleUnderline"/>
        </w:rPr>
        <w:t xml:space="preserve"> actually </w:t>
      </w:r>
      <w:r w:rsidRPr="00F46E08">
        <w:rPr>
          <w:rStyle w:val="Emphasis"/>
          <w:highlight w:val="yellow"/>
        </w:rPr>
        <w:t>decreases the budget deficit</w:t>
      </w:r>
      <w:r w:rsidRPr="00F46E08">
        <w:rPr>
          <w:rStyle w:val="StyleUnderline"/>
        </w:rPr>
        <w:t xml:space="preserve"> at a time when local, state and federal budgets are in strong need of revenues</w:t>
      </w:r>
      <w:r w:rsidRPr="00F46E08">
        <w:rPr>
          <w:sz w:val="16"/>
        </w:rPr>
        <w:t xml:space="preserve">. </w:t>
      </w:r>
      <w:r w:rsidRPr="00F46E08">
        <w:rPr>
          <w:rStyle w:val="StyleUnderline"/>
        </w:rPr>
        <w:t>Increasing exploration and production can be expected to increase revenues and royalty payments to state and federal treasuries by almost $12 billion while reducing US payments for oil imports by about $15 billion</w:t>
      </w:r>
      <w:r w:rsidRPr="00F46E08">
        <w:rPr>
          <w:sz w:val="16"/>
        </w:rPr>
        <w:t xml:space="preserve">. Mr. President, some in your Administration dispute the actual rate of permitting in the Gulf of Mexico. However, the rate of approval of exploration plans is down 85 percent, and the median approval time has slipped from 36 days to 131 days. </w:t>
      </w:r>
      <w:r w:rsidRPr="00F46E08">
        <w:rPr>
          <w:rStyle w:val="Emphasis"/>
          <w:highlight w:val="yellow"/>
        </w:rPr>
        <w:t>Rigs are actually leaving the Gulf for greater business certainty in places like Egypt, Congo, and Nigeria.</w:t>
      </w:r>
      <w:r w:rsidRPr="00F46E08">
        <w:rPr>
          <w:sz w:val="16"/>
          <w:highlight w:val="yellow"/>
        </w:rPr>
        <w:t xml:space="preserve"> </w:t>
      </w:r>
      <w:r w:rsidRPr="00F46E08">
        <w:rPr>
          <w:rStyle w:val="StyleUnderline"/>
          <w:highlight w:val="yellow"/>
        </w:rPr>
        <w:t xml:space="preserve">We would prefer less dispute over numbers and more action on permits </w:t>
      </w:r>
      <w:r w:rsidRPr="00F46E08">
        <w:rPr>
          <w:rStyle w:val="Emphasis"/>
          <w:highlight w:val="yellow"/>
        </w:rPr>
        <w:t>if this situation is to reverse</w:t>
      </w:r>
      <w:r w:rsidRPr="00F46E08">
        <w:rPr>
          <w:rStyle w:val="StyleUnderline"/>
        </w:rPr>
        <w:t>.</w:t>
      </w:r>
      <w:r w:rsidRPr="00F46E08">
        <w:rPr>
          <w:sz w:val="16"/>
        </w:rPr>
        <w:t xml:space="preserve"> Therefore, we urge you to make responsible and effective exploration and development of energy resources in the Gulf of Mexico and elsewhere a centerpiece of your jobs agenda.</w:t>
      </w:r>
    </w:p>
    <w:p w14:paraId="0510E34D" w14:textId="77777777" w:rsidR="00C80F67" w:rsidRPr="00F46E08" w:rsidRDefault="00C80F67" w:rsidP="00C80F67">
      <w:pPr>
        <w:pStyle w:val="Heading4"/>
        <w:rPr>
          <w:rStyle w:val="Style13ptBold"/>
          <w:rFonts w:ascii="Georgia" w:hAnsi="Georgia"/>
          <w:b/>
        </w:rPr>
      </w:pPr>
      <w:r w:rsidRPr="00F46E08">
        <w:rPr>
          <w:rStyle w:val="Style13ptBold"/>
          <w:rFonts w:ascii="Georgia" w:hAnsi="Georgia"/>
          <w:b/>
        </w:rPr>
        <w:t xml:space="preserve">Status quo delays hinder operators’ abilities to plan for their next jobs – causes basin switching </w:t>
      </w:r>
    </w:p>
    <w:p w14:paraId="73ECAD07" w14:textId="77777777" w:rsidR="00C80F67" w:rsidRPr="00F46E08" w:rsidRDefault="00C80F67" w:rsidP="00C80F67">
      <w:pPr>
        <w:rPr>
          <w:rStyle w:val="StyleUnderline"/>
          <w:sz w:val="16"/>
          <w:szCs w:val="16"/>
        </w:rPr>
      </w:pPr>
      <w:r w:rsidRPr="00F46E08">
        <w:rPr>
          <w:rStyle w:val="Style13ptBold"/>
        </w:rPr>
        <w:t>Weinstein 12</w:t>
      </w:r>
      <w:r w:rsidRPr="00F46E08">
        <w:t xml:space="preserve"> </w:t>
      </w:r>
      <w:r w:rsidRPr="00F46E08">
        <w:rPr>
          <w:sz w:val="16"/>
          <w:szCs w:val="16"/>
        </w:rPr>
        <w:t>[May 2012. Bernard L. Weinstein, Ph.D. is the Associate Director of the Maguire Energy Institute at the Cox School of Business, Southern Methodist University, Dallas, Texas. “THE OUTLOOK FOR ENERGY PRODUCTION IN THE U.S. GULF OF MEXICO: HOW THE REGULATORY RISK PREMIUM IS RESTRAINING PRODUCTION” Maguire Energy Institute. http://www.cox.smu.edu/c/document_library/get_file?p_l_id=68463&amp;folderId=229433&amp;name=DLFE-6063.pdf]</w:t>
      </w:r>
    </w:p>
    <w:p w14:paraId="59B6DE40" w14:textId="77777777" w:rsidR="00AE47CE" w:rsidRPr="00F46E08" w:rsidRDefault="00C80F67" w:rsidP="00AE47CE">
      <w:pPr>
        <w:rPr>
          <w:b/>
          <w:iCs/>
          <w:u w:val="single"/>
          <w:bdr w:val="single" w:sz="18" w:space="0" w:color="auto"/>
        </w:rPr>
      </w:pPr>
      <w:r w:rsidRPr="00F46E08">
        <w:rPr>
          <w:rStyle w:val="StyleUnderline"/>
        </w:rPr>
        <w:t>Offshore exploration and drilling</w:t>
      </w:r>
      <w:r w:rsidRPr="00F46E08">
        <w:rPr>
          <w:sz w:val="14"/>
        </w:rPr>
        <w:t xml:space="preserve"> begins many years before crude oil is reliably tapped from a well and prepared for transport to shore. Prospects come to life as the result of a lengthy, technologically sophisticated process in which potential oil and gas reservoirs are identified and then subjected to a gradually intensifying battery of tests to gauge the likelihood and potential size of a new discovery. These </w:t>
      </w:r>
      <w:r w:rsidRPr="00F46E08">
        <w:rPr>
          <w:rStyle w:val="StyleUnderline"/>
        </w:rPr>
        <w:t xml:space="preserve">efforts require enormous amounts of time, capital investment, and patience to overcome </w:t>
      </w:r>
      <w:r w:rsidRPr="00F46E08">
        <w:rPr>
          <w:rStyle w:val="StyleUnderline"/>
        </w:rPr>
        <w:lastRenderedPageBreak/>
        <w:t>the numerous instances of negative results, false positives and the overall uncertainty</w:t>
      </w:r>
      <w:r w:rsidRPr="00F46E08">
        <w:rPr>
          <w:sz w:val="14"/>
        </w:rPr>
        <w:t xml:space="preserve"> that accompany any large-scale investment. </w:t>
      </w:r>
      <w:r w:rsidRPr="00F46E08">
        <w:rPr>
          <w:rStyle w:val="StyleUnderline"/>
        </w:rPr>
        <w:t xml:space="preserve">This process cannot proceed in advance of </w:t>
      </w:r>
      <w:r w:rsidRPr="00F46E08">
        <w:rPr>
          <w:rStyle w:val="StyleUnderline"/>
          <w:highlight w:val="yellow"/>
        </w:rPr>
        <w:t>federal approval</w:t>
      </w:r>
      <w:r w:rsidRPr="00F46E08">
        <w:rPr>
          <w:rStyle w:val="StyleUnderline"/>
        </w:rPr>
        <w:t>.</w:t>
      </w:r>
      <w:r w:rsidRPr="00F46E08">
        <w:rPr>
          <w:sz w:val="14"/>
        </w:rPr>
        <w:t xml:space="preserve"> </w:t>
      </w:r>
      <w:r w:rsidRPr="00F46E08">
        <w:rPr>
          <w:rStyle w:val="StyleUnderline"/>
        </w:rPr>
        <w:t>The initial phase</w:t>
      </w:r>
      <w:r w:rsidRPr="00F46E08">
        <w:rPr>
          <w:sz w:val="14"/>
        </w:rPr>
        <w:t xml:space="preserve"> of the exploration and development plan approval process – </w:t>
      </w:r>
      <w:r w:rsidRPr="00F46E08">
        <w:rPr>
          <w:rStyle w:val="StyleUnderline"/>
        </w:rPr>
        <w:t xml:space="preserve">which </w:t>
      </w:r>
      <w:r w:rsidRPr="00F46E08">
        <w:rPr>
          <w:sz w:val="14"/>
        </w:rPr>
        <w:t xml:space="preserve">itself </w:t>
      </w:r>
      <w:r w:rsidRPr="00F46E08">
        <w:rPr>
          <w:rStyle w:val="StyleUnderline"/>
        </w:rPr>
        <w:t>precedes the</w:t>
      </w:r>
      <w:r w:rsidRPr="00F46E08">
        <w:rPr>
          <w:sz w:val="14"/>
        </w:rPr>
        <w:t xml:space="preserve"> point at which actual applications for permits to drill (</w:t>
      </w:r>
      <w:r w:rsidRPr="00F46E08">
        <w:rPr>
          <w:rStyle w:val="StyleUnderline"/>
        </w:rPr>
        <w:t>APDs</w:t>
      </w:r>
      <w:r w:rsidRPr="00F46E08">
        <w:rPr>
          <w:sz w:val="14"/>
        </w:rPr>
        <w:t xml:space="preserve">) are submitted – </w:t>
      </w:r>
      <w:r w:rsidRPr="00F46E08">
        <w:rPr>
          <w:rStyle w:val="StyleUnderline"/>
          <w:highlight w:val="yellow"/>
        </w:rPr>
        <w:t>has</w:t>
      </w:r>
      <w:r w:rsidRPr="00F46E08">
        <w:rPr>
          <w:rStyle w:val="StyleUnderline"/>
        </w:rPr>
        <w:t xml:space="preserve"> traditionally </w:t>
      </w:r>
      <w:r w:rsidRPr="00F46E08">
        <w:rPr>
          <w:rStyle w:val="StyleUnderline"/>
          <w:highlight w:val="yellow"/>
        </w:rPr>
        <w:t>been a bit of a black hole</w:t>
      </w:r>
      <w:r w:rsidRPr="00F46E08">
        <w:rPr>
          <w:sz w:val="14"/>
        </w:rPr>
        <w:t xml:space="preserve">. </w:t>
      </w:r>
      <w:r w:rsidRPr="00F46E08">
        <w:rPr>
          <w:rStyle w:val="StyleUnderline"/>
        </w:rPr>
        <w:t xml:space="preserve">This </w:t>
      </w:r>
      <w:r w:rsidRPr="00F46E08">
        <w:rPr>
          <w:sz w:val="14"/>
        </w:rPr>
        <w:t xml:space="preserve">initial </w:t>
      </w:r>
      <w:r w:rsidRPr="00F46E08">
        <w:rPr>
          <w:rStyle w:val="StyleUnderline"/>
        </w:rPr>
        <w:t xml:space="preserve">period of </w:t>
      </w:r>
      <w:r w:rsidRPr="00F46E08">
        <w:rPr>
          <w:rStyle w:val="StyleUnderline"/>
          <w:highlight w:val="yellow"/>
        </w:rPr>
        <w:t>review begins when an operator first submits a plan to a regulator who determines whether the plan meets all the initial criteria</w:t>
      </w:r>
      <w:r w:rsidRPr="00F46E08">
        <w:rPr>
          <w:rStyle w:val="StyleUnderline"/>
        </w:rPr>
        <w:t xml:space="preserve"> </w:t>
      </w:r>
      <w:r w:rsidRPr="00F46E08">
        <w:rPr>
          <w:sz w:val="14"/>
        </w:rPr>
        <w:t xml:space="preserve">that must be covered </w:t>
      </w:r>
      <w:r w:rsidRPr="00F46E08">
        <w:rPr>
          <w:rStyle w:val="StyleUnderline"/>
        </w:rPr>
        <w:t>before it is considered</w:t>
      </w:r>
      <w:r w:rsidRPr="00F46E08">
        <w:rPr>
          <w:sz w:val="14"/>
        </w:rPr>
        <w:t xml:space="preserve"> complete and</w:t>
      </w:r>
      <w:r w:rsidRPr="00F46E08">
        <w:rPr>
          <w:rStyle w:val="StyleUnderline"/>
        </w:rPr>
        <w:t xml:space="preserve"> ready for formal review</w:t>
      </w:r>
      <w:r w:rsidRPr="00F46E08">
        <w:rPr>
          <w:sz w:val="14"/>
        </w:rPr>
        <w:t xml:space="preserve">. </w:t>
      </w:r>
      <w:r w:rsidRPr="00F46E08">
        <w:rPr>
          <w:rStyle w:val="StyleUnderline"/>
        </w:rPr>
        <w:t>During this period, the plan can be sent back to the operator as many times as the regulator decides necessary before deeming it “submitted</w:t>
      </w:r>
      <w:r w:rsidRPr="00F46E08">
        <w:rPr>
          <w:sz w:val="14"/>
        </w:rPr>
        <w:t xml:space="preserve">”. No official tracking mechanism exists to gauge progress during this initial phase. Though rules do exist mandating that initial reviews of plans take place within 30 or 120 days, depending upon the specifics of the submission, industry observers note that these policies are generally viewed as guidelines. </w:t>
      </w:r>
      <w:r w:rsidRPr="00F46E08">
        <w:rPr>
          <w:rStyle w:val="StyleUnderline"/>
          <w:highlight w:val="yellow"/>
        </w:rPr>
        <w:t>There is no true accountability</w:t>
      </w:r>
      <w:r w:rsidRPr="00F46E08">
        <w:rPr>
          <w:rStyle w:val="StyleUnderline"/>
        </w:rPr>
        <w:t xml:space="preserve"> compelling authorities to adhere to the timeframe for reviewing this first step in the permitting process</w:t>
      </w:r>
      <w:r w:rsidRPr="00F46E08">
        <w:rPr>
          <w:sz w:val="14"/>
        </w:rPr>
        <w:t xml:space="preserve">. While companies have experienced this “slow walking” for some time, </w:t>
      </w:r>
      <w:r w:rsidRPr="00F46E08">
        <w:rPr>
          <w:rStyle w:val="StyleUnderline"/>
        </w:rPr>
        <w:t>the amount of time required before exploration and development plans are deemed submitted has</w:t>
      </w:r>
      <w:r w:rsidRPr="00F46E08">
        <w:rPr>
          <w:sz w:val="14"/>
        </w:rPr>
        <w:t xml:space="preserve">, since Macondo, </w:t>
      </w:r>
      <w:r w:rsidRPr="00F46E08">
        <w:rPr>
          <w:rStyle w:val="StyleUnderline"/>
        </w:rPr>
        <w:t>risen sharply</w:t>
      </w:r>
      <w:r w:rsidRPr="00F46E08">
        <w:rPr>
          <w:sz w:val="14"/>
        </w:rPr>
        <w:t xml:space="preserve">. As of May 15 2012, according to Interior Department data tracking regulatory actions on plans after Macondo, </w:t>
      </w:r>
      <w:r w:rsidRPr="00F46E08">
        <w:rPr>
          <w:rStyle w:val="Emphasis"/>
          <w:highlight w:val="yellow"/>
        </w:rPr>
        <w:t>the average number of days to obtain approval for a plan is 207 days</w:t>
      </w:r>
      <w:r w:rsidRPr="00F46E08">
        <w:rPr>
          <w:sz w:val="14"/>
        </w:rPr>
        <w:t xml:space="preserve">. </w:t>
      </w:r>
      <w:r w:rsidRPr="00F46E08">
        <w:rPr>
          <w:rStyle w:val="StyleUnderline"/>
        </w:rPr>
        <w:t>The average number of days from original submission to deemed submitted status is 160 days</w:t>
      </w:r>
      <w:r w:rsidRPr="00F46E08">
        <w:rPr>
          <w:sz w:val="14"/>
        </w:rPr>
        <w:t xml:space="preserve">. Prior to the moratorium, the average approval time for a plan from original submission to final approval was 50 days total. </w:t>
      </w:r>
      <w:r w:rsidRPr="00F46E08">
        <w:rPr>
          <w:rStyle w:val="StyleUnderline"/>
        </w:rPr>
        <w:t>Only when regulators finally deem the application submitted does the</w:t>
      </w:r>
      <w:r w:rsidRPr="00F46E08">
        <w:rPr>
          <w:sz w:val="14"/>
        </w:rPr>
        <w:t xml:space="preserve"> official Bureau of Ocean Energy Management (</w:t>
      </w:r>
      <w:r w:rsidRPr="00F46E08">
        <w:rPr>
          <w:rStyle w:val="StyleUnderline"/>
        </w:rPr>
        <w:t>BOEM)</w:t>
      </w:r>
      <w:r w:rsidRPr="00F46E08">
        <w:rPr>
          <w:sz w:val="14"/>
        </w:rPr>
        <w:t xml:space="preserve"> </w:t>
      </w:r>
      <w:r w:rsidRPr="00F46E08">
        <w:rPr>
          <w:rStyle w:val="StyleUnderline"/>
        </w:rPr>
        <w:t>clock actually start to tick</w:t>
      </w:r>
      <w:r w:rsidRPr="00F46E08">
        <w:rPr>
          <w:sz w:val="14"/>
        </w:rPr>
        <w:t xml:space="preserve">. </w:t>
      </w:r>
      <w:r w:rsidRPr="00F46E08">
        <w:rPr>
          <w:rStyle w:val="StyleUnderline"/>
        </w:rPr>
        <w:t>It is this part of the application process</w:t>
      </w:r>
      <w:r w:rsidRPr="00F46E08">
        <w:rPr>
          <w:sz w:val="14"/>
        </w:rPr>
        <w:t xml:space="preserve"> – which can be followed through online tracking tools on the BOEM website – </w:t>
      </w:r>
      <w:r w:rsidRPr="00F46E08">
        <w:rPr>
          <w:rStyle w:val="StyleUnderline"/>
        </w:rPr>
        <w:t>that Administration officials often refer to in arguing that the revised plan approval mechanism is working under a timeframe</w:t>
      </w:r>
      <w:r w:rsidRPr="00F46E08">
        <w:rPr>
          <w:sz w:val="14"/>
        </w:rPr>
        <w:t xml:space="preserve"> similar to pre-Macondo days. In fact, though the time period from deemed submitted to “final approval” is limited under statute, industry observers note that </w:t>
      </w:r>
      <w:r w:rsidRPr="00F46E08">
        <w:rPr>
          <w:rStyle w:val="StyleUnderline"/>
          <w:highlight w:val="yellow"/>
        </w:rPr>
        <w:t>the agency will sometimes request additional information</w:t>
      </w:r>
      <w:r w:rsidRPr="00F46E08">
        <w:rPr>
          <w:rStyle w:val="StyleUnderline"/>
        </w:rPr>
        <w:t xml:space="preserve"> during the deemed submitted phase</w:t>
      </w:r>
      <w:r w:rsidRPr="00F46E08">
        <w:rPr>
          <w:sz w:val="14"/>
        </w:rPr>
        <w:t xml:space="preserve">. </w:t>
      </w:r>
      <w:r w:rsidRPr="00F46E08">
        <w:rPr>
          <w:rStyle w:val="StyleUnderline"/>
          <w:highlight w:val="yellow"/>
        </w:rPr>
        <w:t>This</w:t>
      </w:r>
      <w:r w:rsidRPr="00F46E08">
        <w:rPr>
          <w:rStyle w:val="StyleUnderline"/>
        </w:rPr>
        <w:t xml:space="preserve"> </w:t>
      </w:r>
      <w:r w:rsidRPr="00F46E08">
        <w:rPr>
          <w:rStyle w:val="StyleUnderline"/>
          <w:highlight w:val="yellow"/>
        </w:rPr>
        <w:t>has the effect of restarting the clock</w:t>
      </w:r>
      <w:r w:rsidRPr="00F46E08">
        <w:rPr>
          <w:rStyle w:val="StyleUnderline"/>
        </w:rPr>
        <w:t xml:space="preserve"> on an individual plan approval, causing the mandated</w:t>
      </w:r>
      <w:r w:rsidRPr="00F46E08">
        <w:rPr>
          <w:sz w:val="14"/>
        </w:rPr>
        <w:t xml:space="preserve"> 30- or 120-day time </w:t>
      </w:r>
      <w:r w:rsidRPr="00F46E08">
        <w:rPr>
          <w:rStyle w:val="StyleUnderline"/>
        </w:rPr>
        <w:t>clock to wind back to the beginning</w:t>
      </w:r>
      <w:r w:rsidRPr="00F46E08">
        <w:rPr>
          <w:sz w:val="14"/>
        </w:rPr>
        <w:t xml:space="preserve">. </w:t>
      </w:r>
      <w:r w:rsidRPr="00F46E08">
        <w:rPr>
          <w:rStyle w:val="StyleUnderline"/>
        </w:rPr>
        <w:t xml:space="preserve">The Administration may be technically correct in claiming the waiting period after a permit has been deemed submitted has returned to 10 pre-Macondo levels. But in reality, </w:t>
      </w:r>
      <w:r w:rsidRPr="00F46E08">
        <w:rPr>
          <w:rStyle w:val="StyleUnderline"/>
          <w:highlight w:val="yellow"/>
        </w:rPr>
        <w:t xml:space="preserve">the claim </w:t>
      </w:r>
      <w:r w:rsidRPr="00F46E08">
        <w:rPr>
          <w:rStyle w:val="Emphasis"/>
          <w:highlight w:val="yellow"/>
        </w:rPr>
        <w:t>masks significant underlying delays</w:t>
      </w:r>
      <w:r w:rsidRPr="00F46E08">
        <w:rPr>
          <w:rStyle w:val="StyleUnderline"/>
          <w:highlight w:val="yellow"/>
        </w:rPr>
        <w:t xml:space="preserve"> that need to be addressed</w:t>
      </w:r>
      <w:r w:rsidRPr="00F46E08">
        <w:rPr>
          <w:sz w:val="14"/>
        </w:rPr>
        <w:t xml:space="preserve">. “JUST IN TIME” PERMITTING STIFLES RIG ACTIVITY </w:t>
      </w:r>
      <w:r w:rsidRPr="00F46E08">
        <w:rPr>
          <w:rStyle w:val="StyleUnderline"/>
          <w:highlight w:val="yellow"/>
        </w:rPr>
        <w:t>After an operator obtains approval for an exploration</w:t>
      </w:r>
      <w:r w:rsidRPr="00F46E08">
        <w:rPr>
          <w:rStyle w:val="StyleUnderline"/>
        </w:rPr>
        <w:t xml:space="preserve"> or development plan</w:t>
      </w:r>
      <w:r w:rsidRPr="00F46E08">
        <w:rPr>
          <w:rStyle w:val="StyleUnderline"/>
          <w:highlight w:val="yellow"/>
        </w:rPr>
        <w:t>, it</w:t>
      </w:r>
      <w:r w:rsidRPr="00F46E08">
        <w:rPr>
          <w:rStyle w:val="StyleUnderline"/>
        </w:rPr>
        <w:t xml:space="preserve"> then </w:t>
      </w:r>
      <w:r w:rsidRPr="00F46E08">
        <w:rPr>
          <w:rStyle w:val="StyleUnderline"/>
          <w:highlight w:val="yellow"/>
        </w:rPr>
        <w:t>submits an</w:t>
      </w:r>
      <w:r w:rsidRPr="00F46E08">
        <w:rPr>
          <w:sz w:val="14"/>
        </w:rPr>
        <w:t xml:space="preserve"> Application for a Permit to Drill (“drilling permit” or </w:t>
      </w:r>
      <w:r w:rsidRPr="00F46E08">
        <w:rPr>
          <w:rStyle w:val="StyleUnderline"/>
          <w:highlight w:val="yellow"/>
        </w:rPr>
        <w:t>APD</w:t>
      </w:r>
      <w:r w:rsidRPr="00F46E08">
        <w:rPr>
          <w:sz w:val="14"/>
          <w:highlight w:val="yellow"/>
        </w:rPr>
        <w:t>)</w:t>
      </w:r>
      <w:r w:rsidRPr="00F46E08">
        <w:rPr>
          <w:rStyle w:val="StyleUnderline"/>
        </w:rPr>
        <w:t>.</w:t>
      </w:r>
      <w:r w:rsidRPr="00F46E08">
        <w:rPr>
          <w:sz w:val="14"/>
        </w:rPr>
        <w:t xml:space="preserve"> </w:t>
      </w:r>
      <w:r w:rsidRPr="00F46E08">
        <w:rPr>
          <w:rStyle w:val="StyleUnderline"/>
          <w:highlight w:val="yellow"/>
        </w:rPr>
        <w:t>Historically,</w:t>
      </w:r>
      <w:r w:rsidRPr="00F46E08">
        <w:rPr>
          <w:rStyle w:val="StyleUnderline"/>
        </w:rPr>
        <w:t xml:space="preserve"> operators were able to obtain a new drilling permit in a timeframe that roughly corresponded to the number of days required to drill one well</w:t>
      </w:r>
      <w:r w:rsidRPr="00F46E08">
        <w:rPr>
          <w:sz w:val="14"/>
        </w:rPr>
        <w:t xml:space="preserve">. In other words, </w:t>
      </w:r>
      <w:r w:rsidRPr="00F46E08">
        <w:rPr>
          <w:rStyle w:val="StyleUnderline"/>
          <w:highlight w:val="yellow"/>
        </w:rPr>
        <w:t>while a rig is drilling one well, the operator could obtain approval to drill another</w:t>
      </w:r>
      <w:r w:rsidRPr="00F46E08">
        <w:rPr>
          <w:sz w:val="14"/>
        </w:rPr>
        <w:t xml:space="preserve">. This structure provides the company with the ability to plan for the next job. Given the substantial daily costs inherent in maintaining a single drilling rig in the Gulf of Mexico, </w:t>
      </w:r>
      <w:r w:rsidRPr="00F46E08">
        <w:rPr>
          <w:rStyle w:val="StyleUnderline"/>
        </w:rPr>
        <w:t>it is critical to know from an operational standpoint where and when future work will occur.</w:t>
      </w:r>
      <w:r w:rsidRPr="00F46E08">
        <w:rPr>
          <w:sz w:val="14"/>
        </w:rPr>
        <w:t xml:space="preserve"> Currently, </w:t>
      </w:r>
      <w:r w:rsidRPr="00F46E08">
        <w:rPr>
          <w:rStyle w:val="StyleUnderline"/>
          <w:highlight w:val="yellow"/>
        </w:rPr>
        <w:t>however,</w:t>
      </w:r>
      <w:r w:rsidRPr="00F46E08">
        <w:rPr>
          <w:rStyle w:val="StyleUnderline"/>
        </w:rPr>
        <w:t xml:space="preserve"> drilling permit approvals are being issued on </w:t>
      </w:r>
      <w:r w:rsidRPr="00F46E08">
        <w:rPr>
          <w:rStyle w:val="StyleUnderline"/>
          <w:highlight w:val="yellow"/>
        </w:rPr>
        <w:t>a “just in time” basis</w:t>
      </w:r>
      <w:r w:rsidRPr="00F46E08">
        <w:rPr>
          <w:rStyle w:val="StyleUnderline"/>
        </w:rPr>
        <w:t xml:space="preserve">, which </w:t>
      </w:r>
      <w:r w:rsidRPr="00F46E08">
        <w:rPr>
          <w:rStyle w:val="Emphasis"/>
          <w:highlight w:val="yellow"/>
        </w:rPr>
        <w:t>sharply hinders</w:t>
      </w:r>
      <w:r w:rsidRPr="00F46E08">
        <w:rPr>
          <w:rStyle w:val="StyleUnderline"/>
          <w:highlight w:val="yellow"/>
        </w:rPr>
        <w:t xml:space="preserve"> the operator’s ability to plan</w:t>
      </w:r>
      <w:r w:rsidRPr="00F46E08">
        <w:rPr>
          <w:rStyle w:val="StyleUnderline"/>
        </w:rPr>
        <w:t xml:space="preserve"> for the next job</w:t>
      </w:r>
      <w:r w:rsidRPr="00F46E08">
        <w:rPr>
          <w:sz w:val="14"/>
        </w:rPr>
        <w:t xml:space="preserve">. </w:t>
      </w:r>
      <w:r w:rsidRPr="00F46E08">
        <w:rPr>
          <w:rStyle w:val="StyleUnderline"/>
        </w:rPr>
        <w:t>This trend has become a major industry concern since a predictable backlog of approved drilling permits is required in order to secure long-term rig contracts</w:t>
      </w:r>
      <w:r w:rsidRPr="00F46E08">
        <w:rPr>
          <w:sz w:val="14"/>
        </w:rPr>
        <w:t xml:space="preserve">. The APD Inventory measures how many APDs have been approved and are waiting for drilling to commence (in industry parlance, for a well to be “spud”). Observers estimate that </w:t>
      </w:r>
      <w:r w:rsidRPr="00F46E08">
        <w:rPr>
          <w:rStyle w:val="StyleUnderline"/>
        </w:rPr>
        <w:t>a minimum of three APDs are necessary</w:t>
      </w:r>
      <w:r w:rsidRPr="00F46E08">
        <w:rPr>
          <w:sz w:val="14"/>
        </w:rPr>
        <w:t xml:space="preserve"> in the inventory </w:t>
      </w:r>
      <w:r w:rsidRPr="00F46E08">
        <w:rPr>
          <w:rStyle w:val="StyleUnderline"/>
        </w:rPr>
        <w:t>for each active rig</w:t>
      </w:r>
      <w:r w:rsidRPr="00F46E08">
        <w:rPr>
          <w:sz w:val="14"/>
        </w:rPr>
        <w:t xml:space="preserve"> </w:t>
      </w:r>
      <w:r w:rsidRPr="00F46E08">
        <w:rPr>
          <w:rStyle w:val="StyleUnderline"/>
        </w:rPr>
        <w:t>in order to secure the long-term contracts necessary to sustain the industry</w:t>
      </w:r>
      <w:r w:rsidRPr="00F46E08">
        <w:rPr>
          <w:sz w:val="14"/>
        </w:rPr>
        <w:t xml:space="preserve">. With the active deep-water rig count currently at 18, industry expectations call for an approved APD inventory of at least 54, meaning a backlog of 54 permitted wells that have not been spud should be available, thus ensuring that a rig can move to another well once its current job is completed. 11 As of March 31, however, there were only 6 approved drilling permits in the inventory was also 6; in both January 2012 and December 2011, the APD inventory stood at 4. With eighteen active rigs currently in the Gulf of Mexico, </w:t>
      </w:r>
      <w:r w:rsidRPr="00F46E08">
        <w:rPr>
          <w:rStyle w:val="StyleUnderline"/>
          <w:highlight w:val="yellow"/>
        </w:rPr>
        <w:t>this leads operators to question where the active rigs will be going next.</w:t>
      </w:r>
      <w:r w:rsidRPr="00F46E08">
        <w:rPr>
          <w:rStyle w:val="StyleUnderline"/>
        </w:rPr>
        <w:t xml:space="preserve"> In short, “</w:t>
      </w:r>
      <w:r w:rsidRPr="00F46E08">
        <w:rPr>
          <w:rStyle w:val="StyleUnderline"/>
          <w:highlight w:val="yellow"/>
        </w:rPr>
        <w:t xml:space="preserve">just in time” permitting is resulting in sub-optimal use of oil and gas resources in the Gulf and may cause </w:t>
      </w:r>
      <w:r w:rsidRPr="00F46E08">
        <w:rPr>
          <w:rStyle w:val="Emphasis"/>
          <w:highlight w:val="yellow"/>
        </w:rPr>
        <w:t>idle rigs to move to other locations around the globe.</w:t>
      </w:r>
      <w:r w:rsidRPr="00F46E08">
        <w:rPr>
          <w:rStyle w:val="Emphasis"/>
        </w:rPr>
        <w:t xml:space="preserve"> </w:t>
      </w:r>
    </w:p>
    <w:p w14:paraId="57792F11" w14:textId="0A53F60D" w:rsidR="00AE47CE" w:rsidRPr="00F46E08" w:rsidRDefault="00252E4E" w:rsidP="00AE47CE">
      <w:pPr>
        <w:pStyle w:val="Heading3"/>
        <w:rPr>
          <w:rFonts w:ascii="Georgia" w:hAnsi="Georgia"/>
        </w:rPr>
      </w:pPr>
      <w:r w:rsidRPr="00F46E08">
        <w:rPr>
          <w:rFonts w:ascii="Georgia" w:hAnsi="Georgia"/>
        </w:rPr>
        <w:lastRenderedPageBreak/>
        <w:t xml:space="preserve">2AC – </w:t>
      </w:r>
      <w:r w:rsidR="00AE47CE" w:rsidRPr="00F46E08">
        <w:rPr>
          <w:rFonts w:ascii="Georgia" w:hAnsi="Georgia"/>
        </w:rPr>
        <w:t>Production Leasing – Innovation</w:t>
      </w:r>
    </w:p>
    <w:p w14:paraId="5F0F75A4" w14:textId="77777777" w:rsidR="00AE47CE" w:rsidRDefault="00C80F67" w:rsidP="00C80F67">
      <w:pPr>
        <w:pStyle w:val="Heading4"/>
        <w:rPr>
          <w:rFonts w:ascii="Georgia" w:hAnsi="Georgia"/>
        </w:rPr>
      </w:pPr>
      <w:r w:rsidRPr="00F46E08">
        <w:rPr>
          <w:rFonts w:ascii="Georgia" w:hAnsi="Georgia"/>
        </w:rPr>
        <w:t>***</w:t>
      </w:r>
      <w:r w:rsidR="00AE47CE" w:rsidRPr="00F46E08">
        <w:rPr>
          <w:rFonts w:ascii="Georgia" w:hAnsi="Georgia"/>
        </w:rPr>
        <w:t xml:space="preserve">Orth proves prescriptive regs discourage adoption of new technology which stifles the demand for innovation </w:t>
      </w:r>
    </w:p>
    <w:p w14:paraId="5F7085C6" w14:textId="7369C15D" w:rsidR="005760AF" w:rsidRPr="00F46E08" w:rsidRDefault="005760AF" w:rsidP="005760AF">
      <w:pPr>
        <w:pStyle w:val="Heading4"/>
        <w:rPr>
          <w:rFonts w:ascii="Georgia" w:hAnsi="Georgia"/>
          <w:u w:val="single"/>
        </w:rPr>
      </w:pPr>
      <w:r w:rsidRPr="00F46E08">
        <w:rPr>
          <w:rFonts w:ascii="Georgia" w:hAnsi="Georgia"/>
          <w:u w:val="single"/>
        </w:rPr>
        <w:t>Performance based regulations</w:t>
      </w:r>
      <w:r w:rsidRPr="00F46E08">
        <w:rPr>
          <w:rFonts w:ascii="Georgia" w:hAnsi="Georgia"/>
        </w:rPr>
        <w:t xml:space="preserve"> </w:t>
      </w:r>
      <w:r>
        <w:rPr>
          <w:rFonts w:ascii="Georgia" w:hAnsi="Georgia"/>
        </w:rPr>
        <w:t xml:space="preserve">are </w:t>
      </w:r>
      <w:r w:rsidRPr="00F46E08">
        <w:rPr>
          <w:rFonts w:ascii="Georgia" w:hAnsi="Georgia"/>
        </w:rPr>
        <w:t xml:space="preserve">faster, cheaper, and more efficient – foster </w:t>
      </w:r>
      <w:r w:rsidRPr="00F46E08">
        <w:rPr>
          <w:rFonts w:ascii="Georgia" w:hAnsi="Georgia"/>
          <w:u w:val="single"/>
        </w:rPr>
        <w:t>innovation</w:t>
      </w:r>
      <w:r w:rsidRPr="00F46E08">
        <w:rPr>
          <w:rFonts w:ascii="Georgia" w:hAnsi="Georgia"/>
        </w:rPr>
        <w:t xml:space="preserve">, decreases </w:t>
      </w:r>
      <w:r w:rsidRPr="00F46E08">
        <w:rPr>
          <w:rFonts w:ascii="Georgia" w:hAnsi="Georgia"/>
          <w:u w:val="single"/>
        </w:rPr>
        <w:t>cost of compliance</w:t>
      </w:r>
      <w:r w:rsidRPr="00F46E08">
        <w:rPr>
          <w:rFonts w:ascii="Georgia" w:hAnsi="Georgia"/>
        </w:rPr>
        <w:t xml:space="preserve">, and prevent </w:t>
      </w:r>
      <w:r w:rsidRPr="00F46E08">
        <w:rPr>
          <w:rFonts w:ascii="Georgia" w:hAnsi="Georgia"/>
          <w:u w:val="single"/>
        </w:rPr>
        <w:t>agency overstretch</w:t>
      </w:r>
    </w:p>
    <w:p w14:paraId="7AC8EDFE" w14:textId="77777777" w:rsidR="005760AF" w:rsidRPr="00F46E08" w:rsidRDefault="005760AF" w:rsidP="005760AF">
      <w:pPr>
        <w:rPr>
          <w:sz w:val="24"/>
        </w:rPr>
      </w:pPr>
      <w:r w:rsidRPr="00F46E08">
        <w:rPr>
          <w:b/>
          <w:sz w:val="24"/>
        </w:rPr>
        <w:t>Blumenauer 11</w:t>
      </w:r>
      <w:r w:rsidRPr="00F46E08">
        <w:rPr>
          <w:sz w:val="24"/>
        </w:rPr>
        <w:t xml:space="preserve"> </w:t>
      </w:r>
      <w:r w:rsidRPr="00F46E08">
        <w:rPr>
          <w:sz w:val="16"/>
          <w:szCs w:val="16"/>
        </w:rPr>
        <w:t>[Earl, Congressman for the Third Congressional District since 1996, serves on the Ways and Means Committee and the Budget Committee; J.D., Lewis &amp; Clark Law School, Portland, Or.; B.A., Lewis &amp; Clark, Portland, Or, “Beyond the Backlash: Using Performance-Based Regulations to Produce Results Through Innovation,” University of Oregon Journal of Environmental Law and Litigation, 2011, Lexis Nexis, 07/23/14]</w:t>
      </w:r>
    </w:p>
    <w:p w14:paraId="068742A3" w14:textId="2353D8A8" w:rsidR="005760AF" w:rsidRPr="005760AF" w:rsidRDefault="005760AF" w:rsidP="005760AF">
      <w:pPr>
        <w:rPr>
          <w:u w:val="single"/>
        </w:rPr>
      </w:pPr>
      <w:r w:rsidRPr="00F46E08">
        <w:rPr>
          <w:sz w:val="16"/>
        </w:rPr>
        <w:t>III The Components of Successful Regulatory Reform</w:t>
      </w:r>
      <w:r w:rsidRPr="00F46E08">
        <w:rPr>
          <w:sz w:val="12"/>
        </w:rPr>
        <w:t>¶</w:t>
      </w:r>
      <w:r w:rsidRPr="00F46E08">
        <w:rPr>
          <w:sz w:val="16"/>
        </w:rPr>
        <w:t xml:space="preserve"> A. Essential Elements of Performance-Based Regulation</w:t>
      </w:r>
      <w:r w:rsidRPr="00F46E08">
        <w:rPr>
          <w:sz w:val="12"/>
        </w:rPr>
        <w:t>¶</w:t>
      </w:r>
      <w:r w:rsidRPr="00F46E08">
        <w:rPr>
          <w:sz w:val="16"/>
        </w:rPr>
        <w:t xml:space="preserve"> Clearly, there is a real opportunity to cut through the regulatory morass by using </w:t>
      </w:r>
      <w:r w:rsidRPr="00F46E08">
        <w:rPr>
          <w:u w:val="single"/>
        </w:rPr>
        <w:t>performance-based regulations</w:t>
      </w:r>
      <w:r w:rsidRPr="00F46E08">
        <w:rPr>
          <w:sz w:val="16"/>
        </w:rPr>
        <w:t xml:space="preserve"> that </w:t>
      </w:r>
      <w:r w:rsidRPr="00F46E08">
        <w:rPr>
          <w:u w:val="single"/>
        </w:rPr>
        <w:t>focus on the desired outcomes</w:t>
      </w:r>
      <w:r w:rsidRPr="00F46E08">
        <w:rPr>
          <w:sz w:val="16"/>
        </w:rPr>
        <w:t xml:space="preserve"> (whether those outcomes are to remedy existing problems or to avoid creating new ones). </w:t>
      </w:r>
      <w:r w:rsidRPr="00F46E08">
        <w:rPr>
          <w:u w:val="single"/>
        </w:rPr>
        <w:t>Such regulations would include</w:t>
      </w:r>
      <w:r w:rsidRPr="00F46E08">
        <w:rPr>
          <w:sz w:val="16"/>
        </w:rPr>
        <w:t xml:space="preserve"> these elements:</w:t>
      </w:r>
      <w:r w:rsidRPr="00F46E08">
        <w:rPr>
          <w:sz w:val="12"/>
        </w:rPr>
        <w:t>¶</w:t>
      </w:r>
      <w:r w:rsidRPr="00F46E08">
        <w:rPr>
          <w:sz w:val="16"/>
        </w:rPr>
        <w:t xml:space="preserve"> 1. </w:t>
      </w:r>
      <w:r w:rsidRPr="00F46E08">
        <w:rPr>
          <w:u w:val="single"/>
        </w:rPr>
        <w:t>Comprehensive rather than piecemeal solutions</w:t>
      </w:r>
      <w:r w:rsidRPr="00F46E08">
        <w:rPr>
          <w:sz w:val="16"/>
        </w:rPr>
        <w:t xml:space="preserve">. Successful </w:t>
      </w:r>
      <w:r w:rsidRPr="00F46E08">
        <w:rPr>
          <w:u w:val="single"/>
        </w:rPr>
        <w:t>performance-based regulations must clearly identify a standard that is</w:t>
      </w:r>
      <w:r w:rsidRPr="00F46E08">
        <w:rPr>
          <w:sz w:val="16"/>
        </w:rPr>
        <w:t xml:space="preserve"> at least </w:t>
      </w:r>
      <w:r w:rsidRPr="00F46E08">
        <w:rPr>
          <w:u w:val="single"/>
        </w:rPr>
        <w:t>as strong and protective as the current regulatory approach.</w:t>
      </w:r>
      <w:r w:rsidRPr="00F46E08">
        <w:rPr>
          <w:sz w:val="12"/>
        </w:rPr>
        <w:t>¶</w:t>
      </w:r>
      <w:r w:rsidRPr="00F46E08">
        <w:rPr>
          <w:sz w:val="12"/>
          <w:u w:val="single"/>
        </w:rPr>
        <w:t xml:space="preserve"> </w:t>
      </w:r>
      <w:r w:rsidRPr="00F46E08">
        <w:rPr>
          <w:sz w:val="16"/>
        </w:rPr>
        <w:t xml:space="preserve">[*363] 2. </w:t>
      </w:r>
      <w:r w:rsidRPr="00F46E08">
        <w:rPr>
          <w:u w:val="single"/>
        </w:rPr>
        <w:t>Responsible Partnerships. Government agencies, businesses, and industry partners must be held accountable.</w:t>
      </w:r>
      <w:r w:rsidRPr="00F46E08">
        <w:rPr>
          <w:sz w:val="16"/>
        </w:rPr>
        <w:t xml:space="preserve"> Parties that have a history of abuse, mistakes, or hostility should not be included.</w:t>
      </w:r>
      <w:r w:rsidRPr="00F46E08">
        <w:rPr>
          <w:sz w:val="12"/>
        </w:rPr>
        <w:t>¶</w:t>
      </w:r>
      <w:r w:rsidRPr="00F46E08">
        <w:rPr>
          <w:sz w:val="16"/>
        </w:rPr>
        <w:t xml:space="preserve"> 3. </w:t>
      </w:r>
      <w:r w:rsidRPr="00F46E08">
        <w:rPr>
          <w:u w:val="single"/>
        </w:rPr>
        <w:t>Specific, quantifiable outcomes, transparent processes, and measurements</w:t>
      </w:r>
      <w:r w:rsidRPr="00F46E08">
        <w:rPr>
          <w:sz w:val="16"/>
        </w:rPr>
        <w:t>. This is not the time for subjective decision-making and murky processes; the success of performance-based regulations depends on the confidence of the public as well as the regulated parties.</w:t>
      </w:r>
      <w:r w:rsidRPr="00F46E08">
        <w:rPr>
          <w:sz w:val="12"/>
        </w:rPr>
        <w:t>¶</w:t>
      </w:r>
      <w:r w:rsidRPr="00F46E08">
        <w:rPr>
          <w:sz w:val="16"/>
        </w:rPr>
        <w:t xml:space="preserve"> 4. </w:t>
      </w:r>
      <w:r w:rsidRPr="00F46E08">
        <w:rPr>
          <w:u w:val="single"/>
        </w:rPr>
        <w:t>Accountability enforcement. If the regulated parties do not meet their commitments, there needs to be specific compliance measures taken</w:t>
      </w:r>
      <w:r w:rsidRPr="00F46E08">
        <w:rPr>
          <w:sz w:val="16"/>
        </w:rPr>
        <w:t xml:space="preserve"> to ensure that public health and safety, taxpayer investments, and the environment are protected. Penalties for noncompliance should provide disincentives - not just for participants, but for others who may consider performance-based regulation in the future. </w:t>
      </w:r>
      <w:r w:rsidRPr="00F46E08">
        <w:rPr>
          <w:u w:val="single"/>
        </w:rPr>
        <w:t>The public must have confidence in the integrity of the process as well as the likelihood of the outcomes</w:t>
      </w:r>
      <w:r w:rsidRPr="00F46E08">
        <w:rPr>
          <w:sz w:val="16"/>
        </w:rPr>
        <w:t>; participants must be assured that everyone who partakes will be held responsible for meeting the standards.</w:t>
      </w:r>
      <w:r w:rsidRPr="00F46E08">
        <w:rPr>
          <w:sz w:val="12"/>
        </w:rPr>
        <w:t>¶</w:t>
      </w:r>
      <w:r w:rsidRPr="00F46E08">
        <w:rPr>
          <w:sz w:val="16"/>
        </w:rPr>
        <w:t xml:space="preserve"> 5. </w:t>
      </w:r>
      <w:r w:rsidRPr="00F46E08">
        <w:rPr>
          <w:u w:val="single"/>
        </w:rPr>
        <w:t>Voluntary participation, at least initially, as performance-based regulations are developed.</w:t>
      </w:r>
      <w:r w:rsidRPr="00F46E08">
        <w:rPr>
          <w:sz w:val="16"/>
        </w:rPr>
        <w:t xml:space="preserve"> Whether regulations apply to air and water quality, transportation, or finances, </w:t>
      </w:r>
      <w:r w:rsidRPr="00F46E08">
        <w:rPr>
          <w:u w:val="single"/>
        </w:rPr>
        <w:t>affected parties should have a variety of ways to comply, including voluntary participation in performance-based programs</w:t>
      </w:r>
      <w:r w:rsidRPr="00F46E08">
        <w:rPr>
          <w:sz w:val="16"/>
        </w:rPr>
        <w:t>. As we develop a track record of successful programs, we will undoubtedly see greater interest and participation. Hopefully, we will be able to replace traditional regulatory approaches with effective performance-based regulations.</w:t>
      </w:r>
      <w:r w:rsidRPr="00F46E08">
        <w:rPr>
          <w:sz w:val="12"/>
        </w:rPr>
        <w:t>¶</w:t>
      </w:r>
      <w:r w:rsidRPr="00F46E08">
        <w:rPr>
          <w:sz w:val="16"/>
        </w:rPr>
        <w:t xml:space="preserve"> B. Key Advantages of Performance-Based Regulations</w:t>
      </w:r>
      <w:r w:rsidRPr="00F46E08">
        <w:rPr>
          <w:sz w:val="12"/>
        </w:rPr>
        <w:t>¶</w:t>
      </w:r>
      <w:r w:rsidRPr="00F46E08">
        <w:rPr>
          <w:sz w:val="16"/>
        </w:rPr>
        <w:t xml:space="preserve"> A performance-based regulatory approach offers several significant advantages. First, </w:t>
      </w:r>
      <w:r w:rsidRPr="00F46E08">
        <w:rPr>
          <w:rStyle w:val="Emphasis"/>
        </w:rPr>
        <w:t>performance-based regulations create an opportunity to foster innovation and harness market forces.</w:t>
      </w:r>
      <w:r w:rsidRPr="00F46E08">
        <w:rPr>
          <w:sz w:val="16"/>
        </w:rPr>
        <w:t xml:space="preserve"> </w:t>
      </w:r>
      <w:r w:rsidRPr="00F46E08">
        <w:rPr>
          <w:u w:val="single"/>
        </w:rPr>
        <w:t>Harnessing market forces</w:t>
      </w:r>
      <w:r w:rsidRPr="00F46E08">
        <w:rPr>
          <w:sz w:val="16"/>
        </w:rPr>
        <w:t xml:space="preserve"> to reduce a power plant's SO[2] and NO[x] emissions </w:t>
      </w:r>
      <w:r w:rsidRPr="00F46E08">
        <w:rPr>
          <w:u w:val="single"/>
        </w:rPr>
        <w:t xml:space="preserve">is </w:t>
      </w:r>
      <w:r w:rsidRPr="00F46E08">
        <w:rPr>
          <w:rStyle w:val="Emphasis"/>
        </w:rPr>
        <w:t>quicker and less expensive than a traditional, prescriptive approach</w:t>
      </w:r>
      <w:r w:rsidRPr="00F46E08">
        <w:rPr>
          <w:sz w:val="16"/>
        </w:rPr>
        <w:t xml:space="preserve">. </w:t>
      </w:r>
      <w:r w:rsidRPr="00F46E08">
        <w:rPr>
          <w:u w:val="single"/>
        </w:rPr>
        <w:t>Similar opportunities abound for people to innovate, lower costs, and increase markets as they participate in allocating responsibilities and benefits.</w:t>
      </w:r>
      <w:r w:rsidRPr="00F46E08">
        <w:rPr>
          <w:sz w:val="12"/>
        </w:rPr>
        <w:t>¶</w:t>
      </w:r>
      <w:r w:rsidRPr="00F46E08">
        <w:rPr>
          <w:sz w:val="16"/>
        </w:rPr>
        <w:t xml:space="preserve"> </w:t>
      </w:r>
      <w:r w:rsidRPr="00F46E08">
        <w:rPr>
          <w:rStyle w:val="Emphasis"/>
        </w:rPr>
        <w:t>Performance-based regulations can also create more incentives for compliance</w:t>
      </w:r>
      <w:r w:rsidRPr="00F46E08">
        <w:rPr>
          <w:sz w:val="16"/>
        </w:rPr>
        <w:t xml:space="preserve">. A classic example is the environmental cleanup of [*364] Superfund sites, particularly if the site has been "orphaned" (i.e., the parties responsible for the contamination are no longer present). Since no one has any incentive to clean up the site, there is little or no value placed on accelerated performance, getting rid of the pollution faster or recycling the land to productive use. n39 In other regulatory contexts, no one person is actually responsible for the ultimate outcome; for example, no one agent is actually responsible for saving an endangered species. </w:t>
      </w:r>
      <w:r w:rsidRPr="00F46E08">
        <w:rPr>
          <w:u w:val="single"/>
        </w:rPr>
        <w:t xml:space="preserve">The current regulatory systems offer no incentives for early compliance. </w:t>
      </w:r>
      <w:r w:rsidRPr="00F46E08">
        <w:rPr>
          <w:sz w:val="16"/>
        </w:rPr>
        <w:t xml:space="preserve">As a result, the </w:t>
      </w:r>
      <w:r w:rsidRPr="00F46E08">
        <w:rPr>
          <w:u w:val="single"/>
        </w:rPr>
        <w:t>years of study, litigation, struggle, and political dispute</w:t>
      </w:r>
      <w:r w:rsidRPr="00F46E08">
        <w:rPr>
          <w:sz w:val="16"/>
        </w:rPr>
        <w:t xml:space="preserve"> embedded in our current regulatory framework </w:t>
      </w:r>
      <w:r w:rsidRPr="00F46E08">
        <w:rPr>
          <w:u w:val="single"/>
        </w:rPr>
        <w:t>result in increased costs, continued pollution, and</w:t>
      </w:r>
      <w:r w:rsidRPr="00F46E08">
        <w:rPr>
          <w:sz w:val="16"/>
        </w:rPr>
        <w:t xml:space="preserve"> ultimately, </w:t>
      </w:r>
      <w:r w:rsidRPr="00F46E08">
        <w:rPr>
          <w:u w:val="single"/>
        </w:rPr>
        <w:t>delays</w:t>
      </w:r>
      <w:r w:rsidRPr="00F46E08">
        <w:rPr>
          <w:sz w:val="16"/>
        </w:rPr>
        <w:t xml:space="preserve"> in accomplishing the stated objectives. </w:t>
      </w:r>
      <w:r w:rsidRPr="00F46E08">
        <w:rPr>
          <w:u w:val="single"/>
        </w:rPr>
        <w:t>Regulatory reform gives us an opportunity to actualize the benefits of earlier compliance</w:t>
      </w:r>
      <w:r w:rsidRPr="00F46E08">
        <w:rPr>
          <w:sz w:val="16"/>
        </w:rPr>
        <w:t>, which are certainly real and important.</w:t>
      </w:r>
      <w:r w:rsidRPr="00F46E08">
        <w:rPr>
          <w:sz w:val="12"/>
        </w:rPr>
        <w:t>¶</w:t>
      </w:r>
      <w:r w:rsidRPr="00F46E08">
        <w:rPr>
          <w:sz w:val="16"/>
        </w:rPr>
        <w:t xml:space="preserve"> By </w:t>
      </w:r>
      <w:r w:rsidRPr="00F46E08">
        <w:rPr>
          <w:u w:val="single"/>
        </w:rPr>
        <w:t>moving to a performance-based system and allowing parties to retain any savings gained from earlier compliance</w:t>
      </w:r>
      <w:r w:rsidRPr="00F46E08">
        <w:rPr>
          <w:sz w:val="16"/>
        </w:rPr>
        <w:t xml:space="preserve">, we </w:t>
      </w:r>
      <w:r w:rsidRPr="00F46E08">
        <w:rPr>
          <w:u w:val="single"/>
        </w:rPr>
        <w:t>can reward responsible performance rather than punishing those who attempt to avoid compliance, delay required activities</w:t>
      </w:r>
      <w:r w:rsidRPr="00F46E08">
        <w:rPr>
          <w:sz w:val="16"/>
        </w:rPr>
        <w:t xml:space="preserve"> and investments, </w:t>
      </w:r>
      <w:r w:rsidRPr="00F46E08">
        <w:rPr>
          <w:u w:val="single"/>
        </w:rPr>
        <w:t>and</w:t>
      </w:r>
      <w:r w:rsidRPr="00F46E08">
        <w:rPr>
          <w:sz w:val="16"/>
        </w:rPr>
        <w:t xml:space="preserve">/or </w:t>
      </w:r>
      <w:r w:rsidRPr="00F46E08">
        <w:rPr>
          <w:u w:val="single"/>
        </w:rPr>
        <w:t>game the system. Americans have become</w:t>
      </w:r>
      <w:r w:rsidRPr="00F46E08">
        <w:rPr>
          <w:sz w:val="16"/>
        </w:rPr>
        <w:t xml:space="preserve"> increasingly </w:t>
      </w:r>
      <w:r w:rsidRPr="00F46E08">
        <w:rPr>
          <w:u w:val="single"/>
        </w:rPr>
        <w:t xml:space="preserve">concerned about the government's ability to implement </w:t>
      </w:r>
      <w:r w:rsidRPr="00F46E08">
        <w:rPr>
          <w:u w:val="single"/>
        </w:rPr>
        <w:lastRenderedPageBreak/>
        <w:t>solutions at a time when federal agencies charged with</w:t>
      </w:r>
      <w:r w:rsidRPr="00F46E08">
        <w:rPr>
          <w:sz w:val="16"/>
        </w:rPr>
        <w:t xml:space="preserve"> consumer, financial, and </w:t>
      </w:r>
      <w:r w:rsidRPr="00F46E08">
        <w:rPr>
          <w:u w:val="single"/>
        </w:rPr>
        <w:t>environmental protections are stressed, underfunded, and challenged by conflicting political demands</w:t>
      </w:r>
      <w:r w:rsidRPr="00F46E08">
        <w:rPr>
          <w:sz w:val="16"/>
        </w:rPr>
        <w:t xml:space="preserve">. This lack of ability poses serious problems. However, </w:t>
      </w:r>
      <w:r w:rsidRPr="00F46E08">
        <w:rPr>
          <w:u w:val="single"/>
        </w:rPr>
        <w:t xml:space="preserve">we can design performance-based regulations to be </w:t>
      </w:r>
      <w:r w:rsidRPr="00F46E08">
        <w:rPr>
          <w:rStyle w:val="Emphasis"/>
        </w:rPr>
        <w:t>less onerous for regulatory agencies</w:t>
      </w:r>
      <w:r w:rsidRPr="00F46E08">
        <w:rPr>
          <w:u w:val="single"/>
        </w:rPr>
        <w:t>, as well as for those being regulated</w:t>
      </w:r>
      <w:r w:rsidRPr="00F46E08">
        <w:rPr>
          <w:sz w:val="16"/>
        </w:rPr>
        <w:t xml:space="preserve">. In a time of great controversy and scarce resources, </w:t>
      </w:r>
      <w:r w:rsidRPr="00F46E08">
        <w:rPr>
          <w:rStyle w:val="Emphasis"/>
        </w:rPr>
        <w:t>this is a very significant advantage</w:t>
      </w:r>
      <w:r w:rsidRPr="00F46E08">
        <w:rPr>
          <w:sz w:val="16"/>
        </w:rPr>
        <w:t>.</w:t>
      </w:r>
      <w:r w:rsidRPr="00F46E08">
        <w:rPr>
          <w:sz w:val="12"/>
        </w:rPr>
        <w:t>¶</w:t>
      </w:r>
      <w:r w:rsidRPr="00F46E08">
        <w:rPr>
          <w:sz w:val="16"/>
        </w:rPr>
        <w:t xml:space="preserve"> </w:t>
      </w:r>
      <w:r w:rsidRPr="00F46E08">
        <w:rPr>
          <w:u w:val="single"/>
        </w:rPr>
        <w:t>The federal government is</w:t>
      </w:r>
      <w:r w:rsidRPr="00F46E08">
        <w:rPr>
          <w:sz w:val="16"/>
        </w:rPr>
        <w:t xml:space="preserve"> ideally </w:t>
      </w:r>
      <w:r w:rsidRPr="00F46E08">
        <w:rPr>
          <w:u w:val="single"/>
        </w:rPr>
        <w:t>equipped to deal with large corporations or governments through long-term relationships, funding streams, and enforcement powers - capabilities that can be used, through performance-based regulatory approaches, to create a less adversarial relationship</w:t>
      </w:r>
      <w:r w:rsidRPr="00F46E08">
        <w:rPr>
          <w:sz w:val="16"/>
        </w:rPr>
        <w:t xml:space="preserve"> between the regulated and the regulators.</w:t>
      </w:r>
      <w:r w:rsidRPr="00F46E08">
        <w:rPr>
          <w:sz w:val="12"/>
        </w:rPr>
        <w:t>¶</w:t>
      </w:r>
      <w:r w:rsidRPr="00F46E08">
        <w:rPr>
          <w:sz w:val="16"/>
        </w:rPr>
        <w:t xml:space="preserve"> The existing regulatory processes may no longer be relevant to today's problems. From taxation, to energy, to agriculture, the increasing complexity of today's issues often eclipse the federal government's capacity to implement or enforce meaningful regulations using current approaches. </w:t>
      </w:r>
      <w:r w:rsidRPr="00F46E08">
        <w:rPr>
          <w:u w:val="single"/>
        </w:rPr>
        <w:t>Performance-based standards</w:t>
      </w:r>
      <w:r w:rsidRPr="00F46E08">
        <w:rPr>
          <w:sz w:val="16"/>
        </w:rPr>
        <w:t xml:space="preserve"> [*365] </w:t>
      </w:r>
      <w:r w:rsidRPr="00F46E08">
        <w:rPr>
          <w:u w:val="single"/>
        </w:rPr>
        <w:t xml:space="preserve">that give latitude to individual participants can change that dynamic by providing an incentive - as well as the flexibility - to do it </w:t>
      </w:r>
      <w:r w:rsidRPr="00F46E08">
        <w:rPr>
          <w:rStyle w:val="Emphasis"/>
        </w:rPr>
        <w:t>faster, cheaper, and more efficiently.</w:t>
      </w:r>
    </w:p>
    <w:p w14:paraId="6F2105F1" w14:textId="0C0185E3" w:rsidR="00AE47CE" w:rsidRPr="00F46E08" w:rsidRDefault="00252E4E" w:rsidP="00252E4E">
      <w:pPr>
        <w:pStyle w:val="Heading3"/>
        <w:tabs>
          <w:tab w:val="left" w:pos="3420"/>
        </w:tabs>
        <w:rPr>
          <w:rFonts w:ascii="Georgia" w:hAnsi="Georgia"/>
        </w:rPr>
      </w:pPr>
      <w:r w:rsidRPr="00F46E08">
        <w:rPr>
          <w:rFonts w:ascii="Georgia" w:hAnsi="Georgia"/>
        </w:rPr>
        <w:lastRenderedPageBreak/>
        <w:t xml:space="preserve">2AC – </w:t>
      </w:r>
      <w:r w:rsidR="00AE47CE" w:rsidRPr="00F46E08">
        <w:rPr>
          <w:rFonts w:ascii="Georgia" w:hAnsi="Georgia"/>
        </w:rPr>
        <w:t>Production Leasing – Safety</w:t>
      </w:r>
    </w:p>
    <w:p w14:paraId="60EDE7EF" w14:textId="77777777" w:rsidR="00AE47CE" w:rsidRPr="00F46E08" w:rsidRDefault="00AE47CE" w:rsidP="000221BB">
      <w:pPr>
        <w:pStyle w:val="Heading4"/>
        <w:rPr>
          <w:rFonts w:ascii="Georgia" w:hAnsi="Georgia"/>
        </w:rPr>
      </w:pPr>
      <w:r w:rsidRPr="00F46E08">
        <w:rPr>
          <w:rFonts w:ascii="Georgia" w:hAnsi="Georgia"/>
        </w:rPr>
        <w:t xml:space="preserve">***Orth proves that prescriptive regulations incent compliance over saftey </w:t>
      </w:r>
    </w:p>
    <w:p w14:paraId="21E79F8E" w14:textId="77777777" w:rsidR="00AE47CE" w:rsidRPr="00F46E08" w:rsidRDefault="00AE47CE" w:rsidP="00C80F67">
      <w:pPr>
        <w:pStyle w:val="Heading4"/>
        <w:rPr>
          <w:rStyle w:val="Style13ptBold"/>
          <w:rFonts w:ascii="Georgia" w:hAnsi="Georgia"/>
          <w:b/>
        </w:rPr>
      </w:pPr>
      <w:r w:rsidRPr="00F46E08">
        <w:rPr>
          <w:rStyle w:val="Style13ptBold"/>
          <w:rFonts w:ascii="Georgia" w:hAnsi="Georgia"/>
          <w:b/>
        </w:rPr>
        <w:t xml:space="preserve">Aff prevents spills and safety problems -- performance based regulations encourage companies to focus on reducing risk </w:t>
      </w:r>
    </w:p>
    <w:p w14:paraId="4DE0DB5C" w14:textId="77777777" w:rsidR="00AE47CE" w:rsidRPr="00F46E08" w:rsidRDefault="00C80F67" w:rsidP="00AE47CE">
      <w:pPr>
        <w:rPr>
          <w:b/>
          <w:bCs/>
          <w:sz w:val="24"/>
        </w:rPr>
      </w:pPr>
      <w:r w:rsidRPr="00F46E08">
        <w:rPr>
          <w:rStyle w:val="Style13ptBold"/>
        </w:rPr>
        <w:t xml:space="preserve">Hanson </w:t>
      </w:r>
      <w:r w:rsidR="00AE47CE" w:rsidRPr="00F46E08">
        <w:rPr>
          <w:rStyle w:val="Style13ptBold"/>
        </w:rPr>
        <w:t xml:space="preserve">11 </w:t>
      </w:r>
      <w:r w:rsidR="00AE47CE" w:rsidRPr="00F46E08">
        <w:rPr>
          <w:sz w:val="16"/>
          <w:szCs w:val="16"/>
        </w:rPr>
        <w:t>[Summer 2011. Anne Lupardus Hanson, candidate for J.D. 2011, Georgetown University Law Center. “Offshore Drilling in the United States and Norway: A Comparison of Prescriptive and Performance Approaches to Safety and Environmental Regulation” This paper was developed in the seminar class of Professor Jonathan M. Weisgall and Professor Robert K. Huffman, "Energy Problems Seminar: Climate Change and Other Energy Issues," at Georgetown University Law Center. Georgetown International Environmental Law Review. Lexis]</w:t>
      </w:r>
    </w:p>
    <w:p w14:paraId="464C2AEB" w14:textId="77777777" w:rsidR="00AE47CE" w:rsidRPr="00F46E08" w:rsidRDefault="00AE47CE" w:rsidP="00AE47CE">
      <w:pPr>
        <w:rPr>
          <w:sz w:val="16"/>
        </w:rPr>
      </w:pPr>
      <w:r w:rsidRPr="00F46E08">
        <w:rPr>
          <w:rStyle w:val="StyleUnderline"/>
        </w:rPr>
        <w:t>The United States has so far been reluctant to move away from the prescriptive-based system for offshore drilling regulation</w:t>
      </w:r>
      <w:r w:rsidRPr="00F46E08">
        <w:rPr>
          <w:sz w:val="16"/>
        </w:rPr>
        <w:t xml:space="preserve">, despite advocating for performance-based regulation in other areas. n167 This is not necessarily unwarranted -- there are valid concerns that regulators may have about the difficulty in specifying, measuring, and monitoring performance objectives, and other challenges to implementation. n168 [*575] It is with regard to these very concerns, however, that examining the experience of Norway can be particularly useful. </w:t>
      </w:r>
      <w:r w:rsidRPr="00F46E08">
        <w:rPr>
          <w:rStyle w:val="StyleUnderline"/>
        </w:rPr>
        <w:t xml:space="preserve">What Norway's experience has shown is that in the context of offshore drilling regulation, </w:t>
      </w:r>
      <w:r w:rsidRPr="00F46E08">
        <w:rPr>
          <w:rStyle w:val="StyleUnderline"/>
          <w:highlight w:val="yellow"/>
        </w:rPr>
        <w:t>performance objectives</w:t>
      </w:r>
      <w:r w:rsidRPr="00F46E08">
        <w:rPr>
          <w:rStyle w:val="StyleUnderline"/>
        </w:rPr>
        <w:t xml:space="preserve"> can be specified, measured, and monitored with success. And while Norway's regime does not lessen the need for comprehensive oversight (in fact implementation of a performance-based regime will require as many or more oversight resources); it allows oversight resources to shift their focus from monitoring compliance with hundreds of prescriptive requirements to holistically evaluating compliance with a measurable performance objective</w:t>
      </w:r>
      <w:r w:rsidRPr="00F46E08">
        <w:rPr>
          <w:sz w:val="16"/>
        </w:rPr>
        <w:t xml:space="preserve">. </w:t>
      </w:r>
      <w:r w:rsidRPr="00F46E08">
        <w:rPr>
          <w:rStyle w:val="StyleUnderline"/>
        </w:rPr>
        <w:t xml:space="preserve">Doing so </w:t>
      </w:r>
      <w:r w:rsidRPr="00F46E08">
        <w:rPr>
          <w:rStyle w:val="StyleUnderline"/>
          <w:highlight w:val="yellow"/>
        </w:rPr>
        <w:t xml:space="preserve">promotes </w:t>
      </w:r>
      <w:r w:rsidRPr="00F46E08">
        <w:rPr>
          <w:rStyle w:val="Emphasis"/>
          <w:highlight w:val="yellow"/>
        </w:rPr>
        <w:t>accountability</w:t>
      </w:r>
      <w:r w:rsidRPr="00F46E08">
        <w:rPr>
          <w:rStyle w:val="StyleUnderline"/>
          <w:highlight w:val="yellow"/>
        </w:rPr>
        <w:t xml:space="preserve"> for results, allows for </w:t>
      </w:r>
      <w:r w:rsidRPr="00F46E08">
        <w:rPr>
          <w:rStyle w:val="Emphasis"/>
          <w:highlight w:val="yellow"/>
        </w:rPr>
        <w:t>technological change</w:t>
      </w:r>
      <w:r w:rsidRPr="00F46E08">
        <w:rPr>
          <w:rStyle w:val="StyleUnderline"/>
          <w:highlight w:val="yellow"/>
        </w:rPr>
        <w:t xml:space="preserve"> as well as the possible emergence of new</w:t>
      </w:r>
      <w:r w:rsidRPr="00F46E08">
        <w:rPr>
          <w:rStyle w:val="StyleUnderline"/>
        </w:rPr>
        <w:t xml:space="preserve">, previously unknown </w:t>
      </w:r>
      <w:r w:rsidRPr="00F46E08">
        <w:rPr>
          <w:rStyle w:val="StyleUnderline"/>
          <w:highlight w:val="yellow"/>
        </w:rPr>
        <w:t>hazards, and offers industry the carrot of increased flexibility</w:t>
      </w:r>
      <w:r w:rsidRPr="00F46E08">
        <w:rPr>
          <w:sz w:val="16"/>
        </w:rPr>
        <w:t xml:space="preserve">. n169 </w:t>
      </w:r>
      <w:r w:rsidRPr="00F46E08">
        <w:rPr>
          <w:rStyle w:val="StyleUnderline"/>
        </w:rPr>
        <w:t>The offshore industry will only be allowed to expand to the extent that people believe it is doing everything it possibly can to prevent incidents like the Macondo blowout from ever happening again</w:t>
      </w:r>
      <w:r w:rsidRPr="00F46E08">
        <w:rPr>
          <w:sz w:val="16"/>
        </w:rPr>
        <w:t xml:space="preserve">. This demonstrates why, regardless of the regime, be it prescriptive or performance-based, </w:t>
      </w:r>
      <w:r w:rsidRPr="00F46E08">
        <w:rPr>
          <w:rStyle w:val="StyleUnderline"/>
        </w:rPr>
        <w:t xml:space="preserve">when it comes to offshore drilling both the regulator and </w:t>
      </w:r>
      <w:r w:rsidRPr="00F46E08">
        <w:rPr>
          <w:rStyle w:val="Emphasis"/>
          <w:highlight w:val="yellow"/>
        </w:rPr>
        <w:t>the operator must have an improvement</w:t>
      </w:r>
      <w:r w:rsidRPr="00F46E08">
        <w:rPr>
          <w:rStyle w:val="StyleUnderline"/>
          <w:highlight w:val="yellow"/>
        </w:rPr>
        <w:t xml:space="preserve">, </w:t>
      </w:r>
      <w:r w:rsidRPr="00F46E08">
        <w:rPr>
          <w:rStyle w:val="Emphasis"/>
          <w:highlight w:val="yellow"/>
        </w:rPr>
        <w:t>rather than a compliance mentality</w:t>
      </w:r>
      <w:r w:rsidRPr="00F46E08">
        <w:rPr>
          <w:sz w:val="16"/>
        </w:rPr>
        <w:t xml:space="preserve">. The current U.S. system, because of its prescriptive nature, supports the latter. As the United States revisits its offshore regulations in the wake of the Macondo disaster, it should look to Norway's regulators, who, after experiencing drilling disasters of their own, evolved the regulatory regime to put responsibility for safety where it belongs -- on the operator. While incorporation of performance-based regulations may not be immediately popular among the U.S. offshore industry, n170 it </w:t>
      </w:r>
      <w:r w:rsidRPr="00F46E08">
        <w:rPr>
          <w:rStyle w:val="StyleUnderline"/>
        </w:rPr>
        <w:t xml:space="preserve">is appropriate because it is </w:t>
      </w:r>
      <w:r w:rsidRPr="00F46E08">
        <w:rPr>
          <w:rStyle w:val="StyleUnderline"/>
          <w:highlight w:val="yellow"/>
        </w:rPr>
        <w:t>the operator</w:t>
      </w:r>
      <w:r w:rsidRPr="00F46E08">
        <w:rPr>
          <w:rStyle w:val="StyleUnderline"/>
        </w:rPr>
        <w:t>,</w:t>
      </w:r>
      <w:r w:rsidRPr="00F46E08">
        <w:rPr>
          <w:sz w:val="16"/>
        </w:rPr>
        <w:t xml:space="preserve"> not the regulator, tha</w:t>
      </w:r>
      <w:r w:rsidRPr="00F46E08">
        <w:rPr>
          <w:rStyle w:val="StyleUnderline"/>
        </w:rPr>
        <w:t xml:space="preserve">t </w:t>
      </w:r>
      <w:r w:rsidRPr="00F46E08">
        <w:rPr>
          <w:rStyle w:val="StyleUnderline"/>
          <w:highlight w:val="yellow"/>
        </w:rPr>
        <w:t>should have</w:t>
      </w:r>
      <w:r w:rsidRPr="00F46E08">
        <w:rPr>
          <w:rStyle w:val="StyleUnderline"/>
        </w:rPr>
        <w:t xml:space="preserve"> superior </w:t>
      </w:r>
      <w:r w:rsidRPr="00F46E08">
        <w:rPr>
          <w:rStyle w:val="StyleUnderline"/>
          <w:highlight w:val="yellow"/>
        </w:rPr>
        <w:t>information about the</w:t>
      </w:r>
      <w:r w:rsidRPr="00F46E08">
        <w:rPr>
          <w:rStyle w:val="StyleUnderline"/>
        </w:rPr>
        <w:t xml:space="preserve"> </w:t>
      </w:r>
      <w:r w:rsidRPr="00F46E08">
        <w:rPr>
          <w:rStyle w:val="StyleUnderline"/>
          <w:highlight w:val="yellow"/>
        </w:rPr>
        <w:t>safety</w:t>
      </w:r>
      <w:r w:rsidRPr="00F46E08">
        <w:rPr>
          <w:rStyle w:val="StyleUnderline"/>
        </w:rPr>
        <w:t xml:space="preserve"> and environmental </w:t>
      </w:r>
      <w:r w:rsidRPr="00F46E08">
        <w:rPr>
          <w:rStyle w:val="StyleUnderline"/>
          <w:highlight w:val="yellow"/>
        </w:rPr>
        <w:t>risks</w:t>
      </w:r>
      <w:r w:rsidRPr="00F46E08">
        <w:rPr>
          <w:rStyle w:val="StyleUnderline"/>
        </w:rPr>
        <w:t xml:space="preserve"> </w:t>
      </w:r>
      <w:r w:rsidRPr="00F46E08">
        <w:rPr>
          <w:sz w:val="16"/>
        </w:rPr>
        <w:t xml:space="preserve">of its own equipment, </w:t>
      </w:r>
      <w:r w:rsidRPr="00F46E08">
        <w:rPr>
          <w:rStyle w:val="StyleUnderline"/>
          <w:highlight w:val="yellow"/>
        </w:rPr>
        <w:t>and how to mitigate them</w:t>
      </w:r>
      <w:r w:rsidRPr="00F46E08">
        <w:rPr>
          <w:sz w:val="16"/>
        </w:rPr>
        <w:t xml:space="preserve">. </w:t>
      </w:r>
      <w:r w:rsidRPr="00F46E08">
        <w:rPr>
          <w:rStyle w:val="StyleUnderline"/>
        </w:rPr>
        <w:t xml:space="preserve">It is appropriate because </w:t>
      </w:r>
      <w:r w:rsidRPr="00F46E08">
        <w:rPr>
          <w:rStyle w:val="StyleUnderline"/>
          <w:highlight w:val="yellow"/>
        </w:rPr>
        <w:t>it gives the operator flexibility</w:t>
      </w:r>
      <w:r w:rsidRPr="00F46E08">
        <w:rPr>
          <w:rStyle w:val="StyleUnderline"/>
        </w:rPr>
        <w:t xml:space="preserve"> in meeting safety </w:t>
      </w:r>
      <w:r w:rsidRPr="00F46E08">
        <w:rPr>
          <w:rStyle w:val="StyleUnderline"/>
          <w:highlight w:val="yellow"/>
        </w:rPr>
        <w:t>and</w:t>
      </w:r>
      <w:r w:rsidRPr="00F46E08">
        <w:rPr>
          <w:rStyle w:val="StyleUnderline"/>
        </w:rPr>
        <w:t xml:space="preserve"> environmental standards</w:t>
      </w:r>
      <w:r w:rsidRPr="00F46E08">
        <w:rPr>
          <w:sz w:val="16"/>
        </w:rPr>
        <w:t xml:space="preserve">. Lastly, it is appropriate because </w:t>
      </w:r>
      <w:r w:rsidRPr="00F46E08">
        <w:rPr>
          <w:rStyle w:val="Emphasis"/>
        </w:rPr>
        <w:t xml:space="preserve">it </w:t>
      </w:r>
      <w:r w:rsidRPr="00F46E08">
        <w:rPr>
          <w:rStyle w:val="Emphasis"/>
          <w:highlight w:val="yellow"/>
        </w:rPr>
        <w:t>encourages companies to</w:t>
      </w:r>
      <w:r w:rsidRPr="00F46E08">
        <w:rPr>
          <w:rStyle w:val="Emphasis"/>
        </w:rPr>
        <w:t xml:space="preserve"> always </w:t>
      </w:r>
      <w:r w:rsidRPr="00F46E08">
        <w:rPr>
          <w:rStyle w:val="Emphasis"/>
          <w:highlight w:val="yellow"/>
        </w:rPr>
        <w:t>focus on reducing</w:t>
      </w:r>
      <w:r w:rsidRPr="00F46E08">
        <w:rPr>
          <w:rStyle w:val="Emphasis"/>
        </w:rPr>
        <w:t xml:space="preserve"> </w:t>
      </w:r>
      <w:r w:rsidRPr="00F46E08">
        <w:rPr>
          <w:rStyle w:val="Emphasis"/>
          <w:highlight w:val="yellow"/>
        </w:rPr>
        <w:t>risk</w:t>
      </w:r>
      <w:r w:rsidRPr="00F46E08">
        <w:rPr>
          <w:sz w:val="16"/>
          <w:highlight w:val="yellow"/>
        </w:rPr>
        <w:t>.</w:t>
      </w:r>
      <w:r w:rsidRPr="00F46E08">
        <w:rPr>
          <w:sz w:val="16"/>
        </w:rPr>
        <w:t xml:space="preserve"> </w:t>
      </w:r>
      <w:r w:rsidRPr="00F46E08">
        <w:rPr>
          <w:rStyle w:val="StyleUnderline"/>
          <w:highlight w:val="yellow"/>
        </w:rPr>
        <w:t>Making the shift</w:t>
      </w:r>
      <w:r w:rsidRPr="00F46E08">
        <w:rPr>
          <w:rStyle w:val="StyleUnderline"/>
        </w:rPr>
        <w:t xml:space="preserve"> from a prescriptive </w:t>
      </w:r>
      <w:r w:rsidRPr="00F46E08">
        <w:rPr>
          <w:rStyle w:val="StyleUnderline"/>
          <w:highlight w:val="yellow"/>
        </w:rPr>
        <w:t>to performance-based regime has allowed</w:t>
      </w:r>
      <w:r w:rsidRPr="00F46E08">
        <w:rPr>
          <w:rStyle w:val="StyleUnderline"/>
        </w:rPr>
        <w:t xml:space="preserve"> Norway to build a mature, profitable </w:t>
      </w:r>
      <w:r w:rsidRPr="00F46E08">
        <w:rPr>
          <w:rStyle w:val="StyleUnderline"/>
          <w:highlight w:val="yellow"/>
        </w:rPr>
        <w:t>offshore industry in a way that is safer and more environmentally sustainable</w:t>
      </w:r>
      <w:r w:rsidRPr="00F46E08">
        <w:rPr>
          <w:rStyle w:val="StyleUnderline"/>
        </w:rPr>
        <w:t xml:space="preserve"> than that of the United States, despite having more stringent regulations and much higher labor costs. The U.S. offshore industry is also capable of achieving this standard</w:t>
      </w:r>
      <w:r w:rsidRPr="00F46E08">
        <w:rPr>
          <w:sz w:val="16"/>
        </w:rPr>
        <w:t>.</w:t>
      </w:r>
    </w:p>
    <w:p w14:paraId="60CBF131" w14:textId="77777777" w:rsidR="00AE47CE" w:rsidRPr="00F46E08" w:rsidRDefault="00AE47CE" w:rsidP="002E574C">
      <w:pPr>
        <w:pStyle w:val="Heading4"/>
        <w:rPr>
          <w:rStyle w:val="Style13ptBold"/>
          <w:rFonts w:ascii="Georgia" w:hAnsi="Georgia"/>
          <w:b/>
        </w:rPr>
      </w:pPr>
      <w:r w:rsidRPr="00F46E08">
        <w:rPr>
          <w:rStyle w:val="Style13ptBold"/>
          <w:rFonts w:ascii="Georgia" w:hAnsi="Georgia"/>
          <w:b/>
        </w:rPr>
        <w:t xml:space="preserve">Performance based regulations help achieve effective, environmentally safe drilling </w:t>
      </w:r>
    </w:p>
    <w:p w14:paraId="0AF0DB1E" w14:textId="0906EB18" w:rsidR="00AE47CE" w:rsidRPr="00F46E08" w:rsidRDefault="002E574C" w:rsidP="00AE47CE">
      <w:pPr>
        <w:rPr>
          <w:rStyle w:val="Style13ptBold"/>
        </w:rPr>
      </w:pPr>
      <w:r w:rsidRPr="00F46E08">
        <w:rPr>
          <w:rStyle w:val="Style13ptBold"/>
        </w:rPr>
        <w:t xml:space="preserve">Hanson </w:t>
      </w:r>
      <w:r w:rsidR="00AE47CE" w:rsidRPr="00F46E08">
        <w:rPr>
          <w:rStyle w:val="Style13ptBold"/>
        </w:rPr>
        <w:t xml:space="preserve">11 </w:t>
      </w:r>
      <w:r w:rsidR="00AE47CE" w:rsidRPr="00F46E08">
        <w:rPr>
          <w:sz w:val="16"/>
          <w:szCs w:val="16"/>
        </w:rPr>
        <w:t>[Summer 2011. Anne Lupardus Hanson, candidate for J.D. 2011, Georgetown University Law Center. “Offshore Drilling in the United States and Norway: A Comparison of Prescriptive and Performance Approaches to Safety and Environmental Regulation” This paper was developed in the seminar class of Professor Jonathan M. Weisgall and Professor Robert K. Huffman, "Energy Problems Seminar: Climate Change and Other Energy Issues," at Georgetown University Law Center. Georgetown International Environmental Law Review. Lexis]</w:t>
      </w:r>
    </w:p>
    <w:p w14:paraId="5512BA1B" w14:textId="77777777" w:rsidR="00AE47CE" w:rsidRPr="00F46E08" w:rsidRDefault="00AE47CE" w:rsidP="00AE47CE">
      <w:pPr>
        <w:rPr>
          <w:sz w:val="16"/>
        </w:rPr>
      </w:pPr>
      <w:r w:rsidRPr="00F46E08">
        <w:rPr>
          <w:sz w:val="16"/>
        </w:rPr>
        <w:lastRenderedPageBreak/>
        <w:t xml:space="preserve">On April 20, 2010, an exploratory well principally developed and operated by British Petroleum (BP) in the Macondo prospect of the Gulf of Mexico experienced a blowout. n1 The explosion killed eleven people and ultimately caused 170 million gallons of oil (4 million barrels) to spill into the Gulf of Mexico over the approximately three months it took to cap the well. n2 The environmental damage from the spill, the single largest in the history of the petroleum industry, will take decades to fully assess -- as will the damage to the Gulf Coast economy and health of its residents. In the aftermath, there has been an increased awareness by both Congress and the American public regarding how effectively the United States regulates its offshore drilling industry and whether our current regulatory regime does enough to minimize the risk of this type of catastrophic event. This </w:t>
      </w:r>
      <w:r w:rsidRPr="00F46E08">
        <w:rPr>
          <w:rStyle w:val="StyleUnderline"/>
        </w:rPr>
        <w:t xml:space="preserve">increased </w:t>
      </w:r>
      <w:r w:rsidRPr="00F46E08">
        <w:rPr>
          <w:rStyle w:val="StyleUnderline"/>
          <w:highlight w:val="yellow"/>
        </w:rPr>
        <w:t>scrutiny has revealed</w:t>
      </w:r>
      <w:r w:rsidRPr="00F46E08">
        <w:rPr>
          <w:rStyle w:val="StyleUnderline"/>
        </w:rPr>
        <w:t xml:space="preserve"> certain </w:t>
      </w:r>
      <w:r w:rsidRPr="00F46E08">
        <w:rPr>
          <w:rStyle w:val="StyleUnderline"/>
          <w:highlight w:val="yellow"/>
        </w:rPr>
        <w:t>limitations</w:t>
      </w:r>
      <w:r w:rsidRPr="00F46E08">
        <w:rPr>
          <w:rStyle w:val="StyleUnderline"/>
        </w:rPr>
        <w:t xml:space="preserve"> of the U.S. system; namely, U.S. </w:t>
      </w:r>
      <w:r w:rsidRPr="00F46E08">
        <w:rPr>
          <w:rStyle w:val="StyleUnderline"/>
          <w:highlight w:val="yellow"/>
        </w:rPr>
        <w:t xml:space="preserve">regulators' capacity to keep up with an offshore industry </w:t>
      </w:r>
      <w:r w:rsidRPr="00F46E08">
        <w:rPr>
          <w:rStyle w:val="StyleUnderline"/>
        </w:rPr>
        <w:t xml:space="preserve">that is rapidly </w:t>
      </w:r>
      <w:r w:rsidRPr="00F46E08">
        <w:rPr>
          <w:rStyle w:val="StyleUnderline"/>
          <w:highlight w:val="yellow"/>
        </w:rPr>
        <w:t>advancing technologically</w:t>
      </w:r>
      <w:r w:rsidRPr="00F46E08">
        <w:rPr>
          <w:sz w:val="16"/>
        </w:rPr>
        <w:t xml:space="preserve">. For some, these limitations are a matter of life and death; the fatality rate for U.S. offshore oil and gas workers is more than four times higher per hour worked than in Europe, despite many of the same companies working in both venues. n3 This data showing that </w:t>
      </w:r>
      <w:r w:rsidRPr="00F46E08">
        <w:rPr>
          <w:rStyle w:val="StyleUnderline"/>
        </w:rPr>
        <w:t xml:space="preserve">European authorities </w:t>
      </w:r>
      <w:r w:rsidRPr="00F46E08">
        <w:rPr>
          <w:sz w:val="16"/>
        </w:rPr>
        <w:t xml:space="preserve">[*556] </w:t>
      </w:r>
      <w:r w:rsidRPr="00F46E08">
        <w:rPr>
          <w:rStyle w:val="StyleUnderline"/>
        </w:rPr>
        <w:t xml:space="preserve">are regulating for safety much more successfully </w:t>
      </w:r>
      <w:r w:rsidRPr="00F46E08">
        <w:rPr>
          <w:sz w:val="16"/>
        </w:rPr>
        <w:t xml:space="preserve">suggests that there are better ways to regulate American offshore drilling. n4 </w:t>
      </w:r>
      <w:r w:rsidRPr="00F46E08">
        <w:rPr>
          <w:rStyle w:val="StyleUnderline"/>
        </w:rPr>
        <w:t>To identify which regulatory tools could help maximize the U.S. offshore industry's safety and efficiency it is useful to explore a European regulatory system that has been successful</w:t>
      </w:r>
      <w:r w:rsidRPr="00F46E08">
        <w:rPr>
          <w:sz w:val="16"/>
        </w:rPr>
        <w:t xml:space="preserve"> in regulating its offshore industry. </w:t>
      </w:r>
      <w:r w:rsidRPr="00F46E08">
        <w:rPr>
          <w:rStyle w:val="StyleUnderline"/>
        </w:rPr>
        <w:t>For more than fifty years, Norway has developed and managed an offshore drilling industry on the Norwegian Continental Shelf (NCS) and its industry is currently a leader in both environmental sustainability and safety</w:t>
      </w:r>
      <w:r w:rsidRPr="00F46E08">
        <w:rPr>
          <w:sz w:val="16"/>
        </w:rPr>
        <w:t xml:space="preserve">. n5 Moreover, </w:t>
      </w:r>
      <w:r w:rsidRPr="00F46E08">
        <w:rPr>
          <w:rStyle w:val="StyleUnderline"/>
        </w:rPr>
        <w:t xml:space="preserve">Norway has accomplished this largely by developing a regulatory system that has </w:t>
      </w:r>
      <w:r w:rsidRPr="00F46E08">
        <w:rPr>
          <w:sz w:val="16"/>
        </w:rPr>
        <w:t xml:space="preserve">ostensibly </w:t>
      </w:r>
      <w:r w:rsidRPr="00F46E08">
        <w:rPr>
          <w:rStyle w:val="StyleUnderline"/>
        </w:rPr>
        <w:t>shifted the burden of</w:t>
      </w:r>
      <w:r w:rsidRPr="00F46E08">
        <w:rPr>
          <w:sz w:val="16"/>
        </w:rPr>
        <w:t xml:space="preserve"> ensuring this high level of </w:t>
      </w:r>
      <w:r w:rsidRPr="00F46E08">
        <w:rPr>
          <w:rStyle w:val="StyleUnderline"/>
        </w:rPr>
        <w:t>safety and environmental protection from the regulator to the operator</w:t>
      </w:r>
      <w:r w:rsidRPr="00F46E08">
        <w:rPr>
          <w:sz w:val="16"/>
        </w:rPr>
        <w:t xml:space="preserve">. n6 </w:t>
      </w:r>
      <w:r w:rsidRPr="00F46E08">
        <w:rPr>
          <w:rStyle w:val="StyleUnderline"/>
        </w:rPr>
        <w:t>Norway has achieved this through adoption of a "</w:t>
      </w:r>
      <w:r w:rsidRPr="00F46E08">
        <w:rPr>
          <w:rStyle w:val="StyleUnderline"/>
          <w:highlight w:val="yellow"/>
        </w:rPr>
        <w:t>performance-based</w:t>
      </w:r>
      <w:r w:rsidRPr="00F46E08">
        <w:rPr>
          <w:rStyle w:val="StyleUnderline"/>
        </w:rPr>
        <w:t xml:space="preserve">" approach to </w:t>
      </w:r>
      <w:r w:rsidRPr="00F46E08">
        <w:rPr>
          <w:rStyle w:val="StyleUnderline"/>
          <w:highlight w:val="yellow"/>
        </w:rPr>
        <w:t>offshore drilling regulation</w:t>
      </w:r>
      <w:r w:rsidRPr="00F46E08">
        <w:rPr>
          <w:sz w:val="16"/>
        </w:rPr>
        <w:t xml:space="preserve">. n7 A performance-based regulatory regime is one of two ways that regulatory regimes can be structured to ensure compliance with safety and environmental regulations. n8 The other, currently employed by the United States, is a "prescriptive-based" approach. n9 </w:t>
      </w:r>
      <w:r w:rsidRPr="00F46E08">
        <w:rPr>
          <w:rStyle w:val="StyleUnderline"/>
        </w:rPr>
        <w:t>Under a performance-based</w:t>
      </w:r>
      <w:r w:rsidRPr="00F46E08">
        <w:rPr>
          <w:sz w:val="16"/>
        </w:rPr>
        <w:t xml:space="preserve"> (sometimes referred to as a "functional-based") </w:t>
      </w:r>
      <w:r w:rsidRPr="00F46E08">
        <w:rPr>
          <w:rStyle w:val="StyleUnderline"/>
        </w:rPr>
        <w:t xml:space="preserve">approach, the regulator </w:t>
      </w:r>
      <w:r w:rsidRPr="00F46E08">
        <w:rPr>
          <w:rStyle w:val="StyleUnderline"/>
          <w:highlight w:val="yellow"/>
        </w:rPr>
        <w:t>specifies a certain performance</w:t>
      </w:r>
      <w:r w:rsidRPr="00F46E08">
        <w:rPr>
          <w:sz w:val="16"/>
        </w:rPr>
        <w:t xml:space="preserve"> (or function) t</w:t>
      </w:r>
      <w:r w:rsidRPr="00F46E08">
        <w:rPr>
          <w:rStyle w:val="StyleUnderline"/>
        </w:rPr>
        <w:t xml:space="preserve">hat the operator must achieve, </w:t>
      </w:r>
      <w:r w:rsidRPr="00F46E08">
        <w:rPr>
          <w:rStyle w:val="StyleUnderline"/>
          <w:highlight w:val="yellow"/>
        </w:rPr>
        <w:t>but then gives the operator autonomy in how it wants to achieve it</w:t>
      </w:r>
      <w:r w:rsidRPr="00F46E08">
        <w:rPr>
          <w:sz w:val="16"/>
        </w:rPr>
        <w:t xml:space="preserve">. n10 For instance, </w:t>
      </w:r>
      <w:r w:rsidRPr="00F46E08">
        <w:rPr>
          <w:rStyle w:val="StyleUnderline"/>
        </w:rPr>
        <w:t>in the context of safety or environmental regulations</w:t>
      </w:r>
      <w:r w:rsidRPr="00F46E08">
        <w:rPr>
          <w:sz w:val="16"/>
        </w:rPr>
        <w:t xml:space="preserve">, [*557] </w:t>
      </w:r>
      <w:r w:rsidRPr="00F46E08">
        <w:rPr>
          <w:rStyle w:val="StyleUnderline"/>
          <w:highlight w:val="yellow"/>
        </w:rPr>
        <w:t>this</w:t>
      </w:r>
      <w:r w:rsidRPr="00F46E08">
        <w:rPr>
          <w:rStyle w:val="StyleUnderline"/>
        </w:rPr>
        <w:t xml:space="preserve"> approach </w:t>
      </w:r>
      <w:r w:rsidRPr="00F46E08">
        <w:rPr>
          <w:rStyle w:val="StyleUnderline"/>
          <w:highlight w:val="yellow"/>
        </w:rPr>
        <w:t>would result in</w:t>
      </w:r>
      <w:r w:rsidRPr="00F46E08">
        <w:rPr>
          <w:rStyle w:val="StyleUnderline"/>
        </w:rPr>
        <w:t xml:space="preserve"> th</w:t>
      </w:r>
      <w:r w:rsidRPr="00F46E08">
        <w:rPr>
          <w:rStyle w:val="StyleUnderline"/>
          <w:highlight w:val="yellow"/>
        </w:rPr>
        <w:t>e regulator specifying official safety standards</w:t>
      </w:r>
      <w:r w:rsidRPr="00F46E08">
        <w:rPr>
          <w:sz w:val="16"/>
        </w:rPr>
        <w:t xml:space="preserve"> (as defined by either the regulator or the industry as an acceptable rate of accidents or level of pollution), </w:t>
      </w:r>
      <w:r w:rsidRPr="00F46E08">
        <w:rPr>
          <w:rStyle w:val="StyleUnderline"/>
          <w:highlight w:val="yellow"/>
        </w:rPr>
        <w:t>but each operator would maintain the ability to choose how it would attain and maintain those standards</w:t>
      </w:r>
      <w:r w:rsidRPr="00F46E08">
        <w:rPr>
          <w:sz w:val="16"/>
          <w:highlight w:val="yellow"/>
        </w:rPr>
        <w:t>.</w:t>
      </w:r>
      <w:r w:rsidRPr="00F46E08">
        <w:rPr>
          <w:sz w:val="16"/>
        </w:rPr>
        <w:t xml:space="preserve"> </w:t>
      </w:r>
      <w:r w:rsidRPr="00F46E08">
        <w:rPr>
          <w:rStyle w:val="StyleUnderline"/>
        </w:rPr>
        <w:t xml:space="preserve">The United States' </w:t>
      </w:r>
      <w:r w:rsidRPr="00F46E08">
        <w:rPr>
          <w:rStyle w:val="StyleUnderline"/>
          <w:highlight w:val="yellow"/>
        </w:rPr>
        <w:t>prescriptive-based approach relies on laws and regulations</w:t>
      </w:r>
      <w:r w:rsidRPr="00F46E08">
        <w:rPr>
          <w:rStyle w:val="StyleUnderline"/>
        </w:rPr>
        <w:t xml:space="preserve"> to minimize hazards </w:t>
      </w:r>
      <w:r w:rsidRPr="00F46E08">
        <w:rPr>
          <w:rStyle w:val="StyleUnderline"/>
          <w:highlight w:val="yellow"/>
        </w:rPr>
        <w:t>by prescribing specific demands</w:t>
      </w:r>
      <w:r w:rsidRPr="00F46E08">
        <w:rPr>
          <w:rStyle w:val="StyleUnderline"/>
        </w:rPr>
        <w:t xml:space="preserve"> for things such as physical structures, technical equipment, and operations.</w:t>
      </w:r>
      <w:r w:rsidRPr="00F46E08">
        <w:rPr>
          <w:sz w:val="16"/>
        </w:rPr>
        <w:t xml:space="preserve"> n11 For instance, environmental and safety regulations under a prescriptive-based approach might require an operator to install specific pollution control equipment that is proven to keep emissions at an acceptable level, or to employ a particular safety mechanism on all rigs. The Norwegian regulatory system was not always performance-based, however, and its evolution to this paradigm came as a result of both new developments in the industry and some of its own environmental tragedies. While Norway's approach is fundamentally different than the one the United States currently employs, examining the evolution of the two regimes and how the different approaches manifest themselves in day-to-day regulation can offer valuable insight to regulators as they contemplate possible reforms.</w:t>
      </w:r>
    </w:p>
    <w:p w14:paraId="584421DA" w14:textId="62A2A9EB" w:rsidR="00AE47CE" w:rsidRPr="00F46E08" w:rsidRDefault="002E574C" w:rsidP="002E574C">
      <w:pPr>
        <w:pStyle w:val="Heading4"/>
        <w:rPr>
          <w:rStyle w:val="Style13ptBold"/>
          <w:rFonts w:ascii="Georgia" w:hAnsi="Georgia"/>
          <w:b/>
        </w:rPr>
      </w:pPr>
      <w:r w:rsidRPr="00F46E08">
        <w:rPr>
          <w:rStyle w:val="Style13ptBold"/>
          <w:rFonts w:ascii="Georgia" w:hAnsi="Georgia"/>
          <w:b/>
        </w:rPr>
        <w:t xml:space="preserve">Marine spatial planning </w:t>
      </w:r>
      <w:r w:rsidR="00AE47CE" w:rsidRPr="00F46E08">
        <w:rPr>
          <w:rStyle w:val="Style13ptBold"/>
          <w:rFonts w:ascii="Georgia" w:hAnsi="Georgia"/>
          <w:b/>
        </w:rPr>
        <w:t xml:space="preserve">could effectively be used to manage the OCS </w:t>
      </w:r>
    </w:p>
    <w:p w14:paraId="48D39ECE" w14:textId="42C28B48" w:rsidR="00AE47CE" w:rsidRPr="00F46E08" w:rsidRDefault="002E574C" w:rsidP="00AE47CE">
      <w:pPr>
        <w:rPr>
          <w:sz w:val="16"/>
          <w:szCs w:val="16"/>
        </w:rPr>
      </w:pPr>
      <w:r w:rsidRPr="00F46E08">
        <w:rPr>
          <w:rStyle w:val="Style13ptBold"/>
        </w:rPr>
        <w:t xml:space="preserve">Bondareff </w:t>
      </w:r>
      <w:r w:rsidR="00AE47CE" w:rsidRPr="00F46E08">
        <w:rPr>
          <w:rStyle w:val="Style13ptBold"/>
        </w:rPr>
        <w:t>11</w:t>
      </w:r>
      <w:r w:rsidR="00AE47CE" w:rsidRPr="00F46E08">
        <w:t xml:space="preserve"> </w:t>
      </w:r>
      <w:r w:rsidR="00AE47CE" w:rsidRPr="00F46E08">
        <w:rPr>
          <w:sz w:val="16"/>
          <w:szCs w:val="16"/>
        </w:rPr>
        <w:t xml:space="preserve">[Fall 2011. Jean Bondareff is of counsel in the Washington, D.C., office of Blank Rome, LLP. Before joining Blank Rome, Ms. Bondareff was chief counsel and acting deputy administrator of the Maritime Administration, US Department of Transportation. “The Impact of Coastal and Marine Spatial </w:t>
      </w:r>
    </w:p>
    <w:p w14:paraId="79803347" w14:textId="77777777" w:rsidR="00AE47CE" w:rsidRPr="00F46E08" w:rsidRDefault="00AE47CE" w:rsidP="00AE47CE">
      <w:r w:rsidRPr="00F46E08">
        <w:rPr>
          <w:sz w:val="16"/>
          <w:szCs w:val="16"/>
        </w:rPr>
        <w:t>Planning on Deepwater Drilling” Natural Resources &amp; Environment Volume 26, Number 2. http://www.blankrome.com/siteFiles/Publications/E1AC96F7CB418AE6E86C7E2D7C236F69.pdf]</w:t>
      </w:r>
    </w:p>
    <w:p w14:paraId="463C20F4" w14:textId="77777777" w:rsidR="00AE47CE" w:rsidRPr="00F46E08" w:rsidRDefault="00AE47CE" w:rsidP="00AE47CE">
      <w:pPr>
        <w:rPr>
          <w:sz w:val="16"/>
        </w:rPr>
      </w:pPr>
      <w:r w:rsidRPr="00F46E08">
        <w:rPr>
          <w:sz w:val="16"/>
        </w:rPr>
        <w:t xml:space="preserve">Impact of Coastal and Marine Spatial Plans on Deepwater Drilling and Other Energy Uses of the EEZ On January 11, 2011, the BP Commission, co-chaired by former Senator Bob Graham (D-FL) and former EPA Administrator William Reilly, issued its Final Report. While the principal purpose of the report was to identify the root causes of the BP spill, </w:t>
      </w:r>
      <w:r w:rsidRPr="00F46E08">
        <w:rPr>
          <w:rStyle w:val="StyleUnderline"/>
        </w:rPr>
        <w:t>the BP Commission</w:t>
      </w:r>
      <w:r w:rsidRPr="00F46E08">
        <w:rPr>
          <w:sz w:val="16"/>
        </w:rPr>
        <w:t xml:space="preserve"> also </w:t>
      </w:r>
      <w:r w:rsidRPr="00F46E08">
        <w:rPr>
          <w:rStyle w:val="StyleUnderline"/>
        </w:rPr>
        <w:t xml:space="preserve">adopted a series of policy recommendations, including one that specifically endorsed </w:t>
      </w:r>
      <w:r w:rsidRPr="00F46E08">
        <w:rPr>
          <w:rStyle w:val="StyleUnderline"/>
          <w:highlight w:val="yellow"/>
        </w:rPr>
        <w:t xml:space="preserve">the </w:t>
      </w:r>
      <w:r w:rsidRPr="00F46E08">
        <w:rPr>
          <w:rStyle w:val="Emphasis"/>
          <w:highlight w:val="yellow"/>
        </w:rPr>
        <w:t>use of marine spatial planning as a way to manage future offshore drilling</w:t>
      </w:r>
      <w:r w:rsidRPr="00F46E08">
        <w:rPr>
          <w:sz w:val="16"/>
        </w:rPr>
        <w:t xml:space="preserve">. The </w:t>
      </w:r>
      <w:r w:rsidRPr="00F46E08">
        <w:rPr>
          <w:rStyle w:val="StyleUnderline"/>
        </w:rPr>
        <w:t xml:space="preserve">Commission did not recommend that offshore or deepwater drilling be banned, but, instead, stated that "drilling in deepwater does not have </w:t>
      </w:r>
      <w:r w:rsidRPr="00F46E08">
        <w:rPr>
          <w:rStyle w:val="StyleUnderline"/>
          <w:highlight w:val="yellow"/>
        </w:rPr>
        <w:t xml:space="preserve">to </w:t>
      </w:r>
      <w:r w:rsidRPr="00F46E08">
        <w:rPr>
          <w:rStyle w:val="StyleUnderline"/>
        </w:rPr>
        <w:t>be abandoned</w:t>
      </w:r>
      <w:r w:rsidRPr="00F46E08">
        <w:rPr>
          <w:sz w:val="16"/>
        </w:rPr>
        <w:t xml:space="preserve">. </w:t>
      </w:r>
      <w:r w:rsidRPr="00F46E08">
        <w:rPr>
          <w:rStyle w:val="StyleUnderline"/>
        </w:rPr>
        <w:t>It can</w:t>
      </w:r>
      <w:r w:rsidRPr="00F46E08">
        <w:rPr>
          <w:rStyle w:val="StyleUnderline"/>
          <w:highlight w:val="yellow"/>
        </w:rPr>
        <w:t xml:space="preserve"> be done safely</w:t>
      </w:r>
      <w:r w:rsidRPr="00F46E08">
        <w:rPr>
          <w:sz w:val="16"/>
        </w:rPr>
        <w:t xml:space="preserve">. That is one of the central messages of this report." (BP Commission Report, supra, at 293). BP Commission Recommendation E.7 provides: </w:t>
      </w:r>
      <w:r w:rsidRPr="00F46E08">
        <w:rPr>
          <w:rStyle w:val="StyleUnderline"/>
          <w:highlight w:val="yellow"/>
        </w:rPr>
        <w:t>The</w:t>
      </w:r>
      <w:r w:rsidRPr="00F46E08">
        <w:rPr>
          <w:rStyle w:val="StyleUnderline"/>
        </w:rPr>
        <w:t xml:space="preserve"> appropriate </w:t>
      </w:r>
      <w:r w:rsidRPr="00F46E08">
        <w:rPr>
          <w:rStyle w:val="StyleUnderline"/>
          <w:highlight w:val="yellow"/>
        </w:rPr>
        <w:t>federal agencies</w:t>
      </w:r>
      <w:r w:rsidRPr="00F46E08">
        <w:rPr>
          <w:rStyle w:val="StyleUnderline"/>
        </w:rPr>
        <w:t>,</w:t>
      </w:r>
      <w:r w:rsidRPr="00F46E08">
        <w:rPr>
          <w:sz w:val="16"/>
        </w:rPr>
        <w:t xml:space="preserve"> including </w:t>
      </w:r>
      <w:r w:rsidRPr="00F46E08">
        <w:rPr>
          <w:sz w:val="16"/>
        </w:rPr>
        <w:lastRenderedPageBreak/>
        <w:t xml:space="preserve">EPA, Interior, and NOAA, and the Trustees for Natural Resources </w:t>
      </w:r>
      <w:r w:rsidRPr="00F46E08">
        <w:rPr>
          <w:rStyle w:val="StyleUnderline"/>
          <w:highlight w:val="yellow"/>
        </w:rPr>
        <w:t>should</w:t>
      </w:r>
      <w:r w:rsidRPr="00F46E08">
        <w:rPr>
          <w:rStyle w:val="StyleUnderline"/>
        </w:rPr>
        <w:t xml:space="preserve"> better </w:t>
      </w:r>
      <w:r w:rsidRPr="00F46E08">
        <w:rPr>
          <w:rStyle w:val="StyleUnderline"/>
          <w:highlight w:val="yellow"/>
        </w:rPr>
        <w:t>balance the</w:t>
      </w:r>
      <w:r w:rsidRPr="00F46E08">
        <w:rPr>
          <w:rStyle w:val="StyleUnderline"/>
        </w:rPr>
        <w:t xml:space="preserve"> myriad </w:t>
      </w:r>
      <w:r w:rsidRPr="00F46E08">
        <w:rPr>
          <w:rStyle w:val="StyleUnderline"/>
          <w:highlight w:val="yellow"/>
        </w:rPr>
        <w:t>economic and environmental interests</w:t>
      </w:r>
      <w:r w:rsidRPr="00F46E08">
        <w:rPr>
          <w:rStyle w:val="StyleUnderline"/>
        </w:rPr>
        <w:t xml:space="preserve"> concentrated</w:t>
      </w:r>
      <w:r w:rsidRPr="00F46E08">
        <w:rPr>
          <w:sz w:val="16"/>
        </w:rPr>
        <w:t xml:space="preserve"> in the Gulf region going forward. </w:t>
      </w:r>
      <w:r w:rsidRPr="00F46E08">
        <w:rPr>
          <w:rStyle w:val="StyleUnderline"/>
          <w:highlight w:val="yellow"/>
        </w:rPr>
        <w:t>This would include improved monitoring and increased use of sophisticated tools like coastal and marine spatial planning</w:t>
      </w:r>
      <w:r w:rsidRPr="00F46E08">
        <w:rPr>
          <w:rStyle w:val="StyleUnderline"/>
        </w:rPr>
        <w:t>. Many of these tools and capacities will also be important to manage areas of the OCS outside the Gulf.</w:t>
      </w:r>
      <w:r w:rsidRPr="00F46E08">
        <w:rPr>
          <w:sz w:val="16"/>
        </w:rPr>
        <w:t xml:space="preserve"> BP Commission Report, supra, at 282 (emphasis added). Elaborating on this recommendation, the BP Commission encouraged Congress to fund grants for the development of regional planning bodies, at amounts requested by the president, and to site within the plans marine protected areas that can be used as "mitigation banks" to help onset any future harm to the marine environment and to help maintain robust fisheries in the Gulf.</w:t>
      </w:r>
    </w:p>
    <w:p w14:paraId="3D39049C" w14:textId="77777777" w:rsidR="00AE47CE" w:rsidRPr="00F46E08" w:rsidRDefault="00AE47CE" w:rsidP="002E574C">
      <w:pPr>
        <w:pStyle w:val="Heading4"/>
        <w:rPr>
          <w:rStyle w:val="Style13ptBold"/>
          <w:rFonts w:ascii="Georgia" w:hAnsi="Georgia"/>
          <w:b/>
        </w:rPr>
      </w:pPr>
      <w:r w:rsidRPr="00F46E08">
        <w:rPr>
          <w:rStyle w:val="Style13ptBold"/>
          <w:rFonts w:ascii="Georgia" w:hAnsi="Georgia"/>
          <w:b/>
        </w:rPr>
        <w:t xml:space="preserve">Marine spatial planning integrates environmental and industrial concerns – reduces conflict </w:t>
      </w:r>
    </w:p>
    <w:p w14:paraId="4F72B94D" w14:textId="362E18BD" w:rsidR="00AE47CE" w:rsidRPr="00F46E08" w:rsidRDefault="002E574C" w:rsidP="00AE47CE">
      <w:pPr>
        <w:rPr>
          <w:sz w:val="16"/>
          <w:szCs w:val="16"/>
        </w:rPr>
      </w:pPr>
      <w:r w:rsidRPr="00F46E08">
        <w:rPr>
          <w:rStyle w:val="Style13ptBold"/>
        </w:rPr>
        <w:t xml:space="preserve">Satterlee </w:t>
      </w:r>
      <w:r w:rsidR="00AE47CE" w:rsidRPr="00F46E08">
        <w:rPr>
          <w:rStyle w:val="Style13ptBold"/>
        </w:rPr>
        <w:t>11</w:t>
      </w:r>
      <w:r w:rsidR="00AE47CE" w:rsidRPr="00F46E08">
        <w:t xml:space="preserve"> </w:t>
      </w:r>
      <w:r w:rsidR="00AE47CE" w:rsidRPr="00F46E08">
        <w:rPr>
          <w:sz w:val="16"/>
          <w:szCs w:val="16"/>
        </w:rPr>
        <w:t xml:space="preserve">[September 15, 2011. Kent Satterlee III is the Manager of Regulatory Policy – Offshore, Upstream Americas for Shell Exploration &amp; </w:t>
      </w:r>
    </w:p>
    <w:p w14:paraId="7F3B96A3" w14:textId="77777777" w:rsidR="00AE47CE" w:rsidRPr="00F46E08" w:rsidRDefault="00AE47CE" w:rsidP="00AE47CE">
      <w:pPr>
        <w:rPr>
          <w:sz w:val="16"/>
          <w:szCs w:val="16"/>
        </w:rPr>
      </w:pPr>
      <w:r w:rsidRPr="00F46E08">
        <w:rPr>
          <w:sz w:val="16"/>
          <w:szCs w:val="16"/>
        </w:rPr>
        <w:t>Production Company. He is the chair of the Findings and Recommendations of the Offshore Operations Sub-Group Operations &amp; Environment Task Group, National Petroleum Council.  “Prudent Development of North American Natural Gas and Oil Resources: Safe and Sustainable Offshore Operations” http://www.npc.org/Prudent_Development-Topic_Papers/2-7_Safe_and_Sustainable_Offshore_Operations_Paper.pdf]</w:t>
      </w:r>
    </w:p>
    <w:p w14:paraId="2C0ED8FD" w14:textId="77777777" w:rsidR="00AE47CE" w:rsidRPr="00F46E08" w:rsidRDefault="00AE47CE" w:rsidP="00AE47CE">
      <w:pPr>
        <w:rPr>
          <w:rStyle w:val="StyleUnderline"/>
        </w:rPr>
      </w:pPr>
      <w:r w:rsidRPr="00F46E08">
        <w:rPr>
          <w:sz w:val="16"/>
        </w:rPr>
        <w:t xml:space="preserve">On July 19, 2010, President Obama signed an Executive Order that led to the creation of a National Policy for the Stewardship of the Ocean, our Coasts, and the Great Lakes. The policy will be guided by the National Ocean Council (NOC), which has been formed and met for the first time in November 2010. NOC has begun developing the draft strategic action plans and these are expected to be released to the public by summer 2011. These plans will address the nine priority objectives that relate to the most pressing challenges facing the ocean, coasts and Great Lakes. One of the priority objectives is for Coastal and Marine Spatial Planning (CMSP). </w:t>
      </w:r>
      <w:r w:rsidRPr="00F46E08">
        <w:rPr>
          <w:rStyle w:val="StyleUnderline"/>
        </w:rPr>
        <w:t xml:space="preserve">Coastal </w:t>
      </w:r>
      <w:r w:rsidRPr="00F46E08">
        <w:rPr>
          <w:rStyle w:val="StyleUnderline"/>
          <w:highlight w:val="yellow"/>
        </w:rPr>
        <w:t>marine spatial planning is an integrated</w:t>
      </w:r>
      <w:r w:rsidRPr="00F46E08">
        <w:rPr>
          <w:rStyle w:val="StyleUnderline"/>
        </w:rPr>
        <w:t xml:space="preserve"> ecosystem-based management </w:t>
      </w:r>
      <w:r w:rsidRPr="00F46E08">
        <w:rPr>
          <w:rStyle w:val="StyleUnderline"/>
          <w:highlight w:val="yellow"/>
        </w:rPr>
        <w:t>strategy with the goal of maintaining the</w:t>
      </w:r>
      <w:r w:rsidRPr="00F46E08">
        <w:rPr>
          <w:rStyle w:val="StyleUnderline"/>
        </w:rPr>
        <w:t xml:space="preserve"> marine </w:t>
      </w:r>
      <w:r w:rsidRPr="00F46E08">
        <w:rPr>
          <w:rStyle w:val="StyleUnderline"/>
          <w:highlight w:val="yellow"/>
        </w:rPr>
        <w:t>ecosystem</w:t>
      </w:r>
      <w:r w:rsidRPr="00F46E08">
        <w:rPr>
          <w:rStyle w:val="StyleUnderline"/>
        </w:rPr>
        <w:t xml:space="preserve"> in a healthy, productive and resilient condition</w:t>
      </w:r>
      <w:r w:rsidRPr="00F46E08">
        <w:rPr>
          <w:sz w:val="16"/>
        </w:rPr>
        <w:t xml:space="preserve">. </w:t>
      </w:r>
      <w:r w:rsidRPr="00F46E08">
        <w:rPr>
          <w:rStyle w:val="StyleUnderline"/>
          <w:highlight w:val="yellow"/>
        </w:rPr>
        <w:t>The intent</w:t>
      </w:r>
      <w:r w:rsidRPr="00F46E08">
        <w:rPr>
          <w:sz w:val="16"/>
        </w:rPr>
        <w:t xml:space="preserve"> of CMSP </w:t>
      </w:r>
      <w:r w:rsidRPr="00F46E08">
        <w:rPr>
          <w:rStyle w:val="StyleUnderline"/>
          <w:highlight w:val="yellow"/>
        </w:rPr>
        <w:t>is to</w:t>
      </w:r>
      <w:r w:rsidRPr="00F46E08">
        <w:rPr>
          <w:rStyle w:val="StyleUnderline"/>
        </w:rPr>
        <w:t xml:space="preserve"> identify areas most suitable for various types or classes of activities to </w:t>
      </w:r>
      <w:r w:rsidRPr="00F46E08">
        <w:rPr>
          <w:rStyle w:val="StyleUnderline"/>
          <w:highlight w:val="yellow"/>
        </w:rPr>
        <w:t xml:space="preserve">reduce conflicts among uses, reduce environmental impacts, </w:t>
      </w:r>
      <w:r w:rsidRPr="00F46E08">
        <w:rPr>
          <w:rStyle w:val="StyleUnderline"/>
        </w:rPr>
        <w:t>facilitate compatible uses</w:t>
      </w:r>
      <w:r w:rsidRPr="00F46E08">
        <w:rPr>
          <w:rStyle w:val="StyleUnderline"/>
          <w:highlight w:val="yellow"/>
        </w:rPr>
        <w:t>,</w:t>
      </w:r>
      <w:r w:rsidRPr="00F46E08">
        <w:rPr>
          <w:rStyle w:val="StyleUnderline"/>
        </w:rPr>
        <w:t xml:space="preserve"> and preserve critical ecosystem services </w:t>
      </w:r>
      <w:r w:rsidRPr="00F46E08">
        <w:rPr>
          <w:rStyle w:val="StyleUnderline"/>
          <w:highlight w:val="yellow"/>
        </w:rPr>
        <w:t>to meet economic, environmental, security, and social objectives</w:t>
      </w:r>
      <w:r w:rsidRPr="00F46E08">
        <w:rPr>
          <w:rStyle w:val="StyleUnderline"/>
        </w:rPr>
        <w:t xml:space="preserve">. </w:t>
      </w:r>
      <w:r w:rsidRPr="00F46E08">
        <w:rPr>
          <w:sz w:val="16"/>
        </w:rPr>
        <w:t xml:space="preserve">The National Ocean Policy states that </w:t>
      </w:r>
      <w:r w:rsidRPr="00F46E08">
        <w:rPr>
          <w:rStyle w:val="StyleUnderline"/>
        </w:rPr>
        <w:t>one of the guiding principles of CMSP is for multiple existing uses</w:t>
      </w:r>
      <w:r w:rsidRPr="00F46E08">
        <w:rPr>
          <w:sz w:val="16"/>
        </w:rPr>
        <w:t xml:space="preserve"> (e.g., commercial fishing, recreational fishing and boating, subsistence uses, marine transportation, sand and gravel mining, and oil and gas operations) </w:t>
      </w:r>
      <w:r w:rsidRPr="00F46E08">
        <w:rPr>
          <w:rStyle w:val="StyleUnderline"/>
          <w:highlight w:val="yellow"/>
        </w:rPr>
        <w:t>and</w:t>
      </w:r>
      <w:r w:rsidRPr="00F46E08">
        <w:rPr>
          <w:rStyle w:val="StyleUnderline"/>
        </w:rPr>
        <w:t xml:space="preserve"> emerging uses (</w:t>
      </w:r>
      <w:r w:rsidRPr="00F46E08">
        <w:rPr>
          <w:sz w:val="16"/>
        </w:rPr>
        <w:t xml:space="preserve">e.g., offshore renewable energy and aquaculture) </w:t>
      </w:r>
      <w:r w:rsidRPr="00F46E08">
        <w:rPr>
          <w:rStyle w:val="StyleUnderline"/>
        </w:rPr>
        <w:t xml:space="preserve">to </w:t>
      </w:r>
      <w:r w:rsidRPr="00F46E08">
        <w:rPr>
          <w:rStyle w:val="StyleUnderline"/>
          <w:highlight w:val="yellow"/>
        </w:rPr>
        <w:t>be managed in a</w:t>
      </w:r>
      <w:r w:rsidRPr="00F46E08">
        <w:rPr>
          <w:rStyle w:val="StyleUnderline"/>
        </w:rPr>
        <w:t xml:space="preserve"> </w:t>
      </w:r>
      <w:r w:rsidRPr="00F46E08">
        <w:rPr>
          <w:rStyle w:val="StyleUnderline"/>
          <w:highlight w:val="yellow"/>
        </w:rPr>
        <w:t>manner that enhances</w:t>
      </w:r>
      <w:r w:rsidRPr="00F46E08">
        <w:rPr>
          <w:rStyle w:val="StyleUnderline"/>
        </w:rPr>
        <w:t xml:space="preserve"> compatibility </w:t>
      </w:r>
      <w:r w:rsidRPr="00F46E08">
        <w:rPr>
          <w:sz w:val="16"/>
        </w:rPr>
        <w:t xml:space="preserve">among uses </w:t>
      </w:r>
      <w:r w:rsidRPr="00F46E08">
        <w:rPr>
          <w:rStyle w:val="StyleUnderline"/>
        </w:rPr>
        <w:t xml:space="preserve">and </w:t>
      </w:r>
      <w:r w:rsidRPr="00F46E08">
        <w:rPr>
          <w:sz w:val="16"/>
        </w:rPr>
        <w:t xml:space="preserve">with </w:t>
      </w:r>
      <w:r w:rsidRPr="00F46E08">
        <w:rPr>
          <w:rStyle w:val="StyleUnderline"/>
        </w:rPr>
        <w:t>sustained ecosystem functions and services</w:t>
      </w:r>
      <w:r w:rsidRPr="00F46E08">
        <w:rPr>
          <w:sz w:val="16"/>
        </w:rPr>
        <w:t xml:space="preserve">, provides for public access, </w:t>
      </w:r>
      <w:r w:rsidRPr="00F46E08">
        <w:rPr>
          <w:rStyle w:val="StyleUnderline"/>
        </w:rPr>
        <w:t xml:space="preserve">and </w:t>
      </w:r>
      <w:r w:rsidRPr="00F46E08">
        <w:rPr>
          <w:sz w:val="16"/>
        </w:rPr>
        <w:t xml:space="preserve">increases </w:t>
      </w:r>
      <w:r w:rsidRPr="00F46E08">
        <w:rPr>
          <w:rStyle w:val="StyleUnderline"/>
          <w:highlight w:val="yellow"/>
        </w:rPr>
        <w:t>certainty and predictability for</w:t>
      </w:r>
      <w:r w:rsidRPr="00F46E08">
        <w:rPr>
          <w:rStyle w:val="StyleUnderline"/>
        </w:rPr>
        <w:t xml:space="preserve"> economic </w:t>
      </w:r>
      <w:r w:rsidRPr="00F46E08">
        <w:rPr>
          <w:rStyle w:val="StyleUnderline"/>
          <w:highlight w:val="yellow"/>
        </w:rPr>
        <w:t>investments</w:t>
      </w:r>
      <w:r w:rsidRPr="00F46E08">
        <w:rPr>
          <w:sz w:val="16"/>
          <w:highlight w:val="yellow"/>
        </w:rPr>
        <w:t>.</w:t>
      </w:r>
      <w:r w:rsidRPr="00F46E08">
        <w:rPr>
          <w:sz w:val="16"/>
        </w:rPr>
        <w:t xml:space="preserve"> The </w:t>
      </w:r>
      <w:r w:rsidRPr="00F46E08">
        <w:rPr>
          <w:rStyle w:val="StyleUnderline"/>
        </w:rPr>
        <w:t>creation of and strict adherence to “planning or systematic zoning areas” in the ocean environment that preclude oil and gas development could constrain the search for new offshore hydrocarbon resources and limit overall energy development</w:t>
      </w:r>
      <w:r w:rsidRPr="00F46E08">
        <w:rPr>
          <w:sz w:val="16"/>
        </w:rPr>
        <w:t xml:space="preserve">. Access to offshore areas is needed because the remaining oil and natural gas prospects – particularly larger fields – are likely to be located offshore. The majority of US domestic production, however, consists of modest amounts produced from hundreds of thousands of wells in thousands of onshore and offshore oil and gas fields. </w:t>
      </w:r>
      <w:r w:rsidRPr="00F46E08">
        <w:rPr>
          <w:rStyle w:val="StyleUnderline"/>
        </w:rPr>
        <w:t>The nation’s long-term energy security, therefore, depends upon a diversity of supply sources as well as a constant supply of new discoveries to replace declining production from existing and end-of-life wells to meet our growing demand for energy.</w:t>
      </w:r>
    </w:p>
    <w:p w14:paraId="3E250773" w14:textId="6C6049E7" w:rsidR="00AE47CE" w:rsidRPr="00F46E08" w:rsidRDefault="00252E4E" w:rsidP="002E574C">
      <w:pPr>
        <w:pStyle w:val="Heading3"/>
        <w:rPr>
          <w:rFonts w:ascii="Georgia" w:hAnsi="Georgia"/>
        </w:rPr>
      </w:pPr>
      <w:r w:rsidRPr="00F46E08">
        <w:rPr>
          <w:rFonts w:ascii="Georgia" w:hAnsi="Georgia"/>
        </w:rPr>
        <w:lastRenderedPageBreak/>
        <w:t>2AC –</w:t>
      </w:r>
      <w:r w:rsidR="00AE47CE" w:rsidRPr="00F46E08">
        <w:rPr>
          <w:rFonts w:ascii="Georgia" w:hAnsi="Georgia"/>
        </w:rPr>
        <w:t xml:space="preserve"> Interagency Cooperation</w:t>
      </w:r>
    </w:p>
    <w:p w14:paraId="2D9B929B" w14:textId="77777777" w:rsidR="00AE47CE" w:rsidRPr="00F46E08" w:rsidRDefault="00AE47CE" w:rsidP="000221BB">
      <w:pPr>
        <w:pStyle w:val="Heading4"/>
        <w:rPr>
          <w:rFonts w:ascii="Georgia" w:hAnsi="Georgia"/>
        </w:rPr>
      </w:pPr>
      <w:r w:rsidRPr="00F46E08">
        <w:rPr>
          <w:rFonts w:ascii="Georgia" w:hAnsi="Georgia"/>
        </w:rPr>
        <w:t xml:space="preserve">***Kalen’12 proves </w:t>
      </w:r>
    </w:p>
    <w:p w14:paraId="690CF55F" w14:textId="77777777" w:rsidR="00AE47CE" w:rsidRPr="00F46E08" w:rsidRDefault="00AE47CE" w:rsidP="002E574C">
      <w:pPr>
        <w:pStyle w:val="Heading4"/>
        <w:rPr>
          <w:rStyle w:val="Style13ptBold"/>
          <w:rFonts w:ascii="Georgia" w:hAnsi="Georgia"/>
          <w:b/>
        </w:rPr>
      </w:pPr>
      <w:r w:rsidRPr="00F46E08">
        <w:rPr>
          <w:rStyle w:val="Style13ptBold"/>
          <w:rFonts w:ascii="Georgia" w:hAnsi="Georgia"/>
          <w:b/>
        </w:rPr>
        <w:t xml:space="preserve">The aff solves business confidence – a new consistent policy </w:t>
      </w:r>
    </w:p>
    <w:p w14:paraId="312E38C5" w14:textId="39A9BB30" w:rsidR="00AE47CE" w:rsidRPr="00F46E08" w:rsidRDefault="002E574C" w:rsidP="00AE47CE">
      <w:r w:rsidRPr="00F46E08">
        <w:rPr>
          <w:rStyle w:val="Style13ptBold"/>
        </w:rPr>
        <w:t xml:space="preserve">Belcher </w:t>
      </w:r>
      <w:r w:rsidR="00AE47CE" w:rsidRPr="00F46E08">
        <w:rPr>
          <w:rStyle w:val="Style13ptBold"/>
        </w:rPr>
        <w:t>12</w:t>
      </w:r>
      <w:r w:rsidR="00AE47CE" w:rsidRPr="00F46E08">
        <w:t xml:space="preserve"> </w:t>
      </w:r>
      <w:r w:rsidR="00AE47CE" w:rsidRPr="00F46E08">
        <w:rPr>
          <w:sz w:val="16"/>
          <w:szCs w:val="16"/>
        </w:rPr>
        <w:t>[December 17, 2012. Jack Belcher is the Executive Vice President of HBW Resources and consults energy and transportation clients on government relations, regulatory affairs, situational risk management, coalition building and stakeholder relations; he is also Managing Director of the National Ocean Policy Coalition. “Survey &amp; Analysis of Impacts of Regulations &amp; Federal Agency Actions on Oil &amp; Gas Activities on Federal Lands” HBW Resources. http://bipartisanpolicy.org/sites/default/files/BPC%20Fed%20Lands%20Survey%20and%20Report.pdf]</w:t>
      </w:r>
    </w:p>
    <w:p w14:paraId="5544AFB0" w14:textId="77777777" w:rsidR="00AE47CE" w:rsidRPr="00F46E08" w:rsidRDefault="00AE47CE" w:rsidP="00AE47CE">
      <w:pPr>
        <w:rPr>
          <w:rStyle w:val="StyleUnderline"/>
        </w:rPr>
      </w:pPr>
      <w:r w:rsidRPr="00F46E08">
        <w:rPr>
          <w:rStyle w:val="Emphasis"/>
          <w:highlight w:val="yellow"/>
        </w:rPr>
        <w:t>Simplify and Strengthen Litigation Risk Assessment Process</w:t>
      </w:r>
      <w:r w:rsidRPr="00F46E08">
        <w:rPr>
          <w:sz w:val="16"/>
        </w:rPr>
        <w:t xml:space="preserve"> – </w:t>
      </w:r>
      <w:r w:rsidRPr="00F46E08">
        <w:rPr>
          <w:rStyle w:val="StyleUnderline"/>
        </w:rPr>
        <w:t xml:space="preserve">To reduce the vulnerability of approvals and other agency actions to litigation, </w:t>
      </w:r>
      <w:r w:rsidRPr="00F46E08">
        <w:rPr>
          <w:rStyle w:val="StyleUnderline"/>
          <w:highlight w:val="yellow"/>
        </w:rPr>
        <w:t>a clear, consistent, thorough process needs to be developed</w:t>
      </w:r>
      <w:r w:rsidRPr="00F46E08">
        <w:rPr>
          <w:rStyle w:val="StyleUnderline"/>
        </w:rPr>
        <w:t xml:space="preserve"> by federal agencies for </w:t>
      </w:r>
      <w:r w:rsidRPr="00F46E08">
        <w:rPr>
          <w:rStyle w:val="StyleUnderline"/>
          <w:highlight w:val="yellow"/>
        </w:rPr>
        <w:t>assessing the risk</w:t>
      </w:r>
      <w:r w:rsidRPr="00F46E08">
        <w:rPr>
          <w:rStyle w:val="StyleUnderline"/>
        </w:rPr>
        <w:t xml:space="preserve"> of such action to litigation</w:t>
      </w:r>
      <w:r w:rsidRPr="00F46E08">
        <w:rPr>
          <w:sz w:val="16"/>
          <w:highlight w:val="yellow"/>
        </w:rPr>
        <w:t xml:space="preserve">. </w:t>
      </w:r>
      <w:r w:rsidRPr="00F46E08">
        <w:rPr>
          <w:rStyle w:val="StyleUnderline"/>
          <w:highlight w:val="yellow"/>
        </w:rPr>
        <w:t>This</w:t>
      </w:r>
      <w:r w:rsidRPr="00F46E08">
        <w:rPr>
          <w:rStyle w:val="StyleUnderline"/>
        </w:rPr>
        <w:t xml:space="preserve"> process needs to be universally applied,</w:t>
      </w:r>
      <w:r w:rsidRPr="00F46E08">
        <w:rPr>
          <w:sz w:val="16"/>
        </w:rPr>
        <w:t xml:space="preserve"> realistic and well- understood. It </w:t>
      </w:r>
      <w:r w:rsidRPr="00F46E08">
        <w:rPr>
          <w:rStyle w:val="StyleUnderline"/>
        </w:rPr>
        <w:t xml:space="preserve">should be adjusted when legal challenges and trends warrant revisions, but </w:t>
      </w:r>
      <w:r w:rsidRPr="00F46E08">
        <w:rPr>
          <w:rStyle w:val="StyleUnderline"/>
          <w:highlight w:val="yellow"/>
        </w:rPr>
        <w:t xml:space="preserve">should ensure </w:t>
      </w:r>
      <w:r w:rsidRPr="00F46E08">
        <w:rPr>
          <w:rStyle w:val="Emphasis"/>
          <w:highlight w:val="yellow"/>
        </w:rPr>
        <w:t>consistent policy</w:t>
      </w:r>
      <w:r w:rsidRPr="00F46E08">
        <w:rPr>
          <w:rStyle w:val="StyleUnderline"/>
        </w:rPr>
        <w:t xml:space="preserve"> and guidance </w:t>
      </w:r>
      <w:r w:rsidRPr="00F46E08">
        <w:rPr>
          <w:rStyle w:val="StyleUnderline"/>
          <w:highlight w:val="yellow"/>
        </w:rPr>
        <w:t xml:space="preserve">and result in better </w:t>
      </w:r>
      <w:r w:rsidRPr="00F46E08">
        <w:rPr>
          <w:rStyle w:val="Emphasis"/>
          <w:highlight w:val="yellow"/>
        </w:rPr>
        <w:t>confidence</w:t>
      </w:r>
      <w:r w:rsidRPr="00F46E08">
        <w:rPr>
          <w:rStyle w:val="StyleUnderline"/>
        </w:rPr>
        <w:t xml:space="preserve"> in the system </w:t>
      </w:r>
      <w:r w:rsidRPr="00F46E08">
        <w:rPr>
          <w:rStyle w:val="StyleUnderline"/>
          <w:highlight w:val="yellow"/>
        </w:rPr>
        <w:t>by</w:t>
      </w:r>
      <w:r w:rsidRPr="00F46E08">
        <w:rPr>
          <w:rStyle w:val="StyleUnderline"/>
        </w:rPr>
        <w:t xml:space="preserve"> federal employees and </w:t>
      </w:r>
      <w:r w:rsidRPr="00F46E08">
        <w:rPr>
          <w:rStyle w:val="Emphasis"/>
          <w:highlight w:val="yellow"/>
        </w:rPr>
        <w:t>stakeholders</w:t>
      </w:r>
      <w:r w:rsidRPr="00F46E08">
        <w:rPr>
          <w:rStyle w:val="Emphasis"/>
        </w:rPr>
        <w:t xml:space="preserve"> </w:t>
      </w:r>
      <w:r w:rsidRPr="00F46E08">
        <w:rPr>
          <w:rStyle w:val="StyleUnderline"/>
        </w:rPr>
        <w:t>alike</w:t>
      </w:r>
      <w:r w:rsidRPr="00F46E08">
        <w:rPr>
          <w:sz w:val="16"/>
        </w:rPr>
        <w:t xml:space="preserve">. </w:t>
      </w:r>
      <w:r w:rsidRPr="00F46E08">
        <w:rPr>
          <w:rStyle w:val="StyleUnderline"/>
        </w:rPr>
        <w:t>Congress and the Administration should revise, improve and streamline statutory guidelines for court challenges to energy development projects, including deadlines for court decisions. Congress should adopt loser-pay policies for litigation that meet a set of criteria deemed to be frivolous and wasteful.</w:t>
      </w:r>
    </w:p>
    <w:p w14:paraId="0473BACC" w14:textId="77777777" w:rsidR="00AE47CE" w:rsidRPr="00F46E08" w:rsidRDefault="00AE47CE" w:rsidP="002E574C">
      <w:pPr>
        <w:pStyle w:val="Heading4"/>
        <w:rPr>
          <w:rStyle w:val="Style13ptBold"/>
          <w:rFonts w:ascii="Georgia" w:hAnsi="Georgia"/>
          <w:b/>
        </w:rPr>
      </w:pPr>
      <w:r w:rsidRPr="00F46E08">
        <w:rPr>
          <w:rStyle w:val="Style13ptBold"/>
          <w:rFonts w:ascii="Georgia" w:hAnsi="Georgia"/>
          <w:b/>
        </w:rPr>
        <w:t xml:space="preserve">Aff solves interagency cooperation – groups to coordinate on permit issuance and regulations </w:t>
      </w:r>
    </w:p>
    <w:p w14:paraId="66D1CBBF" w14:textId="04B62E95" w:rsidR="00AE47CE" w:rsidRPr="00F46E08" w:rsidRDefault="002E574C" w:rsidP="00AE47CE">
      <w:r w:rsidRPr="00F46E08">
        <w:rPr>
          <w:rStyle w:val="Style13ptBold"/>
        </w:rPr>
        <w:t xml:space="preserve">Belcher </w:t>
      </w:r>
      <w:r w:rsidR="00AE47CE" w:rsidRPr="00F46E08">
        <w:rPr>
          <w:rStyle w:val="Style13ptBold"/>
        </w:rPr>
        <w:t>12</w:t>
      </w:r>
      <w:r w:rsidR="00AE47CE" w:rsidRPr="00F46E08">
        <w:t xml:space="preserve"> </w:t>
      </w:r>
      <w:r w:rsidR="00AE47CE" w:rsidRPr="00F46E08">
        <w:rPr>
          <w:sz w:val="16"/>
          <w:szCs w:val="16"/>
        </w:rPr>
        <w:t>[December 17, 2012. Jack Belcher is the Executive Vice President of HBW Resources and consults energy and transportation clients on government relations, regulatory affairs, situational risk management, coalition building and stakeholder relations; he is also Managing Director of the National Ocean Policy Coalition. “Survey &amp; Analysis of Impacts of Regulations &amp; Federal Agency Actions on Oil &amp; Gas Activities on Federal Lands” HBW Resources. http://bipartisanpolicy.org/sites/default/files/BPC%20Fed%20Lands%20Survey%20and%20Report.pdf]</w:t>
      </w:r>
    </w:p>
    <w:p w14:paraId="19823B9A" w14:textId="77777777" w:rsidR="00AE47CE" w:rsidRPr="00F46E08" w:rsidRDefault="00AE47CE" w:rsidP="00AE47CE">
      <w:pPr>
        <w:rPr>
          <w:rStyle w:val="StyleUnderline"/>
        </w:rPr>
      </w:pPr>
      <w:r w:rsidRPr="00F46E08">
        <w:rPr>
          <w:rStyle w:val="StyleUnderline"/>
        </w:rPr>
        <w:t>Establishment of</w:t>
      </w:r>
      <w:r w:rsidRPr="00F46E08">
        <w:rPr>
          <w:sz w:val="14"/>
        </w:rPr>
        <w:t xml:space="preserve"> Federal Coordinator/</w:t>
      </w:r>
      <w:r w:rsidRPr="00F46E08">
        <w:rPr>
          <w:rStyle w:val="StyleUnderline"/>
        </w:rPr>
        <w:t>Interagency Working Group</w:t>
      </w:r>
      <w:r w:rsidRPr="00F46E08">
        <w:rPr>
          <w:sz w:val="14"/>
        </w:rPr>
        <w:t xml:space="preserve"> – </w:t>
      </w:r>
      <w:r w:rsidRPr="00F46E08">
        <w:rPr>
          <w:rStyle w:val="StyleUnderline"/>
          <w:highlight w:val="yellow"/>
        </w:rPr>
        <w:t xml:space="preserve">Federal land managers should establish an </w:t>
      </w:r>
      <w:r w:rsidRPr="00F46E08">
        <w:rPr>
          <w:rStyle w:val="Emphasis"/>
          <w:highlight w:val="yellow"/>
        </w:rPr>
        <w:t>interagency working group to</w:t>
      </w:r>
      <w:r w:rsidRPr="00F46E08">
        <w:rPr>
          <w:rStyle w:val="StyleUnderline"/>
          <w:highlight w:val="yellow"/>
        </w:rPr>
        <w:t xml:space="preserve"> coordinate the issuance of permits, perform NEPA analyses, and perform pre-leasing wor</w:t>
      </w:r>
      <w:r w:rsidRPr="00F46E08">
        <w:rPr>
          <w:rStyle w:val="StyleUnderline"/>
        </w:rPr>
        <w:t>k and analysis</w:t>
      </w:r>
      <w:r w:rsidRPr="00F46E08">
        <w:rPr>
          <w:sz w:val="14"/>
        </w:rPr>
        <w:t xml:space="preserve">. </w:t>
      </w:r>
      <w:r w:rsidRPr="00F46E08">
        <w:rPr>
          <w:rStyle w:val="StyleUnderline"/>
        </w:rPr>
        <w:t>The interagency working group should include the relevant federal land management agencies responsible for permitting, leasing and NEPA, as well as state agencies relevant to the projects, and identify a clear lead agency or lead organizer to ensure the group operates efficiently</w:t>
      </w:r>
      <w:r w:rsidRPr="00F46E08">
        <w:rPr>
          <w:sz w:val="14"/>
        </w:rPr>
        <w:t xml:space="preserve">. Precedent for the working group exists in Executive Order 13580, which established the Interagency Working Group on Coordination of Domestic Energy Development and Permitting in Alaska. </w:t>
      </w:r>
      <w:r w:rsidRPr="00F46E08">
        <w:rPr>
          <w:rStyle w:val="StyleUnderline"/>
          <w:highlight w:val="yellow"/>
        </w:rPr>
        <w:t>The working groups</w:t>
      </w:r>
      <w:r w:rsidRPr="00F46E08">
        <w:rPr>
          <w:rStyle w:val="StyleUnderline"/>
        </w:rPr>
        <w:t xml:space="preserve"> should be organized geographically by state, and </w:t>
      </w:r>
      <w:r w:rsidRPr="00F46E08">
        <w:rPr>
          <w:rStyle w:val="StyleUnderline"/>
          <w:highlight w:val="yellow"/>
        </w:rPr>
        <w:t>should focus on</w:t>
      </w:r>
      <w:r w:rsidRPr="00F46E08">
        <w:rPr>
          <w:sz w:val="14"/>
        </w:rPr>
        <w:t xml:space="preserve"> the following: </w:t>
      </w:r>
      <w:r w:rsidRPr="00F46E08">
        <w:rPr>
          <w:sz w:val="14"/>
        </w:rPr>
        <w:t xml:space="preserve"> </w:t>
      </w:r>
      <w:r w:rsidRPr="00F46E08">
        <w:rPr>
          <w:rStyle w:val="StyleUnderline"/>
          <w:highlight w:val="yellow"/>
        </w:rPr>
        <w:t>Timely</w:t>
      </w:r>
      <w:r w:rsidRPr="00F46E08">
        <w:rPr>
          <w:rStyle w:val="StyleUnderline"/>
        </w:rPr>
        <w:t xml:space="preserve"> decisions and </w:t>
      </w:r>
      <w:r w:rsidRPr="00F46E08">
        <w:rPr>
          <w:rStyle w:val="StyleUnderline"/>
          <w:highlight w:val="yellow"/>
        </w:rPr>
        <w:t>issuance of permits</w:t>
      </w:r>
      <w:r w:rsidRPr="00F46E08">
        <w:rPr>
          <w:rStyle w:val="StyleUnderline"/>
        </w:rPr>
        <w:t>;</w:t>
      </w:r>
      <w:r w:rsidRPr="00F46E08">
        <w:rPr>
          <w:sz w:val="14"/>
        </w:rPr>
        <w:t xml:space="preserve"> </w:t>
      </w:r>
      <w:r w:rsidRPr="00F46E08">
        <w:rPr>
          <w:sz w:val="14"/>
        </w:rPr>
        <w:t xml:space="preserve"> </w:t>
      </w:r>
      <w:r w:rsidRPr="00F46E08">
        <w:rPr>
          <w:rStyle w:val="StyleUnderline"/>
        </w:rPr>
        <w:t>Establishment of clear goals and timelines</w:t>
      </w:r>
      <w:r w:rsidRPr="00F46E08">
        <w:rPr>
          <w:sz w:val="14"/>
        </w:rPr>
        <w:t xml:space="preserve">; </w:t>
      </w:r>
      <w:r w:rsidRPr="00F46E08">
        <w:rPr>
          <w:sz w:val="14"/>
        </w:rPr>
        <w:t xml:space="preserve"> </w:t>
      </w:r>
      <w:r w:rsidRPr="00F46E08">
        <w:rPr>
          <w:rStyle w:val="StyleUnderline"/>
          <w:highlight w:val="yellow"/>
        </w:rPr>
        <w:t>Improved communication</w:t>
      </w:r>
      <w:r w:rsidRPr="00F46E08">
        <w:rPr>
          <w:rStyle w:val="StyleUnderline"/>
        </w:rPr>
        <w:t xml:space="preserve"> amongst agencies and with producers</w:t>
      </w:r>
      <w:r w:rsidRPr="00F46E08">
        <w:rPr>
          <w:sz w:val="14"/>
        </w:rPr>
        <w:t xml:space="preserve">/lessees/operators; </w:t>
      </w:r>
      <w:r w:rsidRPr="00F46E08">
        <w:rPr>
          <w:sz w:val="14"/>
        </w:rPr>
        <w:t></w:t>
      </w:r>
      <w:r w:rsidRPr="00F46E08">
        <w:rPr>
          <w:rStyle w:val="StyleUnderline"/>
        </w:rPr>
        <w:t xml:space="preserve"> Creation of c</w:t>
      </w:r>
      <w:r w:rsidRPr="00F46E08">
        <w:rPr>
          <w:rStyle w:val="StyleUnderline"/>
          <w:highlight w:val="yellow"/>
        </w:rPr>
        <w:t>onsistent</w:t>
      </w:r>
      <w:r w:rsidRPr="00F46E08">
        <w:rPr>
          <w:sz w:val="14"/>
        </w:rPr>
        <w:t xml:space="preserve"> reporting/information </w:t>
      </w:r>
      <w:r w:rsidRPr="00F46E08">
        <w:rPr>
          <w:rStyle w:val="StyleUnderline"/>
          <w:highlight w:val="yellow"/>
        </w:rPr>
        <w:t>requirements</w:t>
      </w:r>
      <w:r w:rsidRPr="00F46E08">
        <w:rPr>
          <w:sz w:val="14"/>
        </w:rPr>
        <w:t xml:space="preserve"> and guidance; </w:t>
      </w:r>
      <w:r w:rsidRPr="00F46E08">
        <w:rPr>
          <w:sz w:val="14"/>
        </w:rPr>
        <w:t xml:space="preserve"> Ensuring adequate resources for offices and sharing of resources and information; </w:t>
      </w:r>
      <w:r w:rsidRPr="00F46E08">
        <w:rPr>
          <w:rStyle w:val="StyleUnderline"/>
          <w:highlight w:val="yellow"/>
        </w:rPr>
        <w:t>and</w:t>
      </w:r>
      <w:r w:rsidRPr="00F46E08">
        <w:rPr>
          <w:rStyle w:val="StyleUnderline"/>
        </w:rPr>
        <w:t xml:space="preserve"> </w:t>
      </w:r>
      <w:r w:rsidRPr="00F46E08">
        <w:rPr>
          <w:sz w:val="14"/>
        </w:rPr>
        <w:t xml:space="preserve"> </w:t>
      </w:r>
      <w:r w:rsidRPr="00F46E08">
        <w:rPr>
          <w:rStyle w:val="StyleUnderline"/>
          <w:highlight w:val="yellow"/>
        </w:rPr>
        <w:t>Reducing vulnerabilities to legal challenges</w:t>
      </w:r>
      <w:r w:rsidRPr="00F46E08">
        <w:rPr>
          <w:rStyle w:val="StyleUnderline"/>
        </w:rPr>
        <w:t xml:space="preserve">. </w:t>
      </w:r>
      <w:r w:rsidRPr="00F46E08">
        <w:rPr>
          <w:sz w:val="14"/>
        </w:rPr>
        <w:t xml:space="preserve">Consistent Requirements and Guidance – </w:t>
      </w:r>
      <w:r w:rsidRPr="00F46E08">
        <w:rPr>
          <w:rStyle w:val="StyleUnderline"/>
        </w:rPr>
        <w:t>Federal land managers should work to ensure that requirements for permits and approvals are consistent in field offices and across agencies</w:t>
      </w:r>
      <w:r w:rsidRPr="00F46E08">
        <w:rPr>
          <w:sz w:val="14"/>
        </w:rPr>
        <w:t xml:space="preserve">. Requests for information should be consistent based on established criteria, </w:t>
      </w:r>
      <w:r w:rsidRPr="00F46E08">
        <w:rPr>
          <w:rStyle w:val="StyleUnderline"/>
        </w:rPr>
        <w:t>understood by</w:t>
      </w:r>
      <w:r w:rsidRPr="00F46E08">
        <w:rPr>
          <w:sz w:val="14"/>
        </w:rPr>
        <w:t xml:space="preserve"> 22 </w:t>
      </w:r>
      <w:r w:rsidRPr="00F46E08">
        <w:rPr>
          <w:rStyle w:val="StyleUnderline"/>
        </w:rPr>
        <w:t>operators and leaseholders, clearly communicated</w:t>
      </w:r>
      <w:r w:rsidRPr="00F46E08">
        <w:rPr>
          <w:sz w:val="14"/>
        </w:rPr>
        <w:t xml:space="preserve"> early in the process, based on guidance agreed upon by Washington, D.C. headquarters, </w:t>
      </w:r>
      <w:r w:rsidRPr="00F46E08">
        <w:rPr>
          <w:rStyle w:val="StyleUnderline"/>
        </w:rPr>
        <w:t>and guided by statutory requirements</w:t>
      </w:r>
      <w:r w:rsidRPr="00F46E08">
        <w:rPr>
          <w:sz w:val="14"/>
        </w:rPr>
        <w:t xml:space="preserve"> including those under NEPA. When possible and appropriate, </w:t>
      </w:r>
      <w:r w:rsidRPr="00F46E08">
        <w:rPr>
          <w:rStyle w:val="StyleUnderline"/>
        </w:rPr>
        <w:t>operators should be able to use their safety systems and in-house processes to demonstrate compliance.</w:t>
      </w:r>
      <w:r w:rsidRPr="00F46E08">
        <w:rPr>
          <w:sz w:val="14"/>
        </w:rPr>
        <w:t xml:space="preserve"> </w:t>
      </w:r>
      <w:r w:rsidRPr="00F46E08">
        <w:rPr>
          <w:rStyle w:val="StyleUnderline"/>
          <w:highlight w:val="yellow"/>
        </w:rPr>
        <w:t>Federal and state regulators should</w:t>
      </w:r>
      <w:r w:rsidRPr="00F46E08">
        <w:rPr>
          <w:rStyle w:val="StyleUnderline"/>
        </w:rPr>
        <w:t xml:space="preserve"> work with operators/lessees to identify, </w:t>
      </w:r>
      <w:r w:rsidRPr="00F46E08">
        <w:rPr>
          <w:rStyle w:val="StyleUnderline"/>
          <w:highlight w:val="yellow"/>
        </w:rPr>
        <w:t>consolidate, and,</w:t>
      </w:r>
      <w:r w:rsidRPr="00F46E08">
        <w:rPr>
          <w:rStyle w:val="StyleUnderline"/>
        </w:rPr>
        <w:t xml:space="preserve"> where necessary, </w:t>
      </w:r>
      <w:r w:rsidRPr="00F46E08">
        <w:rPr>
          <w:rStyle w:val="StyleUnderline"/>
          <w:highlight w:val="yellow"/>
        </w:rPr>
        <w:t xml:space="preserve">eliminate </w:t>
      </w:r>
      <w:r w:rsidRPr="00F46E08">
        <w:rPr>
          <w:rStyle w:val="StyleUnderline"/>
          <w:highlight w:val="yellow"/>
        </w:rPr>
        <w:lastRenderedPageBreak/>
        <w:t>duplicative processes</w:t>
      </w:r>
      <w:r w:rsidRPr="00F46E08">
        <w:rPr>
          <w:rStyle w:val="StyleUnderline"/>
        </w:rPr>
        <w:t xml:space="preserve"> and requirements, thereby </w:t>
      </w:r>
      <w:r w:rsidRPr="00F46E08">
        <w:rPr>
          <w:rStyle w:val="StyleUnderline"/>
          <w:highlight w:val="yellow"/>
        </w:rPr>
        <w:t>creating a simpler and more certain regulatory environment.</w:t>
      </w:r>
      <w:r w:rsidRPr="00F46E08">
        <w:rPr>
          <w:rStyle w:val="StyleUnderline"/>
        </w:rPr>
        <w:t xml:space="preserve"> </w:t>
      </w:r>
    </w:p>
    <w:p w14:paraId="7647D6BF" w14:textId="4C4C3A1D" w:rsidR="00AE47CE" w:rsidRPr="00F46E08" w:rsidRDefault="00252E4E" w:rsidP="00252E4E">
      <w:pPr>
        <w:pStyle w:val="Heading3"/>
        <w:rPr>
          <w:rFonts w:ascii="Georgia" w:hAnsi="Georgia"/>
        </w:rPr>
      </w:pPr>
      <w:r w:rsidRPr="00F46E08">
        <w:rPr>
          <w:rFonts w:ascii="Georgia" w:hAnsi="Georgia"/>
        </w:rPr>
        <w:lastRenderedPageBreak/>
        <w:t>2AC –</w:t>
      </w:r>
      <w:r w:rsidR="00AE47CE" w:rsidRPr="00F46E08">
        <w:rPr>
          <w:rFonts w:ascii="Georgia" w:hAnsi="Georgia"/>
        </w:rPr>
        <w:t xml:space="preserve"> Coordinated National Energy Policy</w:t>
      </w:r>
    </w:p>
    <w:p w14:paraId="3D0665E8" w14:textId="77777777" w:rsidR="00AE47CE" w:rsidRPr="00F46E08" w:rsidRDefault="00AE47CE" w:rsidP="000221BB">
      <w:pPr>
        <w:pStyle w:val="Heading4"/>
        <w:rPr>
          <w:rFonts w:ascii="Georgia" w:hAnsi="Georgia"/>
        </w:rPr>
      </w:pPr>
      <w:r w:rsidRPr="00F46E08">
        <w:rPr>
          <w:rFonts w:ascii="Georgia" w:hAnsi="Georgia"/>
        </w:rPr>
        <w:t xml:space="preserve">***Kalen’12 proves </w:t>
      </w:r>
    </w:p>
    <w:p w14:paraId="0A232D0A" w14:textId="77777777" w:rsidR="00AE47CE" w:rsidRPr="00F46E08" w:rsidRDefault="00AE47CE" w:rsidP="00252E4E">
      <w:pPr>
        <w:pStyle w:val="Heading4"/>
        <w:rPr>
          <w:rStyle w:val="Style13ptBold"/>
          <w:rFonts w:ascii="Georgia" w:hAnsi="Georgia"/>
          <w:b/>
        </w:rPr>
      </w:pPr>
      <w:r w:rsidRPr="00F46E08">
        <w:rPr>
          <w:rStyle w:val="Style13ptBold"/>
          <w:rFonts w:ascii="Georgia" w:hAnsi="Georgia"/>
          <w:b/>
        </w:rPr>
        <w:t>The aff creates a smart energy policy which secures us as a global energy superpower</w:t>
      </w:r>
    </w:p>
    <w:p w14:paraId="0283A1D8" w14:textId="3400E0AF" w:rsidR="00AE47CE" w:rsidRPr="00F46E08" w:rsidRDefault="00252E4E" w:rsidP="00AE47CE">
      <w:pPr>
        <w:rPr>
          <w:rStyle w:val="Style13ptBold"/>
        </w:rPr>
      </w:pPr>
      <w:r w:rsidRPr="00F46E08">
        <w:rPr>
          <w:rStyle w:val="Style13ptBold"/>
        </w:rPr>
        <w:t xml:space="preserve">Isakower </w:t>
      </w:r>
      <w:r w:rsidR="00AE47CE" w:rsidRPr="00F46E08">
        <w:rPr>
          <w:rStyle w:val="Style13ptBold"/>
        </w:rPr>
        <w:t xml:space="preserve">14 </w:t>
      </w:r>
      <w:r w:rsidR="00AE47CE" w:rsidRPr="00F46E08">
        <w:rPr>
          <w:sz w:val="16"/>
          <w:szCs w:val="16"/>
        </w:rPr>
        <w:t>[January 2014. Kyle Isakower serves as vice president for Regulatory and Economic Policy at the American Petroleum Institute. He also oversees API programs that review proposed environmental rules and energy regulations, the development of industry standards for use domestically and abroad, and the creation of statistical products covering the industry and markets.  American Petroleum Institute. “Offshore Access to Oil and Natural Gas Resources” http://www.api.org/oil-and-natural-gas-overview/exploration-and-production/offshore/~/media/Files/Oil-and-Natural-Gas/Offshore/OffshoreAccess-primer-highres.pdf]</w:t>
      </w:r>
    </w:p>
    <w:p w14:paraId="6E362F26" w14:textId="20B8779D" w:rsidR="00AE47CE" w:rsidRPr="00F46E08" w:rsidRDefault="00AE47CE" w:rsidP="00AE47CE">
      <w:pPr>
        <w:rPr>
          <w:sz w:val="16"/>
        </w:rPr>
      </w:pPr>
      <w:r w:rsidRPr="00F46E08">
        <w:rPr>
          <w:rStyle w:val="StyleUnderline"/>
          <w:highlight w:val="yellow"/>
        </w:rPr>
        <w:t>Increasing access to</w:t>
      </w:r>
      <w:r w:rsidRPr="00F46E08">
        <w:rPr>
          <w:rStyle w:val="StyleUnderline"/>
        </w:rPr>
        <w:t xml:space="preserve"> domestic sources of </w:t>
      </w:r>
      <w:r w:rsidRPr="00F46E08">
        <w:rPr>
          <w:rStyle w:val="StyleUnderline"/>
          <w:highlight w:val="yellow"/>
        </w:rPr>
        <w:t>oil and natural gas would create</w:t>
      </w:r>
      <w:r w:rsidRPr="00F46E08">
        <w:rPr>
          <w:rStyle w:val="StyleUnderline"/>
        </w:rPr>
        <w:t xml:space="preserve"> </w:t>
      </w:r>
      <w:r w:rsidRPr="00F46E08">
        <w:rPr>
          <w:sz w:val="16"/>
        </w:rPr>
        <w:t xml:space="preserve">new, good </w:t>
      </w:r>
      <w:r w:rsidRPr="00F46E08">
        <w:rPr>
          <w:rStyle w:val="StyleUnderline"/>
          <w:highlight w:val="yellow"/>
        </w:rPr>
        <w:t>job</w:t>
      </w:r>
      <w:r w:rsidRPr="00F46E08">
        <w:rPr>
          <w:rStyle w:val="StyleUnderline"/>
        </w:rPr>
        <w:t>s</w:t>
      </w:r>
      <w:r w:rsidRPr="00F46E08">
        <w:rPr>
          <w:sz w:val="16"/>
        </w:rPr>
        <w:t xml:space="preserve"> when millions are still looking for work; </w:t>
      </w:r>
      <w:r w:rsidRPr="00F46E08">
        <w:rPr>
          <w:rStyle w:val="StyleUnderline"/>
        </w:rPr>
        <w:t>bring billions of dollars to federal and state treasuries</w:t>
      </w:r>
      <w:r w:rsidRPr="00F46E08">
        <w:rPr>
          <w:sz w:val="16"/>
        </w:rPr>
        <w:t xml:space="preserve"> as governments are scrambling for revenue; </w:t>
      </w:r>
      <w:r w:rsidRPr="00F46E08">
        <w:rPr>
          <w:rStyle w:val="StyleUnderline"/>
          <w:highlight w:val="yellow"/>
        </w:rPr>
        <w:t>reduce our balance of trade, and enhance America’s energy security</w:t>
      </w:r>
      <w:r w:rsidRPr="00F46E08">
        <w:rPr>
          <w:sz w:val="16"/>
        </w:rPr>
        <w:t xml:space="preserve">. </w:t>
      </w:r>
      <w:r w:rsidRPr="00F46E08">
        <w:rPr>
          <w:rStyle w:val="StyleUnderline"/>
        </w:rPr>
        <w:t xml:space="preserve">Access to offshore resources currently off-limits in the Atlantic and Eastern Gulf of Mexico will benefit all Americans by providing more oil and natural gas to fuel our economy </w:t>
      </w:r>
      <w:r w:rsidRPr="00F46E08">
        <w:rPr>
          <w:sz w:val="16"/>
        </w:rPr>
        <w:t xml:space="preserve">and maintain our quality of life. A </w:t>
      </w:r>
      <w:r w:rsidRPr="00F46E08">
        <w:rPr>
          <w:rStyle w:val="StyleUnderline"/>
          <w:highlight w:val="yellow"/>
        </w:rPr>
        <w:t>balanced “all-of-the-above” energy policy will</w:t>
      </w:r>
      <w:r w:rsidRPr="00F46E08">
        <w:rPr>
          <w:rStyle w:val="StyleUnderline"/>
        </w:rPr>
        <w:t xml:space="preserve"> create jobs and </w:t>
      </w:r>
      <w:r w:rsidRPr="00F46E08">
        <w:rPr>
          <w:rStyle w:val="StyleUnderline"/>
          <w:highlight w:val="yellow"/>
        </w:rPr>
        <w:t xml:space="preserve">spur investments in </w:t>
      </w:r>
      <w:r w:rsidRPr="00F46E08">
        <w:rPr>
          <w:rStyle w:val="Emphasis"/>
          <w:highlight w:val="yellow"/>
        </w:rPr>
        <w:t>all forms of energy</w:t>
      </w:r>
      <w:r w:rsidRPr="00F46E08">
        <w:rPr>
          <w:rStyle w:val="StyleUnderline"/>
          <w:highlight w:val="yellow"/>
        </w:rPr>
        <w:t>.</w:t>
      </w:r>
      <w:r w:rsidRPr="00F46E08">
        <w:rPr>
          <w:sz w:val="16"/>
        </w:rPr>
        <w:t xml:space="preserve"> A 2011 study by Wood Mackenzie1 estimated that exploring for and </w:t>
      </w:r>
      <w:r w:rsidRPr="00F46E08">
        <w:rPr>
          <w:rStyle w:val="StyleUnderline"/>
        </w:rPr>
        <w:t>developing oil and natural gas currently off-limits could result in</w:t>
      </w:r>
      <w:r w:rsidRPr="00F46E08">
        <w:rPr>
          <w:sz w:val="16"/>
        </w:rPr>
        <w:t xml:space="preserve"> increased production in the amount of 4.2 million barrels of oil equivalent per day, support 420,000 jobs, and generate $</w:t>
      </w:r>
      <w:r w:rsidRPr="00F46E08">
        <w:rPr>
          <w:rStyle w:val="StyleUnderline"/>
        </w:rPr>
        <w:t>313 billion for state and federal governments</w:t>
      </w:r>
      <w:r w:rsidRPr="00F46E08">
        <w:rPr>
          <w:sz w:val="16"/>
        </w:rPr>
        <w:t xml:space="preserve">. For the Atlantic Offshore: • Production is estimated to start 7 years after initial lease sales, government revenues and job creation will begin the year of initial lease sales. • Oil and natural gas production is projected to reach over 1.5 million barrels of oil equivalent per day 11 years after initial production. • </w:t>
      </w:r>
      <w:r w:rsidRPr="00F46E08">
        <w:rPr>
          <w:rStyle w:val="StyleUnderline"/>
        </w:rPr>
        <w:t xml:space="preserve">Atlantic OCS resource development is projected to </w:t>
      </w:r>
      <w:r w:rsidRPr="00F46E08">
        <w:rPr>
          <w:sz w:val="16"/>
        </w:rPr>
        <w:t xml:space="preserve">support over 160,000 jobs 15 years after initial lease sales, fluctuating between 140,000 and 160,000 jobs thereafter. • Lease sales could generate $8 billion in government revenue over 16 years. Cumulative total government revenue, including lease, royalty, and Federal income tax revenue, is projected to </w:t>
      </w:r>
      <w:r w:rsidRPr="00F46E08">
        <w:rPr>
          <w:rStyle w:val="StyleUnderline"/>
        </w:rPr>
        <w:t>be $95 billion</w:t>
      </w:r>
      <w:r w:rsidRPr="00F46E08">
        <w:rPr>
          <w:sz w:val="16"/>
        </w:rPr>
        <w:t xml:space="preserve"> 18 years after initial lease sales, reaching approximately $14 billion per year in the final year of the study and growing. For the </w:t>
      </w:r>
      <w:r w:rsidRPr="00F46E08">
        <w:rPr>
          <w:rStyle w:val="StyleUnderline"/>
        </w:rPr>
        <w:t>Eastern Gulf of Mexico</w:t>
      </w:r>
      <w:r w:rsidRPr="00F46E08">
        <w:rPr>
          <w:sz w:val="16"/>
        </w:rPr>
        <w:t xml:space="preserve">: • Production is estimated to start 4 years after initial lease sales, government revenues and job creation will begin the year of initial lease sales. • Oil and natural gas production is projected to reach over 1.6 million barrels of oil equivalent per day 14 years after initial production. • Eastern Gulf of Mexico OCS resource development is projected to support over 160,000 jobs 18 years after initial lease sales. • Lease sales could generate $16 billion in government revenue over 16 years. Cumulative total </w:t>
      </w:r>
      <w:r w:rsidRPr="00F46E08">
        <w:rPr>
          <w:rStyle w:val="StyleUnderline"/>
        </w:rPr>
        <w:t>government revenue</w:t>
      </w:r>
      <w:r w:rsidRPr="00F46E08">
        <w:rPr>
          <w:sz w:val="16"/>
        </w:rPr>
        <w:t xml:space="preserve">, </w:t>
      </w:r>
      <w:r w:rsidRPr="00F46E08">
        <w:rPr>
          <w:rStyle w:val="StyleUnderline"/>
        </w:rPr>
        <w:t>including lease, royalty, and Federal income tax revenue, is</w:t>
      </w:r>
      <w:r w:rsidRPr="00F46E08">
        <w:rPr>
          <w:sz w:val="16"/>
        </w:rPr>
        <w:t xml:space="preserve"> </w:t>
      </w:r>
      <w:r w:rsidRPr="00F46E08">
        <w:rPr>
          <w:rStyle w:val="StyleUnderline"/>
        </w:rPr>
        <w:t>projected to be over $140 billion</w:t>
      </w:r>
      <w:r w:rsidRPr="00F46E08">
        <w:rPr>
          <w:sz w:val="16"/>
        </w:rPr>
        <w:t xml:space="preserve"> 18 years after initial lease sales, reaching approximately $17 billion per year the final year and growing. </w:t>
      </w:r>
      <w:r w:rsidRPr="00F46E08">
        <w:rPr>
          <w:rStyle w:val="StyleUnderline"/>
          <w:highlight w:val="yellow"/>
        </w:rPr>
        <w:t xml:space="preserve">America must pursue </w:t>
      </w:r>
      <w:r w:rsidRPr="00F46E08">
        <w:rPr>
          <w:rStyle w:val="Emphasis"/>
          <w:highlight w:val="yellow"/>
        </w:rPr>
        <w:t>smart energy policy</w:t>
      </w:r>
      <w:r w:rsidRPr="00F46E08">
        <w:rPr>
          <w:rStyle w:val="StyleUnderline"/>
          <w:highlight w:val="yellow"/>
        </w:rPr>
        <w:t xml:space="preserve"> in order to continue as a </w:t>
      </w:r>
      <w:r w:rsidRPr="00F46E08">
        <w:rPr>
          <w:rStyle w:val="Emphasis"/>
          <w:highlight w:val="yellow"/>
        </w:rPr>
        <w:t>global energy superpower</w:t>
      </w:r>
      <w:r w:rsidRPr="00F46E08">
        <w:rPr>
          <w:rStyle w:val="StyleUnderline"/>
          <w:highlight w:val="yellow"/>
        </w:rPr>
        <w:t>.</w:t>
      </w:r>
      <w:r w:rsidRPr="00F46E08">
        <w:rPr>
          <w:rStyle w:val="StyleUnderline"/>
        </w:rPr>
        <w:t xml:space="preserve"> The</w:t>
      </w:r>
      <w:r w:rsidRPr="00F46E08">
        <w:rPr>
          <w:sz w:val="16"/>
        </w:rPr>
        <w:t xml:space="preserve"> U.S. Outer Continental Shelf </w:t>
      </w:r>
      <w:r w:rsidRPr="00F46E08">
        <w:rPr>
          <w:rStyle w:val="StyleUnderline"/>
        </w:rPr>
        <w:t>(OCS</w:t>
      </w:r>
      <w:r w:rsidRPr="00F46E08">
        <w:rPr>
          <w:sz w:val="16"/>
        </w:rPr>
        <w:t xml:space="preserve">) </w:t>
      </w:r>
      <w:r w:rsidRPr="00F46E08">
        <w:rPr>
          <w:rStyle w:val="StyleUnderline"/>
        </w:rPr>
        <w:t>is estimated to contain vast undiscovered oil and natural gas resources</w:t>
      </w:r>
      <w:r w:rsidRPr="00F46E08">
        <w:rPr>
          <w:sz w:val="16"/>
        </w:rPr>
        <w:t xml:space="preserve">. </w:t>
      </w:r>
      <w:r w:rsidRPr="00F46E08">
        <w:rPr>
          <w:rStyle w:val="StyleUnderline"/>
        </w:rPr>
        <w:t>Unfortunately, the federal government has placed most of the OCS off-limits to energy exploration and developmen</w:t>
      </w:r>
      <w:r w:rsidRPr="00F46E08">
        <w:rPr>
          <w:sz w:val="16"/>
        </w:rPr>
        <w:t xml:space="preserve">t. • The Bureau of Ocean Exploration and Management (BOEM) estimates that </w:t>
      </w:r>
      <w:r w:rsidRPr="00F46E08">
        <w:rPr>
          <w:rStyle w:val="StyleUnderline"/>
        </w:rPr>
        <w:t xml:space="preserve">88.6 billion barrels of oil and 398.4 trillion cubic feet of gas have yet to be discovered </w:t>
      </w:r>
      <w:r w:rsidRPr="00F46E08">
        <w:rPr>
          <w:sz w:val="16"/>
        </w:rPr>
        <w:t xml:space="preserve">on the U.S. OCS. • Unfortunately, BOEM’s estimates are 30 years old. </w:t>
      </w:r>
      <w:r w:rsidRPr="00F46E08">
        <w:rPr>
          <w:rStyle w:val="StyleUnderline"/>
        </w:rPr>
        <w:t>If Congress permits</w:t>
      </w:r>
      <w:r w:rsidRPr="00F46E08">
        <w:rPr>
          <w:sz w:val="16"/>
        </w:rPr>
        <w:t xml:space="preserve"> the use of state-of-the-art </w:t>
      </w:r>
      <w:r w:rsidRPr="00F46E08">
        <w:rPr>
          <w:rStyle w:val="StyleUnderline"/>
        </w:rPr>
        <w:t xml:space="preserve">seismic surveying </w:t>
      </w:r>
      <w:r w:rsidRPr="00F46E08">
        <w:rPr>
          <w:sz w:val="16"/>
        </w:rPr>
        <w:t xml:space="preserve">technology in largely unexplored areas of the Atlantic OCS, </w:t>
      </w:r>
      <w:r w:rsidRPr="00F46E08">
        <w:rPr>
          <w:rStyle w:val="StyleUnderline"/>
          <w:highlight w:val="yellow"/>
        </w:rPr>
        <w:t>we may discover</w:t>
      </w:r>
      <w:r w:rsidRPr="00F46E08">
        <w:rPr>
          <w:rStyle w:val="StyleUnderline"/>
        </w:rPr>
        <w:t xml:space="preserve"> </w:t>
      </w:r>
      <w:r w:rsidRPr="00F46E08">
        <w:rPr>
          <w:rStyle w:val="StyleUnderline"/>
          <w:highlight w:val="yellow"/>
        </w:rPr>
        <w:t>an even greater abundance</w:t>
      </w:r>
      <w:r w:rsidRPr="00F46E08">
        <w:rPr>
          <w:rStyle w:val="StyleUnderline"/>
        </w:rPr>
        <w:t xml:space="preserve"> </w:t>
      </w:r>
      <w:r w:rsidRPr="00F46E08">
        <w:rPr>
          <w:sz w:val="16"/>
        </w:rPr>
        <w:t xml:space="preserve">of oil and natural gas. • </w:t>
      </w:r>
      <w:r w:rsidRPr="00F46E08">
        <w:rPr>
          <w:rStyle w:val="StyleUnderline"/>
          <w:highlight w:val="yellow"/>
        </w:rPr>
        <w:t>Developing these oil and natural gas resources will be vital to achieving energy security, growing our economy, and reducing government deficits</w:t>
      </w:r>
      <w:r w:rsidRPr="00F46E08">
        <w:rPr>
          <w:sz w:val="16"/>
        </w:rPr>
        <w:t>. • A 2011 study by Wood Mackenzie shows that developing oil and natural gas offshore and in other off- imits areas could: » Increase domestic oil production by the equivalent of 30% of current imports; » Create more than 1 million new jobs; and » Generate Si 27 billion in new government revenue by 2020.</w:t>
      </w:r>
    </w:p>
    <w:p w14:paraId="523F66F0" w14:textId="36D0021E" w:rsidR="00AE47CE" w:rsidRPr="00F46E08" w:rsidRDefault="00252E4E" w:rsidP="00252E4E">
      <w:pPr>
        <w:pStyle w:val="Heading3"/>
        <w:rPr>
          <w:rFonts w:ascii="Georgia" w:hAnsi="Georgia"/>
        </w:rPr>
      </w:pPr>
      <w:r w:rsidRPr="00F46E08">
        <w:rPr>
          <w:rFonts w:ascii="Georgia" w:hAnsi="Georgia"/>
        </w:rPr>
        <w:lastRenderedPageBreak/>
        <w:t xml:space="preserve">2AC – </w:t>
      </w:r>
      <w:r w:rsidR="00AE47CE" w:rsidRPr="00F46E08">
        <w:rPr>
          <w:rFonts w:ascii="Georgia" w:hAnsi="Georgia"/>
        </w:rPr>
        <w:t>Fed/State Coop – Shift</w:t>
      </w:r>
    </w:p>
    <w:p w14:paraId="2EE7C9E3" w14:textId="4F4B545D" w:rsidR="00AE47CE" w:rsidRPr="00F46E08" w:rsidRDefault="00252E4E" w:rsidP="00252E4E">
      <w:pPr>
        <w:pStyle w:val="Heading4"/>
        <w:rPr>
          <w:rFonts w:ascii="Georgia" w:hAnsi="Georgia"/>
        </w:rPr>
      </w:pPr>
      <w:r w:rsidRPr="00F46E08">
        <w:rPr>
          <w:rFonts w:ascii="Georgia" w:hAnsi="Georgia"/>
        </w:rPr>
        <w:t xml:space="preserve">***Kalen </w:t>
      </w:r>
      <w:r w:rsidR="00AE47CE" w:rsidRPr="00F46E08">
        <w:rPr>
          <w:rFonts w:ascii="Georgia" w:hAnsi="Georgia"/>
        </w:rPr>
        <w:t xml:space="preserve">12 proves </w:t>
      </w:r>
    </w:p>
    <w:p w14:paraId="0D38E70E" w14:textId="19F91184" w:rsidR="00AE47CE" w:rsidRPr="00F46E08" w:rsidRDefault="00252E4E" w:rsidP="000221BB">
      <w:pPr>
        <w:pStyle w:val="Heading4"/>
        <w:rPr>
          <w:rFonts w:ascii="Georgia" w:hAnsi="Georgia"/>
        </w:rPr>
      </w:pPr>
      <w:r w:rsidRPr="00F46E08">
        <w:rPr>
          <w:rFonts w:ascii="Georgia" w:hAnsi="Georgia"/>
        </w:rPr>
        <w:t>***Kalen 1</w:t>
      </w:r>
      <w:r w:rsidR="00AE47CE" w:rsidRPr="00F46E08">
        <w:rPr>
          <w:rFonts w:ascii="Georgia" w:hAnsi="Georgia"/>
        </w:rPr>
        <w:t>0 – feds lack resou</w:t>
      </w:r>
      <w:r w:rsidRPr="00F46E08">
        <w:rPr>
          <w:rFonts w:ascii="Georgia" w:hAnsi="Georgia"/>
        </w:rPr>
        <w:t>rces, states key to innovation,</w:t>
      </w:r>
    </w:p>
    <w:p w14:paraId="5E4249A6" w14:textId="77777777" w:rsidR="00AE47CE" w:rsidRPr="00F46E08" w:rsidRDefault="00AE47CE" w:rsidP="00252E4E">
      <w:pPr>
        <w:pStyle w:val="Heading4"/>
        <w:rPr>
          <w:rStyle w:val="Style13ptBold"/>
          <w:rFonts w:ascii="Georgia" w:hAnsi="Georgia"/>
          <w:b/>
        </w:rPr>
      </w:pPr>
      <w:r w:rsidRPr="00F46E08">
        <w:rPr>
          <w:rStyle w:val="Style13ptBold"/>
          <w:rFonts w:ascii="Georgia" w:hAnsi="Georgia"/>
          <w:b/>
        </w:rPr>
        <w:t xml:space="preserve">Federal state cooperation increases efficiency </w:t>
      </w:r>
    </w:p>
    <w:p w14:paraId="30104643" w14:textId="3F106112" w:rsidR="00AE47CE" w:rsidRPr="00F46E08" w:rsidRDefault="00AE47CE" w:rsidP="00AE47CE">
      <w:r w:rsidRPr="00F46E08">
        <w:rPr>
          <w:rStyle w:val="Style13ptBold"/>
        </w:rPr>
        <w:t>Bel</w:t>
      </w:r>
      <w:r w:rsidR="00252E4E" w:rsidRPr="00F46E08">
        <w:rPr>
          <w:rStyle w:val="Style13ptBold"/>
        </w:rPr>
        <w:t xml:space="preserve">cher </w:t>
      </w:r>
      <w:r w:rsidRPr="00F46E08">
        <w:rPr>
          <w:rStyle w:val="Style13ptBold"/>
        </w:rPr>
        <w:t>12</w:t>
      </w:r>
      <w:r w:rsidRPr="00F46E08">
        <w:t xml:space="preserve"> </w:t>
      </w:r>
      <w:r w:rsidRPr="00F46E08">
        <w:rPr>
          <w:sz w:val="16"/>
          <w:szCs w:val="16"/>
        </w:rPr>
        <w:t>[December 17, 2012. Jack Belcher is the Executive Vice President of HBW Resources and consults energy and transportation clients on government relations, regulatory affairs, situational risk management, coalition building and stakeholder relations; he is also Managing Director of the National Ocean Policy Coalition. “Survey &amp; Analysis of Impacts of Regulations &amp; Federal Agency Actions on Oil &amp; Gas Activities on Federal Lands” HBW Resources. http://bipartisanpolicy.org/sites/default/files/BPC%20Fed%20Lands%20Survey%20and%20Report.pdf]</w:t>
      </w:r>
    </w:p>
    <w:p w14:paraId="4BCFAAF6" w14:textId="56BBCFC7" w:rsidR="00AE47CE" w:rsidRPr="00F46E08" w:rsidRDefault="00AE47CE" w:rsidP="00AE47CE">
      <w:pPr>
        <w:rPr>
          <w:b/>
          <w:iCs/>
          <w:u w:val="single"/>
          <w:bdr w:val="single" w:sz="18" w:space="0" w:color="auto"/>
        </w:rPr>
      </w:pPr>
      <w:r w:rsidRPr="00F46E08">
        <w:rPr>
          <w:sz w:val="16"/>
        </w:rPr>
        <w:t xml:space="preserve">State Coordination and Sharing Lessons Learned – </w:t>
      </w:r>
      <w:r w:rsidRPr="00F46E08">
        <w:rPr>
          <w:rStyle w:val="StyleUnderline"/>
          <w:highlight w:val="yellow"/>
        </w:rPr>
        <w:t>Federal land managers and regulators should work with their state counterparts to</w:t>
      </w:r>
      <w:r w:rsidRPr="00F46E08">
        <w:rPr>
          <w:rStyle w:val="StyleUnderline"/>
        </w:rPr>
        <w:t xml:space="preserve"> share best practices that </w:t>
      </w:r>
      <w:r w:rsidRPr="00F46E08">
        <w:rPr>
          <w:rStyle w:val="StyleUnderline"/>
          <w:highlight w:val="yellow"/>
        </w:rPr>
        <w:t>eliminate duplication, and provide greater efficiency</w:t>
      </w:r>
      <w:r w:rsidRPr="00F46E08">
        <w:rPr>
          <w:rStyle w:val="StyleUnderline"/>
        </w:rPr>
        <w:t xml:space="preserve"> and consistency</w:t>
      </w:r>
      <w:r w:rsidRPr="00F46E08">
        <w:rPr>
          <w:sz w:val="16"/>
        </w:rPr>
        <w:t xml:space="preserve"> </w:t>
      </w:r>
      <w:r w:rsidRPr="00F46E08">
        <w:rPr>
          <w:rStyle w:val="StyleUnderline"/>
          <w:highlight w:val="yellow"/>
        </w:rPr>
        <w:t>that will result in a better</w:t>
      </w:r>
      <w:r w:rsidRPr="00F46E08">
        <w:rPr>
          <w:rStyle w:val="StyleUnderline"/>
        </w:rPr>
        <w:t xml:space="preserve"> overall process for </w:t>
      </w:r>
      <w:r w:rsidRPr="00F46E08">
        <w:rPr>
          <w:rStyle w:val="StyleUnderline"/>
          <w:highlight w:val="yellow"/>
        </w:rPr>
        <w:t>permit issuance</w:t>
      </w:r>
      <w:r w:rsidRPr="00F46E08">
        <w:rPr>
          <w:sz w:val="16"/>
        </w:rPr>
        <w:t xml:space="preserve"> and other approvals. </w:t>
      </w:r>
      <w:r w:rsidRPr="00F46E08">
        <w:rPr>
          <w:rStyle w:val="StyleUnderline"/>
        </w:rPr>
        <w:t>Federal agencies should evaluate processes and policies utilized by state regulators,</w:t>
      </w:r>
      <w:r w:rsidRPr="00F46E08">
        <w:rPr>
          <w:sz w:val="16"/>
        </w:rPr>
        <w:t xml:space="preserve"> and implement those processes when they can improve performance. </w:t>
      </w:r>
      <w:r w:rsidRPr="00F46E08">
        <w:rPr>
          <w:rStyle w:val="StyleUnderline"/>
          <w:highlight w:val="yellow"/>
        </w:rPr>
        <w:t>When</w:t>
      </w:r>
      <w:r w:rsidRPr="00F46E08">
        <w:rPr>
          <w:rStyle w:val="StyleUnderline"/>
        </w:rPr>
        <w:t xml:space="preserve"> state and federal offices are </w:t>
      </w:r>
      <w:r w:rsidRPr="00F46E08">
        <w:rPr>
          <w:rStyle w:val="StyleUnderline"/>
          <w:highlight w:val="yellow"/>
        </w:rPr>
        <w:t>performing duplicative functions</w:t>
      </w:r>
      <w:r w:rsidRPr="00F46E08">
        <w:rPr>
          <w:rStyle w:val="StyleUnderline"/>
        </w:rPr>
        <w:t xml:space="preserve"> or activities, </w:t>
      </w:r>
      <w:r w:rsidRPr="00F46E08">
        <w:rPr>
          <w:rStyle w:val="Emphasis"/>
          <w:highlight w:val="yellow"/>
        </w:rPr>
        <w:t>federal agencies should allow</w:t>
      </w:r>
      <w:r w:rsidRPr="00F46E08">
        <w:rPr>
          <w:rStyle w:val="Emphasis"/>
        </w:rPr>
        <w:t xml:space="preserve"> those </w:t>
      </w:r>
      <w:r w:rsidRPr="00F46E08">
        <w:rPr>
          <w:rStyle w:val="Emphasis"/>
          <w:highlight w:val="yellow"/>
        </w:rPr>
        <w:t>functions to be performed by states</w:t>
      </w:r>
    </w:p>
    <w:p w14:paraId="78DE6A84" w14:textId="7C03BC5D" w:rsidR="00AE47CE" w:rsidRPr="00F46E08" w:rsidRDefault="00252E4E" w:rsidP="00AE47CE">
      <w:pPr>
        <w:pStyle w:val="Heading3"/>
        <w:rPr>
          <w:rFonts w:ascii="Georgia" w:hAnsi="Georgia"/>
        </w:rPr>
      </w:pPr>
      <w:r w:rsidRPr="00F46E08">
        <w:rPr>
          <w:rFonts w:ascii="Georgia" w:hAnsi="Georgia"/>
        </w:rPr>
        <w:lastRenderedPageBreak/>
        <w:t>2AC – Fed/State Coop – AT: States W</w:t>
      </w:r>
      <w:r w:rsidR="00AE47CE" w:rsidRPr="00F46E08">
        <w:rPr>
          <w:rFonts w:ascii="Georgia" w:hAnsi="Georgia"/>
        </w:rPr>
        <w:t>on’t Join</w:t>
      </w:r>
    </w:p>
    <w:p w14:paraId="5D7E59A2" w14:textId="77777777" w:rsidR="00AE47CE" w:rsidRPr="00F46E08" w:rsidRDefault="00AE47CE" w:rsidP="000221BB">
      <w:pPr>
        <w:pStyle w:val="Heading4"/>
        <w:rPr>
          <w:rFonts w:ascii="Georgia" w:hAnsi="Georgia"/>
        </w:rPr>
      </w:pPr>
      <w:r w:rsidRPr="00F46E08">
        <w:rPr>
          <w:rFonts w:ascii="Georgia" w:hAnsi="Georgia"/>
        </w:rPr>
        <w:t>Participation incentives lock in state cooperation</w:t>
      </w:r>
    </w:p>
    <w:p w14:paraId="5341856D" w14:textId="77777777" w:rsidR="00AE47CE" w:rsidRPr="00F46E08" w:rsidRDefault="00AE47CE" w:rsidP="00AE47CE">
      <w:pPr>
        <w:rPr>
          <w:sz w:val="16"/>
        </w:rPr>
      </w:pPr>
      <w:r w:rsidRPr="00F46E08">
        <w:rPr>
          <w:rStyle w:val="Style13ptBold"/>
        </w:rPr>
        <w:t>Kalen 12</w:t>
      </w:r>
      <w:r w:rsidRPr="00F46E08">
        <w:rPr>
          <w:rStyle w:val="StyleUnderline"/>
        </w:rPr>
        <w:t xml:space="preserve"> </w:t>
      </w:r>
      <w:r w:rsidRPr="00F46E08">
        <w:rPr>
          <w:sz w:val="16"/>
        </w:rPr>
        <w:t>(Sam, Associate Professor, University of Wyoming College of Law, “ARTICLE: CRUISE CONTROL AND SPEED BUMPS: ENERGY POLICY AND LIMITS FOR OUTER CONTINENTAL SHELF LEASING”, Environmental &amp; Energy Law &amp; Policy Journal, The University of Houston Law Center, lexis nexis)</w:t>
      </w:r>
    </w:p>
    <w:p w14:paraId="13A87DD1" w14:textId="77777777" w:rsidR="00AE47CE" w:rsidRPr="00F46E08" w:rsidRDefault="00AE47CE" w:rsidP="00AE47CE">
      <w:pPr>
        <w:rPr>
          <w:sz w:val="16"/>
        </w:rPr>
      </w:pPr>
      <w:r w:rsidRPr="00F46E08">
        <w:rPr>
          <w:rStyle w:val="StyleUnderline"/>
          <w:highlight w:val="yellow"/>
        </w:rPr>
        <w:t>Coastal states have an acute</w:t>
      </w:r>
      <w:r w:rsidRPr="00F46E08">
        <w:rPr>
          <w:sz w:val="16"/>
        </w:rPr>
        <w:t xml:space="preserve"> and unique </w:t>
      </w:r>
      <w:r w:rsidRPr="00F46E08">
        <w:rPr>
          <w:rStyle w:val="StyleUnderline"/>
          <w:highlight w:val="yellow"/>
        </w:rPr>
        <w:t>interest in</w:t>
      </w:r>
      <w:r w:rsidRPr="00F46E08">
        <w:rPr>
          <w:sz w:val="16"/>
        </w:rPr>
        <w:t xml:space="preserve"> being involved in </w:t>
      </w:r>
      <w:r w:rsidRPr="00F46E08">
        <w:rPr>
          <w:rStyle w:val="StyleUnderline"/>
          <w:highlight w:val="yellow"/>
        </w:rPr>
        <w:t>the OCS leasing process.</w:t>
      </w:r>
      <w:r w:rsidRPr="00F46E08">
        <w:rPr>
          <w:sz w:val="16"/>
        </w:rPr>
        <w:t xml:space="preserve"> After all, </w:t>
      </w:r>
      <w:r w:rsidRPr="00F46E08">
        <w:rPr>
          <w:rStyle w:val="StyleUnderline"/>
          <w:highlight w:val="yellow"/>
        </w:rPr>
        <w:t>their coastal resources, human capital, and onshore infrastructure</w:t>
      </w:r>
      <w:r w:rsidRPr="00F46E08">
        <w:rPr>
          <w:sz w:val="16"/>
        </w:rPr>
        <w:t xml:space="preserve"> necessary to support OCS development </w:t>
      </w:r>
      <w:r w:rsidRPr="00F46E08">
        <w:rPr>
          <w:rStyle w:val="StyleUnderline"/>
          <w:highlight w:val="yellow"/>
        </w:rPr>
        <w:t>significantly affect their</w:t>
      </w:r>
      <w:r w:rsidRPr="00F46E08">
        <w:rPr>
          <w:sz w:val="16"/>
        </w:rPr>
        <w:t xml:space="preserve"> coastal </w:t>
      </w:r>
      <w:r w:rsidRPr="00F46E08">
        <w:rPr>
          <w:rStyle w:val="StyleUnderline"/>
          <w:highlight w:val="yellow"/>
        </w:rPr>
        <w:t>communities</w:t>
      </w:r>
      <w:r w:rsidRPr="00F46E08">
        <w:rPr>
          <w:sz w:val="16"/>
        </w:rPr>
        <w:t xml:space="preserve">. When describing the legislative discussion that shaped the 1978 Amendments to the OCSLA, the late U.S. Senator Henry M. Jackson observed that the "secondary impacts onshore are far greater than the direct impact from oil spills and the activity on the OCS lease site itself." n50 The U.S. Commission on Ocean Policy observed that "[p]hysical damage to coastal wetlands and other fragile areas by OCS-related onshore infrastructure and pipelines" remains one of the foremost environmental issues associated with OCS activity. n51 Affected coastal wetlands, for instance, provide a variety of ecosystem services, including absorbing and protecting a state's populated areas from storm surges, affording essential habitat for fish and [*168] wildlife populations, and functioning as protected environs for a portion of the nation's wintering waterfowl. n52 </w:t>
      </w:r>
    </w:p>
    <w:p w14:paraId="1BE39AA4" w14:textId="77777777" w:rsidR="00AE47CE" w:rsidRPr="00F46E08" w:rsidRDefault="00AE47CE" w:rsidP="00252E4E">
      <w:pPr>
        <w:pStyle w:val="Heading4"/>
        <w:rPr>
          <w:rStyle w:val="Style13ptBold"/>
          <w:rFonts w:ascii="Georgia" w:hAnsi="Georgia"/>
          <w:b/>
        </w:rPr>
      </w:pPr>
      <w:r w:rsidRPr="00F46E08">
        <w:rPr>
          <w:rStyle w:val="Style13ptBold"/>
          <w:rFonts w:ascii="Georgia" w:hAnsi="Georgia"/>
          <w:b/>
        </w:rPr>
        <w:t xml:space="preserve">Revenue-sharing gives states an incentive to cooperate </w:t>
      </w:r>
    </w:p>
    <w:p w14:paraId="05B046B2" w14:textId="59F0967B" w:rsidR="00AE47CE" w:rsidRPr="00F46E08" w:rsidRDefault="00252E4E" w:rsidP="00AE47CE">
      <w:r w:rsidRPr="00F46E08">
        <w:rPr>
          <w:rStyle w:val="Style13ptBold"/>
        </w:rPr>
        <w:t xml:space="preserve">OCS G.C. </w:t>
      </w:r>
      <w:r w:rsidR="00AE47CE" w:rsidRPr="00F46E08">
        <w:rPr>
          <w:rStyle w:val="Style13ptBold"/>
        </w:rPr>
        <w:t>13</w:t>
      </w:r>
      <w:r w:rsidR="00AE47CE" w:rsidRPr="00F46E08">
        <w:t xml:space="preserve"> </w:t>
      </w:r>
      <w:r w:rsidR="00AE47CE" w:rsidRPr="00F46E08">
        <w:rPr>
          <w:sz w:val="16"/>
          <w:szCs w:val="16"/>
        </w:rPr>
        <w:t>[March 2013. Outer Continental Shelf Governors Coalition. Governor Robert Bentley, State of Alabama .Governor Sean Parnell, State of Alaska. Governor Bobby Jindal, State of Louisiana. Governor Phil Bryant, State of Mississippi. Governor Pat McCrory, State of North Carolina (Chair). Governor Nikki Haley, State of South Carolina. Governor Rick Perry, State of Texas Governor Elect. Governor Terry McAuliffe, Commonwealth of Virginia. “Policy Positions” http://ocsgovernors.org/policy-positions/]</w:t>
      </w:r>
    </w:p>
    <w:p w14:paraId="24D1F6F8" w14:textId="7DC9D654" w:rsidR="00AE47CE" w:rsidRPr="00F46E08" w:rsidRDefault="00AE47CE" w:rsidP="00AE47CE">
      <w:pPr>
        <w:rPr>
          <w:b/>
          <w:u w:val="single"/>
        </w:rPr>
      </w:pPr>
      <w:r w:rsidRPr="00F46E08">
        <w:rPr>
          <w:sz w:val="16"/>
        </w:rPr>
        <w:t xml:space="preserve">Currently, </w:t>
      </w:r>
      <w:r w:rsidRPr="00F46E08">
        <w:rPr>
          <w:rStyle w:val="StyleUnderline"/>
          <w:highlight w:val="yellow"/>
        </w:rPr>
        <w:t>offshore revenue-sharing</w:t>
      </w:r>
      <w:r w:rsidRPr="00F46E08">
        <w:rPr>
          <w:rStyle w:val="StyleUnderline"/>
        </w:rPr>
        <w:t xml:space="preserve"> </w:t>
      </w:r>
      <w:r w:rsidRPr="00F46E08">
        <w:rPr>
          <w:sz w:val="16"/>
        </w:rPr>
        <w:t xml:space="preserve">as provided under the Gulf of Mexico Energy Security Act (2006) </w:t>
      </w:r>
      <w:r w:rsidRPr="00F46E08">
        <w:rPr>
          <w:rStyle w:val="Emphasis"/>
          <w:highlight w:val="yellow"/>
        </w:rPr>
        <w:t>only extends to</w:t>
      </w:r>
      <w:r w:rsidRPr="00F46E08">
        <w:rPr>
          <w:sz w:val="16"/>
        </w:rPr>
        <w:t xml:space="preserve"> the </w:t>
      </w:r>
      <w:r w:rsidRPr="00F46E08">
        <w:rPr>
          <w:rStyle w:val="Emphasis"/>
          <w:highlight w:val="yellow"/>
        </w:rPr>
        <w:t>four states</w:t>
      </w:r>
      <w:r w:rsidRPr="00F46E08">
        <w:rPr>
          <w:sz w:val="16"/>
        </w:rPr>
        <w:t xml:space="preserve"> (Texas, Louisiana, Mississippi and Alabama) included in the original legislation. Alaska, Virginia, North Carolina and </w:t>
      </w:r>
      <w:r w:rsidRPr="00F46E08">
        <w:rPr>
          <w:rStyle w:val="StyleUnderline"/>
        </w:rPr>
        <w:t>other states that are either developing offshore resources or are exploring the potential are not provided revenue-sharing under current law</w:t>
      </w:r>
      <w:r w:rsidRPr="00F46E08">
        <w:rPr>
          <w:sz w:val="16"/>
        </w:rPr>
        <w:t xml:space="preserve">. </w:t>
      </w:r>
      <w:r w:rsidRPr="00F46E08">
        <w:rPr>
          <w:rStyle w:val="StyleUnderline"/>
        </w:rPr>
        <w:t>Revenue-sharing is provided for onshore energy development and in many energy-producing states it provides significant funds to state and local governments</w:t>
      </w:r>
      <w:r w:rsidRPr="00F46E08">
        <w:rPr>
          <w:sz w:val="16"/>
        </w:rPr>
        <w:t xml:space="preserve">. The Coalition believes </w:t>
      </w:r>
      <w:r w:rsidRPr="00F46E08">
        <w:rPr>
          <w:rStyle w:val="StyleUnderline"/>
          <w:highlight w:val="yellow"/>
        </w:rPr>
        <w:t>this disparity</w:t>
      </w:r>
      <w:r w:rsidRPr="00F46E08">
        <w:rPr>
          <w:rStyle w:val="StyleUnderline"/>
        </w:rPr>
        <w:t xml:space="preserve"> is unfair and </w:t>
      </w:r>
      <w:r w:rsidRPr="00F46E08">
        <w:rPr>
          <w:rStyle w:val="StyleUnderline"/>
          <w:highlight w:val="yellow"/>
        </w:rPr>
        <w:t>does not</w:t>
      </w:r>
      <w:r w:rsidRPr="00F46E08">
        <w:rPr>
          <w:rStyle w:val="StyleUnderline"/>
        </w:rPr>
        <w:t xml:space="preserve"> properly </w:t>
      </w:r>
      <w:r w:rsidRPr="00F46E08">
        <w:rPr>
          <w:rStyle w:val="StyleUnderline"/>
          <w:highlight w:val="yellow"/>
        </w:rPr>
        <w:t>account for the fact that states</w:t>
      </w:r>
      <w:r w:rsidRPr="00F46E08">
        <w:rPr>
          <w:rStyle w:val="StyleUnderline"/>
        </w:rPr>
        <w:t xml:space="preserve"> </w:t>
      </w:r>
      <w:r w:rsidRPr="00F46E08">
        <w:rPr>
          <w:rStyle w:val="StyleUnderline"/>
          <w:highlight w:val="yellow"/>
        </w:rPr>
        <w:t xml:space="preserve">hosting offshore development bear costs </w:t>
      </w:r>
      <w:r w:rsidRPr="00F46E08">
        <w:rPr>
          <w:rStyle w:val="StyleUnderline"/>
        </w:rPr>
        <w:t>associated with OCS development</w:t>
      </w:r>
      <w:r w:rsidRPr="00F46E08">
        <w:rPr>
          <w:sz w:val="16"/>
        </w:rPr>
        <w:t xml:space="preserve">. As the chart below exemplifies, for states like Alaska, the disparity between onshore and offshore revenues can be significant: As the federal government examines opportunities for expanded energy development outside the western and central Gulf of Mexico, </w:t>
      </w:r>
      <w:r w:rsidRPr="00F46E08">
        <w:rPr>
          <w:rStyle w:val="StyleUnderline"/>
          <w:highlight w:val="yellow"/>
        </w:rPr>
        <w:t>all U.S. states should be afforded the opportunity for revenue-sharing.</w:t>
      </w:r>
      <w:r w:rsidRPr="00F46E08">
        <w:rPr>
          <w:sz w:val="16"/>
        </w:rPr>
        <w:t xml:space="preserve"> </w:t>
      </w:r>
      <w:r w:rsidRPr="00F46E08">
        <w:rPr>
          <w:rStyle w:val="StyleUnderline"/>
          <w:highlight w:val="yellow"/>
        </w:rPr>
        <w:t>This revenue can</w:t>
      </w:r>
      <w:r w:rsidRPr="00F46E08">
        <w:rPr>
          <w:rStyle w:val="StyleUnderline"/>
        </w:rPr>
        <w:t xml:space="preserve"> help state and local governments </w:t>
      </w:r>
      <w:r w:rsidRPr="00F46E08">
        <w:rPr>
          <w:rStyle w:val="Emphasis"/>
          <w:highlight w:val="yellow"/>
        </w:rPr>
        <w:t xml:space="preserve">fund coastal conservation and hurricane </w:t>
      </w:r>
      <w:r w:rsidRPr="00F46E08">
        <w:rPr>
          <w:rStyle w:val="Emphasis"/>
          <w:highlight w:val="yellow"/>
          <w:u w:val="none"/>
        </w:rPr>
        <w:t>p</w:t>
      </w:r>
      <w:r w:rsidRPr="00F46E08">
        <w:rPr>
          <w:rStyle w:val="Emphasis"/>
          <w:highlight w:val="yellow"/>
        </w:rPr>
        <w:t>rotection</w:t>
      </w:r>
      <w:r w:rsidRPr="00F46E08">
        <w:rPr>
          <w:rStyle w:val="StyleUnderline"/>
        </w:rPr>
        <w:t xml:space="preserve"> as well as fund other critical state services. The Coalition strongly supports legislative efforts to expand revenue-sharing equitably to all offshore energy-producing states. Moreover, the Coalition supports legislative efforts to lift or increase the $500 million revenue-sharing cap in order to provide states a fair share of revenues generated.</w:t>
      </w:r>
    </w:p>
    <w:p w14:paraId="599E9FF0" w14:textId="48E9335E" w:rsidR="00AE47CE" w:rsidRPr="00F46E08" w:rsidRDefault="00AE47CE" w:rsidP="00AE47CE">
      <w:pPr>
        <w:pStyle w:val="Heading3"/>
        <w:rPr>
          <w:rFonts w:ascii="Georgia" w:hAnsi="Georgia"/>
        </w:rPr>
      </w:pPr>
      <w:r w:rsidRPr="00F46E08">
        <w:rPr>
          <w:rFonts w:ascii="Georgia" w:hAnsi="Georgia"/>
        </w:rPr>
        <w:lastRenderedPageBreak/>
        <w:t>2AC</w:t>
      </w:r>
      <w:r w:rsidR="00063639" w:rsidRPr="00F46E08">
        <w:rPr>
          <w:rFonts w:ascii="Georgia" w:hAnsi="Georgia"/>
        </w:rPr>
        <w:t xml:space="preserve"> – </w:t>
      </w:r>
      <w:r w:rsidRPr="00F46E08">
        <w:rPr>
          <w:rFonts w:ascii="Georgia" w:hAnsi="Georgia"/>
        </w:rPr>
        <w:t>OCS Renewables Development</w:t>
      </w:r>
    </w:p>
    <w:p w14:paraId="55251D8F" w14:textId="77777777" w:rsidR="00AE47CE" w:rsidRPr="00F46E08" w:rsidRDefault="00AE47CE" w:rsidP="000221BB">
      <w:pPr>
        <w:pStyle w:val="Heading4"/>
        <w:rPr>
          <w:rFonts w:ascii="Georgia" w:hAnsi="Georgia"/>
        </w:rPr>
      </w:pPr>
      <w:r w:rsidRPr="00F46E08">
        <w:rPr>
          <w:rFonts w:ascii="Georgia" w:hAnsi="Georgia"/>
        </w:rPr>
        <w:t xml:space="preserve">***Kalen’12 proves </w:t>
      </w:r>
    </w:p>
    <w:p w14:paraId="7167DF09" w14:textId="77777777" w:rsidR="00AE47CE" w:rsidRPr="00F46E08" w:rsidRDefault="00AE47CE" w:rsidP="000221BB">
      <w:pPr>
        <w:pStyle w:val="Heading4"/>
        <w:rPr>
          <w:rFonts w:ascii="Georgia" w:hAnsi="Georgia"/>
        </w:rPr>
      </w:pPr>
      <w:r w:rsidRPr="00F46E08">
        <w:rPr>
          <w:rFonts w:ascii="Georgia" w:hAnsi="Georgia"/>
        </w:rPr>
        <w:t xml:space="preserve">The plan is key to private sector certainty – </w:t>
      </w:r>
      <w:r w:rsidRPr="00F46E08">
        <w:rPr>
          <w:rFonts w:ascii="Georgia" w:hAnsi="Georgia"/>
          <w:u w:val="single"/>
        </w:rPr>
        <w:t>makes or breaks</w:t>
      </w:r>
      <w:r w:rsidRPr="00F46E08">
        <w:rPr>
          <w:rFonts w:ascii="Georgia" w:hAnsi="Georgia"/>
        </w:rPr>
        <w:t xml:space="preserve"> the renewable industry – catalyzes investment for new technologies  </w:t>
      </w:r>
    </w:p>
    <w:p w14:paraId="38E442B3" w14:textId="77777777" w:rsidR="00AE47CE" w:rsidRPr="00F46E08" w:rsidRDefault="00AE47CE" w:rsidP="00AE47CE">
      <w:r w:rsidRPr="00F46E08">
        <w:rPr>
          <w:rStyle w:val="Style13ptBold"/>
        </w:rPr>
        <w:t>Griles 03</w:t>
      </w:r>
      <w:r w:rsidRPr="00F46E08">
        <w:rPr>
          <w:sz w:val="16"/>
          <w:szCs w:val="16"/>
        </w:rPr>
        <w:t xml:space="preserve"> [Lisa, Deputy Secretary in the Department of the Interior, “Energy Production on Federal Lands,” Hearing before the Committee on Energy and Natural Resources, 02/27/03, http://www.gpo.gov/fdsys/pkg/CHRG-108shrg86709/html/CHRG-108shrg86709.htm, United States Senate, 07/07/14]</w:t>
      </w:r>
    </w:p>
    <w:p w14:paraId="27DF8C32" w14:textId="77777777" w:rsidR="00AE47CE" w:rsidRPr="00F46E08" w:rsidRDefault="00AE47CE" w:rsidP="00AE47CE">
      <w:pPr>
        <w:rPr>
          <w:sz w:val="16"/>
        </w:rPr>
      </w:pPr>
      <w:r w:rsidRPr="00F46E08">
        <w:rPr>
          <w:sz w:val="16"/>
        </w:rPr>
        <w:t xml:space="preserve">Mr. GRILES. </w:t>
      </w:r>
      <w:r w:rsidRPr="00F46E08">
        <w:rPr>
          <w:rStyle w:val="StyleUnderline"/>
          <w:highlight w:val="green"/>
        </w:rPr>
        <w:t>America’s public lands have an abundant opportunity for</w:t>
      </w:r>
      <w:r w:rsidRPr="00F46E08">
        <w:rPr>
          <w:rStyle w:val="StyleUnderline"/>
        </w:rPr>
        <w:t xml:space="preserve"> </w:t>
      </w:r>
      <w:r w:rsidRPr="00F46E08">
        <w:rPr>
          <w:rStyle w:val="StyleUnderline"/>
          <w:highlight w:val="green"/>
        </w:rPr>
        <w:t>exploration</w:t>
      </w:r>
      <w:r w:rsidRPr="00F46E08">
        <w:rPr>
          <w:rStyle w:val="StyleUnderline"/>
        </w:rPr>
        <w:t xml:space="preserve"> and development </w:t>
      </w:r>
      <w:r w:rsidRPr="00F46E08">
        <w:rPr>
          <w:rStyle w:val="StyleUnderline"/>
          <w:highlight w:val="green"/>
        </w:rPr>
        <w:t>of</w:t>
      </w:r>
      <w:r w:rsidRPr="00F46E08">
        <w:rPr>
          <w:sz w:val="16"/>
        </w:rPr>
        <w:t xml:space="preserve"> renewable and </w:t>
      </w:r>
      <w:r w:rsidRPr="00F46E08">
        <w:rPr>
          <w:rStyle w:val="StyleUnderline"/>
          <w:highlight w:val="green"/>
        </w:rPr>
        <w:t>nonrenewable energy resources</w:t>
      </w:r>
      <w:r w:rsidRPr="00F46E08">
        <w:rPr>
          <w:sz w:val="16"/>
        </w:rPr>
        <w:t xml:space="preserve">. </w:t>
      </w:r>
      <w:r w:rsidRPr="00F46E08">
        <w:rPr>
          <w:rStyle w:val="StyleUnderline"/>
          <w:highlight w:val="green"/>
        </w:rPr>
        <w:t>Energy reserves contained on the</w:t>
      </w:r>
      <w:r w:rsidRPr="00F46E08">
        <w:rPr>
          <w:rStyle w:val="StyleUnderline"/>
        </w:rPr>
        <w:t xml:space="preserve"> </w:t>
      </w:r>
      <w:r w:rsidRPr="00F46E08">
        <w:rPr>
          <w:b/>
          <w:u w:val="single"/>
        </w:rPr>
        <w:t>Department of the Interior’s</w:t>
      </w:r>
      <w:r w:rsidRPr="00F46E08">
        <w:rPr>
          <w:rStyle w:val="StyleUnderline"/>
        </w:rPr>
        <w:t xml:space="preserve"> onshore and </w:t>
      </w:r>
      <w:r w:rsidRPr="00F46E08">
        <w:rPr>
          <w:rStyle w:val="StyleUnderline"/>
          <w:highlight w:val="green"/>
        </w:rPr>
        <w:t>offshore</w:t>
      </w:r>
      <w:r w:rsidRPr="00F46E08">
        <w:rPr>
          <w:rStyle w:val="StyleUnderline"/>
        </w:rPr>
        <w:t xml:space="preserve"> Federal </w:t>
      </w:r>
      <w:r w:rsidRPr="00F46E08">
        <w:rPr>
          <w:rStyle w:val="StyleUnderline"/>
          <w:highlight w:val="green"/>
        </w:rPr>
        <w:t>lands are very important to meeting our</w:t>
      </w:r>
      <w:r w:rsidRPr="00F46E08">
        <w:rPr>
          <w:sz w:val="16"/>
        </w:rPr>
        <w:t xml:space="preserve"> current and future estimates of what it is going to take to continue to supply America’s </w:t>
      </w:r>
      <w:r w:rsidRPr="00F46E08">
        <w:rPr>
          <w:rStyle w:val="StyleUnderline"/>
          <w:highlight w:val="green"/>
        </w:rPr>
        <w:t>energy demand</w:t>
      </w:r>
      <w:r w:rsidRPr="00F46E08">
        <w:rPr>
          <w:sz w:val="16"/>
        </w:rPr>
        <w:t xml:space="preserve">. Estimates suggest that </w:t>
      </w:r>
      <w:r w:rsidRPr="00F46E08">
        <w:rPr>
          <w:rStyle w:val="StyleUnderline"/>
          <w:highlight w:val="green"/>
        </w:rPr>
        <w:t>these</w:t>
      </w:r>
      <w:r w:rsidRPr="00F46E08">
        <w:rPr>
          <w:rStyle w:val="StyleUnderline"/>
        </w:rPr>
        <w:t xml:space="preserve"> lands </w:t>
      </w:r>
      <w:r w:rsidRPr="00F46E08">
        <w:rPr>
          <w:rStyle w:val="StyleUnderline"/>
          <w:highlight w:val="green"/>
        </w:rPr>
        <w:t>contain</w:t>
      </w:r>
      <w:r w:rsidRPr="00F46E08">
        <w:rPr>
          <w:sz w:val="16"/>
        </w:rPr>
        <w:t xml:space="preserve"> approximately 68 percent of the undiscovered U.S. oil resources and </w:t>
      </w:r>
      <w:r w:rsidRPr="00F46E08">
        <w:rPr>
          <w:rStyle w:val="StyleUnderline"/>
          <w:highlight w:val="green"/>
        </w:rPr>
        <w:t>74 percent of the undiscovered natural gas resources</w:t>
      </w:r>
      <w:r w:rsidRPr="00F46E08">
        <w:rPr>
          <w:sz w:val="16"/>
        </w:rPr>
        <w:t xml:space="preserve">. President Bush has developed a national energy policy that laid out a comprehensive, long-term energy strategy for America’s future. That strategy recognizes we need to raise domestic production of energy, both renewable and nonrenewable, to meet our dependence for energy.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w:t>
      </w:r>
      <w:r w:rsidRPr="00F46E08">
        <w:rPr>
          <w:rStyle w:val="StyleUnderline"/>
        </w:rPr>
        <w:t xml:space="preserve">Now </w:t>
      </w:r>
      <w:r w:rsidRPr="00F46E08">
        <w:rPr>
          <w:rStyle w:val="StyleUnderline"/>
          <w:highlight w:val="green"/>
        </w:rPr>
        <w:t>there is a new and environmentally friendly technology</w:t>
      </w:r>
      <w:r w:rsidRPr="00F46E08">
        <w:rPr>
          <w:sz w:val="16"/>
          <w:highlight w:val="green"/>
        </w:rPr>
        <w:t xml:space="preserve">, </w:t>
      </w:r>
      <w:r w:rsidRPr="00F46E08">
        <w:rPr>
          <w:rStyle w:val="StyleUnderline"/>
          <w:highlight w:val="green"/>
        </w:rPr>
        <w:t>similar to directional drilling</w:t>
      </w:r>
      <w:r w:rsidRPr="00F46E08">
        <w:rPr>
          <w:sz w:val="16"/>
        </w:rPr>
        <w:t xml:space="preserve">, </w:t>
      </w:r>
      <w:r w:rsidRPr="00F46E08">
        <w:rPr>
          <w:rStyle w:val="StyleUnderline"/>
        </w:rPr>
        <w:t>with mobile platforms</w:t>
      </w:r>
      <w:r w:rsidRPr="00F46E08">
        <w:rPr>
          <w:sz w:val="16"/>
        </w:rPr>
        <w:t xml:space="preserve">, </w:t>
      </w:r>
      <w:r w:rsidRPr="00F46E08">
        <w:rPr>
          <w:rStyle w:val="StyleUnderline"/>
        </w:rPr>
        <w:t>self-containing drilling units</w:t>
      </w:r>
      <w:r w:rsidRPr="00F46E08">
        <w:rPr>
          <w:sz w:val="16"/>
        </w:rPr>
        <w:t xml:space="preserve">. </w:t>
      </w:r>
      <w:r w:rsidRPr="00F46E08">
        <w:rPr>
          <w:rStyle w:val="StyleUnderline"/>
          <w:highlight w:val="green"/>
        </w:rPr>
        <w:t>These</w:t>
      </w:r>
      <w:r w:rsidRPr="00F46E08">
        <w:rPr>
          <w:rStyle w:val="StyleUnderline"/>
        </w:rPr>
        <w:t xml:space="preserve"> things will </w:t>
      </w:r>
      <w:r w:rsidRPr="00F46E08">
        <w:rPr>
          <w:rStyle w:val="StyleUnderline"/>
          <w:highlight w:val="green"/>
        </w:rPr>
        <w:t xml:space="preserve">allow producers to access large energy reserves with almost </w:t>
      </w:r>
      <w:r w:rsidRPr="00F46E08">
        <w:rPr>
          <w:rStyle w:val="Emphasis"/>
          <w:highlight w:val="green"/>
        </w:rPr>
        <w:t>no footprint on the tundra</w:t>
      </w:r>
      <w:r w:rsidRPr="00F46E08">
        <w:rPr>
          <w:sz w:val="16"/>
        </w:rPr>
        <w:t xml:space="preserve">. </w:t>
      </w:r>
      <w:r w:rsidRPr="00F46E08">
        <w:rPr>
          <w:rStyle w:val="StyleUnderline"/>
          <w:highlight w:val="green"/>
        </w:rPr>
        <w:t>Each day</w:t>
      </w:r>
      <w:r w:rsidRPr="00F46E08">
        <w:rPr>
          <w:sz w:val="16"/>
        </w:rPr>
        <w:t xml:space="preserve">, even since I have assumed this job, </w:t>
      </w:r>
      <w:r w:rsidRPr="00F46E08">
        <w:rPr>
          <w:rStyle w:val="StyleUnderline"/>
          <w:highlight w:val="green"/>
        </w:rPr>
        <w:t>our ability to minimize our effect on the environment continues to improve</w:t>
      </w:r>
      <w:r w:rsidRPr="00F46E08">
        <w:rPr>
          <w:rStyle w:val="StyleUnderline"/>
        </w:rPr>
        <w:t xml:space="preserve"> </w:t>
      </w:r>
      <w:r w:rsidRPr="00F46E08">
        <w:rPr>
          <w:sz w:val="16"/>
        </w:rPr>
        <w:t xml:space="preserve">to where it is almost nonexistent in such areas as even in Alaska. According to the latest oil and gas assessment, ANWR is the largest untapped source of domestic production available to us. The production for ANWR would equal about 60 years of imports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w:t>
      </w:r>
      <w:r w:rsidRPr="00F46E08">
        <w:rPr>
          <w:rStyle w:val="StyleUnderline"/>
        </w:rPr>
        <w:t>San Juan Basis and the Powder River Basin</w:t>
      </w:r>
      <w:r w:rsidRPr="00F46E08">
        <w:rPr>
          <w:sz w:val="16"/>
        </w:rPr>
        <w:t xml:space="preserve">. Completing these reports, which are in draft, </w:t>
      </w:r>
      <w:r w:rsidRPr="00F46E08">
        <w:rPr>
          <w:rStyle w:val="StyleUnderline"/>
        </w:rPr>
        <w:t>will increase and offer the opportunity for production of natural gas with coal bed methane</w:t>
      </w:r>
      <w:r w:rsidRPr="00F46E08">
        <w:rPr>
          <w:sz w:val="16"/>
        </w:rPr>
        <w:t xml:space="preserv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w:t>
      </w:r>
      <w:r w:rsidRPr="00F46E08">
        <w:rPr>
          <w:rStyle w:val="StyleUnderline"/>
        </w:rPr>
        <w:t>One of the areas which we believe that the Department of the Interior and the Bureau of Land Management is and is going to engage in is coordination with landowners</w:t>
      </w:r>
      <w:r w:rsidRPr="00F46E08">
        <w:rPr>
          <w:sz w:val="16"/>
        </w:rPr>
        <w:t xml:space="preserve">. Mr. Chairman, </w:t>
      </w:r>
      <w:r w:rsidRPr="00F46E08">
        <w:rPr>
          <w:rStyle w:val="StyleUnderline"/>
        </w:rPr>
        <w:t>the</w:t>
      </w:r>
      <w:r w:rsidRPr="00F46E08">
        <w:rPr>
          <w:sz w:val="16"/>
        </w:rPr>
        <w:t xml:space="preserve"> private sector in the oil and </w:t>
      </w:r>
      <w:r w:rsidRPr="00F46E08">
        <w:rPr>
          <w:rStyle w:val="StyleUnderline"/>
        </w:rPr>
        <w:t>gas industry must be good neighbors with the ranchers in the West</w:t>
      </w:r>
      <w:r w:rsidRPr="00F46E08">
        <w:rPr>
          <w:sz w:val="16"/>
        </w:rPr>
        <w:t xml:space="preserve">. </w:t>
      </w:r>
      <w:r w:rsidRPr="00F46E08">
        <w:rPr>
          <w:rStyle w:val="StyleUnderline"/>
        </w:rPr>
        <w:t>The BLM is going to be addressing the issues of bonding requirements that will assure that landowners have their surface rights and their values protected</w:t>
      </w:r>
      <w:r w:rsidRPr="00F46E08">
        <w:rPr>
          <w:sz w:val="16"/>
        </w:rPr>
        <w:t xml:space="preserve">. </w:t>
      </w:r>
      <w:r w:rsidRPr="00F46E08">
        <w:rPr>
          <w:rStyle w:val="StyleUnderline"/>
        </w:rPr>
        <w:t>BLM is working to make the consultation process with the landowners</w:t>
      </w:r>
      <w:r w:rsidRPr="00F46E08">
        <w:rPr>
          <w:sz w:val="16"/>
        </w:rPr>
        <w:t xml:space="preserve">, </w:t>
      </w:r>
      <w:r w:rsidRPr="00F46E08">
        <w:rPr>
          <w:rStyle w:val="StyleUnderline"/>
        </w:rPr>
        <w:t>with the States and local governments and other Federal agencies more efficient and meaningful</w:t>
      </w:r>
      <w:r w:rsidRPr="00F46E08">
        <w:rPr>
          <w:sz w:val="16"/>
        </w:rPr>
        <w:t xml:space="preserve">.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w:t>
      </w:r>
      <w:r w:rsidRPr="00F46E08">
        <w:rPr>
          <w:sz w:val="16"/>
        </w:rPr>
        <w:lastRenderedPageBreak/>
        <w:t xml:space="preserve">consideration of development of the natural gas. </w:t>
      </w:r>
      <w:r w:rsidRPr="00F46E08">
        <w:rPr>
          <w:rStyle w:val="StyleUnderline"/>
        </w:rPr>
        <w:t>We are also working with the Western Governors’ Association and the Western Utilities Group</w:t>
      </w:r>
      <w:r w:rsidRPr="00F46E08">
        <w:rPr>
          <w:sz w:val="16"/>
        </w:rPr>
        <w:t xml:space="preserve">. </w:t>
      </w:r>
      <w:r w:rsidRPr="00F46E08">
        <w:rPr>
          <w:rStyle w:val="StyleUnderline"/>
        </w:rPr>
        <w:t>The purpose is to identify and designate right-of-way corridors on public lands</w:t>
      </w:r>
      <w:r w:rsidRPr="00F46E08">
        <w:rPr>
          <w:sz w:val="16"/>
        </w:rPr>
        <w:t xml:space="preserve">. We would like to do it now as to where right-of-way corridors make sense and put those in our land use planning processes, so that when the need is truly identified, utilities, energy companies, and the public will know where they are Instead of taking two years to amend a land use plan, hopefully this will expedite and have future opportunity so that when the need is there, we can go ahead and make that investment through the private sector. It should speed up the process of right-of-way permits for both pipelines and electric transmission. Now let me switch to the offshore, the Outer Continental Shelf. It is a huge contributor to our Nation’s energy and economic security. The CHAIRMAN. Mr. Secretary, everything you have talked about so far is onshore. Mr. GRILES. That is correct. The CHAIRMAN. You now will speak to offshore. Mr. GRILES. Yes, sir, I will. Now we are keeping on schedule the holding lease sales in the areas that are available for leasing. In the past year, </w:t>
      </w:r>
      <w:r w:rsidRPr="00F46E08">
        <w:rPr>
          <w:rStyle w:val="StyleUnderline"/>
          <w:highlight w:val="green"/>
        </w:rPr>
        <w:t>scheduled sales in several areas were either delayed, canceled, or put under moratoria</w:t>
      </w:r>
      <w:r w:rsidRPr="00F46E08">
        <w:rPr>
          <w:sz w:val="16"/>
        </w:rPr>
        <w:t xml:space="preserve">, even though they were in the 5-year plan. It undermined certainty. </w:t>
      </w:r>
      <w:r w:rsidRPr="00F46E08">
        <w:rPr>
          <w:rStyle w:val="StyleUnderline"/>
          <w:highlight w:val="green"/>
        </w:rPr>
        <w:t>It made investing</w:t>
      </w:r>
      <w:r w:rsidRPr="00F46E08">
        <w:rPr>
          <w:sz w:val="16"/>
        </w:rPr>
        <w:t xml:space="preserve">, particularly in the Gulf, </w:t>
      </w:r>
      <w:r w:rsidRPr="00F46E08">
        <w:rPr>
          <w:rStyle w:val="Emphasis"/>
          <w:highlight w:val="green"/>
        </w:rPr>
        <w:t>more risky</w:t>
      </w:r>
      <w:r w:rsidRPr="00F46E08">
        <w:rPr>
          <w:sz w:val="16"/>
        </w:rPr>
        <w:t xml:space="preserve">. We have approved a 5-year oil and gas leasing program in July 2002 that calls for 20 new lease sales in </w:t>
      </w:r>
      <w:r w:rsidRPr="00F46E08">
        <w:rPr>
          <w:rStyle w:val="StyleUnderline"/>
        </w:rPr>
        <w:t>the Gulf of Mexico and several other areas of the offshore, specifically in Alaska</w:t>
      </w:r>
      <w:r w:rsidRPr="00F46E08">
        <w:rPr>
          <w:sz w:val="16"/>
        </w:rPr>
        <w:t xml:space="preserve"> by 2007. Now our estimates </w:t>
      </w:r>
      <w:r w:rsidRPr="00F46E08">
        <w:rPr>
          <w:rStyle w:val="StyleUnderline"/>
        </w:rPr>
        <w:t xml:space="preserve">indicate that </w:t>
      </w:r>
      <w:r w:rsidRPr="00F46E08">
        <w:rPr>
          <w:rStyle w:val="StyleUnderline"/>
          <w:highlight w:val="green"/>
        </w:rPr>
        <w:t>these areas contain resources up to</w:t>
      </w:r>
      <w:r w:rsidRPr="00F46E08">
        <w:rPr>
          <w:sz w:val="16"/>
          <w:highlight w:val="green"/>
        </w:rPr>
        <w:t xml:space="preserve"> </w:t>
      </w:r>
      <w:r w:rsidRPr="00F46E08">
        <w:rPr>
          <w:sz w:val="16"/>
        </w:rPr>
        <w:t xml:space="preserve">22 billion barrels of oil and </w:t>
      </w:r>
      <w:r w:rsidRPr="00F46E08">
        <w:rPr>
          <w:rStyle w:val="StyleUnderline"/>
          <w:highlight w:val="green"/>
        </w:rPr>
        <w:t>61 trillion cubic feet of natural gas</w:t>
      </w:r>
      <w:r w:rsidRPr="00F46E08">
        <w:rPr>
          <w:sz w:val="16"/>
          <w:highlight w:val="green"/>
        </w:rPr>
        <w:t xml:space="preserve">. </w:t>
      </w:r>
      <w:r w:rsidRPr="00F46E08">
        <w:rPr>
          <w:rStyle w:val="StyleUnderline"/>
          <w:highlight w:val="green"/>
        </w:rPr>
        <w:t>We are also acting to raise energy production</w:t>
      </w:r>
      <w:r w:rsidRPr="00F46E08">
        <w:rPr>
          <w:rStyle w:val="StyleUnderline"/>
        </w:rPr>
        <w:t xml:space="preserve"> from these offshore areas </w:t>
      </w:r>
      <w:r w:rsidRPr="00F46E08">
        <w:rPr>
          <w:rStyle w:val="StyleUnderline"/>
          <w:highlight w:val="green"/>
        </w:rPr>
        <w:t>by providing royalty relief</w:t>
      </w:r>
      <w:r w:rsidRPr="00F46E08">
        <w:rPr>
          <w:rStyle w:val="StyleUnderline"/>
        </w:rPr>
        <w:t xml:space="preserve"> on the OCS leases for new deep wells that are drilled in shallow water</w:t>
      </w:r>
      <w:r w:rsidRPr="00F46E08">
        <w:rPr>
          <w:sz w:val="16"/>
        </w:rPr>
        <w:t xml:space="preserve">. These are at depths that heretofore were very and are very costly to produce from and costly to drill to. </w:t>
      </w:r>
      <w:r w:rsidRPr="00F46E08">
        <w:rPr>
          <w:rStyle w:val="StyleUnderline"/>
        </w:rPr>
        <w:t>We need to encourage that exploration</w:t>
      </w:r>
      <w:r w:rsidRPr="00F46E08">
        <w:rPr>
          <w:sz w:val="16"/>
        </w:rPr>
        <w:t xml:space="preserve">. </w:t>
      </w:r>
      <w:r w:rsidRPr="00F46E08">
        <w:rPr>
          <w:rStyle w:val="StyleUnderline"/>
        </w:rPr>
        <w:t xml:space="preserve">These </w:t>
      </w:r>
      <w:r w:rsidRPr="00F46E08">
        <w:rPr>
          <w:rStyle w:val="StyleUnderline"/>
          <w:highlight w:val="green"/>
        </w:rPr>
        <w:t>deep wells</w:t>
      </w:r>
      <w:r w:rsidRPr="00F46E08">
        <w:rPr>
          <w:sz w:val="16"/>
        </w:rPr>
        <w:t xml:space="preserve">, which are greater than 15,000 feet in depth, </w:t>
      </w:r>
      <w:r w:rsidRPr="00F46E08">
        <w:rPr>
          <w:rStyle w:val="StyleUnderline"/>
          <w:highlight w:val="green"/>
        </w:rPr>
        <w:t xml:space="preserve">are expected to access between 5 to 20 trillion cubic feet of natural gas and can be </w:t>
      </w:r>
      <w:r w:rsidRPr="00F46E08">
        <w:rPr>
          <w:rStyle w:val="Emphasis"/>
          <w:highlight w:val="green"/>
        </w:rPr>
        <w:t>developed quickly</w:t>
      </w:r>
      <w:r w:rsidRPr="00F46E08">
        <w:rPr>
          <w:rStyle w:val="StyleUnderline"/>
        </w:rPr>
        <w:t xml:space="preserve"> due to existing infrastructure and the shallow water</w:t>
      </w:r>
      <w:r w:rsidRPr="00F46E08">
        <w:rPr>
          <w:sz w:val="16"/>
        </w:rPr>
        <w:t xml:space="preserve">. We have also issued a final rule in July 2002 that allows companies to apply for a lease extension, giving them more time to analyze complex geological data that underlies salt domes. That is, where geologically salt overlays the geologically clay. And you try to do seismic, and the seismic just gets distorted. So we have extended the lease terms, so that hopefully those companies can figure out where and where to best drill. </w:t>
      </w:r>
      <w:r w:rsidRPr="00F46E08">
        <w:rPr>
          <w:rStyle w:val="StyleUnderline"/>
        </w:rPr>
        <w:t>Vast resources of</w:t>
      </w:r>
      <w:r w:rsidRPr="00F46E08">
        <w:rPr>
          <w:sz w:val="16"/>
        </w:rPr>
        <w:t xml:space="preserve"> oil and </w:t>
      </w:r>
      <w:r w:rsidRPr="00F46E08">
        <w:rPr>
          <w:rStyle w:val="StyleUnderline"/>
        </w:rPr>
        <w:t>natural gas lie</w:t>
      </w:r>
      <w:r w:rsidRPr="00F46E08">
        <w:rPr>
          <w:sz w:val="16"/>
        </w:rPr>
        <w:t xml:space="preserve">, we hope, </w:t>
      </w:r>
      <w:r w:rsidRPr="00F46E08">
        <w:rPr>
          <w:rStyle w:val="StyleUnderline"/>
        </w:rPr>
        <w:t>beneath these sheets of salt in the OCS in the Gulf of Mexico</w:t>
      </w:r>
      <w:r w:rsidRPr="00F46E08">
        <w:rPr>
          <w:sz w:val="16"/>
        </w:rPr>
        <w:t xml:space="preserve">. But it is very difficult to get clear seismic images. We are also working to create a process of reviewing and permitting alternative energy sources on the OCS lands. </w:t>
      </w:r>
      <w:r w:rsidRPr="00F46E08">
        <w:rPr>
          <w:rStyle w:val="StyleUnderline"/>
          <w:highlight w:val="green"/>
        </w:rPr>
        <w:t xml:space="preserve">We have sent legislation to </w:t>
      </w:r>
      <w:r w:rsidRPr="00F46E08">
        <w:rPr>
          <w:rStyle w:val="Emphasis"/>
          <w:highlight w:val="green"/>
        </w:rPr>
        <w:t>Congress that would give the Minerals Management Service of the Department of the Interior clear</w:t>
      </w:r>
      <w:r w:rsidRPr="00F46E08">
        <w:rPr>
          <w:rStyle w:val="Emphasis"/>
        </w:rPr>
        <w:t xml:space="preserve"> </w:t>
      </w:r>
      <w:r w:rsidRPr="00F46E08">
        <w:rPr>
          <w:rStyle w:val="Emphasis"/>
          <w:highlight w:val="green"/>
        </w:rPr>
        <w:t>authority to lease parts of the OCS for</w:t>
      </w:r>
      <w:r w:rsidRPr="00F46E08">
        <w:rPr>
          <w:sz w:val="16"/>
        </w:rPr>
        <w:t xml:space="preserve"> renewable </w:t>
      </w:r>
      <w:r w:rsidRPr="00F46E08">
        <w:rPr>
          <w:rStyle w:val="Emphasis"/>
          <w:highlight w:val="green"/>
        </w:rPr>
        <w:t>energy</w:t>
      </w:r>
      <w:r w:rsidRPr="00F46E08">
        <w:rPr>
          <w:sz w:val="16"/>
        </w:rPr>
        <w:t xml:space="preserve">. The renewables could be wind, wave, or solar energy, and related projects that are auxiliary to oil and gas development, such as offshore staging facilities and emergency medical facilities. </w:t>
      </w:r>
      <w:r w:rsidRPr="00F46E08">
        <w:rPr>
          <w:rStyle w:val="StyleUnderline"/>
          <w:highlight w:val="green"/>
        </w:rPr>
        <w:t>We need this authority in order to be able to truly give the private sector what are the rules to play from and buy</w:t>
      </w:r>
      <w:r w:rsidRPr="00F46E08">
        <w:rPr>
          <w:sz w:val="16"/>
          <w:highlight w:val="green"/>
        </w:rPr>
        <w:t xml:space="preserve">, </w:t>
      </w:r>
      <w:r w:rsidRPr="00F46E08">
        <w:rPr>
          <w:rStyle w:val="StyleUnderline"/>
          <w:highlight w:val="green"/>
        </w:rPr>
        <w:t xml:space="preserve">so they can have </w:t>
      </w:r>
      <w:r w:rsidRPr="00F46E08">
        <w:rPr>
          <w:rStyle w:val="Emphasis"/>
          <w:highlight w:val="green"/>
        </w:rPr>
        <w:t>certainty</w:t>
      </w:r>
      <w:r w:rsidRPr="00F46E08">
        <w:rPr>
          <w:rStyle w:val="StyleUnderline"/>
          <w:highlight w:val="green"/>
        </w:rPr>
        <w:t xml:space="preserve"> about where to go</w:t>
      </w:r>
      <w:r w:rsidRPr="00F46E08">
        <w:rPr>
          <w:sz w:val="16"/>
          <w:highlight w:val="green"/>
        </w:rPr>
        <w:t>.</w:t>
      </w:r>
      <w:r w:rsidRPr="00F46E08">
        <w:rPr>
          <w:sz w:val="16"/>
        </w:rPr>
        <w:t xml:space="preserve"> </w:t>
      </w:r>
    </w:p>
    <w:p w14:paraId="0D235C95" w14:textId="17C95267" w:rsidR="00AE47CE" w:rsidRPr="00F46E08" w:rsidRDefault="00063639" w:rsidP="00AE47CE">
      <w:pPr>
        <w:pStyle w:val="Heading3"/>
        <w:rPr>
          <w:rFonts w:ascii="Georgia" w:hAnsi="Georgia"/>
        </w:rPr>
      </w:pPr>
      <w:r w:rsidRPr="00F46E08">
        <w:rPr>
          <w:rFonts w:ascii="Georgia" w:hAnsi="Georgia"/>
        </w:rPr>
        <w:lastRenderedPageBreak/>
        <w:t xml:space="preserve">2AC – </w:t>
      </w:r>
      <w:r w:rsidR="00AE47CE" w:rsidRPr="00F46E08">
        <w:rPr>
          <w:rFonts w:ascii="Georgia" w:hAnsi="Georgia"/>
        </w:rPr>
        <w:t>Increases Science &amp; Research</w:t>
      </w:r>
    </w:p>
    <w:p w14:paraId="3EFAE6FE" w14:textId="77777777" w:rsidR="00AE47CE" w:rsidRPr="00F46E08" w:rsidRDefault="00AE47CE" w:rsidP="00063639">
      <w:pPr>
        <w:pStyle w:val="Heading4"/>
        <w:rPr>
          <w:rFonts w:ascii="Georgia" w:hAnsi="Georgia"/>
        </w:rPr>
      </w:pPr>
      <w:r w:rsidRPr="00F46E08">
        <w:rPr>
          <w:rFonts w:ascii="Georgia" w:hAnsi="Georgia"/>
        </w:rPr>
        <w:t>***Tierney and Carpenter 13</w:t>
      </w:r>
    </w:p>
    <w:p w14:paraId="53C845D4" w14:textId="77777777" w:rsidR="00AE47CE" w:rsidRPr="00F46E08" w:rsidRDefault="00AE47CE" w:rsidP="00063639">
      <w:pPr>
        <w:pStyle w:val="Heading4"/>
        <w:rPr>
          <w:rStyle w:val="Style13ptBold"/>
          <w:rFonts w:ascii="Georgia" w:hAnsi="Georgia"/>
          <w:b/>
        </w:rPr>
      </w:pPr>
      <w:r w:rsidRPr="00F46E08">
        <w:rPr>
          <w:rStyle w:val="Style13ptBold"/>
          <w:rFonts w:ascii="Georgia" w:hAnsi="Georgia"/>
          <w:b/>
        </w:rPr>
        <w:t xml:space="preserve">Aff spurs research – studies to asses potential resources </w:t>
      </w:r>
    </w:p>
    <w:p w14:paraId="452BAFB4" w14:textId="7812B60B" w:rsidR="00AE47CE" w:rsidRPr="00F46E08" w:rsidRDefault="00AE47CE" w:rsidP="00AE47CE">
      <w:r w:rsidRPr="00F46E08">
        <w:rPr>
          <w:rStyle w:val="Style13ptBold"/>
        </w:rPr>
        <w:t xml:space="preserve">OCS G.C. </w:t>
      </w:r>
      <w:r w:rsidR="00063639" w:rsidRPr="00F46E08">
        <w:rPr>
          <w:rStyle w:val="Style13ptBold"/>
        </w:rPr>
        <w:t>13</w:t>
      </w:r>
      <w:r w:rsidRPr="00F46E08">
        <w:t xml:space="preserve"> </w:t>
      </w:r>
      <w:r w:rsidRPr="00F46E08">
        <w:rPr>
          <w:sz w:val="16"/>
          <w:szCs w:val="16"/>
        </w:rPr>
        <w:t>[March 2013. Outer Continental Shelf Governors Coalition. Governor Robert Bentley, State of Alabama. Governor Sean Parnell, State of Alaska. Governor Bobby Jindal, State of Louisiana. Governor Phil Bryant, State of Mississippi. Governor Pat McCrory, State of North Carolina (Chair). Governor Nikki Haley, State of South Carolina. Governor Rick Perry, State of Texas Governor Elect. Governor Terry McAuliffe, Commonwealth of Virginia. “Policy Positions” http://ocsgovernors.org/policy-positions/]</w:t>
      </w:r>
    </w:p>
    <w:p w14:paraId="3800767D" w14:textId="77777777" w:rsidR="00AE47CE" w:rsidRPr="00F46E08" w:rsidRDefault="00AE47CE" w:rsidP="00AE47CE">
      <w:pPr>
        <w:rPr>
          <w:sz w:val="16"/>
        </w:rPr>
      </w:pPr>
      <w:r w:rsidRPr="00F46E08">
        <w:rPr>
          <w:rStyle w:val="StyleUnderline"/>
        </w:rPr>
        <w:t xml:space="preserve">In deciding whether to pursue offshore development off their coasts, </w:t>
      </w:r>
      <w:r w:rsidRPr="00F46E08">
        <w:rPr>
          <w:rStyle w:val="StyleUnderline"/>
          <w:highlight w:val="yellow"/>
        </w:rPr>
        <w:t>states must have an up-to-date assessment of the potential resource base</w:t>
      </w:r>
      <w:r w:rsidRPr="00F46E08">
        <w:rPr>
          <w:rStyle w:val="StyleUnderline"/>
        </w:rPr>
        <w:t xml:space="preserve"> off their coasts. </w:t>
      </w:r>
      <w:r w:rsidRPr="00F46E08">
        <w:rPr>
          <w:sz w:val="16"/>
        </w:rPr>
        <w:t xml:space="preserve">With many offshore areas closed to exploration, </w:t>
      </w:r>
      <w:r w:rsidRPr="00F46E08">
        <w:rPr>
          <w:rStyle w:val="StyleUnderline"/>
        </w:rPr>
        <w:t>accurate estimates of oil and gas reserves in many areas do not exist</w:t>
      </w:r>
      <w:r w:rsidRPr="00F46E08">
        <w:rPr>
          <w:sz w:val="16"/>
        </w:rPr>
        <w:t>. For areas outside of known, explored oil and natural gas fields</w:t>
      </w:r>
      <w:r w:rsidRPr="00F46E08">
        <w:rPr>
          <w:rStyle w:val="StyleUnderline"/>
        </w:rPr>
        <w:t xml:space="preserve">, </w:t>
      </w:r>
      <w:r w:rsidRPr="00F46E08">
        <w:rPr>
          <w:rStyle w:val="StyleUnderline"/>
          <w:highlight w:val="yellow"/>
        </w:rPr>
        <w:t xml:space="preserve">the federal government relies on various </w:t>
      </w:r>
      <w:r w:rsidRPr="00F46E08">
        <w:rPr>
          <w:rStyle w:val="StyleUnderline"/>
        </w:rPr>
        <w:t xml:space="preserve">geophysical, geological, technical and economic </w:t>
      </w:r>
      <w:r w:rsidRPr="00F46E08">
        <w:rPr>
          <w:rStyle w:val="StyleUnderline"/>
          <w:highlight w:val="yellow"/>
        </w:rPr>
        <w:t>studies to estimate</w:t>
      </w:r>
      <w:r w:rsidRPr="00F46E08">
        <w:rPr>
          <w:rStyle w:val="StyleUnderline"/>
        </w:rPr>
        <w:t xml:space="preserve"> </w:t>
      </w:r>
      <w:r w:rsidRPr="00F46E08">
        <w:rPr>
          <w:sz w:val="16"/>
        </w:rPr>
        <w:t xml:space="preserve">potential </w:t>
      </w:r>
      <w:r w:rsidRPr="00F46E08">
        <w:rPr>
          <w:rStyle w:val="StyleUnderline"/>
        </w:rPr>
        <w:t>r</w:t>
      </w:r>
      <w:r w:rsidRPr="00F46E08">
        <w:rPr>
          <w:rStyle w:val="StyleUnderline"/>
          <w:highlight w:val="yellow"/>
        </w:rPr>
        <w:t>eserves</w:t>
      </w:r>
      <w:r w:rsidRPr="00F46E08">
        <w:rPr>
          <w:rStyle w:val="StyleUnderline"/>
        </w:rPr>
        <w:t xml:space="preserve"> </w:t>
      </w:r>
      <w:r w:rsidRPr="00F46E08">
        <w:rPr>
          <w:sz w:val="16"/>
        </w:rPr>
        <w:t xml:space="preserve">in frontier areas. Concurrent with advances in knowledge and technology, assessments of the amount of undiscovered technically recoverable resources (UTRR) increases with each evaluation. As the chart from the Bureau of Ocean Energy Management demonstrates, in the last four evaluations over a 15-year span, estimates for UTRR of oil have nearly tripled. The OCS Governors Coalition believes </w:t>
      </w:r>
      <w:r w:rsidRPr="00F46E08">
        <w:rPr>
          <w:rStyle w:val="StyleUnderline"/>
          <w:highlight w:val="yellow"/>
        </w:rPr>
        <w:t>expanded evaluation of offshore areas</w:t>
      </w:r>
      <w:r w:rsidRPr="00F46E08">
        <w:rPr>
          <w:sz w:val="16"/>
        </w:rPr>
        <w:t xml:space="preserve"> – </w:t>
      </w:r>
      <w:r w:rsidRPr="00F46E08">
        <w:rPr>
          <w:rStyle w:val="StyleUnderline"/>
        </w:rPr>
        <w:t>in particular those currently not open to oil and gas exploration and production</w:t>
      </w:r>
      <w:r w:rsidRPr="00F46E08">
        <w:rPr>
          <w:sz w:val="16"/>
        </w:rPr>
        <w:t xml:space="preserve"> </w:t>
      </w:r>
      <w:r w:rsidRPr="00F46E08">
        <w:rPr>
          <w:rStyle w:val="StyleUnderline"/>
        </w:rPr>
        <w:t xml:space="preserve">– </w:t>
      </w:r>
      <w:r w:rsidRPr="00F46E08">
        <w:rPr>
          <w:rStyle w:val="StyleUnderline"/>
          <w:highlight w:val="yellow"/>
        </w:rPr>
        <w:t>is necessary</w:t>
      </w:r>
      <w:r w:rsidRPr="00F46E08">
        <w:rPr>
          <w:rStyle w:val="StyleUnderline"/>
        </w:rPr>
        <w:t xml:space="preserve"> for policymakers to </w:t>
      </w:r>
      <w:r w:rsidRPr="00F46E08">
        <w:rPr>
          <w:rStyle w:val="StyleUnderline"/>
          <w:highlight w:val="yellow"/>
        </w:rPr>
        <w:t>make informed decisions</w:t>
      </w:r>
      <w:r w:rsidRPr="00F46E08">
        <w:rPr>
          <w:rStyle w:val="StyleUnderline"/>
        </w:rPr>
        <w:t xml:space="preserve"> about the economic and environmental goals of offshore energy policy</w:t>
      </w:r>
      <w:r w:rsidRPr="00F46E08">
        <w:rPr>
          <w:sz w:val="16"/>
        </w:rPr>
        <w:t xml:space="preserve">. </w:t>
      </w:r>
      <w:r w:rsidRPr="00F46E08">
        <w:rPr>
          <w:rStyle w:val="StyleUnderline"/>
          <w:highlight w:val="yellow"/>
        </w:rPr>
        <w:t xml:space="preserve">Having current resource assessment information would also allow more </w:t>
      </w:r>
      <w:r w:rsidRPr="00F46E08">
        <w:rPr>
          <w:rStyle w:val="Emphasis"/>
          <w:highlight w:val="yellow"/>
        </w:rPr>
        <w:t>effective communication</w:t>
      </w:r>
      <w:r w:rsidRPr="00F46E08">
        <w:rPr>
          <w:rStyle w:val="StyleUnderline"/>
        </w:rPr>
        <w:t xml:space="preserve"> between federal and state officials </w:t>
      </w:r>
      <w:r w:rsidRPr="00F46E08">
        <w:rPr>
          <w:rStyle w:val="StyleUnderline"/>
          <w:highlight w:val="yellow"/>
        </w:rPr>
        <w:t>regarding resource potential and offshore energy policy</w:t>
      </w:r>
      <w:r w:rsidRPr="00F46E08">
        <w:rPr>
          <w:rStyle w:val="StyleUnderline"/>
        </w:rPr>
        <w:t>.</w:t>
      </w:r>
      <w:r w:rsidRPr="00F46E08">
        <w:rPr>
          <w:sz w:val="16"/>
        </w:rPr>
        <w:t xml:space="preserve"> To this effect, the OCS Governors Coalition supports funding the Bureau of Ocean Energy Management’s Resource Evaluation Program. For OCS planning regions where robust data does not exist, the Coalition also supports seismic testing and exploration in order to better understand the potential size and value of the resource base.</w:t>
      </w:r>
    </w:p>
    <w:p w14:paraId="105E4EC2" w14:textId="681BC62F" w:rsidR="00AE47CE" w:rsidRPr="00F46E08" w:rsidRDefault="00AE47CE" w:rsidP="00AE47CE">
      <w:pPr>
        <w:pStyle w:val="Heading3"/>
        <w:rPr>
          <w:rFonts w:ascii="Georgia" w:hAnsi="Georgia"/>
        </w:rPr>
      </w:pPr>
      <w:r w:rsidRPr="00F46E08">
        <w:rPr>
          <w:rFonts w:ascii="Georgia" w:hAnsi="Georgia"/>
        </w:rPr>
        <w:lastRenderedPageBreak/>
        <w:t>2AC</w:t>
      </w:r>
      <w:r w:rsidR="00063639" w:rsidRPr="00F46E08">
        <w:rPr>
          <w:rFonts w:ascii="Georgia" w:hAnsi="Georgia"/>
        </w:rPr>
        <w:t xml:space="preserve"> – </w:t>
      </w:r>
      <w:r w:rsidRPr="00F46E08">
        <w:rPr>
          <w:rFonts w:ascii="Georgia" w:hAnsi="Georgia"/>
        </w:rPr>
        <w:t>Public Input</w:t>
      </w:r>
    </w:p>
    <w:p w14:paraId="6E5204B9" w14:textId="77777777" w:rsidR="00AE47CE" w:rsidRPr="00F46E08" w:rsidRDefault="00AE47CE" w:rsidP="00063639">
      <w:pPr>
        <w:pStyle w:val="Heading4"/>
        <w:rPr>
          <w:rFonts w:ascii="Georgia" w:hAnsi="Georgia"/>
        </w:rPr>
      </w:pPr>
      <w:r w:rsidRPr="00F46E08">
        <w:rPr>
          <w:rFonts w:ascii="Georgia" w:hAnsi="Georgia"/>
        </w:rPr>
        <w:t>***</w:t>
      </w:r>
      <w:r w:rsidRPr="00F46E08">
        <w:rPr>
          <w:rStyle w:val="Style13ptBold"/>
          <w:rFonts w:ascii="Georgia" w:hAnsi="Georgia"/>
          <w:b/>
        </w:rPr>
        <w:t>Tierney and Carpenter 13</w:t>
      </w:r>
    </w:p>
    <w:p w14:paraId="2B386C95" w14:textId="77777777" w:rsidR="00AE47CE" w:rsidRPr="00F46E08" w:rsidRDefault="00AE47CE" w:rsidP="00063639">
      <w:pPr>
        <w:pStyle w:val="Heading4"/>
        <w:rPr>
          <w:rStyle w:val="Style13ptBold"/>
          <w:rFonts w:ascii="Georgia" w:hAnsi="Georgia"/>
          <w:b/>
        </w:rPr>
      </w:pPr>
      <w:r w:rsidRPr="00F46E08">
        <w:rPr>
          <w:rStyle w:val="Style13ptBold"/>
          <w:rFonts w:ascii="Georgia" w:hAnsi="Georgia"/>
          <w:b/>
        </w:rPr>
        <w:t xml:space="preserve">Certain regulations resolve business confidence – provides steadily low oil </w:t>
      </w:r>
    </w:p>
    <w:p w14:paraId="2EAA6600" w14:textId="62855B68" w:rsidR="00AE47CE" w:rsidRPr="00F46E08" w:rsidRDefault="00063639" w:rsidP="00AE47CE">
      <w:r w:rsidRPr="00F46E08">
        <w:rPr>
          <w:rStyle w:val="Style13ptBold"/>
        </w:rPr>
        <w:t xml:space="preserve">Weinstein </w:t>
      </w:r>
      <w:r w:rsidR="00AE47CE" w:rsidRPr="00F46E08">
        <w:rPr>
          <w:rStyle w:val="Style13ptBold"/>
        </w:rPr>
        <w:t>12</w:t>
      </w:r>
      <w:r w:rsidR="00AE47CE" w:rsidRPr="00F46E08">
        <w:t xml:space="preserve"> </w:t>
      </w:r>
      <w:r w:rsidR="00AE47CE" w:rsidRPr="00F46E08">
        <w:rPr>
          <w:sz w:val="16"/>
          <w:szCs w:val="16"/>
        </w:rPr>
        <w:t>[May 2012. Bernard L. Weinstein, Ph.D. is the Associate Director of the Maguire Energy Institute at the Cox School of Business, Southern Methodist University, Dallas, Texas. “THE OUTLOOK FOR ENERGY PRODUCTION IN THE U.S. GULF OF MEXICO: HOW THE REGULATORY RISK PREMIUM IS RESTRAINING PRODUCTION” Maguire Energy Institute. http://www.cox.smu.edu/c/document_library/get_file?p_l_id=68463&amp;folderId=229433&amp;name=DLFE-6063.pdf]</w:t>
      </w:r>
    </w:p>
    <w:p w14:paraId="5A17C79E" w14:textId="77777777" w:rsidR="00AE47CE" w:rsidRPr="00F46E08" w:rsidRDefault="00AE47CE" w:rsidP="00AE47CE">
      <w:pPr>
        <w:rPr>
          <w:rStyle w:val="StyleUnderline"/>
        </w:rPr>
      </w:pPr>
      <w:r w:rsidRPr="00F46E08">
        <w:rPr>
          <w:sz w:val="16"/>
        </w:rPr>
        <w:t>While citing the benefits of an “all-of-the-above” energy strategy may serve short-term political imperatives for the Administration, more sophisticated industry observers, including analysts, investors, insurers, and the companies themselves, know better</w:t>
      </w:r>
      <w:r w:rsidRPr="00F46E08">
        <w:rPr>
          <w:sz w:val="16"/>
          <w:highlight w:val="yellow"/>
        </w:rPr>
        <w:t xml:space="preserve">. </w:t>
      </w:r>
      <w:r w:rsidRPr="00F46E08">
        <w:rPr>
          <w:rStyle w:val="Emphasis"/>
          <w:highlight w:val="yellow"/>
        </w:rPr>
        <w:t>The opacity of the offshore regulatory proces</w:t>
      </w:r>
      <w:r w:rsidRPr="00F46E08">
        <w:rPr>
          <w:rStyle w:val="Emphasis"/>
        </w:rPr>
        <w:t xml:space="preserve">s serves to </w:t>
      </w:r>
      <w:r w:rsidRPr="00F46E08">
        <w:rPr>
          <w:rStyle w:val="Emphasis"/>
          <w:highlight w:val="yellow"/>
        </w:rPr>
        <w:t>erode business confidence</w:t>
      </w:r>
      <w:r w:rsidRPr="00F46E08">
        <w:rPr>
          <w:sz w:val="16"/>
        </w:rPr>
        <w:t xml:space="preserve"> </w:t>
      </w:r>
      <w:r w:rsidRPr="00F46E08">
        <w:rPr>
          <w:rStyle w:val="StyleUnderline"/>
        </w:rPr>
        <w:t>in future Gulf of Mexico production, adding significant upward pressure to the U.S. regulatory risk premium</w:t>
      </w:r>
      <w:r w:rsidRPr="00F46E08">
        <w:rPr>
          <w:sz w:val="16"/>
        </w:rPr>
        <w:t>. The recent drop in oil and gasoline prices can be explained by a slowing world economy, an easing of tensions with Iran, and increased production from Saudi Arabia</w:t>
      </w:r>
      <w:r w:rsidRPr="00F46E08">
        <w:rPr>
          <w:rStyle w:val="StyleUnderline"/>
        </w:rPr>
        <w:t xml:space="preserve"> </w:t>
      </w:r>
      <w:r w:rsidRPr="00F46E08">
        <w:rPr>
          <w:sz w:val="16"/>
        </w:rPr>
        <w:t xml:space="preserve">and other OPEC countries. Most of Europe has slipped back into recession, U.S. economic recovery remains halting, and even fast-growing countries like China and India are recording lower rates of economic growth, thereby muting global energy demand. None of these developments, however, has affected the U.S. regulatory risk premium. Put differently, </w:t>
      </w:r>
      <w:r w:rsidRPr="00F46E08">
        <w:rPr>
          <w:rStyle w:val="Emphasis"/>
          <w:highlight w:val="yellow"/>
        </w:rPr>
        <w:t>absent uncertainty about the cost and time-frame of acquiring regulatory approval</w:t>
      </w:r>
      <w:r w:rsidRPr="00F46E08">
        <w:rPr>
          <w:rStyle w:val="Emphasis"/>
        </w:rPr>
        <w:t xml:space="preserve"> for deep water drilling </w:t>
      </w:r>
      <w:r w:rsidRPr="00F46E08">
        <w:rPr>
          <w:rStyle w:val="StyleUnderline"/>
        </w:rPr>
        <w:t>in the Gulf of Mexico</w:t>
      </w:r>
      <w:r w:rsidRPr="00F46E08">
        <w:rPr>
          <w:rStyle w:val="Emphasis"/>
        </w:rPr>
        <w:t xml:space="preserve">, oil </w:t>
      </w:r>
      <w:r w:rsidRPr="00F46E08">
        <w:rPr>
          <w:rStyle w:val="Emphasis"/>
          <w:highlight w:val="yellow"/>
        </w:rPr>
        <w:t>and gasoline prices would</w:t>
      </w:r>
      <w:r w:rsidRPr="00F46E08">
        <w:rPr>
          <w:rStyle w:val="Emphasis"/>
        </w:rPr>
        <w:t xml:space="preserve"> be even </w:t>
      </w:r>
      <w:r w:rsidRPr="00F46E08">
        <w:rPr>
          <w:rStyle w:val="Emphasis"/>
          <w:highlight w:val="yellow"/>
        </w:rPr>
        <w:t>lower</w:t>
      </w:r>
      <w:r w:rsidRPr="00F46E08">
        <w:rPr>
          <w:sz w:val="16"/>
        </w:rPr>
        <w:t xml:space="preserve">. </w:t>
      </w:r>
      <w:r w:rsidRPr="00F46E08">
        <w:rPr>
          <w:rStyle w:val="StyleUnderline"/>
        </w:rPr>
        <w:t>The outlook for oil and gas production</w:t>
      </w:r>
      <w:r w:rsidRPr="00F46E08">
        <w:rPr>
          <w:sz w:val="16"/>
        </w:rPr>
        <w:t xml:space="preserve"> </w:t>
      </w:r>
      <w:r w:rsidRPr="00F46E08">
        <w:rPr>
          <w:rStyle w:val="StyleUnderline"/>
        </w:rPr>
        <w:t>in the Gulf of Mexico remains murky</w:t>
      </w:r>
      <w:r w:rsidRPr="00F46E08">
        <w:rPr>
          <w:sz w:val="16"/>
        </w:rPr>
        <w:t xml:space="preserve">. </w:t>
      </w:r>
      <w:r w:rsidRPr="00F46E08">
        <w:rPr>
          <w:rStyle w:val="StyleUnderline"/>
        </w:rPr>
        <w:t>Co</w:t>
      </w:r>
      <w:r w:rsidRPr="00F46E08">
        <w:rPr>
          <w:rStyle w:val="StyleUnderline"/>
          <w:highlight w:val="yellow"/>
        </w:rPr>
        <w:t>mpanies making massive investments of capital and time require predictability and confidence that</w:t>
      </w:r>
      <w:r w:rsidRPr="00F46E08">
        <w:rPr>
          <w:rStyle w:val="StyleUnderline"/>
        </w:rPr>
        <w:t xml:space="preserve"> production </w:t>
      </w:r>
      <w:r w:rsidRPr="00F46E08">
        <w:rPr>
          <w:rStyle w:val="StyleUnderline"/>
          <w:highlight w:val="yellow"/>
        </w:rPr>
        <w:t>goals can be met</w:t>
      </w:r>
      <w:r w:rsidRPr="00F46E08">
        <w:rPr>
          <w:rStyle w:val="StyleUnderline"/>
        </w:rPr>
        <w:t>. If companies find it increasingly difficult to tell their own executives and board members when projects are going to be approved, this uncertainty will affect decisions about where to place future capital investment</w:t>
      </w:r>
      <w:r w:rsidRPr="00F46E08">
        <w:rPr>
          <w:sz w:val="16"/>
        </w:rPr>
        <w:t xml:space="preserve">. </w:t>
      </w:r>
      <w:r w:rsidRPr="00F46E08">
        <w:rPr>
          <w:rStyle w:val="StyleUnderline"/>
        </w:rPr>
        <w:t>Investors need reasonable predictability or they will simply look elsewhere for more inviting opportunities. If</w:t>
      </w:r>
      <w:r w:rsidRPr="00F46E08">
        <w:rPr>
          <w:sz w:val="16"/>
        </w:rPr>
        <w:t xml:space="preserve"> Gulf production is to reach levels that equal its true potential in the months, years, and decades to come, </w:t>
      </w:r>
      <w:r w:rsidRPr="00F46E08">
        <w:rPr>
          <w:rStyle w:val="Emphasis"/>
          <w:highlight w:val="yellow"/>
        </w:rPr>
        <w:t>the regulatory sphere must deliver on its obligation to provide a predictable review and approval process</w:t>
      </w:r>
      <w:r w:rsidRPr="00F46E08">
        <w:rPr>
          <w:rStyle w:val="Emphasis"/>
        </w:rPr>
        <w:t xml:space="preserve">. </w:t>
      </w:r>
      <w:r w:rsidRPr="00F46E08">
        <w:rPr>
          <w:sz w:val="16"/>
        </w:rPr>
        <w:t xml:space="preserve">President </w:t>
      </w:r>
      <w:r w:rsidRPr="00F46E08">
        <w:rPr>
          <w:rStyle w:val="StyleUnderline"/>
        </w:rPr>
        <w:t>Obama is on target when calling for an "all-of-the-above" energy strategy</w:t>
      </w:r>
      <w:r w:rsidRPr="00F46E08">
        <w:rPr>
          <w:sz w:val="16"/>
        </w:rPr>
        <w:t xml:space="preserve">, both </w:t>
      </w:r>
      <w:r w:rsidRPr="00F46E08">
        <w:rPr>
          <w:rStyle w:val="StyleUnderline"/>
        </w:rPr>
        <w:t>to enhance domestic production</w:t>
      </w:r>
      <w:r w:rsidRPr="00F46E08">
        <w:rPr>
          <w:sz w:val="16"/>
        </w:rPr>
        <w:t>—</w:t>
      </w:r>
      <w:r w:rsidRPr="00F46E08">
        <w:rPr>
          <w:rStyle w:val="StyleUnderline"/>
        </w:rPr>
        <w:t>with all the attendant benefits of jobs and revenue—and to ensure America's energy security</w:t>
      </w:r>
      <w:r w:rsidRPr="00F46E08">
        <w:rPr>
          <w:sz w:val="16"/>
        </w:rPr>
        <w:t xml:space="preserve">. The Gulf of Mexico contains some of the world's largest reservoirs of recoverable crude oil and natural gas. </w:t>
      </w:r>
      <w:r w:rsidRPr="00F46E08">
        <w:rPr>
          <w:rStyle w:val="StyleUnderline"/>
        </w:rPr>
        <w:t>Bringing reasonable speed and transparency to the permitting process for deep water drilling is</w:t>
      </w:r>
      <w:r w:rsidRPr="00F46E08">
        <w:rPr>
          <w:sz w:val="16"/>
        </w:rPr>
        <w:t xml:space="preserve"> a </w:t>
      </w:r>
      <w:r w:rsidRPr="00F46E08">
        <w:rPr>
          <w:rStyle w:val="Emphasis"/>
        </w:rPr>
        <w:t xml:space="preserve">critical </w:t>
      </w:r>
      <w:r w:rsidRPr="00F46E08">
        <w:rPr>
          <w:sz w:val="16"/>
        </w:rPr>
        <w:t xml:space="preserve">component of a meaningful all-of- the-above domestic energy strategy. </w:t>
      </w:r>
      <w:r w:rsidRPr="00F46E08">
        <w:rPr>
          <w:rStyle w:val="StyleUnderline"/>
          <w:highlight w:val="yellow"/>
        </w:rPr>
        <w:t>Absent such actions, American households</w:t>
      </w:r>
      <w:r w:rsidRPr="00F46E08">
        <w:rPr>
          <w:rStyle w:val="StyleUnderline"/>
        </w:rPr>
        <w:t xml:space="preserve"> and businesses </w:t>
      </w:r>
      <w:r w:rsidRPr="00F46E08">
        <w:rPr>
          <w:rStyle w:val="StyleUnderline"/>
          <w:highlight w:val="yellow"/>
        </w:rPr>
        <w:t xml:space="preserve">will </w:t>
      </w:r>
      <w:r w:rsidRPr="00F46E08">
        <w:rPr>
          <w:rStyle w:val="StyleUnderline"/>
        </w:rPr>
        <w:t xml:space="preserve">continue to </w:t>
      </w:r>
      <w:r w:rsidRPr="00F46E08">
        <w:rPr>
          <w:rStyle w:val="StyleUnderline"/>
          <w:highlight w:val="yellow"/>
        </w:rPr>
        <w:t>pay a</w:t>
      </w:r>
      <w:r w:rsidRPr="00F46E08">
        <w:rPr>
          <w:rStyle w:val="StyleUnderline"/>
        </w:rPr>
        <w:t xml:space="preserve"> hidden "</w:t>
      </w:r>
      <w:r w:rsidRPr="00F46E08">
        <w:rPr>
          <w:rStyle w:val="StyleUnderline"/>
          <w:highlight w:val="yellow"/>
        </w:rPr>
        <w:t>surcharge" on oil and gasoline that reflects the</w:t>
      </w:r>
      <w:r w:rsidRPr="00F46E08">
        <w:rPr>
          <w:rStyle w:val="StyleUnderline"/>
        </w:rPr>
        <w:t xml:space="preserve"> current </w:t>
      </w:r>
      <w:r w:rsidRPr="00F46E08">
        <w:rPr>
          <w:rStyle w:val="StyleUnderline"/>
          <w:highlight w:val="yellow"/>
        </w:rPr>
        <w:t>regulatory risk premium.</w:t>
      </w:r>
    </w:p>
    <w:p w14:paraId="5D51EC63" w14:textId="77777777" w:rsidR="00AE47CE" w:rsidRPr="00F46E08" w:rsidRDefault="00AE47CE" w:rsidP="00AE47CE"/>
    <w:p w14:paraId="2AE672B3" w14:textId="77777777" w:rsidR="00AE47CE" w:rsidRPr="00F46E08" w:rsidRDefault="00AE47CE" w:rsidP="00AE47CE">
      <w:pPr>
        <w:rPr>
          <w:rStyle w:val="Style13ptBold"/>
        </w:rPr>
      </w:pPr>
      <w:r w:rsidRPr="00F46E08">
        <w:rPr>
          <w:rStyle w:val="Style13ptBold"/>
        </w:rPr>
        <w:t xml:space="preserve">Marine spatial planning allows for public input – reduces use conflicts  </w:t>
      </w:r>
    </w:p>
    <w:p w14:paraId="65CB039C" w14:textId="01268FBE" w:rsidR="00AE47CE" w:rsidRPr="00F46E08" w:rsidRDefault="00EA50AB" w:rsidP="00AE47CE">
      <w:pPr>
        <w:rPr>
          <w:sz w:val="16"/>
          <w:szCs w:val="16"/>
        </w:rPr>
      </w:pPr>
      <w:r w:rsidRPr="00F46E08">
        <w:rPr>
          <w:rStyle w:val="Style13ptBold"/>
        </w:rPr>
        <w:t xml:space="preserve">Bondareff </w:t>
      </w:r>
      <w:r w:rsidR="00AE47CE" w:rsidRPr="00F46E08">
        <w:rPr>
          <w:rStyle w:val="Style13ptBold"/>
        </w:rPr>
        <w:t>11</w:t>
      </w:r>
      <w:r w:rsidR="00AE47CE" w:rsidRPr="00F46E08">
        <w:t xml:space="preserve"> </w:t>
      </w:r>
      <w:r w:rsidR="00AE47CE" w:rsidRPr="00F46E08">
        <w:rPr>
          <w:sz w:val="16"/>
          <w:szCs w:val="16"/>
        </w:rPr>
        <w:t xml:space="preserve">[Fall 2011. Jean Bondareff is of counsel in the Washington, D.C., office of Blank Rome, LLP. Before joining Blank Rome, Ms. Bondareff was chief counsel and acting deputy administrator of the Maritime Administration, US Department of Transportation. “The Impact of Coastal and Marine Spatial </w:t>
      </w:r>
    </w:p>
    <w:p w14:paraId="3856558F" w14:textId="77777777" w:rsidR="00AE47CE" w:rsidRPr="00F46E08" w:rsidRDefault="00AE47CE" w:rsidP="00AE47CE">
      <w:pPr>
        <w:rPr>
          <w:sz w:val="16"/>
          <w:szCs w:val="16"/>
        </w:rPr>
      </w:pPr>
      <w:r w:rsidRPr="00F46E08">
        <w:rPr>
          <w:sz w:val="16"/>
          <w:szCs w:val="16"/>
        </w:rPr>
        <w:t>Planning on Deepwater Drilling” Natural Resources &amp; Environment Volume 26, Number 2. http://www.blankrome.com/siteFiles/Publications/E1AC96F7CB418AE6E86C7E2D7C236F69.pdf]</w:t>
      </w:r>
    </w:p>
    <w:p w14:paraId="631D1947" w14:textId="77777777" w:rsidR="00AE47CE" w:rsidRPr="00F46E08" w:rsidRDefault="00AE47CE" w:rsidP="00AE47CE">
      <w:pPr>
        <w:rPr>
          <w:sz w:val="16"/>
        </w:rPr>
      </w:pPr>
      <w:r w:rsidRPr="00F46E08">
        <w:rPr>
          <w:sz w:val="16"/>
        </w:rPr>
        <w:t xml:space="preserve">In the midst of this ongoing damage assessment, claims, and restoration process, three seemingly unrelated events have taken place. On July 19, 2010, </w:t>
      </w:r>
      <w:r w:rsidRPr="00F46E08">
        <w:rPr>
          <w:rStyle w:val="StyleUnderline"/>
        </w:rPr>
        <w:t>President Obama</w:t>
      </w:r>
      <w:r w:rsidRPr="00F46E08">
        <w:rPr>
          <w:sz w:val="16"/>
        </w:rPr>
        <w:t xml:space="preserve"> </w:t>
      </w:r>
      <w:r w:rsidRPr="00F46E08">
        <w:rPr>
          <w:rStyle w:val="StyleUnderline"/>
        </w:rPr>
        <w:t>issued Executive Order 13547</w:t>
      </w:r>
      <w:r w:rsidRPr="00F46E08">
        <w:rPr>
          <w:sz w:val="16"/>
        </w:rPr>
        <w:t xml:space="preserve"> creating a new ocean policy for the United States, establishing a new National Ocean Council and </w:t>
      </w:r>
      <w:r w:rsidRPr="00F46E08">
        <w:rPr>
          <w:rStyle w:val="StyleUnderline"/>
        </w:rPr>
        <w:t>calling for the creation of a series of Coastal and Marine Spatial Plans</w:t>
      </w:r>
      <w:r w:rsidRPr="00F46E08">
        <w:rPr>
          <w:sz w:val="16"/>
        </w:rPr>
        <w:t xml:space="preserve"> (CMSPs) along all of our coasts, including Hawaii, Alaska, and the Great Lakes. Exec. Order No. 13547, 75 Fed. Reg. 43,023 (July 22, 2010). Initially, following the DWH spill, the administration imposed a moratorium on all deepwater drilling permits but recently has lifted the moratorium and issued a number of new deepwater drilling permits in the Gulf of Mexico. Finally, recent conflicts in Libya and the Middle East have driven up the price of oil and gas in the United States, resulting in increasing demands to use the Strategic Petroleum Reserve to tamp down the price of gas at the pump and calls for increased development of offshore U.S. oil and gas reserves. </w:t>
      </w:r>
      <w:r w:rsidRPr="00F46E08">
        <w:rPr>
          <w:rStyle w:val="StyleUnderline"/>
          <w:highlight w:val="yellow"/>
        </w:rPr>
        <w:t>Were the U</w:t>
      </w:r>
      <w:r w:rsidRPr="00F46E08">
        <w:rPr>
          <w:rStyle w:val="StyleUnderline"/>
        </w:rPr>
        <w:t xml:space="preserve">nited </w:t>
      </w:r>
      <w:r w:rsidRPr="00F46E08">
        <w:rPr>
          <w:rStyle w:val="StyleUnderline"/>
          <w:highlight w:val="yellow"/>
        </w:rPr>
        <w:t>S</w:t>
      </w:r>
      <w:r w:rsidRPr="00F46E08">
        <w:rPr>
          <w:rStyle w:val="StyleUnderline"/>
        </w:rPr>
        <w:t xml:space="preserve">tates </w:t>
      </w:r>
      <w:r w:rsidRPr="00F46E08">
        <w:rPr>
          <w:rStyle w:val="StyleUnderline"/>
          <w:highlight w:val="yellow"/>
        </w:rPr>
        <w:t>to develop</w:t>
      </w:r>
      <w:r w:rsidRPr="00F46E08">
        <w:rPr>
          <w:rStyle w:val="StyleUnderline"/>
        </w:rPr>
        <w:t xml:space="preserve"> and implement a </w:t>
      </w:r>
      <w:r w:rsidRPr="00F46E08">
        <w:rPr>
          <w:rStyle w:val="StyleUnderline"/>
        </w:rPr>
        <w:lastRenderedPageBreak/>
        <w:t xml:space="preserve">series of </w:t>
      </w:r>
      <w:r w:rsidRPr="00F46E08">
        <w:rPr>
          <w:rStyle w:val="StyleUnderline"/>
          <w:highlight w:val="yellow"/>
        </w:rPr>
        <w:t>CMSPs a</w:t>
      </w:r>
      <w:r w:rsidRPr="00F46E08">
        <w:rPr>
          <w:rStyle w:val="StyleUnderline"/>
        </w:rPr>
        <w:t xml:space="preserve">long the U.S. coasts, it </w:t>
      </w:r>
      <w:r w:rsidRPr="00F46E08">
        <w:rPr>
          <w:rStyle w:val="StyleUnderline"/>
          <w:highlight w:val="yellow"/>
        </w:rPr>
        <w:t xml:space="preserve">could help </w:t>
      </w:r>
      <w:r w:rsidRPr="00F46E08">
        <w:rPr>
          <w:rStyle w:val="Emphasis"/>
          <w:highlight w:val="yellow"/>
        </w:rPr>
        <w:t>resolve use conflicts</w:t>
      </w:r>
      <w:r w:rsidRPr="00F46E08">
        <w:rPr>
          <w:rStyle w:val="StyleUnderline"/>
        </w:rPr>
        <w:t xml:space="preserve"> for offshore waters, </w:t>
      </w:r>
      <w:r w:rsidRPr="00F46E08">
        <w:rPr>
          <w:rStyle w:val="StyleUnderline"/>
          <w:highlight w:val="yellow"/>
        </w:rPr>
        <w:t>allow the public to participate more fully</w:t>
      </w:r>
      <w:r w:rsidRPr="00F46E08">
        <w:rPr>
          <w:rStyle w:val="StyleUnderline"/>
        </w:rPr>
        <w:t xml:space="preserve"> in the debate where to site current and new sources of energy, including oil and gas and renewable sources, </w:t>
      </w:r>
      <w:r w:rsidRPr="00F46E08">
        <w:rPr>
          <w:rStyle w:val="StyleUnderline"/>
          <w:highlight w:val="yellow"/>
        </w:rPr>
        <w:t xml:space="preserve">and potentially </w:t>
      </w:r>
      <w:r w:rsidRPr="00F46E08">
        <w:rPr>
          <w:rStyle w:val="Emphasis"/>
          <w:highlight w:val="yellow"/>
        </w:rPr>
        <w:t>facilitate the issuance of additional deepwater drilling permits</w:t>
      </w:r>
      <w:r w:rsidRPr="00F46E08">
        <w:rPr>
          <w:rStyle w:val="StyleUnderline"/>
          <w:highlight w:val="yellow"/>
        </w:rPr>
        <w:t>.</w:t>
      </w:r>
      <w:r w:rsidRPr="00F46E08">
        <w:rPr>
          <w:rStyle w:val="StyleUnderline"/>
        </w:rPr>
        <w:t xml:space="preserve"> </w:t>
      </w:r>
      <w:r w:rsidRPr="00F46E08">
        <w:rPr>
          <w:sz w:val="16"/>
        </w:rPr>
        <w:t>This article reviews Executive Order 13547, explains the nature of coastal and marine spatial planning, reviews the legal authority for and impact of CMSPs, and attempts to predict the impact of this planning process on deepwater drilling.</w:t>
      </w:r>
    </w:p>
    <w:p w14:paraId="58C37BF8" w14:textId="1A14EC2D" w:rsidR="00AE47CE" w:rsidRPr="00F46E08" w:rsidRDefault="00AE47CE" w:rsidP="00AE47CE">
      <w:pPr>
        <w:pStyle w:val="Heading3"/>
        <w:rPr>
          <w:rFonts w:ascii="Georgia" w:hAnsi="Georgia"/>
        </w:rPr>
      </w:pPr>
      <w:r w:rsidRPr="00F46E08">
        <w:rPr>
          <w:rFonts w:ascii="Georgia" w:hAnsi="Georgia"/>
        </w:rPr>
        <w:lastRenderedPageBreak/>
        <w:t>2AC</w:t>
      </w:r>
      <w:r w:rsidR="00063639" w:rsidRPr="00F46E08">
        <w:rPr>
          <w:rFonts w:ascii="Georgia" w:hAnsi="Georgia"/>
        </w:rPr>
        <w:t xml:space="preserve"> – </w:t>
      </w:r>
      <w:r w:rsidRPr="00F46E08">
        <w:rPr>
          <w:rFonts w:ascii="Georgia" w:hAnsi="Georgia"/>
        </w:rPr>
        <w:t>AT: CZMA Solves</w:t>
      </w:r>
    </w:p>
    <w:p w14:paraId="720C8B69" w14:textId="2B47DE79" w:rsidR="00AE47CE" w:rsidRPr="00F46E08" w:rsidRDefault="00EA50AB" w:rsidP="000221BB">
      <w:pPr>
        <w:pStyle w:val="Heading4"/>
        <w:rPr>
          <w:rFonts w:ascii="Georgia" w:hAnsi="Georgia"/>
        </w:rPr>
      </w:pPr>
      <w:r w:rsidRPr="00F46E08">
        <w:rPr>
          <w:rFonts w:ascii="Georgia" w:hAnsi="Georgia"/>
        </w:rPr>
        <w:t>CZMA insufficient – d</w:t>
      </w:r>
      <w:r w:rsidR="00AE47CE" w:rsidRPr="00F46E08">
        <w:rPr>
          <w:rFonts w:ascii="Georgia" w:hAnsi="Georgia"/>
        </w:rPr>
        <w:t>oes not provide sufficient authority</w:t>
      </w:r>
    </w:p>
    <w:p w14:paraId="664D3187" w14:textId="77777777" w:rsidR="00AE47CE" w:rsidRPr="00F46E08" w:rsidRDefault="00AE47CE" w:rsidP="00AE47CE">
      <w:pPr>
        <w:rPr>
          <w:sz w:val="16"/>
        </w:rPr>
      </w:pPr>
      <w:r w:rsidRPr="00F46E08">
        <w:rPr>
          <w:rStyle w:val="Style13ptBold"/>
        </w:rPr>
        <w:t>Kalen 12</w:t>
      </w:r>
      <w:r w:rsidRPr="00F46E08">
        <w:rPr>
          <w:rStyle w:val="StyleUnderline"/>
        </w:rPr>
        <w:t xml:space="preserve"> </w:t>
      </w:r>
      <w:r w:rsidRPr="00F46E08">
        <w:rPr>
          <w:sz w:val="16"/>
        </w:rPr>
        <w:t>(Sam, Associate Professor, University of Wyoming College of Law, “ARTICLE: CRUISE CONTROL AND SPEED BUMPS: ENERGY POLICY AND LIMITS FOR OUTER CONTINENTAL SHELF LEASING”, Environmental &amp; Energy Law &amp; Policy Journal, The University of Houston Law Center, lexis nexis)</w:t>
      </w:r>
    </w:p>
    <w:p w14:paraId="2D9B05A8" w14:textId="3FBBC3DE" w:rsidR="00AE47CE" w:rsidRPr="00F46E08" w:rsidRDefault="00AE47CE" w:rsidP="00AE47CE">
      <w:pPr>
        <w:rPr>
          <w:sz w:val="16"/>
        </w:rPr>
      </w:pPr>
      <w:r w:rsidRPr="00F46E08">
        <w:rPr>
          <w:sz w:val="16"/>
        </w:rPr>
        <w:t xml:space="preserve">Along with the direct impacts to coastal wetlands from onshore support activities that occur from the construction of canals, pipelines, and shipyards, there are the many indirect effects on vital public resources and services, such as roads, levees, utilities, water supply, garbage disposal, and even increased educational resources for the families of OCS-related activities. n53 These negative effects are all part of the oftentimes subtle socioeconomic effects that adversely impact communities. Professor Robert Gramling has written about this phenomenon for OCS activity, n54 and in this symposium, Professor Fershee describes its quite dramatic effect in the context of increased onshore oil and gas shale activity in North Dakota. n55 </w:t>
      </w:r>
      <w:r w:rsidR="00063639" w:rsidRPr="00F46E08">
        <w:rPr>
          <w:sz w:val="12"/>
        </w:rPr>
        <w:t>¶</w:t>
      </w:r>
      <w:r w:rsidR="00063639" w:rsidRPr="00F46E08">
        <w:rPr>
          <w:sz w:val="16"/>
        </w:rPr>
        <w:t xml:space="preserve"> </w:t>
      </w:r>
      <w:r w:rsidRPr="00F46E08">
        <w:rPr>
          <w:sz w:val="16"/>
        </w:rPr>
        <w:t xml:space="preserve">Both the OCSLA and the Coastal Zone Management Act (CZMA) purportedly afford coastal states the opportunity to shape whether, when, and how leasing might occur off their [*169] coasts. n56 The CZMA, to begin with, represents "a unique federal-state collaboration," n57 designed "to encourage and assist States in developing and implementing management programs to preserve, protect, develop, and where possible, to restore or enhance the resources of our nation's coast by the exercise of planning and control with respect to activities occurring in their coastal zones." n58 </w:t>
      </w:r>
      <w:r w:rsidR="00063639" w:rsidRPr="00F46E08">
        <w:rPr>
          <w:sz w:val="12"/>
        </w:rPr>
        <w:t>¶</w:t>
      </w:r>
      <w:r w:rsidR="00063639" w:rsidRPr="00F46E08">
        <w:rPr>
          <w:sz w:val="16"/>
        </w:rPr>
        <w:t xml:space="preserve"> </w:t>
      </w:r>
      <w:r w:rsidRPr="00F46E08">
        <w:rPr>
          <w:sz w:val="16"/>
        </w:rPr>
        <w:t xml:space="preserve">Congress induced states to develop coastal management plans by offering federal funding and guaranteeing, in part, that federal activities would be consistent with the enforceable policies of any such plans, unless otherwise precluded under the law or exempted by the President. n59 The CZMA "offers the unprecedented inducement to coastal states that upon federal approval of their coastal zone management programs, federal actions within or affecting their coastal zones will be conducted in a manner 'consistent' with the states' programs." n60 A state with a coastal zone management (CZM) plan approved by the Department of Commerce, therefore, can review a proposed five-year leasing program or an individual lease sale and assess whether BOEM's proposed action is consistent with that state's enforceable policies contained in the CZM plan. To the extent practicable--that is, </w:t>
      </w:r>
      <w:r w:rsidRPr="00F46E08">
        <w:rPr>
          <w:rStyle w:val="StyleUnderline"/>
          <w:highlight w:val="yellow"/>
        </w:rPr>
        <w:t>to the extent not otherwise prohibited--BOEM must ensure that its actions are consistent with those enforceable polices. Any dispute between the state and federal government over consistency effectively favors the federal government. n61</w:t>
      </w:r>
      <w:r w:rsidR="00063639" w:rsidRPr="00F46E08">
        <w:rPr>
          <w:bCs/>
          <w:sz w:val="12"/>
        </w:rPr>
        <w:t>¶</w:t>
      </w:r>
      <w:r w:rsidR="00063639" w:rsidRPr="00F46E08">
        <w:rPr>
          <w:b/>
          <w:bCs/>
          <w:sz w:val="12"/>
          <w:u w:val="single"/>
        </w:rPr>
        <w:t xml:space="preserve"> </w:t>
      </w:r>
      <w:r w:rsidRPr="00F46E08">
        <w:rPr>
          <w:sz w:val="16"/>
        </w:rPr>
        <w:t xml:space="preserve">Also, </w:t>
      </w:r>
      <w:r w:rsidRPr="00F46E08">
        <w:rPr>
          <w:rStyle w:val="StyleUnderline"/>
          <w:highlight w:val="yellow"/>
        </w:rPr>
        <w:t>once a lessee seeks to engage in exploration [*170] or production and development activities, the lessee must ensure that its proposed activities are consistent with the state's approved CZM plan, with any state objection subject to a Department of Commerce override.</w:t>
      </w:r>
      <w:r w:rsidRPr="00F46E08">
        <w:rPr>
          <w:sz w:val="16"/>
        </w:rPr>
        <w:t xml:space="preserve"> </w:t>
      </w:r>
      <w:r w:rsidR="00063639" w:rsidRPr="00F46E08">
        <w:rPr>
          <w:sz w:val="12"/>
        </w:rPr>
        <w:t>¶</w:t>
      </w:r>
      <w:r w:rsidR="00063639" w:rsidRPr="00F46E08">
        <w:rPr>
          <w:sz w:val="16"/>
        </w:rPr>
        <w:t xml:space="preserve"> </w:t>
      </w:r>
      <w:r w:rsidRPr="00F46E08">
        <w:rPr>
          <w:sz w:val="16"/>
        </w:rPr>
        <w:t xml:space="preserve">n62 Of course, the theory of the CZMA does not necessarily translate into anything meaningful during the OCS process. As I have chronicled elsewhere, n63 </w:t>
      </w:r>
      <w:r w:rsidRPr="00F46E08">
        <w:rPr>
          <w:rStyle w:val="StyleUnderline"/>
          <w:highlight w:val="yellow"/>
        </w:rPr>
        <w:t>the Interior Department historically has been reluctant to embrace the CZMA's application to OCS activities</w:t>
      </w:r>
      <w:r w:rsidRPr="00F46E08">
        <w:rPr>
          <w:sz w:val="16"/>
        </w:rPr>
        <w:t xml:space="preserve">. n64 Dr. Dubner aptly captures much of this history when [*171] he observes </w:t>
      </w:r>
      <w:r w:rsidRPr="00F46E08">
        <w:rPr>
          <w:rStyle w:val="StyleUnderline"/>
          <w:highlight w:val="yellow"/>
        </w:rPr>
        <w:t>the program is marked by "that of state/federal jurisdictional conflict which was supposedly settled years ago, but has been going on in part for years</w:t>
      </w:r>
      <w:r w:rsidRPr="00F46E08">
        <w:rPr>
          <w:sz w:val="16"/>
        </w:rPr>
        <w:t xml:space="preserve">." n65 </w:t>
      </w:r>
    </w:p>
    <w:p w14:paraId="601797E1" w14:textId="1EC5A1CE" w:rsidR="00AE47CE" w:rsidRPr="00F46E08" w:rsidRDefault="00063639" w:rsidP="00AE47CE">
      <w:pPr>
        <w:pStyle w:val="Heading3"/>
        <w:rPr>
          <w:rFonts w:ascii="Georgia" w:hAnsi="Georgia"/>
        </w:rPr>
      </w:pPr>
      <w:r w:rsidRPr="00F46E08">
        <w:rPr>
          <w:rFonts w:ascii="Georgia" w:hAnsi="Georgia"/>
        </w:rPr>
        <w:lastRenderedPageBreak/>
        <w:t xml:space="preserve">2AC – </w:t>
      </w:r>
      <w:r w:rsidR="00FE2F4E" w:rsidRPr="00F46E08">
        <w:rPr>
          <w:rFonts w:ascii="Georgia" w:hAnsi="Georgia"/>
        </w:rPr>
        <w:t xml:space="preserve">AT: </w:t>
      </w:r>
      <w:r w:rsidR="00AE47CE" w:rsidRPr="00F46E08">
        <w:rPr>
          <w:rFonts w:ascii="Georgia" w:hAnsi="Georgia"/>
        </w:rPr>
        <w:t>Affs Regulations Fail - DOI</w:t>
      </w:r>
    </w:p>
    <w:p w14:paraId="229E365B" w14:textId="77777777" w:rsidR="00063639" w:rsidRPr="00F46E08" w:rsidRDefault="00AE47CE" w:rsidP="000221BB">
      <w:pPr>
        <w:pStyle w:val="Heading4"/>
        <w:rPr>
          <w:rFonts w:ascii="Georgia" w:hAnsi="Georgia"/>
        </w:rPr>
      </w:pPr>
      <w:r w:rsidRPr="00F46E08">
        <w:rPr>
          <w:rFonts w:ascii="Georgia" w:hAnsi="Georgia"/>
        </w:rPr>
        <w:t>Kalen ’12 – increases interagency cooperation</w:t>
      </w:r>
    </w:p>
    <w:p w14:paraId="2F025883" w14:textId="77777777" w:rsidR="00C73319" w:rsidRPr="0098475D" w:rsidRDefault="00C73319" w:rsidP="00C73319">
      <w:pPr>
        <w:pStyle w:val="Heading4"/>
        <w:rPr>
          <w:rFonts w:ascii="Georgia" w:hAnsi="Georgia"/>
        </w:rPr>
      </w:pPr>
      <w:r>
        <w:rPr>
          <w:rFonts w:ascii="Georgia" w:hAnsi="Georgia"/>
        </w:rPr>
        <w:t>Turn – l</w:t>
      </w:r>
      <w:r w:rsidRPr="0098475D">
        <w:rPr>
          <w:rFonts w:ascii="Georgia" w:hAnsi="Georgia"/>
        </w:rPr>
        <w:t xml:space="preserve">easing </w:t>
      </w:r>
      <w:r>
        <w:rPr>
          <w:rFonts w:ascii="Georgia" w:hAnsi="Georgia"/>
        </w:rPr>
        <w:t>increases DOI revenue</w:t>
      </w:r>
    </w:p>
    <w:p w14:paraId="080A78FA" w14:textId="77777777" w:rsidR="00C73319" w:rsidRPr="0098475D" w:rsidRDefault="00C73319" w:rsidP="00C73319">
      <w:pPr>
        <w:rPr>
          <w:sz w:val="16"/>
          <w:szCs w:val="16"/>
        </w:rPr>
      </w:pPr>
      <w:r w:rsidRPr="0098475D">
        <w:rPr>
          <w:b/>
          <w:sz w:val="24"/>
        </w:rPr>
        <w:t>IER 12</w:t>
      </w:r>
      <w:r>
        <w:t xml:space="preserve"> </w:t>
      </w:r>
      <w:r w:rsidRPr="0098475D">
        <w:rPr>
          <w:sz w:val="16"/>
          <w:szCs w:val="16"/>
        </w:rPr>
        <w:t>[Institute for Energy Research, “The Government Can Raise Revenues by Leasing Federal Lands – Just Check the Data,” 12/20/12, http://instituteforenergyresearch.org/analysis/the-government-can-raise-revenues-by-leasing-federal-lands-just-check-its-data/, 07/24/14]</w:t>
      </w:r>
    </w:p>
    <w:p w14:paraId="38B9F2F4" w14:textId="02AE0027" w:rsidR="00AE47CE" w:rsidRPr="00C73319" w:rsidRDefault="00C73319" w:rsidP="00C73319">
      <w:pPr>
        <w:rPr>
          <w:sz w:val="16"/>
        </w:rPr>
      </w:pPr>
      <w:r w:rsidRPr="0098475D">
        <w:rPr>
          <w:sz w:val="16"/>
        </w:rPr>
        <w:t xml:space="preserve">The Institute for Energy Research did just that. </w:t>
      </w:r>
      <w:r w:rsidRPr="0098475D">
        <w:rPr>
          <w:rStyle w:val="Emphasis"/>
        </w:rPr>
        <w:t>The Department of Interior raises revenues from the sale, rent and royalties of energy</w:t>
      </w:r>
      <w:r w:rsidRPr="0098475D">
        <w:rPr>
          <w:sz w:val="16"/>
        </w:rPr>
        <w:t xml:space="preserve"> and minerals </w:t>
      </w:r>
      <w:r w:rsidRPr="0098475D">
        <w:rPr>
          <w:u w:val="single"/>
        </w:rPr>
        <w:t xml:space="preserve">on government lands. </w:t>
      </w:r>
      <w:r w:rsidRPr="0098475D">
        <w:rPr>
          <w:sz w:val="16"/>
        </w:rPr>
        <w:t>We compared those revenues for fiscal years 2005 to 2012 to understand the trend and to determine what opportunities may exist for obtaining additional revenues during this time when the nation is faced with the ‘fiscal cliff’ and taxpayers are being threatened with higher taxes.</w:t>
      </w:r>
      <w:r w:rsidRPr="0098475D">
        <w:rPr>
          <w:sz w:val="12"/>
        </w:rPr>
        <w:t>¶</w:t>
      </w:r>
      <w:r w:rsidRPr="0098475D">
        <w:rPr>
          <w:sz w:val="16"/>
        </w:rPr>
        <w:t xml:space="preserve"> The government data show that </w:t>
      </w:r>
      <w:r w:rsidRPr="0098475D">
        <w:rPr>
          <w:u w:val="single"/>
        </w:rPr>
        <w:t>revenues obtained in fiscal year 2008 were more than double those received in fiscal years 2011 and 2012, and 2.5 times those received in fiscal years 2009 and 2010. The main reason for the drop</w:t>
      </w:r>
      <w:r w:rsidRPr="0098475D">
        <w:rPr>
          <w:sz w:val="16"/>
        </w:rPr>
        <w:t xml:space="preserve"> in those revenues </w:t>
      </w:r>
      <w:r w:rsidRPr="0098475D">
        <w:rPr>
          <w:u w:val="single"/>
        </w:rPr>
        <w:t xml:space="preserve">is that fewer federal lands and waters were being offered </w:t>
      </w:r>
      <w:r w:rsidRPr="0098475D">
        <w:rPr>
          <w:sz w:val="16"/>
        </w:rPr>
        <w:t xml:space="preserve">than in fiscal year 2008 </w:t>
      </w:r>
      <w:r w:rsidRPr="0098475D">
        <w:rPr>
          <w:u w:val="single"/>
        </w:rPr>
        <w:t>and those that were offered were less attractive</w:t>
      </w:r>
      <w:r w:rsidRPr="0098475D">
        <w:rPr>
          <w:sz w:val="16"/>
        </w:rPr>
        <w:t xml:space="preserve"> than the fiscal 2008 offerings. </w:t>
      </w:r>
      <w:r w:rsidRPr="0098475D">
        <w:rPr>
          <w:u w:val="single"/>
        </w:rPr>
        <w:t xml:space="preserve">The opportunity cost here is large. The U.S. government could have obtained almost an additional </w:t>
      </w:r>
      <w:r w:rsidRPr="0098475D">
        <w:rPr>
          <w:rStyle w:val="Emphasis"/>
        </w:rPr>
        <w:t>$54 billion</w:t>
      </w:r>
      <w:r w:rsidRPr="0098475D">
        <w:rPr>
          <w:u w:val="single"/>
        </w:rPr>
        <w:t xml:space="preserve"> over the four year period</w:t>
      </w:r>
      <w:r w:rsidRPr="0098475D">
        <w:rPr>
          <w:sz w:val="16"/>
        </w:rPr>
        <w:t xml:space="preserve"> between fiscal years 2009 and 2012 if it continued the precedent it had established in fiscal year 2008. NRR Revenue</w:t>
      </w:r>
      <w:r w:rsidRPr="0098475D">
        <w:rPr>
          <w:u w:val="single"/>
        </w:rPr>
        <w:t xml:space="preserve"> </w:t>
      </w:r>
      <w:r w:rsidRPr="0098475D">
        <w:rPr>
          <w:sz w:val="16"/>
        </w:rPr>
        <w:t>Data</w:t>
      </w:r>
      <w:r w:rsidRPr="0098475D">
        <w:rPr>
          <w:sz w:val="12"/>
        </w:rPr>
        <w:t>¶</w:t>
      </w:r>
      <w:r w:rsidRPr="0098475D">
        <w:rPr>
          <w:sz w:val="16"/>
        </w:rPr>
        <w:t xml:space="preserve"> The Office of Natural Resources Revenue (ONRR) updated its revenue data for fiscal year 2012 </w:t>
      </w:r>
      <w:r w:rsidRPr="0098475D">
        <w:rPr>
          <w:u w:val="single"/>
        </w:rPr>
        <w:t>from the royalties, rents, bonuses, and other revenues that mineral royalty payers report</w:t>
      </w:r>
      <w:r w:rsidRPr="0098475D">
        <w:rPr>
          <w:sz w:val="16"/>
        </w:rPr>
        <w:t xml:space="preserve"> to ONRR. A royalty is due when production begins and is the stated share or percentage of the amount or the value of the energy product or mineral produced. Rents are annual payments required to preserve the rights to a lease while the lease is not in production. Rents are normally a fixed dollar amount per acre and a rent schedule is established at the time a lease is issued, along with “due diligence requirements” and time limits for holding the leases. Bonuses represent the cash amount successfully bid to win the rights to a lease and are in addition to the rent and royalty obligations specified in the lease.[i] Bonus bids are made on leases where the economic factors are expected to be quite favorable regarding the leased property.</w:t>
      </w:r>
      <w:r w:rsidRPr="0098475D">
        <w:rPr>
          <w:sz w:val="12"/>
        </w:rPr>
        <w:t>¶</w:t>
      </w:r>
      <w:r w:rsidRPr="0098475D">
        <w:rPr>
          <w:sz w:val="16"/>
        </w:rPr>
        <w:t xml:space="preserve"> In fiscal year 2008, bonus bids made up about 42 percent of the $24 billion in revenues collected that year while royalties made up about 55 percent and rents made up about 1 percent. In contrast in fiscal year 2012, bonus bids made up only about 12 percent of the almost $12 billion in revenues collected while royalties made up 84 percent and rents made up 2 percent. The bonuses collected in fiscal year 2008 were almost 7 times higher than those collected in fiscal year 2012.[ii]</w:t>
      </w:r>
      <w:r w:rsidRPr="0098475D">
        <w:rPr>
          <w:sz w:val="12"/>
        </w:rPr>
        <w:t>¶</w:t>
      </w:r>
      <w:r w:rsidRPr="0098475D">
        <w:rPr>
          <w:sz w:val="16"/>
        </w:rPr>
        <w:t xml:space="preserve"> Clearly, </w:t>
      </w:r>
      <w:r w:rsidRPr="0098475D">
        <w:rPr>
          <w:u w:val="single"/>
        </w:rPr>
        <w:t>in fiscal year 2008, the government was providing attractive properties that the energy and mineral industries were interested in leasing</w:t>
      </w:r>
      <w:r w:rsidRPr="0098475D">
        <w:rPr>
          <w:sz w:val="16"/>
        </w:rPr>
        <w:t>. For example, in a 2008 lease sale in the Chukchi Sea, it was estimated that the lease sale would garner $68 million dollars. Instead, the government earned $2.6 billion in the sale: Shell Oil spent $2.1 billion for its tracts; Statoil, a Norwegian oil company, spent $23 million to acquire exploratory rights in 66 tracts; and Conoco Philips acquired 98 leases paying the government $506 million.[iii] Conclusion</w:t>
      </w:r>
      <w:r w:rsidRPr="0098475D">
        <w:rPr>
          <w:sz w:val="12"/>
        </w:rPr>
        <w:t>¶</w:t>
      </w:r>
      <w:r w:rsidRPr="0098475D">
        <w:rPr>
          <w:sz w:val="16"/>
        </w:rPr>
        <w:t xml:space="preserve"> </w:t>
      </w:r>
      <w:r w:rsidRPr="0098475D">
        <w:rPr>
          <w:rStyle w:val="Emphasis"/>
        </w:rPr>
        <w:t>With an aggressive pro-energy leasing program, the United States could raise another $12 to$15 billion per year which would ignite further investment in domestic energy production, generate new jobs, and pay additional benefits to the Treasury.</w:t>
      </w:r>
      <w:r w:rsidRPr="0098475D">
        <w:rPr>
          <w:sz w:val="16"/>
        </w:rPr>
        <w:t xml:space="preserve"> Of course, along with a pro-leasing program, </w:t>
      </w:r>
      <w:r w:rsidRPr="0098475D">
        <w:rPr>
          <w:rStyle w:val="Emphasis"/>
        </w:rPr>
        <w:t>the federal government would also need to modify its permitting procedures to make them more palatable to industry</w:t>
      </w:r>
      <w:r w:rsidRPr="0098475D">
        <w:rPr>
          <w:sz w:val="16"/>
        </w:rPr>
        <w:t>. As it stands now, it takes over 300 days to process a permit to drill on Federal lands onshore, while it takes less than a month to process a permit to drill on state lands.</w:t>
      </w:r>
    </w:p>
    <w:p w14:paraId="21C306E8" w14:textId="1D41077C" w:rsidR="00AE47CE" w:rsidRPr="00F46E08" w:rsidRDefault="00AE47CE" w:rsidP="00063639">
      <w:pPr>
        <w:pStyle w:val="Heading4"/>
        <w:rPr>
          <w:rFonts w:ascii="Georgia" w:hAnsi="Georgia"/>
        </w:rPr>
      </w:pPr>
      <w:r w:rsidRPr="00F46E08">
        <w:rPr>
          <w:rFonts w:ascii="Georgia" w:hAnsi="Georgia"/>
        </w:rPr>
        <w:t>Kalen ’10 – Shifts some of the resource burden to the states – critical to fill federal funding gaps</w:t>
      </w:r>
    </w:p>
    <w:p w14:paraId="51ECC321" w14:textId="77777777" w:rsidR="005F5953" w:rsidRPr="00F46E08" w:rsidRDefault="005F5953" w:rsidP="005313B0">
      <w:pPr>
        <w:pStyle w:val="Heading2"/>
        <w:rPr>
          <w:rFonts w:ascii="Georgia" w:hAnsi="Georgia"/>
        </w:rPr>
      </w:pPr>
      <w:r w:rsidRPr="00F46E08">
        <w:rPr>
          <w:rFonts w:ascii="Georgia" w:hAnsi="Georgia"/>
        </w:rPr>
        <w:lastRenderedPageBreak/>
        <w:t>Federalism</w:t>
      </w:r>
    </w:p>
    <w:p w14:paraId="3CBD7682" w14:textId="0EA1DE12" w:rsidR="008F1A86" w:rsidRPr="00F46E08" w:rsidRDefault="008F1A86" w:rsidP="001C33FF">
      <w:pPr>
        <w:pStyle w:val="Heading3"/>
        <w:rPr>
          <w:rFonts w:ascii="Georgia" w:hAnsi="Georgia"/>
        </w:rPr>
      </w:pPr>
      <w:r w:rsidRPr="00F46E08">
        <w:rPr>
          <w:rFonts w:ascii="Georgia" w:hAnsi="Georgia"/>
        </w:rPr>
        <w:lastRenderedPageBreak/>
        <w:t>2AC – Federalism I/L – Production</w:t>
      </w:r>
    </w:p>
    <w:p w14:paraId="72D114EE" w14:textId="77777777" w:rsidR="008F1A86" w:rsidRPr="00F46E08" w:rsidRDefault="008F1A86" w:rsidP="008F1A86">
      <w:pPr>
        <w:pStyle w:val="Heading4"/>
        <w:rPr>
          <w:rFonts w:ascii="Georgia" w:hAnsi="Georgia"/>
        </w:rPr>
      </w:pPr>
      <w:r w:rsidRPr="00F46E08">
        <w:rPr>
          <w:rFonts w:ascii="Georgia" w:hAnsi="Georgia"/>
        </w:rPr>
        <w:t xml:space="preserve">Status quo resource management legislation hinders cooperative federalism – </w:t>
      </w:r>
      <w:r w:rsidRPr="00F46E08">
        <w:rPr>
          <w:rFonts w:ascii="Georgia" w:hAnsi="Georgia"/>
          <w:u w:val="single"/>
        </w:rPr>
        <w:t>removing restrictions</w:t>
      </w:r>
      <w:r w:rsidRPr="00F46E08">
        <w:rPr>
          <w:rFonts w:ascii="Georgia" w:hAnsi="Georgia"/>
        </w:rPr>
        <w:t xml:space="preserve"> on OCS development creates </w:t>
      </w:r>
      <w:r w:rsidRPr="00F46E08">
        <w:rPr>
          <w:rFonts w:ascii="Georgia" w:hAnsi="Georgia"/>
          <w:u w:val="single"/>
        </w:rPr>
        <w:t>federal and state cooperation</w:t>
      </w:r>
    </w:p>
    <w:p w14:paraId="5A1CD7BC" w14:textId="77777777" w:rsidR="008F1A86" w:rsidRPr="00F46E08" w:rsidRDefault="008F1A86" w:rsidP="008F1A86">
      <w:pPr>
        <w:rPr>
          <w:sz w:val="16"/>
          <w:szCs w:val="16"/>
        </w:rPr>
      </w:pPr>
      <w:r w:rsidRPr="00F46E08">
        <w:rPr>
          <w:rStyle w:val="Style13ptBold"/>
        </w:rPr>
        <w:t>Glicksman 06</w:t>
      </w:r>
      <w:r w:rsidRPr="00F46E08">
        <w:t xml:space="preserve"> </w:t>
      </w:r>
      <w:r w:rsidRPr="00F46E08">
        <w:rPr>
          <w:sz w:val="16"/>
          <w:szCs w:val="16"/>
        </w:rPr>
        <w:t>[Robert L., Robert W. Wagstaff Professor of Law at the University of Kansas, “Modern Federalism Issues and American Business: Article &amp; Essay: From Cooperative to Inoperative Federalism: The Perverse Mutation of Environmental Law and Policy,” Wake Forest Law Review, Fall 2006, LexisNexis, 07/22/14]</w:t>
      </w:r>
    </w:p>
    <w:p w14:paraId="1897B25A" w14:textId="056DBFAF" w:rsidR="008F1A86" w:rsidRPr="00F46E08" w:rsidRDefault="008F1A86" w:rsidP="008F1A86">
      <w:pPr>
        <w:rPr>
          <w:sz w:val="16"/>
          <w:szCs w:val="22"/>
          <w:u w:val="single"/>
          <w:bdr w:val="single" w:sz="18" w:space="0" w:color="auto"/>
        </w:rPr>
      </w:pPr>
      <w:r w:rsidRPr="00F46E08">
        <w:rPr>
          <w:rStyle w:val="TitleChar"/>
          <w:sz w:val="22"/>
          <w:szCs w:val="22"/>
        </w:rPr>
        <w:t>A</w:t>
      </w:r>
      <w:r w:rsidRPr="00F46E08">
        <w:rPr>
          <w:sz w:val="16"/>
          <w:szCs w:val="22"/>
        </w:rPr>
        <w:t xml:space="preserve"> third </w:t>
      </w:r>
      <w:r w:rsidRPr="00F46E08">
        <w:rPr>
          <w:rStyle w:val="TitleChar"/>
          <w:sz w:val="22"/>
          <w:szCs w:val="22"/>
        </w:rPr>
        <w:t>example of federal willingness to allow states to weaken federal environmental protection laws involves proposed federal legislation that would empower the states</w:t>
      </w:r>
      <w:r w:rsidRPr="00F46E08">
        <w:rPr>
          <w:sz w:val="16"/>
          <w:szCs w:val="22"/>
        </w:rPr>
        <w:t xml:space="preserve">, rather than the federal government, </w:t>
      </w:r>
      <w:r w:rsidRPr="00F46E08">
        <w:rPr>
          <w:rStyle w:val="TitleChar"/>
          <w:sz w:val="22"/>
          <w:szCs w:val="22"/>
        </w:rPr>
        <w:t>to authorize energy exploration within 125 miles of their coasts</w:t>
      </w:r>
      <w:r w:rsidRPr="00F46E08">
        <w:rPr>
          <w:sz w:val="16"/>
          <w:szCs w:val="22"/>
        </w:rPr>
        <w:t xml:space="preserve">, rather than limiting that power to activities that take place within only a few miles of their coasts, as under current law. </w:t>
      </w:r>
      <w:r w:rsidRPr="00F46E08">
        <w:rPr>
          <w:rStyle w:val="TitleChar"/>
          <w:sz w:val="22"/>
          <w:szCs w:val="22"/>
        </w:rPr>
        <w:t>Supporters</w:t>
      </w:r>
      <w:r w:rsidRPr="00F46E08">
        <w:rPr>
          <w:sz w:val="16"/>
          <w:szCs w:val="22"/>
        </w:rPr>
        <w:t xml:space="preserve"> of the legislation </w:t>
      </w:r>
      <w:r w:rsidRPr="00F46E08">
        <w:rPr>
          <w:rStyle w:val="TitleChar"/>
          <w:sz w:val="22"/>
          <w:szCs w:val="22"/>
        </w:rPr>
        <w:t xml:space="preserve">seek to </w:t>
      </w:r>
      <w:r w:rsidRPr="00F46E08">
        <w:rPr>
          <w:rStyle w:val="Emphasis"/>
          <w:szCs w:val="22"/>
        </w:rPr>
        <w:t>remove existing restrictions on exploration</w:t>
      </w:r>
      <w:r w:rsidRPr="00F46E08">
        <w:rPr>
          <w:rStyle w:val="TitleChar"/>
          <w:sz w:val="22"/>
          <w:szCs w:val="22"/>
        </w:rPr>
        <w:t xml:space="preserve"> that stem from a federal moratorium on drilling in parts</w:t>
      </w:r>
      <w:r w:rsidRPr="00F46E08">
        <w:rPr>
          <w:sz w:val="16"/>
          <w:szCs w:val="22"/>
        </w:rPr>
        <w:t xml:space="preserve"> [*800] </w:t>
      </w:r>
      <w:r w:rsidRPr="00F46E08">
        <w:rPr>
          <w:rStyle w:val="TitleChar"/>
          <w:sz w:val="22"/>
          <w:szCs w:val="22"/>
        </w:rPr>
        <w:t>of the Outer Continental Shelf that has been in place since the 1980s</w:t>
      </w:r>
      <w:r w:rsidRPr="00F46E08">
        <w:rPr>
          <w:sz w:val="16"/>
          <w:szCs w:val="22"/>
        </w:rPr>
        <w:t xml:space="preserve">. n415 D. </w:t>
      </w:r>
      <w:r w:rsidRPr="00F46E08">
        <w:rPr>
          <w:rStyle w:val="TitleChar"/>
          <w:sz w:val="22"/>
          <w:szCs w:val="22"/>
        </w:rPr>
        <w:t>The Lost Opportunity of Cooperative Federalism</w:t>
      </w:r>
      <w:r w:rsidRPr="00F46E08">
        <w:rPr>
          <w:sz w:val="16"/>
          <w:szCs w:val="22"/>
        </w:rPr>
        <w:t xml:space="preserve"> </w:t>
      </w:r>
      <w:r w:rsidRPr="00F46E08">
        <w:rPr>
          <w:rStyle w:val="TitleChar"/>
          <w:sz w:val="22"/>
          <w:szCs w:val="22"/>
        </w:rPr>
        <w:t>For a variety of reasons</w:t>
      </w:r>
      <w:r w:rsidRPr="00F46E08">
        <w:rPr>
          <w:sz w:val="16"/>
          <w:szCs w:val="22"/>
        </w:rPr>
        <w:t xml:space="preserve"> discussed above, n416 in recent years the </w:t>
      </w:r>
      <w:r w:rsidRPr="00F46E08">
        <w:rPr>
          <w:rStyle w:val="TitleChar"/>
          <w:sz w:val="22"/>
          <w:szCs w:val="22"/>
        </w:rPr>
        <w:t>states and their political subdivisions have embarked upon a series of environmental protection initiatives</w:t>
      </w:r>
      <w:r w:rsidRPr="00F46E08">
        <w:rPr>
          <w:sz w:val="16"/>
          <w:szCs w:val="22"/>
        </w:rPr>
        <w:t xml:space="preserve"> that is probably unparalleled since the beginning of the modern environmental era in the United States. </w:t>
      </w:r>
      <w:r w:rsidRPr="00F46E08">
        <w:rPr>
          <w:rStyle w:val="TitleChar"/>
          <w:sz w:val="22"/>
          <w:szCs w:val="22"/>
        </w:rPr>
        <w:t>Acting alone and on regional bases</w:t>
      </w:r>
      <w:r w:rsidRPr="00F46E08">
        <w:rPr>
          <w:sz w:val="16"/>
          <w:szCs w:val="22"/>
        </w:rPr>
        <w:t xml:space="preserve">, </w:t>
      </w:r>
      <w:r w:rsidRPr="00F46E08">
        <w:rPr>
          <w:rStyle w:val="TitleChar"/>
          <w:sz w:val="22"/>
          <w:szCs w:val="22"/>
        </w:rPr>
        <w:t>the states have taken aim at the generation of greenhouse gases</w:t>
      </w:r>
      <w:r w:rsidRPr="00F46E08">
        <w:rPr>
          <w:sz w:val="16"/>
          <w:szCs w:val="22"/>
        </w:rPr>
        <w:t xml:space="preserve"> thought to be contributing to global climate change, </w:t>
      </w:r>
      <w:r w:rsidRPr="00F46E08">
        <w:rPr>
          <w:rStyle w:val="TitleChar"/>
          <w:sz w:val="22"/>
          <w:szCs w:val="22"/>
        </w:rPr>
        <w:t>largely because the federal government completely abdicated its responsibility to tackle the problem</w:t>
      </w:r>
      <w:r w:rsidRPr="00F46E08">
        <w:rPr>
          <w:sz w:val="16"/>
          <w:szCs w:val="22"/>
        </w:rPr>
        <w:t xml:space="preserve">. Although the global warming initiatives adopted by state and local governments have been the most prominent examples of the capacity and willingness of these levels of government to undertake innovative environmental programs, at least under certain circumstances, state and local efforts have extended to other areas. n417 </w:t>
      </w:r>
      <w:r w:rsidRPr="00F46E08">
        <w:rPr>
          <w:rStyle w:val="TitleChar"/>
          <w:sz w:val="22"/>
          <w:szCs w:val="22"/>
        </w:rPr>
        <w:t xml:space="preserve">This flurry of state and local activity provided an opportunity to </w:t>
      </w:r>
      <w:r w:rsidRPr="00F46E08">
        <w:rPr>
          <w:rStyle w:val="Emphasis"/>
        </w:rPr>
        <w:t>achieve a new level of cooperation among federal, state, and local actors</w:t>
      </w:r>
      <w:r w:rsidRPr="00F46E08">
        <w:t xml:space="preserve"> </w:t>
      </w:r>
      <w:r w:rsidRPr="00F46E08">
        <w:rPr>
          <w:u w:val="single"/>
        </w:rPr>
        <w:t>in the pursuit of a cleaner, healthier environment and the protection of a stock of natural resources</w:t>
      </w:r>
      <w:r w:rsidRPr="00F46E08">
        <w:rPr>
          <w:rStyle w:val="TitleChar"/>
          <w:sz w:val="22"/>
          <w:szCs w:val="22"/>
        </w:rPr>
        <w:t xml:space="preserve"> that will sustain future generations</w:t>
      </w:r>
      <w:r w:rsidRPr="00F46E08">
        <w:rPr>
          <w:sz w:val="16"/>
          <w:szCs w:val="22"/>
        </w:rPr>
        <w:t xml:space="preserve">. </w:t>
      </w:r>
      <w:r w:rsidRPr="00F46E08">
        <w:rPr>
          <w:rStyle w:val="TitleChar"/>
          <w:sz w:val="22"/>
          <w:szCs w:val="22"/>
        </w:rPr>
        <w:t>Although the more visible state and local commitment to environmental protection has been welcome to some, it has been greeted rudely by others</w:t>
      </w:r>
      <w:r w:rsidRPr="00F46E08">
        <w:rPr>
          <w:sz w:val="16"/>
          <w:szCs w:val="22"/>
        </w:rPr>
        <w:t xml:space="preserve">. </w:t>
      </w:r>
      <w:r w:rsidRPr="00F46E08">
        <w:rPr>
          <w:rStyle w:val="TitleChar"/>
          <w:sz w:val="22"/>
          <w:szCs w:val="22"/>
        </w:rPr>
        <w:t>In particular, the federal government</w:t>
      </w:r>
      <w:r w:rsidRPr="00F46E08">
        <w:rPr>
          <w:sz w:val="16"/>
          <w:szCs w:val="22"/>
        </w:rPr>
        <w:t xml:space="preserve"> - </w:t>
      </w:r>
      <w:r w:rsidRPr="00F46E08">
        <w:rPr>
          <w:rStyle w:val="TitleChar"/>
          <w:sz w:val="22"/>
          <w:szCs w:val="22"/>
        </w:rPr>
        <w:t>through</w:t>
      </w:r>
      <w:r w:rsidRPr="00F46E08">
        <w:rPr>
          <w:sz w:val="16"/>
          <w:szCs w:val="22"/>
        </w:rPr>
        <w:t xml:space="preserve"> a variety of judicial decisions, legislative enactments, and agency </w:t>
      </w:r>
      <w:r w:rsidRPr="00F46E08">
        <w:rPr>
          <w:rStyle w:val="TitleChar"/>
          <w:sz w:val="22"/>
          <w:szCs w:val="22"/>
        </w:rPr>
        <w:t>regulations</w:t>
      </w:r>
      <w:r w:rsidRPr="00F46E08">
        <w:rPr>
          <w:sz w:val="16"/>
          <w:szCs w:val="22"/>
        </w:rPr>
        <w:t xml:space="preserve"> - </w:t>
      </w:r>
      <w:r w:rsidRPr="00F46E08">
        <w:rPr>
          <w:rStyle w:val="TitleChar"/>
          <w:sz w:val="22"/>
          <w:szCs w:val="22"/>
        </w:rPr>
        <w:t>has reduced state and local regulatory power</w:t>
      </w:r>
      <w:r w:rsidRPr="00F46E08">
        <w:rPr>
          <w:sz w:val="16"/>
          <w:szCs w:val="22"/>
        </w:rPr>
        <w:t xml:space="preserve">, </w:t>
      </w:r>
      <w:r w:rsidRPr="00F46E08">
        <w:rPr>
          <w:rStyle w:val="TitleChar"/>
          <w:sz w:val="22"/>
          <w:szCs w:val="22"/>
        </w:rPr>
        <w:t>thereby thwarting some of the newly minted state and local initiatives</w:t>
      </w:r>
      <w:r w:rsidRPr="00F46E08">
        <w:rPr>
          <w:sz w:val="16"/>
          <w:szCs w:val="22"/>
        </w:rPr>
        <w:t xml:space="preserve">. Indeed, in a few instances, Congress has delegated (or contemplated delegating) increased authority to the states, not to protect the environment, but to water down federal regulatory programs such as NEPA and the ESA. [*801] V. Conclusion The purpose of this Article is not to endorse federal regulation on the one hand or state and local regulation on the other as the superior mode of setting and achieving environmental protection goals. Persuasive arguments exist to justify the existence of the authority to establish environmental law and policy at both levels of government, and both levels of government have played an important role in the development of environmental law and policy in the United States. Before 1970, the states dominated the environmental policy landscape, while the federal government was content to provide technical and financial assistance to the states. When a sufficient number of members of Congress concluded that the states had not appropriately taken up the reins, </w:t>
      </w:r>
      <w:r w:rsidRPr="00F46E08">
        <w:rPr>
          <w:rStyle w:val="TitleChar"/>
          <w:sz w:val="22"/>
          <w:szCs w:val="22"/>
        </w:rPr>
        <w:t>Congress embarked upon an ambitious agenda of</w:t>
      </w:r>
      <w:r w:rsidRPr="00F46E08">
        <w:rPr>
          <w:sz w:val="16"/>
          <w:szCs w:val="22"/>
        </w:rPr>
        <w:t xml:space="preserve"> cleaning up the nation's air, water, and land, and </w:t>
      </w:r>
      <w:r w:rsidRPr="00F46E08">
        <w:rPr>
          <w:rStyle w:val="TitleChar"/>
          <w:sz w:val="22"/>
          <w:szCs w:val="22"/>
        </w:rPr>
        <w:t>constraining destructive uses of the federally owned lands and resources</w:t>
      </w:r>
      <w:r w:rsidRPr="00F46E08">
        <w:rPr>
          <w:sz w:val="16"/>
          <w:szCs w:val="22"/>
        </w:rPr>
        <w:t xml:space="preserve">. The new federal role did not put an end to state involvement, however. Instead, statutes such as the CAA and the CWA reflected a commitment to cooperative federalism. The federal government would set the nation's minimum environmental goals but would allow the states to determine in many contexts the appropriate ways to achieve those goals through administration of permit programs like the CWA's NPDES program, allow the states to share the responsibility to enforce state requirements adopted to implement federal regulatory programs, and allow the states to adopt regulatory standards more stringent than the federal government has seen fit to adopt. Although the pattern of cooperative federalism has not been as uniform in the federal lands context, the statutes governing the management and use of those lands also provide opportunities for both the federal government and the states to contribute to the preservation of a sustainable federal resource base. In recent years, various new state environmental programs have provided concrete evidence of the ability of the states to make meaningful contributions to environmental protection. These programs highlight the value of what Chris Schroeder has referred to as "the availability of concurrent governments capable of providing a meaningful forum for public concerns." n418 The existence of overlapping federal and state authority to adopt environmental protection programs allows citizens to have access to multiple forums for seeking government assistance in promoting the protection of health, safety, and the environment. n419 [*802] </w:t>
      </w:r>
      <w:r w:rsidRPr="00F46E08">
        <w:rPr>
          <w:rStyle w:val="TitleChar"/>
          <w:sz w:val="22"/>
          <w:szCs w:val="22"/>
        </w:rPr>
        <w:t xml:space="preserve">Despite the rise of environmental activism at the state level, the model of cooperative federalism reflected in federal environmental and natural resource management legislation has </w:t>
      </w:r>
      <w:r w:rsidRPr="00F46E08">
        <w:rPr>
          <w:rStyle w:val="Emphasis"/>
          <w:szCs w:val="22"/>
        </w:rPr>
        <w:t>faltered, not flourished</w:t>
      </w:r>
      <w:r w:rsidRPr="00F46E08">
        <w:rPr>
          <w:sz w:val="16"/>
          <w:szCs w:val="22"/>
        </w:rPr>
        <w:t xml:space="preserve">. </w:t>
      </w:r>
      <w:r w:rsidRPr="00F46E08">
        <w:rPr>
          <w:rStyle w:val="TitleChar"/>
          <w:sz w:val="22"/>
          <w:szCs w:val="22"/>
        </w:rPr>
        <w:t>On the one hand, the authority of the federal government</w:t>
      </w:r>
      <w:r w:rsidRPr="00F46E08">
        <w:rPr>
          <w:sz w:val="16"/>
          <w:szCs w:val="22"/>
        </w:rPr>
        <w:t xml:space="preserve"> (or the willingness of the </w:t>
      </w:r>
      <w:r w:rsidRPr="00F46E08">
        <w:rPr>
          <w:sz w:val="16"/>
          <w:szCs w:val="22"/>
        </w:rPr>
        <w:lastRenderedPageBreak/>
        <w:t xml:space="preserve">federal government to exercise that authority) has declined as a result of the combined effects of the decisions of the courts, Congress, and federal administrative agencies. On the other hand, </w:t>
      </w:r>
      <w:r w:rsidRPr="00F46E08">
        <w:rPr>
          <w:rStyle w:val="TitleChar"/>
          <w:sz w:val="22"/>
          <w:szCs w:val="22"/>
        </w:rPr>
        <w:t>these same actors have placed significant obstacles in the path of state or local efforts to pick up the slack created by the federal government's withdrawal from its previous role as prime environmental policymaker</w:t>
      </w:r>
      <w:r w:rsidRPr="00F46E08">
        <w:rPr>
          <w:sz w:val="16"/>
          <w:szCs w:val="22"/>
        </w:rPr>
        <w:t xml:space="preserve">. </w:t>
      </w:r>
      <w:r w:rsidRPr="00F46E08">
        <w:rPr>
          <w:rStyle w:val="TitleChar"/>
          <w:sz w:val="22"/>
          <w:szCs w:val="22"/>
        </w:rPr>
        <w:t>Through doctrines</w:t>
      </w:r>
      <w:r w:rsidRPr="00F46E08">
        <w:rPr>
          <w:sz w:val="16"/>
          <w:szCs w:val="22"/>
        </w:rPr>
        <w:t xml:space="preserve"> such as the dormant Commerce Clause, preemption, and regulatory takings, the federal courts have constrained the ability of state and local governments to achieve levels of environmental and resource protection that exceed those required by federal legislation. </w:t>
      </w:r>
      <w:r w:rsidRPr="00F46E08">
        <w:rPr>
          <w:rStyle w:val="TitleChar"/>
          <w:sz w:val="22"/>
          <w:szCs w:val="22"/>
        </w:rPr>
        <w:t>Congress has blocked supplemental state and local measures in some instances</w:t>
      </w:r>
      <w:r w:rsidRPr="00F46E08">
        <w:rPr>
          <w:sz w:val="16"/>
          <w:szCs w:val="22"/>
        </w:rPr>
        <w:t xml:space="preserve">. Federal agencies have interpreted their enabling acts to have that effect even if the statutes do not explicitly so provide. </w:t>
      </w:r>
      <w:r w:rsidRPr="00F46E08">
        <w:rPr>
          <w:rStyle w:val="TitleChar"/>
          <w:sz w:val="22"/>
          <w:szCs w:val="22"/>
        </w:rPr>
        <w:t>Perhaps the most perverse trend of all completely turns cooperative environmental federalism on its head by delegating to the states the authority to carve out exceptions from federal environmental mandates</w:t>
      </w:r>
      <w:r w:rsidRPr="00F46E08">
        <w:rPr>
          <w:sz w:val="16"/>
          <w:szCs w:val="22"/>
        </w:rPr>
        <w:t>.</w:t>
      </w:r>
    </w:p>
    <w:p w14:paraId="150CD7E1" w14:textId="24BD4EA9" w:rsidR="00FF6331" w:rsidRPr="00F46E08" w:rsidRDefault="001C33FF" w:rsidP="001C33FF">
      <w:pPr>
        <w:pStyle w:val="Heading3"/>
        <w:rPr>
          <w:rFonts w:ascii="Georgia" w:hAnsi="Georgia"/>
        </w:rPr>
      </w:pPr>
      <w:r w:rsidRPr="00F46E08">
        <w:rPr>
          <w:rFonts w:ascii="Georgia" w:hAnsi="Georgia"/>
        </w:rPr>
        <w:lastRenderedPageBreak/>
        <w:t>2AC – AT:</w:t>
      </w:r>
      <w:r w:rsidR="00FF6331" w:rsidRPr="00F46E08">
        <w:rPr>
          <w:rFonts w:ascii="Georgia" w:hAnsi="Georgia"/>
        </w:rPr>
        <w:t xml:space="preserve"> Other Modes </w:t>
      </w:r>
      <w:r w:rsidRPr="00F46E08">
        <w:rPr>
          <w:rFonts w:ascii="Georgia" w:hAnsi="Georgia"/>
        </w:rPr>
        <w:t>Solve</w:t>
      </w:r>
    </w:p>
    <w:p w14:paraId="28C28FBB" w14:textId="59433FFD" w:rsidR="00FF6331" w:rsidRPr="00F46E08" w:rsidRDefault="00FF6331" w:rsidP="001C33FF">
      <w:pPr>
        <w:pStyle w:val="Heading4"/>
        <w:rPr>
          <w:rFonts w:ascii="Georgia" w:hAnsi="Georgia"/>
        </w:rPr>
      </w:pPr>
      <w:r w:rsidRPr="00F46E08">
        <w:rPr>
          <w:rFonts w:ascii="Georgia" w:hAnsi="Georgia"/>
        </w:rPr>
        <w:t>Coop</w:t>
      </w:r>
      <w:r w:rsidR="001C33FF" w:rsidRPr="00F46E08">
        <w:rPr>
          <w:rFonts w:ascii="Georgia" w:hAnsi="Georgia"/>
        </w:rPr>
        <w:t xml:space="preserve">erative Federalism is the best – </w:t>
      </w:r>
      <w:r w:rsidRPr="00F46E08">
        <w:rPr>
          <w:rFonts w:ascii="Georgia" w:hAnsi="Georgia"/>
        </w:rPr>
        <w:t>five reasons</w:t>
      </w:r>
    </w:p>
    <w:p w14:paraId="4B10CD3A" w14:textId="424EE040" w:rsidR="00FF6331" w:rsidRPr="00F46E08" w:rsidRDefault="001C33FF" w:rsidP="00FF6331">
      <w:pPr>
        <w:rPr>
          <w:sz w:val="16"/>
        </w:rPr>
      </w:pPr>
      <w:r w:rsidRPr="00F46E08">
        <w:rPr>
          <w:rStyle w:val="Style13ptBold"/>
        </w:rPr>
        <w:t>Sovacool</w:t>
      </w:r>
      <w:r w:rsidR="00FF6331" w:rsidRPr="00F46E08">
        <w:rPr>
          <w:rStyle w:val="Style13ptBold"/>
        </w:rPr>
        <w:t xml:space="preserve"> 08</w:t>
      </w:r>
      <w:r w:rsidR="00FF6331"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6357739B" w14:textId="77777777" w:rsidR="001C33FF" w:rsidRPr="00F46E08" w:rsidRDefault="00FF6331" w:rsidP="001C33FF">
      <w:pPr>
        <w:rPr>
          <w:sz w:val="16"/>
        </w:rPr>
      </w:pPr>
      <w:r w:rsidRPr="00F46E08">
        <w:rPr>
          <w:sz w:val="16"/>
        </w:rPr>
        <w:t xml:space="preserve">Proponents posit that </w:t>
      </w:r>
      <w:r w:rsidRPr="00F46E08">
        <w:rPr>
          <w:rStyle w:val="StyleUnderline"/>
        </w:rPr>
        <w:t>the conception of interactive federalism holds five advantages</w:t>
      </w:r>
      <w:r w:rsidRPr="00F46E08">
        <w:rPr>
          <w:sz w:val="16"/>
        </w:rPr>
        <w:t xml:space="preserve"> to earlier theories: (i) plurality, (ii) dialogue, (iii) redundancy, (iv) accountability, and (v) economies of scale. 1. </w:t>
      </w:r>
      <w:r w:rsidRPr="00F46E08">
        <w:rPr>
          <w:rStyle w:val="StyleUnderline"/>
        </w:rPr>
        <w:t>Plurality</w:t>
      </w:r>
      <w:r w:rsidRPr="00F46E08">
        <w:rPr>
          <w:sz w:val="16"/>
        </w:rPr>
        <w:t xml:space="preserve">. The first benefit of interactive federalism is its plurality. Advocates of interactive federalism note that </w:t>
      </w:r>
      <w:r w:rsidRPr="00F46E08">
        <w:rPr>
          <w:rStyle w:val="StyleUnderline"/>
          <w:highlight w:val="yellow"/>
        </w:rPr>
        <w:t>having multiple regulators means that</w:t>
      </w:r>
      <w:r w:rsidRPr="00F46E08">
        <w:rPr>
          <w:sz w:val="16"/>
          <w:highlight w:val="yellow"/>
        </w:rPr>
        <w:t xml:space="preserve"> </w:t>
      </w:r>
      <w:r w:rsidRPr="00F46E08">
        <w:rPr>
          <w:rStyle w:val="StyleUnderline"/>
          <w:highlight w:val="yellow"/>
        </w:rPr>
        <w:t>different officials with differing perspectives review a problem</w:t>
      </w:r>
      <w:r w:rsidRPr="00F46E08">
        <w:rPr>
          <w:rStyle w:val="StyleUnderline"/>
        </w:rPr>
        <w:t>. This diversity of perspective produces a broader variety of potential solutions and provides better experimentation</w:t>
      </w:r>
      <w:r w:rsidRPr="00F46E08">
        <w:rPr>
          <w:sz w:val="16"/>
        </w:rPr>
        <w:t xml:space="preserve">. Overlapping jurisdiction can be pivotal in encouraging more appropriate levels of government to respond to the problem. </w:t>
      </w:r>
      <w:r w:rsidRPr="00F46E08">
        <w:rPr>
          <w:rStyle w:val="StyleUnderline"/>
        </w:rPr>
        <w:t>It [*449] also provides more opportunities to a diverse set of players in the policymaking process.</w:t>
      </w:r>
      <w:r w:rsidRPr="00F46E08">
        <w:rPr>
          <w:sz w:val="16"/>
        </w:rPr>
        <w:t xml:space="preserve"> n227 Interactive federalism captures this benefit of devolved federalism without compromising many of the benefits of centralized federalism (such as minimum national standards and a degree of uniformity). 2. </w:t>
      </w:r>
      <w:r w:rsidRPr="00F46E08">
        <w:rPr>
          <w:rStyle w:val="StyleUnderline"/>
        </w:rPr>
        <w:t>Dialogue</w:t>
      </w:r>
      <w:r w:rsidRPr="00F46E08">
        <w:rPr>
          <w:sz w:val="16"/>
        </w:rPr>
        <w:t xml:space="preserve">. </w:t>
      </w:r>
      <w:r w:rsidRPr="00F46E08">
        <w:rPr>
          <w:rStyle w:val="StyleUnderline"/>
          <w:highlight w:val="yellow"/>
        </w:rPr>
        <w:t>The lack of rigidity and exclusivity can produce a dialogue and sharing of information</w:t>
      </w:r>
      <w:r w:rsidRPr="00F46E08">
        <w:rPr>
          <w:rStyle w:val="StyleUnderline"/>
        </w:rPr>
        <w:t xml:space="preserve">. This can inspire a learning effect </w:t>
      </w:r>
      <w:r w:rsidRPr="00F46E08">
        <w:rPr>
          <w:rStyle w:val="StyleUnderline"/>
          <w:highlight w:val="yellow"/>
        </w:rPr>
        <w:t>where others adopt better solutions and approaches</w:t>
      </w:r>
      <w:r w:rsidRPr="00F46E08">
        <w:rPr>
          <w:sz w:val="16"/>
        </w:rPr>
        <w:t>. In short, it allows "</w:t>
      </w:r>
      <w:r w:rsidRPr="00F46E08">
        <w:rPr>
          <w:rStyle w:val="StyleUnderline"/>
        </w:rPr>
        <w:t>laboratories of democracy</w:t>
      </w:r>
      <w:r w:rsidRPr="00F46E08">
        <w:rPr>
          <w:sz w:val="16"/>
        </w:rPr>
        <w:t xml:space="preserve">" to function while simultaneously </w:t>
      </w:r>
      <w:r w:rsidRPr="00F46E08">
        <w:rPr>
          <w:rStyle w:val="StyleUnderline"/>
          <w:highlight w:val="yellow"/>
        </w:rPr>
        <w:t>ensuring that no race to the bottom</w:t>
      </w:r>
      <w:r w:rsidRPr="00F46E08">
        <w:rPr>
          <w:rStyle w:val="StyleUnderline"/>
        </w:rPr>
        <w:t xml:space="preserve"> will occur</w:t>
      </w:r>
      <w:r w:rsidRPr="00F46E08">
        <w:rPr>
          <w:sz w:val="16"/>
        </w:rPr>
        <w:t xml:space="preserve">. As one example, the EPA formally established the State/EPA Capacity Steering Committee in 1993 to promote federal-state dialogue on creating environmental partnerships, culminating in the signing of a Joint Commitment to Reform Oversight and Create the National Environmental Performance Partnership System (NEEPS) on May 17, 1995. n228 Since its creation, NEEPS has helped foster dialogue and improve coordination between state and federal officials regarding identification of environmental problems, opportunities for joint funding of state programs, innovative strategies for solving water, air, and waste problems, and efforts to improve public understanding of environmental conditions. n229 In a broader area outside of NEEPS, from 1997 to 2006, EPA reports forty-seven separate instances where state-federal dialogue significantly improved policy outcomes in Arizona, Colorado, Connecticut, Illinois, Indiana, Iowa, Louisiana, Massachusetts, Maine, Michigan, Mississippi, Missouri, Montana, Nebraska, New Hampshire, Oregon, Pennsylvania, Puerto Rico, South Dakota, Texas, Utah, Virginia, Vermont, the Virgin Islands, Washington, and Wyoming related to drinking water, mercury contamination in fish, forest fire management, staff training, air quality, and wetlands preservation. n230 Similarly, </w:t>
      </w:r>
      <w:r w:rsidRPr="00F46E08">
        <w:rPr>
          <w:rStyle w:val="StyleUnderline"/>
        </w:rPr>
        <w:t>improved dialogue between local policymakers and state regulators helped residents of New York block repeated attempts to locate potentially hazardous low</w:t>
      </w:r>
      <w:r w:rsidRPr="00F46E08">
        <w:rPr>
          <w:sz w:val="16"/>
        </w:rPr>
        <w:t xml:space="preserve">- [*450] </w:t>
      </w:r>
      <w:r w:rsidRPr="00F46E08">
        <w:rPr>
          <w:rStyle w:val="StyleUnderline"/>
        </w:rPr>
        <w:t>level radioactive waste facilities within the state</w:t>
      </w:r>
      <w:r w:rsidRPr="00F46E08">
        <w:rPr>
          <w:sz w:val="16"/>
        </w:rPr>
        <w:t xml:space="preserve">. n231 More recently, when Oregon, California, Arizona, and New Mexico designed their state policy architecture for greenhouse gas emissions, they conducted frequent consultations with each other and with other nearby states. n232 Input from state governors is also credited with improving the role that the United States Forest Service played in establishing roadless management areas within national parks. n233 3. </w:t>
      </w:r>
      <w:r w:rsidRPr="00F46E08">
        <w:rPr>
          <w:rStyle w:val="StyleUnderline"/>
        </w:rPr>
        <w:t>Redundancy. Un</w:t>
      </w:r>
      <w:r w:rsidRPr="00F46E08">
        <w:rPr>
          <w:rStyle w:val="StyleUnderline"/>
          <w:highlight w:val="yellow"/>
        </w:rPr>
        <w:t>der a system of interactive federalism, if one level of government fails or defaults on a problem, the other remains available to address the task</w:t>
      </w:r>
      <w:r w:rsidRPr="00F46E08">
        <w:rPr>
          <w:rStyle w:val="StyleUnderline"/>
        </w:rPr>
        <w:t>.</w:t>
      </w:r>
      <w:r w:rsidRPr="00F46E08">
        <w:rPr>
          <w:sz w:val="16"/>
        </w:rPr>
        <w:t xml:space="preserve"> This </w:t>
      </w:r>
      <w:r w:rsidRPr="00F46E08">
        <w:rPr>
          <w:rStyle w:val="StyleUnderline"/>
          <w:highlight w:val="yellow"/>
        </w:rPr>
        <w:t>creates a "regulatory safety net</w:t>
      </w:r>
      <w:r w:rsidRPr="00F46E08">
        <w:rPr>
          <w:sz w:val="16"/>
        </w:rPr>
        <w:t xml:space="preserve">," ensuring that social ills are addressed "through the combined application of federal and state law." </w:t>
      </w:r>
      <w:r w:rsidRPr="00F46E08">
        <w:rPr>
          <w:rStyle w:val="StyleUnderline"/>
        </w:rPr>
        <w:t xml:space="preserve">n234 Interactive federalism, as long as it does not paralyze policy action by increasing the risk that neither level of government will address problems because they each assume the other will act, </w:t>
      </w:r>
      <w:r w:rsidRPr="00F46E08">
        <w:rPr>
          <w:rStyle w:val="StyleUnderline"/>
          <w:highlight w:val="yellow"/>
        </w:rPr>
        <w:t>can ensure that twice as many resources are thrown towards a particular problem</w:t>
      </w:r>
      <w:r w:rsidRPr="00F46E08">
        <w:rPr>
          <w:sz w:val="16"/>
          <w:highlight w:val="yellow"/>
        </w:rPr>
        <w:t>.</w:t>
      </w:r>
      <w:r w:rsidRPr="00F46E08">
        <w:rPr>
          <w:sz w:val="16"/>
        </w:rPr>
        <w:t xml:space="preserve"> n235 4. </w:t>
      </w:r>
      <w:r w:rsidRPr="00F46E08">
        <w:rPr>
          <w:rStyle w:val="StyleUnderline"/>
        </w:rPr>
        <w:t>Accountability</w:t>
      </w:r>
      <w:r w:rsidRPr="00F46E08">
        <w:rPr>
          <w:sz w:val="16"/>
        </w:rPr>
        <w:t>. The federal government also does not have the resources or personnel to implement detailed regulatory prescriptions in all fifty states</w:t>
      </w:r>
      <w:r w:rsidRPr="00F46E08">
        <w:rPr>
          <w:rStyle w:val="StyleUnderline"/>
        </w:rPr>
        <w:t xml:space="preserve">. </w:t>
      </w:r>
      <w:r w:rsidRPr="00F46E08">
        <w:rPr>
          <w:rStyle w:val="StyleUnderline"/>
          <w:highlight w:val="yellow"/>
        </w:rPr>
        <w:t>Forcing the states and federal government to interact makes sure</w:t>
      </w:r>
      <w:r w:rsidRPr="00F46E08">
        <w:rPr>
          <w:rStyle w:val="StyleUnderline"/>
        </w:rPr>
        <w:t xml:space="preserve"> that actual </w:t>
      </w:r>
      <w:r w:rsidRPr="00F46E08">
        <w:rPr>
          <w:rStyle w:val="StyleUnderline"/>
          <w:highlight w:val="yellow"/>
        </w:rPr>
        <w:t>implementation is dependent on both federal and local agencies</w:t>
      </w:r>
      <w:r w:rsidRPr="00F46E08">
        <w:rPr>
          <w:rStyle w:val="StyleUnderline"/>
        </w:rPr>
        <w:t xml:space="preserve"> as well as personnel. </w:t>
      </w:r>
      <w:r w:rsidRPr="00F46E08">
        <w:rPr>
          <w:rStyle w:val="StyleUnderline"/>
          <w:highlight w:val="yellow"/>
        </w:rPr>
        <w:t>This</w:t>
      </w:r>
      <w:r w:rsidRPr="00F46E08">
        <w:rPr>
          <w:rStyle w:val="StyleUnderline"/>
        </w:rPr>
        <w:t xml:space="preserve"> effectively </w:t>
      </w:r>
      <w:r w:rsidRPr="00F46E08">
        <w:rPr>
          <w:rStyle w:val="StyleUnderline"/>
          <w:highlight w:val="yellow"/>
        </w:rPr>
        <w:t>combats excessive influence of</w:t>
      </w:r>
      <w:r w:rsidRPr="00F46E08">
        <w:rPr>
          <w:rStyle w:val="StyleUnderline"/>
        </w:rPr>
        <w:t xml:space="preserve"> particular </w:t>
      </w:r>
      <w:r w:rsidRPr="00F46E08">
        <w:rPr>
          <w:rStyle w:val="StyleUnderline"/>
          <w:highlight w:val="yellow"/>
        </w:rPr>
        <w:t>interest groups</w:t>
      </w:r>
      <w:r w:rsidRPr="00F46E08">
        <w:rPr>
          <w:sz w:val="16"/>
        </w:rPr>
        <w:t xml:space="preserve"> upon elected politicians that can capture one level of government. Two levels of government, the thinking goes, are harder to capture than one. 5. </w:t>
      </w:r>
      <w:r w:rsidRPr="00F46E08">
        <w:rPr>
          <w:rStyle w:val="StyleUnderline"/>
        </w:rPr>
        <w:t>Economies of scale</w:t>
      </w:r>
      <w:r w:rsidRPr="00F46E08">
        <w:rPr>
          <w:sz w:val="16"/>
        </w:rPr>
        <w:t xml:space="preserve">. Finally, as with centralized federalism, advocates argue that interactive federalism better exploits economies of scale at the [*451] national level by creating </w:t>
      </w:r>
      <w:r w:rsidRPr="00F46E08">
        <w:rPr>
          <w:rStyle w:val="StyleUnderline"/>
        </w:rPr>
        <w:t>consistent national standards</w:t>
      </w:r>
      <w:r w:rsidRPr="00F46E08">
        <w:rPr>
          <w:sz w:val="16"/>
        </w:rPr>
        <w:t xml:space="preserve">. </w:t>
      </w:r>
      <w:r w:rsidRPr="00F46E08">
        <w:rPr>
          <w:rStyle w:val="StyleUnderline"/>
        </w:rPr>
        <w:t>Yet interactive federalism still preserves state and local autonomy to exceed those standards or experiment beyond them.</w:t>
      </w:r>
      <w:r w:rsidRPr="00F46E08">
        <w:rPr>
          <w:sz w:val="16"/>
        </w:rPr>
        <w:t xml:space="preserve"> A minimum level of predictability and clarity is established for industry no matter how far the states go beyond federal statutes. For example, Fischman and Hall-Rivera found a </w:t>
      </w:r>
      <w:r w:rsidRPr="00F46E08">
        <w:rPr>
          <w:sz w:val="16"/>
        </w:rPr>
        <w:lastRenderedPageBreak/>
        <w:t xml:space="preserve">strong case for interactive federalism on the Endangered Species Act. </w:t>
      </w:r>
      <w:r w:rsidRPr="00F46E08">
        <w:rPr>
          <w:rStyle w:val="StyleUnderline"/>
        </w:rPr>
        <w:t xml:space="preserve">They calculated that </w:t>
      </w:r>
      <w:r w:rsidRPr="00F46E08">
        <w:rPr>
          <w:rStyle w:val="StyleUnderline"/>
          <w:highlight w:val="yellow"/>
        </w:rPr>
        <w:t>shifting to a more "cooperative" model would harness economies of scale</w:t>
      </w:r>
      <w:r w:rsidRPr="00F46E08">
        <w:rPr>
          <w:rStyle w:val="StyleUnderline"/>
        </w:rPr>
        <w:t xml:space="preserve"> in funding for the statute, </w:t>
      </w:r>
      <w:r w:rsidRPr="00F46E08">
        <w:rPr>
          <w:rStyle w:val="StyleUnderline"/>
          <w:highlight w:val="yellow"/>
        </w:rPr>
        <w:t>improve the working partnerships between the states and federal government, enhance the comprehensive protection of habitats, and better respond to uncertainty</w:t>
      </w:r>
      <w:r w:rsidRPr="00F46E08">
        <w:rPr>
          <w:sz w:val="16"/>
        </w:rPr>
        <w:t>. This is because, contrary to a completely centralized, devolved, or dual system of federalism, a cooperative model would put in place minimum standards that the states could not preempt, but would also allow for local and state experimentation. n236</w:t>
      </w:r>
    </w:p>
    <w:p w14:paraId="7F4EDA76" w14:textId="2CFAFA65" w:rsidR="00FF6331" w:rsidRPr="00F46E08" w:rsidRDefault="00FF6331" w:rsidP="001C33FF">
      <w:pPr>
        <w:pStyle w:val="Heading4"/>
        <w:rPr>
          <w:rFonts w:ascii="Georgia" w:hAnsi="Georgia"/>
          <w:sz w:val="16"/>
        </w:rPr>
      </w:pPr>
      <w:r w:rsidRPr="00F46E08">
        <w:rPr>
          <w:rFonts w:ascii="Georgia" w:hAnsi="Georgia"/>
        </w:rPr>
        <w:t>Cooperative Federalism allows for successful regulations</w:t>
      </w:r>
    </w:p>
    <w:p w14:paraId="0F1FCB32" w14:textId="3AA2281E" w:rsidR="00FF6331" w:rsidRPr="00F46E08" w:rsidRDefault="001C33FF" w:rsidP="00FF6331">
      <w:pPr>
        <w:rPr>
          <w:sz w:val="16"/>
        </w:rPr>
      </w:pPr>
      <w:r w:rsidRPr="00F46E08">
        <w:rPr>
          <w:rStyle w:val="Style13ptBold"/>
        </w:rPr>
        <w:t>Adelman and Engel</w:t>
      </w:r>
      <w:r w:rsidR="00FF6331" w:rsidRPr="00F46E08">
        <w:rPr>
          <w:rStyle w:val="Style13ptBold"/>
        </w:rPr>
        <w:t xml:space="preserve"> 07</w:t>
      </w:r>
      <w:r w:rsidR="00FF6331" w:rsidRPr="00F46E08">
        <w:rPr>
          <w:sz w:val="16"/>
        </w:rPr>
        <w:t xml:space="preserve"> (David, Associate Professor, James E. Rogers College of Law, University of Arizona, Kirsten, Professor, James E. Rogers College of Law, University of Arizona, “Adaptive Federalism: The Case Against Reallocating Environmental Regulatory Authority”, September 2007, https://www.law.arizona.edu/faculty/FacultyPubs/Documents/Adelman/ALS07-23.pdf)</w:t>
      </w:r>
    </w:p>
    <w:p w14:paraId="51C2E70C" w14:textId="77777777" w:rsidR="00FF6331" w:rsidRPr="00F46E08" w:rsidRDefault="00FF6331" w:rsidP="00FF6331">
      <w:pPr>
        <w:rPr>
          <w:sz w:val="16"/>
        </w:rPr>
      </w:pPr>
      <w:r w:rsidRPr="00F46E08">
        <w:rPr>
          <w:sz w:val="16"/>
        </w:rPr>
        <w:t xml:space="preserve">William Buzbee has long argued that </w:t>
      </w:r>
      <w:r w:rsidRPr="00F46E08">
        <w:rPr>
          <w:rStyle w:val="StyleUnderline"/>
        </w:rPr>
        <w:t xml:space="preserve">a dynamic </w:t>
      </w:r>
      <w:r w:rsidRPr="00F46E08">
        <w:rPr>
          <w:rStyle w:val="StyleUnderline"/>
          <w:highlight w:val="yellow"/>
        </w:rPr>
        <w:t>interplay</w:t>
      </w:r>
      <w:r w:rsidRPr="00F46E08">
        <w:rPr>
          <w:rStyle w:val="StyleUnderline"/>
        </w:rPr>
        <w:t xml:space="preserve"> exists </w:t>
      </w:r>
      <w:r w:rsidRPr="00F46E08">
        <w:rPr>
          <w:rStyle w:val="StyleUnderline"/>
          <w:highlight w:val="yellow"/>
        </w:rPr>
        <w:t>between state and federal regulatory efforts</w:t>
      </w:r>
      <w:r w:rsidRPr="00F46E08">
        <w:rPr>
          <w:sz w:val="16"/>
        </w:rPr>
        <w:t xml:space="preserve">, and that </w:t>
      </w:r>
      <w:r w:rsidRPr="00F46E08">
        <w:rPr>
          <w:rStyle w:val="StyleUnderline"/>
        </w:rPr>
        <w:t xml:space="preserve">these interactions </w:t>
      </w:r>
      <w:r w:rsidRPr="00F46E08">
        <w:rPr>
          <w:rStyle w:val="StyleUnderline"/>
          <w:highlight w:val="yellow"/>
        </w:rPr>
        <w:t>have been crucial to innovations in environmental regulation</w:t>
      </w:r>
      <w:r w:rsidRPr="00F46E08">
        <w:rPr>
          <w:rStyle w:val="StyleUnderline"/>
        </w:rPr>
        <w:t xml:space="preserve"> throughout the country</w:t>
      </w:r>
      <w:r w:rsidRPr="00F46E08">
        <w:rPr>
          <w:sz w:val="16"/>
        </w:rPr>
        <w:t xml:space="preserve">. One of the important dynamics that Buzbee highlights is </w:t>
      </w:r>
      <w:r w:rsidRPr="00F46E08">
        <w:rPr>
          <w:rStyle w:val="StyleUnderline"/>
        </w:rPr>
        <w:t>the opportunities for state government officials to make a name for themselves by promoting and implementing aggressive environmental regulatory initiatives when the federal government fails to act</w:t>
      </w:r>
      <w:r w:rsidRPr="00F46E08">
        <w:rPr>
          <w:sz w:val="16"/>
        </w:rPr>
        <w:t xml:space="preserve">. 38 He provides an elegant illustration of this using so called brownfield sites, which are contaminated industrial sites abandoned in urban areas. Through this example, Buzbee exposes the shifts between federal and state innovations and the important synergies that emerge from this dynamic back-and-forth. </w:t>
      </w:r>
      <w:r w:rsidRPr="00F46E08">
        <w:rPr>
          <w:rStyle w:val="StyleUnderline"/>
          <w:highlight w:val="yellow"/>
        </w:rPr>
        <w:t>Buzbee touts the virtues of overlapping jurisdiction</w:t>
      </w:r>
      <w:r w:rsidRPr="00F46E08">
        <w:rPr>
          <w:rStyle w:val="StyleUnderline"/>
        </w:rPr>
        <w:t xml:space="preserve"> </w:t>
      </w:r>
      <w:r w:rsidRPr="00F46E08">
        <w:rPr>
          <w:rStyle w:val="StyleUnderline"/>
          <w:highlight w:val="yellow"/>
        </w:rPr>
        <w:t>in facilitating knowledge transfer</w:t>
      </w:r>
      <w:r w:rsidRPr="00F46E08">
        <w:rPr>
          <w:rStyle w:val="StyleUnderline"/>
        </w:rPr>
        <w:t xml:space="preserve"> and learning, counteracting pressures to succumb to the race-to-the-bottom, </w:t>
      </w:r>
      <w:r w:rsidRPr="00F46E08">
        <w:rPr>
          <w:rStyle w:val="StyleUnderline"/>
          <w:highlight w:val="yellow"/>
        </w:rPr>
        <w:t>and enhancing citizen enforcement</w:t>
      </w:r>
      <w:r w:rsidRPr="00F46E08">
        <w:rPr>
          <w:sz w:val="16"/>
        </w:rPr>
        <w:t xml:space="preserve"> through multiple fora.3 Complementing Buzbee’s work, one of the co-authors of this Article, Kirsten Engel, and Scott Saleska have </w:t>
      </w:r>
      <w:r w:rsidRPr="00F46E08">
        <w:rPr>
          <w:rStyle w:val="StyleUnderline"/>
        </w:rPr>
        <w:t>emphasized the power of regulation at one level of government to prompt regulation at another</w:t>
      </w:r>
      <w:r w:rsidRPr="00F46E08">
        <w:rPr>
          <w:sz w:val="16"/>
        </w:rPr>
        <w:t xml:space="preserve">.40 The benefit of this “domino effect,” they argue, is </w:t>
      </w:r>
      <w:r w:rsidRPr="00F46E08">
        <w:rPr>
          <w:rStyle w:val="StyleUnderline"/>
        </w:rPr>
        <w:t xml:space="preserve">that </w:t>
      </w:r>
      <w:r w:rsidRPr="00F46E08">
        <w:rPr>
          <w:rStyle w:val="StyleUnderline"/>
          <w:highlight w:val="yellow"/>
        </w:rPr>
        <w:t>regulation stalled at one level of government, may be ripe for action at a different level</w:t>
      </w:r>
      <w:r w:rsidRPr="00F46E08">
        <w:rPr>
          <w:rStyle w:val="StyleUnderline"/>
        </w:rPr>
        <w:t xml:space="preserve"> of government where the political environmental is more favorable</w:t>
      </w:r>
      <w:r w:rsidRPr="00F46E08">
        <w:rPr>
          <w:sz w:val="16"/>
        </w:rPr>
        <w:t xml:space="preserve">.41 Movement to regulate in one state, say, </w:t>
      </w:r>
      <w:r w:rsidRPr="00F46E08">
        <w:rPr>
          <w:rStyle w:val="StyleUnderline"/>
          <w:highlight w:val="yellow"/>
        </w:rPr>
        <w:t>can establish a precedent that prompts regulation horizontally in other states or vertically at the federal</w:t>
      </w:r>
      <w:r w:rsidRPr="00F46E08">
        <w:rPr>
          <w:rStyle w:val="StyleUnderline"/>
        </w:rPr>
        <w:t xml:space="preserve"> level</w:t>
      </w:r>
      <w:r w:rsidRPr="00F46E08">
        <w:rPr>
          <w:sz w:val="16"/>
        </w:rPr>
        <w:t>.42 Moreover, because this dynamic is often useful in drawing attention to issues of national importance and thereby putting them on the federal agenda, Engel has argued in a subsequent article that federal preemption should be narrowly construed so as not to cut off this important dynamic among the states and between state and federal regulation.</w:t>
      </w:r>
    </w:p>
    <w:p w14:paraId="3D26A5CE" w14:textId="77777777" w:rsidR="00FF6331" w:rsidRPr="00F46E08" w:rsidRDefault="00FF6331" w:rsidP="001C33FF">
      <w:pPr>
        <w:pStyle w:val="Heading4"/>
        <w:rPr>
          <w:rStyle w:val="Style13ptBold"/>
          <w:rFonts w:ascii="Georgia" w:hAnsi="Georgia"/>
          <w:b/>
          <w:bCs w:val="0"/>
        </w:rPr>
      </w:pPr>
      <w:r w:rsidRPr="00F46E08">
        <w:rPr>
          <w:rStyle w:val="Style13ptBold"/>
          <w:rFonts w:ascii="Georgia" w:hAnsi="Georgia"/>
          <w:b/>
        </w:rPr>
        <w:t>Cooperative Federalism promotes flexibility and innovation</w:t>
      </w:r>
    </w:p>
    <w:p w14:paraId="0EB39FA3" w14:textId="79E9D7E5" w:rsidR="00FF6331" w:rsidRPr="00F46E08" w:rsidRDefault="00FF6331" w:rsidP="00FF6331">
      <w:pPr>
        <w:rPr>
          <w:sz w:val="16"/>
        </w:rPr>
      </w:pPr>
      <w:r w:rsidRPr="00F46E08">
        <w:rPr>
          <w:rStyle w:val="Style13ptBold"/>
        </w:rPr>
        <w:t>Sovacool 08</w:t>
      </w:r>
      <w:r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1BFFF4DA" w14:textId="77777777" w:rsidR="00FF6331" w:rsidRPr="00F46E08" w:rsidRDefault="00FF6331" w:rsidP="00FF6331">
      <w:pPr>
        <w:rPr>
          <w:sz w:val="14"/>
        </w:rPr>
      </w:pPr>
      <w:r w:rsidRPr="00F46E08">
        <w:rPr>
          <w:sz w:val="14"/>
        </w:rPr>
        <w:t xml:space="preserve">But </w:t>
      </w:r>
      <w:r w:rsidRPr="00F46E08">
        <w:rPr>
          <w:rStyle w:val="StyleUnderline"/>
        </w:rPr>
        <w:t xml:space="preserve">when </w:t>
      </w:r>
      <w:r w:rsidRPr="00F46E08">
        <w:rPr>
          <w:rStyle w:val="StyleUnderline"/>
          <w:highlight w:val="green"/>
        </w:rPr>
        <w:t>environmental problems are national or international in scope</w:t>
      </w:r>
      <w:r w:rsidRPr="00F46E08">
        <w:rPr>
          <w:sz w:val="14"/>
          <w:highlight w:val="green"/>
        </w:rPr>
        <w:t xml:space="preserve">, </w:t>
      </w:r>
      <w:r w:rsidRPr="00F46E08">
        <w:rPr>
          <w:rStyle w:val="StyleUnderline"/>
          <w:highlight w:val="green"/>
        </w:rPr>
        <w:t>only interactive federalism captures all of these benefits while minimizing the deficiencies</w:t>
      </w:r>
      <w:r w:rsidRPr="00F46E08">
        <w:rPr>
          <w:rStyle w:val="StyleUnderline"/>
        </w:rPr>
        <w:t xml:space="preserve"> that acc</w:t>
      </w:r>
      <w:r w:rsidRPr="00F46E08">
        <w:rPr>
          <w:rStyle w:val="StyleUnderline"/>
          <w:highlight w:val="green"/>
        </w:rPr>
        <w:t>ompany a decentralized, centralized, or dual federalist approach.</w:t>
      </w:r>
      <w:r w:rsidRPr="00F46E08">
        <w:rPr>
          <w:sz w:val="14"/>
        </w:rPr>
        <w:t xml:space="preserve"> </w:t>
      </w:r>
      <w:r w:rsidRPr="00F46E08">
        <w:rPr>
          <w:rStyle w:val="StyleUnderline"/>
          <w:highlight w:val="green"/>
        </w:rPr>
        <w:t>Interactive federalism creates plurality and dialogue to enhance the innovative and competitive aspects of decentralization while maintaining distributive equity and accountability</w:t>
      </w:r>
      <w:r w:rsidRPr="00F46E08">
        <w:rPr>
          <w:rStyle w:val="StyleUnderline"/>
        </w:rPr>
        <w:t>.</w:t>
      </w:r>
      <w:r w:rsidRPr="00F46E08">
        <w:rPr>
          <w:sz w:val="14"/>
        </w:rPr>
        <w:t xml:space="preserve"> In the case of state-based RPSs and greenhouse gas quotas, </w:t>
      </w:r>
      <w:r w:rsidRPr="00F46E08">
        <w:rPr>
          <w:rStyle w:val="StyleUnderline"/>
          <w:highlight w:val="green"/>
        </w:rPr>
        <w:t>federal interaction is urgently needed to create a fair, consistent, and constitutional approach to promoting renewable energy and fighting climate change.</w:t>
      </w:r>
      <w:r w:rsidRPr="00F46E08">
        <w:rPr>
          <w:sz w:val="14"/>
        </w:rPr>
        <w:t xml:space="preserve"> If designed to include a credit trading scheme, federal intervention would permit considerable differentiation and flexibility among locales and individual generators or emitters with different preferences at the local level while maintaining a level of consistency for investors at the national level. Ultimately, the arguments in favor of decentralization or centralization are not really for unilateral state or federal action but simply for flexible and efficiency-minded regulatory tools and strategies. </w:t>
      </w:r>
      <w:r w:rsidRPr="00F46E08">
        <w:rPr>
          <w:rStyle w:val="StyleUnderline"/>
        </w:rPr>
        <w:t>Interactive federalism on state RPS mandates and greenhouse gas quotas would attain economies of scale in research and development, enforcement, and compliance</w:t>
      </w:r>
      <w:r w:rsidRPr="00F46E08">
        <w:rPr>
          <w:sz w:val="14"/>
        </w:rPr>
        <w:t xml:space="preserve"> while avoiding many of the other pitfalls of centralized action. Moreover</w:t>
      </w:r>
      <w:r w:rsidRPr="00F46E08">
        <w:rPr>
          <w:rStyle w:val="StyleUnderline"/>
        </w:rPr>
        <w:t xml:space="preserve">, both the RPS and greenhouse gas problems are well suited to federal floors since they </w:t>
      </w:r>
      <w:r w:rsidRPr="00F46E08">
        <w:rPr>
          <w:rStyle w:val="StyleUnderline"/>
        </w:rPr>
        <w:lastRenderedPageBreak/>
        <w:t>would provide a minimum level of protection for society</w:t>
      </w:r>
      <w:r w:rsidRPr="00F46E08">
        <w:rPr>
          <w:sz w:val="14"/>
        </w:rPr>
        <w:t xml:space="preserve"> but would also retain broad latitude for further action at multiple local and regional scales. The significant benefits that would accrue from the application of interactive federalism to these two issues point to important lessons for environmental policymaking as a whole. The [*476] experience with state-based renewable energy and climate change policy suggests that </w:t>
      </w:r>
      <w:r w:rsidRPr="00F46E08">
        <w:rPr>
          <w:rStyle w:val="StyleUnderline"/>
        </w:rPr>
        <w:t>federal interaction is essential when (i) existing state actions are insufficient to promote environmental policy goals</w:t>
      </w:r>
      <w:r w:rsidRPr="00F46E08">
        <w:rPr>
          <w:sz w:val="14"/>
        </w:rPr>
        <w:t xml:space="preserve">; (ii) the states face constitutional challenges to addressing an environmental problem individually; (iii) </w:t>
      </w:r>
      <w:r w:rsidRPr="00F46E08">
        <w:rPr>
          <w:rStyle w:val="StyleUnderline"/>
        </w:rPr>
        <w:t>the state regulatory environment imposes additional costs on businesses and consumers; and (iv) the presence of interstate spillovers and externalities suggests the need for national action</w:t>
      </w:r>
      <w:r w:rsidRPr="00F46E08">
        <w:rPr>
          <w:sz w:val="14"/>
        </w:rPr>
        <w:t xml:space="preserve">. It is then that the call for </w:t>
      </w:r>
      <w:r w:rsidRPr="00F46E08">
        <w:rPr>
          <w:rStyle w:val="StyleUnderline"/>
        </w:rPr>
        <w:t>interactive environmental federalism</w:t>
      </w:r>
      <w:r w:rsidRPr="00F46E08">
        <w:rPr>
          <w:sz w:val="14"/>
        </w:rPr>
        <w:t xml:space="preserve">, providing distributive justice and uniformity along with experimentation and innovation, </w:t>
      </w:r>
      <w:r w:rsidRPr="00F46E08">
        <w:rPr>
          <w:rStyle w:val="StyleUnderline"/>
        </w:rPr>
        <w:t>should ring the loudest</w:t>
      </w:r>
      <w:r w:rsidRPr="00F46E08">
        <w:rPr>
          <w:sz w:val="14"/>
        </w:rPr>
        <w:t>.</w:t>
      </w:r>
    </w:p>
    <w:p w14:paraId="4561115B" w14:textId="425FF2F5" w:rsidR="00FF6331" w:rsidRPr="00F46E08" w:rsidRDefault="001C33FF" w:rsidP="00FF6331">
      <w:pPr>
        <w:pStyle w:val="Heading3"/>
        <w:rPr>
          <w:rFonts w:ascii="Georgia" w:hAnsi="Georgia"/>
        </w:rPr>
      </w:pPr>
      <w:r w:rsidRPr="00F46E08">
        <w:rPr>
          <w:rFonts w:ascii="Georgia" w:hAnsi="Georgia"/>
        </w:rPr>
        <w:lastRenderedPageBreak/>
        <w:t xml:space="preserve">2AC – </w:t>
      </w:r>
      <w:r w:rsidR="00FF6331" w:rsidRPr="00F46E08">
        <w:rPr>
          <w:rFonts w:ascii="Georgia" w:hAnsi="Georgia"/>
        </w:rPr>
        <w:t>Federalism Low</w:t>
      </w:r>
    </w:p>
    <w:p w14:paraId="37E3B8CF" w14:textId="00ACD58F" w:rsidR="00FF6331" w:rsidRPr="00F46E08" w:rsidRDefault="001C33FF" w:rsidP="001C33FF">
      <w:pPr>
        <w:pStyle w:val="Heading4"/>
        <w:rPr>
          <w:rFonts w:ascii="Georgia" w:hAnsi="Georgia"/>
        </w:rPr>
      </w:pPr>
      <w:r w:rsidRPr="00F46E08">
        <w:rPr>
          <w:rFonts w:ascii="Georgia" w:hAnsi="Georgia"/>
        </w:rPr>
        <w:t>Federalism is low –</w:t>
      </w:r>
      <w:r w:rsidR="00FF6331" w:rsidRPr="00F46E08">
        <w:rPr>
          <w:rFonts w:ascii="Georgia" w:hAnsi="Georgia"/>
        </w:rPr>
        <w:t xml:space="preserve"> states are losing power</w:t>
      </w:r>
    </w:p>
    <w:p w14:paraId="3635B47E" w14:textId="101BC6C7" w:rsidR="00FF6331" w:rsidRPr="00F46E08" w:rsidRDefault="001C33FF" w:rsidP="00FF6331">
      <w:pPr>
        <w:rPr>
          <w:sz w:val="16"/>
        </w:rPr>
      </w:pPr>
      <w:r w:rsidRPr="00F46E08">
        <w:rPr>
          <w:rStyle w:val="Style13ptBold"/>
        </w:rPr>
        <w:t xml:space="preserve">Sovacool </w:t>
      </w:r>
      <w:r w:rsidR="00FF6331" w:rsidRPr="00F46E08">
        <w:rPr>
          <w:rStyle w:val="Style13ptBold"/>
        </w:rPr>
        <w:t>08</w:t>
      </w:r>
      <w:r w:rsidR="00FF6331"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455A10B4" w14:textId="77777777" w:rsidR="00FF6331" w:rsidRPr="00F46E08" w:rsidRDefault="00FF6331" w:rsidP="00FF6331">
      <w:pPr>
        <w:rPr>
          <w:sz w:val="16"/>
        </w:rPr>
      </w:pPr>
      <w:r w:rsidRPr="00F46E08">
        <w:rPr>
          <w:sz w:val="16"/>
        </w:rPr>
        <w:t>The past few years have seen the balance of power between the states and federal government shift once again on environmental issues. Recently</w:t>
      </w:r>
      <w:r w:rsidRPr="00F46E08">
        <w:rPr>
          <w:rStyle w:val="StyleUnderline"/>
        </w:rPr>
        <w:t xml:space="preserve">, </w:t>
      </w:r>
      <w:r w:rsidRPr="00F46E08">
        <w:rPr>
          <w:rStyle w:val="StyleUnderline"/>
          <w:highlight w:val="green"/>
        </w:rPr>
        <w:t>calls for federal intervention</w:t>
      </w:r>
      <w:r w:rsidRPr="00F46E08">
        <w:rPr>
          <w:rStyle w:val="StyleUnderline"/>
        </w:rPr>
        <w:t xml:space="preserve"> on environmental topics </w:t>
      </w:r>
      <w:r w:rsidRPr="00F46E08">
        <w:rPr>
          <w:rStyle w:val="StyleUnderline"/>
          <w:highlight w:val="green"/>
        </w:rPr>
        <w:t>have been motivated by an attempt to roll back more aggressive state mandates,</w:t>
      </w:r>
      <w:r w:rsidRPr="00F46E08">
        <w:rPr>
          <w:rStyle w:val="StyleUnderline"/>
        </w:rPr>
        <w:t xml:space="preserve"> setting "ceilings" that prevent the states from adopting standards</w:t>
      </w:r>
      <w:r w:rsidRPr="00F46E08">
        <w:rPr>
          <w:sz w:val="16"/>
        </w:rPr>
        <w:t xml:space="preserve"> that are more rigorous. At least three of these sorts of bills surfaced in the 109th Congress. In 2004, a proposal was advanced that would have overridden the states' ability to set more stringent zoning authority for the permitting of oil refineries and utilities. Another bill would have waived all forms of liability for industries involved in the production and sale of antifreeze coolants containing denatonium benzoate. An amendment to a 2005 appropriations bill prohibited states from attempting to duplicate California's efforts to create more protective emissions standards for small and midsized spark ignition engines. n82 </w:t>
      </w:r>
      <w:r w:rsidRPr="00F46E08">
        <w:rPr>
          <w:rStyle w:val="StyleUnderline"/>
        </w:rPr>
        <w:t>While these three attempts failed, the Energy Policy Act of 2005 radically transformed the siting process for liquefied natural gas (LNG) terminals</w:t>
      </w:r>
      <w:r w:rsidRPr="00F46E08">
        <w:rPr>
          <w:sz w:val="16"/>
        </w:rPr>
        <w:t xml:space="preserve">. n83 </w:t>
      </w:r>
      <w:r w:rsidRPr="00F46E08">
        <w:rPr>
          <w:rStyle w:val="StyleUnderline"/>
        </w:rPr>
        <w:t>Previously, the siting and permitting of large and potentially dangerous industrial facilities had always been handled by state and local governments.</w:t>
      </w:r>
      <w:r w:rsidRPr="00F46E08">
        <w:rPr>
          <w:sz w:val="16"/>
        </w:rPr>
        <w:t xml:space="preserve"> The Energy Policy Act of 2005 turned this process "upside down" and reduced state and local siting authority to a commenting role with complete [*416] power handed to the Federal Regulatory Energy Commission. n84 </w:t>
      </w:r>
      <w:r w:rsidRPr="00F46E08">
        <w:rPr>
          <w:rStyle w:val="StyleUnderline"/>
          <w:highlight w:val="green"/>
        </w:rPr>
        <w:t>Federal lawmakers designed the change to make it easier to overcome local public opposition to the siting of such facilities</w:t>
      </w:r>
      <w:r w:rsidRPr="00F46E08">
        <w:rPr>
          <w:rStyle w:val="StyleUnderline"/>
        </w:rPr>
        <w:t>,</w:t>
      </w:r>
      <w:r w:rsidRPr="00F46E08">
        <w:rPr>
          <w:sz w:val="16"/>
        </w:rPr>
        <w:t xml:space="preserve"> referencing national security concerns and the public good provided by LNG facilities to the entire country over state and local interests. In 2005, the Bureau of Land Management opened up all but 124,000 acres of the Otero Mesa in the Chihuahuan Desert to oil and gas development, including 36,000 acres of fragile grassland in addition to four Wilderness Study Areas and six Areas of Critical Environmental Concern, despite explicit protests from New Mexico that federal action conflicted with state law and resource management plans. n85 And just one year later, in 2006, several federal agencies issued regulations (concerning issues such as prescription drug, automobile, and consumer product safety) with preambles published in the Federal Register that purported to preclude additional state action. n86 Likewise, </w:t>
      </w:r>
      <w:r w:rsidRPr="00F46E08">
        <w:rPr>
          <w:rStyle w:val="StyleUnderline"/>
        </w:rPr>
        <w:t xml:space="preserve">the Department of Homeland Security (DHS) proposed new regulations asserting broad preemptive federal standards for chemical plant safety, n87 once a state and local concern. n88 </w:t>
      </w:r>
      <w:r w:rsidRPr="00F46E08">
        <w:rPr>
          <w:rStyle w:val="StyleUnderline"/>
          <w:highlight w:val="green"/>
        </w:rPr>
        <w:t>Such regulations evidence a clear trend towards the creation of federal ceilings</w:t>
      </w:r>
      <w:r w:rsidRPr="00F46E08">
        <w:rPr>
          <w:sz w:val="16"/>
        </w:rPr>
        <w:t xml:space="preserve"> that prevent state and local policymakers from holding the reins of environmental policymaking.</w:t>
      </w:r>
    </w:p>
    <w:p w14:paraId="2B3F9572" w14:textId="2A740594" w:rsidR="00FF6331" w:rsidRPr="00F46E08" w:rsidRDefault="001C33FF" w:rsidP="00FF6331">
      <w:pPr>
        <w:pStyle w:val="Heading3"/>
        <w:rPr>
          <w:rFonts w:ascii="Georgia" w:hAnsi="Georgia"/>
        </w:rPr>
      </w:pPr>
      <w:r w:rsidRPr="00F46E08">
        <w:rPr>
          <w:rFonts w:ascii="Georgia" w:hAnsi="Georgia"/>
        </w:rPr>
        <w:lastRenderedPageBreak/>
        <w:t>2AC –</w:t>
      </w:r>
      <w:r w:rsidR="00FF6331" w:rsidRPr="00F46E08">
        <w:rPr>
          <w:rFonts w:ascii="Georgia" w:hAnsi="Georgia"/>
        </w:rPr>
        <w:t xml:space="preserve"> India </w:t>
      </w:r>
      <w:r w:rsidR="005313B0" w:rsidRPr="00F46E08">
        <w:rPr>
          <w:rFonts w:ascii="Georgia" w:hAnsi="Georgia"/>
        </w:rPr>
        <w:t>Economy I/L</w:t>
      </w:r>
    </w:p>
    <w:p w14:paraId="4154F7E7" w14:textId="250F8628" w:rsidR="00FF6331" w:rsidRPr="00F46E08" w:rsidRDefault="00FF6331" w:rsidP="000221BB">
      <w:pPr>
        <w:pStyle w:val="Heading4"/>
        <w:rPr>
          <w:rFonts w:ascii="Georgia" w:hAnsi="Georgia"/>
        </w:rPr>
      </w:pPr>
      <w:r w:rsidRPr="00F46E08">
        <w:rPr>
          <w:rFonts w:ascii="Georgia" w:hAnsi="Georgia"/>
        </w:rPr>
        <w:t>Federal</w:t>
      </w:r>
      <w:r w:rsidR="005313B0" w:rsidRPr="00F46E08">
        <w:rPr>
          <w:rFonts w:ascii="Georgia" w:hAnsi="Georgia"/>
        </w:rPr>
        <w:t xml:space="preserve"> planning is key to adaptation – </w:t>
      </w:r>
      <w:r w:rsidRPr="00F46E08">
        <w:rPr>
          <w:rFonts w:ascii="Georgia" w:hAnsi="Georgia"/>
        </w:rPr>
        <w:t>prevents economic decline</w:t>
      </w:r>
    </w:p>
    <w:p w14:paraId="73B72950" w14:textId="77777777" w:rsidR="00FF6331" w:rsidRPr="00F46E08" w:rsidRDefault="00FF6331" w:rsidP="00FF6331">
      <w:pPr>
        <w:rPr>
          <w:sz w:val="16"/>
        </w:rPr>
      </w:pPr>
      <w:r w:rsidRPr="00F46E08">
        <w:rPr>
          <w:rStyle w:val="Style13ptBold"/>
        </w:rPr>
        <w:t>Jaiswal, 13</w:t>
      </w:r>
      <w:r w:rsidRPr="00F46E08">
        <w:rPr>
          <w:sz w:val="16"/>
        </w:rPr>
        <w:t xml:space="preserve"> (Anjali, a senior attorney with the Natural Resources Defense Council (NRDC), “An Interview with Anjali Jaiswal “,10/29/13, http://www.nbr.org/research/activity.aspx?id=369)</w:t>
      </w:r>
    </w:p>
    <w:p w14:paraId="54B8DE71" w14:textId="77777777" w:rsidR="00FF6331" w:rsidRPr="00F46E08" w:rsidRDefault="00FF6331" w:rsidP="00FF6331">
      <w:pPr>
        <w:rPr>
          <w:rStyle w:val="Emphasis"/>
        </w:rPr>
      </w:pPr>
      <w:r w:rsidRPr="00F46E08">
        <w:rPr>
          <w:sz w:val="16"/>
        </w:rPr>
        <w:t xml:space="preserve">India faces many challenges with regard to climate change, such as serious droughts in one region and dangerous floods in another. Why is India particularly vulnerable to the diverse effects of climate change? The </w:t>
      </w:r>
      <w:r w:rsidRPr="00F46E08">
        <w:rPr>
          <w:sz w:val="16"/>
          <w:highlight w:val="green"/>
        </w:rPr>
        <w:t xml:space="preserve">reason </w:t>
      </w:r>
      <w:r w:rsidRPr="00F46E08">
        <w:rPr>
          <w:rStyle w:val="StyleUnderline"/>
          <w:highlight w:val="green"/>
        </w:rPr>
        <w:t xml:space="preserve">India is so vulnerable is because it is a large country with many living in poverty, inadequate infrastructure, and </w:t>
      </w:r>
      <w:r w:rsidRPr="00F46E08">
        <w:rPr>
          <w:rStyle w:val="Emphasis"/>
          <w:highlight w:val="green"/>
        </w:rPr>
        <w:t>a lack of government planning</w:t>
      </w:r>
      <w:r w:rsidRPr="00F46E08">
        <w:rPr>
          <w:rStyle w:val="StyleUnderline"/>
          <w:highlight w:val="green"/>
        </w:rPr>
        <w:t xml:space="preserve"> to deal with complex weather systems</w:t>
      </w:r>
      <w:r w:rsidRPr="00F46E08">
        <w:rPr>
          <w:sz w:val="16"/>
        </w:rPr>
        <w:t xml:space="preserve">. Recently, a World Bank report emphasized how </w:t>
      </w:r>
      <w:r w:rsidRPr="00F46E08">
        <w:rPr>
          <w:rStyle w:val="StyleUnderline"/>
        </w:rPr>
        <w:t>India will be subject to irregular monsoons, flooding, rising sea levels, and higher temperatures.</w:t>
      </w:r>
      <w:r w:rsidRPr="00F46E08">
        <w:rPr>
          <w:sz w:val="16"/>
        </w:rPr>
        <w:t xml:space="preserve"> The </w:t>
      </w:r>
      <w:r w:rsidRPr="00F46E08">
        <w:rPr>
          <w:rStyle w:val="StyleUnderline"/>
        </w:rPr>
        <w:t>monsoon season is vital to the Indian economy because many Indians are agrarian</w:t>
      </w:r>
      <w:r w:rsidRPr="00F46E08">
        <w:rPr>
          <w:sz w:val="16"/>
        </w:rPr>
        <w:t xml:space="preserve">. What happens to India’s monsoons will drastically affect the fate of the agricultural sector and the people dependent on it. </w:t>
      </w:r>
      <w:r w:rsidRPr="00F46E08">
        <w:rPr>
          <w:rStyle w:val="StyleUnderline"/>
          <w:highlight w:val="green"/>
        </w:rPr>
        <w:t>Climate change is going to continue to create erratic extremes throughout the monsoon season</w:t>
      </w:r>
      <w:r w:rsidRPr="00F46E08">
        <w:rPr>
          <w:sz w:val="16"/>
          <w:highlight w:val="green"/>
        </w:rPr>
        <w:t>.</w:t>
      </w:r>
      <w:r w:rsidRPr="00F46E08">
        <w:rPr>
          <w:sz w:val="16"/>
        </w:rPr>
        <w:t xml:space="preserve"> </w:t>
      </w:r>
      <w:r w:rsidRPr="00F46E08">
        <w:rPr>
          <w:rStyle w:val="StyleUnderline"/>
          <w:highlight w:val="green"/>
        </w:rPr>
        <w:t>Preparation</w:t>
      </w:r>
      <w:r w:rsidRPr="00F46E08">
        <w:rPr>
          <w:sz w:val="16"/>
        </w:rPr>
        <w:t xml:space="preserve"> for weather irregularities brought by climate change </w:t>
      </w:r>
      <w:r w:rsidRPr="00F46E08">
        <w:rPr>
          <w:rStyle w:val="StyleUnderline"/>
          <w:highlight w:val="green"/>
        </w:rPr>
        <w:t>is thus essential to protect</w:t>
      </w:r>
      <w:r w:rsidRPr="00F46E08">
        <w:rPr>
          <w:sz w:val="16"/>
        </w:rPr>
        <w:t xml:space="preserve"> the lives of the Indian people and </w:t>
      </w:r>
      <w:r w:rsidRPr="00F46E08">
        <w:rPr>
          <w:rStyle w:val="StyleUnderline"/>
          <w:highlight w:val="green"/>
        </w:rPr>
        <w:t xml:space="preserve">the </w:t>
      </w:r>
      <w:r w:rsidRPr="00F46E08">
        <w:rPr>
          <w:rStyle w:val="Emphasis"/>
          <w:highlight w:val="green"/>
        </w:rPr>
        <w:t>growth of the Indian economy.</w:t>
      </w:r>
    </w:p>
    <w:p w14:paraId="533A82F8" w14:textId="762B68D1" w:rsidR="00FF6331" w:rsidRPr="00F46E08" w:rsidRDefault="005313B0" w:rsidP="000221BB">
      <w:pPr>
        <w:pStyle w:val="Heading4"/>
        <w:rPr>
          <w:rStyle w:val="StyleUnderline"/>
          <w:rFonts w:ascii="Georgia" w:hAnsi="Georgia"/>
          <w:b/>
          <w:sz w:val="24"/>
          <w:u w:val="none"/>
        </w:rPr>
      </w:pPr>
      <w:r w:rsidRPr="00F46E08">
        <w:rPr>
          <w:rStyle w:val="StyleUnderline"/>
          <w:rFonts w:ascii="Georgia" w:hAnsi="Georgia"/>
          <w:b/>
          <w:sz w:val="24"/>
          <w:u w:val="none"/>
        </w:rPr>
        <w:t>Federalism promotes Indian economic g</w:t>
      </w:r>
      <w:r w:rsidR="00FF6331" w:rsidRPr="00F46E08">
        <w:rPr>
          <w:rStyle w:val="StyleUnderline"/>
          <w:rFonts w:ascii="Georgia" w:hAnsi="Georgia"/>
          <w:b/>
          <w:sz w:val="24"/>
          <w:u w:val="none"/>
        </w:rPr>
        <w:t xml:space="preserve">rowth </w:t>
      </w:r>
    </w:p>
    <w:p w14:paraId="06BF4FD8" w14:textId="5CB71D45" w:rsidR="00FF6331" w:rsidRPr="00F46E08" w:rsidRDefault="005313B0" w:rsidP="00FF6331">
      <w:pPr>
        <w:rPr>
          <w:sz w:val="16"/>
        </w:rPr>
      </w:pPr>
      <w:r w:rsidRPr="00F46E08">
        <w:rPr>
          <w:rStyle w:val="Style13ptBold"/>
        </w:rPr>
        <w:t>Roy</w:t>
      </w:r>
      <w:r w:rsidR="00FF6331" w:rsidRPr="00F46E08">
        <w:rPr>
          <w:rStyle w:val="Style13ptBold"/>
        </w:rPr>
        <w:t xml:space="preserve"> 10</w:t>
      </w:r>
      <w:r w:rsidR="00FF6331" w:rsidRPr="00F46E08">
        <w:rPr>
          <w:sz w:val="16"/>
        </w:rPr>
        <w:t xml:space="preserve"> (Ash narian, Associate Director of the Institute of Social Sciences, Delhi, “India’s federal system shaken by dispute”, Forum of federations, March/april 2010, http://www.forumfed.org/en/products/magazine/vol9_num1/V9N1_EN.pdf)</w:t>
      </w:r>
    </w:p>
    <w:p w14:paraId="7466CC96" w14:textId="77777777" w:rsidR="00FF6331" w:rsidRPr="00F46E08" w:rsidRDefault="00FF6331" w:rsidP="00FF6331">
      <w:pPr>
        <w:rPr>
          <w:rStyle w:val="StyleUnderline"/>
        </w:rPr>
      </w:pPr>
      <w:r w:rsidRPr="00F46E08">
        <w:rPr>
          <w:rStyle w:val="StyleUnderline"/>
          <w:highlight w:val="green"/>
        </w:rPr>
        <w:t>Indian federalism is being tested</w:t>
      </w:r>
      <w:r w:rsidRPr="00F46E08">
        <w:rPr>
          <w:sz w:val="16"/>
        </w:rPr>
        <w:t xml:space="preserve"> by the struggle between the two billionaire Ambani brothers </w:t>
      </w:r>
      <w:r w:rsidRPr="00F46E08">
        <w:rPr>
          <w:rStyle w:val="StyleUnderline"/>
          <w:highlight w:val="green"/>
        </w:rPr>
        <w:t>over natural gas fields, gas pipelines and the price of gas running through them</w:t>
      </w:r>
      <w:r w:rsidRPr="00F46E08">
        <w:rPr>
          <w:sz w:val="16"/>
        </w:rPr>
        <w:t xml:space="preserve">. </w:t>
      </w:r>
      <w:r w:rsidRPr="00F46E08">
        <w:rPr>
          <w:rStyle w:val="StyleUnderline"/>
        </w:rPr>
        <w:t>Market forces</w:t>
      </w:r>
      <w:r w:rsidRPr="00F46E08">
        <w:rPr>
          <w:sz w:val="16"/>
        </w:rPr>
        <w:t xml:space="preserve"> – in this case, a business deal that has gone bad </w:t>
      </w:r>
      <w:r w:rsidRPr="00F46E08">
        <w:rPr>
          <w:rStyle w:val="StyleUnderline"/>
        </w:rPr>
        <w:t>– can complicate the field of intergovernmental relations</w:t>
      </w:r>
      <w:r w:rsidRPr="00F46E08">
        <w:rPr>
          <w:sz w:val="16"/>
        </w:rPr>
        <w:t xml:space="preserve">. Traditionally, intergovernmental relations is a domain of government-to-government dealings. However, </w:t>
      </w:r>
      <w:r w:rsidRPr="00F46E08">
        <w:rPr>
          <w:rStyle w:val="StyleUnderline"/>
        </w:rPr>
        <w:t>since the liberalization of the Indian economy, the emerging large conglomerates have joined in the fray</w:t>
      </w:r>
      <w:r w:rsidRPr="00F46E08">
        <w:rPr>
          <w:sz w:val="16"/>
        </w:rPr>
        <w:t xml:space="preserve">. The dispute between the Ambani brothers has drawn in departments of the federal government as well as major state governments. </w:t>
      </w:r>
      <w:r w:rsidRPr="00F46E08">
        <w:rPr>
          <w:rStyle w:val="StyleUnderline"/>
          <w:highlight w:val="green"/>
        </w:rPr>
        <w:t>The country does not practise textbook federalism</w:t>
      </w:r>
      <w:r w:rsidRPr="00F46E08">
        <w:rPr>
          <w:sz w:val="16"/>
        </w:rPr>
        <w:t xml:space="preserve">. India’s Constitution describes the country not as a federation but “a Union of States.” For many years, India remained what former Supreme Court judge and leading constitutionalist V.R. Krishna Iyer described as “unitary at the whim of the Union and federal at the pleasure of the Centre.” Today, all this is changing. </w:t>
      </w:r>
      <w:r w:rsidRPr="00F46E08">
        <w:rPr>
          <w:rStyle w:val="StyleUnderline"/>
        </w:rPr>
        <w:t xml:space="preserve">Federalism is no longer a mere coat of paint. </w:t>
      </w:r>
      <w:r w:rsidRPr="00F46E08">
        <w:rPr>
          <w:rStyle w:val="StyleUnderline"/>
          <w:highlight w:val="green"/>
        </w:rPr>
        <w:t>It is the bedrock of India’s democratic structure</w:t>
      </w:r>
      <w:r w:rsidRPr="00F46E08">
        <w:rPr>
          <w:rStyle w:val="StyleUnderline"/>
        </w:rPr>
        <w:t>.</w:t>
      </w:r>
      <w:r w:rsidRPr="00F46E08">
        <w:rPr>
          <w:sz w:val="16"/>
        </w:rPr>
        <w:t xml:space="preserve"> With the end of one-party domination by the Congress Party and the advent of an era of many different coalition governments, a redrawing of the jurisdictional boundary between the federal government and the 26 states has already taken place. New Delhi has recently been playing t h e r o l e o f f i r s t a m o n g e q u a l s w h e n intergovernmental agreements are hammered out. </w:t>
      </w:r>
      <w:r w:rsidRPr="00F46E08">
        <w:rPr>
          <w:rStyle w:val="StyleUnderline"/>
        </w:rPr>
        <w:t>India’s strong central government is still in place, but its clout and authority are on the wane</w:t>
      </w:r>
      <w:r w:rsidRPr="00F46E08">
        <w:rPr>
          <w:sz w:val="16"/>
        </w:rPr>
        <w:t xml:space="preserve">. </w:t>
      </w:r>
      <w:r w:rsidRPr="00F46E08">
        <w:rPr>
          <w:rStyle w:val="StyleUnderline"/>
        </w:rPr>
        <w:t xml:space="preserve">Another significant change is that </w:t>
      </w:r>
      <w:r w:rsidRPr="00F46E08">
        <w:rPr>
          <w:rStyle w:val="StyleUnderline"/>
          <w:highlight w:val="green"/>
        </w:rPr>
        <w:t>in the era of economic reform, the Indian government is seen increasingly as a toll collector or traffic cop rather than an initiator of economic action</w:t>
      </w:r>
      <w:r w:rsidRPr="00F46E08">
        <w:rPr>
          <w:rStyle w:val="StyleUnderline"/>
        </w:rPr>
        <w:t xml:space="preserve">. </w:t>
      </w:r>
      <w:r w:rsidRPr="00F46E08">
        <w:rPr>
          <w:sz w:val="16"/>
        </w:rPr>
        <w:t xml:space="preserve">As two influential scholars of India’s development, Professor Susanne Hoeber Rudolf and Lloyd I. Rudolf argue, in the post-Nehru era, “the state is now occupying the role of a regulator, backing up economic initiatives of the federal states, enforcing fiscal discipline rather unsuccessfully, remaining the policeman of the federal system.” Economic liberalization has seen the displacement of public investment by private investment. Indians have also begun to see the market replacing the once all powerful Planning Commission of the Nehru years. Finally, </w:t>
      </w:r>
      <w:r w:rsidRPr="00F46E08">
        <w:rPr>
          <w:rStyle w:val="StyleUnderline"/>
          <w:highlight w:val="green"/>
        </w:rPr>
        <w:t>the country has seen the rise of federal states as critical actors in economic growth. These changes have set the stage for new challenges to the federal system.</w:t>
      </w:r>
    </w:p>
    <w:p w14:paraId="1BA6BC16" w14:textId="786AE73C" w:rsidR="00FF6331" w:rsidRPr="00F46E08" w:rsidRDefault="005313B0" w:rsidP="00FF6331">
      <w:pPr>
        <w:pStyle w:val="Heading3"/>
        <w:rPr>
          <w:rFonts w:ascii="Georgia" w:hAnsi="Georgia"/>
        </w:rPr>
      </w:pPr>
      <w:r w:rsidRPr="00F46E08">
        <w:rPr>
          <w:rFonts w:ascii="Georgia" w:hAnsi="Georgia"/>
        </w:rPr>
        <w:lastRenderedPageBreak/>
        <w:t xml:space="preserve">2AC – </w:t>
      </w:r>
      <w:r w:rsidR="00FF6331" w:rsidRPr="00F46E08">
        <w:rPr>
          <w:rFonts w:ascii="Georgia" w:hAnsi="Georgia"/>
        </w:rPr>
        <w:t xml:space="preserve">Warming </w:t>
      </w:r>
      <w:r w:rsidRPr="00F46E08">
        <w:rPr>
          <w:rFonts w:ascii="Georgia" w:hAnsi="Georgia"/>
        </w:rPr>
        <w:t>Economy I/L</w:t>
      </w:r>
    </w:p>
    <w:p w14:paraId="668A5728" w14:textId="77777777" w:rsidR="00FF6331" w:rsidRPr="00F46E08" w:rsidRDefault="00FF6331" w:rsidP="000221BB">
      <w:pPr>
        <w:pStyle w:val="Heading4"/>
        <w:rPr>
          <w:rFonts w:ascii="Georgia" w:hAnsi="Georgia"/>
        </w:rPr>
      </w:pPr>
      <w:r w:rsidRPr="00F46E08">
        <w:rPr>
          <w:rFonts w:ascii="Georgia" w:hAnsi="Georgia"/>
        </w:rPr>
        <w:t>Indian economy is vulnerable to climate change</w:t>
      </w:r>
    </w:p>
    <w:p w14:paraId="643E7817" w14:textId="77777777" w:rsidR="00FF6331" w:rsidRPr="00F46E08" w:rsidRDefault="00FF6331" w:rsidP="00FF6331">
      <w:pPr>
        <w:rPr>
          <w:sz w:val="16"/>
        </w:rPr>
      </w:pPr>
      <w:r w:rsidRPr="00F46E08">
        <w:rPr>
          <w:rStyle w:val="Style13ptBold"/>
        </w:rPr>
        <w:t>Bhalla, 3/31</w:t>
      </w:r>
      <w:r w:rsidRPr="00F46E08">
        <w:rPr>
          <w:rStyle w:val="StyleUnderline"/>
        </w:rPr>
        <w:t xml:space="preserve"> </w:t>
      </w:r>
      <w:r w:rsidRPr="00F46E08">
        <w:rPr>
          <w:sz w:val="16"/>
        </w:rPr>
        <w:t>(Nita, correspondent for humanitarian affairs for the South Asia region for the Thomson Reuters Foundation, “Climate change threatens India's economy, food security: IPCC”, 3/31/14, http://www.reuters.com/article/2014/03/31/us-india-climatechange-idUSBREA2U10I20140331)</w:t>
      </w:r>
    </w:p>
    <w:p w14:paraId="4B91ED09" w14:textId="77777777" w:rsidR="00FF6331" w:rsidRPr="00F46E08" w:rsidRDefault="00FF6331" w:rsidP="00FF6331">
      <w:pPr>
        <w:rPr>
          <w:sz w:val="16"/>
        </w:rPr>
      </w:pPr>
      <w:r w:rsidRPr="00F46E08">
        <w:rPr>
          <w:rStyle w:val="StyleUnderline"/>
          <w:highlight w:val="green"/>
        </w:rPr>
        <w:t>India's high vulnerability and exposure to climate change will slow its economic growth, impact health and development</w:t>
      </w:r>
      <w:r w:rsidRPr="00F46E08">
        <w:rPr>
          <w:rStyle w:val="StyleUnderline"/>
        </w:rPr>
        <w:t>,</w:t>
      </w:r>
      <w:r w:rsidRPr="00F46E08">
        <w:rPr>
          <w:sz w:val="16"/>
        </w:rPr>
        <w:t xml:space="preserve"> make poverty reduction more difficult</w:t>
      </w:r>
      <w:r w:rsidRPr="00F46E08">
        <w:rPr>
          <w:rStyle w:val="StyleUnderline"/>
        </w:rPr>
        <w:t xml:space="preserve"> </w:t>
      </w:r>
      <w:r w:rsidRPr="00F46E08">
        <w:rPr>
          <w:rStyle w:val="StyleUnderline"/>
          <w:highlight w:val="green"/>
        </w:rPr>
        <w:t>and erode food security</w:t>
      </w:r>
      <w:r w:rsidRPr="00F46E08">
        <w:rPr>
          <w:sz w:val="16"/>
        </w:rPr>
        <w:t xml:space="preserve">, a new report by scientists said on Monday. The latest report from the U.N. Intergovernmental Panel on Climate Change (IPCC) stresses the risks of global warming and tries to make a stronger case for governments to adopt policy on adaptation and cut greenhouse gas emissions. </w:t>
      </w:r>
      <w:r w:rsidRPr="00F46E08">
        <w:rPr>
          <w:rStyle w:val="StyleUnderline"/>
        </w:rPr>
        <w:t>"This is the most extensive piece of science done on climate adaptation up until now,</w:t>
      </w:r>
      <w:r w:rsidRPr="00F46E08">
        <w:rPr>
          <w:sz w:val="16"/>
        </w:rPr>
        <w:t xml:space="preserve">" Aromar Revi, one of the lead authors of the report, told a news conference. "The key issue as far as India is concerned is vulnerability and exposure." The report predicts a rise in global temperatures of between 0.3 and 4.8 degrees Celsius (0.5 to 8.6 Fahrenheit) and a rise of up to 82 cm (32 inches) in sea levels by the late 21st century due to melting ice and expansion of water as it warms, threatening coastal cities from Shanghai to San Francisco. </w:t>
      </w:r>
      <w:r w:rsidRPr="00F46E08">
        <w:rPr>
          <w:rStyle w:val="StyleUnderline"/>
        </w:rPr>
        <w:t xml:space="preserve">Experts say </w:t>
      </w:r>
      <w:r w:rsidRPr="00F46E08">
        <w:rPr>
          <w:rStyle w:val="Emphasis"/>
          <w:highlight w:val="green"/>
        </w:rPr>
        <w:t>India is likely to be hit hard by global warming</w:t>
      </w:r>
      <w:r w:rsidRPr="00F46E08">
        <w:rPr>
          <w:rStyle w:val="StyleUnderline"/>
          <w:highlight w:val="green"/>
        </w:rPr>
        <w:t>. It is already one of the most disaster-prone nations in the world</w:t>
      </w:r>
      <w:r w:rsidRPr="00F46E08">
        <w:rPr>
          <w:rStyle w:val="StyleUnderline"/>
        </w:rPr>
        <w:t xml:space="preserve"> and many of its 1.2 billion people live in areas vulnerable to hazards</w:t>
      </w:r>
      <w:r w:rsidRPr="00F46E08">
        <w:rPr>
          <w:sz w:val="16"/>
        </w:rPr>
        <w:t xml:space="preserve"> such as floods, cyclones and droughts</w:t>
      </w:r>
      <w:r w:rsidRPr="00F46E08">
        <w:rPr>
          <w:rStyle w:val="StyleUnderline"/>
        </w:rPr>
        <w:t xml:space="preserve">. </w:t>
      </w:r>
      <w:r w:rsidRPr="00F46E08">
        <w:rPr>
          <w:rStyle w:val="StyleUnderline"/>
          <w:highlight w:val="green"/>
        </w:rPr>
        <w:t>Freak weather patterns will not only affect agricultural output and food security</w:t>
      </w:r>
      <w:r w:rsidRPr="00F46E08">
        <w:rPr>
          <w:rStyle w:val="StyleUnderline"/>
        </w:rPr>
        <w:t xml:space="preserve">, but will also lead to </w:t>
      </w:r>
      <w:r w:rsidRPr="00F46E08">
        <w:rPr>
          <w:rStyle w:val="StyleUnderline"/>
          <w:highlight w:val="green"/>
        </w:rPr>
        <w:t>water shortages</w:t>
      </w:r>
      <w:r w:rsidRPr="00F46E08">
        <w:rPr>
          <w:rStyle w:val="StyleUnderline"/>
        </w:rPr>
        <w:t xml:space="preserve"> and </w:t>
      </w:r>
      <w:r w:rsidRPr="00F46E08">
        <w:rPr>
          <w:rStyle w:val="StyleUnderline"/>
          <w:highlight w:val="green"/>
        </w:rPr>
        <w:t>trigger outbreaks of water and mosquito-borne diseases</w:t>
      </w:r>
      <w:r w:rsidRPr="00F46E08">
        <w:rPr>
          <w:sz w:val="16"/>
        </w:rPr>
        <w:t xml:space="preserve"> such as diarrhea and malaria in many developing nations. "</w:t>
      </w:r>
      <w:r w:rsidRPr="00F46E08">
        <w:rPr>
          <w:rStyle w:val="Emphasis"/>
          <w:highlight w:val="green"/>
        </w:rPr>
        <w:t>All aspects of food security are potentially affected by climate change</w:t>
      </w:r>
      <w:r w:rsidRPr="00F46E08">
        <w:rPr>
          <w:sz w:val="16"/>
        </w:rPr>
        <w:t xml:space="preserve"> including food </w:t>
      </w:r>
      <w:r w:rsidRPr="00F46E08">
        <w:rPr>
          <w:rStyle w:val="StyleUnderline"/>
        </w:rPr>
        <w:t>access, utilisation</w:t>
      </w:r>
      <w:r w:rsidRPr="00F46E08">
        <w:rPr>
          <w:sz w:val="16"/>
        </w:rPr>
        <w:t xml:space="preserve"> of land, and </w:t>
      </w:r>
      <w:r w:rsidRPr="00F46E08">
        <w:rPr>
          <w:rStyle w:val="StyleUnderline"/>
          <w:highlight w:val="green"/>
        </w:rPr>
        <w:t>price stability</w:t>
      </w:r>
      <w:r w:rsidRPr="00F46E08">
        <w:rPr>
          <w:rStyle w:val="StyleUnderline"/>
        </w:rPr>
        <w:t>,"</w:t>
      </w:r>
      <w:r w:rsidRPr="00F46E08">
        <w:rPr>
          <w:sz w:val="16"/>
        </w:rPr>
        <w:t xml:space="preserve"> said Revi, adding that studies showed </w:t>
      </w:r>
      <w:r w:rsidRPr="00F46E08">
        <w:rPr>
          <w:rStyle w:val="StyleUnderline"/>
          <w:highlight w:val="green"/>
        </w:rPr>
        <w:t xml:space="preserve">wheat and rice </w:t>
      </w:r>
      <w:r w:rsidRPr="00F46E08">
        <w:rPr>
          <w:rStyle w:val="Emphasis"/>
          <w:highlight w:val="green"/>
        </w:rPr>
        <w:t>yields were decreasing</w:t>
      </w:r>
      <w:r w:rsidRPr="00F46E08">
        <w:rPr>
          <w:rStyle w:val="StyleUnderline"/>
          <w:highlight w:val="green"/>
        </w:rPr>
        <w:t xml:space="preserve"> due to climatic changes</w:t>
      </w:r>
      <w:r w:rsidRPr="00F46E08">
        <w:rPr>
          <w:sz w:val="16"/>
        </w:rPr>
        <w:t xml:space="preserve">. The IPCC lead authors said India, like many other developing nations, is likely to suffer losses in all major sectors of the economy including energy, transport, farming and tourism. For example, evidence suggests tourists will choose to spend their holidays at higher altitudes due to cooler temperatures or the sea level rises, hitting beach resorts. </w:t>
      </w:r>
      <w:r w:rsidRPr="00F46E08">
        <w:rPr>
          <w:rStyle w:val="StyleUnderline"/>
          <w:highlight w:val="green"/>
        </w:rPr>
        <w:t>India ranked as the most vulnerable of 51 countries in terms of beach tourism</w:t>
      </w:r>
      <w:r w:rsidRPr="00F46E08">
        <w:rPr>
          <w:sz w:val="16"/>
        </w:rPr>
        <w:t xml:space="preserve">, while Cyprus is the least vulnerable in one study which was examined by the IPCC scientists. </w:t>
      </w:r>
      <w:r w:rsidRPr="00F46E08">
        <w:rPr>
          <w:rStyle w:val="StyleUnderline"/>
          <w:highlight w:val="green"/>
        </w:rPr>
        <w:t>Extreme weather may also harm infrastructure</w:t>
      </w:r>
      <w:r w:rsidRPr="00F46E08">
        <w:rPr>
          <w:sz w:val="16"/>
        </w:rPr>
        <w:t xml:space="preserve"> such as roads, ports and airports, impacting delivery of goods and services. "</w:t>
      </w:r>
      <w:r w:rsidRPr="00F46E08">
        <w:rPr>
          <w:rStyle w:val="StyleUnderline"/>
        </w:rPr>
        <w:t>The world has realised mitigation is absolutely critical and probably the most effective form of adaptation</w:t>
      </w:r>
      <w:r w:rsidRPr="00F46E08">
        <w:rPr>
          <w:sz w:val="16"/>
        </w:rPr>
        <w:t xml:space="preserve"> but adaptation processes have to be accelerated, especially in ... lower middle-income countries like India," said Revi.</w:t>
      </w:r>
    </w:p>
    <w:p w14:paraId="383F5494" w14:textId="4865B885" w:rsidR="00FF6331" w:rsidRPr="00F46E08" w:rsidRDefault="005313B0" w:rsidP="00FF6331">
      <w:pPr>
        <w:pStyle w:val="Heading3"/>
        <w:rPr>
          <w:rFonts w:ascii="Georgia" w:hAnsi="Georgia"/>
        </w:rPr>
      </w:pPr>
      <w:r w:rsidRPr="00F46E08">
        <w:rPr>
          <w:rFonts w:ascii="Georgia" w:hAnsi="Georgia"/>
        </w:rPr>
        <w:lastRenderedPageBreak/>
        <w:t>2AC – No Adaptation</w:t>
      </w:r>
    </w:p>
    <w:p w14:paraId="709C713A" w14:textId="455FB919" w:rsidR="00FF6331" w:rsidRPr="00F46E08" w:rsidRDefault="00FF6331" w:rsidP="000221BB">
      <w:pPr>
        <w:pStyle w:val="Heading4"/>
        <w:rPr>
          <w:rFonts w:ascii="Georgia" w:hAnsi="Georgia"/>
        </w:rPr>
      </w:pPr>
      <w:r w:rsidRPr="00F46E08">
        <w:rPr>
          <w:rFonts w:ascii="Georgia" w:hAnsi="Georgia"/>
        </w:rPr>
        <w:t>Climate ch</w:t>
      </w:r>
      <w:r w:rsidR="009D1A5C" w:rsidRPr="00F46E08">
        <w:rPr>
          <w:rFonts w:ascii="Georgia" w:hAnsi="Georgia"/>
        </w:rPr>
        <w:t xml:space="preserve">ange is past the tipping point – </w:t>
      </w:r>
      <w:r w:rsidRPr="00F46E08">
        <w:rPr>
          <w:rFonts w:ascii="Georgia" w:hAnsi="Georgia"/>
        </w:rPr>
        <w:t>adaptation is the only strategy</w:t>
      </w:r>
    </w:p>
    <w:p w14:paraId="3CB0B881" w14:textId="77777777" w:rsidR="00FF6331" w:rsidRPr="00F46E08" w:rsidRDefault="00FF6331" w:rsidP="00FF6331">
      <w:pPr>
        <w:rPr>
          <w:sz w:val="16"/>
        </w:rPr>
      </w:pPr>
      <w:r w:rsidRPr="00F46E08">
        <w:rPr>
          <w:rStyle w:val="Style13ptBold"/>
        </w:rPr>
        <w:t>Dryzxek, 13</w:t>
      </w:r>
      <w:r w:rsidRPr="00F46E08">
        <w:rPr>
          <w:sz w:val="16"/>
        </w:rPr>
        <w:t xml:space="preserve"> (John, Professor Australian National University, “The Real Challenge of Climate Change”, 8/1/13, https://deldem.weblogs.anu.edu.au/)</w:t>
      </w:r>
    </w:p>
    <w:p w14:paraId="62A2FF35" w14:textId="77777777" w:rsidR="00FF6331" w:rsidRPr="00F46E08" w:rsidRDefault="00FF6331" w:rsidP="00FF6331">
      <w:pPr>
        <w:rPr>
          <w:sz w:val="16"/>
        </w:rPr>
      </w:pPr>
      <w:r w:rsidRPr="00F46E08">
        <w:rPr>
          <w:sz w:val="16"/>
        </w:rPr>
        <w:t xml:space="preserve">As much as we plan for such a future, </w:t>
      </w:r>
      <w:r w:rsidRPr="00F46E08">
        <w:rPr>
          <w:rStyle w:val="StyleUnderline"/>
          <w:highlight w:val="green"/>
        </w:rPr>
        <w:t>climate change is already upon us and is here to</w:t>
      </w:r>
      <w:r w:rsidRPr="00F46E08">
        <w:rPr>
          <w:rStyle w:val="StyleUnderline"/>
        </w:rPr>
        <w:t xml:space="preserve"> </w:t>
      </w:r>
      <w:r w:rsidRPr="00F46E08">
        <w:rPr>
          <w:rStyle w:val="StyleUnderline"/>
          <w:highlight w:val="green"/>
        </w:rPr>
        <w:t>stay</w:t>
      </w:r>
      <w:r w:rsidRPr="00F46E08">
        <w:rPr>
          <w:sz w:val="16"/>
          <w:highlight w:val="green"/>
        </w:rPr>
        <w:t>,</w:t>
      </w:r>
      <w:r w:rsidRPr="00F46E08">
        <w:rPr>
          <w:sz w:val="16"/>
        </w:rPr>
        <w:t xml:space="preserve"> so </w:t>
      </w:r>
      <w:r w:rsidRPr="00F46E08">
        <w:rPr>
          <w:rStyle w:val="StyleUnderline"/>
          <w:highlight w:val="green"/>
        </w:rPr>
        <w:t>we need to develop thorough and effective adaptation strategies to cope with the impacts of climate change when they do arrive.</w:t>
      </w:r>
      <w:r w:rsidRPr="00F46E08">
        <w:rPr>
          <w:sz w:val="16"/>
        </w:rPr>
        <w:t xml:space="preserve"> Again, </w:t>
      </w:r>
      <w:r w:rsidRPr="00F46E08">
        <w:rPr>
          <w:rStyle w:val="StyleUnderline"/>
          <w:highlight w:val="green"/>
        </w:rPr>
        <w:t>adaptation planning</w:t>
      </w:r>
      <w:r w:rsidRPr="00F46E08">
        <w:rPr>
          <w:sz w:val="16"/>
        </w:rPr>
        <w:t xml:space="preserve"> is not one big thing, and certainly </w:t>
      </w:r>
      <w:r w:rsidRPr="00F46E08">
        <w:rPr>
          <w:rStyle w:val="StyleUnderline"/>
          <w:highlight w:val="green"/>
        </w:rPr>
        <w:t>does not require any global agreement</w:t>
      </w:r>
      <w:r w:rsidRPr="00F46E08">
        <w:rPr>
          <w:sz w:val="16"/>
        </w:rPr>
        <w:t xml:space="preserve">. Climate change will hit different communities in different ways at different times – through </w:t>
      </w:r>
      <w:r w:rsidRPr="00F46E08">
        <w:rPr>
          <w:rStyle w:val="StyleUnderline"/>
        </w:rPr>
        <w:t>heat stress, disease, drought and food insecurity, sea rise and storm surges</w:t>
      </w:r>
      <w:r w:rsidRPr="00F46E08">
        <w:rPr>
          <w:sz w:val="16"/>
        </w:rPr>
        <w:t xml:space="preserve">, flooding or fires. </w:t>
      </w:r>
      <w:r w:rsidRPr="00F46E08">
        <w:rPr>
          <w:rStyle w:val="StyleUnderline"/>
        </w:rPr>
        <w:t>Vulnerabilities can be lessened by effective preparation and awareness</w:t>
      </w:r>
      <w:r w:rsidRPr="00F46E08">
        <w:rPr>
          <w:sz w:val="16"/>
        </w:rPr>
        <w:t>, especially if communities have the social capacity to prepare and act collectively, and can cultivate constructive relationships with ecological systems. Communities should not see themselves as somehow separate from, or at war with, nature.</w:t>
      </w:r>
    </w:p>
    <w:p w14:paraId="222585FF" w14:textId="0AE6C978" w:rsidR="000221BB" w:rsidRPr="00F46E08" w:rsidRDefault="000221BB" w:rsidP="000221BB">
      <w:pPr>
        <w:pStyle w:val="Heading4"/>
        <w:rPr>
          <w:rFonts w:ascii="Georgia" w:hAnsi="Georgia"/>
        </w:rPr>
      </w:pPr>
      <w:r w:rsidRPr="00F46E08">
        <w:rPr>
          <w:rFonts w:ascii="Georgia" w:hAnsi="Georgia"/>
        </w:rPr>
        <w:t>Prevention efforts fail and hu</w:t>
      </w:r>
      <w:r w:rsidR="005313B0" w:rsidRPr="00F46E08">
        <w:rPr>
          <w:rFonts w:ascii="Georgia" w:hAnsi="Georgia"/>
        </w:rPr>
        <w:t xml:space="preserve">rt the economy – </w:t>
      </w:r>
      <w:r w:rsidRPr="00F46E08">
        <w:rPr>
          <w:rFonts w:ascii="Georgia" w:hAnsi="Georgia"/>
        </w:rPr>
        <w:t>adaption solves</w:t>
      </w:r>
    </w:p>
    <w:p w14:paraId="14925723" w14:textId="54C3FBDF" w:rsidR="000221BB" w:rsidRPr="00F46E08" w:rsidRDefault="005313B0" w:rsidP="000221BB">
      <w:pPr>
        <w:tabs>
          <w:tab w:val="center" w:pos="8400"/>
        </w:tabs>
      </w:pPr>
      <w:r w:rsidRPr="00F46E08">
        <w:rPr>
          <w:rStyle w:val="Style13ptBold"/>
        </w:rPr>
        <w:t xml:space="preserve">Lillico </w:t>
      </w:r>
      <w:r w:rsidR="000221BB" w:rsidRPr="00F46E08">
        <w:rPr>
          <w:rStyle w:val="Style13ptBold"/>
        </w:rPr>
        <w:t>14</w:t>
      </w:r>
      <w:r w:rsidR="000221BB" w:rsidRPr="00F46E08">
        <w:t xml:space="preserve"> </w:t>
      </w:r>
      <w:r w:rsidR="000221BB" w:rsidRPr="00F46E08">
        <w:rPr>
          <w:sz w:val="16"/>
          <w:szCs w:val="16"/>
        </w:rPr>
        <w:t>Andrew Lilico is an Economist with Europe Economics, and Chairman of the Shadow Monetary Policy Committee, The Telegraph: “We have failed to prevent global warming, so we must adapt to it”http://www.telegraph.co.uk/finance/economics/10644867/We-have-failed-to-prevent-global-warming-so-we-must-adapt-to-it.html</w:t>
      </w:r>
      <w:r w:rsidR="000221BB" w:rsidRPr="00F46E08">
        <w:t xml:space="preserve"> </w:t>
      </w:r>
      <w:r w:rsidR="000221BB" w:rsidRPr="00F46E08">
        <w:tab/>
      </w:r>
    </w:p>
    <w:p w14:paraId="4D25A8D7" w14:textId="77777777" w:rsidR="000221BB" w:rsidRPr="00F46E08" w:rsidRDefault="000221BB" w:rsidP="000221BB">
      <w:pPr>
        <w:rPr>
          <w:sz w:val="16"/>
          <w:szCs w:val="22"/>
        </w:rPr>
      </w:pPr>
      <w:r w:rsidRPr="00F46E08">
        <w:rPr>
          <w:sz w:val="16"/>
          <w:szCs w:val="22"/>
        </w:rPr>
        <w:t xml:space="preserve">There are many interesting questions one can raise about how climate scientists and economists model both climate change and the human contribution to it. But I’m not going to discuss any of those here. I’m going to take as a given that </w:t>
      </w:r>
      <w:r w:rsidRPr="00F46E08">
        <w:rPr>
          <w:rStyle w:val="StyleUnderline"/>
          <w:szCs w:val="22"/>
        </w:rPr>
        <w:t>global warming does exist and has many accepted, worrying effects</w:t>
      </w:r>
      <w:r w:rsidRPr="00F46E08">
        <w:rPr>
          <w:sz w:val="16"/>
          <w:szCs w:val="22"/>
        </w:rPr>
        <w:t xml:space="preserve"> – and try to argue that </w:t>
      </w:r>
      <w:r w:rsidRPr="00F46E08">
        <w:rPr>
          <w:rStyle w:val="StyleUnderline"/>
          <w:szCs w:val="22"/>
        </w:rPr>
        <w:t>we should not be attempting to prevent it, but instead be looking to adapt to it</w:t>
      </w:r>
      <w:r w:rsidRPr="00F46E08">
        <w:rPr>
          <w:sz w:val="16"/>
          <w:szCs w:val="22"/>
        </w:rPr>
        <w:t xml:space="preserve">. It is interesting to enquire initially just whose job is it to tell us how to respond if we believe climate change is happening and materially human-induced. When various clever non-scientists raise concerns about climate change models they are waved away by specialists in the area, told that these are proper scientific questions for proper scientists. Yet all too often scientists fail to apply the same rules to themselves. The issue over whether there is global warming and what the human contribution to it might be is – at least to a material extent – a scientific question. But whether we should do anything about it and, if so, which of the available technical options is best to adopt, is emphatically not a question for scientists. Instead, it is a question for economists, which then puts you very much in my world. For any ongoing event, there are at least five kinds of potential policy responses: ignore, accelerate, prevent, reverse or adapt. Assuming we do not wish to accelerate or ignore global warming, the three relevant options are reversal, prevention (called “mitigation” in the climate change jargon) or adaptation. </w:t>
      </w:r>
      <w:r w:rsidRPr="00F46E08">
        <w:rPr>
          <w:rStyle w:val="StyleUnderline"/>
          <w:szCs w:val="22"/>
        </w:rPr>
        <w:t>For 25 years the main approach politicians have discussed has been prevention</w:t>
      </w:r>
      <w:r w:rsidRPr="00F46E08">
        <w:rPr>
          <w:sz w:val="16"/>
          <w:szCs w:val="22"/>
        </w:rPr>
        <w:t xml:space="preserve">. Margaret Thatcher led the way, with her November 1989 speech to the UN General Assembly. Later we had Kyoto and Al Gore and the Stern Review and David Cameron with the huskies, and now Philip Hammond and Ed Miliband arguing about who sees climate change as the greater “national security threat”. In the late 1980s and early 1990s it seemed plausible that prevention (or even reversal) was a genuine option. We had great successes with limiting sulphur emissions causing acid rain, chlorofluorocarbons (CFCs) destroying the ozone layer and (earlier) smoke that had caused the famous fogs of London. Related Articles Sinkholes around the world 18 Feb 2014 Environment Agency warns of further flooding 17 Feb 2014 How lack of dredging over decades has caused Somerset Levels river to flood 17 Feb 2014 Cameron to visit all flood-hit areas 17 Feb 2014 PM insists flood spending has increased 17 Feb 2014 More sinkholes expected to swallow up Britain 17 Feb 2014 Yet the past 25 years have taught us that </w:t>
      </w:r>
      <w:r w:rsidRPr="00F46E08">
        <w:rPr>
          <w:rStyle w:val="StyleUnderline"/>
          <w:szCs w:val="22"/>
        </w:rPr>
        <w:t>our scope, capacity and will to prevent climate change by limiting CO2 emissions is much less than was the case for these other pollutants</w:t>
      </w:r>
      <w:r w:rsidRPr="00F46E08">
        <w:rPr>
          <w:sz w:val="16"/>
          <w:szCs w:val="22"/>
        </w:rPr>
        <w:t xml:space="preserve">. </w:t>
      </w:r>
      <w:r w:rsidRPr="00F46E08">
        <w:rPr>
          <w:rStyle w:val="StyleUnderline"/>
          <w:szCs w:val="22"/>
        </w:rPr>
        <w:t>These decades of devising fabulously expensive mitigation schemes are hoped, at best, to take a few tenths of a degree centigrade off global warming during the 21st century</w:t>
      </w:r>
      <w:r w:rsidRPr="00F46E08">
        <w:rPr>
          <w:sz w:val="16"/>
          <w:szCs w:val="22"/>
        </w:rPr>
        <w:t xml:space="preserve">, compared with a likely rise of two to four degrees. The low-end estimates of the cost of such futility is put at 1pc to 3pc of GDP, with some models suggesting the actual cost is much higher. </w:t>
      </w:r>
      <w:r w:rsidRPr="00F46E08">
        <w:rPr>
          <w:rStyle w:val="StyleUnderline"/>
          <w:szCs w:val="22"/>
        </w:rPr>
        <w:t>Those of a scientific bent respond by saying we must enormously increase our efforts</w:t>
      </w:r>
      <w:r w:rsidRPr="00F46E08">
        <w:rPr>
          <w:sz w:val="16"/>
          <w:szCs w:val="22"/>
        </w:rPr>
        <w:t xml:space="preserve">, doing far more to prevent warming proceeding. But </w:t>
      </w:r>
      <w:r w:rsidRPr="00F46E08">
        <w:rPr>
          <w:rStyle w:val="Emphasis"/>
          <w:szCs w:val="22"/>
        </w:rPr>
        <w:t>the Chinese and Indians and Americans will never agree</w:t>
      </w:r>
      <w:r w:rsidRPr="00F46E08">
        <w:rPr>
          <w:sz w:val="16"/>
          <w:szCs w:val="22"/>
        </w:rPr>
        <w:t xml:space="preserve">, and in economically depressed Britain the public appetite for even the sacrifices we make at present has all but evaporated, let alone asking for more. Even if prevention were feasible, standard policy analysis suggests it would be a terrible idea. Already, according to UK government criteria, </w:t>
      </w:r>
      <w:r w:rsidRPr="00F46E08">
        <w:rPr>
          <w:rStyle w:val="StyleUnderline"/>
          <w:szCs w:val="22"/>
        </w:rPr>
        <w:t>it is rare to find a global warming mitigation policy that comes anywhere near having benefits that match costs</w:t>
      </w:r>
      <w:r w:rsidRPr="00F46E08">
        <w:rPr>
          <w:sz w:val="16"/>
          <w:szCs w:val="22"/>
        </w:rPr>
        <w:t xml:space="preserve">. For example, the renewable energy strategy was found to have a 20-year cost of £57bn to £70bn but benefits of only £4bn to £5bn. This problem is so endemic that a few years ago the guidance for ministerial sign-off of policy impact assessments had to be changed so that ministers no longer declare that they are satisfied that benefits exceed costs. Nowadays they sign to say they merely believe that benefits “justify” costs. Even those few assessments that did find positive net benefits, such as the 2008 UK Climate Change Act, assumed </w:t>
      </w:r>
      <w:r w:rsidRPr="00F46E08">
        <w:rPr>
          <w:rStyle w:val="StyleUnderline"/>
          <w:szCs w:val="22"/>
        </w:rPr>
        <w:t xml:space="preserve">international agreement that has never </w:t>
      </w:r>
      <w:r w:rsidRPr="00F46E08">
        <w:rPr>
          <w:rStyle w:val="StyleUnderline"/>
          <w:szCs w:val="22"/>
        </w:rPr>
        <w:lastRenderedPageBreak/>
        <w:t>come through</w:t>
      </w:r>
      <w:r w:rsidRPr="00F46E08">
        <w:rPr>
          <w:sz w:val="16"/>
          <w:szCs w:val="22"/>
        </w:rPr>
        <w:t xml:space="preserve">. Given this, it is preposterous to suggest that the UK’s doing 10 or 50 times as much to prevent global warming could possibly be a good policy, even if it could work. </w:t>
      </w:r>
      <w:r w:rsidRPr="00F46E08">
        <w:rPr>
          <w:rStyle w:val="Emphasis"/>
          <w:szCs w:val="22"/>
        </w:rPr>
        <w:t>The economics of trying to prevent global warming has simply never added up</w:t>
      </w:r>
      <w:r w:rsidRPr="00F46E08">
        <w:rPr>
          <w:sz w:val="16"/>
          <w:szCs w:val="22"/>
        </w:rPr>
        <w:t>. Before the notorious Stern Review of 2006, economists studying the area typically thought adaptation to climate change should be the central focus of policy. What would “adaptation” mean in practice? The first principle is this: it’s easier to adapt to change if you’re richer</w:t>
      </w:r>
      <w:r w:rsidRPr="00F46E08">
        <w:rPr>
          <w:rStyle w:val="StyleUnderline"/>
          <w:szCs w:val="22"/>
        </w:rPr>
        <w:t>. Green policies that force us to use overly expensive energy or that make us spend inefficiently large amounts of resources on insulation or that tax our travel in ways that make us do less business will damage growth, and make adapting to climate change harder</w:t>
      </w:r>
      <w:r w:rsidRPr="00F46E08">
        <w:rPr>
          <w:sz w:val="16"/>
          <w:szCs w:val="22"/>
        </w:rPr>
        <w:t xml:space="preserve">. In 2012 the UK government received £44.5bn from environmental taxes (mainly fuel duties), equivalent to 2.9pc of gross domestic product, while the Government estimates green policies will raise typical medium-sized business bills by 39pc by 2030. Conversely, the more successful policy is in inducing GDP and wage growth, the more inclined folk will be to act in environmentally favourable ways. The next principle is: do not waste resources on futile mitigation efforts while cutting resources on adaptation. If government budgets are tight and you must choose between subsidies for green energy and money for flood defences, that should be a no-brainer. There are many ways we may need to adapt to a warmer world with potentially more violent extremes of weather. That may change the ways our houses are roofed and our river banks are buttressed, the clothes we wear, the ointments we put on our children. Adaptation will not be easy or cheap. But it will be feasible (unlike preventing climate change) and it will be much, much cheaper. Furthermore, </w:t>
      </w:r>
      <w:r w:rsidRPr="00F46E08">
        <w:rPr>
          <w:rStyle w:val="StyleUnderline"/>
          <w:szCs w:val="22"/>
        </w:rPr>
        <w:t>adaptation is much less risky than mitigation in two important ways</w:t>
      </w:r>
      <w:r w:rsidRPr="00F46E08">
        <w:rPr>
          <w:sz w:val="16"/>
          <w:szCs w:val="22"/>
        </w:rPr>
        <w:t xml:space="preserve">. First, </w:t>
      </w:r>
      <w:r w:rsidRPr="00F46E08">
        <w:rPr>
          <w:rStyle w:val="StyleUnderline"/>
          <w:szCs w:val="22"/>
        </w:rPr>
        <w:t>there is obviously some chance that climate change will not turn out as expected.</w:t>
      </w:r>
      <w:r w:rsidRPr="00F46E08">
        <w:rPr>
          <w:sz w:val="16"/>
          <w:szCs w:val="22"/>
        </w:rPr>
        <w:t xml:space="preserve"> In the past decade or so climate scientists have been struggling to explain the fact that global surface temperatures have not risen since the late 1990s. They insist that makes no difference to their long-term story about whether the Earth is warming and what the eventual impacts may be. And perhaps that’s right. But it does make a difference to policymaking. If we had known in 1998 that even if we had tried nothing more to prevent climate change there would be no warming for two decades, that ought to have changed very markedly the policy assessment. Almost no policy that would have no impact within five years is ever a good idea, because of the ways the future is discounted. The second way adaptation is less risky is that </w:t>
      </w:r>
      <w:r w:rsidRPr="00F46E08">
        <w:rPr>
          <w:rStyle w:val="StyleUnderline"/>
          <w:szCs w:val="22"/>
        </w:rPr>
        <w:t>we know relatively little about the effects of mitigation strategies and they may not work as expected or might even have perverse long-term effects. By adapting as and when we need to, we cut down on the risks of doing something counterproductive</w:t>
      </w:r>
      <w:r w:rsidRPr="00F46E08">
        <w:rPr>
          <w:sz w:val="16"/>
          <w:szCs w:val="22"/>
        </w:rPr>
        <w:t xml:space="preserve"> by accident or of simply wasting our time and money. The last advantage of adaptation is that as we become richer our tastes and technology will change automatically. </w:t>
      </w:r>
      <w:r w:rsidRPr="00F46E08">
        <w:rPr>
          <w:rStyle w:val="StyleUnderline"/>
          <w:szCs w:val="22"/>
        </w:rPr>
        <w:t>It is perfectly possible that we shall</w:t>
      </w:r>
      <w:r w:rsidRPr="00F46E08">
        <w:rPr>
          <w:sz w:val="16"/>
          <w:szCs w:val="22"/>
        </w:rPr>
        <w:t xml:space="preserve"> naturally </w:t>
      </w:r>
      <w:r w:rsidRPr="00F46E08">
        <w:rPr>
          <w:rStyle w:val="StyleUnderline"/>
          <w:szCs w:val="22"/>
        </w:rPr>
        <w:t>find ways to change our behaviour that stop climate change in its tracks</w:t>
      </w:r>
      <w:r w:rsidRPr="00F46E08">
        <w:rPr>
          <w:sz w:val="16"/>
          <w:szCs w:val="22"/>
        </w:rPr>
        <w:t xml:space="preserve">, or alternatively we may devise some clever way of cleaning up after our grandparents. We’ve spent 25 years trying to prevent global warming, and have barely scratched the surface. In doing so we have spent untold billions and plan to spend countless more. One does not need to doubt that climate change is happening to doubt that this is the strategy we should stick to. </w:t>
      </w:r>
      <w:r w:rsidRPr="00F46E08">
        <w:rPr>
          <w:rStyle w:val="Emphasis"/>
          <w:szCs w:val="22"/>
        </w:rPr>
        <w:t>Prevention is dead. Long live adaptation</w:t>
      </w:r>
      <w:r w:rsidRPr="00F46E08">
        <w:rPr>
          <w:sz w:val="16"/>
          <w:szCs w:val="22"/>
        </w:rPr>
        <w:t>.</w:t>
      </w:r>
    </w:p>
    <w:p w14:paraId="38CB12C1" w14:textId="1AF2F819" w:rsidR="000221BB" w:rsidRPr="00F46E08" w:rsidRDefault="005313B0" w:rsidP="000221BB">
      <w:pPr>
        <w:pStyle w:val="Heading4"/>
        <w:rPr>
          <w:rFonts w:ascii="Georgia" w:hAnsi="Georgia"/>
        </w:rPr>
      </w:pPr>
      <w:r w:rsidRPr="00F46E08">
        <w:rPr>
          <w:rFonts w:ascii="Georgia" w:hAnsi="Georgia"/>
        </w:rPr>
        <w:t xml:space="preserve">We can’t solve warming – </w:t>
      </w:r>
      <w:r w:rsidR="000221BB" w:rsidRPr="00F46E08">
        <w:rPr>
          <w:rFonts w:ascii="Georgia" w:hAnsi="Georgia"/>
        </w:rPr>
        <w:t xml:space="preserve">adaption efforts are necessary but plausible  </w:t>
      </w:r>
    </w:p>
    <w:p w14:paraId="619B3700" w14:textId="7624A874" w:rsidR="000221BB" w:rsidRPr="00F46E08" w:rsidRDefault="000221BB" w:rsidP="000221BB">
      <w:r w:rsidRPr="00F46E08">
        <w:rPr>
          <w:rStyle w:val="Style13ptBold"/>
        </w:rPr>
        <w:t>Frijters 11</w:t>
      </w:r>
      <w:r w:rsidRPr="00F46E08">
        <w:t xml:space="preserve"> </w:t>
      </w:r>
      <w:r w:rsidRPr="00F46E08">
        <w:rPr>
          <w:sz w:val="16"/>
          <w:szCs w:val="16"/>
        </w:rPr>
        <w:t>Paul Frijters Professor, Economics at University of Queensland, The Conservation: “Climate change: it’s inevitable, we have to adapt, let’s spend wisely”http://theconversation.com/climate-change-its-inevitable-we-have-to-adapt-lets-spend-wisely-3182</w:t>
      </w:r>
    </w:p>
    <w:p w14:paraId="1C41B9DD" w14:textId="775F5985" w:rsidR="00FF6331" w:rsidRPr="00F46E08" w:rsidRDefault="000221BB" w:rsidP="00FF6331">
      <w:pPr>
        <w:rPr>
          <w:sz w:val="16"/>
          <w:szCs w:val="22"/>
        </w:rPr>
      </w:pPr>
      <w:r w:rsidRPr="00F46E08">
        <w:rPr>
          <w:rStyle w:val="StyleUnderline"/>
          <w:szCs w:val="22"/>
        </w:rPr>
        <w:t>The world is getting warmer and wetter</w:t>
      </w:r>
      <w:r w:rsidRPr="00F46E08">
        <w:rPr>
          <w:sz w:val="16"/>
          <w:szCs w:val="22"/>
        </w:rPr>
        <w:t xml:space="preserve">, almost </w:t>
      </w:r>
      <w:r w:rsidRPr="00F46E08">
        <w:rPr>
          <w:rStyle w:val="StyleUnderline"/>
          <w:szCs w:val="22"/>
        </w:rPr>
        <w:t>undoubtedly</w:t>
      </w:r>
      <w:r w:rsidRPr="00F46E08">
        <w:rPr>
          <w:sz w:val="16"/>
          <w:szCs w:val="22"/>
        </w:rPr>
        <w:t xml:space="preserve"> </w:t>
      </w:r>
      <w:r w:rsidRPr="00F46E08">
        <w:rPr>
          <w:rStyle w:val="StyleUnderline"/>
          <w:szCs w:val="22"/>
        </w:rPr>
        <w:t>due to the fact that we are burning up fossil fuels at an incredible rate</w:t>
      </w:r>
      <w:r w:rsidRPr="00F46E08">
        <w:rPr>
          <w:sz w:val="16"/>
          <w:szCs w:val="22"/>
        </w:rPr>
        <w:t xml:space="preserve">. While this change in our climate will lead to some positive opportunities, such as better weather in Tasmania for growing grapes, </w:t>
      </w:r>
      <w:r w:rsidRPr="00F46E08">
        <w:rPr>
          <w:rStyle w:val="StyleUnderline"/>
          <w:szCs w:val="22"/>
        </w:rPr>
        <w:t>a loss of biodiversity and human infrastructure is highly likely if we cannot halt climate change. There are two issues. The first is whether we can stop climate change. The second is how to adapt</w:t>
      </w:r>
      <w:r w:rsidRPr="00F46E08">
        <w:rPr>
          <w:sz w:val="16"/>
          <w:szCs w:val="22"/>
        </w:rPr>
        <w:t xml:space="preserve">. Two views on stopping climate change </w:t>
      </w:r>
      <w:r w:rsidRPr="00F46E08">
        <w:rPr>
          <w:rStyle w:val="StyleUnderline"/>
          <w:szCs w:val="22"/>
        </w:rPr>
        <w:t>There</w:t>
      </w:r>
      <w:r w:rsidRPr="00F46E08">
        <w:rPr>
          <w:sz w:val="16"/>
          <w:szCs w:val="22"/>
        </w:rPr>
        <w:t xml:space="preserve"> are those who believe we can avert climate change by repenting of our sinful energy-guzzling ways. They advocate increasing the cost of activities that lead to carbon emissions. They expect this will eventually lead us to new technologies that will make humans more carbon neutral. They think the carbon price will bring long-term changes in our use of energy. </w:t>
      </w:r>
      <w:r w:rsidRPr="00F46E08">
        <w:rPr>
          <w:rStyle w:val="StyleUnderline"/>
          <w:szCs w:val="22"/>
        </w:rPr>
        <w:t>Then there are those like me, who see no hope whatsoever in reducing emissions. I simply can’t see the rest of the world, who have more to worry about than climate change, moving towards energy prudence. I think we will go through the cheapest means of energy first</w:t>
      </w:r>
      <w:r w:rsidRPr="00F46E08">
        <w:rPr>
          <w:sz w:val="16"/>
          <w:szCs w:val="22"/>
        </w:rPr>
        <w:t xml:space="preserve">, only using the cleaner energy as those run out. </w:t>
      </w:r>
      <w:r w:rsidRPr="00F46E08">
        <w:rPr>
          <w:rStyle w:val="StyleUnderline"/>
          <w:szCs w:val="22"/>
        </w:rPr>
        <w:t>We all hope for technological breakthroughs, but there’s been no significant new technology in the last 50 years that comes close to out-competing coal and oil. I am not holding my breath that the magic technological fix is around the corner</w:t>
      </w:r>
      <w:r w:rsidRPr="00F46E08">
        <w:rPr>
          <w:sz w:val="16"/>
          <w:szCs w:val="22"/>
        </w:rPr>
        <w:t xml:space="preserve">. In the most optimistic scenario, </w:t>
      </w:r>
      <w:r w:rsidRPr="00F46E08">
        <w:rPr>
          <w:rStyle w:val="StyleUnderline"/>
          <w:szCs w:val="22"/>
        </w:rPr>
        <w:t>we’ll keep digging up coal and drilling for the last dregs of oil for a long time to come</w:t>
      </w:r>
      <w:r w:rsidRPr="00F46E08">
        <w:rPr>
          <w:sz w:val="16"/>
          <w:szCs w:val="22"/>
        </w:rPr>
        <w:t xml:space="preserve">. The worse scenario is where bio-fuels become the cheaper option, so fuelling our cars goes at the expense of food for poor people. That is a conversation for another day though. </w:t>
      </w:r>
      <w:r w:rsidRPr="00F46E08">
        <w:rPr>
          <w:rStyle w:val="StyleUnderline"/>
          <w:szCs w:val="22"/>
        </w:rPr>
        <w:t>So do we just sit back and let the chaos happen?</w:t>
      </w:r>
      <w:r w:rsidRPr="00F46E08">
        <w:rPr>
          <w:sz w:val="16"/>
          <w:szCs w:val="22"/>
        </w:rPr>
        <w:t xml:space="preserve"> </w:t>
      </w:r>
      <w:r w:rsidRPr="00F46E08">
        <w:rPr>
          <w:sz w:val="16"/>
          <w:szCs w:val="22"/>
        </w:rPr>
        <w:lastRenderedPageBreak/>
        <w:t xml:space="preserve">If you fully expect the climate to change and think of policies surrounding carbon emissions as feeble symbolic gestures, does this mean you want to do nothing? </w:t>
      </w:r>
      <w:r w:rsidRPr="00F46E08">
        <w:rPr>
          <w:rStyle w:val="StyleUnderline"/>
          <w:szCs w:val="22"/>
        </w:rPr>
        <w:t>The answer is no</w:t>
      </w:r>
      <w:r w:rsidRPr="00F46E08">
        <w:rPr>
          <w:sz w:val="16"/>
          <w:szCs w:val="22"/>
        </w:rPr>
        <w:t xml:space="preserve">. </w:t>
      </w:r>
      <w:r w:rsidRPr="00F46E08">
        <w:rPr>
          <w:rStyle w:val="StyleUnderline"/>
          <w:szCs w:val="22"/>
        </w:rPr>
        <w:t>If there is a problem you can’t fix you learn to live with it and adapt to it, such that you minimise the loss and maximise the gain</w:t>
      </w:r>
      <w:r w:rsidRPr="00F46E08">
        <w:rPr>
          <w:sz w:val="16"/>
          <w:szCs w:val="22"/>
        </w:rPr>
        <w:t xml:space="preserve">. Let us remind ourselves what we are adapting to. As a rule of thumb, in the course of ten years we are talking about a warming of 0.1 degree celsius, an increase in sea levels by five centimetres, and about a 0.5% increase in rainfall per ten years. Ocean acidification and the melting of the ice caps make up even slower changes in our climate. Ocean acidification is the more immediate threat that governments should deal with AAP/KRT These changes are so slow that you would be forgiven for not noticing any in your lifetime. This is precisely why I deem it folly to expect the world to really get anxious about this. For any investment that is usually written off in a matter of decades, which includes most existing housing and nearly all business investments, the slow change in climate means that taking account of climate change is irrelevant. </w:t>
      </w:r>
      <w:r w:rsidRPr="00F46E08">
        <w:rPr>
          <w:rStyle w:val="StyleUnderline"/>
          <w:szCs w:val="22"/>
        </w:rPr>
        <w:t>There will be plenty of time in the future to redirect such investments when the climate is actually noticeably different</w:t>
      </w:r>
      <w:r w:rsidRPr="00F46E08">
        <w:rPr>
          <w:sz w:val="16"/>
          <w:szCs w:val="22"/>
        </w:rPr>
        <w:t xml:space="preserve">. </w:t>
      </w:r>
      <w:r w:rsidRPr="00F46E08">
        <w:rPr>
          <w:rStyle w:val="StyleUnderline"/>
          <w:szCs w:val="22"/>
        </w:rPr>
        <w:t>For new housing, it makes sense to enforce building codes that take account of a greater likelihood of floods and storms</w:t>
      </w:r>
      <w:r w:rsidRPr="00F46E08">
        <w:rPr>
          <w:sz w:val="16"/>
          <w:szCs w:val="22"/>
        </w:rPr>
        <w:t xml:space="preserve">. What we should concentrate on The things to really worry about are public investments with payoffs measured in centuries rather than decades. Governments have a particular role in fishing stocks, biodiversity, nature parks, coastal lands, and other public goods that are given down over generations. Ocean acidification is a serious problem. If it goes on unchecked, in a century or so time the shells of many marine animals would dissolve. This means the end of them and things that feed on them. How can governments react to the collapse in the stocks of those fish that would disappear in this case? One question is whether </w:t>
      </w:r>
      <w:r w:rsidRPr="00F46E08">
        <w:rPr>
          <w:rStyle w:val="StyleUnderline"/>
          <w:szCs w:val="22"/>
        </w:rPr>
        <w:t>acidification can be reversed by pumping more alkaline substances into the ocean</w:t>
      </w:r>
      <w:r w:rsidRPr="00F46E08">
        <w:rPr>
          <w:sz w:val="16"/>
          <w:szCs w:val="22"/>
        </w:rPr>
        <w:t xml:space="preserve">. How could we make a difference? </w:t>
      </w:r>
      <w:r w:rsidRPr="00F46E08">
        <w:rPr>
          <w:rStyle w:val="StyleUnderline"/>
          <w:szCs w:val="22"/>
        </w:rPr>
        <w:t>We could try to churn enough calcium in the oceans</w:t>
      </w:r>
      <w:r w:rsidRPr="00F46E08">
        <w:rPr>
          <w:sz w:val="16"/>
          <w:szCs w:val="22"/>
        </w:rPr>
        <w:t xml:space="preserve"> to prevent further acidification and Australia could lead research and international efforts that way. If it turns out that acidification is unavoidable, we should think of ways of preserving the biodiversity. </w:t>
      </w:r>
      <w:r w:rsidRPr="00F46E08">
        <w:rPr>
          <w:rStyle w:val="StyleUnderline"/>
          <w:szCs w:val="22"/>
        </w:rPr>
        <w:t>Governments can: extend the conservation areas in the oceans set up “artificial reefs</w:t>
      </w:r>
      <w:r w:rsidRPr="00F46E08">
        <w:rPr>
          <w:sz w:val="16"/>
          <w:szCs w:val="22"/>
        </w:rPr>
        <w:t xml:space="preserve">” on land that preserve some of the current marine diversity set up gene banks for the many current marine life species. The goal would be to preserve as much of the marine life diversity as possible in the cheapest way possible. Apart from conservation, </w:t>
      </w:r>
      <w:r w:rsidRPr="00F46E08">
        <w:rPr>
          <w:rStyle w:val="StyleUnderline"/>
          <w:szCs w:val="22"/>
        </w:rPr>
        <w:t>governments can also be more pro-active</w:t>
      </w:r>
      <w:r w:rsidRPr="00F46E08">
        <w:rPr>
          <w:sz w:val="16"/>
          <w:szCs w:val="22"/>
        </w:rPr>
        <w:t xml:space="preserve">. If you take the warming and acidification of the oceans as inevitable, you can turn to the question how </w:t>
      </w:r>
      <w:r w:rsidRPr="00F46E08">
        <w:rPr>
          <w:rStyle w:val="StyleUnderline"/>
          <w:szCs w:val="22"/>
        </w:rPr>
        <w:t>to re-stock the ocean with fish and other organisms that do well in warmer and more acid waters</w:t>
      </w:r>
      <w:r w:rsidRPr="00F46E08">
        <w:rPr>
          <w:sz w:val="16"/>
          <w:szCs w:val="22"/>
        </w:rPr>
        <w:t xml:space="preserve">. Nature will find ways but we can help Nature itself will experiment and adapt, but </w:t>
      </w:r>
      <w:r w:rsidRPr="00F46E08">
        <w:rPr>
          <w:rStyle w:val="StyleUnderline"/>
          <w:szCs w:val="22"/>
        </w:rPr>
        <w:t>governments can give nature a helping hand</w:t>
      </w:r>
      <w:r w:rsidRPr="00F46E08">
        <w:rPr>
          <w:sz w:val="16"/>
          <w:szCs w:val="22"/>
        </w:rPr>
        <w:t xml:space="preserve">. We can try to genetically engineer new fish species or mass breed those species which we know are more suited for the new climate. Such initiatives would of course greatly benefit from having a database of ocean life conserved somewhere. And of course, it will be a case of hit-and-miss as the long history of introducing new species in Australia has shown. There is a role for government in maintaining biodiversity and nature parks on land as well as water. Gene banks, artificial species and artificial habitats are all obvious things governments can get involved in. For instance, the Australian National Botanic Gardens already stores seeds of over 5000 different plants. The two tasks, habitat conservation and habitat experimentation, are both long-term enterprises where the 10 billion dollars currently spent on symbolic measures would go a long way to helping us prepare for the inevitable problems we face. </w:t>
      </w:r>
    </w:p>
    <w:p w14:paraId="1D161790" w14:textId="77777777" w:rsidR="005313B0" w:rsidRPr="00F46E08" w:rsidRDefault="00AE47CE" w:rsidP="005313B0">
      <w:pPr>
        <w:pStyle w:val="Heading2"/>
        <w:rPr>
          <w:rFonts w:ascii="Georgia" w:hAnsi="Georgia"/>
        </w:rPr>
      </w:pPr>
      <w:r w:rsidRPr="00F46E08">
        <w:rPr>
          <w:rFonts w:ascii="Georgia" w:hAnsi="Georgia"/>
        </w:rPr>
        <w:lastRenderedPageBreak/>
        <w:t xml:space="preserve">Environment </w:t>
      </w:r>
    </w:p>
    <w:p w14:paraId="5BD7ECEA" w14:textId="62094993" w:rsidR="005313B0" w:rsidRPr="00F46E08" w:rsidRDefault="005313B0" w:rsidP="005313B0">
      <w:pPr>
        <w:pStyle w:val="Heading3"/>
        <w:rPr>
          <w:rFonts w:ascii="Georgia" w:hAnsi="Georgia"/>
        </w:rPr>
      </w:pPr>
      <w:r w:rsidRPr="00F46E08">
        <w:rPr>
          <w:rFonts w:ascii="Georgia" w:hAnsi="Georgia"/>
        </w:rPr>
        <w:lastRenderedPageBreak/>
        <w:t>2AC – AT: Status Quo Solves – Environment</w:t>
      </w:r>
    </w:p>
    <w:p w14:paraId="05A8BC21" w14:textId="77777777" w:rsidR="005313B0" w:rsidRPr="00F46E08" w:rsidRDefault="005313B0" w:rsidP="005313B0">
      <w:pPr>
        <w:pStyle w:val="Heading4"/>
        <w:rPr>
          <w:rFonts w:ascii="Georgia" w:hAnsi="Georgia"/>
        </w:rPr>
      </w:pPr>
      <w:r w:rsidRPr="00F46E08">
        <w:rPr>
          <w:rFonts w:ascii="Georgia" w:hAnsi="Georgia"/>
        </w:rPr>
        <w:t>Current environmental regulations are insufficient – increased stringency is key</w:t>
      </w:r>
    </w:p>
    <w:p w14:paraId="3545FFC7" w14:textId="77777777" w:rsidR="005313B0" w:rsidRPr="00F46E08" w:rsidRDefault="005313B0" w:rsidP="005313B0">
      <w:pPr>
        <w:rPr>
          <w:sz w:val="24"/>
        </w:rPr>
      </w:pPr>
      <w:r w:rsidRPr="00F46E08">
        <w:rPr>
          <w:b/>
          <w:sz w:val="24"/>
        </w:rPr>
        <w:t>Bertrand 12</w:t>
      </w:r>
      <w:r w:rsidRPr="00F46E08">
        <w:rPr>
          <w:sz w:val="24"/>
        </w:rPr>
        <w:t xml:space="preserve"> </w:t>
      </w:r>
      <w:r w:rsidRPr="00F46E08">
        <w:rPr>
          <w:sz w:val="16"/>
          <w:szCs w:val="16"/>
        </w:rPr>
        <w:t>[Pierre, “Offshore Regulations Following Gulf Spill Are Inadequate, Says Commission Report,” International Business Times, 04/18/12, http://www.ibtimes.com/offshore-regulations-following-gulf-spill-are-inadequate-says-commission-report-438918, 07/06/14]</w:t>
      </w:r>
    </w:p>
    <w:p w14:paraId="59723B33" w14:textId="77777777" w:rsidR="005313B0" w:rsidRPr="00F46E08" w:rsidRDefault="005313B0" w:rsidP="005313B0">
      <w:pPr>
        <w:rPr>
          <w:b/>
          <w:sz w:val="16"/>
        </w:rPr>
      </w:pPr>
      <w:r w:rsidRPr="00F46E08">
        <w:rPr>
          <w:b/>
          <w:u w:val="single"/>
        </w:rPr>
        <w:t xml:space="preserve">In its final progress report, </w:t>
      </w:r>
      <w:r w:rsidRPr="00F46E08">
        <w:rPr>
          <w:b/>
          <w:highlight w:val="green"/>
          <w:u w:val="single"/>
        </w:rPr>
        <w:t>the National Commission</w:t>
      </w:r>
      <w:r w:rsidRPr="00F46E08">
        <w:rPr>
          <w:b/>
          <w:u w:val="single"/>
        </w:rPr>
        <w:t xml:space="preserve"> on the BP Deepwater Horizon oil spill </w:t>
      </w:r>
      <w:r w:rsidRPr="00F46E08">
        <w:rPr>
          <w:b/>
          <w:highlight w:val="green"/>
          <w:u w:val="single"/>
        </w:rPr>
        <w:t>concluded more must be done to prevent a similar disaster</w:t>
      </w:r>
      <w:r w:rsidRPr="00F46E08">
        <w:rPr>
          <w:b/>
          <w:u w:val="single"/>
        </w:rPr>
        <w:t xml:space="preserve"> in the Gulf of Mexico</w:t>
      </w:r>
      <w:r w:rsidRPr="00F46E08">
        <w:rPr>
          <w:b/>
          <w:sz w:val="16"/>
        </w:rPr>
        <w:t>.</w:t>
      </w:r>
      <w:r w:rsidRPr="00F46E08">
        <w:rPr>
          <w:sz w:val="12"/>
        </w:rPr>
        <w:t>¶</w:t>
      </w:r>
      <w:r w:rsidRPr="00F46E08">
        <w:rPr>
          <w:sz w:val="16"/>
        </w:rPr>
        <w:t xml:space="preserve"> Published this week, the report, addressed to President Barack Obama, said </w:t>
      </w:r>
      <w:r w:rsidRPr="00F46E08">
        <w:rPr>
          <w:b/>
          <w:highlight w:val="green"/>
          <w:u w:val="single"/>
        </w:rPr>
        <w:t>reforms</w:t>
      </w:r>
      <w:r w:rsidRPr="00F46E08">
        <w:rPr>
          <w:b/>
          <w:u w:val="single"/>
        </w:rPr>
        <w:t xml:space="preserve"> put in place following the 2010 spill, the worst on record in the U.S., </w:t>
      </w:r>
      <w:r w:rsidRPr="00F46E08">
        <w:rPr>
          <w:rStyle w:val="Emphasis"/>
          <w:highlight w:val="green"/>
        </w:rPr>
        <w:t>don't go far enough to guarantee human safety and to ensure against a similar incident in the future</w:t>
      </w:r>
      <w:r w:rsidRPr="00F46E08">
        <w:rPr>
          <w:sz w:val="16"/>
        </w:rPr>
        <w:t>.</w:t>
      </w:r>
      <w:r w:rsidRPr="00F46E08">
        <w:rPr>
          <w:sz w:val="12"/>
        </w:rPr>
        <w:t>¶</w:t>
      </w:r>
      <w:r w:rsidRPr="00F46E08">
        <w:rPr>
          <w:sz w:val="16"/>
        </w:rPr>
        <w:t xml:space="preserve"> Our message is clear: </w:t>
      </w:r>
      <w:r w:rsidRPr="00F46E08">
        <w:rPr>
          <w:rStyle w:val="Emphasis"/>
          <w:highlight w:val="green"/>
        </w:rPr>
        <w:t>both government and industry must make dramatic changes to establish the high level of safety in drilling operations on the o</w:t>
      </w:r>
      <w:r w:rsidRPr="00F46E08">
        <w:rPr>
          <w:rStyle w:val="Emphasis"/>
        </w:rPr>
        <w:t xml:space="preserve">uter </w:t>
      </w:r>
      <w:r w:rsidRPr="00F46E08">
        <w:rPr>
          <w:rStyle w:val="Emphasis"/>
          <w:highlight w:val="green"/>
        </w:rPr>
        <w:t>c</w:t>
      </w:r>
      <w:r w:rsidRPr="00F46E08">
        <w:rPr>
          <w:rStyle w:val="Emphasis"/>
        </w:rPr>
        <w:t xml:space="preserve">ontinental </w:t>
      </w:r>
      <w:r w:rsidRPr="00F46E08">
        <w:rPr>
          <w:rStyle w:val="Emphasis"/>
          <w:highlight w:val="green"/>
        </w:rPr>
        <w:t>s</w:t>
      </w:r>
      <w:r w:rsidRPr="00F46E08">
        <w:rPr>
          <w:rStyle w:val="Emphasis"/>
        </w:rPr>
        <w:t>helf</w:t>
      </w:r>
      <w:r w:rsidRPr="00F46E08">
        <w:rPr>
          <w:sz w:val="16"/>
        </w:rPr>
        <w:t xml:space="preserve"> </w:t>
      </w:r>
      <w:r w:rsidRPr="00F46E08">
        <w:rPr>
          <w:b/>
          <w:u w:val="single"/>
        </w:rPr>
        <w:t>that the American public has the right to expect and to demand</w:t>
      </w:r>
      <w:r w:rsidRPr="00F46E08">
        <w:rPr>
          <w:u w:val="single"/>
        </w:rPr>
        <w:t>,</w:t>
      </w:r>
      <w:r w:rsidRPr="00F46E08">
        <w:rPr>
          <w:sz w:val="16"/>
        </w:rPr>
        <w:t xml:space="preserve"> the report said. </w:t>
      </w:r>
      <w:r w:rsidRPr="00F46E08">
        <w:rPr>
          <w:b/>
          <w:highlight w:val="green"/>
          <w:u w:val="single"/>
        </w:rPr>
        <w:t>It is now incumbent upon the Congress, the executive branch, and the oil and gas industry to take the necessary steps</w:t>
      </w:r>
      <w:r w:rsidRPr="00F46E08">
        <w:rPr>
          <w:sz w:val="16"/>
        </w:rPr>
        <w:t>.</w:t>
      </w:r>
      <w:r w:rsidRPr="00F46E08">
        <w:rPr>
          <w:sz w:val="12"/>
        </w:rPr>
        <w:t>¶</w:t>
      </w:r>
      <w:r w:rsidRPr="00F46E08">
        <w:rPr>
          <w:sz w:val="16"/>
        </w:rPr>
        <w:t xml:space="preserve"> The report said </w:t>
      </w:r>
      <w:r w:rsidRPr="00F46E08">
        <w:rPr>
          <w:b/>
          <w:u w:val="single"/>
        </w:rPr>
        <w:t>government regulation, industry technology and practices currently in place don't appropriately address the risks involved with drilling hundreds of miles offshore, thousands of feet below the surface of the ocean, in reservoirs with extraordinary pressure.</w:t>
      </w:r>
      <w:r w:rsidRPr="00F46E08">
        <w:rPr>
          <w:b/>
          <w:sz w:val="12"/>
        </w:rPr>
        <w:t>¶</w:t>
      </w:r>
      <w:r w:rsidRPr="00F46E08">
        <w:rPr>
          <w:sz w:val="16"/>
        </w:rPr>
        <w:t xml:space="preserve"> On April 20, 2010, an explosion on the Deepwater Horizon production platform caused the platform to sink, exposing the wellhead to the Gulf of Mexico.</w:t>
      </w:r>
      <w:r w:rsidRPr="00F46E08">
        <w:rPr>
          <w:sz w:val="12"/>
        </w:rPr>
        <w:t>¶</w:t>
      </w:r>
      <w:r w:rsidRPr="00F46E08">
        <w:rPr>
          <w:sz w:val="16"/>
        </w:rPr>
        <w:t xml:space="preserve"> Eleven workers on the rig died and roughly 5 million barrels of oil gushed into the Gulf in what has become the worst environmental disaster in U.S. history. Before then, the 1989 Exxon Valdez accident in Alaska, which spilled as much as 750,000 barrels of oil into Prince William Sound, was considered the nation's worst environmental disaster.</w:t>
      </w:r>
      <w:r w:rsidRPr="00F46E08">
        <w:rPr>
          <w:sz w:val="12"/>
        </w:rPr>
        <w:t>¶</w:t>
      </w:r>
      <w:r w:rsidRPr="00F46E08">
        <w:rPr>
          <w:sz w:val="16"/>
        </w:rPr>
        <w:t xml:space="preserve"> </w:t>
      </w:r>
      <w:r w:rsidRPr="00F46E08">
        <w:rPr>
          <w:b/>
          <w:u w:val="single"/>
        </w:rPr>
        <w:t>Since the accident in the Gulf, the federal government has put in place added regulations on offshore drilling, reassessed its designations and safety requirements for offshore wells, and raised the price per acre that companies would have to pay when bidding for future offshore exploration and development opportunities.</w:t>
      </w:r>
      <w:r w:rsidRPr="00F46E08">
        <w:rPr>
          <w:b/>
          <w:sz w:val="12"/>
        </w:rPr>
        <w:t>¶</w:t>
      </w:r>
      <w:r w:rsidRPr="00F46E08">
        <w:rPr>
          <w:b/>
          <w:sz w:val="16"/>
        </w:rPr>
        <w:t xml:space="preserve"> </w:t>
      </w:r>
      <w:r w:rsidRPr="00F46E08">
        <w:rPr>
          <w:sz w:val="16"/>
        </w:rPr>
        <w:t>Adam Fetcher, Press Secretary for the Department of the Interior, which oversees the bureaus of Ocean Energy Management and Safety and Environmental Enforcement, both of which monitor and regulate the offshore drilling industry, said the reforms put in place are the most comprehensive in U.S. history.</w:t>
      </w:r>
      <w:r w:rsidRPr="00F46E08">
        <w:rPr>
          <w:sz w:val="12"/>
        </w:rPr>
        <w:t>¶</w:t>
      </w:r>
      <w:r w:rsidRPr="00F46E08">
        <w:rPr>
          <w:sz w:val="16"/>
        </w:rPr>
        <w:t xml:space="preserve"> He said the reforms include improvements to oil and natural gas well designs and workplace safety, as well as corporate accountability</w:t>
      </w:r>
      <w:r w:rsidRPr="00F46E08">
        <w:rPr>
          <w:sz w:val="12"/>
        </w:rPr>
        <w:t>¶</w:t>
      </w:r>
      <w:r w:rsidRPr="00F46E08">
        <w:rPr>
          <w:sz w:val="16"/>
        </w:rPr>
        <w:t xml:space="preserve"> Our reforms are helping to ensure that the United States can safely and responsibly expand development of our domestic energy resources, and they are part of this administration's commitment to an all-of-the-above strategy for American energy that includes increased oil and gas production nationwide, while making sure development happens safely and responsibly, Fetcher said.</w:t>
      </w:r>
      <w:r w:rsidRPr="00F46E08">
        <w:rPr>
          <w:sz w:val="12"/>
        </w:rPr>
        <w:t>¶</w:t>
      </w:r>
      <w:r w:rsidRPr="00F46E08">
        <w:rPr>
          <w:sz w:val="16"/>
        </w:rPr>
        <w:t xml:space="preserve"> But </w:t>
      </w:r>
      <w:r w:rsidRPr="00F46E08">
        <w:rPr>
          <w:b/>
          <w:highlight w:val="green"/>
          <w:u w:val="single"/>
        </w:rPr>
        <w:t>the commission report said</w:t>
      </w:r>
      <w:r w:rsidRPr="00F46E08">
        <w:rPr>
          <w:u w:val="single"/>
        </w:rPr>
        <w:t xml:space="preserve"> </w:t>
      </w:r>
      <w:r w:rsidRPr="00F46E08">
        <w:rPr>
          <w:rStyle w:val="Emphasis"/>
        </w:rPr>
        <w:t xml:space="preserve">those </w:t>
      </w:r>
      <w:r w:rsidRPr="00F46E08">
        <w:rPr>
          <w:rStyle w:val="Emphasis"/>
          <w:highlight w:val="green"/>
        </w:rPr>
        <w:t>reforms must go even further if the government wants to ensure human and environmental safety</w:t>
      </w:r>
      <w:r w:rsidRPr="00F46E08">
        <w:rPr>
          <w:sz w:val="16"/>
        </w:rPr>
        <w:t>.</w:t>
      </w:r>
      <w:r w:rsidRPr="00F46E08">
        <w:rPr>
          <w:sz w:val="12"/>
        </w:rPr>
        <w:t>¶</w:t>
      </w:r>
      <w:r w:rsidRPr="00F46E08">
        <w:rPr>
          <w:sz w:val="16"/>
        </w:rPr>
        <w:t xml:space="preserve"> Since the Deepwater Horizon incident, clean up efforts along the country's Gulf Coast continues, and this week, BP said two-thirds of MIssissippi's Coast is clean of tar and oil from the stricken platform, reported the SunHerald.There are reports, however, </w:t>
      </w:r>
      <w:r w:rsidRPr="00F46E08">
        <w:rPr>
          <w:b/>
          <w:highlight w:val="green"/>
          <w:u w:val="single"/>
        </w:rPr>
        <w:t>the spill continues to endanger the area's ecosystems</w:t>
      </w:r>
      <w:r w:rsidRPr="00F46E08">
        <w:rPr>
          <w:b/>
          <w:u w:val="single"/>
        </w:rPr>
        <w:t>.</w:t>
      </w:r>
      <w:r w:rsidRPr="00F46E08">
        <w:rPr>
          <w:b/>
          <w:sz w:val="12"/>
        </w:rPr>
        <w:t>¶</w:t>
      </w:r>
      <w:r w:rsidRPr="00F46E08">
        <w:rPr>
          <w:b/>
          <w:u w:val="single"/>
        </w:rPr>
        <w:t xml:space="preserve"> But while the commission report calls for more stringent reforms, it also calls on industry players to do more themselves</w:t>
      </w:r>
      <w:r w:rsidRPr="00F46E08">
        <w:rPr>
          <w:b/>
          <w:sz w:val="16"/>
        </w:rPr>
        <w:t>.</w:t>
      </w:r>
    </w:p>
    <w:p w14:paraId="0E55FF6D" w14:textId="77777777" w:rsidR="005313B0" w:rsidRPr="00F46E08" w:rsidRDefault="005313B0" w:rsidP="005313B0">
      <w:pPr>
        <w:pStyle w:val="Heading4"/>
        <w:rPr>
          <w:rFonts w:ascii="Georgia" w:hAnsi="Georgia"/>
        </w:rPr>
      </w:pPr>
      <w:r w:rsidRPr="00F46E08">
        <w:rPr>
          <w:rFonts w:ascii="Georgia" w:hAnsi="Georgia"/>
        </w:rPr>
        <w:t>Current regulations are insufficient to prevent another oil spill – increased regulatory oversight and reforms are needed</w:t>
      </w:r>
    </w:p>
    <w:p w14:paraId="1434C1A8" w14:textId="77777777" w:rsidR="005313B0" w:rsidRPr="00F46E08" w:rsidRDefault="005313B0" w:rsidP="005313B0">
      <w:pPr>
        <w:rPr>
          <w:sz w:val="24"/>
        </w:rPr>
      </w:pPr>
      <w:r w:rsidRPr="00F46E08">
        <w:rPr>
          <w:b/>
          <w:sz w:val="24"/>
        </w:rPr>
        <w:t>CFR 11</w:t>
      </w:r>
      <w:r w:rsidRPr="00F46E08">
        <w:rPr>
          <w:sz w:val="24"/>
        </w:rPr>
        <w:t xml:space="preserve"> </w:t>
      </w:r>
      <w:r w:rsidRPr="00F46E08">
        <w:rPr>
          <w:sz w:val="16"/>
          <w:szCs w:val="16"/>
        </w:rPr>
        <w:t>[Council on Foreign Relations, “National Commission on the BP Deepwater Horizon Spill And Offshore Drilling’s Final Report, January 2011,” January 2011, http://www.cfr.org/united-states/national-commission-bp-deepwater-horizon-oil-spill-offshore-drillings-final-report-january-2011/p23830, 07/07/14]</w:t>
      </w:r>
    </w:p>
    <w:p w14:paraId="46F60154" w14:textId="77777777" w:rsidR="005313B0" w:rsidRPr="00F46E08" w:rsidRDefault="005313B0" w:rsidP="005313B0">
      <w:pPr>
        <w:rPr>
          <w:b/>
          <w:u w:val="single"/>
        </w:rPr>
      </w:pPr>
      <w:r w:rsidRPr="00F46E08">
        <w:rPr>
          <w:sz w:val="16"/>
        </w:rPr>
        <w:t>The National Commission on the BP Deepwater Horizon Oil Spill and Offshore Drilling released this report to the President in January 2011. The introduction states,</w:t>
      </w:r>
      <w:r w:rsidRPr="00F46E08">
        <w:rPr>
          <w:sz w:val="12"/>
        </w:rPr>
        <w:t>¶</w:t>
      </w:r>
      <w:r w:rsidRPr="00F46E08">
        <w:rPr>
          <w:sz w:val="16"/>
        </w:rPr>
        <w:t xml:space="preserve"> "On May 22, 2010, President Barack </w:t>
      </w:r>
      <w:r w:rsidRPr="00F46E08">
        <w:rPr>
          <w:b/>
          <w:highlight w:val="green"/>
          <w:u w:val="single"/>
        </w:rPr>
        <w:t>Obama</w:t>
      </w:r>
      <w:r w:rsidRPr="00F46E08">
        <w:rPr>
          <w:b/>
          <w:u w:val="single"/>
        </w:rPr>
        <w:t xml:space="preserve"> announced the creation of the National Commission on the BP Deepwater Horizon Oil Spill and Offshore Drilling: an independent, nonpartisan entity, directed to provide a thorough analysis and impartial judgment. The President </w:t>
      </w:r>
      <w:r w:rsidRPr="00F46E08">
        <w:rPr>
          <w:b/>
          <w:highlight w:val="green"/>
          <w:u w:val="single"/>
        </w:rPr>
        <w:t>charged</w:t>
      </w:r>
      <w:r w:rsidRPr="00F46E08">
        <w:rPr>
          <w:b/>
          <w:u w:val="single"/>
        </w:rPr>
        <w:t xml:space="preserve"> </w:t>
      </w:r>
      <w:r w:rsidRPr="00F46E08">
        <w:rPr>
          <w:b/>
          <w:highlight w:val="green"/>
          <w:u w:val="single"/>
        </w:rPr>
        <w:t>the Commission to determine the causes of the disaster, and to improve the</w:t>
      </w:r>
      <w:r w:rsidRPr="00F46E08">
        <w:rPr>
          <w:b/>
          <w:u w:val="single"/>
        </w:rPr>
        <w:t xml:space="preserve"> </w:t>
      </w:r>
      <w:r w:rsidRPr="00F46E08">
        <w:rPr>
          <w:b/>
          <w:highlight w:val="green"/>
          <w:u w:val="single"/>
        </w:rPr>
        <w:t xml:space="preserve">country’s ability to </w:t>
      </w:r>
      <w:r w:rsidRPr="00F46E08">
        <w:rPr>
          <w:b/>
          <w:highlight w:val="green"/>
          <w:u w:val="single"/>
        </w:rPr>
        <w:lastRenderedPageBreak/>
        <w:t>respond to spills, and to recommend reforms to make</w:t>
      </w:r>
      <w:r w:rsidRPr="00F46E08">
        <w:rPr>
          <w:b/>
          <w:u w:val="single"/>
        </w:rPr>
        <w:t xml:space="preserve"> offshore </w:t>
      </w:r>
      <w:r w:rsidRPr="00F46E08">
        <w:rPr>
          <w:b/>
          <w:highlight w:val="green"/>
          <w:u w:val="single"/>
        </w:rPr>
        <w:t>energy production safer</w:t>
      </w:r>
      <w:r w:rsidRPr="00F46E08">
        <w:rPr>
          <w:b/>
          <w:u w:val="single"/>
        </w:rPr>
        <w:t>.</w:t>
      </w:r>
      <w:r w:rsidRPr="00F46E08">
        <w:rPr>
          <w:u w:val="single"/>
        </w:rPr>
        <w:t xml:space="preserve"> </w:t>
      </w:r>
      <w:r w:rsidRPr="00F46E08">
        <w:rPr>
          <w:sz w:val="16"/>
        </w:rPr>
        <w:t>And the President said we were to follow the facts wherever they led.</w:t>
      </w:r>
      <w:r w:rsidRPr="00F46E08">
        <w:rPr>
          <w:sz w:val="12"/>
        </w:rPr>
        <w:t>¶</w:t>
      </w:r>
      <w:r w:rsidRPr="00F46E08">
        <w:rPr>
          <w:sz w:val="16"/>
        </w:rPr>
        <w:t xml:space="preserve"> </w:t>
      </w:r>
      <w:r w:rsidRPr="00F46E08">
        <w:rPr>
          <w:b/>
          <w:u w:val="single"/>
        </w:rPr>
        <w:t>This report is the result of an intense six-month effort to fulfill the President’s charge.</w:t>
      </w:r>
      <w:r w:rsidRPr="00F46E08">
        <w:rPr>
          <w:sz w:val="12"/>
        </w:rPr>
        <w:t>¶</w:t>
      </w:r>
      <w:r w:rsidRPr="00F46E08">
        <w:rPr>
          <w:sz w:val="16"/>
        </w:rPr>
        <w:t xml:space="preserve"> From the outset, the Commissioners have been determined to learn the essential</w:t>
      </w:r>
      <w:r w:rsidRPr="00F46E08">
        <w:rPr>
          <w:sz w:val="12"/>
        </w:rPr>
        <w:t>¶</w:t>
      </w:r>
      <w:r w:rsidRPr="00F46E08">
        <w:rPr>
          <w:sz w:val="16"/>
        </w:rPr>
        <w:t xml:space="preserve"> lessons so expensively revealed in the tragic loss of life at the Deepwater Horizon and the</w:t>
      </w:r>
      <w:r w:rsidRPr="00F46E08">
        <w:rPr>
          <w:sz w:val="12"/>
        </w:rPr>
        <w:t>¶</w:t>
      </w:r>
      <w:r w:rsidRPr="00F46E08">
        <w:rPr>
          <w:sz w:val="16"/>
        </w:rPr>
        <w:t xml:space="preserve"> severe damages that ensued. </w:t>
      </w:r>
      <w:r w:rsidRPr="00F46E08">
        <w:rPr>
          <w:b/>
          <w:u w:val="single"/>
        </w:rPr>
        <w:t>The Commission’s aim has been to provide the President,</w:t>
      </w:r>
      <w:r w:rsidRPr="00F46E08">
        <w:rPr>
          <w:b/>
          <w:sz w:val="12"/>
        </w:rPr>
        <w:t>¶</w:t>
      </w:r>
      <w:r w:rsidRPr="00F46E08">
        <w:rPr>
          <w:b/>
          <w:sz w:val="12"/>
          <w:u w:val="single"/>
        </w:rPr>
        <w:t xml:space="preserve"> </w:t>
      </w:r>
      <w:r w:rsidRPr="00F46E08">
        <w:rPr>
          <w:b/>
          <w:u w:val="single"/>
        </w:rPr>
        <w:t>policymakers, industry, and the American people a clear, accessible, accurate, and fair</w:t>
      </w:r>
      <w:r w:rsidRPr="00F46E08">
        <w:rPr>
          <w:b/>
          <w:sz w:val="12"/>
        </w:rPr>
        <w:t>¶</w:t>
      </w:r>
      <w:r w:rsidRPr="00F46E08">
        <w:rPr>
          <w:b/>
          <w:sz w:val="12"/>
          <w:u w:val="single"/>
        </w:rPr>
        <w:t xml:space="preserve"> </w:t>
      </w:r>
      <w:r w:rsidRPr="00F46E08">
        <w:rPr>
          <w:b/>
          <w:u w:val="single"/>
        </w:rPr>
        <w:t>account of the largest oil spill in U.S history: the context for the well itself, how the</w:t>
      </w:r>
      <w:r w:rsidRPr="00F46E08">
        <w:rPr>
          <w:b/>
          <w:sz w:val="12"/>
        </w:rPr>
        <w:t>¶</w:t>
      </w:r>
      <w:r w:rsidRPr="00F46E08">
        <w:rPr>
          <w:b/>
          <w:sz w:val="12"/>
          <w:u w:val="single"/>
        </w:rPr>
        <w:t xml:space="preserve"> </w:t>
      </w:r>
      <w:r w:rsidRPr="00F46E08">
        <w:rPr>
          <w:b/>
          <w:u w:val="single"/>
        </w:rPr>
        <w:t>explosion and spill happened, and how industry and government scrambled to respond</w:t>
      </w:r>
      <w:r w:rsidRPr="00F46E08">
        <w:rPr>
          <w:b/>
          <w:sz w:val="12"/>
        </w:rPr>
        <w:t>¶</w:t>
      </w:r>
      <w:r w:rsidRPr="00F46E08">
        <w:rPr>
          <w:b/>
          <w:sz w:val="12"/>
          <w:u w:val="single"/>
        </w:rPr>
        <w:t xml:space="preserve"> </w:t>
      </w:r>
      <w:r w:rsidRPr="00F46E08">
        <w:rPr>
          <w:b/>
          <w:u w:val="single"/>
        </w:rPr>
        <w:t>to an unprecedented emergency</w:t>
      </w:r>
      <w:r w:rsidRPr="00F46E08">
        <w:rPr>
          <w:b/>
          <w:sz w:val="16"/>
        </w:rPr>
        <w:t>.</w:t>
      </w:r>
      <w:r w:rsidRPr="00F46E08">
        <w:rPr>
          <w:sz w:val="16"/>
        </w:rPr>
        <w:t xml:space="preserve"> This was our first obligation: determine what happened,</w:t>
      </w:r>
      <w:r w:rsidRPr="00F46E08">
        <w:rPr>
          <w:sz w:val="12"/>
        </w:rPr>
        <w:t>¶</w:t>
      </w:r>
      <w:r w:rsidRPr="00F46E08">
        <w:rPr>
          <w:sz w:val="16"/>
        </w:rPr>
        <w:t xml:space="preserve"> why it happened, and explain it to Americans everywhere.</w:t>
      </w:r>
      <w:r w:rsidRPr="00F46E08">
        <w:rPr>
          <w:sz w:val="12"/>
        </w:rPr>
        <w:t>¶</w:t>
      </w:r>
      <w:r w:rsidRPr="00F46E08">
        <w:rPr>
          <w:sz w:val="16"/>
        </w:rPr>
        <w:t xml:space="preserve"> As a result of our investigation, </w:t>
      </w:r>
      <w:r w:rsidRPr="00F46E08">
        <w:rPr>
          <w:b/>
          <w:u w:val="single"/>
        </w:rPr>
        <w:t>we conclude</w:t>
      </w:r>
      <w:r w:rsidRPr="00F46E08">
        <w:rPr>
          <w:sz w:val="16"/>
        </w:rPr>
        <w:t>:</w:t>
      </w:r>
      <w:r w:rsidRPr="00F46E08">
        <w:rPr>
          <w:sz w:val="12"/>
        </w:rPr>
        <w:t>¶</w:t>
      </w:r>
      <w:r w:rsidRPr="00F46E08">
        <w:rPr>
          <w:sz w:val="16"/>
        </w:rPr>
        <w:t xml:space="preserve"> • The explosive loss of the Macondo well could have been prevented.</w:t>
      </w:r>
      <w:r w:rsidRPr="00F46E08">
        <w:rPr>
          <w:sz w:val="12"/>
        </w:rPr>
        <w:t>¶</w:t>
      </w:r>
      <w:r w:rsidRPr="00F46E08">
        <w:rPr>
          <w:sz w:val="16"/>
        </w:rPr>
        <w:t xml:space="preserve"> • The immediate causes of the Macondo well blowout can be traced to a series of</w:t>
      </w:r>
      <w:r w:rsidRPr="00F46E08">
        <w:rPr>
          <w:sz w:val="12"/>
        </w:rPr>
        <w:t>¶</w:t>
      </w:r>
      <w:r w:rsidRPr="00F46E08">
        <w:rPr>
          <w:sz w:val="16"/>
        </w:rPr>
        <w:t xml:space="preserve"> identifiable mistakes made by BP, Halliburton, and Transocean that reveal such</w:t>
      </w:r>
      <w:r w:rsidRPr="00F46E08">
        <w:rPr>
          <w:sz w:val="12"/>
        </w:rPr>
        <w:t>¶</w:t>
      </w:r>
      <w:r w:rsidRPr="00F46E08">
        <w:rPr>
          <w:sz w:val="16"/>
        </w:rPr>
        <w:t xml:space="preserve"> systematic failures in risk management that they place in doubt the safety culture of</w:t>
      </w:r>
      <w:r w:rsidRPr="00F46E08">
        <w:rPr>
          <w:sz w:val="12"/>
        </w:rPr>
        <w:t>¶</w:t>
      </w:r>
      <w:r w:rsidRPr="00F46E08">
        <w:rPr>
          <w:sz w:val="16"/>
        </w:rPr>
        <w:t xml:space="preserve"> the entire industry.</w:t>
      </w:r>
      <w:r w:rsidRPr="00F46E08">
        <w:rPr>
          <w:sz w:val="12"/>
        </w:rPr>
        <w:t>¶</w:t>
      </w:r>
      <w:r w:rsidRPr="00F46E08">
        <w:rPr>
          <w:sz w:val="16"/>
        </w:rPr>
        <w:t xml:space="preserve"> • </w:t>
      </w:r>
      <w:r w:rsidRPr="00F46E08">
        <w:rPr>
          <w:rStyle w:val="Emphasis"/>
          <w:highlight w:val="green"/>
        </w:rPr>
        <w:t>Deepwater energy exploration and production</w:t>
      </w:r>
      <w:r w:rsidRPr="00F46E08">
        <w:rPr>
          <w:rStyle w:val="Emphasis"/>
        </w:rPr>
        <w:t xml:space="preserve">, particularly at the frontiers of experience, </w:t>
      </w:r>
      <w:r w:rsidRPr="00F46E08">
        <w:rPr>
          <w:rStyle w:val="Emphasis"/>
          <w:highlight w:val="green"/>
        </w:rPr>
        <w:t>involve risks for which neither industry nor government has been adequately prepared, but for which they</w:t>
      </w:r>
      <w:r w:rsidRPr="00F46E08">
        <w:rPr>
          <w:rStyle w:val="Emphasis"/>
        </w:rPr>
        <w:t xml:space="preserve"> can and </w:t>
      </w:r>
      <w:r w:rsidRPr="00F46E08">
        <w:rPr>
          <w:rStyle w:val="Emphasis"/>
          <w:highlight w:val="green"/>
        </w:rPr>
        <w:t>must be prepared in the future.</w:t>
      </w:r>
      <w:r w:rsidRPr="00F46E08">
        <w:rPr>
          <w:sz w:val="16"/>
        </w:rPr>
        <w:t xml:space="preserve"> • </w:t>
      </w:r>
      <w:r w:rsidRPr="00F46E08">
        <w:rPr>
          <w:rStyle w:val="Emphasis"/>
          <w:highlight w:val="green"/>
        </w:rPr>
        <w:t>To assure human safety and environmental protection, regulatory oversight of</w:t>
      </w:r>
      <w:r w:rsidRPr="00F46E08">
        <w:rPr>
          <w:rStyle w:val="Emphasis"/>
          <w:b w:val="0"/>
          <w:sz w:val="12"/>
          <w:highlight w:val="green"/>
        </w:rPr>
        <w:t>¶</w:t>
      </w:r>
      <w:r w:rsidRPr="00F46E08">
        <w:rPr>
          <w:rStyle w:val="Emphasis"/>
          <w:highlight w:val="green"/>
        </w:rPr>
        <w:t xml:space="preserve"> leasing, energy exploration, and production require reforms even beyond those</w:t>
      </w:r>
      <w:r w:rsidRPr="00F46E08">
        <w:rPr>
          <w:rStyle w:val="Emphasis"/>
          <w:b w:val="0"/>
          <w:sz w:val="12"/>
          <w:highlight w:val="green"/>
        </w:rPr>
        <w:t>¶</w:t>
      </w:r>
      <w:r w:rsidRPr="00F46E08">
        <w:rPr>
          <w:rStyle w:val="Emphasis"/>
          <w:highlight w:val="green"/>
        </w:rPr>
        <w:t xml:space="preserve"> significant reforms already initiated</w:t>
      </w:r>
      <w:r w:rsidRPr="00F46E08">
        <w:rPr>
          <w:sz w:val="16"/>
        </w:rPr>
        <w:t xml:space="preserve"> since the Deepwater Horizon disaster. </w:t>
      </w:r>
      <w:r w:rsidRPr="00F46E08">
        <w:rPr>
          <w:b/>
          <w:highlight w:val="green"/>
          <w:u w:val="single"/>
        </w:rPr>
        <w:t>Fundamental</w:t>
      </w:r>
      <w:r w:rsidRPr="00F46E08">
        <w:rPr>
          <w:b/>
          <w:sz w:val="12"/>
          <w:highlight w:val="green"/>
        </w:rPr>
        <w:t>¶</w:t>
      </w:r>
      <w:r w:rsidRPr="00F46E08">
        <w:rPr>
          <w:b/>
          <w:sz w:val="12"/>
          <w:highlight w:val="green"/>
          <w:u w:val="single"/>
        </w:rPr>
        <w:t xml:space="preserve"> </w:t>
      </w:r>
      <w:r w:rsidRPr="00F46E08">
        <w:rPr>
          <w:b/>
          <w:highlight w:val="green"/>
          <w:u w:val="single"/>
        </w:rPr>
        <w:t>reform will be needed in both the structure of those in charge of regulatory oversight</w:t>
      </w:r>
      <w:r w:rsidRPr="00F46E08">
        <w:rPr>
          <w:b/>
          <w:sz w:val="12"/>
          <w:highlight w:val="green"/>
        </w:rPr>
        <w:t>¶</w:t>
      </w:r>
      <w:r w:rsidRPr="00F46E08">
        <w:rPr>
          <w:b/>
          <w:sz w:val="12"/>
          <w:highlight w:val="green"/>
          <w:u w:val="single"/>
        </w:rPr>
        <w:t xml:space="preserve"> </w:t>
      </w:r>
      <w:r w:rsidRPr="00F46E08">
        <w:rPr>
          <w:b/>
          <w:highlight w:val="green"/>
          <w:u w:val="single"/>
        </w:rPr>
        <w:t>and their internal decisionmaking process to ensure</w:t>
      </w:r>
      <w:r w:rsidRPr="00F46E08">
        <w:rPr>
          <w:b/>
          <w:u w:val="single"/>
        </w:rPr>
        <w:t xml:space="preserve"> their political </w:t>
      </w:r>
      <w:r w:rsidRPr="00F46E08">
        <w:rPr>
          <w:b/>
          <w:highlight w:val="green"/>
          <w:u w:val="single"/>
        </w:rPr>
        <w:t>autonomy,</w:t>
      </w:r>
      <w:r w:rsidRPr="00F46E08">
        <w:rPr>
          <w:b/>
          <w:sz w:val="12"/>
          <w:highlight w:val="green"/>
        </w:rPr>
        <w:t>¶</w:t>
      </w:r>
      <w:r w:rsidRPr="00F46E08">
        <w:rPr>
          <w:b/>
          <w:sz w:val="12"/>
          <w:highlight w:val="green"/>
          <w:u w:val="single"/>
        </w:rPr>
        <w:t xml:space="preserve"> </w:t>
      </w:r>
      <w:r w:rsidRPr="00F46E08">
        <w:rPr>
          <w:b/>
          <w:highlight w:val="green"/>
          <w:u w:val="single"/>
        </w:rPr>
        <w:t>technical expertise, and</w:t>
      </w:r>
      <w:r w:rsidRPr="00F46E08">
        <w:rPr>
          <w:b/>
          <w:u w:val="single"/>
        </w:rPr>
        <w:t xml:space="preserve"> their </w:t>
      </w:r>
      <w:r w:rsidRPr="00F46E08">
        <w:rPr>
          <w:b/>
          <w:highlight w:val="green"/>
          <w:u w:val="single"/>
        </w:rPr>
        <w:t>full consideration of environmental protection</w:t>
      </w:r>
      <w:r w:rsidRPr="00F46E08">
        <w:rPr>
          <w:b/>
          <w:u w:val="single"/>
        </w:rPr>
        <w:t xml:space="preserve"> concerns</w:t>
      </w:r>
      <w:r w:rsidRPr="00F46E08">
        <w:rPr>
          <w:sz w:val="16"/>
        </w:rPr>
        <w:t>.</w:t>
      </w:r>
      <w:r w:rsidRPr="00F46E08">
        <w:rPr>
          <w:sz w:val="12"/>
        </w:rPr>
        <w:t>¶</w:t>
      </w:r>
      <w:r w:rsidRPr="00F46E08">
        <w:rPr>
          <w:sz w:val="16"/>
        </w:rPr>
        <w:t xml:space="preserve"> • Because regulatory oversight alone will not be sufficient to ensure adequate safety</w:t>
      </w:r>
      <w:r w:rsidRPr="00F46E08">
        <w:rPr>
          <w:u w:val="single"/>
        </w:rPr>
        <w:t>,</w:t>
      </w:r>
      <w:r w:rsidRPr="00F46E08">
        <w:rPr>
          <w:sz w:val="12"/>
        </w:rPr>
        <w:t>¶</w:t>
      </w:r>
      <w:r w:rsidRPr="00F46E08">
        <w:rPr>
          <w:sz w:val="12"/>
          <w:u w:val="single"/>
        </w:rPr>
        <w:t xml:space="preserve"> </w:t>
      </w:r>
      <w:r w:rsidRPr="00F46E08">
        <w:rPr>
          <w:b/>
          <w:highlight w:val="green"/>
          <w:u w:val="single"/>
        </w:rPr>
        <w:t>the oil and gas industry will need to take its own, unilateral steps to increase</w:t>
      </w:r>
      <w:r w:rsidRPr="00F46E08">
        <w:rPr>
          <w:b/>
          <w:sz w:val="12"/>
          <w:highlight w:val="green"/>
        </w:rPr>
        <w:t>¶</w:t>
      </w:r>
      <w:r w:rsidRPr="00F46E08">
        <w:rPr>
          <w:b/>
          <w:sz w:val="12"/>
          <w:u w:val="single"/>
        </w:rPr>
        <w:t xml:space="preserve"> </w:t>
      </w:r>
      <w:r w:rsidRPr="00F46E08">
        <w:rPr>
          <w:b/>
          <w:u w:val="single"/>
        </w:rPr>
        <w:t xml:space="preserve">dramatically </w:t>
      </w:r>
      <w:r w:rsidRPr="00F46E08">
        <w:rPr>
          <w:b/>
          <w:highlight w:val="green"/>
          <w:u w:val="single"/>
        </w:rPr>
        <w:t>safety</w:t>
      </w:r>
      <w:r w:rsidRPr="00F46E08">
        <w:rPr>
          <w:b/>
          <w:u w:val="single"/>
        </w:rPr>
        <w:t xml:space="preserve"> throughout the industry, including self-policing mechanisms that</w:t>
      </w:r>
      <w:r w:rsidRPr="00F46E08">
        <w:rPr>
          <w:b/>
          <w:sz w:val="12"/>
        </w:rPr>
        <w:t>¶</w:t>
      </w:r>
      <w:r w:rsidRPr="00F46E08">
        <w:rPr>
          <w:b/>
          <w:sz w:val="12"/>
          <w:u w:val="single"/>
        </w:rPr>
        <w:t xml:space="preserve"> </w:t>
      </w:r>
      <w:r w:rsidRPr="00F46E08">
        <w:rPr>
          <w:b/>
          <w:u w:val="single"/>
        </w:rPr>
        <w:t>supplement governmental enforcement</w:t>
      </w:r>
      <w:r w:rsidRPr="00F46E08">
        <w:rPr>
          <w:sz w:val="16"/>
        </w:rPr>
        <w:t>.</w:t>
      </w:r>
      <w:r w:rsidRPr="00F46E08">
        <w:rPr>
          <w:sz w:val="12"/>
        </w:rPr>
        <w:t>¶</w:t>
      </w:r>
      <w:r w:rsidRPr="00F46E08">
        <w:rPr>
          <w:sz w:val="16"/>
        </w:rPr>
        <w:t xml:space="preserve"> • The technology, laws and regulations, and practices for containing, responding to,</w:t>
      </w:r>
      <w:r w:rsidRPr="00F46E08">
        <w:rPr>
          <w:sz w:val="12"/>
        </w:rPr>
        <w:t>¶</w:t>
      </w:r>
      <w:r w:rsidRPr="00F46E08">
        <w:rPr>
          <w:sz w:val="16"/>
        </w:rPr>
        <w:t xml:space="preserve"> and cleaning up spills lag behind the real risks associated with deepwater drilling into</w:t>
      </w:r>
      <w:r w:rsidRPr="00F46E08">
        <w:rPr>
          <w:sz w:val="12"/>
        </w:rPr>
        <w:t>¶</w:t>
      </w:r>
      <w:r w:rsidRPr="00F46E08">
        <w:rPr>
          <w:sz w:val="16"/>
        </w:rPr>
        <w:t xml:space="preserve"> large, high-pressure reservoirs of oil and gas located far offshore and thousands of</w:t>
      </w:r>
      <w:r w:rsidRPr="00F46E08">
        <w:rPr>
          <w:sz w:val="12"/>
        </w:rPr>
        <w:t>¶</w:t>
      </w:r>
      <w:r w:rsidRPr="00F46E08">
        <w:rPr>
          <w:sz w:val="16"/>
        </w:rPr>
        <w:t xml:space="preserve"> feet below the ocean’s surface. Government must close the existing gap and industry</w:t>
      </w:r>
      <w:r w:rsidRPr="00F46E08">
        <w:rPr>
          <w:sz w:val="12"/>
        </w:rPr>
        <w:t>¶</w:t>
      </w:r>
      <w:r w:rsidRPr="00F46E08">
        <w:rPr>
          <w:sz w:val="16"/>
        </w:rPr>
        <w:t xml:space="preserve"> must support rather than resist that effort.</w:t>
      </w:r>
      <w:r w:rsidRPr="00F46E08">
        <w:rPr>
          <w:sz w:val="12"/>
        </w:rPr>
        <w:t>¶</w:t>
      </w:r>
      <w:r w:rsidRPr="00F46E08">
        <w:rPr>
          <w:sz w:val="16"/>
        </w:rPr>
        <w:t xml:space="preserve"> • </w:t>
      </w:r>
      <w:r w:rsidRPr="00F46E08">
        <w:rPr>
          <w:b/>
          <w:u w:val="single"/>
        </w:rPr>
        <w:t>Scientific understanding of environmental conditions in sensitive environments in</w:t>
      </w:r>
      <w:r w:rsidRPr="00F46E08">
        <w:rPr>
          <w:b/>
          <w:sz w:val="12"/>
        </w:rPr>
        <w:t>¶</w:t>
      </w:r>
      <w:r w:rsidRPr="00F46E08">
        <w:rPr>
          <w:b/>
          <w:sz w:val="12"/>
          <w:u w:val="single"/>
        </w:rPr>
        <w:t xml:space="preserve"> </w:t>
      </w:r>
      <w:r w:rsidRPr="00F46E08">
        <w:rPr>
          <w:b/>
          <w:u w:val="single"/>
        </w:rPr>
        <w:t>deep Gulf waters, along the region’s coastal habitats, and in areas proposed for more</w:t>
      </w:r>
      <w:r w:rsidRPr="00F46E08">
        <w:rPr>
          <w:b/>
          <w:sz w:val="12"/>
        </w:rPr>
        <w:t>¶</w:t>
      </w:r>
      <w:r w:rsidRPr="00F46E08">
        <w:rPr>
          <w:b/>
          <w:sz w:val="12"/>
          <w:u w:val="single"/>
        </w:rPr>
        <w:t xml:space="preserve"> </w:t>
      </w:r>
      <w:r w:rsidRPr="00F46E08">
        <w:rPr>
          <w:b/>
          <w:u w:val="single"/>
        </w:rPr>
        <w:t>drilling, such as the Arctic, is inadequate.</w:t>
      </w:r>
      <w:r w:rsidRPr="00F46E08">
        <w:rPr>
          <w:sz w:val="16"/>
        </w:rPr>
        <w:t xml:space="preserve"> The same is true of the human and natural</w:t>
      </w:r>
      <w:r w:rsidRPr="00F46E08">
        <w:rPr>
          <w:sz w:val="12"/>
        </w:rPr>
        <w:t>¶</w:t>
      </w:r>
      <w:r w:rsidRPr="00F46E08">
        <w:rPr>
          <w:sz w:val="16"/>
        </w:rPr>
        <w:t xml:space="preserve"> impacts of oil spills."</w:t>
      </w:r>
    </w:p>
    <w:p w14:paraId="669DCF4D" w14:textId="77777777" w:rsidR="005313B0" w:rsidRPr="00F46E08" w:rsidRDefault="005313B0" w:rsidP="005313B0">
      <w:pPr>
        <w:pStyle w:val="Heading4"/>
        <w:rPr>
          <w:rFonts w:ascii="Georgia" w:hAnsi="Georgia"/>
        </w:rPr>
      </w:pPr>
      <w:r w:rsidRPr="00F46E08">
        <w:rPr>
          <w:rFonts w:ascii="Georgia" w:hAnsi="Georgia"/>
        </w:rPr>
        <w:t>The Deepwater Horizon spill revealed flaws in the current regulatory system – the plan’s reform is crucial to solve</w:t>
      </w:r>
    </w:p>
    <w:p w14:paraId="4F26AA5E" w14:textId="77777777" w:rsidR="005313B0" w:rsidRPr="00F46E08" w:rsidRDefault="005313B0" w:rsidP="005313B0">
      <w:pPr>
        <w:rPr>
          <w:sz w:val="24"/>
        </w:rPr>
      </w:pPr>
      <w:r w:rsidRPr="00F46E08">
        <w:rPr>
          <w:b/>
          <w:sz w:val="24"/>
        </w:rPr>
        <w:t>Zellmer, Mintz, and Glicksman 11</w:t>
      </w:r>
      <w:r w:rsidRPr="00F46E08">
        <w:rPr>
          <w:sz w:val="16"/>
          <w:szCs w:val="16"/>
        </w:rPr>
        <w:t xml:space="preserve"> [Sandra B., Joel A., Robert L., Sandra is a Professor of Natural Resources and Public Lands and Environmental Law at the University of Nebraska, Joel is a Professor of Environmental Law at Nova Southeastern University, Robert is a J.B. and Maurice C. Shapiro Professor of Environmental Law at George Washington University, “Throwing Precaution to the Wind: NEPA and the Deepwater Horizon Blowout,” University of Nebraska – Lincoln Law Review, 01/01/11, http://digitalcommons.unl.edu/cgi/viewcontent.cgi?article=1112&amp;context=lawfacpub, 07/06/14]</w:t>
      </w:r>
    </w:p>
    <w:p w14:paraId="1962B97C" w14:textId="77777777" w:rsidR="005313B0" w:rsidRPr="00F46E08" w:rsidRDefault="005313B0" w:rsidP="005313B0">
      <w:pPr>
        <w:rPr>
          <w:rStyle w:val="Emphasis"/>
        </w:rPr>
      </w:pPr>
      <w:r w:rsidRPr="00F46E08">
        <w:rPr>
          <w:b/>
          <w:highlight w:val="green"/>
          <w:u w:val="single"/>
        </w:rPr>
        <w:t>The Deepwater Horizon tragedy highlights the need for</w:t>
      </w:r>
      <w:r w:rsidRPr="00F46E08">
        <w:rPr>
          <w:b/>
          <w:sz w:val="12"/>
        </w:rPr>
        <w:t>¶</w:t>
      </w:r>
      <w:r w:rsidRPr="00F46E08">
        <w:rPr>
          <w:b/>
          <w:u w:val="single"/>
        </w:rPr>
        <w:t xml:space="preserve"> significant legal </w:t>
      </w:r>
      <w:r w:rsidRPr="00F46E08">
        <w:rPr>
          <w:b/>
          <w:highlight w:val="green"/>
          <w:u w:val="single"/>
        </w:rPr>
        <w:t>reforms</w:t>
      </w:r>
      <w:r w:rsidRPr="00F46E08">
        <w:rPr>
          <w:b/>
          <w:u w:val="single"/>
        </w:rPr>
        <w:t>.</w:t>
      </w:r>
      <w:r w:rsidRPr="00F46E08">
        <w:rPr>
          <w:u w:val="single"/>
        </w:rPr>
        <w:t xml:space="preserve"> </w:t>
      </w:r>
      <w:r w:rsidRPr="00F46E08">
        <w:rPr>
          <w:sz w:val="16"/>
        </w:rPr>
        <w:t xml:space="preserve">In the aftermath of the blowout, </w:t>
      </w:r>
      <w:r w:rsidRPr="00F46E08">
        <w:rPr>
          <w:b/>
          <w:highlight w:val="green"/>
          <w:u w:val="single"/>
        </w:rPr>
        <w:t>BOEMRE has begun to develop another EIS to supplement</w:t>
      </w:r>
      <w:r w:rsidRPr="00F46E08">
        <w:rPr>
          <w:b/>
          <w:sz w:val="12"/>
        </w:rPr>
        <w:t>¶</w:t>
      </w:r>
      <w:r w:rsidRPr="00F46E08">
        <w:rPr>
          <w:b/>
          <w:u w:val="single"/>
        </w:rPr>
        <w:t xml:space="preserve"> the NEPA analyses for the Central and Western Planning Area Lease Sales</w:t>
      </w:r>
      <w:r w:rsidRPr="00F46E08">
        <w:rPr>
          <w:sz w:val="16"/>
        </w:rPr>
        <w:t xml:space="preserve"> in the 2007-2012 Outer Continental Shelf Program. </w:t>
      </w:r>
      <w:r w:rsidRPr="00F46E08">
        <w:rPr>
          <w:b/>
          <w:u w:val="single"/>
        </w:rPr>
        <w:t>It pledges to consider new circumstances and information arising from the blowout.</w:t>
      </w:r>
      <w:r w:rsidRPr="00F46E08">
        <w:rPr>
          <w:u w:val="single"/>
        </w:rPr>
        <w:t xml:space="preserve"> </w:t>
      </w:r>
      <w:r w:rsidRPr="00F46E08">
        <w:rPr>
          <w:sz w:val="16"/>
        </w:rPr>
        <w:t>According to BOEMRE,</w:t>
      </w:r>
      <w:r w:rsidRPr="00F46E08">
        <w:rPr>
          <w:sz w:val="12"/>
        </w:rPr>
        <w:t>¶</w:t>
      </w:r>
      <w:r w:rsidRPr="00F46E08">
        <w:rPr>
          <w:sz w:val="16"/>
        </w:rPr>
        <w:t xml:space="preserve"> </w:t>
      </w:r>
      <w:r w:rsidRPr="00F46E08">
        <w:rPr>
          <w:b/>
          <w:highlight w:val="green"/>
          <w:u w:val="single"/>
        </w:rPr>
        <w:t>the supplemental analysis "will focus on updating the baseline conditions</w:t>
      </w:r>
      <w:r w:rsidRPr="00F46E08">
        <w:rPr>
          <w:b/>
          <w:u w:val="single"/>
        </w:rPr>
        <w:t xml:space="preserve"> </w:t>
      </w:r>
      <w:r w:rsidRPr="00F46E08">
        <w:rPr>
          <w:b/>
          <w:highlight w:val="green"/>
          <w:u w:val="single"/>
        </w:rPr>
        <w:t>and potential environmental effects of oil and</w:t>
      </w:r>
      <w:r w:rsidRPr="00F46E08">
        <w:rPr>
          <w:b/>
          <w:sz w:val="12"/>
          <w:highlight w:val="green"/>
        </w:rPr>
        <w:t>¶</w:t>
      </w:r>
      <w:r w:rsidRPr="00F46E08">
        <w:rPr>
          <w:b/>
          <w:highlight w:val="green"/>
          <w:u w:val="single"/>
        </w:rPr>
        <w:t xml:space="preserve"> natural gas leasing</w:t>
      </w:r>
      <w:r w:rsidRPr="00F46E08">
        <w:rPr>
          <w:b/>
          <w:u w:val="single"/>
        </w:rPr>
        <w:t xml:space="preserve">, exploration, development, </w:t>
      </w:r>
      <w:r w:rsidRPr="00F46E08">
        <w:rPr>
          <w:b/>
          <w:highlight w:val="green"/>
          <w:u w:val="single"/>
        </w:rPr>
        <w:t>and production</w:t>
      </w:r>
      <w:r w:rsidRPr="00F46E08">
        <w:rPr>
          <w:b/>
          <w:u w:val="single"/>
        </w:rPr>
        <w:t>”</w:t>
      </w:r>
      <w:r w:rsidRPr="00F46E08">
        <w:rPr>
          <w:sz w:val="16"/>
        </w:rPr>
        <w:t xml:space="preserve"> in the Gulf. </w:t>
      </w:r>
      <w:r w:rsidRPr="00F46E08">
        <w:rPr>
          <w:b/>
          <w:u w:val="single"/>
        </w:rPr>
        <w:t>BOEMRE should take full advantage</w:t>
      </w:r>
      <w:r w:rsidRPr="00F46E08">
        <w:rPr>
          <w:b/>
          <w:sz w:val="12"/>
        </w:rPr>
        <w:t>¶</w:t>
      </w:r>
      <w:r w:rsidRPr="00F46E08">
        <w:rPr>
          <w:b/>
          <w:u w:val="single"/>
        </w:rPr>
        <w:t xml:space="preserve"> of this opportunity to remedy the shortcomings of MMS's</w:t>
      </w:r>
      <w:r w:rsidRPr="00F46E08">
        <w:rPr>
          <w:b/>
          <w:sz w:val="12"/>
        </w:rPr>
        <w:t>¶</w:t>
      </w:r>
      <w:r w:rsidRPr="00F46E08">
        <w:rPr>
          <w:b/>
          <w:u w:val="single"/>
        </w:rPr>
        <w:t xml:space="preserve"> past practices</w:t>
      </w:r>
      <w:r w:rsidRPr="00F46E08">
        <w:rPr>
          <w:b/>
          <w:sz w:val="16"/>
        </w:rPr>
        <w:t>.</w:t>
      </w:r>
      <w:r w:rsidRPr="00F46E08">
        <w:rPr>
          <w:sz w:val="16"/>
        </w:rPr>
        <w:t xml:space="preserve"> </w:t>
      </w:r>
      <w:r w:rsidRPr="00F46E08">
        <w:rPr>
          <w:rStyle w:val="Emphasis"/>
          <w:highlight w:val="green"/>
        </w:rPr>
        <w:t>BOEMRE should fully assess the worst-case scenarios of leasing activities, the potential</w:t>
      </w:r>
      <w:r w:rsidRPr="00F46E08">
        <w:rPr>
          <w:rStyle w:val="Emphasis"/>
        </w:rPr>
        <w:t xml:space="preserve"> direct and indirect </w:t>
      </w:r>
      <w:r w:rsidRPr="00F46E08">
        <w:rPr>
          <w:rStyle w:val="Emphasis"/>
          <w:highlight w:val="green"/>
        </w:rPr>
        <w:t xml:space="preserve">effects of catastrophic oil spills on human and ecological communities, and the cumulative effects of ongoing and </w:t>
      </w:r>
      <w:r w:rsidRPr="00F46E08">
        <w:rPr>
          <w:rStyle w:val="Emphasis"/>
          <w:highlight w:val="green"/>
        </w:rPr>
        <w:lastRenderedPageBreak/>
        <w:t>new activities in the Gulf</w:t>
      </w:r>
      <w:r w:rsidRPr="00F46E08">
        <w:rPr>
          <w:rStyle w:val="Emphasis"/>
        </w:rPr>
        <w:t>.</w:t>
      </w:r>
      <w:r w:rsidRPr="00F46E08">
        <w:rPr>
          <w:sz w:val="16"/>
        </w:rPr>
        <w:t xml:space="preserve"> Moreover, </w:t>
      </w:r>
      <w:r w:rsidRPr="00F46E08">
        <w:rPr>
          <w:rStyle w:val="StyleUnderline"/>
          <w:highlight w:val="green"/>
        </w:rPr>
        <w:t>CEQ should require agencies</w:t>
      </w:r>
      <w:r w:rsidRPr="00F46E08">
        <w:rPr>
          <w:rStyle w:val="StyleUnderline"/>
        </w:rPr>
        <w:t xml:space="preserve"> </w:t>
      </w:r>
      <w:r w:rsidRPr="00F46E08">
        <w:rPr>
          <w:rStyle w:val="StyleUnderline"/>
          <w:highlight w:val="green"/>
        </w:rPr>
        <w:t>such as BOEMRE to perform worst-case analyses and to open themselves to</w:t>
      </w:r>
      <w:r w:rsidRPr="00F46E08">
        <w:rPr>
          <w:rStyle w:val="StyleUnderline"/>
        </w:rPr>
        <w:t xml:space="preserve"> </w:t>
      </w:r>
      <w:r w:rsidRPr="00F46E08">
        <w:rPr>
          <w:rStyle w:val="StyleUnderline"/>
          <w:highlight w:val="green"/>
        </w:rPr>
        <w:t>more</w:t>
      </w:r>
      <w:r w:rsidRPr="00F46E08">
        <w:rPr>
          <w:rStyle w:val="StyleUnderline"/>
        </w:rPr>
        <w:t xml:space="preserve"> regular and robust </w:t>
      </w:r>
      <w:r w:rsidRPr="00F46E08">
        <w:rPr>
          <w:rStyle w:val="StyleUnderline"/>
          <w:highlight w:val="green"/>
        </w:rPr>
        <w:t>criticism</w:t>
      </w:r>
      <w:r w:rsidRPr="00F46E08">
        <w:rPr>
          <w:rStyle w:val="StyleUnderline"/>
        </w:rPr>
        <w:t xml:space="preserve"> by other government agencies and stakeholders</w:t>
      </w:r>
      <w:r w:rsidRPr="00F46E08">
        <w:rPr>
          <w:sz w:val="16"/>
          <w:szCs w:val="16"/>
        </w:rPr>
        <w:t>-other than the agency with primary responsibility for that project-</w:t>
      </w:r>
      <w:r w:rsidRPr="00F46E08">
        <w:rPr>
          <w:rStyle w:val="Emphasis"/>
          <w:highlight w:val="green"/>
        </w:rPr>
        <w:t>so that all potential risks of harm will be identified and analyzed in a rigorous, accurate, and unbiased manner.</w:t>
      </w:r>
    </w:p>
    <w:p w14:paraId="05BFCDFF" w14:textId="77777777" w:rsidR="005313B0" w:rsidRPr="00F46E08" w:rsidRDefault="005313B0" w:rsidP="005313B0">
      <w:pPr>
        <w:pStyle w:val="Heading3"/>
        <w:rPr>
          <w:rFonts w:ascii="Georgia" w:hAnsi="Georgia"/>
        </w:rPr>
      </w:pPr>
      <w:r w:rsidRPr="00F46E08">
        <w:rPr>
          <w:rFonts w:ascii="Georgia" w:hAnsi="Georgia"/>
        </w:rPr>
        <w:lastRenderedPageBreak/>
        <w:t>2AC – AT: Russia Good – Environment</w:t>
      </w:r>
    </w:p>
    <w:p w14:paraId="355F0193" w14:textId="77777777" w:rsidR="003143A5" w:rsidRPr="00F46E08" w:rsidRDefault="003143A5" w:rsidP="003143A5">
      <w:pPr>
        <w:pStyle w:val="Heading4"/>
        <w:rPr>
          <w:rFonts w:ascii="Georgia" w:hAnsi="Georgia"/>
        </w:rPr>
      </w:pPr>
      <w:r>
        <w:rPr>
          <w:rFonts w:ascii="Georgia" w:hAnsi="Georgia"/>
        </w:rPr>
        <w:t>Oil spills are inevitable due to Russian drilling – Russia has a terrible environmental record – Putin abolished environmental assessment to increase exploitation – that’s Heath</w:t>
      </w:r>
    </w:p>
    <w:p w14:paraId="2BA7275F" w14:textId="77777777" w:rsidR="005313B0" w:rsidRPr="00F46E08" w:rsidRDefault="005313B0" w:rsidP="005313B0">
      <w:pPr>
        <w:pStyle w:val="Heading3"/>
        <w:rPr>
          <w:rFonts w:ascii="Georgia" w:hAnsi="Georgia"/>
        </w:rPr>
      </w:pPr>
      <w:r w:rsidRPr="00F46E08">
        <w:rPr>
          <w:rFonts w:ascii="Georgia" w:hAnsi="Georgia"/>
        </w:rPr>
        <w:lastRenderedPageBreak/>
        <w:t>2AC – AT: Arctic Drilling Safe</w:t>
      </w:r>
    </w:p>
    <w:p w14:paraId="469E2CAC" w14:textId="77777777" w:rsidR="005313B0" w:rsidRPr="00F46E08" w:rsidRDefault="005313B0" w:rsidP="005313B0">
      <w:pPr>
        <w:pStyle w:val="Heading4"/>
        <w:rPr>
          <w:rFonts w:ascii="Georgia" w:hAnsi="Georgia"/>
        </w:rPr>
      </w:pPr>
      <w:r w:rsidRPr="00F46E08">
        <w:rPr>
          <w:rFonts w:ascii="Georgia" w:hAnsi="Georgia"/>
        </w:rPr>
        <w:t>There is no drilling regime in place now – that makes the Arctic incredibly vulnerable</w:t>
      </w:r>
    </w:p>
    <w:p w14:paraId="3D248F10" w14:textId="77777777" w:rsidR="005313B0" w:rsidRPr="00F46E08" w:rsidRDefault="005313B0" w:rsidP="005313B0">
      <w:pPr>
        <w:rPr>
          <w:sz w:val="16"/>
        </w:rPr>
      </w:pPr>
      <w:r w:rsidRPr="00F46E08">
        <w:rPr>
          <w:rStyle w:val="Style13ptBold"/>
        </w:rPr>
        <w:t>Brigham 14</w:t>
      </w:r>
      <w:r w:rsidRPr="00F46E08">
        <w:rPr>
          <w:sz w:val="16"/>
        </w:rPr>
        <w:t xml:space="preserve"> (Lawson, “Environmental and Economic Security Challenges in a Changing U.S. Maritime Arctic”, the Distinguished Professor of Geography and Arctic Policy at the University of Alaska at Fairbanks, 2014, file:///C:/Users/spencer/Downloads/217080586-Environmental-and-Economic-Security-Challenges-in-a-Changing-U-S-Maritime-Arctic-by-Lawson-W-Brigham.pdf)</w:t>
      </w:r>
    </w:p>
    <w:p w14:paraId="3E9124B7" w14:textId="77777777" w:rsidR="005313B0" w:rsidRPr="00F46E08" w:rsidRDefault="005313B0" w:rsidP="005313B0">
      <w:pPr>
        <w:rPr>
          <w:sz w:val="16"/>
        </w:rPr>
      </w:pPr>
      <w:r w:rsidRPr="00F46E08">
        <w:rPr>
          <w:sz w:val="16"/>
        </w:rPr>
        <w:t xml:space="preserve">One of the critical challenges and deep concerns is that all these </w:t>
      </w:r>
      <w:r w:rsidRPr="00F46E08">
        <w:rPr>
          <w:rStyle w:val="StyleUnderline"/>
        </w:rPr>
        <w:t xml:space="preserve">new Arctic marine operations are evolving at a time where there are no international shipping rules and standards </w:t>
      </w:r>
      <w:r w:rsidRPr="00F46E08">
        <w:rPr>
          <w:sz w:val="16"/>
        </w:rPr>
        <w:t xml:space="preserve">that have mandatory or binding International Maritime Organization (IMO) provisions specific to the Arctic or polar waters. Hopefully, this may change in late 2014 or 2015 when agreement may be reached on a new IMO Polar Code, but a ratification process may slow immediate implementation. Also, </w:t>
      </w:r>
      <w:r w:rsidRPr="00F46E08">
        <w:rPr>
          <w:rStyle w:val="StyleUnderline"/>
        </w:rPr>
        <w:t>a lack of fundamental marine infrastructure—for example, navigation charts, communications, aids to navigation, ports, environmental observations, and emergency response—in most Arctic regions, including the coast of Alaska, is a serious limitation for safe operations and adequate responses to maritime emergencies</w:t>
      </w:r>
      <w:r w:rsidRPr="00F46E08">
        <w:rPr>
          <w:sz w:val="16"/>
        </w:rPr>
        <w:t>.2 This review explores several key challenges that the United States confronts in taking advantage of the economic opportunities these Arctic changes present, as well as responding to environmental security issues that have arisen with expanded Arctic marine use.</w:t>
      </w:r>
    </w:p>
    <w:p w14:paraId="613A5A65" w14:textId="77777777" w:rsidR="005313B0" w:rsidRPr="00F46E08" w:rsidRDefault="005313B0" w:rsidP="005313B0">
      <w:pPr>
        <w:pStyle w:val="Heading3"/>
        <w:rPr>
          <w:rFonts w:ascii="Georgia" w:hAnsi="Georgia"/>
        </w:rPr>
      </w:pPr>
      <w:r w:rsidRPr="00F46E08">
        <w:rPr>
          <w:rFonts w:ascii="Georgia" w:hAnsi="Georgia"/>
        </w:rPr>
        <w:lastRenderedPageBreak/>
        <w:t>2AC – Biodiversity I/L</w:t>
      </w:r>
    </w:p>
    <w:p w14:paraId="16AAAD56" w14:textId="77777777" w:rsidR="005313B0" w:rsidRPr="00F46E08" w:rsidRDefault="005313B0" w:rsidP="005313B0">
      <w:pPr>
        <w:pStyle w:val="Heading4"/>
        <w:rPr>
          <w:rFonts w:ascii="Georgia" w:hAnsi="Georgia"/>
        </w:rPr>
      </w:pPr>
      <w:r w:rsidRPr="00F46E08">
        <w:rPr>
          <w:rFonts w:ascii="Georgia" w:hAnsi="Georgia"/>
        </w:rPr>
        <w:t xml:space="preserve">Arctic spills over to </w:t>
      </w:r>
      <w:r w:rsidRPr="00F46E08">
        <w:rPr>
          <w:rFonts w:ascii="Georgia" w:hAnsi="Georgia"/>
          <w:u w:val="single"/>
        </w:rPr>
        <w:t>global biodiversity</w:t>
      </w:r>
      <w:r w:rsidRPr="00F46E08">
        <w:rPr>
          <w:rFonts w:ascii="Georgia" w:hAnsi="Georgia"/>
        </w:rPr>
        <w:t xml:space="preserve"> </w:t>
      </w:r>
    </w:p>
    <w:p w14:paraId="2CC86B26" w14:textId="77777777" w:rsidR="005313B0" w:rsidRPr="00F46E08" w:rsidRDefault="005313B0" w:rsidP="005313B0">
      <w:r w:rsidRPr="00F46E08">
        <w:rPr>
          <w:rStyle w:val="Style13ptBold"/>
        </w:rPr>
        <w:t>Gill 9</w:t>
      </w:r>
      <w:r w:rsidRPr="00F46E08">
        <w:t xml:space="preserve"> </w:t>
      </w:r>
      <w:r w:rsidRPr="00F46E08">
        <w:rPr>
          <w:sz w:val="16"/>
          <w:szCs w:val="16"/>
        </w:rPr>
        <w:t>(Michael Gill, Chair of the Circumpolar Biodiversity Monitoring Program, “ABSTRACT: BIODIVERSITY AND ECOSYSTEM SERVICES”, March, UNESCO, http://www.unesco.org/csi/LINKS/monaco-abstracts/Gill_abstract_MonacoUNESCOarctic.pdf)</w:t>
      </w:r>
    </w:p>
    <w:p w14:paraId="1FC35F68" w14:textId="77777777" w:rsidR="005313B0" w:rsidRPr="00F46E08" w:rsidRDefault="005313B0" w:rsidP="005313B0">
      <w:pPr>
        <w:rPr>
          <w:sz w:val="16"/>
        </w:rPr>
      </w:pPr>
      <w:r w:rsidRPr="00F46E08">
        <w:rPr>
          <w:rStyle w:val="StyleUnderline"/>
          <w:highlight w:val="yellow"/>
        </w:rPr>
        <w:t xml:space="preserve">Arctic ecosystems and </w:t>
      </w:r>
      <w:r w:rsidRPr="00F46E08">
        <w:rPr>
          <w:rStyle w:val="StyleUnderline"/>
        </w:rPr>
        <w:t xml:space="preserve">the </w:t>
      </w:r>
      <w:r w:rsidRPr="00F46E08">
        <w:rPr>
          <w:rStyle w:val="StyleUnderline"/>
          <w:highlight w:val="yellow"/>
        </w:rPr>
        <w:t xml:space="preserve">biodiversity they support are experiencing </w:t>
      </w:r>
      <w:r w:rsidRPr="00F46E08">
        <w:rPr>
          <w:rStyle w:val="StyleUnderline"/>
        </w:rPr>
        <w:t xml:space="preserve">growing </w:t>
      </w:r>
      <w:r w:rsidRPr="00F46E08">
        <w:rPr>
          <w:rStyle w:val="StyleUnderline"/>
          <w:highlight w:val="yellow"/>
        </w:rPr>
        <w:t>pressure</w:t>
      </w:r>
      <w:r w:rsidRPr="00F46E08">
        <w:rPr>
          <w:rStyle w:val="StyleUnderline"/>
        </w:rPr>
        <w:t xml:space="preserve"> from  climate change and resource development</w:t>
      </w:r>
      <w:r w:rsidRPr="00F46E08">
        <w:rPr>
          <w:sz w:val="16"/>
        </w:rPr>
        <w:t xml:space="preserve"> while established research and monitoring </w:t>
      </w:r>
      <w:r w:rsidRPr="00F46E08">
        <w:rPr>
          <w:sz w:val="12"/>
        </w:rPr>
        <w:t xml:space="preserve"> </w:t>
      </w:r>
      <w:r w:rsidRPr="00F46E08">
        <w:rPr>
          <w:sz w:val="16"/>
        </w:rPr>
        <w:t xml:space="preserve">programs remain largely uncoordinated, lacking the ability to effectively monitor, understand </w:t>
      </w:r>
      <w:r w:rsidRPr="00F46E08">
        <w:rPr>
          <w:sz w:val="12"/>
        </w:rPr>
        <w:t xml:space="preserve"> </w:t>
      </w:r>
      <w:r w:rsidRPr="00F46E08">
        <w:rPr>
          <w:sz w:val="16"/>
        </w:rPr>
        <w:t xml:space="preserve">and report on biodiversity trends at the circumpolar scale. </w:t>
      </w:r>
      <w:r w:rsidRPr="00F46E08">
        <w:rPr>
          <w:rStyle w:val="StyleUnderline"/>
          <w:highlight w:val="yellow"/>
        </w:rPr>
        <w:t>The maintenance of healthy Arctic  ecosystems is a global imperative as the Arctic plays a critical role in the Earth’s physical, chemical and biological balance.</w:t>
      </w:r>
      <w:r w:rsidRPr="00F46E08">
        <w:rPr>
          <w:rStyle w:val="StyleUnderline"/>
        </w:rPr>
        <w:t xml:space="preserve"> A coordinated and comprehensive effort for monitoring  Arctic ecosystems is needed to facilitate effective and timely conservation and adaptation  actions</w:t>
      </w:r>
      <w:r w:rsidRPr="00F46E08">
        <w:rPr>
          <w:sz w:val="16"/>
        </w:rPr>
        <w:t xml:space="preserve">. </w:t>
      </w:r>
      <w:r w:rsidRPr="00F46E08">
        <w:rPr>
          <w:sz w:val="12"/>
        </w:rPr>
        <w:t xml:space="preserve"> </w:t>
      </w:r>
      <w:r w:rsidRPr="00F46E08">
        <w:rPr>
          <w:rStyle w:val="StyleUnderline"/>
          <w:highlight w:val="yellow"/>
        </w:rPr>
        <w:t>The Arctic’s size and complexity represents a</w:t>
      </w:r>
      <w:r w:rsidRPr="00F46E08">
        <w:rPr>
          <w:rStyle w:val="StyleUnderline"/>
        </w:rPr>
        <w:t xml:space="preserve"> significant </w:t>
      </w:r>
      <w:r w:rsidRPr="00F46E08">
        <w:rPr>
          <w:rStyle w:val="StyleUnderline"/>
          <w:highlight w:val="yellow"/>
        </w:rPr>
        <w:t>challenge towards  detecting</w:t>
      </w:r>
      <w:r w:rsidRPr="00F46E08">
        <w:rPr>
          <w:rStyle w:val="StyleUnderline"/>
        </w:rPr>
        <w:t xml:space="preserve"> and attributing important </w:t>
      </w:r>
      <w:r w:rsidRPr="00F46E08">
        <w:rPr>
          <w:rStyle w:val="StyleUnderline"/>
          <w:highlight w:val="yellow"/>
        </w:rPr>
        <w:t>biod</w:t>
      </w:r>
      <w:r w:rsidRPr="00F46E08">
        <w:rPr>
          <w:rStyle w:val="StyleUnderline"/>
        </w:rPr>
        <w:t xml:space="preserve">iversity </w:t>
      </w:r>
      <w:r w:rsidRPr="00F46E08">
        <w:rPr>
          <w:rStyle w:val="StyleUnderline"/>
          <w:highlight w:val="yellow"/>
        </w:rPr>
        <w:t>trends</w:t>
      </w:r>
      <w:r w:rsidRPr="00F46E08">
        <w:rPr>
          <w:rStyle w:val="StyleUnderline"/>
        </w:rPr>
        <w:t xml:space="preserve">. </w:t>
      </w:r>
      <w:r w:rsidRPr="00F46E08">
        <w:rPr>
          <w:sz w:val="16"/>
        </w:rPr>
        <w:t xml:space="preserve">This demands a scaled, pan-Arctic, </w:t>
      </w:r>
      <w:r w:rsidRPr="00F46E08">
        <w:rPr>
          <w:sz w:val="12"/>
        </w:rPr>
        <w:t xml:space="preserve"> </w:t>
      </w:r>
      <w:r w:rsidRPr="00F46E08">
        <w:rPr>
          <w:sz w:val="16"/>
        </w:rPr>
        <w:t xml:space="preserve">ecosystem-based approach that not only identifies trends in biodiversity, but also identifies </w:t>
      </w:r>
      <w:r w:rsidRPr="00F46E08">
        <w:rPr>
          <w:sz w:val="12"/>
        </w:rPr>
        <w:t xml:space="preserve"> </w:t>
      </w:r>
      <w:r w:rsidRPr="00F46E08">
        <w:rPr>
          <w:sz w:val="16"/>
        </w:rPr>
        <w:t xml:space="preserve">underlying causes. </w:t>
      </w:r>
      <w:r w:rsidRPr="00F46E08">
        <w:rPr>
          <w:rStyle w:val="StyleUnderline"/>
        </w:rPr>
        <w:t xml:space="preserve">It is critical that this information be made available to generate effective  strategies for adapting to changes now taking place in the Arctic </w:t>
      </w:r>
      <w:r w:rsidRPr="00F46E08">
        <w:rPr>
          <w:sz w:val="16"/>
        </w:rPr>
        <w:t xml:space="preserve">- a process that ultimately </w:t>
      </w:r>
      <w:r w:rsidRPr="00F46E08">
        <w:rPr>
          <w:sz w:val="12"/>
        </w:rPr>
        <w:t xml:space="preserve"> </w:t>
      </w:r>
      <w:r w:rsidRPr="00F46E08">
        <w:rPr>
          <w:sz w:val="16"/>
        </w:rPr>
        <w:t xml:space="preserve">depends on rigorous, integrated, and efficient monitoring programmes that have the power </w:t>
      </w:r>
      <w:r w:rsidRPr="00F46E08">
        <w:rPr>
          <w:sz w:val="12"/>
        </w:rPr>
        <w:t xml:space="preserve"> </w:t>
      </w:r>
      <w:r w:rsidRPr="00F46E08">
        <w:rPr>
          <w:sz w:val="16"/>
        </w:rPr>
        <w:t>to detect change within a ‘management’ time frame. Biodiversity is a popular way of describing the diversity of life on earth: it includes all life forms and the ecosystems of which they are a part. World Food Day — the anniversary of FAO's founding on 16 October 1945 — celebrates, in particular, that part of biodiversity that nurtures people and contributes to long-term food security for all. Biodiversity forms the foundation for sustainable development. It is the basis for the environmental health of our planet and the source of economic and ecological security for future generations. In the developing world, biodiversity provides the assurance of food, countless raw materials such as fibre for clothing, materials for shelter, fertilizer, fuel and medicines, as well as a source of work energy in the form of animal traction. The rural poor depend upon biological resources for an estimated 90 percent of their needs. In the industrialized world access to diverse biological resources is necessary to support a vast array of industrial products. In the continuing drive to develop efficient and sustainable agriculture for many different conditions, these resources provide raw material for plant and animal breeding as well as the new biotechnologies. In addition, biodiversity maintains the ecological balance necessary for planetary and human survival.</w:t>
      </w:r>
    </w:p>
    <w:p w14:paraId="252FE104" w14:textId="77777777" w:rsidR="005313B0" w:rsidRPr="00F46E08" w:rsidRDefault="005313B0" w:rsidP="005313B0">
      <w:pPr>
        <w:pStyle w:val="Heading4"/>
        <w:rPr>
          <w:rFonts w:ascii="Georgia" w:hAnsi="Georgia"/>
        </w:rPr>
      </w:pPr>
      <w:r w:rsidRPr="00F46E08">
        <w:rPr>
          <w:rFonts w:ascii="Georgia" w:hAnsi="Georgia"/>
        </w:rPr>
        <w:t>Oil spills in the Arctic are uniquely devastating</w:t>
      </w:r>
    </w:p>
    <w:p w14:paraId="38D80DD3" w14:textId="77777777" w:rsidR="005313B0" w:rsidRPr="00F46E08" w:rsidRDefault="005313B0" w:rsidP="005313B0">
      <w:pPr>
        <w:rPr>
          <w:sz w:val="16"/>
        </w:rPr>
      </w:pPr>
      <w:r w:rsidRPr="00F46E08">
        <w:rPr>
          <w:rStyle w:val="Style13ptBold"/>
        </w:rPr>
        <w:t>O’rourke, 6/5</w:t>
      </w:r>
      <w:r w:rsidRPr="00F46E08">
        <w:rPr>
          <w:sz w:val="16"/>
        </w:rPr>
        <w:t xml:space="preserve"> (Ronald, Specialist in Naval Affairs , “Changes in the Arctic: Background and Issues for Congress “, Congressional research service, 6/5/14, http://fas.org/sgp/crs/misc/R41153.pdf)</w:t>
      </w:r>
    </w:p>
    <w:p w14:paraId="22C8A071" w14:textId="6BA8910E" w:rsidR="005313B0" w:rsidRPr="00F46E08" w:rsidRDefault="005313B0" w:rsidP="005313B0">
      <w:pPr>
        <w:rPr>
          <w:rStyle w:val="Emphasis"/>
          <w:b w:val="0"/>
          <w:iCs w:val="0"/>
          <w:u w:val="none"/>
          <w:bdr w:val="none" w:sz="0" w:space="0" w:color="auto"/>
        </w:rPr>
      </w:pPr>
      <w:r w:rsidRPr="00F46E08">
        <w:rPr>
          <w:rStyle w:val="StyleUnderline"/>
        </w:rPr>
        <w:t>No oil spill is entirely benign</w:t>
      </w:r>
      <w:r w:rsidRPr="00F46E08">
        <w:rPr>
          <w:sz w:val="16"/>
        </w:rPr>
        <w:t xml:space="preserve">. Even </w:t>
      </w:r>
      <w:r w:rsidRPr="00F46E08">
        <w:rPr>
          <w:rStyle w:val="StyleUnderline"/>
        </w:rPr>
        <w:t>a relatively minor spill</w:t>
      </w:r>
      <w:r w:rsidRPr="00F46E08">
        <w:rPr>
          <w:sz w:val="16"/>
        </w:rPr>
        <w:t xml:space="preserve">, depending on the timing and location, </w:t>
      </w:r>
      <w:r w:rsidRPr="00F46E08">
        <w:rPr>
          <w:rStyle w:val="StyleUnderline"/>
        </w:rPr>
        <w:t>can cause significant harm to</w:t>
      </w:r>
      <w:r w:rsidRPr="00F46E08">
        <w:rPr>
          <w:sz w:val="16"/>
        </w:rPr>
        <w:t xml:space="preserve"> individual </w:t>
      </w:r>
      <w:r w:rsidRPr="00F46E08">
        <w:rPr>
          <w:rStyle w:val="StyleUnderline"/>
        </w:rPr>
        <w:t>organisms and entire populations.</w:t>
      </w:r>
      <w:r w:rsidRPr="00F46E08">
        <w:rPr>
          <w:sz w:val="16"/>
        </w:rPr>
        <w:t xml:space="preserve"> Regarding aquatic spills, marine mammals, birds, bottom-dwelling and intertidal species, and organisms in early developmental stages—eggs or larvae—are especially vulnerable. However, </w:t>
      </w:r>
      <w:r w:rsidRPr="00F46E08">
        <w:rPr>
          <w:rStyle w:val="StyleUnderline"/>
        </w:rPr>
        <w:t>the effects of oil spills can vary greatly. Oil spills can cause impacts over a range of time scales</w:t>
      </w:r>
      <w:r w:rsidRPr="00F46E08">
        <w:rPr>
          <w:sz w:val="16"/>
        </w:rPr>
        <w:t xml:space="preserve">, from only a few days to several years, or even decades in some cases. </w:t>
      </w:r>
      <w:r w:rsidRPr="00F46E08">
        <w:rPr>
          <w:rStyle w:val="StyleUnderline"/>
        </w:rPr>
        <w:t>Conditions in the Arctic may have implications for toxicological effects that are not yet understood</w:t>
      </w:r>
      <w:r w:rsidRPr="00F46E08">
        <w:rPr>
          <w:sz w:val="16"/>
        </w:rPr>
        <w:t>. For example</w:t>
      </w:r>
      <w:r w:rsidRPr="00F46E08">
        <w:rPr>
          <w:rStyle w:val="StyleUnderline"/>
        </w:rPr>
        <w:t>, oil spills on permafrost may persist in an ecosystem for relatively long periods of time,</w:t>
      </w:r>
      <w:r w:rsidRPr="00F46E08">
        <w:rPr>
          <w:sz w:val="16"/>
        </w:rPr>
        <w:t xml:space="preserve"> potentially harming plant life through their root systems. Moreover, little is known about the effects of oil spills on species that are unique to the Arctic, particularly, species’ abilities to thrive in a cold environment and the effect temperature has on toxicity.133 </w:t>
      </w:r>
      <w:r w:rsidRPr="00F46E08">
        <w:rPr>
          <w:rStyle w:val="StyleUnderline"/>
        </w:rPr>
        <w:t>The effects of oil spills in high latitude, cold ocean environments may last longer and cause greater damage than expected</w:t>
      </w:r>
      <w:r w:rsidRPr="00F46E08">
        <w:rPr>
          <w:sz w:val="16"/>
        </w:rPr>
        <w:t xml:space="preserve">. Some recent studies have found that oil spills in lower latitudes have persisted for longer than initially expected, thus raising the concern that the persistence of oil in the Arctic may be understated. In terms of wildlife, </w:t>
      </w:r>
      <w:r w:rsidRPr="00F46E08">
        <w:rPr>
          <w:rStyle w:val="StyleUnderline"/>
        </w:rPr>
        <w:t>population recovery may take longer in the Arctic</w:t>
      </w:r>
      <w:r w:rsidRPr="00F46E08">
        <w:rPr>
          <w:sz w:val="16"/>
        </w:rPr>
        <w:t xml:space="preserve"> because many of the species have longer life spans and reproduce at a slower rate.134</w:t>
      </w:r>
    </w:p>
    <w:p w14:paraId="7132C37D" w14:textId="393A13AE" w:rsidR="005313B0" w:rsidRPr="00F46E08" w:rsidRDefault="005313B0" w:rsidP="005313B0">
      <w:pPr>
        <w:pStyle w:val="Heading3"/>
        <w:rPr>
          <w:rFonts w:ascii="Georgia" w:hAnsi="Georgia"/>
        </w:rPr>
      </w:pPr>
      <w:r w:rsidRPr="00F46E08">
        <w:rPr>
          <w:rFonts w:ascii="Georgia" w:hAnsi="Georgia"/>
        </w:rPr>
        <w:lastRenderedPageBreak/>
        <w:t>2AC – AT: Status Quo Solves – Arctic</w:t>
      </w:r>
    </w:p>
    <w:p w14:paraId="43828E0B" w14:textId="77777777" w:rsidR="005313B0" w:rsidRPr="00F46E08" w:rsidRDefault="005313B0" w:rsidP="005313B0">
      <w:pPr>
        <w:pStyle w:val="Heading4"/>
        <w:rPr>
          <w:rFonts w:ascii="Georgia" w:hAnsi="Georgia"/>
        </w:rPr>
      </w:pPr>
      <w:r w:rsidRPr="00F46E08">
        <w:rPr>
          <w:rFonts w:ascii="Georgia" w:hAnsi="Georgia"/>
        </w:rPr>
        <w:t>US is losing leadership in the Arctic – now is key to reverse the trend</w:t>
      </w:r>
    </w:p>
    <w:p w14:paraId="02900AC0" w14:textId="77777777" w:rsidR="005313B0" w:rsidRPr="00F46E08" w:rsidRDefault="005313B0" w:rsidP="005313B0">
      <w:pPr>
        <w:rPr>
          <w:sz w:val="16"/>
        </w:rPr>
      </w:pPr>
      <w:r w:rsidRPr="00F46E08">
        <w:rPr>
          <w:rStyle w:val="Style13ptBold"/>
        </w:rPr>
        <w:t>Reichmann 14</w:t>
      </w:r>
      <w:r w:rsidRPr="00F46E08">
        <w:rPr>
          <w:sz w:val="16"/>
        </w:rPr>
        <w:t xml:space="preserve"> (Deb, AP, pbs newshour, “U.S. lags behind arctic nations in race to stake claims to untapped resources”, 1/1/14, http://www.pbs.org/newshour/rundown/us-lags-behind-arctic-nations-in-race-to-stake-claims-to-untapped-resources/)</w:t>
      </w:r>
    </w:p>
    <w:p w14:paraId="45A1F4A2" w14:textId="135091C7" w:rsidR="005313B0" w:rsidRPr="00F46E08" w:rsidRDefault="005313B0" w:rsidP="005313B0">
      <w:pPr>
        <w:rPr>
          <w:sz w:val="16"/>
        </w:rPr>
      </w:pPr>
      <w:r w:rsidRPr="00F46E08">
        <w:rPr>
          <w:sz w:val="16"/>
        </w:rPr>
        <w:t xml:space="preserve">Countries are scrambling to stake claim to untapped resources, previously frozen in the Arctic. But </w:t>
      </w:r>
      <w:r w:rsidRPr="00F46E08">
        <w:rPr>
          <w:rStyle w:val="StyleUnderline"/>
        </w:rPr>
        <w:t>with a lack of basic infrastructure and funding commitments</w:t>
      </w:r>
      <w:r w:rsidRPr="00F46E08">
        <w:rPr>
          <w:sz w:val="16"/>
        </w:rPr>
        <w:t xml:space="preserve">, critics say </w:t>
      </w:r>
      <w:r w:rsidRPr="00F46E08">
        <w:rPr>
          <w:rStyle w:val="StyleUnderline"/>
        </w:rPr>
        <w:t>the U.S. trails other countries in preparations for the increased activity in the north.</w:t>
      </w:r>
      <w:r w:rsidRPr="00F46E08">
        <w:rPr>
          <w:sz w:val="16"/>
        </w:rPr>
        <w:t xml:space="preserve"> Video still by PBS NewsHour WASHINGTON — </w:t>
      </w:r>
      <w:r w:rsidRPr="00F46E08">
        <w:rPr>
          <w:rStyle w:val="StyleUnderline"/>
        </w:rPr>
        <w:t>The U.S. is racing to keep pace with stepped-up activity in the once sleepy Arctic frontier, but it is far from being in the lead.</w:t>
      </w:r>
      <w:r w:rsidRPr="00F46E08">
        <w:rPr>
          <w:sz w:val="16"/>
        </w:rPr>
        <w:t xml:space="preserve"> Nations across the world are hurrying to stake claims to the Arctic’s resources, which might be home to 13 percent of the world’s undiscovered oil and 30 percent of its untapped natural gas. There are emerging fisheries and hidden minerals. Cruise liners filled with tourists are sailing the Arctic’s frigid waters in increasing numbers. Cargo traffic along the Northern Sea Route, one of two shortcuts across the top of the Earth in summer, is on the rise. </w:t>
      </w:r>
      <w:r w:rsidRPr="00F46E08">
        <w:rPr>
          <w:rStyle w:val="StyleUnderline"/>
        </w:rPr>
        <w:t>The U.S., which takes over the two-year rotating chairmanship of the eight-nation Arctic Council in 2015, has not ignored the Arctic, but critics say the U.S. is lagging behind the other seven</w:t>
      </w:r>
      <w:r w:rsidRPr="00F46E08">
        <w:rPr>
          <w:sz w:val="16"/>
        </w:rPr>
        <w:t xml:space="preserve">: Russia, Norway, Sweden, Finland, Iceland, Canada and Denmark, through the semiautonomous territory of Greenland. “On par with the other Arctic nations, we are behind — behind in our thinking, behind in our vision,” Sen. Lisa Murkowski, R-Alaska, said. “We lack basic infrastructure, basic funding commitments to be prepared for the level of activity expected in the Arctic.” At a meeting before Thanksgiving with Secretary of State John Kerry, Murkowski suggested he name a U.S. ambassador or envoy to the Arctic — someone who could coordinate work on the Arctic being done by more than 20 federal agencies and take the lead on increasing U.S. activities in the region. Murkowski is trying to get Americans to stop thinking that the Arctic is just Alaska’s problem. “People in Iowa and New Hampshire need to view the U.S. as an Arctic nation. Otherwise when you talk about funding, you’re never going to get there,” Murkowski said. She added that even </w:t>
      </w:r>
      <w:r w:rsidRPr="00F46E08">
        <w:rPr>
          <w:rStyle w:val="StyleUnderline"/>
        </w:rPr>
        <w:t>non-Arctic nations are deeply engaged: “India and China are investing in icebreakers.” The U.S. has three aging icebreakers.</w:t>
      </w:r>
      <w:r w:rsidRPr="00F46E08">
        <w:rPr>
          <w:sz w:val="16"/>
        </w:rPr>
        <w:t xml:space="preserve"> </w:t>
      </w:r>
      <w:r w:rsidRPr="00F46E08">
        <w:rPr>
          <w:rStyle w:val="StyleUnderline"/>
        </w:rPr>
        <w:t>The melting Arctic also is creating a new front of U.S. security concerns</w:t>
      </w:r>
      <w:r w:rsidRPr="00F46E08">
        <w:rPr>
          <w:sz w:val="16"/>
        </w:rPr>
        <w:t xml:space="preserve">. Earlier this month, Russian President Vladimir </w:t>
      </w:r>
      <w:r w:rsidRPr="00F46E08">
        <w:rPr>
          <w:rStyle w:val="StyleUnderline"/>
        </w:rPr>
        <w:t>Putin said expanding Russia’s military presence in the Arctic was a top priority for his nation’s armed forces.</w:t>
      </w:r>
      <w:r w:rsidRPr="00F46E08">
        <w:rPr>
          <w:sz w:val="16"/>
        </w:rPr>
        <w:t xml:space="preserve"> Russia this year began rehabilitating a Soviet-era base at the New Siberian Islands and has pledged to restore a number of Arctic military air bases that fell into neglect after the 1991 collapse of the Soviet Union. Putin said he doesn’t envision a conflict between Russia and the United States, both of which have called for keeping the Arctic a peaceful zone. But he added, “</w:t>
      </w:r>
      <w:r w:rsidRPr="00F46E08">
        <w:rPr>
          <w:rStyle w:val="StyleUnderline"/>
        </w:rPr>
        <w:t>Experts know quite well that it takes U.S. missiles 15 to 16 minutes to reach Moscow from the Barents Sea,” which is a part of the Arctic Ocean near Russia’s shore</w:t>
      </w:r>
      <w:r w:rsidRPr="00F46E08">
        <w:rPr>
          <w:sz w:val="16"/>
        </w:rPr>
        <w:t>. While the threat of militarization remains, the battle right now is on the economic level as countries vie for oil, gas and other minerals, including rare earth metals used to make high-tech products like cellphones. There also are disputes bubbling up with environmental groups that oppose energy exploration in the region; Russia arrested 30 crew members of a Greenpeace ship in September after a protest in the Arctic. China signed a free 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 In the U.S., the Obama administration is consulting with governmental, business, industry and environmental officials, as well as the state of Alaska, to develop a plan to implement the U.S. strategy for the Arctic that President Barack Obama unveiled seven months ago.</w:t>
      </w:r>
    </w:p>
    <w:p w14:paraId="69191D29" w14:textId="7392A52F" w:rsidR="00FE2F4E" w:rsidRPr="00F46E08" w:rsidRDefault="005313B0" w:rsidP="005313B0">
      <w:pPr>
        <w:pStyle w:val="Heading3"/>
        <w:rPr>
          <w:rFonts w:ascii="Georgia" w:hAnsi="Georgia"/>
        </w:rPr>
      </w:pPr>
      <w:r w:rsidRPr="00F46E08">
        <w:rPr>
          <w:rFonts w:ascii="Georgia" w:hAnsi="Georgia"/>
        </w:rPr>
        <w:lastRenderedPageBreak/>
        <w:t>2AC –</w:t>
      </w:r>
      <w:r w:rsidR="00FE2F4E" w:rsidRPr="00F46E08">
        <w:rPr>
          <w:rFonts w:ascii="Georgia" w:hAnsi="Georgia"/>
        </w:rPr>
        <w:t xml:space="preserve"> </w:t>
      </w:r>
      <w:r w:rsidRPr="00F46E08">
        <w:rPr>
          <w:rFonts w:ascii="Georgia" w:hAnsi="Georgia"/>
        </w:rPr>
        <w:t>Leadership I/L</w:t>
      </w:r>
    </w:p>
    <w:p w14:paraId="03808CFC" w14:textId="77777777" w:rsidR="00FE2F4E" w:rsidRPr="00F46E08" w:rsidRDefault="00FE2F4E" w:rsidP="000221BB">
      <w:pPr>
        <w:pStyle w:val="Heading4"/>
        <w:rPr>
          <w:rFonts w:ascii="Georgia" w:hAnsi="Georgia"/>
        </w:rPr>
      </w:pPr>
      <w:r w:rsidRPr="00F46E08">
        <w:rPr>
          <w:rFonts w:ascii="Georgia" w:hAnsi="Georgia"/>
        </w:rPr>
        <w:t>Increased natural gas and oil extraction is key to US Arctic leadership – solves the environment, piracy, and Arctic terrorism</w:t>
      </w:r>
    </w:p>
    <w:p w14:paraId="75AD3FEA" w14:textId="77777777" w:rsidR="00FE2F4E" w:rsidRPr="00F46E08" w:rsidRDefault="00FE2F4E" w:rsidP="00FE2F4E">
      <w:r w:rsidRPr="00F46E08">
        <w:rPr>
          <w:rStyle w:val="Style13ptBold"/>
        </w:rPr>
        <w:t xml:space="preserve">Conley 12 </w:t>
      </w:r>
      <w:r w:rsidRPr="00F46E08">
        <w:rPr>
          <w:sz w:val="16"/>
          <w:szCs w:val="16"/>
        </w:rPr>
        <w:t>[Heather, Senior Fellow at CSIS and director of the Europe Program, “A New Security Architecture for the Arctic,” Center for Strategic and International Studies, January 2012, http://csis.org/files/publication/120117_Conley_ArcticSecurity_Web.pdf, 07/06/14]</w:t>
      </w:r>
    </w:p>
    <w:p w14:paraId="1279DFD5" w14:textId="77777777" w:rsidR="00FE2F4E" w:rsidRPr="00F46E08" w:rsidRDefault="00FE2F4E" w:rsidP="00FE2F4E">
      <w:pPr>
        <w:rPr>
          <w:rStyle w:val="StyleUnderline"/>
        </w:rPr>
      </w:pPr>
      <w:r w:rsidRPr="00F46E08">
        <w:rPr>
          <w:rStyle w:val="StyleUnderline"/>
          <w:highlight w:val="yellow"/>
        </w:rPr>
        <w:t>The Arctic will experience</w:t>
      </w:r>
      <w:r w:rsidRPr="00F46E08">
        <w:rPr>
          <w:rStyle w:val="StyleUnderline"/>
        </w:rPr>
        <w:t xml:space="preserve"> extraordinary economic</w:t>
      </w:r>
      <w:r w:rsidRPr="00F46E08">
        <w:rPr>
          <w:sz w:val="16"/>
        </w:rPr>
        <w:t xml:space="preserve"> and environmental </w:t>
      </w:r>
      <w:r w:rsidRPr="00F46E08">
        <w:rPr>
          <w:rStyle w:val="StyleUnderline"/>
        </w:rPr>
        <w:t>change over the next several decades.</w:t>
      </w:r>
      <w:r w:rsidRPr="00F46E08">
        <w:rPr>
          <w:sz w:val="16"/>
        </w:rPr>
        <w:t xml:space="preserve"> Commercial, human, and state interaction will rise dramatically. </w:t>
      </w:r>
      <w:r w:rsidRPr="00F46E08">
        <w:rPr>
          <w:rStyle w:val="StyleUnderline"/>
          <w:highlight w:val="yellow"/>
        </w:rPr>
        <w:t>More drilling for</w:t>
      </w:r>
      <w:r w:rsidRPr="00F46E08">
        <w:rPr>
          <w:sz w:val="16"/>
        </w:rPr>
        <w:t xml:space="preserve"> oil and </w:t>
      </w:r>
      <w:r w:rsidRPr="00F46E08">
        <w:rPr>
          <w:rStyle w:val="Emphasis"/>
          <w:highlight w:val="yellow"/>
        </w:rPr>
        <w:t>gas</w:t>
      </w:r>
      <w:r w:rsidRPr="00F46E08">
        <w:rPr>
          <w:rStyle w:val="Emphasis"/>
        </w:rPr>
        <w:t xml:space="preserve"> in the region</w:t>
      </w:r>
      <w:r w:rsidRPr="00F46E08">
        <w:rPr>
          <w:sz w:val="16"/>
        </w:rPr>
        <w:t xml:space="preserve"> </w:t>
      </w:r>
      <w:r w:rsidRPr="00F46E08">
        <w:rPr>
          <w:rStyle w:val="StyleUnderline"/>
        </w:rPr>
        <w:t>and growing shipping and ecotourism</w:t>
      </w:r>
      <w:r w:rsidRPr="00F46E08">
        <w:rPr>
          <w:sz w:val="16"/>
        </w:rPr>
        <w:t xml:space="preserve"> as new shipping routes come into existence are just a few of the examples of increased human activity in the Arctic. The rapid melting of the Arctic ice cap is now exceeding previous scientific and climatic predictions. A recent study shows that September 2011 marked the lowest levels of sea ice extent ever recorded in the northern polar region.1 The polar ice cap today is 40 percent smaller than it was in 1979,2 and in the summer of 2007 alone, 1 million more square miles of ice beyond the average melted, uncovering an area of open water six times the size of California. While estimates range from 2013 to 2060, the U.S. Navy’s “Arctic Roadmap” projects ice-free conditions for a portion of the Arctic by the summer of 2030.3 </w:t>
      </w:r>
      <w:r w:rsidRPr="00F46E08">
        <w:rPr>
          <w:rStyle w:val="StyleUnderline"/>
        </w:rPr>
        <w:t>Arctic economics</w:t>
      </w:r>
      <w:r w:rsidRPr="00F46E08">
        <w:rPr>
          <w:sz w:val="16"/>
        </w:rPr>
        <w:t xml:space="preserve"> and an increasingly ice-free and hostile climatic environment </w:t>
      </w:r>
      <w:r w:rsidRPr="00F46E08">
        <w:rPr>
          <w:rStyle w:val="StyleUnderline"/>
        </w:rPr>
        <w:t>are</w:t>
      </w:r>
      <w:r w:rsidRPr="00F46E08">
        <w:rPr>
          <w:sz w:val="16"/>
        </w:rPr>
        <w:t xml:space="preserve"> on a direct collision course, </w:t>
      </w:r>
      <w:r w:rsidRPr="00F46E08">
        <w:rPr>
          <w:rStyle w:val="Emphasis"/>
        </w:rPr>
        <w:t>driving a clear need for a new paradigm</w:t>
      </w:r>
      <w:r w:rsidRPr="00F46E08">
        <w:rPr>
          <w:sz w:val="16"/>
        </w:rPr>
        <w:t xml:space="preserve"> to meet pressing security challenges that Arctic nations have thus far been unprepared or ill equipped to address. </w:t>
      </w:r>
      <w:r w:rsidRPr="00F46E08">
        <w:rPr>
          <w:rStyle w:val="StyleUnderline"/>
          <w:highlight w:val="yellow"/>
        </w:rPr>
        <w:t>As the region takes on greater economic importance, the Arctic requires a comprehensive regional and global security strategy</w:t>
      </w:r>
      <w:r w:rsidRPr="00F46E08">
        <w:rPr>
          <w:sz w:val="16"/>
        </w:rPr>
        <w:t xml:space="preserve"> that includes an increase in regional readiness and border security as well as an enhancement of strategic capabilities. </w:t>
      </w:r>
      <w:r w:rsidRPr="00F46E08">
        <w:rPr>
          <w:rStyle w:val="StyleUnderline"/>
        </w:rPr>
        <w:t xml:space="preserve">The </w:t>
      </w:r>
      <w:r w:rsidRPr="00F46E08">
        <w:rPr>
          <w:rStyle w:val="StyleUnderline"/>
          <w:highlight w:val="yellow"/>
        </w:rPr>
        <w:t>security challenges are vast, including</w:t>
      </w:r>
      <w:r w:rsidRPr="00F46E08">
        <w:rPr>
          <w:sz w:val="16"/>
        </w:rPr>
        <w:t xml:space="preserve"> search and rescue, </w:t>
      </w:r>
      <w:r w:rsidRPr="00F46E08">
        <w:rPr>
          <w:rStyle w:val="StyleUnderline"/>
          <w:highlight w:val="yellow"/>
          <w:bdr w:val="single" w:sz="4" w:space="0" w:color="auto"/>
        </w:rPr>
        <w:t>environmental remediation</w:t>
      </w:r>
      <w:r w:rsidRPr="00F46E08">
        <w:rPr>
          <w:sz w:val="16"/>
          <w:highlight w:val="yellow"/>
        </w:rPr>
        <w:t xml:space="preserve">, </w:t>
      </w:r>
      <w:r w:rsidRPr="00F46E08">
        <w:rPr>
          <w:rStyle w:val="StyleUnderline"/>
          <w:highlight w:val="yellow"/>
          <w:bdr w:val="single" w:sz="4" w:space="0" w:color="auto"/>
        </w:rPr>
        <w:t>piracy</w:t>
      </w:r>
      <w:r w:rsidRPr="00F46E08">
        <w:rPr>
          <w:sz w:val="16"/>
          <w:highlight w:val="yellow"/>
        </w:rPr>
        <w:t xml:space="preserve">, </w:t>
      </w:r>
      <w:r w:rsidRPr="00F46E08">
        <w:rPr>
          <w:rStyle w:val="StyleUnderline"/>
          <w:highlight w:val="yellow"/>
          <w:bdr w:val="single" w:sz="4" w:space="0" w:color="auto"/>
        </w:rPr>
        <w:t>terrorism</w:t>
      </w:r>
      <w:r w:rsidRPr="00F46E08">
        <w:rPr>
          <w:sz w:val="16"/>
          <w:highlight w:val="yellow"/>
        </w:rPr>
        <w:t xml:space="preserve">, </w:t>
      </w:r>
      <w:r w:rsidRPr="00F46E08">
        <w:rPr>
          <w:rStyle w:val="StyleUnderline"/>
          <w:highlight w:val="yellow"/>
          <w:bdr w:val="single" w:sz="4" w:space="0" w:color="auto"/>
        </w:rPr>
        <w:t>natural and man-made disaster response</w:t>
      </w:r>
      <w:r w:rsidRPr="00F46E08">
        <w:rPr>
          <w:sz w:val="16"/>
        </w:rPr>
        <w:t xml:space="preserve">, and border protection. Compounding the challenge is the fact that regional players must function in an operational environment of severely limited satellite communication and hydrographic mapping. Arctic coastal </w:t>
      </w:r>
      <w:r w:rsidRPr="00F46E08">
        <w:rPr>
          <w:rStyle w:val="StyleUnderline"/>
        </w:rPr>
        <w:t>states have developed and issued national Arctic security strategies</w:t>
      </w:r>
      <w:r w:rsidRPr="00F46E08">
        <w:rPr>
          <w:sz w:val="16"/>
        </w:rPr>
        <w:t xml:space="preserve"> and accompanying documents that, albeit roughly, sketch out their political and security priorities in the region. These documents describe their national security interests and the intentions these states wish to pursue and defend. Each of the five Arctic coastal states—Canada, Denmark via Greenland, Norway, Russia, and the United States—touts its commitment to cooperative action while simultaneously bolstering its military presence and capabilities in the Arctic. Yet the complexity of competing national security interests is heightened by the lack of a single coherent structure through which these concerns can be addressed. Therefore, </w:t>
      </w:r>
      <w:r w:rsidRPr="00F46E08">
        <w:rPr>
          <w:rStyle w:val="Emphasis"/>
          <w:highlight w:val="yellow"/>
        </w:rPr>
        <w:t>a fresh approach is needed</w:t>
      </w:r>
      <w:r w:rsidRPr="00F46E08">
        <w:rPr>
          <w:sz w:val="16"/>
        </w:rPr>
        <w:t xml:space="preserve"> for addressing regional Arctic security concerns within a global framework, while recognizing the mutual benefits of maintaining international cooperation, transparency, and stability in the Arctic. Creating a twenty-first century security architecture for the Arctic presents the United States with a conundrum: </w:t>
      </w:r>
      <w:r w:rsidRPr="00F46E08">
        <w:rPr>
          <w:rStyle w:val="StyleUnderline"/>
        </w:rPr>
        <w:t>U.S. Arctic policy must be given a significant sense of urgency</w:t>
      </w:r>
      <w:r w:rsidRPr="00F46E08">
        <w:rPr>
          <w:sz w:val="16"/>
        </w:rPr>
        <w:t xml:space="preserve"> and focus at the same moment that U.S. defense budgets are being reduced and U.S. military planners consider the Arctic to be “an area of low conflict.” </w:t>
      </w:r>
      <w:r w:rsidRPr="00F46E08">
        <w:rPr>
          <w:rStyle w:val="StyleUnderline"/>
        </w:rPr>
        <w:t>How does one economically</w:t>
      </w:r>
      <w:r w:rsidRPr="00F46E08">
        <w:rPr>
          <w:sz w:val="16"/>
        </w:rPr>
        <w:t xml:space="preserve"> and militarily </w:t>
      </w:r>
      <w:r w:rsidRPr="00F46E08">
        <w:rPr>
          <w:rStyle w:val="Emphasis"/>
        </w:rPr>
        <w:t>square this circle</w:t>
      </w:r>
      <w:r w:rsidRPr="00F46E08">
        <w:rPr>
          <w:sz w:val="16"/>
        </w:rPr>
        <w:t xml:space="preserve">? </w:t>
      </w:r>
      <w:r w:rsidRPr="00F46E08">
        <w:rPr>
          <w:sz w:val="15"/>
          <w:szCs w:val="15"/>
        </w:rPr>
        <w:t>Unfortunately, while there have been some international debate and discussion on the form and format of Arctic security cooperation, the debate has often focused on what issues related to Arctic security cannot be discussed rather than on those that can and should be addressed. However, these institutional and policy barriers have begun to break down as actors recognize both a collective lack of operational capacity and the increasing number of security actors that will play a role in this rapidly changing region. Arctic stakeholders have yet to discuss seriously, let alone determine, what collective security framework Arctic states should use to address the emerging security challenges in the region, despite signing legally binding agreements on international search and rescue and negotiating international agreements on oil spills and response. It is within this context that the following report will analyze the drivers of change in the region, examine the key Arctic security actors and institutions, and explore the potential for a new security architecture for the Arctic.</w:t>
      </w:r>
      <w:r w:rsidRPr="00F46E08">
        <w:rPr>
          <w:sz w:val="16"/>
        </w:rPr>
        <w:t xml:space="preserve"> </w:t>
      </w:r>
      <w:r w:rsidRPr="00F46E08">
        <w:rPr>
          <w:rStyle w:val="Emphasis"/>
        </w:rPr>
        <w:t>Oil and Gas</w:t>
      </w:r>
      <w:r w:rsidRPr="00F46E08">
        <w:rPr>
          <w:sz w:val="16"/>
        </w:rPr>
        <w:t xml:space="preserve"> </w:t>
      </w:r>
      <w:r w:rsidRPr="00F46E08">
        <w:rPr>
          <w:rStyle w:val="StyleUnderline"/>
        </w:rPr>
        <w:t xml:space="preserve">As the sea ice retreats, </w:t>
      </w:r>
      <w:r w:rsidRPr="00F46E08">
        <w:rPr>
          <w:rStyle w:val="StyleUnderline"/>
          <w:highlight w:val="yellow"/>
        </w:rPr>
        <w:t>new commercial opportunities in the Arctic arise</w:t>
      </w:r>
      <w:r w:rsidRPr="00F46E08">
        <w:rPr>
          <w:sz w:val="16"/>
        </w:rPr>
        <w:t xml:space="preserve">. </w:t>
      </w:r>
      <w:r w:rsidRPr="00F46E08">
        <w:rPr>
          <w:rStyle w:val="StyleUnderline"/>
          <w:highlight w:val="yellow"/>
        </w:rPr>
        <w:t>Natural resources</w:t>
      </w:r>
      <w:r w:rsidRPr="00F46E08">
        <w:rPr>
          <w:rStyle w:val="StyleUnderline"/>
        </w:rPr>
        <w:t xml:space="preserve"> that had once been unreachable </w:t>
      </w:r>
      <w:r w:rsidRPr="00F46E08">
        <w:rPr>
          <w:rStyle w:val="StyleUnderline"/>
          <w:highlight w:val="yellow"/>
        </w:rPr>
        <w:t xml:space="preserve">are </w:t>
      </w:r>
      <w:r w:rsidRPr="00F46E08">
        <w:rPr>
          <w:rStyle w:val="Emphasis"/>
          <w:highlight w:val="yellow"/>
        </w:rPr>
        <w:t>becoming available for extraction</w:t>
      </w:r>
      <w:r w:rsidRPr="00F46E08">
        <w:rPr>
          <w:sz w:val="16"/>
          <w:highlight w:val="yellow"/>
        </w:rPr>
        <w:t>.</w:t>
      </w:r>
      <w:r w:rsidRPr="00F46E08">
        <w:rPr>
          <w:sz w:val="16"/>
        </w:rPr>
        <w:t xml:space="preserve"> As the U.S. Energy Information Administration (EIA) estimates, </w:t>
      </w:r>
      <w:r w:rsidRPr="00F46E08">
        <w:rPr>
          <w:rStyle w:val="StyleUnderline"/>
        </w:rPr>
        <w:t>the Arctic is projected to contain</w:t>
      </w:r>
      <w:r w:rsidRPr="00F46E08">
        <w:rPr>
          <w:sz w:val="16"/>
        </w:rPr>
        <w:t xml:space="preserve"> 13 percent of the world’s undiscovered oil resources and </w:t>
      </w:r>
      <w:r w:rsidRPr="00F46E08">
        <w:rPr>
          <w:rStyle w:val="StyleUnderline"/>
        </w:rPr>
        <w:t>30 percent of the gas resources</w:t>
      </w:r>
      <w:r w:rsidRPr="00F46E08">
        <w:rPr>
          <w:sz w:val="16"/>
        </w:rPr>
        <w:t xml:space="preserve">.1 </w:t>
      </w:r>
      <w:r w:rsidRPr="00F46E08">
        <w:rPr>
          <w:rStyle w:val="StyleUnderline"/>
          <w:highlight w:val="yellow"/>
        </w:rPr>
        <w:t>Because global production</w:t>
      </w:r>
      <w:r w:rsidRPr="00F46E08">
        <w:rPr>
          <w:rStyle w:val="StyleUnderline"/>
        </w:rPr>
        <w:t xml:space="preserve"> of</w:t>
      </w:r>
      <w:r w:rsidRPr="00F46E08">
        <w:rPr>
          <w:sz w:val="16"/>
        </w:rPr>
        <w:t xml:space="preserve"> oil and </w:t>
      </w:r>
      <w:r w:rsidRPr="00F46E08">
        <w:rPr>
          <w:rStyle w:val="StyleUnderline"/>
        </w:rPr>
        <w:t xml:space="preserve">gas </w:t>
      </w:r>
      <w:r w:rsidRPr="00F46E08">
        <w:rPr>
          <w:rStyle w:val="StyleUnderline"/>
          <w:highlight w:val="yellow"/>
        </w:rPr>
        <w:t>will not match global demand</w:t>
      </w:r>
      <w:r w:rsidRPr="00F46E08">
        <w:rPr>
          <w:rStyle w:val="StyleUnderline"/>
        </w:rPr>
        <w:t xml:space="preserve"> and the short-term outlook for the price of</w:t>
      </w:r>
      <w:r w:rsidRPr="00F46E08">
        <w:rPr>
          <w:sz w:val="16"/>
        </w:rPr>
        <w:t xml:space="preserve"> oil and </w:t>
      </w:r>
      <w:r w:rsidRPr="00F46E08">
        <w:rPr>
          <w:rStyle w:val="StyleUnderline"/>
        </w:rPr>
        <w:t>gas will increase</w:t>
      </w:r>
      <w:r w:rsidRPr="00F46E08">
        <w:rPr>
          <w:sz w:val="16"/>
        </w:rPr>
        <w:t xml:space="preserve">,2 </w:t>
      </w:r>
      <w:r w:rsidRPr="00F46E08">
        <w:rPr>
          <w:rStyle w:val="StyleUnderline"/>
          <w:highlight w:val="yellow"/>
        </w:rPr>
        <w:t>the desire to tap these resources in the Arctic will spur</w:t>
      </w:r>
      <w:r w:rsidRPr="00F46E08">
        <w:rPr>
          <w:rStyle w:val="StyleUnderline"/>
        </w:rPr>
        <w:t xml:space="preserve"> commercial </w:t>
      </w:r>
      <w:r w:rsidRPr="00F46E08">
        <w:rPr>
          <w:rStyle w:val="StyleUnderline"/>
          <w:highlight w:val="yellow"/>
        </w:rPr>
        <w:t>exploration</w:t>
      </w:r>
      <w:r w:rsidRPr="00F46E08">
        <w:rPr>
          <w:sz w:val="16"/>
        </w:rPr>
        <w:t xml:space="preserve">, and multinational companies will invest and become increasingly engaged in the region. At the same time, </w:t>
      </w:r>
      <w:r w:rsidRPr="00F46E08">
        <w:rPr>
          <w:rStyle w:val="StyleUnderline"/>
        </w:rPr>
        <w:t>the need to develop new</w:t>
      </w:r>
      <w:r w:rsidRPr="00F46E08">
        <w:rPr>
          <w:sz w:val="16"/>
        </w:rPr>
        <w:t xml:space="preserve"> technologies and </w:t>
      </w:r>
      <w:r w:rsidRPr="00F46E08">
        <w:rPr>
          <w:rStyle w:val="StyleUnderline"/>
        </w:rPr>
        <w:t>approaches for tackling the harsh and unpredictable climate for offshore drilling</w:t>
      </w:r>
      <w:r w:rsidRPr="00F46E08">
        <w:rPr>
          <w:sz w:val="16"/>
        </w:rPr>
        <w:t xml:space="preserve"> </w:t>
      </w:r>
      <w:r w:rsidRPr="00F46E08">
        <w:rPr>
          <w:sz w:val="16"/>
        </w:rPr>
        <w:lastRenderedPageBreak/>
        <w:t xml:space="preserve">and transportation </w:t>
      </w:r>
      <w:r w:rsidRPr="00F46E08">
        <w:rPr>
          <w:rStyle w:val="StyleUnderline"/>
        </w:rPr>
        <w:t>in the Arctic is urgent</w:t>
      </w:r>
      <w:r w:rsidRPr="00F46E08">
        <w:rPr>
          <w:sz w:val="16"/>
        </w:rPr>
        <w:t xml:space="preserve">. The greater the potential profit and need to secure supply while maintaining, if not increasing, current production levels, the greater the tendency will be for companies to assume the greater risks inherent in operating in the Arctic. Alaska has contributed significantly to meeting U.S. demand with oil from the oil fields on the North Slope close to the Arctic coast transported through the Trans-Alaska Pipeline. However, due to decreasing North Slope production and a lack of new fields, </w:t>
      </w:r>
      <w:r w:rsidRPr="00F46E08">
        <w:rPr>
          <w:rStyle w:val="StyleUnderline"/>
        </w:rPr>
        <w:t>domestic pressure to explore offshore</w:t>
      </w:r>
      <w:r w:rsidRPr="00F46E08">
        <w:rPr>
          <w:sz w:val="16"/>
        </w:rPr>
        <w:t xml:space="preserve"> of Alaska </w:t>
      </w:r>
      <w:r w:rsidRPr="00F46E08">
        <w:rPr>
          <w:rStyle w:val="StyleUnderline"/>
        </w:rPr>
        <w:t>is rising</w:t>
      </w:r>
      <w:r w:rsidRPr="00F46E08">
        <w:rPr>
          <w:sz w:val="16"/>
        </w:rPr>
        <w:t xml:space="preserve">. Royal Dutch Shell has received preliminary approval from the Obama administration for its offshore drilling plans in its acquired leases in the Beaufort Sea. Exploratory drilling in the Beaufort Sea is expected to commence in 2012.3 Shell is also optimistic that it can begin to develop the reserves in the Chukchi Sea in the near future, but issues with environmental leases, oil spill preparedness and response, and disputes with local communities threaten to delay the process.4 </w:t>
      </w:r>
      <w:r w:rsidRPr="00F46E08">
        <w:rPr>
          <w:rStyle w:val="StyleUnderline"/>
          <w:highlight w:val="yellow"/>
        </w:rPr>
        <w:t>Other Arctic coastal states are seeking similar economic advantage</w:t>
      </w:r>
      <w:r w:rsidRPr="00F46E08">
        <w:rPr>
          <w:sz w:val="16"/>
          <w:highlight w:val="yellow"/>
        </w:rPr>
        <w:t>.</w:t>
      </w:r>
      <w:r w:rsidRPr="00F46E08">
        <w:rPr>
          <w:sz w:val="16"/>
        </w:rPr>
        <w:t xml:space="preserve"> In Norway, leases to the Barents Sea have been allocated, as Norwegian oil and gas production has fallen since its peak of 3.4 million barrels per day in 20015 and is expected to decline further if no significant new fields are discovered. Increased demand from the European market has spurred additional exploratory drilling farther north. Seismic activity by the Norwegian Petroleum Directorate6 has already started in the maritime territory obtained after the Norwegian-Russian maritime delimitation treaty entered into effect in July 2011.7 </w:t>
      </w:r>
      <w:r w:rsidRPr="00F46E08">
        <w:rPr>
          <w:sz w:val="16"/>
          <w:szCs w:val="16"/>
        </w:rPr>
        <w:t>With the largest exclusive economic zone (EEZ) and Arctic coast line,</w:t>
      </w:r>
      <w:r w:rsidRPr="00F46E08">
        <w:rPr>
          <w:sz w:val="16"/>
        </w:rPr>
        <w:t xml:space="preserve"> </w:t>
      </w:r>
      <w:r w:rsidRPr="00F46E08">
        <w:rPr>
          <w:rStyle w:val="StyleUnderline"/>
          <w:highlight w:val="yellow"/>
        </w:rPr>
        <w:t>Russia is increasingly interested</w:t>
      </w:r>
      <w:r w:rsidRPr="00F46E08">
        <w:rPr>
          <w:rStyle w:val="StyleUnderline"/>
        </w:rPr>
        <w:t xml:space="preserve"> in developing its potential fields</w:t>
      </w:r>
      <w:r w:rsidRPr="00F46E08">
        <w:rPr>
          <w:sz w:val="16"/>
        </w:rPr>
        <w:t xml:space="preserve">, especially on the prosperous continental shelf next to the Novaya Zemlya archipelago and in the Kara Sea. </w:t>
      </w:r>
      <w:r w:rsidRPr="00F46E08">
        <w:rPr>
          <w:rStyle w:val="StyleUnderline"/>
        </w:rPr>
        <w:t>Russia is moving to increase gas production</w:t>
      </w:r>
      <w:r w:rsidRPr="00F46E08">
        <w:rPr>
          <w:sz w:val="16"/>
        </w:rPr>
        <w:t xml:space="preserve"> in the vast Yamal field, which already produces 90 percent of Russian state gas, following recent discoveries of large gas fields, such as the Bovanenkovo field.8 In addition, Russia has been active in expanding oil production in the Pechora Sea, with plans for drilling in the Prirazlomnoye oil field in early 20129—a significant development as it marks the first instance of offshore drilling in the Russian Arctic.10 Russia also plans to drill in the Dolginskoye oil field in the Pechora Sea, which is projected to be three times as large as the Prirazlomnoye, and aims to have the field developed by 2020.11 </w:t>
      </w:r>
      <w:r w:rsidRPr="00F46E08">
        <w:rPr>
          <w:rStyle w:val="StyleUnderline"/>
        </w:rPr>
        <w:t>Numerous delays</w:t>
      </w:r>
      <w:r w:rsidRPr="00F46E08">
        <w:rPr>
          <w:sz w:val="16"/>
        </w:rPr>
        <w:t>—from the large supply of gas available on the global market due to the discovery of unconventional gas in the United States and uncertainty over Russian taxation policies—</w:t>
      </w:r>
      <w:r w:rsidRPr="00F46E08">
        <w:rPr>
          <w:rStyle w:val="StyleUnderline"/>
        </w:rPr>
        <w:t>have to this point prevented the development of the world’s largest gas field,</w:t>
      </w:r>
      <w:r w:rsidRPr="00F46E08">
        <w:rPr>
          <w:sz w:val="16"/>
        </w:rPr>
        <w:t xml:space="preserve"> the Shtokman field in the Barents Sea, </w:t>
      </w:r>
      <w:r w:rsidRPr="00F46E08">
        <w:rPr>
          <w:rStyle w:val="StyleUnderline"/>
        </w:rPr>
        <w:t xml:space="preserve">forcing new technological developments </w:t>
      </w:r>
      <w:r w:rsidRPr="00F46E08">
        <w:rPr>
          <w:sz w:val="16"/>
        </w:rPr>
        <w:t>and seismic exploration in other parts of the Russian Arctic territory.</w:t>
      </w:r>
      <w:r w:rsidRPr="00F46E08">
        <w:rPr>
          <w:rStyle w:val="StyleUnderline"/>
        </w:rPr>
        <w:t xml:space="preserve"> </w:t>
      </w:r>
      <w:r w:rsidRPr="00F46E08">
        <w:rPr>
          <w:rStyle w:val="StyleUnderline"/>
          <w:highlight w:val="yellow"/>
        </w:rPr>
        <w:t xml:space="preserve">All of this activity indicates the keen interest both countries have </w:t>
      </w:r>
      <w:r w:rsidRPr="00F46E08">
        <w:rPr>
          <w:rStyle w:val="Emphasis"/>
          <w:highlight w:val="yellow"/>
        </w:rPr>
        <w:t>in moving rapidly to extract these resources</w:t>
      </w:r>
      <w:r w:rsidRPr="00F46E08">
        <w:rPr>
          <w:rStyle w:val="StyleUnderline"/>
          <w:highlight w:val="yellow"/>
        </w:rPr>
        <w:t xml:space="preserve"> from their Arctic territories.</w:t>
      </w:r>
    </w:p>
    <w:p w14:paraId="714DE4B1" w14:textId="3A597F60" w:rsidR="00EF370F" w:rsidRPr="00F46E08" w:rsidRDefault="005313B0" w:rsidP="006E72A0">
      <w:pPr>
        <w:pStyle w:val="Heading3"/>
        <w:rPr>
          <w:rFonts w:ascii="Georgia" w:hAnsi="Georgia"/>
        </w:rPr>
      </w:pPr>
      <w:r w:rsidRPr="00F46E08">
        <w:rPr>
          <w:rFonts w:ascii="Georgia" w:hAnsi="Georgia"/>
        </w:rPr>
        <w:lastRenderedPageBreak/>
        <w:t>2AC – Leadership Solves</w:t>
      </w:r>
    </w:p>
    <w:p w14:paraId="43268507" w14:textId="77777777" w:rsidR="005313B0" w:rsidRPr="00F46E08" w:rsidRDefault="005313B0" w:rsidP="005313B0">
      <w:pPr>
        <w:pStyle w:val="Heading4"/>
        <w:rPr>
          <w:rFonts w:ascii="Georgia" w:hAnsi="Georgia"/>
        </w:rPr>
      </w:pPr>
      <w:r w:rsidRPr="00F46E08">
        <w:rPr>
          <w:rFonts w:ascii="Georgia" w:hAnsi="Georgia"/>
        </w:rPr>
        <w:t>Absent US leadership, territorial grabs are inevitable resulting in escalating conflict</w:t>
      </w:r>
    </w:p>
    <w:p w14:paraId="37CA3EE0" w14:textId="77777777" w:rsidR="005313B0" w:rsidRPr="00F46E08" w:rsidRDefault="005313B0" w:rsidP="005313B0">
      <w:pPr>
        <w:rPr>
          <w:sz w:val="16"/>
        </w:rPr>
      </w:pPr>
      <w:r w:rsidRPr="00F46E08">
        <w:rPr>
          <w:rStyle w:val="Style13ptBold"/>
        </w:rPr>
        <w:t>Borgerson 08</w:t>
      </w:r>
      <w:r w:rsidRPr="00F46E08">
        <w:rPr>
          <w:sz w:val="16"/>
        </w:rPr>
        <w:t xml:space="preserve"> (Scott, Managing Director of CargoMetrics and Co-Founder of the nonprofit organization Arctic Circle, “Arctic Meltdown The Economic and Security Implications of Global Warming”, April 2008, http://www.foreignaffairs.com/articles/63222/scott-g-borgerson/arctic-meltdown)</w:t>
      </w:r>
    </w:p>
    <w:p w14:paraId="7D73162C" w14:textId="3E1CBFE3" w:rsidR="005313B0" w:rsidRPr="00F46E08" w:rsidRDefault="005313B0" w:rsidP="005313B0">
      <w:pPr>
        <w:rPr>
          <w:b/>
          <w:u w:val="single"/>
        </w:rPr>
      </w:pPr>
      <w:r w:rsidRPr="00F46E08">
        <w:rPr>
          <w:sz w:val="16"/>
        </w:rPr>
        <w:t xml:space="preserve">The </w:t>
      </w:r>
      <w:r w:rsidRPr="00F46E08">
        <w:rPr>
          <w:rStyle w:val="StyleUnderline"/>
        </w:rPr>
        <w:t>Arctic Ocean is melting, and it is melting fast</w:t>
      </w:r>
      <w:r w:rsidRPr="00F46E08">
        <w:rPr>
          <w:sz w:val="16"/>
        </w:rPr>
        <w:t>. This past summer</w:t>
      </w:r>
      <w:r w:rsidRPr="00F46E08">
        <w:rPr>
          <w:rStyle w:val="StyleUnderline"/>
        </w:rPr>
        <w:t>, the area covered by sea ice shrank by more than one million square miles, reducing the Arctic icecap to only half the size it was 50 years ago.</w:t>
      </w:r>
      <w:r w:rsidRPr="00F46E08">
        <w:rPr>
          <w:sz w:val="16"/>
        </w:rPr>
        <w:t xml:space="preserve"> </w:t>
      </w:r>
      <w:r w:rsidRPr="00F46E08">
        <w:rPr>
          <w:rStyle w:val="StyleUnderline"/>
        </w:rPr>
        <w:t xml:space="preserve">For the first time, the Northwest Passage -- </w:t>
      </w:r>
      <w:r w:rsidRPr="00F46E08">
        <w:rPr>
          <w:sz w:val="16"/>
        </w:rPr>
        <w:t>a fabled sea route to Asia that European explorers sought in vain for centurie</w:t>
      </w:r>
      <w:r w:rsidRPr="00F46E08">
        <w:rPr>
          <w:rStyle w:val="StyleUnderline"/>
        </w:rPr>
        <w:t xml:space="preserve">s -- opened for shipping. </w:t>
      </w:r>
      <w:r w:rsidRPr="00F46E08">
        <w:rPr>
          <w:sz w:val="16"/>
        </w:rPr>
        <w:t>Even if the international community manages to slow the pace of climate change immediately and dramatically</w:t>
      </w:r>
      <w:r w:rsidRPr="00F46E08">
        <w:rPr>
          <w:rStyle w:val="StyleUnderline"/>
        </w:rPr>
        <w:t xml:space="preserve">, a certain amount of warming is irreversible. It is no longer a matter of if, but when, the Arctic Ocean will open to regular marine transportation and exploration of its lucrative natural-resource deposits. </w:t>
      </w:r>
      <w:r w:rsidRPr="00F46E08">
        <w:rPr>
          <w:sz w:val="16"/>
        </w:rPr>
        <w:t xml:space="preserve">Global </w:t>
      </w:r>
      <w:r w:rsidRPr="00F46E08">
        <w:rPr>
          <w:rStyle w:val="StyleUnderline"/>
        </w:rPr>
        <w:t>warming has given birth to a new scramble for territory and resources among the five Arctic powers</w:t>
      </w:r>
      <w:r w:rsidRPr="00F46E08">
        <w:rPr>
          <w:sz w:val="16"/>
        </w:rPr>
        <w:t>. Russia was the first to stake its claim in this great Arctic gold rush, in 2001. Moscow submitted a claim to the United Nations for 460,000 square miles of resource-rich Arctic waters, an area roughly the size of the states of California, Indiana, and Texas combined. The UN rejected this ambitious annexation, but last August the Kremlin nevertheless dispatched a nuclear-powered icebreaker and two submarines to plant its flag on the North Pole's sea floor. Days later</w:t>
      </w:r>
      <w:r w:rsidRPr="00F46E08">
        <w:rPr>
          <w:rStyle w:val="StyleUnderline"/>
        </w:rPr>
        <w:t>, the Russians provocatively ordered strategic bomber flights over the Arctic Ocean for the first time since the Cold War</w:t>
      </w:r>
      <w:r w:rsidRPr="00F46E08">
        <w:rPr>
          <w:sz w:val="16"/>
        </w:rPr>
        <w:t>. Not to be outdone, Canadian Prime Minister Stephen Harper announced funding for new Arctic naval patrol vessels, a new deep-water port, and a cold-weather training center along the Northwest Passage. Denmark and Norway, which control Greenland and the Svalbard Islands, respectively, are also anxious to establish their claims. While the other Arctic powers are racing to carve up the region</w:t>
      </w:r>
      <w:r w:rsidRPr="00F46E08">
        <w:rPr>
          <w:rStyle w:val="StyleUnderline"/>
        </w:rPr>
        <w:t>, the United States has remained largely on the sidelines</w:t>
      </w:r>
      <w:r w:rsidRPr="00F46E08">
        <w:rPr>
          <w:sz w:val="16"/>
        </w:rPr>
        <w:t xml:space="preserve">. The U.S. Senate has not ratified the UN Convention on the Law of the Sea (UNCLOS), the leading international treaty on maritime rights, even though President George W. Bush, environmental nongovernmental organizations, the U.S. Navy and U.S. Coast Guard service chiefs, and leading voices in the private sector support the convention. As a result, the United States cannot formally assert any rights to the untold resources off Alaska's northern coast beyond its exclusive economic zone -- such zones extend for only 200 nautical miles from each Arctic state's shore -- nor can it join the UN commission that adjudicates such claims. Worse, </w:t>
      </w:r>
      <w:r w:rsidRPr="00F46E08">
        <w:rPr>
          <w:rStyle w:val="StyleUnderline"/>
        </w:rPr>
        <w:t>Washington has forfeited its ability to assert sovereignty in the Arctic by allowing its icebreaker fleet to atrophy</w:t>
      </w:r>
      <w:r w:rsidRPr="00F46E08">
        <w:rPr>
          <w:sz w:val="16"/>
        </w:rPr>
        <w:t xml:space="preserve">. The United States today funds a navy as large as the next 17 in the world combined, yet it has just one seaworthy oceangoing icebreaker -- a vessel that was built more than a decade ago and that is not optimally configured for Arctic missions. Russia, by comparison, has a fleet of 18 icebreakers. And even China operates one icebreaker, despite its lack of Arctic waters. Through its own neglect, the world's sole superpower -- a country that borders the Bering Strait and possesses over 1,000 miles of Arctic coastline -- has been left out in the cold. </w:t>
      </w:r>
      <w:r w:rsidRPr="00F46E08">
        <w:rPr>
          <w:rStyle w:val="StyleUnderline"/>
        </w:rPr>
        <w:t>Washington cannot afford to stand idly by. The Arctic region is not currently governed by any comprehensive multilateral norms and regulations because it was never expected to become a navigable waterway or a site for large-scale commercial development</w:t>
      </w:r>
      <w:r w:rsidRPr="00F46E08">
        <w:rPr>
          <w:sz w:val="16"/>
        </w:rPr>
        <w:t xml:space="preserve">. Decisions made by Arctic powers in the coming years will therefore profoundly shape the future of the region for decades. </w:t>
      </w:r>
      <w:r w:rsidRPr="00F46E08">
        <w:rPr>
          <w:rStyle w:val="StyleUnderline"/>
        </w:rPr>
        <w:t>Without U.S. leadership to help develop diplomatic solutions to competing claims and potential conflicts, the region could erupt in an armed mad dash for its resources.</w:t>
      </w:r>
    </w:p>
    <w:p w14:paraId="544B53AF" w14:textId="7806CC83" w:rsidR="00EF370F" w:rsidRPr="00F46E08" w:rsidRDefault="00EF370F" w:rsidP="000221BB">
      <w:pPr>
        <w:pStyle w:val="Heading4"/>
        <w:rPr>
          <w:rFonts w:ascii="Georgia" w:hAnsi="Georgia"/>
        </w:rPr>
      </w:pPr>
      <w:r w:rsidRPr="00F46E08">
        <w:rPr>
          <w:rFonts w:ascii="Georgia" w:hAnsi="Georgia"/>
        </w:rPr>
        <w:t xml:space="preserve">Only US </w:t>
      </w:r>
      <w:r w:rsidR="005313B0" w:rsidRPr="00F46E08">
        <w:rPr>
          <w:rFonts w:ascii="Georgia" w:hAnsi="Georgia"/>
        </w:rPr>
        <w:t>leadership can prevent conflict –</w:t>
      </w:r>
      <w:r w:rsidRPr="00F46E08">
        <w:rPr>
          <w:rFonts w:ascii="Georgia" w:hAnsi="Georgia"/>
        </w:rPr>
        <w:t xml:space="preserve"> treaties are irrelevant </w:t>
      </w:r>
    </w:p>
    <w:p w14:paraId="68D6444D" w14:textId="77777777" w:rsidR="00EF370F" w:rsidRPr="00F46E08" w:rsidRDefault="00EF370F" w:rsidP="00EF370F">
      <w:pPr>
        <w:rPr>
          <w:sz w:val="16"/>
        </w:rPr>
      </w:pPr>
      <w:r w:rsidRPr="00F46E08">
        <w:rPr>
          <w:rStyle w:val="Style13ptBold"/>
        </w:rPr>
        <w:t>Borgerson, 08</w:t>
      </w:r>
      <w:r w:rsidRPr="00F46E08">
        <w:rPr>
          <w:sz w:val="16"/>
        </w:rPr>
        <w:t xml:space="preserve"> (Scott, Managing Director of CargoMetrics and Co-Founder of the nonprofit organization Arctic Circle, “Arctic Meltdown The Economic and Security Implications of Global Warming”, April 2008, http://www.foreignaffairs.com/articles/63222/scott-g-borgerson/arctic-meltdown)</w:t>
      </w:r>
    </w:p>
    <w:p w14:paraId="528D45AB" w14:textId="351F843E" w:rsidR="00EF370F" w:rsidRPr="00F46E08" w:rsidRDefault="00EF370F" w:rsidP="00EF370F">
      <w:pPr>
        <w:rPr>
          <w:b/>
          <w:u w:val="single"/>
        </w:rPr>
      </w:pPr>
      <w:r w:rsidRPr="00F46E08">
        <w:rPr>
          <w:rStyle w:val="StyleUnderline"/>
        </w:rPr>
        <w:t>THE COMING ANARCHY</w:t>
      </w:r>
      <w:r w:rsidRPr="00F46E08">
        <w:rPr>
          <w:sz w:val="16"/>
        </w:rPr>
        <w:t xml:space="preserve"> Despite the melting icecap's potential to transform global shipping and energy markets, </w:t>
      </w:r>
      <w:r w:rsidRPr="00F46E08">
        <w:rPr>
          <w:rStyle w:val="StyleUnderline"/>
        </w:rPr>
        <w:t>Arctic issues are largely ignored at senior levels in the U.S. State Department and the U.S. National Security Council.</w:t>
      </w:r>
      <w:r w:rsidRPr="00F46E08">
        <w:rPr>
          <w:sz w:val="16"/>
        </w:rPr>
        <w:t xml:space="preserve"> The most recent executive statement on the Arctic dates to 1994 and does not mention the retreating ice. </w:t>
      </w:r>
      <w:r w:rsidRPr="00F46E08">
        <w:rPr>
          <w:rStyle w:val="StyleUnderline"/>
        </w:rPr>
        <w:t>But the Arctic's strategic location and immense resource wealth make it an important national interest. Although the melting Arctic holds great promise, it also poses grave dangers</w:t>
      </w:r>
      <w:r w:rsidRPr="00F46E08">
        <w:rPr>
          <w:sz w:val="16"/>
        </w:rPr>
        <w:t xml:space="preserve">. The combination of new shipping routes, trillions of dollars in possible oil and gas resources, and a poorly defined picture of state ownership makes for a toxic brew. The situation is especially dangerous because there are currently no overarching political or legal structures that can provide for the orderly development of the </w:t>
      </w:r>
      <w:r w:rsidRPr="00F46E08">
        <w:rPr>
          <w:sz w:val="16"/>
        </w:rPr>
        <w:lastRenderedPageBreak/>
        <w:t xml:space="preserve">region or mediate political disagreements over Arctic resources or sea-lanes. The Arctic has always been frozen; as ice turns to water, it is not clear which rules should apply. The rapid melt is also rekindling numerous interstate rivalries and attracting energy-hungry newcomers, such as China, to the region. </w:t>
      </w:r>
      <w:r w:rsidRPr="00F46E08">
        <w:rPr>
          <w:rStyle w:val="StyleUnderline"/>
        </w:rPr>
        <w:t>The Arctic powers are fast approaching diplomatic gridlock, and that could eventually lead to the sort of armed brinkmanship that plagues other territories</w:t>
      </w:r>
      <w:r w:rsidRPr="00F46E08">
        <w:rPr>
          <w:sz w:val="16"/>
        </w:rPr>
        <w:t xml:space="preserve">, such as the desolate but resource-rich Spratly Islands, where multiple states claim sovereignty but no clear picture of ownership exists. There are few legal frameworks that offer guidance. </w:t>
      </w:r>
      <w:r w:rsidRPr="00F46E08">
        <w:rPr>
          <w:rStyle w:val="StyleUnderline"/>
        </w:rPr>
        <w:t>The Arctic Council does exist to address environmental issues, but it has remained silent on the most pressing challenges facing the region because the United States purposefully emasculated it at birth,</w:t>
      </w:r>
      <w:r w:rsidRPr="00F46E08">
        <w:rPr>
          <w:sz w:val="16"/>
        </w:rPr>
        <w:t xml:space="preserve"> in 1996, by prohibiting it from addressing security concerns. Many observers argue that UNCLOS is the correct tool to manage the thawing Arctic. The convention provides mechanisms for states to settle boundary disputes and submit claims for additional resources beyond their exclusive economic zones. Furthermore, UNCLOS sets aside the resources in the high seas as the common heritage of humankind, it allows states bordering ice-covered waters to enforce more stringent environmental regulations, and it defines which seaways are the sovereign possessions of states and which international passages are open to unfettered navigation. However</w:t>
      </w:r>
      <w:r w:rsidRPr="00F46E08">
        <w:rPr>
          <w:rStyle w:val="StyleUnderline"/>
        </w:rPr>
        <w:t>, UNCLOS cannot be seamlessly applied to the Arctic. The region's unique geographic circumstances do not allow for a neat application of this legal framework. The Arctic is home to a number of vexing problems that, taken in their entirety, make it a special case</w:t>
      </w:r>
      <w:r w:rsidRPr="00F46E08">
        <w:rPr>
          <w:sz w:val="16"/>
        </w:rPr>
        <w:t xml:space="preserve">. These unresolved challenges include carving up the world's longest uncharted and most geologically complex continental shelf among five states with competing claims, resolving differences between Canada and the rest of the world over how to legally define the Northwest Passage, demarcating maritime borders between the United States and Canada in the Beaufort Sea and between Norway and Russia in the Barents Sea, and regulating vessels shielded behind flags of convenience (which obscure the true origin and ownership of the vessels) as they travel across numerous national jurisdictions. Finally, </w:t>
      </w:r>
      <w:r w:rsidRPr="00F46E08">
        <w:rPr>
          <w:rStyle w:val="StyleUnderline"/>
        </w:rPr>
        <w:t>increased oil and gas exploration and the trans-Arctic shipping that comes with it will pose serious environmental risks. Oil tankers present a particularly grave environmental threat, as illustrated by three recent oil spills in the much safer waters of the San Francisco Bay, the Black Sea, and the Yellow Sea</w:t>
      </w:r>
      <w:r w:rsidRPr="00F46E08">
        <w:rPr>
          <w:sz w:val="16"/>
        </w:rPr>
        <w:t>. There are also a handful of unresolved issues at play in the Arctic that are not covered under UNCLOS</w:t>
      </w:r>
      <w:r w:rsidRPr="00F46E08">
        <w:rPr>
          <w:rStyle w:val="StyleUnderline"/>
        </w:rPr>
        <w:t>. Between 1958 and 1992, Russia dumped 18 nuclear reactors into the Arctic Ocean, several of them still fully loaded with nuclear fuel.</w:t>
      </w:r>
      <w:r w:rsidRPr="00F46E08">
        <w:rPr>
          <w:sz w:val="16"/>
        </w:rPr>
        <w:t xml:space="preserve"> This hazard still needs to be cleaned up. Furthermore, the Arctic region is home to one million indigenous people, who deserve to have a say in the region's future, especially as regards their professed right to continue hunting bowhead whales, their safety alongside what will become bustling shipping lanes, and their rightful share of the economic benefits that Arctic development will bring. With the prospect of newfound energy wealth, there is also growing talk of Greenland petitioning Denmark for political independence. Finally, there has been an explosion in polar tourism, often involving ships unsuited for navigation in the region. Last year, 140 cruise ships carried 4,000 intrepid travelers for holidays off Greenland's icy coast, a dangerous journey in largely uncharted waters. Although it is tempting to look to the past for solutions to the Arctic conundrum, no perfect analogy exists. The 1959 Antarctic Treaty, which froze all territorial claims and set aside the continent for scientific research, provides some lessons, but it concerns a continent rather than an ocean. Moreover, Antarctica is far removed from major trade routes, and negotiations unfolded in the entirely different context of the Cold War. As a body of water that links several large economies, the Mediterranean Sea is somewhat similar to the Arctic Ocean, but its littoral states have always had clearer historical claims, and it has never been covered with ice, at least not in human history. There is simply no comparable historical example of a saltwater space with such ambiguous ownership, such a dramatically mutating seascape, and such extraordinary economic promise. The region's remarkable untapped resource wealth and unrealized potential to become a fast lane between the Atlantic and Pacific Oceans makes it a key emerging pressure point in international affairs. At </w:t>
      </w:r>
      <w:r w:rsidRPr="00F46E08">
        <w:rPr>
          <w:rStyle w:val="StyleUnderline"/>
        </w:rPr>
        <w:t>this critical juncture, decisions about how to manage this rapidly changing region will likely be made within a diplomatic and legal vacuum unless the United States steps forward to lead the international community toward a multilateral solution.</w:t>
      </w:r>
    </w:p>
    <w:p w14:paraId="10B68A84" w14:textId="3623780B" w:rsidR="006E72A0" w:rsidRDefault="005313B0" w:rsidP="006E72A0">
      <w:pPr>
        <w:pStyle w:val="Heading3"/>
        <w:rPr>
          <w:rFonts w:ascii="Georgia" w:hAnsi="Georgia"/>
        </w:rPr>
      </w:pPr>
      <w:r w:rsidRPr="00F46E08">
        <w:rPr>
          <w:rFonts w:ascii="Georgia" w:hAnsi="Georgia"/>
        </w:rPr>
        <w:lastRenderedPageBreak/>
        <w:t>2AC –</w:t>
      </w:r>
      <w:r w:rsidR="006E72A0" w:rsidRPr="00F46E08">
        <w:rPr>
          <w:rFonts w:ascii="Georgia" w:hAnsi="Georgia"/>
        </w:rPr>
        <w:t xml:space="preserve"> Arctic Council Key</w:t>
      </w:r>
    </w:p>
    <w:p w14:paraId="497350F5" w14:textId="77777777" w:rsidR="00791417" w:rsidRPr="00F46E08" w:rsidRDefault="00791417" w:rsidP="00791417">
      <w:pPr>
        <w:pStyle w:val="Heading4"/>
        <w:rPr>
          <w:rFonts w:ascii="Georgia" w:hAnsi="Georgia"/>
        </w:rPr>
      </w:pPr>
      <w:r w:rsidRPr="00F46E08">
        <w:rPr>
          <w:rFonts w:ascii="Georgia" w:hAnsi="Georgia"/>
        </w:rPr>
        <w:t xml:space="preserve">Arctic council is key – but only US leadership provides the necessary model </w:t>
      </w:r>
    </w:p>
    <w:p w14:paraId="67F596A7" w14:textId="77777777" w:rsidR="00791417" w:rsidRPr="00F46E08" w:rsidRDefault="00791417" w:rsidP="00791417">
      <w:pPr>
        <w:rPr>
          <w:sz w:val="16"/>
        </w:rPr>
      </w:pPr>
      <w:r w:rsidRPr="00F46E08">
        <w:rPr>
          <w:rStyle w:val="Style13ptBold"/>
        </w:rPr>
        <w:t>Ebinger et al, 14</w:t>
      </w:r>
      <w:r w:rsidRPr="00F46E08">
        <w:rPr>
          <w:sz w:val="16"/>
        </w:rPr>
        <w:t xml:space="preserve"> (Charles, a senior fellow and director of the Energy Security Initiative at Brookings, “Offshore Oil and Gas Governance in the Arctic A Leadership Role for the U.S.”, March 2014, http://www.brookings.edu/~/media/Research/Files/Reports/2014/03/offshore%20oil%20gas%20governance%20arctic/Offshore%20Oil%20and%20Gas%20Governance%20web.pdf)</w:t>
      </w:r>
    </w:p>
    <w:p w14:paraId="12D67C82" w14:textId="712F0D56" w:rsidR="00791417" w:rsidRPr="00F46E08" w:rsidRDefault="00791417" w:rsidP="00791417">
      <w:pPr>
        <w:rPr>
          <w:b/>
          <w:u w:val="single"/>
        </w:rPr>
      </w:pPr>
      <w:r w:rsidRPr="00F46E08">
        <w:rPr>
          <w:sz w:val="16"/>
        </w:rPr>
        <w:t>The</w:t>
      </w:r>
      <w:r w:rsidRPr="00F46E08">
        <w:rPr>
          <w:rStyle w:val="StyleUnderline"/>
        </w:rPr>
        <w:t xml:space="preserve"> Arctic Council should be strengthened to play a stronger role in enhancing offshore oil and gas governance, </w:t>
      </w:r>
      <w:r w:rsidRPr="00F46E08">
        <w:rPr>
          <w:sz w:val="16"/>
        </w:rPr>
        <w:t xml:space="preserve">but its current mandate and legal character should not be changed. </w:t>
      </w:r>
      <w:r w:rsidRPr="00F46E08">
        <w:rPr>
          <w:rStyle w:val="StyleUnderline"/>
        </w:rPr>
        <w:t>The Arctic Council works and thus any governance approach should build on it</w:t>
      </w:r>
      <w:r w:rsidRPr="00F46E08">
        <w:rPr>
          <w:sz w:val="16"/>
        </w:rPr>
        <w:t xml:space="preserve">. It has been an invaluable institution in raising awareness of the importance of the Arctic, especially in elevating the voice of indigenous peoples throughout the region, and </w:t>
      </w:r>
      <w:r w:rsidRPr="00F46E08">
        <w:rPr>
          <w:rStyle w:val="StyleUnderline"/>
        </w:rPr>
        <w:t>it should continue to play a key role in enhancing oil and gas governance</w:t>
      </w:r>
      <w:r w:rsidRPr="00F46E08">
        <w:rPr>
          <w:sz w:val="16"/>
        </w:rPr>
        <w:t xml:space="preserve">. We do not support changing the Arctic Council’s fundamental mandate, including proposals for making it a legal entity with treaty powers. In sum, </w:t>
      </w:r>
      <w:r w:rsidRPr="00F46E08">
        <w:rPr>
          <w:rStyle w:val="StyleUnderline"/>
        </w:rPr>
        <w:t>the Arctic Council should remain a policy-shaping body, and not become a policy-making entity.</w:t>
      </w:r>
      <w:r w:rsidRPr="00F46E08">
        <w:rPr>
          <w:sz w:val="16"/>
        </w:rPr>
        <w:t xml:space="preserve"> Dramatically changing its mandate, structure, and character may ruin its value. Nevertheless, </w:t>
      </w:r>
      <w:r w:rsidRPr="00F46E08">
        <w:rPr>
          <w:rStyle w:val="StyleUnderline"/>
        </w:rPr>
        <w:t>the Council</w:t>
      </w:r>
      <w:r w:rsidRPr="00F46E08">
        <w:rPr>
          <w:sz w:val="16"/>
        </w:rPr>
        <w:t xml:space="preserve"> </w:t>
      </w:r>
      <w:r w:rsidRPr="00F46E08">
        <w:rPr>
          <w:rStyle w:val="StyleUnderline"/>
        </w:rPr>
        <w:t>should</w:t>
      </w:r>
      <w:r w:rsidRPr="00F46E08">
        <w:rPr>
          <w:sz w:val="16"/>
        </w:rPr>
        <w:t xml:space="preserve"> be imbued with enhanced internal structural and process changes that prioritize and elevate oil and gas issues allowing for a more structured and effective convening of all relevant actors to </w:t>
      </w:r>
      <w:r w:rsidRPr="00F46E08">
        <w:rPr>
          <w:rStyle w:val="StyleUnderline"/>
        </w:rPr>
        <w:t>move the strengthening of the offshore oil and gas governance regime forward.</w:t>
      </w:r>
    </w:p>
    <w:p w14:paraId="45EC91D1" w14:textId="5A2EDF89" w:rsidR="006E72A0" w:rsidRPr="00F46E08" w:rsidRDefault="005313B0" w:rsidP="000221BB">
      <w:pPr>
        <w:pStyle w:val="Heading4"/>
        <w:rPr>
          <w:rFonts w:ascii="Georgia" w:hAnsi="Georgia"/>
        </w:rPr>
      </w:pPr>
      <w:r w:rsidRPr="00F46E08">
        <w:rPr>
          <w:rFonts w:ascii="Georgia" w:hAnsi="Georgia"/>
        </w:rPr>
        <w:t>The Arctic C</w:t>
      </w:r>
      <w:r w:rsidR="006E72A0" w:rsidRPr="00F46E08">
        <w:rPr>
          <w:rFonts w:ascii="Georgia" w:hAnsi="Georgia"/>
        </w:rPr>
        <w:t>ouncil can be used to enforce US offshore gas regime</w:t>
      </w:r>
    </w:p>
    <w:p w14:paraId="1FA2CAAE" w14:textId="35AFFF9F" w:rsidR="006E72A0" w:rsidRPr="00F46E08" w:rsidRDefault="005313B0" w:rsidP="006E72A0">
      <w:pPr>
        <w:rPr>
          <w:sz w:val="16"/>
        </w:rPr>
      </w:pPr>
      <w:r w:rsidRPr="00F46E08">
        <w:rPr>
          <w:rStyle w:val="Style13ptBold"/>
        </w:rPr>
        <w:t>Ebinger et al</w:t>
      </w:r>
      <w:r w:rsidR="006E72A0" w:rsidRPr="00F46E08">
        <w:rPr>
          <w:rStyle w:val="Style13ptBold"/>
        </w:rPr>
        <w:t xml:space="preserve"> 14</w:t>
      </w:r>
      <w:r w:rsidR="006E72A0" w:rsidRPr="00F46E08">
        <w:rPr>
          <w:sz w:val="16"/>
        </w:rPr>
        <w:t xml:space="preserve"> (Charles, a senior fellow and director of the Energy Security Initiative at Brookings, “Offshore Oil and Gas Governance in the Arctic A Leadership Role for the U.S.”, March 2014, http://www.brookings.edu/~/media/Research/Files/Reports/2014/03/offshore%20oil%20gas%20governance%20arctic/Offshore%20Oil%20and%20Gas%20Governance%20web.pdf)</w:t>
      </w:r>
    </w:p>
    <w:p w14:paraId="43464130" w14:textId="77777777" w:rsidR="006E72A0" w:rsidRPr="00F46E08" w:rsidRDefault="006E72A0" w:rsidP="006E72A0">
      <w:pPr>
        <w:rPr>
          <w:sz w:val="16"/>
          <w:szCs w:val="22"/>
        </w:rPr>
      </w:pPr>
      <w:r w:rsidRPr="00F46E08">
        <w:rPr>
          <w:sz w:val="16"/>
          <w:szCs w:val="22"/>
        </w:rPr>
        <w:t xml:space="preserve">Support and </w:t>
      </w:r>
      <w:r w:rsidRPr="00F46E08">
        <w:rPr>
          <w:rStyle w:val="StyleUnderline"/>
          <w:szCs w:val="22"/>
        </w:rPr>
        <w:t>prioritize the strengthening of the Arctic Council through enhanced “thematic coordination” of offshore oil and gas issues</w:t>
      </w:r>
      <w:r w:rsidRPr="00F46E08">
        <w:rPr>
          <w:sz w:val="16"/>
          <w:szCs w:val="22"/>
        </w:rPr>
        <w:t xml:space="preserve">. First, our recommendation to strengthen the inner governance of the Arctic Council, rather than alter its legal personality directly supports and preserves the continuation of the Council as the critical forum for integrating the voice of indigenous populations. </w:t>
      </w:r>
      <w:r w:rsidRPr="00F46E08">
        <w:rPr>
          <w:rStyle w:val="StyleUnderline"/>
          <w:szCs w:val="22"/>
        </w:rPr>
        <w:t>In the area of enhancing governance of offshore oil and gas activities, the Arctic Council is emphasizing prevention, standards, and policy harmonization, increased dialogue and information sharing</w:t>
      </w:r>
      <w:r w:rsidRPr="00F46E08">
        <w:rPr>
          <w:sz w:val="16"/>
          <w:szCs w:val="22"/>
        </w:rPr>
        <w:t xml:space="preserve">, and greater interaction across various organizations and conventions, and a focus on prevention. To implement this scope of work, </w:t>
      </w:r>
      <w:r w:rsidRPr="00F46E08">
        <w:rPr>
          <w:rStyle w:val="StyleUnderline"/>
          <w:szCs w:val="22"/>
        </w:rPr>
        <w:t>the U.S. should support the strengthening of the Council’s internal thematic coordination of offshore oil and gas governance</w:t>
      </w:r>
      <w:r w:rsidRPr="00F46E08">
        <w:rPr>
          <w:sz w:val="16"/>
          <w:szCs w:val="22"/>
        </w:rPr>
        <w:t xml:space="preserve">. Specifically we propose the formation of a structural unit to coordinate the Council’s oil and gas related activities (see Exhibit C). Assessing the option of what the exact design of this unit would look like is beyond the scope of this report, but it could use the existing “expert group” structure or some form of “joint committee.” This approach is similar to, and draws on the experience of, OSPAR as a working precedent, and supports the observations of many experts participating in our research. In particular, </w:t>
      </w:r>
      <w:r w:rsidRPr="00F46E08">
        <w:rPr>
          <w:rStyle w:val="StyleUnderline"/>
          <w:szCs w:val="22"/>
        </w:rPr>
        <w:t>some called for establishing more sector specific structural mechanisms under the Arctic Council that could function as a policy or agenda setting group but any such mechanisms should not be made too formal or legally binding</w:t>
      </w:r>
      <w:r w:rsidRPr="00F46E08">
        <w:rPr>
          <w:sz w:val="16"/>
          <w:szCs w:val="22"/>
        </w:rPr>
        <w:t xml:space="preserve">.169 </w:t>
      </w:r>
      <w:r w:rsidRPr="00F46E08">
        <w:rPr>
          <w:rStyle w:val="StyleUnderline"/>
          <w:szCs w:val="22"/>
        </w:rPr>
        <w:t>This could provide a way for the Council to provide input into other international conventions and processes.</w:t>
      </w:r>
      <w:r w:rsidRPr="00F46E08">
        <w:rPr>
          <w:sz w:val="16"/>
          <w:szCs w:val="22"/>
        </w:rPr>
        <w:t xml:space="preserve"> For example, the Kiruna Declaration called for the Arctic Council to better link with the work of the IMO, OSPAR, ISO, and others. Perhaps a Council oil and gas sector specific group could also be useful in incorporating the private sector and observers. This type of approach reflects a sentiment to “test out a close knit setting on real issues” as a way forward. In short, the sectoral approach on specific technical issues—with work carried out by those most familiar with the actual technical and operating parameters—would be better able to elevate and spearhead specific programs (such as oil spill prevention) as well as feed into activities of relevant groups outside of the Council</w:t>
      </w:r>
      <w:r w:rsidRPr="00F46E08">
        <w:rPr>
          <w:rStyle w:val="StyleUnderline"/>
          <w:szCs w:val="22"/>
        </w:rPr>
        <w:t>. The oil and gas thematic coordinating unit could be responsible initially for the following: Develop a Strategy for Enhancing Offshore Oil and Gas Governance.</w:t>
      </w:r>
      <w:r w:rsidRPr="00F46E08">
        <w:rPr>
          <w:sz w:val="16"/>
          <w:szCs w:val="22"/>
        </w:rPr>
        <w:t xml:space="preserve"> The strategy would coordinate and support the implementation of the main recommendations coming out of the Kiruna Declaration, as well as the oil and gas-related goals of the PAME, EPPR, and AMAP work plans. • Coordinate with international bodies and conventions: This will involve establishing suitable coordination mechanisms such as MOUs, prioritizing the following key international institutions: ° OSPAR: Establish a formalized link with OSPAR’s Oil and Gas Committee, and work to establish a complementary set of activities similar to those currently implemented by OSPAR ° OGP: To better integrate the private sector, initiate process for, and approve, the International Oil and Gas Producers Association as an observer to the Arctic Council, and work with OGP on standards development MARPOL: Examine the feasibility of developing Arctic specific regulations under special areas Annex 73/78 ° IMO: Examine feasibility of including fixed and MODUs in its conventions ° ISO: Collaborate on </w:t>
      </w:r>
      <w:r w:rsidRPr="00F46E08">
        <w:rPr>
          <w:sz w:val="16"/>
          <w:szCs w:val="22"/>
        </w:rPr>
        <w:lastRenderedPageBreak/>
        <w:t xml:space="preserve">updates to ISO 19906, specifically the work of Subcommittee 8 (developing standards for Arctic offshore structures) Finally, </w:t>
      </w:r>
      <w:r w:rsidRPr="00F46E08">
        <w:rPr>
          <w:rStyle w:val="StyleUnderline"/>
          <w:szCs w:val="22"/>
        </w:rPr>
        <w:t>as part of its leadership role and strengthening the Arctic Council’s role in offshore oil and gas governance, the U.S. must strongly support the activities of the Task Force</w:t>
      </w:r>
      <w:r w:rsidRPr="00F46E08">
        <w:rPr>
          <w:sz w:val="16"/>
          <w:szCs w:val="22"/>
        </w:rPr>
        <w:t xml:space="preserve"> on Arctic Marine Oil Pollution Prevention. While most participants in our discussions seemed to believe that it is unlikely for this process to yield a final agreement by the end of the Canadian chairmanship of the Council, there was strong support, and indeed expectation, that the U.S. should continue to move the process forward in 2015 and beyond.</w:t>
      </w:r>
    </w:p>
    <w:p w14:paraId="793FAF51" w14:textId="48C0BBA9" w:rsidR="006E72A0" w:rsidRPr="00F46E08" w:rsidRDefault="006E72A0" w:rsidP="000221BB">
      <w:pPr>
        <w:pStyle w:val="Heading4"/>
        <w:rPr>
          <w:rFonts w:ascii="Georgia" w:hAnsi="Georgia"/>
        </w:rPr>
      </w:pPr>
      <w:r w:rsidRPr="00F46E08">
        <w:rPr>
          <w:rFonts w:ascii="Georgia" w:hAnsi="Georgia"/>
        </w:rPr>
        <w:t xml:space="preserve">A strong US led </w:t>
      </w:r>
      <w:r w:rsidR="005313B0" w:rsidRPr="00F46E08">
        <w:rPr>
          <w:rFonts w:ascii="Georgia" w:hAnsi="Georgia"/>
        </w:rPr>
        <w:t>A</w:t>
      </w:r>
      <w:r w:rsidRPr="00F46E08">
        <w:rPr>
          <w:rFonts w:ascii="Georgia" w:hAnsi="Georgia"/>
        </w:rPr>
        <w:t>rctic</w:t>
      </w:r>
      <w:r w:rsidR="005313B0" w:rsidRPr="00F46E08">
        <w:rPr>
          <w:rFonts w:ascii="Georgia" w:hAnsi="Georgia"/>
        </w:rPr>
        <w:t xml:space="preserve"> C</w:t>
      </w:r>
      <w:r w:rsidRPr="00F46E08">
        <w:rPr>
          <w:rFonts w:ascii="Georgia" w:hAnsi="Georgia"/>
        </w:rPr>
        <w:t xml:space="preserve">ouncil prevents escalation of conflict and can standardize US regulations to protect the environment </w:t>
      </w:r>
    </w:p>
    <w:p w14:paraId="1B35B150" w14:textId="3D275D31" w:rsidR="006E72A0" w:rsidRPr="00F46E08" w:rsidRDefault="005313B0" w:rsidP="006E72A0">
      <w:pPr>
        <w:rPr>
          <w:sz w:val="16"/>
        </w:rPr>
      </w:pPr>
      <w:r w:rsidRPr="00F46E08">
        <w:rPr>
          <w:rStyle w:val="Style13ptBold"/>
        </w:rPr>
        <w:t>Ebinger et al</w:t>
      </w:r>
      <w:r w:rsidR="006E72A0" w:rsidRPr="00F46E08">
        <w:rPr>
          <w:rStyle w:val="Style13ptBold"/>
        </w:rPr>
        <w:t xml:space="preserve"> 14</w:t>
      </w:r>
      <w:r w:rsidR="006E72A0" w:rsidRPr="00F46E08">
        <w:rPr>
          <w:sz w:val="16"/>
        </w:rPr>
        <w:t xml:space="preserve"> (Charles, a senior fellow and director of the Energy Security Initiative at Brookings, “Offshore Oil and Gas Governance in the Arctic A Leadership Role for the U.S.”, March 2014, http://www.brookings.edu/~/media/Research/Files/Reports/2014/03/offshore%20oil%20gas%20governance%20arctic/Offshore%20Oil%20and%20Gas%20Governance%20web.pdf)</w:t>
      </w:r>
    </w:p>
    <w:p w14:paraId="75DFF957" w14:textId="77777777" w:rsidR="006E72A0" w:rsidRPr="00F46E08" w:rsidRDefault="006E72A0" w:rsidP="006E72A0">
      <w:pPr>
        <w:rPr>
          <w:sz w:val="16"/>
          <w:szCs w:val="22"/>
        </w:rPr>
      </w:pPr>
      <w:r w:rsidRPr="00F46E08">
        <w:rPr>
          <w:sz w:val="16"/>
          <w:szCs w:val="22"/>
        </w:rPr>
        <w:t xml:space="preserve">Institutional </w:t>
      </w:r>
      <w:r w:rsidRPr="00F46E08">
        <w:rPr>
          <w:rStyle w:val="StyleUnderline"/>
          <w:szCs w:val="22"/>
        </w:rPr>
        <w:t>responsibilities for offshore oil and gas governance could be located in</w:t>
      </w:r>
      <w:r w:rsidRPr="00F46E08">
        <w:rPr>
          <w:sz w:val="16"/>
          <w:szCs w:val="22"/>
        </w:rPr>
        <w:t xml:space="preserve"> existing institutions such as </w:t>
      </w:r>
      <w:r w:rsidRPr="00F46E08">
        <w:rPr>
          <w:rStyle w:val="StyleUnderline"/>
          <w:szCs w:val="22"/>
        </w:rPr>
        <w:t xml:space="preserve">the Arctic Council </w:t>
      </w:r>
      <w:r w:rsidRPr="00F46E08">
        <w:rPr>
          <w:sz w:val="16"/>
          <w:szCs w:val="22"/>
        </w:rPr>
        <w:t xml:space="preserve">or in a newly created entity. However, there is a strong view that </w:t>
      </w:r>
      <w:r w:rsidRPr="00F46E08">
        <w:rPr>
          <w:rStyle w:val="StyleUnderline"/>
          <w:szCs w:val="22"/>
        </w:rPr>
        <w:t>current international regulatory foundations —including regional and bilateral approaches and entities—provide a viable foundation for moving forward to strengthen the governance framework for offshore oil and gas activities</w:t>
      </w:r>
      <w:r w:rsidRPr="00F46E08">
        <w:rPr>
          <w:sz w:val="16"/>
          <w:szCs w:val="22"/>
        </w:rPr>
        <w:t xml:space="preserve">. A new organization or set of legal instruments could take time and resources to establish, thus undermining the goal of ensuring that such a vital area as offshore oil and gas exploration is addressed in a timely and comprehensive way. One Arctic legal expert has noted: Customary and treaty based international law and the work of </w:t>
      </w:r>
      <w:r w:rsidRPr="00F46E08">
        <w:rPr>
          <w:rStyle w:val="StyleUnderline"/>
          <w:szCs w:val="22"/>
        </w:rPr>
        <w:t>the Arctic Council are further bases for a stable and peaceful Arctic</w:t>
      </w:r>
      <w:r w:rsidRPr="00F46E08">
        <w:rPr>
          <w:sz w:val="16"/>
          <w:szCs w:val="22"/>
        </w:rPr>
        <w:t xml:space="preserve">, relied upon by the Inuit circumpolar Council and Arctic States alike. This broad based reliance on law and cooperation is not just a vision for the future; it is functioning robustly here and now in today’s Arctic.142This view is echoed by another Arctic specialist who recently observed that </w:t>
      </w:r>
      <w:r w:rsidRPr="00F46E08">
        <w:rPr>
          <w:rStyle w:val="StyleUnderline"/>
          <w:szCs w:val="22"/>
        </w:rPr>
        <w:t xml:space="preserve">the potentially acrimonious competition for resources in the Arctic </w:t>
      </w:r>
      <w:r w:rsidRPr="00F46E08">
        <w:rPr>
          <w:sz w:val="16"/>
          <w:szCs w:val="22"/>
        </w:rPr>
        <w:t xml:space="preserve">so feared just a few years ago has not materialized </w:t>
      </w:r>
      <w:r w:rsidRPr="00F46E08">
        <w:rPr>
          <w:rStyle w:val="StyleUnderline"/>
          <w:szCs w:val="22"/>
        </w:rPr>
        <w:t xml:space="preserve">precisely because the Arctic nations have used the existing international legal regime </w:t>
      </w:r>
      <w:r w:rsidRPr="00F46E08">
        <w:rPr>
          <w:sz w:val="16"/>
          <w:szCs w:val="22"/>
        </w:rPr>
        <w:t xml:space="preserve">as widelyaccepted and stable rules of the game to sort out differences. He asserts that, “none of this cooperation required a single new overarching legal framework. Instead, </w:t>
      </w:r>
      <w:r w:rsidRPr="00F46E08">
        <w:rPr>
          <w:rStyle w:val="StyleUnderline"/>
          <w:szCs w:val="22"/>
        </w:rPr>
        <w:t>states have created a patchwork of bilateral and multilateral agreements, emanating from the Arctic Council</w:t>
      </w:r>
      <w:r w:rsidRPr="00F46E08">
        <w:rPr>
          <w:sz w:val="16"/>
          <w:szCs w:val="22"/>
        </w:rPr>
        <w:t xml:space="preserve"> and anchored firmly in UNCLOS.”143</w:t>
      </w:r>
    </w:p>
    <w:p w14:paraId="09F6C327" w14:textId="521EEB31" w:rsidR="006E72A0" w:rsidRPr="00F46E08" w:rsidRDefault="005313B0" w:rsidP="00EF370F">
      <w:pPr>
        <w:pStyle w:val="Heading3"/>
        <w:rPr>
          <w:rFonts w:ascii="Georgia" w:hAnsi="Georgia"/>
        </w:rPr>
      </w:pPr>
      <w:r w:rsidRPr="00F46E08">
        <w:rPr>
          <w:rFonts w:ascii="Georgia" w:hAnsi="Georgia"/>
        </w:rPr>
        <w:lastRenderedPageBreak/>
        <w:t>2AC – Escalation</w:t>
      </w:r>
    </w:p>
    <w:p w14:paraId="5AA96497" w14:textId="477C15B9" w:rsidR="00EF370F" w:rsidRPr="00F46E08" w:rsidRDefault="00EF370F" w:rsidP="000221BB">
      <w:pPr>
        <w:pStyle w:val="Heading4"/>
        <w:rPr>
          <w:rFonts w:ascii="Georgia" w:hAnsi="Georgia"/>
        </w:rPr>
      </w:pPr>
      <w:r w:rsidRPr="00F46E08">
        <w:rPr>
          <w:rFonts w:ascii="Georgia" w:hAnsi="Georgia"/>
        </w:rPr>
        <w:t>Confl</w:t>
      </w:r>
      <w:r w:rsidR="00342599">
        <w:rPr>
          <w:rFonts w:ascii="Georgia" w:hAnsi="Georgia"/>
        </w:rPr>
        <w:t>ict will escalate in the Arctic –</w:t>
      </w:r>
      <w:r w:rsidRPr="00F46E08">
        <w:rPr>
          <w:rFonts w:ascii="Georgia" w:hAnsi="Georgia"/>
        </w:rPr>
        <w:t xml:space="preserve"> no mediation ability</w:t>
      </w:r>
    </w:p>
    <w:p w14:paraId="2F84E241" w14:textId="77777777" w:rsidR="00EF370F" w:rsidRPr="00F46E08" w:rsidRDefault="00EF370F" w:rsidP="00EF370F">
      <w:pPr>
        <w:rPr>
          <w:sz w:val="16"/>
        </w:rPr>
      </w:pPr>
      <w:r w:rsidRPr="00F46E08">
        <w:rPr>
          <w:rStyle w:val="Style13ptBold"/>
        </w:rPr>
        <w:t>Jones et al 12</w:t>
      </w:r>
      <w:r w:rsidRPr="00F46E08">
        <w:rPr>
          <w:sz w:val="16"/>
        </w:rPr>
        <w:t xml:space="preserve"> (Bruce, Senior Fellow and Director of the Managing Global Order Initiative (MGO) at Brookings and New York University’s Center on International Cooperation (NYU/CIC), “Chill Out Why Cooperation is Balancing Conflict Among Major Powers in the New Arctic”, May 2012, http://www.brookings.edu/~/media/research/files/reports/2012/5/30%20arctic%20cooperation%20jones/30%20arctic%20cooperation%20jones.pdf)</w:t>
      </w:r>
    </w:p>
    <w:p w14:paraId="17E89296" w14:textId="77777777" w:rsidR="00EF370F" w:rsidRPr="00F46E08" w:rsidRDefault="00EF370F" w:rsidP="00EF370F">
      <w:pPr>
        <w:rPr>
          <w:rStyle w:val="StyleUnderline"/>
        </w:rPr>
      </w:pPr>
      <w:r w:rsidRPr="00F46E08">
        <w:rPr>
          <w:sz w:val="16"/>
        </w:rPr>
        <w:t xml:space="preserve">The </w:t>
      </w:r>
      <w:r w:rsidRPr="00F46E08">
        <w:rPr>
          <w:rStyle w:val="Emphasis"/>
        </w:rPr>
        <w:t>lack of a crisis management mechanism</w:t>
      </w:r>
      <w:r w:rsidRPr="00F46E08">
        <w:rPr>
          <w:sz w:val="16"/>
        </w:rPr>
        <w:t xml:space="preserve">. </w:t>
      </w:r>
      <w:r w:rsidRPr="00F46E08">
        <w:rPr>
          <w:rStyle w:val="StyleUnderline"/>
        </w:rPr>
        <w:t>The Arctic Five</w:t>
      </w:r>
      <w:r w:rsidRPr="00F46E08">
        <w:rPr>
          <w:sz w:val="16"/>
        </w:rPr>
        <w:t xml:space="preserve"> grouping is willing to tackle resource and boundary issues, but </w:t>
      </w:r>
      <w:r w:rsidRPr="00F46E08">
        <w:rPr>
          <w:rStyle w:val="StyleUnderline"/>
        </w:rPr>
        <w:t>is untested in a crisis</w:t>
      </w:r>
      <w:r w:rsidRPr="00F46E08">
        <w:rPr>
          <w:sz w:val="16"/>
        </w:rPr>
        <w:t xml:space="preserve">. </w:t>
      </w:r>
      <w:r w:rsidRPr="00F46E08">
        <w:rPr>
          <w:rStyle w:val="StyleUnderline"/>
        </w:rPr>
        <w:t>There is no mechanism to bring together ministers at short notice</w:t>
      </w:r>
      <w:r w:rsidRPr="00F46E08">
        <w:rPr>
          <w:sz w:val="16"/>
        </w:rPr>
        <w:t xml:space="preserve">, for instance. Indeed, it is unclear when, and whether, ministers will next meet. The Arctic Council is formally constituted and will soon have a secretariat, but </w:t>
      </w:r>
      <w:r w:rsidRPr="00F46E08">
        <w:rPr>
          <w:rStyle w:val="StyleUnderline"/>
        </w:rPr>
        <w:t>it does not have a mandate in areas most likely to trigger a crisis</w:t>
      </w:r>
      <w:r w:rsidRPr="00F46E08">
        <w:rPr>
          <w:sz w:val="16"/>
        </w:rPr>
        <w:t xml:space="preserve">. Bilateral diplomacy could provide a solution, perhaps with the mediating intervention of a third power. Alternatively, an independent task force could be convened, as happened after the Cheonan incident off the coast of the Korean peninsula. These </w:t>
      </w:r>
      <w:r w:rsidRPr="00F46E08">
        <w:rPr>
          <w:rStyle w:val="StyleUnderline"/>
        </w:rPr>
        <w:t>mechanisms are untested, however, and it remains unclear how states would limit cycles of mutual recrimination in the case of a major environmental disaster</w:t>
      </w:r>
      <w:r w:rsidRPr="00F46E08">
        <w:rPr>
          <w:sz w:val="16"/>
        </w:rPr>
        <w:t xml:space="preserve"> (an Arctic Deepwater), </w:t>
      </w:r>
      <w:r w:rsidRPr="00F46E08">
        <w:rPr>
          <w:rStyle w:val="StyleUnderline"/>
        </w:rPr>
        <w:t>an aggressive attempt to protect commercial interests, or a serious naval incident.</w:t>
      </w:r>
    </w:p>
    <w:p w14:paraId="504C3618" w14:textId="782B8B60" w:rsidR="00EF370F" w:rsidRPr="00F46E08" w:rsidRDefault="005313B0" w:rsidP="000221BB">
      <w:pPr>
        <w:pStyle w:val="Heading4"/>
        <w:rPr>
          <w:rFonts w:ascii="Georgia" w:hAnsi="Georgia"/>
        </w:rPr>
      </w:pPr>
      <w:r w:rsidRPr="00F46E08">
        <w:rPr>
          <w:rFonts w:ascii="Georgia" w:hAnsi="Georgia"/>
        </w:rPr>
        <w:t xml:space="preserve">Absent cooperation, </w:t>
      </w:r>
      <w:r w:rsidR="00EF370F" w:rsidRPr="00F46E08">
        <w:rPr>
          <w:rFonts w:ascii="Georgia" w:hAnsi="Georgia"/>
        </w:rPr>
        <w:t>resource grabs in the Arctic lead to miscalculation and great power conflict</w:t>
      </w:r>
    </w:p>
    <w:p w14:paraId="16C41A00" w14:textId="77777777" w:rsidR="00EF370F" w:rsidRPr="00F46E08" w:rsidRDefault="00EF370F" w:rsidP="00EF370F">
      <w:pPr>
        <w:rPr>
          <w:sz w:val="16"/>
        </w:rPr>
      </w:pPr>
      <w:r w:rsidRPr="00F46E08">
        <w:rPr>
          <w:rStyle w:val="Style13ptBold"/>
        </w:rPr>
        <w:t>Jones et al 12</w:t>
      </w:r>
      <w:r w:rsidRPr="00F46E08">
        <w:rPr>
          <w:sz w:val="16"/>
        </w:rPr>
        <w:t xml:space="preserve"> (Bruce, Senior Fellow and Director of the Managing Global Order Initiative (MGO) at Brookings and New York University’s Center on International Cooperation (NYU/CIC), “Chill Out Why Cooperation is Balancing Conflict Among Major Powers in the New Arctic”, May 2012, http://www.brookings.edu/~/media/research/files/reports/2012/5/30%20arctic%20cooperation%20jones/30%20arctic%20cooperation%20jones.pdf)</w:t>
      </w:r>
    </w:p>
    <w:p w14:paraId="7C263F53" w14:textId="77777777" w:rsidR="00EF370F" w:rsidRPr="00F46E08" w:rsidRDefault="00EF370F" w:rsidP="00EF370F">
      <w:pPr>
        <w:rPr>
          <w:sz w:val="16"/>
        </w:rPr>
      </w:pPr>
      <w:r w:rsidRPr="00F46E08">
        <w:rPr>
          <w:rStyle w:val="StyleUnderline"/>
        </w:rPr>
        <w:t>Territorial</w:t>
      </w:r>
      <w:r w:rsidRPr="00F46E08">
        <w:rPr>
          <w:sz w:val="16"/>
        </w:rPr>
        <w:t xml:space="preserve"> and transshipment</w:t>
      </w:r>
      <w:r w:rsidRPr="00F46E08">
        <w:rPr>
          <w:rStyle w:val="StyleUnderline"/>
        </w:rPr>
        <w:t xml:space="preserve"> disputes</w:t>
      </w:r>
      <w:r w:rsidRPr="00F46E08">
        <w:rPr>
          <w:sz w:val="16"/>
        </w:rPr>
        <w:t xml:space="preserve"> both </w:t>
      </w:r>
      <w:r w:rsidRPr="00F46E08">
        <w:rPr>
          <w:rStyle w:val="StyleUnderline"/>
        </w:rPr>
        <w:t>create potential for a classic security dilemma.</w:t>
      </w:r>
      <w:r w:rsidRPr="00F46E08">
        <w:rPr>
          <w:sz w:val="16"/>
        </w:rPr>
        <w:t xml:space="preserve"> While any state must expect to lose from conflict in the Arctic, </w:t>
      </w:r>
      <w:r w:rsidRPr="00F46E08">
        <w:rPr>
          <w:rStyle w:val="StyleUnderline"/>
        </w:rPr>
        <w:t>it is still rational for governments to re-arm due to uncertainty about the intentions of others and to maintain the option of exerting unilateral control</w:t>
      </w:r>
      <w:r w:rsidRPr="00F46E08">
        <w:rPr>
          <w:sz w:val="16"/>
        </w:rPr>
        <w:t xml:space="preserve"> over contested boundaries should this become necessary.65 Furthermore</w:t>
      </w:r>
      <w:r w:rsidRPr="00F46E08">
        <w:rPr>
          <w:rStyle w:val="StyleUnderline"/>
        </w:rPr>
        <w:t>, a military presence tends to increase the value a country places on its interests in the region</w:t>
      </w:r>
      <w:r w:rsidRPr="00F46E08">
        <w:rPr>
          <w:sz w:val="16"/>
        </w:rPr>
        <w:t xml:space="preserve">. </w:t>
      </w:r>
      <w:r w:rsidRPr="00F46E08">
        <w:rPr>
          <w:rStyle w:val="Emphasis"/>
        </w:rPr>
        <w:t>This dynamic creates a heightened risk of miscalculation and selffulfilling prophesy,</w:t>
      </w:r>
      <w:r w:rsidRPr="00F46E08">
        <w:rPr>
          <w:rStyle w:val="StyleUnderline"/>
        </w:rPr>
        <w:t xml:space="preserve"> with the potential to trigger a crisis,</w:t>
      </w:r>
      <w:r w:rsidRPr="00F46E08">
        <w:rPr>
          <w:sz w:val="16"/>
        </w:rPr>
        <w:t xml:space="preserve"> low-level conflict, or even a war</w:t>
      </w:r>
      <w:r w:rsidRPr="00F46E08">
        <w:rPr>
          <w:rStyle w:val="StyleUnderline"/>
        </w:rPr>
        <w:t xml:space="preserve">. Perceptions of </w:t>
      </w:r>
      <w:r w:rsidRPr="00F46E08">
        <w:rPr>
          <w:rStyle w:val="Emphasis"/>
        </w:rPr>
        <w:t>Russian unpredictability are an important accelerant</w:t>
      </w:r>
      <w:r w:rsidRPr="00F46E08">
        <w:rPr>
          <w:rStyle w:val="StyleUnderline"/>
        </w:rPr>
        <w:t>.</w:t>
      </w:r>
      <w:r w:rsidRPr="00F46E08">
        <w:rPr>
          <w:sz w:val="16"/>
        </w:rPr>
        <w:t xml:space="preserve"> Its history of militarizing the Arctic during the Cold War heightens concerns about its future intentions, as has its more recent use of energy as a tool of political coercion. </w:t>
      </w:r>
      <w:r w:rsidRPr="00F46E08">
        <w:rPr>
          <w:rStyle w:val="StyleUnderline"/>
        </w:rPr>
        <w:t>Other states have found it difficult to discern offensive or defensive intentions from Russia’s military capabilities</w:t>
      </w:r>
      <w:r w:rsidRPr="00F46E08">
        <w:rPr>
          <w:sz w:val="16"/>
        </w:rPr>
        <w:t xml:space="preserve">. For example, are conventional land-based military units better at taking or defending territory up North? What about naval resources? </w:t>
      </w:r>
      <w:r w:rsidRPr="00F46E08">
        <w:rPr>
          <w:rStyle w:val="StyleUnderline"/>
        </w:rPr>
        <w:t>Do ice-breaker fleets enable Russia’s navy a greater advantage on offense,</w:t>
      </w:r>
      <w:r w:rsidRPr="00F46E08">
        <w:rPr>
          <w:sz w:val="16"/>
        </w:rPr>
        <w:t xml:space="preserve"> even if they are necessary for search and rescue, and for transshipment? A lack of consensus on such questions inevitably increases the potential for negative spirals.66</w:t>
      </w:r>
    </w:p>
    <w:p w14:paraId="0498695E" w14:textId="6DAE3C5D" w:rsidR="00FE2F4E" w:rsidRPr="00F46E08" w:rsidRDefault="001C33FF" w:rsidP="00FE2F4E">
      <w:pPr>
        <w:pStyle w:val="Heading1"/>
        <w:rPr>
          <w:rFonts w:ascii="Georgia" w:hAnsi="Georgia"/>
        </w:rPr>
      </w:pPr>
      <w:r w:rsidRPr="00F46E08">
        <w:rPr>
          <w:rFonts w:ascii="Georgia" w:hAnsi="Georgia"/>
        </w:rPr>
        <w:lastRenderedPageBreak/>
        <w:t>Add-</w:t>
      </w:r>
      <w:r w:rsidR="00FE2F4E" w:rsidRPr="00F46E08">
        <w:rPr>
          <w:rFonts w:ascii="Georgia" w:hAnsi="Georgia"/>
        </w:rPr>
        <w:t>Ons</w:t>
      </w:r>
    </w:p>
    <w:p w14:paraId="660EEB66" w14:textId="34E71672" w:rsidR="00FE2F4E" w:rsidRPr="00F46E08" w:rsidRDefault="00F550AB" w:rsidP="00FE2F4E">
      <w:pPr>
        <w:pStyle w:val="Heading2"/>
        <w:rPr>
          <w:rFonts w:ascii="Georgia" w:hAnsi="Georgia"/>
        </w:rPr>
      </w:pPr>
      <w:r w:rsidRPr="00F46E08">
        <w:rPr>
          <w:rFonts w:ascii="Georgia" w:hAnsi="Georgia"/>
        </w:rPr>
        <w:lastRenderedPageBreak/>
        <w:t>Production – Increase/Decrease</w:t>
      </w:r>
    </w:p>
    <w:p w14:paraId="6569A75B" w14:textId="716CC0DA" w:rsidR="00094A79" w:rsidRPr="00F46E08" w:rsidRDefault="00094A79" w:rsidP="00094A79">
      <w:pPr>
        <w:pStyle w:val="Heading3"/>
        <w:rPr>
          <w:rFonts w:ascii="Georgia" w:hAnsi="Georgia"/>
        </w:rPr>
      </w:pPr>
      <w:r w:rsidRPr="00F46E08">
        <w:rPr>
          <w:rFonts w:ascii="Georgia" w:hAnsi="Georgia"/>
        </w:rPr>
        <w:lastRenderedPageBreak/>
        <w:t xml:space="preserve">2AC </w:t>
      </w:r>
      <w:r w:rsidR="005313B0" w:rsidRPr="00F46E08">
        <w:rPr>
          <w:rFonts w:ascii="Georgia" w:hAnsi="Georgia"/>
        </w:rPr>
        <w:t xml:space="preserve">– </w:t>
      </w:r>
      <w:r w:rsidR="000463FD" w:rsidRPr="00F46E08">
        <w:rPr>
          <w:rFonts w:ascii="Georgia" w:hAnsi="Georgia"/>
        </w:rPr>
        <w:t xml:space="preserve">Plan </w:t>
      </w:r>
      <w:r w:rsidRPr="00F46E08">
        <w:rPr>
          <w:rFonts w:ascii="Georgia" w:hAnsi="Georgia"/>
        </w:rPr>
        <w:t xml:space="preserve">Boosts </w:t>
      </w:r>
      <w:r w:rsidR="005313B0" w:rsidRPr="00F46E08">
        <w:rPr>
          <w:rFonts w:ascii="Georgia" w:hAnsi="Georgia"/>
        </w:rPr>
        <w:t>P</w:t>
      </w:r>
      <w:r w:rsidR="003473F0" w:rsidRPr="00F46E08">
        <w:rPr>
          <w:rFonts w:ascii="Georgia" w:hAnsi="Georgia"/>
        </w:rPr>
        <w:t>roduction</w:t>
      </w:r>
    </w:p>
    <w:p w14:paraId="21463F34" w14:textId="24877643" w:rsidR="00094A79" w:rsidRPr="00F46E08" w:rsidRDefault="00094A79" w:rsidP="000221BB">
      <w:pPr>
        <w:pStyle w:val="Heading4"/>
        <w:rPr>
          <w:rStyle w:val="Style13ptBold"/>
          <w:rFonts w:ascii="Georgia" w:hAnsi="Georgia"/>
          <w:b/>
          <w:bCs w:val="0"/>
        </w:rPr>
      </w:pPr>
      <w:r w:rsidRPr="00F46E08">
        <w:rPr>
          <w:rStyle w:val="Style13ptBold"/>
          <w:rFonts w:ascii="Georgia" w:hAnsi="Georgia"/>
          <w:b/>
          <w:bCs w:val="0"/>
        </w:rPr>
        <w:t>Plan massively increases oil and natural gas prod</w:t>
      </w:r>
      <w:r w:rsidR="001C33FF" w:rsidRPr="00F46E08">
        <w:rPr>
          <w:rStyle w:val="Style13ptBold"/>
          <w:rFonts w:ascii="Georgia" w:hAnsi="Georgia"/>
          <w:b/>
          <w:bCs w:val="0"/>
        </w:rPr>
        <w:t>uction –</w:t>
      </w:r>
      <w:r w:rsidRPr="00F46E08">
        <w:rPr>
          <w:rStyle w:val="Style13ptBold"/>
          <w:rFonts w:ascii="Georgia" w:hAnsi="Georgia"/>
          <w:b/>
          <w:bCs w:val="0"/>
        </w:rPr>
        <w:t xml:space="preserve"> solves energy dependence </w:t>
      </w:r>
    </w:p>
    <w:p w14:paraId="1EF36C02" w14:textId="752D4612" w:rsidR="00094A79" w:rsidRPr="00F46E08" w:rsidRDefault="001C33FF" w:rsidP="00094A79">
      <w:pPr>
        <w:rPr>
          <w:rStyle w:val="Style13ptBold"/>
        </w:rPr>
      </w:pPr>
      <w:r w:rsidRPr="00F46E08">
        <w:rPr>
          <w:rStyle w:val="Style13ptBold"/>
        </w:rPr>
        <w:t xml:space="preserve">Isakower </w:t>
      </w:r>
      <w:r w:rsidR="00094A79" w:rsidRPr="00F46E08">
        <w:rPr>
          <w:rStyle w:val="Style13ptBold"/>
        </w:rPr>
        <w:t xml:space="preserve">14 </w:t>
      </w:r>
      <w:r w:rsidR="00094A79" w:rsidRPr="00F46E08">
        <w:rPr>
          <w:sz w:val="16"/>
          <w:szCs w:val="16"/>
        </w:rPr>
        <w:t>[January 2014. Kyle Isakower serves as vice president for Regulatory and Economic Policy at the American Petroleum Institute. He also oversees API programs that review proposed environmental rules and energy regulations, the development of industry standards for use domestically and abroad, and the creation of statistical products covering the industry and markets.  American Petroleum Institute. “Offshore Access to Oil and Natural Gas Resources” http://www.api.org/oil-and-natural-gas-overview/exploration-and-production/offshore/~/media/Files/Oil-and-Natural-Gas/Offshore/OffshoreAccess-primer-highres.pdf]</w:t>
      </w:r>
    </w:p>
    <w:p w14:paraId="7B835274" w14:textId="77777777" w:rsidR="00094A79" w:rsidRPr="00F46E08" w:rsidRDefault="00094A79" w:rsidP="00094A79">
      <w:pPr>
        <w:rPr>
          <w:sz w:val="16"/>
        </w:rPr>
      </w:pPr>
      <w:r w:rsidRPr="00F46E08">
        <w:rPr>
          <w:rStyle w:val="StyleUnderline"/>
        </w:rPr>
        <w:t xml:space="preserve">Increasing access to domestic sources of oil and natural gas would create </w:t>
      </w:r>
      <w:r w:rsidRPr="00F46E08">
        <w:rPr>
          <w:sz w:val="16"/>
        </w:rPr>
        <w:t xml:space="preserve">new, good </w:t>
      </w:r>
      <w:r w:rsidRPr="00F46E08">
        <w:rPr>
          <w:rStyle w:val="StyleUnderline"/>
        </w:rPr>
        <w:t>jobs</w:t>
      </w:r>
      <w:r w:rsidRPr="00F46E08">
        <w:rPr>
          <w:sz w:val="16"/>
        </w:rPr>
        <w:t xml:space="preserve"> when millions are still looking for work; </w:t>
      </w:r>
      <w:r w:rsidRPr="00F46E08">
        <w:rPr>
          <w:rStyle w:val="StyleUnderline"/>
        </w:rPr>
        <w:t>bring billions of dollars to federal and state treasuries</w:t>
      </w:r>
      <w:r w:rsidRPr="00F46E08">
        <w:rPr>
          <w:sz w:val="16"/>
        </w:rPr>
        <w:t xml:space="preserve"> as governments are scrambling for revenue; </w:t>
      </w:r>
      <w:r w:rsidRPr="00F46E08">
        <w:rPr>
          <w:rStyle w:val="StyleUnderline"/>
        </w:rPr>
        <w:t>reduce our balance of trade, and enhance America’s energy security</w:t>
      </w:r>
      <w:r w:rsidRPr="00F46E08">
        <w:rPr>
          <w:sz w:val="16"/>
        </w:rPr>
        <w:t xml:space="preserve">. </w:t>
      </w:r>
      <w:r w:rsidRPr="00F46E08">
        <w:rPr>
          <w:rStyle w:val="StyleUnderline"/>
        </w:rPr>
        <w:t xml:space="preserve">Access to offshore resources currently off-limits in the Atlantic and Eastern Gulf of Mexico will benefit all Americans by providing more oil and natural gas to fuel our economy </w:t>
      </w:r>
      <w:r w:rsidRPr="00F46E08">
        <w:rPr>
          <w:sz w:val="16"/>
        </w:rPr>
        <w:t xml:space="preserve">and maintain our quality of life. A </w:t>
      </w:r>
      <w:r w:rsidRPr="00F46E08">
        <w:rPr>
          <w:rStyle w:val="StyleUnderline"/>
        </w:rPr>
        <w:t>balanced “all-of-the-above” energy policy will create jobs and spur investments in all forms of energy.</w:t>
      </w:r>
      <w:r w:rsidRPr="00F46E08">
        <w:rPr>
          <w:sz w:val="16"/>
        </w:rPr>
        <w:t xml:space="preserve"> A 2011 study by Wood Mackenzie1 estimated that exploring for and </w:t>
      </w:r>
      <w:r w:rsidRPr="00F46E08">
        <w:rPr>
          <w:rStyle w:val="StyleUnderline"/>
        </w:rPr>
        <w:t>developing oil and natural gas currently off-limits could result in</w:t>
      </w:r>
      <w:r w:rsidRPr="00F46E08">
        <w:rPr>
          <w:sz w:val="16"/>
        </w:rPr>
        <w:t xml:space="preserve"> increased production in the amount of 4.2 million barrels of oil equivalent per day, support 420,000 jobs, and generate $</w:t>
      </w:r>
      <w:r w:rsidRPr="00F46E08">
        <w:rPr>
          <w:rStyle w:val="StyleUnderline"/>
        </w:rPr>
        <w:t>313 billion for state and federal governments</w:t>
      </w:r>
      <w:r w:rsidRPr="00F46E08">
        <w:rPr>
          <w:sz w:val="16"/>
        </w:rPr>
        <w:t xml:space="preserve">. For the Atlantic Offshore: • Production is estimated to start 7 years after initial lease sales, government revenues and job creation will begin the year of initial lease sales. • Oil and natural gas production is projected to reach over 1.5 million barrels of oil equivalent per day 11 years after initial production. • </w:t>
      </w:r>
      <w:r w:rsidRPr="00F46E08">
        <w:rPr>
          <w:rStyle w:val="StyleUnderline"/>
        </w:rPr>
        <w:t xml:space="preserve">Atlantic OCS resource development is projected to </w:t>
      </w:r>
      <w:r w:rsidRPr="00F46E08">
        <w:rPr>
          <w:sz w:val="16"/>
        </w:rPr>
        <w:t xml:space="preserve">support over 160,000 jobs 15 years after initial lease sales, fluctuating between 140,000 and 160,000 jobs thereafter. • Lease sales could generate $8 billion in government revenue over 16 years. Cumulative total government revenue, including lease, royalty, and Federal income tax revenue, is projected to </w:t>
      </w:r>
      <w:r w:rsidRPr="00F46E08">
        <w:rPr>
          <w:rStyle w:val="StyleUnderline"/>
        </w:rPr>
        <w:t>be $95 billion</w:t>
      </w:r>
      <w:r w:rsidRPr="00F46E08">
        <w:rPr>
          <w:sz w:val="16"/>
        </w:rPr>
        <w:t xml:space="preserve"> 18 years after initial lease sales, reaching approximately $14 billion per year in the final year of the study and growing. For the </w:t>
      </w:r>
      <w:r w:rsidRPr="00F46E08">
        <w:rPr>
          <w:rStyle w:val="StyleUnderline"/>
        </w:rPr>
        <w:t>Eastern Gulf of Mexico</w:t>
      </w:r>
      <w:r w:rsidRPr="00F46E08">
        <w:rPr>
          <w:sz w:val="16"/>
        </w:rPr>
        <w:t xml:space="preserve">: • Production is estimated to start 4 years after initial lease sales, government revenues and job creation will begin the year of initial lease sales. • Oil and natural gas production is projected to reach over 1.6 million barrels of oil equivalent per day 14 years after initial production. • Eastern Gulf of Mexico OCS resource development is projected to support over 160,000 jobs 18 years after initial lease sales. • Lease sales could generate $16 billion in government revenue over 16 years. Cumulative total </w:t>
      </w:r>
      <w:r w:rsidRPr="00F46E08">
        <w:rPr>
          <w:rStyle w:val="StyleUnderline"/>
        </w:rPr>
        <w:t>government revenue</w:t>
      </w:r>
      <w:r w:rsidRPr="00F46E08">
        <w:rPr>
          <w:sz w:val="16"/>
        </w:rPr>
        <w:t xml:space="preserve">, </w:t>
      </w:r>
      <w:r w:rsidRPr="00F46E08">
        <w:rPr>
          <w:rStyle w:val="StyleUnderline"/>
        </w:rPr>
        <w:t>including lease, royalty, and Federal income tax revenue, is</w:t>
      </w:r>
      <w:r w:rsidRPr="00F46E08">
        <w:rPr>
          <w:sz w:val="16"/>
        </w:rPr>
        <w:t xml:space="preserve"> </w:t>
      </w:r>
      <w:r w:rsidRPr="00F46E08">
        <w:rPr>
          <w:rStyle w:val="StyleUnderline"/>
        </w:rPr>
        <w:t>projected to be over $140 billion</w:t>
      </w:r>
      <w:r w:rsidRPr="00F46E08">
        <w:rPr>
          <w:sz w:val="16"/>
        </w:rPr>
        <w:t xml:space="preserve"> 18 years after initial lease sales, reaching approximately $17 billion per year the final year and growing. </w:t>
      </w:r>
      <w:r w:rsidRPr="00F46E08">
        <w:rPr>
          <w:rStyle w:val="StyleUnderline"/>
        </w:rPr>
        <w:t xml:space="preserve">America must pursue </w:t>
      </w:r>
      <w:r w:rsidRPr="00F46E08">
        <w:rPr>
          <w:rStyle w:val="Emphasis"/>
        </w:rPr>
        <w:t>smart energy policy</w:t>
      </w:r>
      <w:r w:rsidRPr="00F46E08">
        <w:rPr>
          <w:rStyle w:val="StyleUnderline"/>
        </w:rPr>
        <w:t xml:space="preserve"> in order to continue as a </w:t>
      </w:r>
      <w:r w:rsidRPr="00F46E08">
        <w:rPr>
          <w:rStyle w:val="Emphasis"/>
        </w:rPr>
        <w:t>global energy superpower</w:t>
      </w:r>
      <w:r w:rsidRPr="00F46E08">
        <w:rPr>
          <w:rStyle w:val="StyleUnderline"/>
        </w:rPr>
        <w:t>. The</w:t>
      </w:r>
      <w:r w:rsidRPr="00F46E08">
        <w:rPr>
          <w:sz w:val="16"/>
        </w:rPr>
        <w:t xml:space="preserve"> U.S. Outer Continental Shelf </w:t>
      </w:r>
      <w:r w:rsidRPr="00F46E08">
        <w:rPr>
          <w:rStyle w:val="StyleUnderline"/>
        </w:rPr>
        <w:t>(OCS</w:t>
      </w:r>
      <w:r w:rsidRPr="00F46E08">
        <w:rPr>
          <w:sz w:val="16"/>
        </w:rPr>
        <w:t xml:space="preserve">) </w:t>
      </w:r>
      <w:r w:rsidRPr="00F46E08">
        <w:rPr>
          <w:rStyle w:val="StyleUnderline"/>
        </w:rPr>
        <w:t>is estimated to contain vast undiscovered oil and natural gas resources</w:t>
      </w:r>
      <w:r w:rsidRPr="00F46E08">
        <w:rPr>
          <w:sz w:val="16"/>
        </w:rPr>
        <w:t xml:space="preserve">. </w:t>
      </w:r>
      <w:r w:rsidRPr="00F46E08">
        <w:rPr>
          <w:rStyle w:val="StyleUnderline"/>
        </w:rPr>
        <w:t>Unfortunately, the federal government has placed most of the OCS off-limits to energy exploration and developmen</w:t>
      </w:r>
      <w:r w:rsidRPr="00F46E08">
        <w:rPr>
          <w:sz w:val="16"/>
        </w:rPr>
        <w:t xml:space="preserve">t. • The Bureau of Ocean Exploration and Management (BOEM) estimates that </w:t>
      </w:r>
      <w:r w:rsidRPr="00F46E08">
        <w:rPr>
          <w:rStyle w:val="StyleUnderline"/>
        </w:rPr>
        <w:t xml:space="preserve">88.6 billion barrels of oil and 398.4 trillion cubic feet of gas have yet to be discovered </w:t>
      </w:r>
      <w:r w:rsidRPr="00F46E08">
        <w:rPr>
          <w:sz w:val="16"/>
        </w:rPr>
        <w:t xml:space="preserve">on the U.S. OCS. • Unfortunately, BOEM’s estimates are 30 years old. </w:t>
      </w:r>
      <w:r w:rsidRPr="00F46E08">
        <w:rPr>
          <w:rStyle w:val="StyleUnderline"/>
        </w:rPr>
        <w:t>If Congress permits</w:t>
      </w:r>
      <w:r w:rsidRPr="00F46E08">
        <w:rPr>
          <w:sz w:val="16"/>
        </w:rPr>
        <w:t xml:space="preserve"> the use of state-of-the-art </w:t>
      </w:r>
      <w:r w:rsidRPr="00F46E08">
        <w:rPr>
          <w:rStyle w:val="StyleUnderline"/>
        </w:rPr>
        <w:t xml:space="preserve">seismic surveying </w:t>
      </w:r>
      <w:r w:rsidRPr="00F46E08">
        <w:rPr>
          <w:sz w:val="16"/>
        </w:rPr>
        <w:t xml:space="preserve">technology in largely unexplored areas of the Atlantic OCS, </w:t>
      </w:r>
      <w:r w:rsidRPr="00F46E08">
        <w:rPr>
          <w:rStyle w:val="StyleUnderline"/>
        </w:rPr>
        <w:t xml:space="preserve">we may discover an even greater abundance </w:t>
      </w:r>
      <w:r w:rsidRPr="00F46E08">
        <w:rPr>
          <w:sz w:val="16"/>
        </w:rPr>
        <w:t xml:space="preserve">of oil and natural gas. • </w:t>
      </w:r>
      <w:r w:rsidRPr="00F46E08">
        <w:rPr>
          <w:rStyle w:val="StyleUnderline"/>
        </w:rPr>
        <w:t>Developing these oil and natural gas resources will be vital to achieving energy security, growing our economy, and reducing government deficits</w:t>
      </w:r>
      <w:r w:rsidRPr="00F46E08">
        <w:rPr>
          <w:sz w:val="16"/>
        </w:rPr>
        <w:t>. • A 2011 study by Wood Mackenzie shows that developing oil and natural gas offshore and in other off- imits areas could: » Increase domestic oil production by the equivalent of 30% of current imports; » Create more than 1 million new jobs; and » Generate Si 27 billion in new government revenue by 2020.</w:t>
      </w:r>
    </w:p>
    <w:p w14:paraId="77FF2226" w14:textId="2B922249" w:rsidR="00094A79" w:rsidRPr="00F46E08" w:rsidRDefault="000463FD" w:rsidP="000463FD">
      <w:pPr>
        <w:pStyle w:val="Heading3"/>
        <w:rPr>
          <w:rFonts w:ascii="Georgia" w:hAnsi="Georgia"/>
        </w:rPr>
      </w:pPr>
      <w:r w:rsidRPr="00F46E08">
        <w:rPr>
          <w:rFonts w:ascii="Georgia" w:hAnsi="Georgia"/>
        </w:rPr>
        <w:lastRenderedPageBreak/>
        <w:t xml:space="preserve">1AR </w:t>
      </w:r>
      <w:r w:rsidR="005313B0" w:rsidRPr="00F46E08">
        <w:rPr>
          <w:rFonts w:ascii="Georgia" w:hAnsi="Georgia"/>
        </w:rPr>
        <w:t xml:space="preserve">– Plan </w:t>
      </w:r>
      <w:r w:rsidRPr="00F46E08">
        <w:rPr>
          <w:rFonts w:ascii="Georgia" w:hAnsi="Georgia"/>
        </w:rPr>
        <w:t>Boosts Production</w:t>
      </w:r>
    </w:p>
    <w:p w14:paraId="11CE0F4F" w14:textId="77777777" w:rsidR="000463FD" w:rsidRPr="00F46E08" w:rsidRDefault="000463FD" w:rsidP="000221BB">
      <w:pPr>
        <w:pStyle w:val="Heading4"/>
        <w:rPr>
          <w:rStyle w:val="Style13ptBold"/>
          <w:rFonts w:ascii="Georgia" w:hAnsi="Georgia"/>
          <w:b/>
          <w:bCs w:val="0"/>
        </w:rPr>
      </w:pPr>
      <w:r w:rsidRPr="00F46E08">
        <w:rPr>
          <w:rStyle w:val="Style13ptBold"/>
          <w:rFonts w:ascii="Georgia" w:hAnsi="Georgia"/>
          <w:b/>
          <w:bCs w:val="0"/>
        </w:rPr>
        <w:t>Leads to more leasing</w:t>
      </w:r>
    </w:p>
    <w:p w14:paraId="292DF4C9" w14:textId="6E69F36F" w:rsidR="000463FD" w:rsidRPr="00F46E08" w:rsidRDefault="005313B0" w:rsidP="000463FD">
      <w:r w:rsidRPr="00F46E08">
        <w:rPr>
          <w:rStyle w:val="Style13ptBold"/>
        </w:rPr>
        <w:t xml:space="preserve">OCS G.C. </w:t>
      </w:r>
      <w:r w:rsidR="000463FD" w:rsidRPr="00F46E08">
        <w:rPr>
          <w:rStyle w:val="Style13ptBold"/>
        </w:rPr>
        <w:t>13</w:t>
      </w:r>
      <w:r w:rsidR="000463FD" w:rsidRPr="00F46E08">
        <w:t xml:space="preserve"> </w:t>
      </w:r>
      <w:r w:rsidR="000463FD" w:rsidRPr="00F46E08">
        <w:rPr>
          <w:sz w:val="16"/>
          <w:szCs w:val="16"/>
        </w:rPr>
        <w:t>[March 2013. Outer Continental Shelf Governors Coalition. Governor Robert Bentley, State of Alabama .Governor Sean Parnell, State of Alaska. Governor Bobby Jindal, State of Louisiana. Governor Phil Bryant, State of Mississippi. Governor Pat McCrory, State of North Carolina (Chair). Governor Nikki Haley, State of South Carolina. Governor Rick Perry, State of Texas Governor Elect. Governor Terry McAuliffe, Commonwealth of Virginia. “Policy Positions” http://ocsgovernors.org/policy-positions/]</w:t>
      </w:r>
    </w:p>
    <w:p w14:paraId="63148781" w14:textId="77777777" w:rsidR="000463FD" w:rsidRPr="00F46E08" w:rsidRDefault="000463FD" w:rsidP="000463FD">
      <w:pPr>
        <w:rPr>
          <w:rStyle w:val="StyleUnderline"/>
        </w:rPr>
      </w:pPr>
      <w:r w:rsidRPr="00F46E08">
        <w:rPr>
          <w:sz w:val="16"/>
        </w:rPr>
        <w:t xml:space="preserve">Expand Areas Available for Offshore Energy Development: According to the federal government, </w:t>
      </w:r>
      <w:r w:rsidRPr="00F46E08">
        <w:rPr>
          <w:rStyle w:val="StyleUnderline"/>
        </w:rPr>
        <w:t>the U.S. OCS contains an estimated 88.6 billion barrels of undiscovered, technically recoverable oil and 398.4 trillion cubic feet of undiscovered, technically recoverable natural gas</w:t>
      </w:r>
      <w:r w:rsidRPr="00F46E08">
        <w:rPr>
          <w:sz w:val="16"/>
        </w:rPr>
        <w:t xml:space="preserve">. Moreover, shallow areas in Atlantic, Eastern Gulf of Mexico and the Pacific have been identified as showing strong potential for offshore wind development. Despite these vast resources, </w:t>
      </w:r>
      <w:r w:rsidRPr="00F46E08">
        <w:rPr>
          <w:rStyle w:val="StyleUnderline"/>
        </w:rPr>
        <w:t>many of these areas remain closed to exploration and production due to federal policies that restrict access</w:t>
      </w:r>
      <w:r w:rsidRPr="00F46E08">
        <w:rPr>
          <w:sz w:val="16"/>
        </w:rPr>
        <w:t xml:space="preserve">. According to experts, </w:t>
      </w:r>
      <w:r w:rsidRPr="00F46E08">
        <w:rPr>
          <w:rStyle w:val="StyleUnderline"/>
        </w:rPr>
        <w:t>even after over 50 years of OCS exploration and development, 70% of total resources are yet to be discovere</w:t>
      </w:r>
      <w:r w:rsidRPr="00F46E08">
        <w:rPr>
          <w:sz w:val="16"/>
        </w:rPr>
        <w:t xml:space="preserve">d. Of this, </w:t>
      </w:r>
      <w:r w:rsidRPr="00F46E08">
        <w:rPr>
          <w:rStyle w:val="StyleUnderline"/>
        </w:rPr>
        <w:t>more than half of this potential exists in areas of the Outer Continental Shelf outside the central and western Gulf of Mexico</w:t>
      </w:r>
      <w:r w:rsidRPr="00F46E08">
        <w:rPr>
          <w:sz w:val="16"/>
        </w:rPr>
        <w:t xml:space="preserve">. With the Interior Secretary Salazar’s approval of the Proposed Final Five-Year Plan for Oil and Gas Leasing for 2012-2017 in August 2012, the Department has decided not to open access to any new frontiers for the next five years, including in the Eastern Gulf of Mexico and the Mid- and South-Atlantic. The decision foregoing lease sales in the Mid-Atlantic came despite strong bipartisan support from Virginia’s Congressional and Commonwealth officials for the reinstatement of lease sales off Virginia. The exclusion of new frontier areas in this five-year plan means that exploration of these rich offshore areas will not proceed until at least 2018, if not later. Areas of particular interest include: The Mid-Atlantic: Mean estimates of undiscovered technically recoverable resources (UTRR) resources are 1.4 billion barrels of oil and 19.36 trillion cubic feet of gas; The South-Atlantic: Mean estimates of UTRR are 500 million barrels of oil and 2 trillion cubic feet of gas; Eastern Gulf of Mexico (parts are under Congressional moratorium under 2022): Mean estimates of UTRR are 5 billion barrels of oil and 16 trillion cubic feet of gas. Conversely, the OCS Governors Coalition is pleased with the progress in advancing offshore wind development in many areas. Existing leases off the Northeast coast and future leases in additional areas will play an important role in providing renewable electricity to coastal states and furthering energy diversity and security for coastal communities. The Coalition believes that resource evaluation and leasing has been successful thus far due in part to the level of coordination between the states and the Bureau of Ocean Energy Management on leasing and development decisions. Tasks forces developed and executed in states such as South Carolina and Virginia in many ways exhibit the type of communication and coordination that should occur with all offshore energy development decisions. </w:t>
      </w:r>
      <w:r w:rsidRPr="00F46E08">
        <w:rPr>
          <w:rStyle w:val="StyleUnderline"/>
        </w:rPr>
        <w:t>The OCS Governors Coalition strongly believes the federal government must expand opportunities for offshore energy development.</w:t>
      </w:r>
      <w:r w:rsidRPr="00F46E08">
        <w:rPr>
          <w:sz w:val="16"/>
        </w:rPr>
        <w:t xml:space="preserve"> </w:t>
      </w:r>
      <w:r w:rsidRPr="00F46E08">
        <w:rPr>
          <w:rStyle w:val="StyleUnderline"/>
        </w:rPr>
        <w:t xml:space="preserve">Rising global demand for energy requires that the United States proactively pursue development of American resources – both traditional and renewable – to minimize dependence on foreign energy. Furthermore, states must have a more active voice in determining whether areas off their coasts are available for energy development. </w:t>
      </w:r>
    </w:p>
    <w:p w14:paraId="259F3A74" w14:textId="4D3A924B" w:rsidR="000463FD" w:rsidRPr="00F46E08" w:rsidRDefault="000463FD" w:rsidP="000221BB">
      <w:pPr>
        <w:pStyle w:val="Heading4"/>
        <w:rPr>
          <w:rStyle w:val="Style13ptBold"/>
          <w:rFonts w:ascii="Georgia" w:hAnsi="Georgia"/>
          <w:b/>
        </w:rPr>
      </w:pPr>
      <w:r w:rsidRPr="00F46E08">
        <w:rPr>
          <w:rStyle w:val="Style13ptBold"/>
          <w:rFonts w:ascii="Georgia" w:hAnsi="Georgia"/>
          <w:b/>
        </w:rPr>
        <w:t>Arctic hydrocarbons</w:t>
      </w:r>
      <w:r w:rsidR="00AE083C">
        <w:rPr>
          <w:rStyle w:val="Style13ptBold"/>
          <w:rFonts w:ascii="Georgia" w:hAnsi="Georgia"/>
          <w:b/>
        </w:rPr>
        <w:t xml:space="preserve"> would make the US the largest oil and gas producer</w:t>
      </w:r>
    </w:p>
    <w:p w14:paraId="68923EC4" w14:textId="0CC7C86C" w:rsidR="000463FD" w:rsidRPr="00F46E08" w:rsidRDefault="005313B0" w:rsidP="000463FD">
      <w:pPr>
        <w:rPr>
          <w:sz w:val="16"/>
        </w:rPr>
      </w:pPr>
      <w:r w:rsidRPr="00F46E08">
        <w:rPr>
          <w:rStyle w:val="Style13ptBold"/>
        </w:rPr>
        <w:t>Sullivan</w:t>
      </w:r>
      <w:r w:rsidR="000463FD" w:rsidRPr="00F46E08">
        <w:rPr>
          <w:rStyle w:val="Style13ptBold"/>
        </w:rPr>
        <w:t xml:space="preserve"> 12</w:t>
      </w:r>
      <w:r w:rsidR="000463FD" w:rsidRPr="00F46E08">
        <w:rPr>
          <w:sz w:val="16"/>
        </w:rPr>
        <w:t xml:space="preserve"> (Dan,  a former state attorney general, is the commissioner of Alaska's Department of Natural Resources, “It's time to develop our Arctic resources”, 7/20/12, http://www.cnn.com/2012/07/20/opinion/sullivan-arctic-drilling/index.html) </w:t>
      </w:r>
    </w:p>
    <w:p w14:paraId="4D7EE21C" w14:textId="77777777" w:rsidR="000463FD" w:rsidRPr="00F46E08" w:rsidRDefault="000463FD" w:rsidP="000463FD">
      <w:pPr>
        <w:rPr>
          <w:sz w:val="16"/>
        </w:rPr>
      </w:pPr>
      <w:r w:rsidRPr="00F46E08">
        <w:rPr>
          <w:sz w:val="16"/>
        </w:rPr>
        <w:t xml:space="preserve">The </w:t>
      </w:r>
      <w:r w:rsidRPr="00F46E08">
        <w:rPr>
          <w:rStyle w:val="StyleUnderline"/>
        </w:rPr>
        <w:t>United States is on the verge of an energy renaissance</w:t>
      </w:r>
      <w:r w:rsidRPr="00F46E08">
        <w:rPr>
          <w:sz w:val="16"/>
        </w:rPr>
        <w:t xml:space="preserve">. We need to recognize and seize the opportunity. This renaissance involves domestic production of natural resources ranging from clean renewables to hydrocarbons. In particular, </w:t>
      </w:r>
      <w:r w:rsidRPr="00F46E08">
        <w:rPr>
          <w:rStyle w:val="StyleUnderline"/>
        </w:rPr>
        <w:t>domestic hydrocarbon production -- both oil and gas -- is increasing dramatically</w:t>
      </w:r>
      <w:r w:rsidRPr="00F46E08">
        <w:rPr>
          <w:sz w:val="16"/>
        </w:rPr>
        <w:t xml:space="preserve">, with some experts predicting that </w:t>
      </w:r>
      <w:r w:rsidRPr="00F46E08">
        <w:rPr>
          <w:rStyle w:val="StyleUnderline"/>
        </w:rPr>
        <w:t xml:space="preserve">the United States could become the largest hydrocarbon producer in the word </w:t>
      </w:r>
      <w:r w:rsidRPr="00F46E08">
        <w:rPr>
          <w:sz w:val="16"/>
        </w:rPr>
        <w:t xml:space="preserve">-- outstripping Saudi Arabia and Russia -- by 2020. Dan Sullivan Dan Sullivan Increased domestic production of hydrocarbons is driven by two trends. First, new technology is unlocking unconventional resources such as shale-derived oil and gas. And second, </w:t>
      </w:r>
      <w:r w:rsidRPr="00F46E08">
        <w:rPr>
          <w:rStyle w:val="StyleUnderline"/>
        </w:rPr>
        <w:t>investors and policy makers are recognizing that the U.S. still has an enormous resource base of conventional oil and gas, particularly in Alaska</w:t>
      </w:r>
      <w:r w:rsidRPr="00F46E08">
        <w:rPr>
          <w:sz w:val="16"/>
        </w:rPr>
        <w:t xml:space="preserve">. Opinion: Why we should look to the Arctic Federal agencies estimate that Alaska's North Slope and federal waters off Alaska's northern coast contain approximately </w:t>
      </w:r>
      <w:r w:rsidRPr="00F46E08">
        <w:rPr>
          <w:rStyle w:val="StyleUnderline"/>
        </w:rPr>
        <w:t>40 billion barrels of technically recoverable oil and more than 200 trillion cubic feet of conventional ga</w:t>
      </w:r>
      <w:r w:rsidRPr="00F46E08">
        <w:rPr>
          <w:sz w:val="16"/>
        </w:rPr>
        <w:t>s. According to the U.S. Geological Survey, this region contains more oil than any comparable region located in the Arctic, including northern Russia.</w:t>
      </w:r>
    </w:p>
    <w:p w14:paraId="17B51E25" w14:textId="77777777" w:rsidR="003473F0" w:rsidRPr="00F46E08" w:rsidRDefault="003473F0" w:rsidP="000221BB">
      <w:pPr>
        <w:pStyle w:val="Heading4"/>
        <w:rPr>
          <w:rFonts w:ascii="Georgia" w:hAnsi="Georgia"/>
        </w:rPr>
      </w:pPr>
      <w:r w:rsidRPr="00F46E08">
        <w:rPr>
          <w:rFonts w:ascii="Georgia" w:hAnsi="Georgia"/>
        </w:rPr>
        <w:lastRenderedPageBreak/>
        <w:t>Plan key to decreasing US oil dependence and establishing the US as a net-exporter of natural gas</w:t>
      </w:r>
    </w:p>
    <w:p w14:paraId="1A524058" w14:textId="77777777" w:rsidR="003473F0" w:rsidRPr="00F46E08" w:rsidRDefault="003473F0" w:rsidP="003473F0">
      <w:r w:rsidRPr="00F46E08">
        <w:rPr>
          <w:b/>
          <w:sz w:val="24"/>
        </w:rPr>
        <w:t>Rahn 14</w:t>
      </w:r>
      <w:r w:rsidRPr="00F46E08">
        <w:rPr>
          <w:b/>
        </w:rPr>
        <w:t xml:space="preserve"> </w:t>
      </w:r>
      <w:r w:rsidRPr="00F46E08">
        <w:rPr>
          <w:sz w:val="16"/>
          <w:szCs w:val="16"/>
        </w:rPr>
        <w:t>[Richard, Senior Fellow at the Cato Institute and Chairman of the Institute for Global Economic Growth, “Reducing the Risk of Oil Price Spikes,” The Cate Institute, 06/16/14, http://www.cato.org/publications/commentary/reducing-risk-oil-price-spikes, 07/08/14]</w:t>
      </w:r>
    </w:p>
    <w:p w14:paraId="607B2DB5" w14:textId="77777777" w:rsidR="003473F0" w:rsidRPr="00F46E08" w:rsidRDefault="003473F0" w:rsidP="003473F0">
      <w:pPr>
        <w:rPr>
          <w:b/>
          <w:sz w:val="16"/>
        </w:rPr>
      </w:pPr>
      <w:r w:rsidRPr="00F46E08">
        <w:rPr>
          <w:sz w:val="16"/>
        </w:rPr>
        <w:t xml:space="preserve">A few basics: As a result of the revolution in oil- and gas-production technology, </w:t>
      </w:r>
      <w:r w:rsidRPr="00F46E08">
        <w:rPr>
          <w:b/>
          <w:u w:val="single"/>
        </w:rPr>
        <w:t>the United States is just about self-sufficient in natural-gas production and is in a position to be a net exporter of liquefied natural gas</w:t>
      </w:r>
      <w:r w:rsidRPr="00F46E08">
        <w:rPr>
          <w:sz w:val="16"/>
        </w:rPr>
        <w:t xml:space="preserve"> (LNG) by 2016, </w:t>
      </w:r>
      <w:r w:rsidRPr="00F46E08">
        <w:rPr>
          <w:rStyle w:val="Emphasis"/>
        </w:rPr>
        <w:t>provided the administration gives the necessary permits.</w:t>
      </w:r>
      <w:r w:rsidRPr="00F46E08">
        <w:rPr>
          <w:sz w:val="16"/>
        </w:rPr>
        <w:t xml:space="preserve"> </w:t>
      </w:r>
      <w:r w:rsidRPr="00F46E08">
        <w:rPr>
          <w:b/>
          <w:u w:val="single"/>
        </w:rPr>
        <w:t>The nation has more than sufficient</w:t>
      </w:r>
      <w:r w:rsidRPr="00F46E08">
        <w:rPr>
          <w:u w:val="single"/>
        </w:rPr>
        <w:t xml:space="preserve"> </w:t>
      </w:r>
      <w:r w:rsidRPr="00F46E08">
        <w:rPr>
          <w:rStyle w:val="Emphasis"/>
        </w:rPr>
        <w:t>oil and gas reserves to be the world’s largest producer and even a net exporter of crude oil.</w:t>
      </w:r>
      <w:r w:rsidRPr="00F46E08">
        <w:rPr>
          <w:sz w:val="16"/>
        </w:rPr>
        <w:t xml:space="preserve"> </w:t>
      </w:r>
      <w:r w:rsidRPr="00F46E08">
        <w:rPr>
          <w:b/>
          <w:u w:val="single"/>
        </w:rPr>
        <w:t>Oil production has grown very rapidly but not nearly as rapidly as it could because</w:t>
      </w:r>
      <w:r w:rsidRPr="00F46E08">
        <w:rPr>
          <w:u w:val="single"/>
        </w:rPr>
        <w:t xml:space="preserve"> </w:t>
      </w:r>
      <w:r w:rsidRPr="00F46E08">
        <w:rPr>
          <w:rStyle w:val="Emphasis"/>
        </w:rPr>
        <w:t>the administration has put so many restrictions on oil production on federal lands and made the permitting process so slow.</w:t>
      </w:r>
      <w:r w:rsidRPr="00F46E08">
        <w:rPr>
          <w:u w:val="single"/>
        </w:rPr>
        <w:t xml:space="preserve"> </w:t>
      </w:r>
      <w:r w:rsidRPr="00F46E08">
        <w:rPr>
          <w:b/>
          <w:u w:val="single"/>
        </w:rPr>
        <w:t>The United States is already a net exporter of petroleum products</w:t>
      </w:r>
      <w:r w:rsidRPr="00F46E08">
        <w:rPr>
          <w:b/>
          <w:sz w:val="16"/>
        </w:rPr>
        <w:t xml:space="preserve">. </w:t>
      </w:r>
    </w:p>
    <w:p w14:paraId="70956C5E" w14:textId="77777777" w:rsidR="000463FD" w:rsidRPr="00F46E08" w:rsidRDefault="000463FD" w:rsidP="000221BB">
      <w:pPr>
        <w:pStyle w:val="Heading4"/>
        <w:rPr>
          <w:rStyle w:val="Style13ptBold"/>
          <w:rFonts w:ascii="Georgia" w:hAnsi="Georgia"/>
          <w:b/>
        </w:rPr>
      </w:pPr>
      <w:r w:rsidRPr="00F46E08">
        <w:rPr>
          <w:rStyle w:val="Style13ptBold"/>
          <w:rFonts w:ascii="Georgia" w:hAnsi="Georgia"/>
          <w:b/>
        </w:rPr>
        <w:t xml:space="preserve">Business confidence and certainty encourages investment </w:t>
      </w:r>
    </w:p>
    <w:p w14:paraId="2F6B3667" w14:textId="002E9D57" w:rsidR="000463FD" w:rsidRPr="00F46E08" w:rsidRDefault="005313B0" w:rsidP="000463FD">
      <w:r w:rsidRPr="00F46E08">
        <w:rPr>
          <w:rStyle w:val="Style13ptBold"/>
        </w:rPr>
        <w:t xml:space="preserve">Weinstein </w:t>
      </w:r>
      <w:r w:rsidR="000463FD" w:rsidRPr="00F46E08">
        <w:rPr>
          <w:rStyle w:val="Style13ptBold"/>
        </w:rPr>
        <w:t>12</w:t>
      </w:r>
      <w:r w:rsidR="000463FD" w:rsidRPr="00F46E08">
        <w:t xml:space="preserve"> </w:t>
      </w:r>
      <w:r w:rsidR="000463FD" w:rsidRPr="00F46E08">
        <w:rPr>
          <w:sz w:val="16"/>
          <w:szCs w:val="16"/>
        </w:rPr>
        <w:t>[May 2012. Bernard L. Weinstein, Ph.D. is the Associate Director of the Maguire Energy Institute at the Cox School of Business, Southern Methodist University, Dallas, Texas. “THE OUTLOOK FOR ENERGY PRODUCTION IN THE U.S. GULF OF MEXICO: HOW THE REGULATORY RISK PREMIUM IS RESTRAINING PRODUCTION” Maguire Energy Institute. http://www.cox.smu.edu/c/document_library/get_file?p_l_id=68463&amp;folderId=229433&amp;name=DLFE-6063.pdf]</w:t>
      </w:r>
    </w:p>
    <w:p w14:paraId="3F12E8C2" w14:textId="77777777" w:rsidR="000463FD" w:rsidRPr="00F46E08" w:rsidRDefault="000463FD" w:rsidP="000463FD">
      <w:pPr>
        <w:rPr>
          <w:rStyle w:val="StyleUnderline"/>
        </w:rPr>
      </w:pPr>
      <w:r w:rsidRPr="00F46E08">
        <w:rPr>
          <w:sz w:val="16"/>
        </w:rPr>
        <w:t>While citing the benefits of an “all-of-the-above” energy strategy may serve short-term political imperatives for the Administration, more sophisticated industry observers, including analysts, investors, insurers, and the companies themselves, know better</w:t>
      </w:r>
      <w:r w:rsidRPr="00F46E08">
        <w:rPr>
          <w:sz w:val="16"/>
          <w:highlight w:val="yellow"/>
        </w:rPr>
        <w:t xml:space="preserve">. </w:t>
      </w:r>
      <w:r w:rsidRPr="00F46E08">
        <w:rPr>
          <w:rStyle w:val="Emphasis"/>
          <w:highlight w:val="yellow"/>
        </w:rPr>
        <w:t>The opacity of the offshore regulatory proces</w:t>
      </w:r>
      <w:r w:rsidRPr="00F46E08">
        <w:rPr>
          <w:rStyle w:val="Emphasis"/>
        </w:rPr>
        <w:t xml:space="preserve">s serves to </w:t>
      </w:r>
      <w:r w:rsidRPr="00F46E08">
        <w:rPr>
          <w:rStyle w:val="Emphasis"/>
          <w:highlight w:val="yellow"/>
        </w:rPr>
        <w:t>erode business confidence</w:t>
      </w:r>
      <w:r w:rsidRPr="00F46E08">
        <w:rPr>
          <w:sz w:val="16"/>
        </w:rPr>
        <w:t xml:space="preserve"> </w:t>
      </w:r>
      <w:r w:rsidRPr="00F46E08">
        <w:rPr>
          <w:rStyle w:val="StyleUnderline"/>
        </w:rPr>
        <w:t>in future Gulf of Mexico production, adding significant upward pressure to the U.S. regulatory risk premium</w:t>
      </w:r>
      <w:r w:rsidRPr="00F46E08">
        <w:rPr>
          <w:sz w:val="16"/>
        </w:rPr>
        <w:t>. The recent drop in oil and gasoline prices can be explained by a slowing world economy, an easing of tensions with Iran, and increased production from Saudi Arabia</w:t>
      </w:r>
      <w:r w:rsidRPr="00F46E08">
        <w:rPr>
          <w:rStyle w:val="StyleUnderline"/>
        </w:rPr>
        <w:t xml:space="preserve"> </w:t>
      </w:r>
      <w:r w:rsidRPr="00F46E08">
        <w:rPr>
          <w:sz w:val="16"/>
        </w:rPr>
        <w:t xml:space="preserve">and other OPEC countries. Most of Europe has slipped back into recession, U.S. economic recovery remains halting, and even fast-growing countries like China and India are recording lower rates of economic growth, thereby muting global energy demand. None of these developments, however, has affected the U.S. regulatory risk premium. Put differently, </w:t>
      </w:r>
      <w:r w:rsidRPr="00F46E08">
        <w:rPr>
          <w:rStyle w:val="Emphasis"/>
          <w:highlight w:val="yellow"/>
        </w:rPr>
        <w:t>absent uncertainty about the cost and time-frame of acquiring regulatory approval</w:t>
      </w:r>
      <w:r w:rsidRPr="00F46E08">
        <w:rPr>
          <w:rStyle w:val="Emphasis"/>
        </w:rPr>
        <w:t xml:space="preserve"> for deep water drilling </w:t>
      </w:r>
      <w:r w:rsidRPr="00F46E08">
        <w:rPr>
          <w:rStyle w:val="StyleUnderline"/>
        </w:rPr>
        <w:t>in the Gulf of Mexico</w:t>
      </w:r>
      <w:r w:rsidRPr="00F46E08">
        <w:rPr>
          <w:rStyle w:val="Emphasis"/>
        </w:rPr>
        <w:t xml:space="preserve">, oil </w:t>
      </w:r>
      <w:r w:rsidRPr="00F46E08">
        <w:rPr>
          <w:rStyle w:val="Emphasis"/>
          <w:highlight w:val="yellow"/>
        </w:rPr>
        <w:t>and gasoline prices would</w:t>
      </w:r>
      <w:r w:rsidRPr="00F46E08">
        <w:rPr>
          <w:rStyle w:val="Emphasis"/>
        </w:rPr>
        <w:t xml:space="preserve"> be even </w:t>
      </w:r>
      <w:r w:rsidRPr="00F46E08">
        <w:rPr>
          <w:rStyle w:val="Emphasis"/>
          <w:highlight w:val="yellow"/>
        </w:rPr>
        <w:t>lower</w:t>
      </w:r>
      <w:r w:rsidRPr="00F46E08">
        <w:rPr>
          <w:sz w:val="16"/>
        </w:rPr>
        <w:t xml:space="preserve">. </w:t>
      </w:r>
      <w:r w:rsidRPr="00F46E08">
        <w:rPr>
          <w:rStyle w:val="StyleUnderline"/>
        </w:rPr>
        <w:t>The outlook for oil and gas production</w:t>
      </w:r>
      <w:r w:rsidRPr="00F46E08">
        <w:rPr>
          <w:sz w:val="16"/>
        </w:rPr>
        <w:t xml:space="preserve"> </w:t>
      </w:r>
      <w:r w:rsidRPr="00F46E08">
        <w:rPr>
          <w:rStyle w:val="StyleUnderline"/>
        </w:rPr>
        <w:t>in the Gulf of Mexico remains murky</w:t>
      </w:r>
      <w:r w:rsidRPr="00F46E08">
        <w:rPr>
          <w:sz w:val="16"/>
        </w:rPr>
        <w:t xml:space="preserve">. </w:t>
      </w:r>
      <w:r w:rsidRPr="00F46E08">
        <w:rPr>
          <w:rStyle w:val="StyleUnderline"/>
        </w:rPr>
        <w:t>Co</w:t>
      </w:r>
      <w:r w:rsidRPr="00F46E08">
        <w:rPr>
          <w:rStyle w:val="StyleUnderline"/>
          <w:highlight w:val="yellow"/>
        </w:rPr>
        <w:t>mpanies making massive investments of capital and time require predictability and confidence that</w:t>
      </w:r>
      <w:r w:rsidRPr="00F46E08">
        <w:rPr>
          <w:rStyle w:val="StyleUnderline"/>
        </w:rPr>
        <w:t xml:space="preserve"> production </w:t>
      </w:r>
      <w:r w:rsidRPr="00F46E08">
        <w:rPr>
          <w:rStyle w:val="StyleUnderline"/>
          <w:highlight w:val="yellow"/>
        </w:rPr>
        <w:t>goals can be met</w:t>
      </w:r>
      <w:r w:rsidRPr="00F46E08">
        <w:rPr>
          <w:rStyle w:val="StyleUnderline"/>
        </w:rPr>
        <w:t>. If companies find it increasingly difficult to tell their own executives and board members when projects are going to be approved, this uncertainty will affect decisions about where to place future capital investment</w:t>
      </w:r>
      <w:r w:rsidRPr="00F46E08">
        <w:rPr>
          <w:sz w:val="16"/>
        </w:rPr>
        <w:t xml:space="preserve">. </w:t>
      </w:r>
      <w:r w:rsidRPr="00F46E08">
        <w:rPr>
          <w:rStyle w:val="StyleUnderline"/>
        </w:rPr>
        <w:t>Investors need reasonable predictability or they will simply look elsewhere for more inviting opportunities. If</w:t>
      </w:r>
      <w:r w:rsidRPr="00F46E08">
        <w:rPr>
          <w:sz w:val="16"/>
        </w:rPr>
        <w:t xml:space="preserve"> Gulf production is to reach levels that equal its true potential in the months, years, and decades to come, </w:t>
      </w:r>
      <w:r w:rsidRPr="00F46E08">
        <w:rPr>
          <w:rStyle w:val="Emphasis"/>
          <w:highlight w:val="yellow"/>
        </w:rPr>
        <w:t>the regulatory sphere must deliver on its obligation to provide a predictable review and approval process</w:t>
      </w:r>
      <w:r w:rsidRPr="00F46E08">
        <w:rPr>
          <w:rStyle w:val="Emphasis"/>
        </w:rPr>
        <w:t xml:space="preserve">. </w:t>
      </w:r>
      <w:r w:rsidRPr="00F46E08">
        <w:rPr>
          <w:sz w:val="16"/>
        </w:rPr>
        <w:t xml:space="preserve">President </w:t>
      </w:r>
      <w:r w:rsidRPr="00F46E08">
        <w:rPr>
          <w:rStyle w:val="StyleUnderline"/>
        </w:rPr>
        <w:t>Obama is on target when calling for an "all-of-the-above" energy strategy</w:t>
      </w:r>
      <w:r w:rsidRPr="00F46E08">
        <w:rPr>
          <w:sz w:val="16"/>
        </w:rPr>
        <w:t xml:space="preserve">, both </w:t>
      </w:r>
      <w:r w:rsidRPr="00F46E08">
        <w:rPr>
          <w:rStyle w:val="StyleUnderline"/>
        </w:rPr>
        <w:t>to enhance domestic production</w:t>
      </w:r>
      <w:r w:rsidRPr="00F46E08">
        <w:rPr>
          <w:sz w:val="16"/>
        </w:rPr>
        <w:t>—</w:t>
      </w:r>
      <w:r w:rsidRPr="00F46E08">
        <w:rPr>
          <w:rStyle w:val="StyleUnderline"/>
        </w:rPr>
        <w:t>with all the attendant benefits of jobs and revenue—and to ensure America's energy security</w:t>
      </w:r>
      <w:r w:rsidRPr="00F46E08">
        <w:rPr>
          <w:sz w:val="16"/>
        </w:rPr>
        <w:t xml:space="preserve">. The Gulf of Mexico contains some of the world's largest reservoirs of recoverable crude oil and natural gas. </w:t>
      </w:r>
      <w:r w:rsidRPr="00F46E08">
        <w:rPr>
          <w:rStyle w:val="StyleUnderline"/>
        </w:rPr>
        <w:t>Bringing reasonable speed and transparency to the permitting process for deep water drilling is</w:t>
      </w:r>
      <w:r w:rsidRPr="00F46E08">
        <w:rPr>
          <w:sz w:val="16"/>
        </w:rPr>
        <w:t xml:space="preserve"> a </w:t>
      </w:r>
      <w:r w:rsidRPr="00F46E08">
        <w:rPr>
          <w:rStyle w:val="Emphasis"/>
        </w:rPr>
        <w:t xml:space="preserve">critical </w:t>
      </w:r>
      <w:r w:rsidRPr="00F46E08">
        <w:rPr>
          <w:sz w:val="16"/>
        </w:rPr>
        <w:t xml:space="preserve">component of a meaningful all-of- the-above domestic energy strategy. </w:t>
      </w:r>
      <w:r w:rsidRPr="00F46E08">
        <w:rPr>
          <w:rStyle w:val="StyleUnderline"/>
          <w:highlight w:val="yellow"/>
        </w:rPr>
        <w:t>Absent such actions, American households</w:t>
      </w:r>
      <w:r w:rsidRPr="00F46E08">
        <w:rPr>
          <w:rStyle w:val="StyleUnderline"/>
        </w:rPr>
        <w:t xml:space="preserve"> and businesses </w:t>
      </w:r>
      <w:r w:rsidRPr="00F46E08">
        <w:rPr>
          <w:rStyle w:val="StyleUnderline"/>
          <w:highlight w:val="yellow"/>
        </w:rPr>
        <w:t xml:space="preserve">will </w:t>
      </w:r>
      <w:r w:rsidRPr="00F46E08">
        <w:rPr>
          <w:rStyle w:val="StyleUnderline"/>
        </w:rPr>
        <w:t xml:space="preserve">continue to </w:t>
      </w:r>
      <w:r w:rsidRPr="00F46E08">
        <w:rPr>
          <w:rStyle w:val="StyleUnderline"/>
          <w:highlight w:val="yellow"/>
        </w:rPr>
        <w:t>pay a</w:t>
      </w:r>
      <w:r w:rsidRPr="00F46E08">
        <w:rPr>
          <w:rStyle w:val="StyleUnderline"/>
        </w:rPr>
        <w:t xml:space="preserve"> hidden "</w:t>
      </w:r>
      <w:r w:rsidRPr="00F46E08">
        <w:rPr>
          <w:rStyle w:val="StyleUnderline"/>
          <w:highlight w:val="yellow"/>
        </w:rPr>
        <w:t>surcharge" on oil and gasoline that reflects the</w:t>
      </w:r>
      <w:r w:rsidRPr="00F46E08">
        <w:rPr>
          <w:rStyle w:val="StyleUnderline"/>
        </w:rPr>
        <w:t xml:space="preserve"> current </w:t>
      </w:r>
      <w:r w:rsidRPr="00F46E08">
        <w:rPr>
          <w:rStyle w:val="StyleUnderline"/>
          <w:highlight w:val="yellow"/>
        </w:rPr>
        <w:t>regulatory risk premium.</w:t>
      </w:r>
    </w:p>
    <w:p w14:paraId="53781E10" w14:textId="3C1A04E5" w:rsidR="003473F0" w:rsidRPr="00F46E08" w:rsidRDefault="003473F0" w:rsidP="000221BB">
      <w:pPr>
        <w:pStyle w:val="Heading4"/>
        <w:rPr>
          <w:rFonts w:ascii="Georgia" w:hAnsi="Georgia"/>
        </w:rPr>
      </w:pPr>
      <w:r w:rsidRPr="00F46E08">
        <w:rPr>
          <w:rFonts w:ascii="Georgia" w:hAnsi="Georgia"/>
        </w:rPr>
        <w:lastRenderedPageBreak/>
        <w:t>Aff cre</w:t>
      </w:r>
      <w:r w:rsidR="005313B0" w:rsidRPr="00F46E08">
        <w:rPr>
          <w:rFonts w:ascii="Georgia" w:hAnsi="Georgia"/>
        </w:rPr>
        <w:t xml:space="preserve">ates </w:t>
      </w:r>
      <w:r w:rsidR="00AE083C">
        <w:rPr>
          <w:rFonts w:ascii="Georgia" w:hAnsi="Georgia"/>
        </w:rPr>
        <w:t>flexible</w:t>
      </w:r>
      <w:r w:rsidR="005313B0" w:rsidRPr="00F46E08">
        <w:rPr>
          <w:rFonts w:ascii="Georgia" w:hAnsi="Georgia"/>
        </w:rPr>
        <w:t xml:space="preserve"> energy supplies – s</w:t>
      </w:r>
      <w:r w:rsidRPr="00F46E08">
        <w:rPr>
          <w:rFonts w:ascii="Georgia" w:hAnsi="Georgia"/>
        </w:rPr>
        <w:t xml:space="preserve">ufficient to solve dependence but doesn’t cause </w:t>
      </w:r>
      <w:r w:rsidR="005313B0" w:rsidRPr="00F46E08">
        <w:rPr>
          <w:rFonts w:ascii="Georgia" w:hAnsi="Georgia"/>
        </w:rPr>
        <w:t>their turns</w:t>
      </w:r>
    </w:p>
    <w:p w14:paraId="42261F82" w14:textId="5640264F" w:rsidR="003473F0" w:rsidRPr="00F46E08" w:rsidRDefault="003473F0" w:rsidP="003473F0">
      <w:r w:rsidRPr="00F46E08">
        <w:rPr>
          <w:rStyle w:val="Style13ptBold"/>
        </w:rPr>
        <w:t>Blackwill and O’Sullivan 14</w:t>
      </w:r>
      <w:r w:rsidRPr="00F46E08">
        <w:t xml:space="preserve"> </w:t>
      </w:r>
      <w:r w:rsidRPr="00F46E08">
        <w:rPr>
          <w:sz w:val="16"/>
          <w:szCs w:val="16"/>
        </w:rPr>
        <w:t>(Robert D. Blackwill is Henry A. Kissinger Senior Fellow for U.S. Foreign Policy at the Council on Foreign Relations. Meghan L. O’Sullivan is Jeane Kirkpatrick Professor of the Practice of International Affairs at Harvard University’s Kennedy School of Government. She also consults for energy firms on geopolitical risk. Both served on the U.S. National Security Council staff in the George W. Bush administration. “America's Energy Edge The Geopolitical Consequences of the Shale Revolution” Council on Foreign Relations March/April 2014 http://www.synthesis-sif.lu/wp-content/uploads/2014/02/Americas-Energy-Edge.pdf</w:t>
      </w:r>
      <w:r w:rsidR="005313B0" w:rsidRPr="00F46E08">
        <w:rPr>
          <w:sz w:val="16"/>
          <w:szCs w:val="16"/>
        </w:rPr>
        <w:t>)</w:t>
      </w:r>
    </w:p>
    <w:p w14:paraId="4B9393F2" w14:textId="77777777" w:rsidR="003473F0" w:rsidRPr="00F46E08" w:rsidRDefault="003473F0" w:rsidP="003473F0">
      <w:pPr>
        <w:rPr>
          <w:sz w:val="16"/>
        </w:rPr>
      </w:pPr>
      <w:r w:rsidRPr="00F46E08">
        <w:rPr>
          <w:rStyle w:val="StyleUnderline"/>
        </w:rPr>
        <w:t>A diminished reliance on energy imports should not be confused with full energy independence</w:t>
      </w:r>
      <w:r w:rsidRPr="00F46E08">
        <w:rPr>
          <w:sz w:val="16"/>
        </w:rPr>
        <w:t xml:space="preserve">. But the U.S. energy windfall should help put to rest declinist thinking about the United States. Moreover, </w:t>
      </w:r>
      <w:r w:rsidRPr="00F46E08">
        <w:rPr>
          <w:rStyle w:val="StyleUnderline"/>
        </w:rPr>
        <w:t xml:space="preserve">the end of U.S. dependence on overseas energy supplies -- </w:t>
      </w:r>
      <w:r w:rsidRPr="00F46E08">
        <w:rPr>
          <w:sz w:val="16"/>
        </w:rPr>
        <w:t xml:space="preserve">and on the producer countries with which Washington has often had prickly relations -- </w:t>
      </w:r>
      <w:r w:rsidRPr="00F46E08">
        <w:rPr>
          <w:rStyle w:val="StyleUnderline"/>
        </w:rPr>
        <w:t>will grant the United States a greater degree of freedom in pursuing its grand strategy.</w:t>
      </w:r>
      <w:r w:rsidRPr="00F46E08">
        <w:rPr>
          <w:sz w:val="16"/>
        </w:rPr>
        <w:t xml:space="preserve"> But </w:t>
      </w:r>
      <w:r w:rsidRPr="00F46E08">
        <w:rPr>
          <w:rStyle w:val="StyleUnderline"/>
        </w:rPr>
        <w:t xml:space="preserve">the United States will remain firmly linked to globalized energy markets. </w:t>
      </w:r>
      <w:r w:rsidRPr="00F46E08">
        <w:rPr>
          <w:sz w:val="16"/>
        </w:rPr>
        <w:t xml:space="preserve">Any dramatic disruption of the global oil supply, for instance, would still affect the price at the pump in the United States and derail growth. </w:t>
      </w:r>
      <w:r w:rsidRPr="00F46E08">
        <w:rPr>
          <w:rStyle w:val="Emphasis"/>
        </w:rPr>
        <w:t>Washington will therefore maintain an interest in preserving the stability of international markets</w:t>
      </w:r>
      <w:r w:rsidRPr="00F46E08">
        <w:rPr>
          <w:sz w:val="16"/>
        </w:rPr>
        <w:t xml:space="preserve">. </w:t>
      </w:r>
      <w:r w:rsidRPr="00F46E08">
        <w:rPr>
          <w:rStyle w:val="StyleUnderline"/>
        </w:rPr>
        <w:t>Nowhere is that truer than in the Middle East, where vital U.S. interests</w:t>
      </w:r>
      <w:r w:rsidRPr="00F46E08">
        <w:rPr>
          <w:sz w:val="16"/>
        </w:rPr>
        <w:t xml:space="preserve"> -- in preventing terrorism, countering nuclear proliferation, and promoting regional security to protect allies such as Israel and ensure the flow of energy </w:t>
      </w:r>
      <w:r w:rsidRPr="00F46E08">
        <w:rPr>
          <w:rStyle w:val="StyleUnderline"/>
        </w:rPr>
        <w:t>-- will endure. So will</w:t>
      </w:r>
      <w:r w:rsidRPr="00F46E08">
        <w:rPr>
          <w:sz w:val="16"/>
        </w:rPr>
        <w:t xml:space="preserve"> </w:t>
      </w:r>
      <w:r w:rsidRPr="00F46E08">
        <w:rPr>
          <w:rStyle w:val="StyleUnderline"/>
        </w:rPr>
        <w:t>the need to police the global commons, such as the major sea-lanes through which trade in energy and other goods flows</w:t>
      </w:r>
      <w:r w:rsidRPr="00F46E08">
        <w:rPr>
          <w:sz w:val="16"/>
        </w:rPr>
        <w:t xml:space="preserve">. These truths remain poorly understood, however. U.S. policymakers need to start explaining to both domestic and foreign audiences that </w:t>
      </w:r>
      <w:r w:rsidRPr="00F46E08">
        <w:rPr>
          <w:rStyle w:val="StyleUnderline"/>
        </w:rPr>
        <w:t xml:space="preserve">although the energy landscape is changing, U.S. national interests are not. </w:t>
      </w:r>
      <w:r w:rsidRPr="00F46E08">
        <w:rPr>
          <w:rStyle w:val="Emphasis"/>
        </w:rPr>
        <w:t>Newfound oil and gas will not cause Washington to disengage from the world</w:t>
      </w:r>
      <w:r w:rsidRPr="00F46E08">
        <w:rPr>
          <w:sz w:val="16"/>
        </w:rPr>
        <w:t xml:space="preserve">. To be sure, the </w:t>
      </w:r>
      <w:r w:rsidRPr="00F46E08">
        <w:rPr>
          <w:rStyle w:val="StyleUnderline"/>
        </w:rPr>
        <w:t>United States will remain, by almost any measure, the most powerful country on the planet</w:t>
      </w:r>
      <w:r w:rsidRPr="00F46E08">
        <w:rPr>
          <w:sz w:val="16"/>
        </w:rPr>
        <w:t>. Yet it will never be able to insulate itself from shocks to the global economy, and so it will remain deeply involved overseas. This message requires particular emphasis in the Middle East, given Washington’s exit from Afghanistan and Iraq and its announced pivot toward Asia</w:t>
      </w:r>
    </w:p>
    <w:p w14:paraId="779F7CF5" w14:textId="57FE7DEB" w:rsidR="003473F0" w:rsidRPr="00F46E08" w:rsidRDefault="003473F0" w:rsidP="008401A3">
      <w:pPr>
        <w:pStyle w:val="Heading3"/>
        <w:rPr>
          <w:rFonts w:ascii="Georgia" w:hAnsi="Georgia"/>
        </w:rPr>
      </w:pPr>
      <w:r w:rsidRPr="00F46E08">
        <w:rPr>
          <w:rFonts w:ascii="Georgia" w:hAnsi="Georgia"/>
        </w:rPr>
        <w:lastRenderedPageBreak/>
        <w:t xml:space="preserve">2AC </w:t>
      </w:r>
      <w:r w:rsidR="005313B0" w:rsidRPr="00F46E08">
        <w:rPr>
          <w:rFonts w:ascii="Georgia" w:hAnsi="Georgia"/>
        </w:rPr>
        <w:t xml:space="preserve">– </w:t>
      </w:r>
      <w:r w:rsidRPr="00F46E08">
        <w:rPr>
          <w:rFonts w:ascii="Georgia" w:hAnsi="Georgia"/>
        </w:rPr>
        <w:t xml:space="preserve">Plan </w:t>
      </w:r>
      <w:r w:rsidR="005313B0" w:rsidRPr="00F46E08">
        <w:rPr>
          <w:rFonts w:ascii="Georgia" w:hAnsi="Georgia"/>
        </w:rPr>
        <w:t>Boost Production – Natural Gas</w:t>
      </w:r>
    </w:p>
    <w:p w14:paraId="3C89BF3C" w14:textId="77777777" w:rsidR="003473F0" w:rsidRPr="00F46E08" w:rsidRDefault="003473F0" w:rsidP="000221BB">
      <w:pPr>
        <w:pStyle w:val="Heading4"/>
        <w:rPr>
          <w:rFonts w:ascii="Georgia" w:hAnsi="Georgia"/>
        </w:rPr>
      </w:pPr>
      <w:r w:rsidRPr="00F46E08">
        <w:rPr>
          <w:rFonts w:ascii="Georgia" w:hAnsi="Georgia"/>
        </w:rPr>
        <w:t>Plan key to decreasing US oil dependence and establishing the US as a net-exporter of natural gas</w:t>
      </w:r>
    </w:p>
    <w:p w14:paraId="0B7A40EF" w14:textId="77777777" w:rsidR="003473F0" w:rsidRPr="00F46E08" w:rsidRDefault="003473F0" w:rsidP="003473F0">
      <w:r w:rsidRPr="00F46E08">
        <w:rPr>
          <w:b/>
          <w:sz w:val="24"/>
        </w:rPr>
        <w:t>Rahn 14</w:t>
      </w:r>
      <w:r w:rsidRPr="00F46E08">
        <w:rPr>
          <w:b/>
        </w:rPr>
        <w:t xml:space="preserve"> </w:t>
      </w:r>
      <w:r w:rsidRPr="00F46E08">
        <w:rPr>
          <w:sz w:val="16"/>
          <w:szCs w:val="16"/>
        </w:rPr>
        <w:t>[Richard, Senior Fellow at the Cato Institute and Chairman of the Institute for Global Economic Growth, “Reducing the Risk of Oil Price Spikes,” The Cate Institute, 06/16/14, http://www.cato.org/publications/commentary/reducing-risk-oil-price-spikes, 07/08/14]</w:t>
      </w:r>
    </w:p>
    <w:p w14:paraId="6C19C605" w14:textId="77777777" w:rsidR="003473F0" w:rsidRPr="00F46E08" w:rsidRDefault="003473F0" w:rsidP="003473F0">
      <w:pPr>
        <w:rPr>
          <w:b/>
          <w:sz w:val="16"/>
        </w:rPr>
      </w:pPr>
      <w:r w:rsidRPr="00F46E08">
        <w:rPr>
          <w:sz w:val="16"/>
        </w:rPr>
        <w:t xml:space="preserve">A few basics: As a result of the revolution in oil- and gas-production technology, </w:t>
      </w:r>
      <w:r w:rsidRPr="00F46E08">
        <w:rPr>
          <w:b/>
          <w:u w:val="single"/>
        </w:rPr>
        <w:t>the United States is just about self-sufficient in natural-gas production and is in a position to be a net exporter of liquefied natural gas</w:t>
      </w:r>
      <w:r w:rsidRPr="00F46E08">
        <w:rPr>
          <w:sz w:val="16"/>
        </w:rPr>
        <w:t xml:space="preserve"> (LNG) by 2016, </w:t>
      </w:r>
      <w:r w:rsidRPr="00F46E08">
        <w:rPr>
          <w:rStyle w:val="Emphasis"/>
        </w:rPr>
        <w:t>provided the administration gives the necessary permits.</w:t>
      </w:r>
      <w:r w:rsidRPr="00F46E08">
        <w:rPr>
          <w:sz w:val="16"/>
        </w:rPr>
        <w:t xml:space="preserve"> </w:t>
      </w:r>
      <w:r w:rsidRPr="00F46E08">
        <w:rPr>
          <w:b/>
          <w:u w:val="single"/>
        </w:rPr>
        <w:t>The nation has more than sufficient</w:t>
      </w:r>
      <w:r w:rsidRPr="00F46E08">
        <w:rPr>
          <w:u w:val="single"/>
        </w:rPr>
        <w:t xml:space="preserve"> </w:t>
      </w:r>
      <w:r w:rsidRPr="00F46E08">
        <w:rPr>
          <w:rStyle w:val="Emphasis"/>
        </w:rPr>
        <w:t>oil and gas reserves to be the world’s largest producer and even a net exporter of crude oil.</w:t>
      </w:r>
      <w:r w:rsidRPr="00F46E08">
        <w:rPr>
          <w:sz w:val="16"/>
        </w:rPr>
        <w:t xml:space="preserve"> </w:t>
      </w:r>
      <w:r w:rsidRPr="00F46E08">
        <w:rPr>
          <w:b/>
          <w:u w:val="single"/>
        </w:rPr>
        <w:t>Oil production has grown very rapidly but not nearly as rapidly as it could because</w:t>
      </w:r>
      <w:r w:rsidRPr="00F46E08">
        <w:rPr>
          <w:u w:val="single"/>
        </w:rPr>
        <w:t xml:space="preserve"> </w:t>
      </w:r>
      <w:r w:rsidRPr="00F46E08">
        <w:rPr>
          <w:rStyle w:val="Emphasis"/>
        </w:rPr>
        <w:t>the administration has put so many restrictions on oil production on federal lands and made the permitting process so slow.</w:t>
      </w:r>
      <w:r w:rsidRPr="00F46E08">
        <w:rPr>
          <w:u w:val="single"/>
        </w:rPr>
        <w:t xml:space="preserve"> </w:t>
      </w:r>
      <w:r w:rsidRPr="00F46E08">
        <w:rPr>
          <w:b/>
          <w:u w:val="single"/>
        </w:rPr>
        <w:t>The United States is already a net exporter of petroleum products</w:t>
      </w:r>
      <w:r w:rsidRPr="00F46E08">
        <w:rPr>
          <w:b/>
          <w:sz w:val="16"/>
        </w:rPr>
        <w:t xml:space="preserve">. </w:t>
      </w:r>
    </w:p>
    <w:p w14:paraId="33CEACAC" w14:textId="578FDF4E" w:rsidR="006E72A0" w:rsidRPr="00F46E08" w:rsidRDefault="006E72A0" w:rsidP="006E72A0">
      <w:pPr>
        <w:pStyle w:val="Heading3"/>
        <w:rPr>
          <w:rFonts w:ascii="Georgia" w:hAnsi="Georgia"/>
        </w:rPr>
      </w:pPr>
      <w:r w:rsidRPr="00F46E08">
        <w:rPr>
          <w:rFonts w:ascii="Georgia" w:hAnsi="Georgia"/>
        </w:rPr>
        <w:lastRenderedPageBreak/>
        <w:t xml:space="preserve">1AR </w:t>
      </w:r>
      <w:r w:rsidR="005313B0" w:rsidRPr="00F46E08">
        <w:rPr>
          <w:rFonts w:ascii="Georgia" w:hAnsi="Georgia"/>
        </w:rPr>
        <w:t xml:space="preserve">– </w:t>
      </w:r>
      <w:r w:rsidRPr="00F46E08">
        <w:rPr>
          <w:rFonts w:ascii="Georgia" w:hAnsi="Georgia"/>
        </w:rPr>
        <w:t xml:space="preserve">Plan </w:t>
      </w:r>
      <w:r w:rsidR="005313B0" w:rsidRPr="00F46E08">
        <w:rPr>
          <w:rFonts w:ascii="Georgia" w:hAnsi="Georgia"/>
        </w:rPr>
        <w:t>Boosts Production – Natural Gas</w:t>
      </w:r>
    </w:p>
    <w:p w14:paraId="1AC309E5" w14:textId="77777777" w:rsidR="006E72A0" w:rsidRPr="00F46E08" w:rsidRDefault="006E72A0" w:rsidP="000221BB">
      <w:pPr>
        <w:pStyle w:val="Heading4"/>
        <w:rPr>
          <w:rFonts w:ascii="Georgia" w:hAnsi="Georgia"/>
        </w:rPr>
      </w:pPr>
      <w:r w:rsidRPr="00F46E08">
        <w:rPr>
          <w:rFonts w:ascii="Georgia" w:hAnsi="Georgia"/>
        </w:rPr>
        <w:t>Increased production makes the US a net-exporter of natural gas – decreases US reliance on imports and increases exports to countries</w:t>
      </w:r>
    </w:p>
    <w:p w14:paraId="475F4DA3" w14:textId="77777777" w:rsidR="006E72A0" w:rsidRPr="00F46E08" w:rsidRDefault="006E72A0" w:rsidP="006E72A0">
      <w:r w:rsidRPr="00F46E08">
        <w:rPr>
          <w:b/>
          <w:sz w:val="24"/>
        </w:rPr>
        <w:t>Sebastian 14</w:t>
      </w:r>
      <w:r w:rsidRPr="00F46E08">
        <w:t xml:space="preserve"> </w:t>
      </w:r>
      <w:r w:rsidRPr="00F46E08">
        <w:rPr>
          <w:sz w:val="16"/>
          <w:szCs w:val="16"/>
        </w:rPr>
        <w:t>[Simone, Energy Reporter for Houston Chronicle, “Net natural gas imports drop as U.S. production soars,” The Houston Chronicle, 05/31/14, http://www.houstonchronicle.com/business/article/Net-natural-gas-imports-drop-as-U-S-production-5518514.php, 07/08/14]</w:t>
      </w:r>
    </w:p>
    <w:p w14:paraId="2E324FF1" w14:textId="77777777" w:rsidR="006E72A0" w:rsidRPr="00F46E08" w:rsidRDefault="006E72A0" w:rsidP="006E72A0">
      <w:pPr>
        <w:rPr>
          <w:sz w:val="16"/>
        </w:rPr>
      </w:pPr>
      <w:r w:rsidRPr="00F46E08">
        <w:rPr>
          <w:b/>
          <w:u w:val="single"/>
        </w:rPr>
        <w:t>U.S. net imports of natural gas fell 14 percent</w:t>
      </w:r>
      <w:r w:rsidRPr="00F46E08">
        <w:rPr>
          <w:sz w:val="16"/>
        </w:rPr>
        <w:t xml:space="preserve"> in 2013, </w:t>
      </w:r>
      <w:r w:rsidRPr="00F46E08">
        <w:rPr>
          <w:b/>
          <w:u w:val="single"/>
        </w:rPr>
        <w:t>as preliminary data showed domestic production of dry gas hit a record high</w:t>
      </w:r>
      <w:r w:rsidRPr="00F46E08">
        <w:rPr>
          <w:sz w:val="16"/>
        </w:rPr>
        <w:t>, according to a new federal report.</w:t>
      </w:r>
      <w:r w:rsidRPr="00F46E08">
        <w:rPr>
          <w:sz w:val="12"/>
        </w:rPr>
        <w:t>¶</w:t>
      </w:r>
      <w:r w:rsidRPr="00F46E08">
        <w:rPr>
          <w:sz w:val="16"/>
        </w:rPr>
        <w:t xml:space="preserve"> </w:t>
      </w:r>
      <w:r w:rsidRPr="00F46E08">
        <w:rPr>
          <w:b/>
          <w:u w:val="single"/>
        </w:rPr>
        <w:t>The nation imported a net 1.3 trillion cubic feet of natural gas</w:t>
      </w:r>
      <w:r w:rsidRPr="00F46E08">
        <w:rPr>
          <w:u w:val="single"/>
        </w:rPr>
        <w:t xml:space="preserve"> </w:t>
      </w:r>
      <w:r w:rsidRPr="00F46E08">
        <w:rPr>
          <w:sz w:val="16"/>
        </w:rPr>
        <w:t>in 2013, the lowest volume since 1989, according to the U.S. Energy Information Administration.</w:t>
      </w:r>
      <w:r w:rsidRPr="00F46E08">
        <w:rPr>
          <w:sz w:val="12"/>
        </w:rPr>
        <w:t>¶</w:t>
      </w:r>
      <w:r w:rsidRPr="00F46E08">
        <w:rPr>
          <w:sz w:val="16"/>
        </w:rPr>
        <w:t xml:space="preserve"> </w:t>
      </w:r>
      <w:r w:rsidRPr="00F46E08">
        <w:rPr>
          <w:b/>
          <w:u w:val="single"/>
        </w:rPr>
        <w:t>Most of the decline hit imports of liquefied natural gas</w:t>
      </w:r>
      <w:r w:rsidRPr="00F46E08">
        <w:rPr>
          <w:sz w:val="16"/>
        </w:rPr>
        <w:t xml:space="preserve">, which largely arrive by sea. </w:t>
      </w:r>
      <w:r w:rsidRPr="00F46E08">
        <w:rPr>
          <w:b/>
          <w:u w:val="single"/>
        </w:rPr>
        <w:t>Those shipments fell by 45 percent to 97 billion cubic feet. Pipeline imports dropped by 6 percent to 2.8 trillion cubic feet</w:t>
      </w:r>
      <w:r w:rsidRPr="00F46E08">
        <w:rPr>
          <w:b/>
          <w:sz w:val="16"/>
        </w:rPr>
        <w:t>.</w:t>
      </w:r>
      <w:r w:rsidRPr="00F46E08">
        <w:rPr>
          <w:sz w:val="12"/>
        </w:rPr>
        <w:t>¶</w:t>
      </w:r>
      <w:r w:rsidRPr="00F46E08">
        <w:rPr>
          <w:sz w:val="16"/>
        </w:rPr>
        <w:t xml:space="preserve"> The EIA, an arm of the Energy Department, noted that 97 percent of U.S. natural gas imports come from Canada. </w:t>
      </w:r>
      <w:r w:rsidRPr="00F46E08">
        <w:rPr>
          <w:rStyle w:val="Emphasis"/>
        </w:rPr>
        <w:t>Booming production from the Marcellus Shale in the northeastern United States has displaced some of the need for those shipments</w:t>
      </w:r>
      <w:r w:rsidRPr="00F46E08">
        <w:rPr>
          <w:sz w:val="16"/>
        </w:rPr>
        <w:t>.</w:t>
      </w:r>
      <w:r w:rsidRPr="00F46E08">
        <w:rPr>
          <w:sz w:val="12"/>
        </w:rPr>
        <w:t>¶</w:t>
      </w:r>
      <w:r w:rsidRPr="00F46E08">
        <w:rPr>
          <w:sz w:val="16"/>
        </w:rPr>
        <w:t xml:space="preserve"> The eastern U.S. experienced the sharpest decline in the amount of natural gas piped from Canada, a 12 percent drop from 2012 to 2013. Imports from Canada to western states were relatively stable, the energy agency said.</w:t>
      </w:r>
      <w:r w:rsidRPr="00F46E08">
        <w:rPr>
          <w:sz w:val="12"/>
        </w:rPr>
        <w:t>¶</w:t>
      </w:r>
      <w:r w:rsidRPr="00F46E08">
        <w:rPr>
          <w:sz w:val="16"/>
        </w:rPr>
        <w:t xml:space="preserve"> </w:t>
      </w:r>
      <w:r w:rsidRPr="00F46E08">
        <w:rPr>
          <w:b/>
          <w:u w:val="single"/>
        </w:rPr>
        <w:t>Imports have been declining since 2007,</w:t>
      </w:r>
      <w:r w:rsidRPr="00F46E08">
        <w:rPr>
          <w:u w:val="single"/>
        </w:rPr>
        <w:t xml:space="preserve"> </w:t>
      </w:r>
      <w:r w:rsidRPr="00F46E08">
        <w:rPr>
          <w:rStyle w:val="Emphasis"/>
        </w:rPr>
        <w:t>when the U.S. shale boom began unleashing a glut of natural gas onto the market.</w:t>
      </w:r>
      <w:r w:rsidRPr="00F46E08">
        <w:rPr>
          <w:u w:val="single"/>
        </w:rPr>
        <w:t xml:space="preserve"> </w:t>
      </w:r>
      <w:r w:rsidRPr="00F46E08">
        <w:rPr>
          <w:b/>
          <w:u w:val="single"/>
        </w:rPr>
        <w:t>The country produced 24.3 trillion cubic feet of natural gas in 2013, the highest volume on record</w:t>
      </w:r>
      <w:r w:rsidRPr="00F46E08">
        <w:rPr>
          <w:sz w:val="16"/>
        </w:rPr>
        <w:t>, according to preliminary data from the agency.</w:t>
      </w:r>
      <w:r w:rsidRPr="00F46E08">
        <w:rPr>
          <w:sz w:val="12"/>
        </w:rPr>
        <w:t>¶</w:t>
      </w:r>
      <w:r w:rsidRPr="00F46E08">
        <w:rPr>
          <w:sz w:val="16"/>
        </w:rPr>
        <w:t xml:space="preserve"> </w:t>
      </w:r>
      <w:r w:rsidRPr="00F46E08">
        <w:rPr>
          <w:b/>
          <w:u w:val="single"/>
        </w:rPr>
        <w:t>Meanwhile, U.S. natural gas exports to Mexico doubled</w:t>
      </w:r>
      <w:r w:rsidRPr="00F46E08">
        <w:rPr>
          <w:sz w:val="16"/>
        </w:rPr>
        <w:t xml:space="preserve"> from 2009 to 2013. In 2013, those exports rose by 6 percent to a record 658 billion cubic feet.</w:t>
      </w:r>
      <w:r w:rsidRPr="00F46E08">
        <w:rPr>
          <w:sz w:val="12"/>
        </w:rPr>
        <w:t>¶</w:t>
      </w:r>
      <w:r w:rsidRPr="00F46E08">
        <w:rPr>
          <w:sz w:val="16"/>
        </w:rPr>
        <w:t xml:space="preserve"> "</w:t>
      </w:r>
      <w:r w:rsidRPr="00F46E08">
        <w:rPr>
          <w:b/>
          <w:u w:val="single"/>
        </w:rPr>
        <w:t>Relatively low natural gas prices in the United States and increased natural gas demand</w:t>
      </w:r>
      <w:r w:rsidRPr="00F46E08">
        <w:rPr>
          <w:u w:val="single"/>
        </w:rPr>
        <w:t xml:space="preserve"> </w:t>
      </w:r>
      <w:r w:rsidRPr="00F46E08">
        <w:rPr>
          <w:sz w:val="16"/>
        </w:rPr>
        <w:t xml:space="preserve">in Mexico for power generation and industrial use likely </w:t>
      </w:r>
      <w:r w:rsidRPr="00F46E08">
        <w:rPr>
          <w:b/>
          <w:u w:val="single"/>
        </w:rPr>
        <w:t>contributed to the pipeline export increases to Mexico</w:t>
      </w:r>
      <w:r w:rsidRPr="00F46E08">
        <w:rPr>
          <w:b/>
          <w:sz w:val="16"/>
        </w:rPr>
        <w:t>,</w:t>
      </w:r>
      <w:r w:rsidRPr="00F46E08">
        <w:rPr>
          <w:sz w:val="16"/>
        </w:rPr>
        <w:t>" the agency wrote. "In 2013, two pipeline projects went into service that increased the capacity to export natural gas to Mexico by 551 million cubic feet per day."</w:t>
      </w:r>
      <w:r w:rsidRPr="00F46E08">
        <w:rPr>
          <w:sz w:val="12"/>
        </w:rPr>
        <w:t>¶</w:t>
      </w:r>
      <w:r w:rsidRPr="00F46E08">
        <w:rPr>
          <w:sz w:val="16"/>
        </w:rPr>
        <w:t xml:space="preserve"> Mexico's energy ministry projects that </w:t>
      </w:r>
      <w:r w:rsidRPr="00F46E08">
        <w:rPr>
          <w:b/>
          <w:u w:val="single"/>
        </w:rPr>
        <w:t>U.S. pipeline exports to Mexico will more than double again</w:t>
      </w:r>
      <w:r w:rsidRPr="00F46E08">
        <w:rPr>
          <w:sz w:val="16"/>
        </w:rPr>
        <w:t xml:space="preserve"> by 2018, to 3.8 billion cubic feet per day.</w:t>
      </w:r>
      <w:r w:rsidRPr="00F46E08">
        <w:rPr>
          <w:sz w:val="12"/>
        </w:rPr>
        <w:t>¶</w:t>
      </w:r>
      <w:r w:rsidRPr="00F46E08">
        <w:rPr>
          <w:sz w:val="16"/>
        </w:rPr>
        <w:t xml:space="preserve"> </w:t>
      </w:r>
      <w:r w:rsidRPr="00F46E08">
        <w:rPr>
          <w:b/>
          <w:u w:val="single"/>
        </w:rPr>
        <w:t>That growth is expected to be driven largely by growing demand from private and independently operated power plants.</w:t>
      </w:r>
      <w:r w:rsidRPr="00F46E08">
        <w:rPr>
          <w:b/>
          <w:sz w:val="12"/>
        </w:rPr>
        <w:t>¶</w:t>
      </w:r>
      <w:r w:rsidRPr="00F46E08">
        <w:rPr>
          <w:b/>
          <w:u w:val="single"/>
        </w:rPr>
        <w:t xml:space="preserve"> However, U.S. natural gas exports to all countries fell by 3 percent in 2013 to 1.6 trillion cubic feet</w:t>
      </w:r>
      <w:r w:rsidRPr="00F46E08">
        <w:rPr>
          <w:u w:val="single"/>
        </w:rPr>
        <w:t>.</w:t>
      </w:r>
    </w:p>
    <w:p w14:paraId="5B318F57" w14:textId="54D595BD" w:rsidR="00EF370F" w:rsidRPr="00F46E08" w:rsidRDefault="00EF370F" w:rsidP="00EF370F">
      <w:pPr>
        <w:pStyle w:val="Heading3"/>
        <w:rPr>
          <w:rFonts w:ascii="Georgia" w:hAnsi="Georgia"/>
        </w:rPr>
      </w:pPr>
      <w:r w:rsidRPr="00F46E08">
        <w:rPr>
          <w:rFonts w:ascii="Georgia" w:hAnsi="Georgia"/>
        </w:rPr>
        <w:lastRenderedPageBreak/>
        <w:t xml:space="preserve">1AR </w:t>
      </w:r>
      <w:r w:rsidR="005313B0" w:rsidRPr="00F46E08">
        <w:rPr>
          <w:rFonts w:ascii="Georgia" w:hAnsi="Georgia"/>
        </w:rPr>
        <w:t>– Plan Boosts Production – Natural Gas – Perception</w:t>
      </w:r>
    </w:p>
    <w:p w14:paraId="1754DEB0" w14:textId="77777777" w:rsidR="00EF370F" w:rsidRPr="00F46E08" w:rsidRDefault="00EF370F" w:rsidP="000221BB">
      <w:pPr>
        <w:pStyle w:val="Heading4"/>
        <w:rPr>
          <w:rFonts w:ascii="Georgia" w:hAnsi="Georgia"/>
        </w:rPr>
      </w:pPr>
      <w:r w:rsidRPr="00F46E08">
        <w:rPr>
          <w:rFonts w:ascii="Georgia" w:hAnsi="Georgia"/>
        </w:rPr>
        <w:t>Sending signal of Natural Gas support builds export capacity</w:t>
      </w:r>
    </w:p>
    <w:p w14:paraId="2DEFD6DD" w14:textId="0FD67907" w:rsidR="00EF370F" w:rsidRPr="00F46E08" w:rsidRDefault="00EF370F" w:rsidP="00EF370F">
      <w:r w:rsidRPr="00F46E08">
        <w:rPr>
          <w:rStyle w:val="Style13ptBold"/>
        </w:rPr>
        <w:t>Furchtgott-Roth 4/4/14</w:t>
      </w:r>
      <w:r w:rsidRPr="00F46E08">
        <w:t xml:space="preserve"> </w:t>
      </w:r>
      <w:r w:rsidRPr="00F46E08">
        <w:rPr>
          <w:sz w:val="16"/>
          <w:szCs w:val="16"/>
        </w:rPr>
        <w:t>(Diana Furchtgott-Roth former chief economist of the U.S. Department of Labor, is director of Economics21 and senior fellow at the Manhattan Institute for Policy Research.“Opponents of natural-gas exports have it all wrong” http://www.marketwatch.com/story/opponents-of-natural-gas-exports-have-it-all-wrong-2014-04-04?pagenumber=2</w:t>
      </w:r>
      <w:r w:rsidR="005313B0" w:rsidRPr="00F46E08">
        <w:rPr>
          <w:sz w:val="16"/>
          <w:szCs w:val="16"/>
        </w:rPr>
        <w:t>)</w:t>
      </w:r>
    </w:p>
    <w:p w14:paraId="6512965A" w14:textId="77777777" w:rsidR="00EF370F" w:rsidRPr="00F46E08" w:rsidRDefault="00EF370F" w:rsidP="00EF370F">
      <w:pPr>
        <w:rPr>
          <w:sz w:val="16"/>
        </w:rPr>
      </w:pPr>
      <w:r w:rsidRPr="00F46E08">
        <w:rPr>
          <w:sz w:val="16"/>
        </w:rPr>
        <w:t xml:space="preserve">Actions today won’t increase exports until it is too late. </w:t>
      </w:r>
      <w:r w:rsidRPr="00F46E08">
        <w:rPr>
          <w:rStyle w:val="StyleUnderline"/>
        </w:rPr>
        <w:t>There is no point in exporting natural gas, according to naysayers, because we do not have the infrastructure in place</w:t>
      </w:r>
      <w:r w:rsidRPr="00F46E08">
        <w:rPr>
          <w:sz w:val="16"/>
        </w:rPr>
        <w:t xml:space="preserve">. To export gas, we need more pipelines to get gas to shipping terminals as well as more shipping terminals. </w:t>
      </w:r>
      <w:r w:rsidRPr="00F46E08">
        <w:rPr>
          <w:rStyle w:val="StyleUnderline"/>
        </w:rPr>
        <w:t>That could take as much as five years</w:t>
      </w:r>
      <w:r w:rsidRPr="00F46E08">
        <w:rPr>
          <w:sz w:val="16"/>
        </w:rPr>
        <w:t xml:space="preserve">. </w:t>
      </w:r>
      <w:r w:rsidRPr="00F46E08">
        <w:rPr>
          <w:rStyle w:val="StyleUnderline"/>
        </w:rPr>
        <w:t>However,</w:t>
      </w:r>
      <w:r w:rsidRPr="00F46E08">
        <w:rPr>
          <w:rStyle w:val="Emphasis"/>
        </w:rPr>
        <w:t xml:space="preserve"> that disregards the role of expectations</w:t>
      </w:r>
      <w:r w:rsidRPr="00F46E08">
        <w:rPr>
          <w:sz w:val="16"/>
        </w:rPr>
        <w:t xml:space="preserve">. </w:t>
      </w:r>
      <w:r w:rsidRPr="00F46E08">
        <w:rPr>
          <w:rStyle w:val="StyleUnderline"/>
        </w:rPr>
        <w:t>Announcements about our intentions to build infrastructure to export send signals to futures markets, which affect prices today</w:t>
      </w:r>
      <w:r w:rsidRPr="00F46E08">
        <w:rPr>
          <w:sz w:val="16"/>
        </w:rPr>
        <w:t xml:space="preserve">. Russian President Vladimir Putin is watching our intentions carefully. Lucian </w:t>
      </w:r>
      <w:r w:rsidRPr="00F46E08">
        <w:rPr>
          <w:rStyle w:val="StyleUnderline"/>
        </w:rPr>
        <w:t>Pugliaresi, president of the Energy Policy Research Foundation,</w:t>
      </w:r>
      <w:r w:rsidRPr="00F46E08">
        <w:rPr>
          <w:sz w:val="16"/>
        </w:rPr>
        <w:t xml:space="preserve"> told me: “</w:t>
      </w:r>
      <w:r w:rsidRPr="00F46E08">
        <w:rPr>
          <w:rStyle w:val="StyleUnderline"/>
        </w:rPr>
        <w:t>If we increase exports, we can open up the opportunity to shift long-term expectations on domestic supply and receive the benefits of lower prices even before the supplies come to market.</w:t>
      </w:r>
      <w:r w:rsidRPr="00F46E08">
        <w:rPr>
          <w:sz w:val="16"/>
        </w:rPr>
        <w:t xml:space="preserve">” </w:t>
      </w:r>
      <w:r w:rsidRPr="00F46E08">
        <w:rPr>
          <w:rStyle w:val="StyleUnderline"/>
        </w:rPr>
        <w:t>That can be seen by the speed with which events influence current prices</w:t>
      </w:r>
      <w:r w:rsidRPr="00F46E08">
        <w:rPr>
          <w:sz w:val="16"/>
        </w:rPr>
        <w:t xml:space="preserve">. When war breaks out in the Middle East, or a hurricane is forecast to blow through the Gulf states, or when a refinery is shut down due to an accident, </w:t>
      </w:r>
      <w:r w:rsidRPr="00F46E08">
        <w:rPr>
          <w:rStyle w:val="StyleUnderline"/>
        </w:rPr>
        <w:t>prices climb on the news — even though supply has not changed.</w:t>
      </w:r>
      <w:r w:rsidRPr="00F46E08">
        <w:rPr>
          <w:sz w:val="16"/>
        </w:rPr>
        <w:t xml:space="preserve"> </w:t>
      </w:r>
      <w:r w:rsidRPr="00F46E08">
        <w:rPr>
          <w:rStyle w:val="Emphasis"/>
        </w:rPr>
        <w:t>Prices climb not only due to the disruption in supply, but also due to expected disruption in supply, and to a change in futures prices</w:t>
      </w:r>
      <w:r w:rsidRPr="00F46E08">
        <w:rPr>
          <w:sz w:val="16"/>
        </w:rPr>
        <w:t xml:space="preserve">. It works in the opposite direction, too. An announcement that oil will be released from the Strategic Petroleum Reserve sends prices down before they are released. Futures prices change, affecting current prices. </w:t>
      </w:r>
    </w:p>
    <w:p w14:paraId="151EF222" w14:textId="43A6E776" w:rsidR="00EF370F" w:rsidRPr="00F46E08" w:rsidRDefault="00EF370F" w:rsidP="00EF370F">
      <w:pPr>
        <w:pStyle w:val="Heading3"/>
        <w:rPr>
          <w:rFonts w:ascii="Georgia" w:hAnsi="Georgia"/>
        </w:rPr>
      </w:pPr>
      <w:r w:rsidRPr="00F46E08">
        <w:rPr>
          <w:rFonts w:ascii="Georgia" w:hAnsi="Georgia"/>
        </w:rPr>
        <w:lastRenderedPageBreak/>
        <w:t>1AR</w:t>
      </w:r>
      <w:r w:rsidR="005313B0" w:rsidRPr="00F46E08">
        <w:rPr>
          <w:rFonts w:ascii="Georgia" w:hAnsi="Georgia"/>
        </w:rPr>
        <w:t xml:space="preserve"> – </w:t>
      </w:r>
      <w:r w:rsidR="00EE2C7B" w:rsidRPr="00F46E08">
        <w:rPr>
          <w:rFonts w:ascii="Georgia" w:hAnsi="Georgia"/>
        </w:rPr>
        <w:t xml:space="preserve">Plan Boosts Production – Natural Gas – </w:t>
      </w:r>
      <w:r w:rsidRPr="00F46E08">
        <w:rPr>
          <w:rFonts w:ascii="Georgia" w:hAnsi="Georgia"/>
        </w:rPr>
        <w:t>Infrastructure</w:t>
      </w:r>
    </w:p>
    <w:p w14:paraId="5F3BCA5B" w14:textId="77777777" w:rsidR="00EF370F" w:rsidRPr="00F46E08" w:rsidRDefault="00EF370F" w:rsidP="000221BB">
      <w:pPr>
        <w:pStyle w:val="Heading4"/>
        <w:rPr>
          <w:rFonts w:ascii="Georgia" w:hAnsi="Georgia"/>
        </w:rPr>
      </w:pPr>
      <w:r w:rsidRPr="00F46E08">
        <w:rPr>
          <w:rFonts w:ascii="Georgia" w:hAnsi="Georgia"/>
        </w:rPr>
        <w:t>Authorization process solves infrastructure</w:t>
      </w:r>
    </w:p>
    <w:p w14:paraId="13CEF441" w14:textId="77777777" w:rsidR="00EF370F" w:rsidRPr="00F46E08" w:rsidRDefault="00EF370F" w:rsidP="00EF370F">
      <w:r w:rsidRPr="00F46E08">
        <w:rPr>
          <w:rStyle w:val="Style13ptBold"/>
        </w:rPr>
        <w:t>Hagan and Rueger 4/29/14</w:t>
      </w:r>
      <w:r w:rsidRPr="00F46E08">
        <w:t xml:space="preserve"> </w:t>
      </w:r>
      <w:r w:rsidRPr="00F46E08">
        <w:rPr>
          <w:sz w:val="16"/>
          <w:szCs w:val="16"/>
        </w:rPr>
        <w:t>(Daniel Hagan Partner, White &amp; Case AND Jane Rueger Counsel, White &amp; Case.  White &amp; Case LLP is a leading global law firm with lawyers in 39 offices in 26 countries. “Unlocking demand for natural gas pipelines “ 4/29/14 http://events.whitecase.com/pdfs/print-insight-us-pipeline-unlocking-demand-for-natural-gas-pipelines.pdf)//BLOV</w:t>
      </w:r>
    </w:p>
    <w:p w14:paraId="2DCF404D" w14:textId="750A6312" w:rsidR="006E72A0" w:rsidRPr="00F46E08" w:rsidRDefault="00EF370F" w:rsidP="003473F0">
      <w:pPr>
        <w:rPr>
          <w:b/>
          <w:u w:val="single"/>
        </w:rPr>
      </w:pPr>
      <w:r w:rsidRPr="00F46E08">
        <w:rPr>
          <w:rStyle w:val="Emphasis"/>
        </w:rPr>
        <w:t>Breaking the bottleneck</w:t>
      </w:r>
      <w:r w:rsidRPr="00F46E08">
        <w:rPr>
          <w:sz w:val="16"/>
        </w:rPr>
        <w:t xml:space="preserve"> in LNG export authorizations. </w:t>
      </w:r>
      <w:r w:rsidRPr="00F46E08">
        <w:rPr>
          <w:rStyle w:val="StyleUnderline"/>
        </w:rPr>
        <w:t>Tapping into world demand for LNG is critical to spurring investment in pipeline infrastructure</w:t>
      </w:r>
      <w:r w:rsidRPr="00F46E08">
        <w:rPr>
          <w:sz w:val="16"/>
        </w:rPr>
        <w:t xml:space="preserve">. While it is unclear if the DOE will authorize exports above the volume it has already approved, it is clear that </w:t>
      </w:r>
      <w:r w:rsidRPr="00F46E08">
        <w:rPr>
          <w:rStyle w:val="Emphasis"/>
        </w:rPr>
        <w:t>world events are unfolding quicker than the DOE’s authorization process.</w:t>
      </w:r>
      <w:r w:rsidRPr="00F46E08">
        <w:rPr>
          <w:sz w:val="16"/>
        </w:rPr>
        <w:t xml:space="preserve"> </w:t>
      </w:r>
      <w:r w:rsidRPr="00F46E08">
        <w:rPr>
          <w:rStyle w:val="StyleUnderline"/>
        </w:rPr>
        <w:t>The recent events in Ukraine and Crimea have led to several new bills in Congress that would promote LNG exports to US allies.</w:t>
      </w:r>
      <w:r w:rsidRPr="00F46E08">
        <w:rPr>
          <w:sz w:val="16"/>
        </w:rPr>
        <w:t xml:space="preserve"> In addition, </w:t>
      </w:r>
      <w:r w:rsidRPr="00F46E08">
        <w:rPr>
          <w:rStyle w:val="StyleUnderline"/>
        </w:rPr>
        <w:t>there are several treaty negotiations that could affect the authorization process</w:t>
      </w:r>
      <w:r w:rsidRPr="00F46E08">
        <w:rPr>
          <w:sz w:val="16"/>
        </w:rPr>
        <w:t>. For example, the Trans-Pacific Partnership Agreement (</w:t>
      </w:r>
      <w:r w:rsidRPr="00F46E08">
        <w:rPr>
          <w:rStyle w:val="StyleUnderline"/>
        </w:rPr>
        <w:t>TPP</w:t>
      </w:r>
      <w:r w:rsidRPr="00F46E08">
        <w:rPr>
          <w:sz w:val="16"/>
        </w:rPr>
        <w:t xml:space="preserve">), if executed by the United States and Japan, </w:t>
      </w:r>
      <w:r w:rsidRPr="00F46E08">
        <w:rPr>
          <w:rStyle w:val="StyleUnderline"/>
        </w:rPr>
        <w:t>would cause the DOE to automatically approve LNG exports to Japan</w:t>
      </w:r>
      <w:r w:rsidRPr="00F46E08">
        <w:rPr>
          <w:sz w:val="16"/>
        </w:rPr>
        <w:t xml:space="preserve">. But </w:t>
      </w:r>
      <w:r w:rsidRPr="00F46E08">
        <w:rPr>
          <w:rStyle w:val="Emphasis"/>
        </w:rPr>
        <w:t>the United States must act swiftly</w:t>
      </w:r>
      <w:r w:rsidRPr="00F46E08">
        <w:rPr>
          <w:sz w:val="16"/>
        </w:rPr>
        <w:t xml:space="preserve"> to seize the opportunity, because </w:t>
      </w:r>
      <w:r w:rsidRPr="00F46E08">
        <w:rPr>
          <w:rStyle w:val="StyleUnderline"/>
        </w:rPr>
        <w:t>other LNG exporting countries, such as Canada, are also racing to build their infrastructure to meet global demand for LNG</w:t>
      </w:r>
      <w:r w:rsidRPr="00F46E08">
        <w:rPr>
          <w:sz w:val="16"/>
        </w:rPr>
        <w:t>. Forging a solid partnership between industry and regulators. The United States needs a national energy strategy to kick-start an ambitious pipeline expansion program. To that end, in January 2014, US President Barack Obama ordered a Quadrennial Energy Review</w:t>
      </w:r>
      <w:r w:rsidRPr="00F46E08">
        <w:rPr>
          <w:rStyle w:val="StyleUnderline"/>
        </w:rPr>
        <w:t>. The Review charges an interagency task force to develop an integrated energy strategy that addresses national security and safeguards the environment.</w:t>
      </w:r>
      <w:r w:rsidRPr="00F46E08">
        <w:rPr>
          <w:sz w:val="16"/>
        </w:rPr>
        <w:t xml:space="preserve"> The task force will seek input from state and local governments, the private sector, academia, nongovernmental organizations, consumers and other interested groups. </w:t>
      </w:r>
      <w:r w:rsidRPr="00F46E08">
        <w:rPr>
          <w:rStyle w:val="StyleUnderline"/>
        </w:rPr>
        <w:t>The task force is expected to issue its first report in January 2015</w:t>
      </w:r>
      <w:r w:rsidRPr="00F46E08">
        <w:rPr>
          <w:sz w:val="16"/>
        </w:rPr>
        <w:t xml:space="preserve">. Initially, the task force will focus on determining the country’s infrastructure needs for the transmission, storage and distribution of oil, gas and electricity. </w:t>
      </w:r>
      <w:r w:rsidRPr="00F46E08">
        <w:rPr>
          <w:rStyle w:val="StyleUnderline"/>
        </w:rPr>
        <w:t>The report will assess current legislation and recommend necessary steps to promote infrastructure investment</w:t>
      </w:r>
      <w:r w:rsidRPr="00F46E08">
        <w:rPr>
          <w:sz w:val="16"/>
        </w:rPr>
        <w:t xml:space="preserve">. It will consider how investments would affect the environment, the economy, jobs, energy security and other priority areas. The Obama Administration has noted that </w:t>
      </w:r>
      <w:r w:rsidRPr="00F46E08">
        <w:rPr>
          <w:rStyle w:val="StyleUnderline"/>
        </w:rPr>
        <w:t xml:space="preserve">the need to build pipelines is urgent, because doing so can close the gap between surging production and demand, and inadequate transport. </w:t>
      </w:r>
      <w:r w:rsidRPr="00F46E08">
        <w:rPr>
          <w:sz w:val="16"/>
        </w:rPr>
        <w:t>Awareness of the need for solutions is growing throughout the administration. “</w:t>
      </w:r>
      <w:r w:rsidRPr="00F46E08">
        <w:rPr>
          <w:rStyle w:val="StyleUnderline"/>
        </w:rPr>
        <w:t>The core approach, really, is that our infrastructure needs to be built out,”</w:t>
      </w:r>
      <w:r w:rsidRPr="00F46E08">
        <w:rPr>
          <w:sz w:val="16"/>
        </w:rPr>
        <w:t xml:space="preserve"> US Energy Secretary Ernest Moniz said last January in a Reuters interview. The Quadrennial Energy Review must examine current pipeline economics and conduct a wideranging search for new solutions to fund pipelines. In parallel, the Energy Review will need to take a hard look at the current practice of shipping huge amounts of oil by rail, carefully comparing the costs and benefits of transporting oil by rail versus pipeline. </w:t>
      </w:r>
      <w:r w:rsidRPr="00F46E08">
        <w:rPr>
          <w:rStyle w:val="StyleUnderline"/>
        </w:rPr>
        <w:t>Safety concerns around rail transport are rising, especially after several recent major accidents</w:t>
      </w:r>
      <w:r w:rsidRPr="00F46E08">
        <w:rPr>
          <w:sz w:val="16"/>
        </w:rPr>
        <w:t>, including a train explosion in Lac-Mégantic, Quebec that resulted in the deaths of 47 people last July. “</w:t>
      </w:r>
      <w:r w:rsidRPr="00F46E08">
        <w:rPr>
          <w:rStyle w:val="StyleUnderline"/>
        </w:rPr>
        <w:t>Increasing volumes of crude oil transported by rail raise questions of safety,” the International Energy Agency said in its 2013 medium-term oil market report</w:t>
      </w:r>
      <w:r w:rsidRPr="00F46E08">
        <w:rPr>
          <w:sz w:val="16"/>
        </w:rPr>
        <w:t xml:space="preserve">. “Our analysis reveals that compared to pipelines, rail incident rates are higher.” Other innovative approaches to energy infrastructure must be developed by industry participants and regulators cooperating together to achieve common goals. They already have begun to do this in North Dakota. </w:t>
      </w:r>
      <w:r w:rsidRPr="00F46E08">
        <w:rPr>
          <w:rStyle w:val="StyleUnderline"/>
        </w:rPr>
        <w:t xml:space="preserve">Only through fresh ideas and cooperation can the United States succeed in developing the energy infrastructure necessary to unlock demand for </w:t>
      </w:r>
      <w:r w:rsidRPr="00F46E08">
        <w:rPr>
          <w:sz w:val="16"/>
        </w:rPr>
        <w:t>shale</w:t>
      </w:r>
      <w:r w:rsidRPr="00F46E08">
        <w:rPr>
          <w:rStyle w:val="StyleUnderline"/>
        </w:rPr>
        <w:t xml:space="preserve"> gas.</w:t>
      </w:r>
    </w:p>
    <w:p w14:paraId="02E28FE3" w14:textId="3659FA58" w:rsidR="000463FD" w:rsidRPr="00F46E08" w:rsidRDefault="008401A3" w:rsidP="008401A3">
      <w:pPr>
        <w:pStyle w:val="Heading3"/>
        <w:rPr>
          <w:rFonts w:ascii="Georgia" w:hAnsi="Georgia"/>
        </w:rPr>
      </w:pPr>
      <w:r w:rsidRPr="00F46E08">
        <w:rPr>
          <w:rFonts w:ascii="Georgia" w:hAnsi="Georgia"/>
        </w:rPr>
        <w:lastRenderedPageBreak/>
        <w:t xml:space="preserve">2AC </w:t>
      </w:r>
      <w:r w:rsidR="00EE2C7B" w:rsidRPr="00F46E08">
        <w:rPr>
          <w:rFonts w:ascii="Georgia" w:hAnsi="Georgia"/>
        </w:rPr>
        <w:t xml:space="preserve">– </w:t>
      </w:r>
      <w:r w:rsidRPr="00F46E08">
        <w:rPr>
          <w:rFonts w:ascii="Georgia" w:hAnsi="Georgia"/>
        </w:rPr>
        <w:t>Decreases Production</w:t>
      </w:r>
    </w:p>
    <w:p w14:paraId="48B696A3" w14:textId="77777777" w:rsidR="00F16118" w:rsidRPr="00F46E08" w:rsidRDefault="00F16118" w:rsidP="000221BB">
      <w:pPr>
        <w:pStyle w:val="Heading4"/>
        <w:rPr>
          <w:rStyle w:val="Style13ptBold"/>
          <w:rFonts w:ascii="Georgia" w:hAnsi="Georgia"/>
          <w:b/>
        </w:rPr>
      </w:pPr>
      <w:r w:rsidRPr="00F46E08">
        <w:rPr>
          <w:rStyle w:val="Style13ptBold"/>
          <w:rFonts w:ascii="Georgia" w:hAnsi="Georgia"/>
          <w:b/>
        </w:rPr>
        <w:t xml:space="preserve">Environmental regulations that the affirmative leaves in place hinder production </w:t>
      </w:r>
    </w:p>
    <w:p w14:paraId="1FBDB446" w14:textId="6D689152" w:rsidR="00F16118" w:rsidRPr="00F46E08" w:rsidRDefault="00EE2C7B" w:rsidP="00F16118">
      <w:r w:rsidRPr="00F46E08">
        <w:rPr>
          <w:rStyle w:val="Style13ptBold"/>
        </w:rPr>
        <w:t xml:space="preserve">Loris </w:t>
      </w:r>
      <w:r w:rsidR="00F16118" w:rsidRPr="00F46E08">
        <w:rPr>
          <w:rStyle w:val="Style13ptBold"/>
        </w:rPr>
        <w:t>10</w:t>
      </w:r>
      <w:r w:rsidR="00F16118" w:rsidRPr="00F46E08">
        <w:t xml:space="preserve"> </w:t>
      </w:r>
      <w:r w:rsidR="00F16118" w:rsidRPr="00F46E08">
        <w:rPr>
          <w:sz w:val="16"/>
          <w:szCs w:val="16"/>
        </w:rPr>
        <w:t>[August 17, 2010. Nicolas Loris, an economist, focuses on energy, environmental and regulatory issues as the Herbert and Joyce Morgan fellow at The Heritage Foundation. “Deepwater Drilling Gets Tougher, Time to Get NEPA Right” The Daily Signal. http://dailysignal.com/2010/08/17/deepwater-drilling-gets-tougher-time-to-get-nepa-right-2/]</w:t>
      </w:r>
    </w:p>
    <w:p w14:paraId="4BB9AFBB" w14:textId="77777777" w:rsidR="00F16118" w:rsidRPr="00F46E08" w:rsidRDefault="00F16118" w:rsidP="00F16118">
      <w:pPr>
        <w:rPr>
          <w:rStyle w:val="StyleUnderline"/>
        </w:rPr>
      </w:pPr>
      <w:r w:rsidRPr="00F46E08">
        <w:rPr>
          <w:sz w:val="16"/>
        </w:rPr>
        <w:t>The Department of Interior and Bureau of Ocean Energy Management, Regulation and Enforcement (</w:t>
      </w:r>
      <w:r w:rsidRPr="00F46E08">
        <w:rPr>
          <w:rStyle w:val="StyleUnderline"/>
        </w:rPr>
        <w:t>BOEM</w:t>
      </w:r>
      <w:r w:rsidRPr="00F46E08">
        <w:rPr>
          <w:sz w:val="16"/>
        </w:rPr>
        <w:t xml:space="preserve">) </w:t>
      </w:r>
      <w:r w:rsidRPr="00F46E08">
        <w:rPr>
          <w:rStyle w:val="StyleUnderline"/>
        </w:rPr>
        <w:t>announced that blanket environmental exemptions</w:t>
      </w:r>
      <w:r w:rsidRPr="00F46E08">
        <w:rPr>
          <w:sz w:val="16"/>
        </w:rPr>
        <w:t>, such as the one granted to BP</w:t>
      </w:r>
      <w:r w:rsidRPr="00F46E08">
        <w:rPr>
          <w:rStyle w:val="StyleUnderline"/>
        </w:rPr>
        <w:t>, will not be given until “it undertakes a comprehensive review of</w:t>
      </w:r>
      <w:r w:rsidRPr="00F46E08">
        <w:rPr>
          <w:sz w:val="16"/>
        </w:rPr>
        <w:t xml:space="preserve"> its National Environmental Protection Act (</w:t>
      </w:r>
      <w:r w:rsidRPr="00F46E08">
        <w:rPr>
          <w:rStyle w:val="StyleUnderline"/>
        </w:rPr>
        <w:t>NEPA</w:t>
      </w:r>
      <w:r w:rsidRPr="00F46E08">
        <w:rPr>
          <w:sz w:val="16"/>
        </w:rPr>
        <w:t xml:space="preserve">) process and the use of categorical exclusions for exploration and drilling on the Outer Continental Shelf.” The government should use this time to enact smarter regulations, not unnecessary regulations that make it too costly for projects to move forward. The </w:t>
      </w:r>
      <w:r w:rsidRPr="00F46E08">
        <w:rPr>
          <w:rStyle w:val="StyleUnderline"/>
          <w:highlight w:val="yellow"/>
        </w:rPr>
        <w:t>NEPA</w:t>
      </w:r>
      <w:r w:rsidRPr="00F46E08">
        <w:rPr>
          <w:sz w:val="16"/>
        </w:rPr>
        <w:t xml:space="preserve"> process was originally set up to increase productive activities but at the same time address environmental concerns. But over the years it </w:t>
      </w:r>
      <w:r w:rsidRPr="00F46E08">
        <w:rPr>
          <w:rStyle w:val="StyleUnderline"/>
          <w:highlight w:val="yellow"/>
        </w:rPr>
        <w:t>has evolved into a burdensome procedure and a political tool for environmental activists</w:t>
      </w:r>
      <w:r w:rsidRPr="00F46E08">
        <w:rPr>
          <w:rStyle w:val="StyleUnderline"/>
        </w:rPr>
        <w:t xml:space="preserve"> to stop projects built on federal land</w:t>
      </w:r>
      <w:r w:rsidRPr="00F46E08">
        <w:rPr>
          <w:sz w:val="16"/>
        </w:rPr>
        <w:t xml:space="preserve">. Unfortunately, NEPA has evolved into an onerous and costly process that slows progress on critical public and private activities. Now, most any major federal action—including the sale of offshore drilling leases—technically requires a detailed environmental impact analysis as part of the NEPA process before they are permitted. </w:t>
      </w:r>
      <w:r w:rsidRPr="00F46E08">
        <w:rPr>
          <w:rStyle w:val="StyleUnderline"/>
        </w:rPr>
        <w:t xml:space="preserve">This can take years to fulfill, and </w:t>
      </w:r>
      <w:r w:rsidRPr="00F46E08">
        <w:rPr>
          <w:rStyle w:val="StyleUnderline"/>
          <w:highlight w:val="yellow"/>
        </w:rPr>
        <w:t>the process is subject to litigation</w:t>
      </w:r>
      <w:r w:rsidRPr="00F46E08">
        <w:rPr>
          <w:sz w:val="16"/>
        </w:rPr>
        <w:t>. For instance, it takes federal construction projects, such as those funded by the stimulus plan, an average of 4.4 years to complete a NEPA review and, consequently, the billions of dollars in infrastructure spending passed in the stimulus bill will not be spent until years after the economy has already recovered. Thi</w:t>
      </w:r>
      <w:r w:rsidRPr="00F46E08">
        <w:rPr>
          <w:rStyle w:val="StyleUnderline"/>
        </w:rPr>
        <w:t xml:space="preserve">s onerous process has led to exemptions for projects that are deemed to pose little environmental risk. </w:t>
      </w:r>
      <w:r w:rsidRPr="00F46E08">
        <w:rPr>
          <w:sz w:val="16"/>
        </w:rPr>
        <w:t xml:space="preserve">In fact, the Department of Interior (DOI) designed categorical exclusions for this very reason. As noted by DOI: “Categorical exclusions are actions that do not individually or cumulatively have a significant effect on the human environment and for which neither an environmental assessment nor an environmental impact statement is required. The categorical exclusion process was established to reduce the amount of unnecessary paperwork and delay associated with NEPA compliance.” This should be a sign to create a more efficient NEPA process, not to deny future NEPA waivers or add needless regulatory constraints. As currently applied, </w:t>
      </w:r>
      <w:r w:rsidRPr="00F46E08">
        <w:rPr>
          <w:rStyle w:val="StyleUnderline"/>
        </w:rPr>
        <w:t>NEPA is too wide-reaching and onerous, which results in the need to waive its provisions.</w:t>
      </w:r>
      <w:r w:rsidRPr="00F46E08">
        <w:rPr>
          <w:sz w:val="16"/>
        </w:rPr>
        <w:t xml:space="preserve"> In drilling alone, 28 percent of all drilling permit applicants received similar waivers between 2006 and 2008. </w:t>
      </w:r>
      <w:r w:rsidRPr="00F46E08">
        <w:rPr>
          <w:rStyle w:val="StyleUnderline"/>
          <w:highlight w:val="yellow"/>
        </w:rPr>
        <w:t>NEPA’s pervasive application makes it highly burdensome and difficult to follow,</w:t>
      </w:r>
      <w:r w:rsidRPr="00F46E08">
        <w:rPr>
          <w:rStyle w:val="StyleUnderline"/>
        </w:rPr>
        <w:t xml:space="preserve"> which drives the need for waivers. As waivers become the norm, they become easier to attain—even when perhaps they should be denied. </w:t>
      </w:r>
      <w:r w:rsidRPr="00F46E08">
        <w:rPr>
          <w:rStyle w:val="StyleUnderline"/>
          <w:highlight w:val="yellow"/>
        </w:rPr>
        <w:t xml:space="preserve">Typically </w:t>
      </w:r>
      <w:r w:rsidRPr="00F46E08">
        <w:rPr>
          <w:rStyle w:val="Emphasis"/>
          <w:highlight w:val="yellow"/>
        </w:rPr>
        <w:t>when federal agencies say they are taking a “new approach” toward rules and regulations, it’s not a good thing</w:t>
      </w:r>
      <w:r w:rsidRPr="00F46E08">
        <w:rPr>
          <w:rStyle w:val="Emphasis"/>
        </w:rPr>
        <w:t xml:space="preserve">, </w:t>
      </w:r>
      <w:r w:rsidRPr="00F46E08">
        <w:rPr>
          <w:rStyle w:val="StyleUnderline"/>
        </w:rPr>
        <w:t>especially with the direction in which this Administration is moving.</w:t>
      </w:r>
    </w:p>
    <w:p w14:paraId="2D976BA8" w14:textId="65D9A232" w:rsidR="006E72A0" w:rsidRPr="00F46E08" w:rsidRDefault="006E72A0" w:rsidP="006E72A0">
      <w:pPr>
        <w:pStyle w:val="Heading3"/>
        <w:rPr>
          <w:rFonts w:ascii="Georgia" w:hAnsi="Georgia"/>
        </w:rPr>
      </w:pPr>
      <w:r w:rsidRPr="00F46E08">
        <w:rPr>
          <w:rFonts w:ascii="Georgia" w:hAnsi="Georgia"/>
        </w:rPr>
        <w:lastRenderedPageBreak/>
        <w:t xml:space="preserve">2AC </w:t>
      </w:r>
      <w:r w:rsidR="00EE2C7B" w:rsidRPr="00F46E08">
        <w:rPr>
          <w:rFonts w:ascii="Georgia" w:hAnsi="Georgia"/>
        </w:rPr>
        <w:t>– Decreases Production – M</w:t>
      </w:r>
      <w:r w:rsidRPr="00F46E08">
        <w:rPr>
          <w:rFonts w:ascii="Georgia" w:hAnsi="Georgia"/>
        </w:rPr>
        <w:t xml:space="preserve">oratorium </w:t>
      </w:r>
    </w:p>
    <w:p w14:paraId="2509D3E4" w14:textId="77777777" w:rsidR="006E72A0" w:rsidRPr="00F46E08" w:rsidRDefault="006E72A0" w:rsidP="000221BB">
      <w:pPr>
        <w:pStyle w:val="Heading4"/>
        <w:rPr>
          <w:rFonts w:ascii="Georgia" w:hAnsi="Georgia"/>
        </w:rPr>
      </w:pPr>
      <w:r w:rsidRPr="00F46E08">
        <w:rPr>
          <w:rFonts w:ascii="Georgia" w:hAnsi="Georgia"/>
        </w:rPr>
        <w:t xml:space="preserve">A Russian oil spill shifts public opinion against drilling- leads to an Arctic moratorium </w:t>
      </w:r>
    </w:p>
    <w:p w14:paraId="05128CBA" w14:textId="6E805BE8" w:rsidR="006E72A0" w:rsidRPr="00F46E08" w:rsidRDefault="00EE2C7B" w:rsidP="006E72A0">
      <w:pPr>
        <w:rPr>
          <w:sz w:val="16"/>
        </w:rPr>
      </w:pPr>
      <w:r w:rsidRPr="00F46E08">
        <w:rPr>
          <w:rStyle w:val="Style13ptBold"/>
        </w:rPr>
        <w:t>Peterson</w:t>
      </w:r>
      <w:r w:rsidR="006E72A0" w:rsidRPr="00F46E08">
        <w:rPr>
          <w:rStyle w:val="Style13ptBold"/>
        </w:rPr>
        <w:t xml:space="preserve"> 13</w:t>
      </w:r>
      <w:r w:rsidR="006E72A0" w:rsidRPr="00F46E08">
        <w:rPr>
          <w:sz w:val="16"/>
        </w:rPr>
        <w:t xml:space="preserve"> (Rachael, 2012-2013 Thomas J. Watson Foundation Fellow investigating indigenous peoples' use of technology around the world,egrees Anthropology and Public Policy from Rice University in Houston, research assistant at the James A. Baker Institute for Public Policy, where she focused on oil drilling and sustainability issues in Alaska, “Possible Futures: How Shell Could Fail in the Alaskan Offshore”, 2013, http://bakerinstitutealaska.tumblr.com/post/28641558448/possible-futures-how-shell-could-fail-in-the-alaskan)</w:t>
      </w:r>
    </w:p>
    <w:p w14:paraId="33AD6635" w14:textId="77777777" w:rsidR="006E72A0" w:rsidRPr="00F46E08" w:rsidRDefault="006E72A0" w:rsidP="006E72A0">
      <w:pPr>
        <w:rPr>
          <w:rStyle w:val="StyleUnderline"/>
        </w:rPr>
      </w:pPr>
      <w:r w:rsidRPr="00F46E08">
        <w:rPr>
          <w:sz w:val="16"/>
        </w:rPr>
        <w:t xml:space="preserve">In the race to capture natural gas and oil in the Arctic, Russia perhaps stands to gain the most. But </w:t>
      </w:r>
      <w:r w:rsidRPr="00F46E08">
        <w:rPr>
          <w:rStyle w:val="Emphasis"/>
        </w:rPr>
        <w:t>a catastrophic oil spill in Russian waters could shift public opinion against offshore development worldwide.</w:t>
      </w:r>
      <w:r w:rsidRPr="00F46E08">
        <w:rPr>
          <w:sz w:val="16"/>
        </w:rPr>
        <w:t xml:space="preserve"> [Insert Harstig quote about how oil spills in the Arctic affect everyone] With its declining Siberian oil fields, Russia is pushing oil production offshore. According to a 2009 Department of Energy study, 43 of the 61 significant Arctic oil and gas fields are in Russia. Eager to begin exploration, the Russian oil company Rosneft has signed several exploration agreements this year with international companies including Exxon Mobil and Italy’s Eni for blocks in the Arctic, Barents, and Black Seas. In 2008, the Russian government decided to open Arctic waters to development. Since then, Russia has transferred offshore blocks to state-owned oil companies in “a no-bid process that does not involve detailed environmental reviews.” While extensive U.S. federal environmental safeguards require that oil companies in federal waters investigate, outline, and mitigate negative environmental impacts, </w:t>
      </w:r>
      <w:r w:rsidRPr="00F46E08">
        <w:rPr>
          <w:rStyle w:val="StyleUnderline"/>
        </w:rPr>
        <w:t xml:space="preserve">Rosneft operates under more lax government regulation. </w:t>
      </w:r>
      <w:r w:rsidRPr="00F46E08">
        <w:rPr>
          <w:rStyle w:val="Emphasis"/>
        </w:rPr>
        <w:t>A spill in Russian waters could negatively affect public perception of Arctic drilling</w:t>
      </w:r>
      <w:r w:rsidRPr="00F46E08">
        <w:rPr>
          <w:rStyle w:val="StyleUnderline"/>
        </w:rPr>
        <w:t xml:space="preserve"> and increase reputational risks on international companies with offshore operations. The public</w:t>
      </w:r>
      <w:r w:rsidRPr="00F46E08">
        <w:rPr>
          <w:sz w:val="16"/>
        </w:rPr>
        <w:t xml:space="preserve"> – led by environmentalists – </w:t>
      </w:r>
      <w:r w:rsidRPr="00F46E08">
        <w:rPr>
          <w:rStyle w:val="StyleUnderline"/>
        </w:rPr>
        <w:t xml:space="preserve">could decide </w:t>
      </w:r>
      <w:r w:rsidRPr="00F46E08">
        <w:rPr>
          <w:rStyle w:val="Emphasis"/>
        </w:rPr>
        <w:t>the risks to pristine Arctic ecosystems are too high to drill safely</w:t>
      </w:r>
      <w:r w:rsidRPr="00F46E08">
        <w:rPr>
          <w:rStyle w:val="StyleUnderline"/>
        </w:rPr>
        <w:t xml:space="preserve">. Ultimately, </w:t>
      </w:r>
      <w:r w:rsidRPr="00F46E08">
        <w:rPr>
          <w:rStyle w:val="Emphasis"/>
        </w:rPr>
        <w:t>they could press the administration for a moratorium in the Arctic offshore</w:t>
      </w:r>
      <w:r w:rsidRPr="00F46E08">
        <w:rPr>
          <w:sz w:val="16"/>
        </w:rPr>
        <w:t xml:space="preserve">. While Russia expects drilling will not occur until 2020, </w:t>
      </w:r>
      <w:r w:rsidRPr="00F46E08">
        <w:rPr>
          <w:rStyle w:val="StyleUnderline"/>
        </w:rPr>
        <w:t>a catastrophic event in waters to the west of Alaska could render Arctic operations elsewhere politically untouchable.</w:t>
      </w:r>
      <w:r w:rsidRPr="00F46E08">
        <w:rPr>
          <w:sz w:val="16"/>
        </w:rPr>
        <w:t xml:space="preserve"> As we saw with the 2010 Deepwater Horizon incident, </w:t>
      </w:r>
      <w:r w:rsidRPr="00F46E08">
        <w:rPr>
          <w:rStyle w:val="StyleUnderline"/>
        </w:rPr>
        <w:t>one catastrophic event can roll back development timelines and prompt extensive regulatory reform.</w:t>
      </w:r>
    </w:p>
    <w:p w14:paraId="1E36C04B" w14:textId="77777777" w:rsidR="00FE2F4E" w:rsidRPr="00F46E08" w:rsidRDefault="00FE2F4E" w:rsidP="00FE2F4E">
      <w:pPr>
        <w:pStyle w:val="Heading2"/>
        <w:rPr>
          <w:rFonts w:ascii="Georgia" w:hAnsi="Georgia"/>
        </w:rPr>
      </w:pPr>
      <w:r w:rsidRPr="00F46E08">
        <w:rPr>
          <w:rFonts w:ascii="Georgia" w:hAnsi="Georgia"/>
        </w:rPr>
        <w:lastRenderedPageBreak/>
        <w:t xml:space="preserve">Oil </w:t>
      </w:r>
      <w:r w:rsidR="003473F0" w:rsidRPr="00F46E08">
        <w:rPr>
          <w:rFonts w:ascii="Georgia" w:hAnsi="Georgia"/>
        </w:rPr>
        <w:t>Independence</w:t>
      </w:r>
    </w:p>
    <w:p w14:paraId="357BCA33" w14:textId="77777777" w:rsidR="00F16118" w:rsidRPr="00F46E08" w:rsidRDefault="00F16118" w:rsidP="00F16118">
      <w:pPr>
        <w:pStyle w:val="Heading3"/>
        <w:rPr>
          <w:rFonts w:ascii="Georgia" w:hAnsi="Georgia"/>
        </w:rPr>
      </w:pPr>
      <w:r w:rsidRPr="00F46E08">
        <w:rPr>
          <w:rFonts w:ascii="Georgia" w:hAnsi="Georgia"/>
        </w:rPr>
        <w:lastRenderedPageBreak/>
        <w:t xml:space="preserve">2AC – Oil Wars </w:t>
      </w:r>
    </w:p>
    <w:p w14:paraId="6908CEE8" w14:textId="77777777" w:rsidR="00F16118" w:rsidRPr="00F46E08" w:rsidRDefault="00F16118" w:rsidP="000221BB">
      <w:pPr>
        <w:pStyle w:val="Heading4"/>
        <w:rPr>
          <w:rFonts w:ascii="Georgia" w:hAnsi="Georgia"/>
        </w:rPr>
      </w:pPr>
      <w:r w:rsidRPr="00F46E08">
        <w:rPr>
          <w:rFonts w:ascii="Georgia" w:hAnsi="Georgia"/>
        </w:rPr>
        <w:t xml:space="preserve">Oil dependence makes war inevitable – creates incentives for countries to go to war and disincentives diplomatic solutions to conflict </w:t>
      </w:r>
    </w:p>
    <w:p w14:paraId="11F685F5" w14:textId="77777777" w:rsidR="00F16118" w:rsidRPr="00F46E08" w:rsidRDefault="00F16118" w:rsidP="00F16118">
      <w:pPr>
        <w:rPr>
          <w:b/>
          <w:sz w:val="14"/>
          <w:szCs w:val="14"/>
        </w:rPr>
      </w:pPr>
      <w:r w:rsidRPr="00F46E08">
        <w:rPr>
          <w:b/>
          <w:sz w:val="24"/>
        </w:rPr>
        <w:t>Glaser 13</w:t>
      </w:r>
      <w:r w:rsidRPr="00F46E08">
        <w:rPr>
          <w:b/>
        </w:rPr>
        <w:t xml:space="preserve"> </w:t>
      </w:r>
      <w:r w:rsidRPr="00F46E08">
        <w:rPr>
          <w:sz w:val="16"/>
          <w:szCs w:val="16"/>
        </w:rPr>
        <w:t xml:space="preserve">[Charles L., Professor of Political Science and International Relations at the Elliot School of International Affairs at George Washington University, “How Oil Influences U.S. National Security, Fall 2013, </w:t>
      </w:r>
      <w:r w:rsidRPr="00F46E08">
        <w:rPr>
          <w:color w:val="000000"/>
          <w:sz w:val="16"/>
          <w:szCs w:val="16"/>
        </w:rPr>
        <w:t>Project Muse</w:t>
      </w:r>
      <w:r w:rsidRPr="00F46E08">
        <w:rPr>
          <w:sz w:val="16"/>
          <w:szCs w:val="16"/>
        </w:rPr>
        <w:t>, 07/07/14]</w:t>
      </w:r>
    </w:p>
    <w:p w14:paraId="397DBC28" w14:textId="77777777" w:rsidR="00F16118" w:rsidRPr="00F46E08" w:rsidRDefault="00F16118" w:rsidP="00F16118">
      <w:pPr>
        <w:rPr>
          <w:sz w:val="16"/>
        </w:rPr>
      </w:pPr>
      <w:r w:rsidRPr="00F46E08">
        <w:rPr>
          <w:b/>
          <w:u w:val="single"/>
        </w:rPr>
        <w:t>Oil dependence could reduce a state’s security if its access to oil is vulnerable to disruption and if oil is necessary for operating the state’s military forces. Vulnerable energy supplies can</w:t>
      </w:r>
      <w:r w:rsidRPr="00F46E08">
        <w:rPr>
          <w:sz w:val="16"/>
        </w:rPr>
        <w:t xml:space="preserve"> </w:t>
      </w:r>
      <w:r w:rsidRPr="00F46E08">
        <w:rPr>
          <w:rStyle w:val="Emphasis"/>
        </w:rPr>
        <w:t>leave a state open to coercion</w:t>
      </w:r>
      <w:r w:rsidRPr="00F46E08">
        <w:rPr>
          <w:b/>
          <w:u w:val="single"/>
        </w:rPr>
        <w:t xml:space="preserve">—recognizing that it is more likely to lose a war, the state </w:t>
      </w:r>
      <w:r w:rsidRPr="00F46E08">
        <w:rPr>
          <w:rStyle w:val="Emphasis"/>
        </w:rPr>
        <w:t>has a weaker bargaining position and is more likely to make concessions.</w:t>
      </w:r>
      <w:r w:rsidRPr="00F46E08">
        <w:rPr>
          <w:rStyle w:val="Emphasis"/>
        </w:rPr>
        <w:footnoteReference w:id="6"/>
      </w:r>
      <w:r w:rsidRPr="00F46E08">
        <w:rPr>
          <w:sz w:val="16"/>
        </w:rPr>
        <w:t xml:space="preserve"> Closely related, </w:t>
      </w:r>
      <w:r w:rsidRPr="00F46E08">
        <w:rPr>
          <w:b/>
          <w:u w:val="single"/>
        </w:rPr>
        <w:t>if war occurs the state is</w:t>
      </w:r>
      <w:r w:rsidRPr="00F46E08">
        <w:rPr>
          <w:u w:val="single"/>
        </w:rPr>
        <w:t xml:space="preserve"> </w:t>
      </w:r>
      <w:r w:rsidRPr="00F46E08">
        <w:rPr>
          <w:rStyle w:val="Emphasis"/>
        </w:rPr>
        <w:t>more likely to lose.</w:t>
      </w:r>
      <w:r w:rsidRPr="00F46E08">
        <w:rPr>
          <w:sz w:val="16"/>
        </w:rPr>
        <w:t xml:space="preserve"> Conflict that is influenced by this mechanism is not fundamentally over the oil;</w:t>
      </w:r>
      <w:r w:rsidRPr="00F46E08">
        <w:rPr>
          <w:rStyle w:val="FootnoteReference"/>
          <w:sz w:val="16"/>
        </w:rPr>
        <w:footnoteReference w:id="7"/>
      </w:r>
      <w:r w:rsidRPr="00F46E08">
        <w:rPr>
          <w:sz w:val="16"/>
        </w:rPr>
        <w:t xml:space="preserve"> rather, when states already have incentives for conflict, </w:t>
      </w:r>
      <w:r w:rsidRPr="00F46E08">
        <w:rPr>
          <w:b/>
          <w:u w:val="single"/>
        </w:rPr>
        <w:t>the oil vulnerability influences their assessment of military capabilities and in turn the path to war.</w:t>
      </w:r>
      <w:r w:rsidRPr="00F46E08">
        <w:rPr>
          <w:sz w:val="16"/>
        </w:rPr>
        <w:t xml:space="preserve"> Recognizing this type of danger during the Cold War, U.S. planning to protect its sea lanes of communication with the Persian Gulf was motivated partly by the importance of insuring the steady flow of oil that was necessary to enable the United States to fight a long war against the Soviet Union in Europe. During the Second World War, Japan’s vulnerability to a U.S. oil embargo played an important role in destroying Japan’s ability to fight.</w:t>
      </w:r>
      <w:r w:rsidRPr="00F46E08">
        <w:rPr>
          <w:rStyle w:val="FootnoteReference"/>
          <w:sz w:val="16"/>
        </w:rPr>
        <w:footnoteReference w:id="8"/>
      </w:r>
      <w:r w:rsidRPr="00F46E08">
        <w:rPr>
          <w:sz w:val="16"/>
        </w:rPr>
        <w:t xml:space="preserve">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Protecting access to oil threatens other states—an access-driven security dilemma </w:t>
      </w:r>
      <w:r w:rsidRPr="00F46E08">
        <w:rPr>
          <w:b/>
          <w:u w:val="single"/>
        </w:rPr>
        <w:t>The vulnerability of a state’s access to oil supplies could reduce its security via</w:t>
      </w:r>
      <w:r w:rsidRPr="00F46E08">
        <w:rPr>
          <w:sz w:val="16"/>
        </w:rPr>
        <w:t xml:space="preserve"> </w:t>
      </w:r>
      <w:r w:rsidRPr="00F46E08">
        <w:rPr>
          <w:b/>
          <w:u w:val="single"/>
        </w:rPr>
        <w:t>a second, more complicated mechanism—if the state’s efforts to protect its access to oil threaten another state’s security, then this reduced security could in turn reduce the state’s own security. The danger would follow standard security-dilemma logic, but with the defense of oil supply lines replacing the standard focus on protection of territory.</w:t>
      </w:r>
      <w:r w:rsidRPr="00F46E08">
        <w:rPr>
          <w:sz w:val="16"/>
        </w:rPr>
        <w:t xml:space="preserve"> In the most extreme case, </w:t>
      </w:r>
      <w:r w:rsidRPr="00F46E08">
        <w:rPr>
          <w:rStyle w:val="Emphasis"/>
        </w:rPr>
        <w:t>a state could try to solve its import vulnerability through territorial expansion.</w:t>
      </w:r>
      <w:r w:rsidRPr="00F46E08">
        <w:rPr>
          <w:b/>
          <w:sz w:val="16"/>
        </w:rPr>
        <w:t xml:space="preserve"> </w:t>
      </w:r>
      <w:r w:rsidRPr="00F46E08">
        <w:rPr>
          <w:sz w:val="16"/>
        </w:rPr>
        <w:t xml:space="preserve">In less extreme cases, </w:t>
      </w:r>
      <w:r w:rsidRPr="00F46E08">
        <w:rPr>
          <w:b/>
          <w:u w:val="single"/>
        </w:rPr>
        <w:t xml:space="preserve">the state could deal with its vulnerability by building up military forces required to protect its access to oil, which has the unintended consequence of decreasing its adversary’s military capability and </w:t>
      </w:r>
      <w:r w:rsidRPr="00F46E08">
        <w:rPr>
          <w:rStyle w:val="Emphasis"/>
        </w:rPr>
        <w:t>signaling that the state’s motives are malign,</w:t>
      </w:r>
      <w:r w:rsidRPr="00F46E08">
        <w:rPr>
          <w:b/>
          <w:u w:val="single"/>
        </w:rPr>
        <w:t xml:space="preserve"> which decreases the adversary’s security, which </w:t>
      </w:r>
      <w:r w:rsidRPr="00F46E08">
        <w:rPr>
          <w:rStyle w:val="Emphasis"/>
        </w:rPr>
        <w:t>leads the adversary to build up its own military forces.</w:t>
      </w:r>
      <w:r w:rsidRPr="00F46E08">
        <w:rPr>
          <w:rStyle w:val="FootnoteReference"/>
          <w:sz w:val="16"/>
        </w:rPr>
        <w:footnoteReference w:id="9"/>
      </w:r>
      <w:r w:rsidRPr="00F46E08">
        <w:rPr>
          <w:sz w:val="16"/>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w:t>
      </w:r>
      <w:r w:rsidRPr="00F46E08">
        <w:rPr>
          <w:b/>
          <w:u w:val="single"/>
        </w:rPr>
        <w:t xml:space="preserve">this security dilemma need not be over oil or access to oil; by damaging political relations the </w:t>
      </w:r>
      <w:r w:rsidRPr="00F46E08">
        <w:rPr>
          <w:rStyle w:val="Emphasis"/>
        </w:rPr>
        <w:t>security dilemma could prevent the states from resolving political disputes and avoiding the escalation of crises.</w:t>
      </w:r>
      <w:r w:rsidRPr="00F46E08">
        <w:rPr>
          <w:b/>
          <w:u w:val="single"/>
        </w:rPr>
        <w:t xml:space="preserve"> </w:t>
      </w:r>
      <w:r w:rsidRPr="00F46E08">
        <w:rPr>
          <w:sz w:val="16"/>
        </w:rPr>
        <w:t xml:space="preserve">Here again, the United </w:t>
      </w:r>
      <w:r w:rsidRPr="00F46E08">
        <w:rPr>
          <w:sz w:val="16"/>
        </w:rPr>
        <w:lastRenderedPageBreak/>
        <w:t xml:space="preserve">States does not currently face this type of danger; this is largely because the military status quo currently favors the United States, which relieves it from having to take provocative actions. In contrast, China’s efforts to protect its access to oil could be more provocative and generate military competition with the United States. Oil makes territory increasingly valuable In this type of case, </w:t>
      </w:r>
      <w:r w:rsidRPr="00F46E08">
        <w:rPr>
          <w:b/>
          <w:u w:val="single"/>
        </w:rPr>
        <w:t xml:space="preserve">a state places greater value on owning territory because the territory contains energy resources that are increasingly valuable. </w:t>
      </w:r>
      <w:r w:rsidRPr="00F46E08">
        <w:rPr>
          <w:rStyle w:val="Emphasis"/>
        </w:rPr>
        <w:t>The greater value of territory can increase competition between states</w:t>
      </w:r>
      <w:r w:rsidRPr="00F46E08">
        <w:rPr>
          <w:b/>
          <w:u w:val="single"/>
        </w:rPr>
        <w:t>, because the benefits of success grow relative to the costs of competition, for example, the costs of arming.</w:t>
      </w:r>
      <w:r w:rsidRPr="00F46E08">
        <w:rPr>
          <w:sz w:val="16"/>
        </w:rPr>
        <w:t xml:space="preserve"> For similar reasons, </w:t>
      </w:r>
      <w:r w:rsidRPr="00F46E08">
        <w:rPr>
          <w:rStyle w:val="Emphasis"/>
        </w:rPr>
        <w:t>the greater value of territory increases the probability that crises over territory will lead to war instead of negotiated compromises, as states are more willing to run the risks of fighting.</w:t>
      </w:r>
      <w:r w:rsidRPr="00F46E08">
        <w:rPr>
          <w:rStyle w:val="FootnoteReference"/>
          <w:sz w:val="16"/>
        </w:rPr>
        <w:footnoteReference w:id="10"/>
      </w:r>
      <w:r w:rsidRPr="00F46E08">
        <w:rPr>
          <w:sz w:val="16"/>
        </w:rPr>
        <w:t xml:space="preserve"> This type of conflict is the classic resource war, which is the path by which oil is most commonly envisioned leading to conflict.</w:t>
      </w:r>
      <w:r w:rsidRPr="00F46E08">
        <w:rPr>
          <w:rStyle w:val="FootnoteReference"/>
          <w:sz w:val="16"/>
        </w:rPr>
        <w:footnoteReference w:id="11"/>
      </w:r>
      <w:r w:rsidRPr="00F46E08">
        <w:rPr>
          <w:sz w:val="16"/>
        </w:rPr>
        <w:t xml:space="preserve"> We can also hypothesize that the probability of conflict is greater when territorial boundaries are contested and the political 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w:t>
      </w:r>
      <w:r w:rsidRPr="00F46E08">
        <w:rPr>
          <w:rStyle w:val="FootnoteReference"/>
          <w:sz w:val="16"/>
        </w:rPr>
        <w:footnoteReference w:id="12"/>
      </w:r>
      <w:r w:rsidRPr="00F46E08">
        <w:rPr>
          <w:sz w:val="16"/>
        </w:rPr>
        <w:t xml:space="preserve"> In addition, unsettled boundaries increase the possibilities for boundedly rational bargaining failures that could lead to war. There are two basic paths via which a state could become involved in this type of oil conflict. The more obvious is for the state to be a claimant in the dispute and become directly involved in a territorial conflict. The second is likely more important for the United States—an alliance commitment could draw the state into a resource conflict that initially began between its ally and another state.</w:t>
      </w:r>
      <w:r w:rsidRPr="00F46E08">
        <w:rPr>
          <w:rStyle w:val="FootnoteReference"/>
          <w:sz w:val="16"/>
        </w:rPr>
        <w:footnoteReference w:id="13"/>
      </w:r>
      <w:r w:rsidRPr="00F46E08">
        <w:rPr>
          <w:sz w:val="16"/>
        </w:rPr>
        <w:t xml:space="preserve"> 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F46E08">
        <w:rPr>
          <w:rStyle w:val="FootnoteReference"/>
          <w:sz w:val="16"/>
        </w:rPr>
        <w:footnoteReference w:id="14"/>
      </w:r>
      <w:r w:rsidRPr="00F46E08">
        <w:rPr>
          <w:sz w:val="16"/>
        </w:rPr>
        <w:t xml:space="preserve"> A later section explores the possibility of conflict between China and Japan in the East China Sea, with the United States drawn in to protect Japan and consequently involved in a war with China. </w:t>
      </w:r>
      <w:r w:rsidRPr="00F46E08">
        <w:rPr>
          <w:b/>
          <w:u w:val="single"/>
        </w:rPr>
        <w:t xml:space="preserve">When a state’s economy depends heavily on oil, severe </w:t>
      </w:r>
      <w:r w:rsidRPr="00F46E08">
        <w:rPr>
          <w:rStyle w:val="Emphasis"/>
        </w:rPr>
        <w:t>supply disruptions might do sufficiently large economic damage that the state would use military force to protect its prosperity.</w:t>
      </w:r>
      <w:r w:rsidRPr="00F46E08">
        <w:rPr>
          <w:b/>
          <w:u w:val="single"/>
        </w:rPr>
        <w:t xml:space="preserve"> A state this suffers this vulnerability risks not only suffering the damage that could be inflicted by a supply disruption, which might be the by-product of unrelated domestic or international events, but also </w:t>
      </w:r>
      <w:r w:rsidRPr="00F46E08">
        <w:rPr>
          <w:rStyle w:val="Emphasis"/>
        </w:rPr>
        <w:t xml:space="preserve">risks being coerced by an adversary. </w:t>
      </w:r>
      <w:r w:rsidRPr="00F46E08">
        <w:rPr>
          <w:sz w:val="16"/>
        </w:rPr>
        <w:t xml:space="preserve">Consequently, states will want to be confident that their ability to import oil will be uninterrupted and will pursue policies to ensure secure access. </w:t>
      </w:r>
    </w:p>
    <w:p w14:paraId="27A80E31" w14:textId="77777777" w:rsidR="00F16118" w:rsidRPr="00F46E08" w:rsidRDefault="00F16118" w:rsidP="00F16118">
      <w:pPr>
        <w:pStyle w:val="Heading3"/>
        <w:rPr>
          <w:rFonts w:ascii="Georgia" w:hAnsi="Georgia"/>
        </w:rPr>
      </w:pPr>
      <w:r w:rsidRPr="00F46E08">
        <w:rPr>
          <w:rFonts w:ascii="Georgia" w:hAnsi="Georgia"/>
        </w:rPr>
        <w:lastRenderedPageBreak/>
        <w:t xml:space="preserve">1AR – Oil Wars </w:t>
      </w:r>
    </w:p>
    <w:p w14:paraId="75354876" w14:textId="77777777" w:rsidR="00F16118" w:rsidRPr="00F46E08" w:rsidRDefault="00F16118" w:rsidP="000221BB">
      <w:pPr>
        <w:pStyle w:val="Heading4"/>
        <w:rPr>
          <w:rFonts w:ascii="Georgia" w:hAnsi="Georgia"/>
        </w:rPr>
      </w:pPr>
      <w:r w:rsidRPr="00F46E08">
        <w:rPr>
          <w:rFonts w:ascii="Georgia" w:hAnsi="Georgia"/>
        </w:rPr>
        <w:t>Oil dependence makes aggressive warfare inevitable</w:t>
      </w:r>
    </w:p>
    <w:p w14:paraId="1829CED5" w14:textId="77777777" w:rsidR="00F16118" w:rsidRPr="00F46E08" w:rsidRDefault="00F16118" w:rsidP="00F16118">
      <w:pPr>
        <w:rPr>
          <w:sz w:val="14"/>
          <w:szCs w:val="14"/>
        </w:rPr>
      </w:pPr>
      <w:r w:rsidRPr="00F46E08">
        <w:rPr>
          <w:b/>
          <w:sz w:val="24"/>
        </w:rPr>
        <w:t>Collina 05</w:t>
      </w:r>
      <w:r w:rsidRPr="00F46E08">
        <w:t xml:space="preserve"> </w:t>
      </w:r>
      <w:r w:rsidRPr="00F46E08">
        <w:rPr>
          <w:sz w:val="16"/>
          <w:szCs w:val="16"/>
        </w:rPr>
        <w:t>[Tom, Executive Director of 20/20 Vision, “Oil Dependence and U.S. Foreign Policy: Real Dangers, Realistic Solutions,” Testimony before the Committee on Foreign Relations Subcommittee on Near Eastern and South Asian Affairs United States Senate, 10/19/05, http://www.globalsecurity.org/military/library/congress/2005_hr/051020-collina.pdf, 07/07/14]</w:t>
      </w:r>
    </w:p>
    <w:p w14:paraId="16F06D84" w14:textId="77777777" w:rsidR="00F16118" w:rsidRPr="00F46E08" w:rsidRDefault="00F16118" w:rsidP="00F16118">
      <w:pPr>
        <w:rPr>
          <w:rStyle w:val="StyleUnderline"/>
        </w:rPr>
      </w:pPr>
      <w:r w:rsidRPr="00F46E08">
        <w:rPr>
          <w:sz w:val="16"/>
        </w:rPr>
        <w:t xml:space="preserve">Bottom line: our economy and security are increasingly dependent on one of the most unstable regions on earth. </w:t>
      </w:r>
      <w:r w:rsidRPr="00F46E08">
        <w:rPr>
          <w:b/>
          <w:u w:val="single"/>
        </w:rPr>
        <w:t>Unless we change our ways, we will find ourselves even more at the mercy of Middle East</w:t>
      </w:r>
      <w:r w:rsidRPr="00F46E08">
        <w:rPr>
          <w:u w:val="single"/>
        </w:rPr>
        <w:t xml:space="preserve"> </w:t>
      </w:r>
      <w:r w:rsidRPr="00F46E08">
        <w:rPr>
          <w:rStyle w:val="StyleUnderline"/>
        </w:rPr>
        <w:t>oil and</w:t>
      </w:r>
      <w:r w:rsidRPr="00F46E08">
        <w:rPr>
          <w:u w:val="single"/>
        </w:rPr>
        <w:t xml:space="preserve"> </w:t>
      </w:r>
      <w:r w:rsidRPr="00F46E08">
        <w:rPr>
          <w:b/>
          <w:u w:val="single"/>
        </w:rPr>
        <w:t>thus</w:t>
      </w:r>
      <w:r w:rsidRPr="00F46E08">
        <w:rPr>
          <w:sz w:val="16"/>
        </w:rPr>
        <w:t xml:space="preserve"> </w:t>
      </w:r>
      <w:r w:rsidRPr="00F46E08">
        <w:rPr>
          <w:rStyle w:val="StyleUnderline"/>
        </w:rPr>
        <w:t>more likely to get involved in future conflicts. The greater our dependence on oil, the greater the pressure to protect and control that oil.</w:t>
      </w:r>
      <w:r w:rsidRPr="00F46E08">
        <w:rPr>
          <w:sz w:val="16"/>
        </w:rPr>
        <w:t xml:space="preserve"> </w:t>
      </w:r>
      <w:r w:rsidRPr="00F46E08">
        <w:rPr>
          <w:rStyle w:val="Emphasis"/>
        </w:rPr>
        <w:t>The growing American dependence on imported oil is the primary driver of U.S. foreign and military policy</w:t>
      </w:r>
      <w:r w:rsidRPr="00F46E08">
        <w:rPr>
          <w:b/>
          <w:u w:val="single"/>
        </w:rPr>
        <w:t xml:space="preserve"> today,</w:t>
      </w:r>
      <w:r w:rsidRPr="00F46E08">
        <w:rPr>
          <w:sz w:val="16"/>
        </w:rPr>
        <w:t xml:space="preserve"> </w:t>
      </w:r>
      <w:r w:rsidRPr="00F46E08">
        <w:rPr>
          <w:b/>
          <w:u w:val="single"/>
        </w:rPr>
        <w:t>particularly in the Middle East,</w:t>
      </w:r>
      <w:r w:rsidRPr="00F46E08">
        <w:rPr>
          <w:sz w:val="16"/>
        </w:rPr>
        <w:t xml:space="preserve"> </w:t>
      </w:r>
      <w:r w:rsidRPr="00F46E08">
        <w:rPr>
          <w:rStyle w:val="Emphasis"/>
        </w:rPr>
        <w:t>and motivates an aggressive military policy</w:t>
      </w:r>
      <w:r w:rsidRPr="00F46E08">
        <w:rPr>
          <w:sz w:val="16"/>
        </w:rPr>
        <w:t xml:space="preserve"> now on display in Iraq. </w:t>
      </w:r>
      <w:r w:rsidRPr="00F46E08">
        <w:rPr>
          <w:rStyle w:val="Emphasis"/>
        </w:rPr>
        <w:t>To help avoid similar wars in the future and to encourage a more cooperative, responsible, and multilateral foreign policy the United States must significantly reduce its oil use.</w:t>
      </w:r>
      <w:r w:rsidRPr="00F46E08">
        <w:rPr>
          <w:sz w:val="16"/>
        </w:rPr>
        <w:t xml:space="preserve"> Before the Iraq war started, Anthony H. Cordesman of the Center for Strategic and International Studies said: “Regardless of whether we say so publicly, we will go to war, because Saddam sits at the center of a region with more than 60 percent of all the world's oil reserves.” Unfortunately, he was right. In fact, </w:t>
      </w:r>
      <w:r w:rsidRPr="00F46E08">
        <w:rPr>
          <w:rStyle w:val="Emphasis"/>
        </w:rPr>
        <w:t>the use of military power to protect the flow of oil has been a central tenet of U.S. foreign policy</w:t>
      </w:r>
      <w:r w:rsidRPr="00F46E08">
        <w:rPr>
          <w:sz w:val="16"/>
        </w:rPr>
        <w:t xml:space="preserve"> since 1945. That was the year that President Franklin D. Roosevelt promised King Abdul Aziz of Saudi Arabia that the United States would protect the kingdom in return for special access to Saudi oil—a promise that governs U.S. foreign policy today. This policy was formalized by President Jimmy Carter in 1980 when he announced that the secure flow of oil from the Persian Gulf was in “the vital interests of the United States of America” and that America would use “any means necessary, including military force” to protect those interests from outside forces. This doctrine was expanded by President Ronald Reagan in 1981 to cover internal threats, and was used by the first President Bush to justify the Gulf War of 1990-91, and provided a key, if unspoken rationale for the second President Bush’s invasion of Iraq in 2003. ii The Carter/Reagan Doctrine also led to the build up of U.S. forces in the Persian Gulf on a permanent basis and to the establishment of the Rapid Deployment Force and the U.S. Central Command (CENTCOM). The United States now spends over $50 Billion per year (in peacetime) to maintain our readiness to intervene in the Gulf. iii </w:t>
      </w:r>
      <w:r w:rsidRPr="00F46E08">
        <w:rPr>
          <w:b/>
          <w:u w:val="single"/>
        </w:rPr>
        <w:t>America has tried to address its oil vulnerability by using our military to protect supply routes and to prop up or install friendly regimes. But as Iraq shows the price is astronomical</w:t>
      </w:r>
      <w:r w:rsidRPr="00F46E08">
        <w:rPr>
          <w:sz w:val="16"/>
        </w:rPr>
        <w:t xml:space="preserve">—$200 Billion and counting. Moreover, it doesn’t work—Iraq is now producing less oil than it did before the invasion. While the reasons behind the Bush administration’s decision to invade Iraq may be complex, can anyone doubt that we would not be there today if Iraq exported coffee instead of oil? It is time for a new approach. Americans are no longer willing to support U.S. misadventures in the Persian Gulf. Recent polls show that almost two-thirds of Americans think the Iraq war was not worth the price in terms of blood and treasure. Lt. Gen William Odom, director of the National Security Agency during President Reagan's second term, recently said: "The invasion of Iraq will turn out to be the greatest strategic disaster in U.S. history." The nation is understandably split about what to do now in Iraq, but </w:t>
      </w:r>
      <w:r w:rsidRPr="00F46E08">
        <w:rPr>
          <w:rStyle w:val="StyleUnderline"/>
        </w:rPr>
        <w:t>there appears to be widespread agreement that America should not make the same mistake again—and we can take a giant step toward that goal by reducing our dependence on oil.</w:t>
      </w:r>
    </w:p>
    <w:p w14:paraId="20A613E8" w14:textId="280F373D" w:rsidR="009E7841" w:rsidRPr="00F46E08" w:rsidRDefault="00EE2C7B" w:rsidP="009E7841">
      <w:pPr>
        <w:pStyle w:val="Heading3"/>
        <w:rPr>
          <w:rFonts w:ascii="Georgia" w:hAnsi="Georgia"/>
        </w:rPr>
      </w:pPr>
      <w:r w:rsidRPr="00F46E08">
        <w:rPr>
          <w:rFonts w:ascii="Georgia" w:hAnsi="Georgia"/>
        </w:rPr>
        <w:lastRenderedPageBreak/>
        <w:t>2AC – Asia Pivot –</w:t>
      </w:r>
      <w:r w:rsidR="009E7841" w:rsidRPr="00F46E08">
        <w:rPr>
          <w:rFonts w:ascii="Georgia" w:hAnsi="Georgia"/>
        </w:rPr>
        <w:t xml:space="preserve"> SCS Impact</w:t>
      </w:r>
    </w:p>
    <w:p w14:paraId="1E56728A" w14:textId="2E9B4ABF" w:rsidR="009E7841" w:rsidRPr="00F46E08" w:rsidRDefault="009E7841" w:rsidP="000221BB">
      <w:pPr>
        <w:pStyle w:val="Heading4"/>
        <w:rPr>
          <w:rFonts w:ascii="Georgia" w:hAnsi="Georgia"/>
        </w:rPr>
      </w:pPr>
      <w:r w:rsidRPr="00F46E08">
        <w:rPr>
          <w:rFonts w:ascii="Georgia" w:hAnsi="Georgia"/>
        </w:rPr>
        <w:t>Oil</w:t>
      </w:r>
      <w:r w:rsidR="00737E57" w:rsidRPr="00F46E08">
        <w:rPr>
          <w:rFonts w:ascii="Georgia" w:hAnsi="Georgia"/>
        </w:rPr>
        <w:t xml:space="preserve"> Dependence prevents Asia Pivot –</w:t>
      </w:r>
      <w:r w:rsidRPr="00F46E08">
        <w:rPr>
          <w:rFonts w:ascii="Georgia" w:hAnsi="Georgia"/>
        </w:rPr>
        <w:t xml:space="preserve"> forces large presence in Middle East- </w:t>
      </w:r>
    </w:p>
    <w:p w14:paraId="7574E801" w14:textId="693034FF" w:rsidR="009E7841" w:rsidRPr="00F46E08" w:rsidRDefault="009E7841" w:rsidP="009E7841">
      <w:pPr>
        <w:rPr>
          <w:rStyle w:val="StyleUnderline"/>
          <w:b w:val="0"/>
        </w:rPr>
      </w:pPr>
      <w:r w:rsidRPr="00F46E08">
        <w:rPr>
          <w:sz w:val="16"/>
          <w:szCs w:val="16"/>
        </w:rPr>
        <w:t>Daniel</w:t>
      </w:r>
      <w:r w:rsidRPr="00F46E08">
        <w:rPr>
          <w:rStyle w:val="StyleUnderline"/>
          <w:u w:val="none"/>
        </w:rPr>
        <w:t xml:space="preserve"> </w:t>
      </w:r>
      <w:r w:rsidRPr="00F46E08">
        <w:rPr>
          <w:rStyle w:val="Style13ptBold"/>
        </w:rPr>
        <w:t>Krcmaric 12</w:t>
      </w:r>
      <w:r w:rsidRPr="00F46E08">
        <w:rPr>
          <w:sz w:val="16"/>
          <w:szCs w:val="16"/>
        </w:rPr>
        <w:t>, National Science Foundation Graduate Fellow and a Ph.D. candidate in Political Science at Duke University, Global Trends 2030: “Looking Ahead: America’s Role in the Middle East,” http://gt2030.com/2012/06/20/looking-ahead-americas-role-in-the-middle-east/</w:t>
      </w:r>
    </w:p>
    <w:p w14:paraId="20F56055" w14:textId="77777777" w:rsidR="009E7841" w:rsidRPr="00F46E08" w:rsidRDefault="009E7841" w:rsidP="009E7841">
      <w:pPr>
        <w:rPr>
          <w:rStyle w:val="StyleUnderline"/>
          <w:szCs w:val="22"/>
        </w:rPr>
      </w:pPr>
      <w:r w:rsidRPr="00F46E08">
        <w:rPr>
          <w:rStyle w:val="StyleUnderline"/>
          <w:szCs w:val="22"/>
        </w:rPr>
        <w:t>As the United States winds down its involvement in Iraq and Afghanistan and implements a “strategic pivot”</w:t>
      </w:r>
      <w:r w:rsidRPr="00F46E08">
        <w:rPr>
          <w:sz w:val="16"/>
          <w:szCs w:val="22"/>
        </w:rPr>
        <w:t xml:space="preserve"> from the Middle East </w:t>
      </w:r>
      <w:r w:rsidRPr="00F46E08">
        <w:rPr>
          <w:rStyle w:val="StyleUnderline"/>
          <w:szCs w:val="22"/>
        </w:rPr>
        <w:t>to Asia</w:t>
      </w:r>
      <w:r w:rsidRPr="00F46E08">
        <w:rPr>
          <w:sz w:val="16"/>
          <w:szCs w:val="22"/>
        </w:rPr>
        <w:t xml:space="preserve">, it seems appropriate to take stock of America’s future role in the Middle East. The logic underlying the strategic pivot is that the dominant foreign policy issues of the coming decades—in particular, the rise of China’s economic and military power—will occur in Asia. Since the pivot is occurring in an era of defense spending cuts, </w:t>
      </w:r>
      <w:r w:rsidRPr="00F46E08">
        <w:rPr>
          <w:rStyle w:val="Emphasis"/>
          <w:szCs w:val="22"/>
        </w:rPr>
        <w:t>the U.S. will need to reduce significantly its commitments in the Middle East if it wants to make a true strategic pivot toward Asia</w:t>
      </w:r>
      <w:r w:rsidRPr="00F46E08">
        <w:rPr>
          <w:sz w:val="16"/>
          <w:szCs w:val="22"/>
        </w:rPr>
        <w:t xml:space="preserve">. While the pivot makes sense given the current and anticipated future power projection capabilities of China (and several other states in the Asia-Pacific region), </w:t>
      </w:r>
      <w:r w:rsidRPr="00F46E08">
        <w:rPr>
          <w:rStyle w:val="StyleUnderline"/>
          <w:szCs w:val="22"/>
        </w:rPr>
        <w:t>it is not clear that pivoting away from the Middle East is feasible. Why not? Oil</w:t>
      </w:r>
      <w:r w:rsidRPr="00F46E08">
        <w:rPr>
          <w:sz w:val="16"/>
          <w:szCs w:val="22"/>
        </w:rPr>
        <w:t xml:space="preserve">. </w:t>
      </w:r>
      <w:r w:rsidRPr="00F46E08">
        <w:rPr>
          <w:rStyle w:val="StyleUnderline"/>
          <w:szCs w:val="22"/>
        </w:rPr>
        <w:t>Simply put, the health of the American economy depends in part on the stable flow of affordable oil, thus making the Middle East a strategically important region</w:t>
      </w:r>
      <w:r w:rsidRPr="00F46E08">
        <w:rPr>
          <w:sz w:val="16"/>
          <w:szCs w:val="22"/>
        </w:rPr>
        <w:t xml:space="preserve">. While much of the rhetoric surrounding the pivot correctly notes that vital U.S. interests were not at stake in Iraq or Afghanistan, it obscures the fact that America’s commitment to maintaining a strong military presence in the Middle East predates these recent conflicts. Indeed, the U.S. has long sought to prevent the rise of a regional power and/or the intervention of a hostile foreign power that could potentially control the region’s oil wealth. This is especially true in the years since the 1973 OPEC oil embargo, during which </w:t>
      </w:r>
      <w:r w:rsidRPr="00F46E08">
        <w:rPr>
          <w:rStyle w:val="StyleUnderline"/>
          <w:szCs w:val="22"/>
        </w:rPr>
        <w:t>oil-rich states in the Middle East have consumed an extensive share of America’s time and resources</w:t>
      </w:r>
      <w:r w:rsidRPr="00F46E08">
        <w:rPr>
          <w:sz w:val="16"/>
          <w:szCs w:val="22"/>
        </w:rPr>
        <w:t xml:space="preserve">. Looking ahead, </w:t>
      </w:r>
      <w:r w:rsidRPr="00F46E08">
        <w:rPr>
          <w:rStyle w:val="StyleUnderline"/>
          <w:szCs w:val="22"/>
        </w:rPr>
        <w:t>the prospect of a nuclear-armed Iran that could potentially threaten to cut off the flow of oil</w:t>
      </w:r>
      <w:r w:rsidRPr="00F46E08">
        <w:rPr>
          <w:sz w:val="16"/>
          <w:szCs w:val="22"/>
        </w:rPr>
        <w:t xml:space="preserve"> through the Strait of Hormuz suggests continued U.S. involvement in the region is likely. Moreover, </w:t>
      </w:r>
      <w:r w:rsidRPr="00F46E08">
        <w:rPr>
          <w:rStyle w:val="StyleUnderline"/>
          <w:szCs w:val="22"/>
        </w:rPr>
        <w:t>China currently depends</w:t>
      </w:r>
      <w:r w:rsidRPr="00F46E08">
        <w:rPr>
          <w:sz w:val="16"/>
          <w:szCs w:val="22"/>
        </w:rPr>
        <w:t>—and will rely even more heavily in the future—</w:t>
      </w:r>
      <w:r w:rsidRPr="00F46E08">
        <w:rPr>
          <w:rStyle w:val="StyleUnderline"/>
          <w:szCs w:val="22"/>
        </w:rPr>
        <w:t>on oil imports from the Middle East</w:t>
      </w:r>
      <w:r w:rsidRPr="00F46E08">
        <w:rPr>
          <w:sz w:val="16"/>
          <w:szCs w:val="22"/>
        </w:rPr>
        <w:t xml:space="preserve">. As a result, it is reasonable to expect that at least </w:t>
      </w:r>
      <w:r w:rsidRPr="00F46E08">
        <w:rPr>
          <w:rStyle w:val="StyleUnderline"/>
          <w:szCs w:val="22"/>
        </w:rPr>
        <w:t>part of the coming geopolitical competition between the U.S. and China will occur in the Middle East</w:t>
      </w:r>
      <w:r w:rsidRPr="00F46E08">
        <w:rPr>
          <w:sz w:val="16"/>
          <w:szCs w:val="22"/>
        </w:rPr>
        <w:t xml:space="preserve">. Given this, </w:t>
      </w:r>
      <w:r w:rsidRPr="00F46E08">
        <w:rPr>
          <w:rStyle w:val="StyleUnderline"/>
          <w:szCs w:val="22"/>
        </w:rPr>
        <w:t>is the U.S. doomed to remain bogged down in the Middle East? Not necessarily</w:t>
      </w:r>
      <w:r w:rsidRPr="00F46E08">
        <w:rPr>
          <w:sz w:val="16"/>
          <w:szCs w:val="22"/>
        </w:rPr>
        <w:t xml:space="preserve">. Revolutionary technological advances in hydraulic fracturing (“fracking”) and massive </w:t>
      </w:r>
      <w:r w:rsidRPr="00F46E08">
        <w:rPr>
          <w:rStyle w:val="StyleUnderline"/>
          <w:szCs w:val="22"/>
        </w:rPr>
        <w:t>new discoveries</w:t>
      </w:r>
      <w:r w:rsidRPr="00F46E08">
        <w:rPr>
          <w:sz w:val="16"/>
          <w:szCs w:val="22"/>
        </w:rPr>
        <w:t xml:space="preserve"> of natural gas—along with improved fuel economy standards—</w:t>
      </w:r>
      <w:r w:rsidRPr="00F46E08">
        <w:rPr>
          <w:rStyle w:val="StyleUnderline"/>
          <w:szCs w:val="22"/>
        </w:rPr>
        <w:t>mean America’s</w:t>
      </w:r>
      <w:r w:rsidRPr="00F46E08">
        <w:rPr>
          <w:sz w:val="16"/>
          <w:szCs w:val="22"/>
        </w:rPr>
        <w:t xml:space="preserve"> energy </w:t>
      </w:r>
      <w:r w:rsidRPr="00F46E08">
        <w:rPr>
          <w:rStyle w:val="StyleUnderline"/>
          <w:szCs w:val="22"/>
        </w:rPr>
        <w:t>dependence</w:t>
      </w:r>
      <w:r w:rsidRPr="00F46E08">
        <w:rPr>
          <w:sz w:val="16"/>
          <w:szCs w:val="22"/>
        </w:rPr>
        <w:t xml:space="preserve"> on the Middle East </w:t>
      </w:r>
      <w:r w:rsidRPr="00F46E08">
        <w:rPr>
          <w:rStyle w:val="StyleUnderline"/>
          <w:szCs w:val="22"/>
        </w:rPr>
        <w:t>will decrease</w:t>
      </w:r>
      <w:r w:rsidRPr="00F46E08">
        <w:rPr>
          <w:sz w:val="16"/>
          <w:szCs w:val="22"/>
        </w:rPr>
        <w:t xml:space="preserve"> in the following years. </w:t>
      </w:r>
      <w:r w:rsidRPr="00F46E08">
        <w:rPr>
          <w:rStyle w:val="StyleUnderline"/>
          <w:szCs w:val="22"/>
        </w:rPr>
        <w:t>The magnitude</w:t>
      </w:r>
      <w:r w:rsidRPr="00F46E08">
        <w:rPr>
          <w:sz w:val="16"/>
          <w:szCs w:val="22"/>
        </w:rPr>
        <w:t xml:space="preserve"> of that decrease, </w:t>
      </w:r>
      <w:r w:rsidRPr="00F46E08">
        <w:rPr>
          <w:rStyle w:val="StyleUnderline"/>
          <w:szCs w:val="22"/>
        </w:rPr>
        <w:t>however</w:t>
      </w:r>
      <w:r w:rsidRPr="00F46E08">
        <w:rPr>
          <w:sz w:val="16"/>
          <w:szCs w:val="22"/>
        </w:rPr>
        <w:t xml:space="preserve">, is open to debate. Talk of American energy independence is popular within some circles, although more </w:t>
      </w:r>
      <w:r w:rsidRPr="00F46E08">
        <w:rPr>
          <w:rStyle w:val="StyleUnderline"/>
          <w:szCs w:val="22"/>
        </w:rPr>
        <w:t>prudent analysts warn against over-optimism</w:t>
      </w:r>
      <w:r w:rsidRPr="00F46E08">
        <w:rPr>
          <w:sz w:val="16"/>
          <w:szCs w:val="22"/>
        </w:rPr>
        <w:t xml:space="preserve">. While we can’t predict the future of developments in American energy, one thing seems clear: </w:t>
      </w:r>
      <w:r w:rsidRPr="00F46E08">
        <w:rPr>
          <w:rStyle w:val="StyleUnderline"/>
          <w:szCs w:val="22"/>
        </w:rPr>
        <w:t>a true strategic pivot from the Middle East to Asia is possible only to the extent that the United States reduces its dependence on Middle Eastern oil.</w:t>
      </w:r>
    </w:p>
    <w:p w14:paraId="007D5B00" w14:textId="560F5FBB" w:rsidR="009E7841" w:rsidRPr="00F46E08" w:rsidRDefault="00EE2C7B" w:rsidP="00EE2C7B">
      <w:pPr>
        <w:pStyle w:val="Heading4"/>
        <w:rPr>
          <w:rFonts w:ascii="Georgia" w:hAnsi="Georgia"/>
        </w:rPr>
      </w:pPr>
      <w:r w:rsidRPr="00F46E08">
        <w:rPr>
          <w:rFonts w:ascii="Georgia" w:hAnsi="Georgia"/>
        </w:rPr>
        <w:t xml:space="preserve">Asia Pivot key to </w:t>
      </w:r>
      <w:r w:rsidR="009E7841" w:rsidRPr="00F46E08">
        <w:rPr>
          <w:rFonts w:ascii="Georgia" w:hAnsi="Georgia"/>
        </w:rPr>
        <w:t>prevent SCS conflict and unstable China Rise</w:t>
      </w:r>
    </w:p>
    <w:p w14:paraId="6418B25D" w14:textId="5A65520C" w:rsidR="009E7841" w:rsidRPr="00F46E08" w:rsidRDefault="009E7841" w:rsidP="009E7841">
      <w:pPr>
        <w:rPr>
          <w:rFonts w:eastAsia="Calibri"/>
          <w:bCs/>
          <w:sz w:val="26"/>
        </w:rPr>
      </w:pPr>
      <w:r w:rsidRPr="00F46E08">
        <w:rPr>
          <w:rFonts w:eastAsia="Calibri"/>
          <w:b/>
          <w:bCs/>
          <w:sz w:val="24"/>
        </w:rPr>
        <w:t>Mendis 2013</w:t>
      </w:r>
      <w:r w:rsidRPr="00F46E08">
        <w:rPr>
          <w:rFonts w:eastAsia="Calibri"/>
          <w:b/>
          <w:bCs/>
          <w:sz w:val="16"/>
          <w:szCs w:val="16"/>
        </w:rPr>
        <w:t xml:space="preserve"> </w:t>
      </w:r>
      <w:r w:rsidR="00EE2C7B" w:rsidRPr="00F46E08">
        <w:rPr>
          <w:rFonts w:eastAsia="Calibri"/>
          <w:bCs/>
          <w:sz w:val="16"/>
          <w:szCs w:val="16"/>
        </w:rPr>
        <w:t xml:space="preserve">Patrick Mendis, George Mason University, EastAsiaForum: How Washington’s Asia pivot and the TPP can benefit Sino–American relations, http://www.eastasiaforum.org/2013/03/06/how-washingtons-asia-pivot-and-the-tpp-can-benefit-sino-american-relations/ </w:t>
      </w:r>
      <w:r w:rsidR="00EE2C7B" w:rsidRPr="00F46E08">
        <w:rPr>
          <w:rFonts w:eastAsia="Calibri"/>
          <w:bCs/>
          <w:sz w:val="16"/>
          <w:szCs w:val="16"/>
        </w:rPr>
        <w:tab/>
      </w:r>
    </w:p>
    <w:p w14:paraId="227F8FCD" w14:textId="594055D9" w:rsidR="009E7841" w:rsidRPr="00F46E08" w:rsidRDefault="009E7841" w:rsidP="009E7841">
      <w:pPr>
        <w:rPr>
          <w:rFonts w:eastAsia="Calibri"/>
          <w:sz w:val="16"/>
          <w:szCs w:val="22"/>
        </w:rPr>
      </w:pPr>
      <w:r w:rsidRPr="00F46E08">
        <w:rPr>
          <w:rFonts w:eastAsia="Calibri"/>
          <w:sz w:val="16"/>
          <w:szCs w:val="22"/>
        </w:rPr>
        <w:t>In November 2011, President Obama embarked on an unusually lengthy ten day tour of the Asia Pacific during which he met with over 25 heads of state, reiterating America’s commitment to and presence in the Asia Pacific and, most significantly, reaffirming the new Trans-Pacific Partnership (TPP). The TPP aims to create a tariff-eliminating, free trade zone through a network of expansive trade agreements with eligible Pacific Rim economies. Launched in 2006 as a free trade pact between Brunei Darussalam, Chile, New Zealand and Singapore, the TPP has expanded to include negotiations with the Australia, Malaysia, Peru and Vietnam. It forms a key part of the Obama administration’s new ‘</w:t>
      </w:r>
      <w:r w:rsidRPr="00F46E08">
        <w:rPr>
          <w:rFonts w:eastAsia="Calibri"/>
          <w:szCs w:val="22"/>
          <w:u w:val="single"/>
        </w:rPr>
        <w:t>Asia pivot’ policy</w:t>
      </w:r>
      <w:r w:rsidRPr="00F46E08">
        <w:rPr>
          <w:rFonts w:eastAsia="Calibri"/>
          <w:sz w:val="16"/>
          <w:szCs w:val="22"/>
        </w:rPr>
        <w:t xml:space="preserve">, which </w:t>
      </w:r>
      <w:r w:rsidRPr="00F46E08">
        <w:rPr>
          <w:rFonts w:eastAsia="Calibri"/>
          <w:szCs w:val="22"/>
          <w:u w:val="single"/>
        </w:rPr>
        <w:t>calls for a shift of security priorities from the Middle East and Europe to the Asia Pacific</w:t>
      </w:r>
      <w:r w:rsidRPr="00F46E08">
        <w:rPr>
          <w:rFonts w:eastAsia="Calibri"/>
          <w:sz w:val="16"/>
          <w:szCs w:val="22"/>
        </w:rPr>
        <w:t>. Yet China, the world’s second-largest economy and Asia’s dominant economic and trading power, is noticeably absent from the T</w:t>
      </w:r>
      <w:r w:rsidR="00EE2C7B" w:rsidRPr="00F46E08">
        <w:rPr>
          <w:rFonts w:eastAsia="Calibri"/>
          <w:sz w:val="16"/>
          <w:szCs w:val="22"/>
        </w:rPr>
        <w:t>PP. China views the TPP, and ot</w:t>
      </w:r>
      <w:r w:rsidRPr="00F46E08">
        <w:rPr>
          <w:rFonts w:eastAsia="Calibri"/>
          <w:sz w:val="16"/>
          <w:szCs w:val="22"/>
        </w:rPr>
        <w:t xml:space="preserve">her aspects of the Washington’s pivot strategy (including the US Marine’s revived presence in Australia and strengthened ties to countries such as Indonesia, the Philippines, Singapore, Thailand, Japan, South Korea and Taiwan) as part of a new containment policy not unlike that employed against the former Soviet Union. According to state-run Chinese Xinhua news, American intervention in South China Sea disputes is seen as part of a set of ongoing ‘provocative moves’ under the guise of freedom of navigation. Overseas, Obama’s </w:t>
      </w:r>
      <w:r w:rsidRPr="00F46E08">
        <w:rPr>
          <w:rFonts w:eastAsia="Calibri"/>
          <w:szCs w:val="22"/>
          <w:u w:val="single"/>
        </w:rPr>
        <w:t>Asia pivot has also played out as a clear attempt to comprehensively contain China and to counterbalance a perceived China threat</w:t>
      </w:r>
      <w:r w:rsidRPr="00F46E08">
        <w:rPr>
          <w:rFonts w:eastAsia="Calibri"/>
          <w:sz w:val="16"/>
          <w:szCs w:val="22"/>
        </w:rPr>
        <w:t xml:space="preserve">. But Washington’s pivot strategy is better understood within a new framework of mutually assured prosperity (MAP) — a twist on the Cold War containment practices backed by a doctrine of mutually assured destruction (MAD). First, at present, strong interdependent economic relations exist as importer–exporter, debtor–creditor and consumer–producer between the United States and China. This already forces the two countries to caution and resort to trade </w:t>
      </w:r>
      <w:r w:rsidRPr="00F46E08">
        <w:rPr>
          <w:rFonts w:eastAsia="Calibri"/>
          <w:sz w:val="16"/>
          <w:szCs w:val="22"/>
        </w:rPr>
        <w:lastRenderedPageBreak/>
        <w:t xml:space="preserve">diplomacy within the WTO framework, rather than retaliatory competition or military threats to resolve differences. Second, Sino–American trade and commercial history suggests that convergence between the two largest economies — intensifying indirectly and multilaterally through the TPP — may instead solidify this existing symbiotic economic relationship. Since America’s founding, commerce has been the uniting factor among states and with foreign nations.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Similarly, Deng Xiaoping’s export-led liberalisation of Chinese economic policy also implicitly recognised the role of trade and commerce as a unifier of peoples. There are three dimensions to the new MAP framework — geopolitics, geo-economics and geo-security — intertwined to the extent that the lines of distinction between each are blurred. </w:t>
      </w:r>
      <w:r w:rsidRPr="00F46E08">
        <w:rPr>
          <w:rFonts w:eastAsia="Calibri"/>
          <w:szCs w:val="22"/>
          <w:u w:val="single"/>
        </w:rPr>
        <w:t>Geopolitically, Washington’s re-engagement</w:t>
      </w:r>
      <w:r w:rsidRPr="00F46E08">
        <w:rPr>
          <w:rFonts w:eastAsia="Calibri"/>
          <w:sz w:val="16"/>
          <w:szCs w:val="22"/>
        </w:rPr>
        <w:t xml:space="preserve"> with the Asia Pacific after a decade of distraction </w:t>
      </w:r>
      <w:r w:rsidRPr="00F46E08">
        <w:rPr>
          <w:rFonts w:eastAsia="Calibri"/>
          <w:szCs w:val="22"/>
          <w:u w:val="single"/>
        </w:rPr>
        <w:t>is</w:t>
      </w:r>
      <w:r w:rsidRPr="00F46E08">
        <w:rPr>
          <w:rFonts w:eastAsia="Calibri"/>
          <w:sz w:val="16"/>
          <w:szCs w:val="22"/>
        </w:rPr>
        <w:t xml:space="preserve"> not so much a paradigm shift as </w:t>
      </w:r>
      <w:r w:rsidRPr="00F46E08">
        <w:rPr>
          <w:rFonts w:eastAsia="Calibri"/>
          <w:szCs w:val="22"/>
          <w:u w:val="single"/>
        </w:rPr>
        <w:t>the revival of a traditional</w:t>
      </w:r>
      <w:r w:rsidRPr="00F46E08">
        <w:rPr>
          <w:rFonts w:eastAsia="Calibri"/>
          <w:sz w:val="16"/>
          <w:szCs w:val="22"/>
        </w:rPr>
        <w:t xml:space="preserve"> and historic </w:t>
      </w:r>
      <w:r w:rsidRPr="00F46E08">
        <w:rPr>
          <w:rFonts w:eastAsia="Calibri"/>
          <w:szCs w:val="22"/>
          <w:u w:val="single"/>
        </w:rPr>
        <w:t>role</w:t>
      </w:r>
      <w:r w:rsidRPr="00F46E08">
        <w:rPr>
          <w:rFonts w:eastAsia="Calibri"/>
          <w:sz w:val="16"/>
          <w:szCs w:val="22"/>
        </w:rPr>
        <w:t xml:space="preserve">. Since the Cold War, the United States has underwritten the regional security architecture through bilateral ties with allies such as Australia, Japan, South Korea, the Philippines and Thailand. </w:t>
      </w:r>
      <w:r w:rsidRPr="00F46E08">
        <w:rPr>
          <w:rFonts w:eastAsia="Calibri"/>
          <w:szCs w:val="22"/>
          <w:u w:val="single"/>
        </w:rPr>
        <w:t>In recent years as South China Sea tensions have intensified, Beijing’s perceived use of force in its own neighborhood causes weaker states to question the necessity of its current status as a regional hegemon, and to look for a balancer. America’s return to the Asian region reassures stakeholders that China will not overwhelm its neighbors</w:t>
      </w:r>
      <w:r w:rsidRPr="00F46E08">
        <w:rPr>
          <w:rFonts w:eastAsia="Calibri"/>
          <w:sz w:val="16"/>
          <w:szCs w:val="22"/>
        </w:rPr>
        <w:t xml:space="preserve">. Economically, through trade engagement and transparency via the TPP, Washington affords smaller countries the opportunity to collectively rebalance asymmetries in bilateral trade with China without undermining China as a valued and vital trade partner. </w:t>
      </w:r>
      <w:r w:rsidRPr="00F46E08">
        <w:rPr>
          <w:rFonts w:eastAsia="Calibri"/>
          <w:szCs w:val="22"/>
          <w:u w:val="single"/>
        </w:rPr>
        <w:t>This</w:t>
      </w:r>
      <w:r w:rsidRPr="00F46E08">
        <w:rPr>
          <w:rFonts w:eastAsia="Calibri"/>
          <w:sz w:val="16"/>
          <w:szCs w:val="22"/>
        </w:rPr>
        <w:t xml:space="preserve"> simultaneously </w:t>
      </w:r>
      <w:r w:rsidRPr="00F46E08">
        <w:rPr>
          <w:rFonts w:eastAsia="Calibri"/>
          <w:szCs w:val="22"/>
          <w:u w:val="single"/>
        </w:rPr>
        <w:t>eliminates the need for naval competition, reducing the likelihood of hostile engagement over South China Sea disputes of the so-called gunboat diplomacy sort</w:t>
      </w:r>
      <w:r w:rsidRPr="00F46E08">
        <w:rPr>
          <w:rFonts w:eastAsia="Calibri"/>
          <w:sz w:val="16"/>
          <w:szCs w:val="22"/>
        </w:rPr>
        <w:t xml:space="preserve"> — a term often applied to Washington’s historically preferred method of advancing foreign trade policy objectives in Asia. Meanwhile, from a security perspective, China will be able to continue to prosper from regional stability</w:t>
      </w:r>
      <w:r w:rsidRPr="00F46E08">
        <w:rPr>
          <w:rFonts w:eastAsia="Calibri"/>
          <w:szCs w:val="22"/>
          <w:u w:val="single"/>
        </w:rPr>
        <w:t>. The expansion of Chinese military capabilities</w:t>
      </w:r>
      <w:r w:rsidRPr="00F46E08">
        <w:rPr>
          <w:rFonts w:eastAsia="Calibri"/>
          <w:sz w:val="16"/>
          <w:szCs w:val="22"/>
        </w:rPr>
        <w:t xml:space="preserve"> and the establishment of ports of call for PLA Navy ships </w:t>
      </w:r>
      <w:r w:rsidRPr="00F46E08">
        <w:rPr>
          <w:rFonts w:eastAsia="Calibri"/>
          <w:szCs w:val="22"/>
          <w:u w:val="single"/>
        </w:rPr>
        <w:t>will seem less threatening if the US Navy is engaged in the region in a cooperative, multilateral fashion, avoiding direct confrontation but implicitly projecting the show of force without war to restrain the adversarial behaviour</w:t>
      </w:r>
      <w:r w:rsidRPr="00F46E08">
        <w:rPr>
          <w:rFonts w:eastAsia="Calibri"/>
          <w:sz w:val="16"/>
          <w:szCs w:val="22"/>
        </w:rPr>
        <w:t xml:space="preserve">. </w:t>
      </w:r>
      <w:r w:rsidRPr="00F46E08">
        <w:rPr>
          <w:rFonts w:eastAsia="Calibri"/>
          <w:szCs w:val="22"/>
          <w:u w:val="single"/>
        </w:rPr>
        <w:t>This may give China the space to ease into its role as the dominant — but not domineering — regional power in a way that will best serve its own economic growth and national security interests</w:t>
      </w:r>
      <w:r w:rsidRPr="00F46E08">
        <w:rPr>
          <w:rFonts w:eastAsia="Calibri"/>
          <w:sz w:val="16"/>
          <w:szCs w:val="22"/>
        </w:rPr>
        <w:t xml:space="preserve">. It is also the finest insurance policy for China that holds over $1 trillion worth of American treasury securities. </w:t>
      </w:r>
    </w:p>
    <w:p w14:paraId="61C6C899" w14:textId="77777777" w:rsidR="009E7841" w:rsidRPr="00F46E08" w:rsidRDefault="009E7841" w:rsidP="00EE2C7B">
      <w:pPr>
        <w:pStyle w:val="Heading4"/>
        <w:rPr>
          <w:rFonts w:ascii="Georgia" w:hAnsi="Georgia"/>
        </w:rPr>
      </w:pPr>
      <w:r w:rsidRPr="00F46E08">
        <w:rPr>
          <w:rFonts w:ascii="Georgia" w:hAnsi="Georgia"/>
        </w:rPr>
        <w:t>SCS conflict escalates to nuclear war</w:t>
      </w:r>
    </w:p>
    <w:p w14:paraId="220A933D" w14:textId="110E81D6" w:rsidR="009E7841" w:rsidRPr="00F46E08" w:rsidRDefault="009E7841" w:rsidP="009E7841">
      <w:pPr>
        <w:rPr>
          <w:rFonts w:eastAsia="Calibri"/>
        </w:rPr>
      </w:pPr>
      <w:r w:rsidRPr="00F46E08">
        <w:rPr>
          <w:rFonts w:eastAsia="Calibri"/>
          <w:b/>
          <w:bCs/>
          <w:sz w:val="26"/>
        </w:rPr>
        <w:t>Wittner 11</w:t>
      </w:r>
      <w:r w:rsidRPr="00F46E08">
        <w:rPr>
          <w:rFonts w:eastAsia="Calibri"/>
        </w:rPr>
        <w:t xml:space="preserve"> </w:t>
      </w:r>
      <w:r w:rsidRPr="00F46E08">
        <w:rPr>
          <w:rFonts w:eastAsia="Calibri"/>
          <w:sz w:val="16"/>
          <w:szCs w:val="16"/>
        </w:rPr>
        <w:t xml:space="preserve">Lawrence S. Wittner, Emeritus Professor of History at the State University of New York/Albany, Wittner is the author of eight books, the editor or co-editor </w:t>
      </w:r>
      <w:r w:rsidR="00EE2C7B" w:rsidRPr="00F46E08">
        <w:rPr>
          <w:rFonts w:eastAsia="Calibri"/>
          <w:sz w:val="16"/>
          <w:szCs w:val="16"/>
        </w:rPr>
        <w:t>of another four, and the author of over 250 published articles and book reviews. From 1984 to 1987, he edited Peace &amp; Change, a journal of peace research., "Is a Nuclear War With China Possible?",  www.huntingtonnews.net/14446</w:t>
      </w:r>
    </w:p>
    <w:p w14:paraId="0ABF5618" w14:textId="77777777" w:rsidR="009E7841" w:rsidRPr="00F46E08" w:rsidRDefault="009E7841" w:rsidP="009E7841">
      <w:pPr>
        <w:rPr>
          <w:rFonts w:eastAsia="Calibri"/>
          <w:sz w:val="16"/>
          <w:szCs w:val="22"/>
        </w:rPr>
      </w:pPr>
      <w:r w:rsidRPr="00F46E08">
        <w:rPr>
          <w:rFonts w:eastAsia="Calibri"/>
          <w:szCs w:val="22"/>
          <w:u w:val="single"/>
        </w:rPr>
        <w:t>While nuclear weapons exist, there remains a danger that they will be used</w:t>
      </w:r>
      <w:r w:rsidRPr="00F46E08">
        <w:rPr>
          <w:rFonts w:eastAsia="Calibri"/>
          <w:sz w:val="16"/>
          <w:szCs w:val="22"/>
        </w:rPr>
        <w:t xml:space="preserve">. After all, for centuries national conflicts have led to wars, with nations employing their deadliest weapons. </w:t>
      </w:r>
      <w:r w:rsidRPr="00F46E08">
        <w:rPr>
          <w:rFonts w:eastAsia="Calibri"/>
          <w:szCs w:val="22"/>
          <w:u w:val="single"/>
        </w:rPr>
        <w:t>The current deterioration of U.S. relations with China might end up providing us with yet another example of this phenomenon</w:t>
      </w:r>
      <w:r w:rsidRPr="00F46E08">
        <w:rPr>
          <w:rFonts w:eastAsia="Calibri"/>
          <w:sz w:val="16"/>
          <w:szCs w:val="22"/>
        </w:rPr>
        <w:t xml:space="preserve">. The gathering tension between the United States and China is clear enough. </w:t>
      </w:r>
      <w:r w:rsidRPr="00F46E08">
        <w:rPr>
          <w:rFonts w:eastAsia="Calibri"/>
          <w:szCs w:val="22"/>
          <w:u w:val="single"/>
        </w:rPr>
        <w:t>Disturbed by China’s</w:t>
      </w:r>
      <w:r w:rsidRPr="00F46E08">
        <w:rPr>
          <w:rFonts w:eastAsia="Calibri"/>
          <w:sz w:val="16"/>
          <w:szCs w:val="22"/>
        </w:rPr>
        <w:t xml:space="preserve"> growing economic and </w:t>
      </w:r>
      <w:r w:rsidRPr="00F46E08">
        <w:rPr>
          <w:rFonts w:eastAsia="Calibri"/>
          <w:szCs w:val="22"/>
          <w:u w:val="single"/>
        </w:rPr>
        <w:t>military strength</w:t>
      </w:r>
      <w:r w:rsidRPr="00F46E08">
        <w:rPr>
          <w:rFonts w:eastAsia="Calibri"/>
          <w:sz w:val="16"/>
          <w:szCs w:val="22"/>
        </w:rPr>
        <w:t xml:space="preserve">, </w:t>
      </w:r>
      <w:r w:rsidRPr="00F46E08">
        <w:rPr>
          <w:rFonts w:eastAsia="Calibri"/>
          <w:szCs w:val="22"/>
          <w:u w:val="single"/>
        </w:rPr>
        <w:t>the U.S. government recently challenged China’s claims in the South China Sea</w:t>
      </w:r>
      <w:r w:rsidRPr="00F46E08">
        <w:rPr>
          <w:rFonts w:eastAsia="Calibri"/>
          <w:sz w:val="16"/>
          <w:szCs w:val="22"/>
        </w:rPr>
        <w:t xml:space="preserve">, increased the U.S. military presence in Australia, </w:t>
      </w:r>
      <w:r w:rsidRPr="00F46E08">
        <w:rPr>
          <w:rFonts w:eastAsia="Calibri"/>
          <w:szCs w:val="22"/>
          <w:u w:val="single"/>
        </w:rPr>
        <w:t>and deepened U.S. military</w:t>
      </w:r>
      <w:r w:rsidRPr="00F46E08">
        <w:rPr>
          <w:rFonts w:eastAsia="Calibri"/>
          <w:sz w:val="16"/>
          <w:szCs w:val="22"/>
        </w:rPr>
        <w:t xml:space="preserve"> </w:t>
      </w:r>
      <w:r w:rsidRPr="00F46E08">
        <w:rPr>
          <w:rFonts w:eastAsia="Calibri"/>
          <w:szCs w:val="22"/>
          <w:u w:val="single"/>
        </w:rPr>
        <w:t>ties</w:t>
      </w:r>
      <w:r w:rsidRPr="00F46E08">
        <w:rPr>
          <w:rFonts w:eastAsia="Calibri"/>
          <w:sz w:val="16"/>
          <w:szCs w:val="22"/>
        </w:rPr>
        <w:t xml:space="preserve"> with other nations in the Pacific region. According to Secretary of State Hillary Clinton, the United States was “asserting our own position as a Pacific power.” But </w:t>
      </w:r>
      <w:r w:rsidRPr="00F46E08">
        <w:rPr>
          <w:rFonts w:eastAsia="Calibri"/>
          <w:szCs w:val="22"/>
          <w:u w:val="single"/>
        </w:rPr>
        <w:t xml:space="preserve">need this lead to nuclear war? </w:t>
      </w:r>
      <w:r w:rsidRPr="00F46E08">
        <w:rPr>
          <w:rFonts w:eastAsia="Calibri"/>
          <w:sz w:val="16"/>
          <w:szCs w:val="22"/>
        </w:rPr>
        <w:t>Not necessarily. And yet</w:t>
      </w:r>
      <w:r w:rsidRPr="00F46E08">
        <w:rPr>
          <w:rFonts w:eastAsia="Calibri"/>
          <w:szCs w:val="22"/>
          <w:u w:val="single"/>
        </w:rPr>
        <w:t>, there are signs that it could. After all, both the United States and China possess large numbers of nuclear weapons. The U.S. government threatened to attack China with nuclear weapons</w:t>
      </w:r>
      <w:r w:rsidRPr="00F46E08">
        <w:rPr>
          <w:rFonts w:eastAsia="Calibri"/>
          <w:sz w:val="16"/>
          <w:szCs w:val="22"/>
        </w:rPr>
        <w:t xml:space="preserve"> during the Korean War and, later, </w:t>
      </w:r>
      <w:r w:rsidRPr="00F46E08">
        <w:rPr>
          <w:rFonts w:eastAsia="Calibri"/>
          <w:szCs w:val="22"/>
          <w:u w:val="single"/>
        </w:rPr>
        <w:t>during the conflict over the future of China’s offshore islands</w:t>
      </w:r>
      <w:r w:rsidRPr="00F46E08">
        <w:rPr>
          <w:rFonts w:eastAsia="Calibri"/>
          <w:sz w:val="16"/>
          <w:szCs w:val="22"/>
        </w:rPr>
        <w:t xml:space="preserve">,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w:t>
      </w:r>
      <w:r w:rsidRPr="00F46E08">
        <w:rPr>
          <w:rFonts w:eastAsia="Calibri"/>
          <w:szCs w:val="22"/>
          <w:u w:val="single"/>
        </w:rPr>
        <w:t>even as the military ante is raised, nuclear saber-rattling persists</w:t>
      </w:r>
      <w:r w:rsidRPr="00F46E08">
        <w:rPr>
          <w:rFonts w:eastAsia="Calibri"/>
          <w:sz w:val="16"/>
          <w:szCs w:val="22"/>
        </w:rPr>
        <w:t xml:space="preserve">. Some pundits argue that nuclear weapons prevent wars between nuclear-armed nations; and, admittedly, there haven’t been very many—at least not yet. But the Kargil War of 1999, between nuclear-armed India and nuclear-armed Pakistan, should convince us that </w:t>
      </w:r>
      <w:r w:rsidRPr="00F46E08">
        <w:rPr>
          <w:rFonts w:eastAsia="Calibri"/>
          <w:szCs w:val="22"/>
          <w:u w:val="single"/>
        </w:rPr>
        <w:t>such wars can occur</w:t>
      </w:r>
      <w:r w:rsidRPr="00F46E08">
        <w:rPr>
          <w:rFonts w:eastAsia="Calibri"/>
          <w:sz w:val="16"/>
          <w:szCs w:val="22"/>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F46E08">
        <w:rPr>
          <w:rFonts w:eastAsia="Calibri"/>
          <w:szCs w:val="22"/>
          <w:u w:val="single"/>
        </w:rPr>
        <w:t xml:space="preserve">if U.S. government officials really believed that nuclear deterrence worked, they would not have resorted to championing “Star </w:t>
      </w:r>
      <w:r w:rsidRPr="00F46E08">
        <w:rPr>
          <w:rFonts w:eastAsia="Calibri"/>
          <w:szCs w:val="22"/>
          <w:u w:val="single"/>
        </w:rPr>
        <w:lastRenderedPageBreak/>
        <w:t>Wars</w:t>
      </w:r>
      <w:r w:rsidRPr="00F46E08">
        <w:rPr>
          <w:rFonts w:eastAsia="Calibri"/>
          <w:sz w:val="16"/>
          <w:szCs w:val="22"/>
        </w:rPr>
        <w:t xml:space="preserve">”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F46E08">
        <w:rPr>
          <w:rFonts w:eastAsia="Calibri"/>
          <w:szCs w:val="22"/>
          <w:u w:val="single"/>
        </w:rPr>
        <w:t>A nuclear attack by China would immediately slaughter at least 10 million Americans</w:t>
      </w:r>
      <w:r w:rsidRPr="00F46E08">
        <w:rPr>
          <w:rFonts w:eastAsia="Calibri"/>
          <w:sz w:val="16"/>
          <w:szCs w:val="22"/>
        </w:rPr>
        <w:t xml:space="preserve"> in a great storm of blast and fire, while leaving many more dying horribly of sickness and radiation poisoning. The Chinese death toll in a nuclear war would be far higher. </w:t>
      </w:r>
      <w:r w:rsidRPr="00F46E08">
        <w:rPr>
          <w:rFonts w:eastAsia="Calibri"/>
          <w:b/>
          <w:iCs/>
          <w:szCs w:val="22"/>
          <w:u w:val="single"/>
        </w:rPr>
        <w:t>Both nations would be reduced to smoldering, radioactive wastelands</w:t>
      </w:r>
      <w:r w:rsidRPr="00F46E08">
        <w:rPr>
          <w:rFonts w:eastAsia="Calibri"/>
          <w:sz w:val="16"/>
          <w:szCs w:val="22"/>
        </w:rPr>
        <w:t xml:space="preserve">. Also, </w:t>
      </w:r>
      <w:r w:rsidRPr="00F46E08">
        <w:rPr>
          <w:rFonts w:eastAsia="Calibri"/>
          <w:szCs w:val="22"/>
          <w:u w:val="single"/>
        </w:rPr>
        <w:t>radioactive debris sent aloft by the nuclear explosions would blot out the sun and bring on a “nuclear winter” around the globe—destroying agriculture, creating worldwide famine, and generating chaos and destruction</w:t>
      </w:r>
      <w:r w:rsidRPr="00F46E08">
        <w:rPr>
          <w:rFonts w:eastAsia="Calibri"/>
          <w:sz w:val="16"/>
          <w:szCs w:val="22"/>
        </w:rPr>
        <w:t xml:space="preserve">. Moreover, in another decade the extent of this catastrophe would be far worse. </w:t>
      </w:r>
      <w:r w:rsidRPr="00F46E08">
        <w:rPr>
          <w:rFonts w:eastAsia="Calibri"/>
          <w:szCs w:val="22"/>
          <w:u w:val="single"/>
        </w:rPr>
        <w:t>The Chinese government is currently expanding its nuclear arsenal</w:t>
      </w:r>
      <w:r w:rsidRPr="00F46E08">
        <w:rPr>
          <w:rFonts w:eastAsia="Calibri"/>
          <w:sz w:val="16"/>
          <w:szCs w:val="22"/>
        </w:rPr>
        <w:t>, and by the year 2020 it is expected to more than double its number of nuclear weapons that can hit the United States.</w:t>
      </w:r>
    </w:p>
    <w:p w14:paraId="69567C68" w14:textId="5B338800" w:rsidR="009E7841" w:rsidRPr="00F46E08" w:rsidRDefault="00EE2C7B" w:rsidP="009E7841">
      <w:pPr>
        <w:pStyle w:val="Heading3"/>
        <w:rPr>
          <w:rFonts w:ascii="Georgia" w:hAnsi="Georgia"/>
        </w:rPr>
      </w:pPr>
      <w:r w:rsidRPr="00F46E08">
        <w:rPr>
          <w:rFonts w:ascii="Georgia" w:hAnsi="Georgia"/>
        </w:rPr>
        <w:lastRenderedPageBreak/>
        <w:t xml:space="preserve">2AC – Asia Pivot – </w:t>
      </w:r>
      <w:r w:rsidR="009E7841" w:rsidRPr="00F46E08">
        <w:rPr>
          <w:rFonts w:ascii="Georgia" w:hAnsi="Georgia"/>
        </w:rPr>
        <w:t>Sino-Indian Relations</w:t>
      </w:r>
    </w:p>
    <w:p w14:paraId="35EF89A2" w14:textId="2280015A" w:rsidR="009E7841" w:rsidRPr="00F46E08" w:rsidRDefault="00EE2C7B" w:rsidP="000221BB">
      <w:pPr>
        <w:pStyle w:val="Heading4"/>
        <w:rPr>
          <w:rFonts w:ascii="Georgia" w:hAnsi="Georgia"/>
        </w:rPr>
      </w:pPr>
      <w:r w:rsidRPr="00F46E08">
        <w:rPr>
          <w:rFonts w:ascii="Georgia" w:hAnsi="Georgia"/>
        </w:rPr>
        <w:t>Oil dependence prevents Asia Pivot –</w:t>
      </w:r>
      <w:r w:rsidR="009E7841" w:rsidRPr="00F46E08">
        <w:rPr>
          <w:rFonts w:ascii="Georgia" w:hAnsi="Georgia"/>
        </w:rPr>
        <w:t xml:space="preserve"> forces</w:t>
      </w:r>
      <w:r w:rsidRPr="00F46E08">
        <w:rPr>
          <w:rFonts w:ascii="Georgia" w:hAnsi="Georgia"/>
        </w:rPr>
        <w:t xml:space="preserve"> large presence in Middle East</w:t>
      </w:r>
    </w:p>
    <w:p w14:paraId="417FDC40" w14:textId="62F54D27" w:rsidR="009E7841" w:rsidRPr="00F46E08" w:rsidRDefault="009E7841" w:rsidP="009E7841">
      <w:pPr>
        <w:rPr>
          <w:rStyle w:val="StyleUnderline"/>
          <w:b w:val="0"/>
        </w:rPr>
      </w:pPr>
      <w:r w:rsidRPr="00F46E08">
        <w:rPr>
          <w:sz w:val="16"/>
          <w:szCs w:val="16"/>
        </w:rPr>
        <w:t>Daniel</w:t>
      </w:r>
      <w:r w:rsidRPr="00F46E08">
        <w:rPr>
          <w:rStyle w:val="StyleUnderline"/>
          <w:sz w:val="16"/>
          <w:szCs w:val="16"/>
          <w:u w:val="none"/>
        </w:rPr>
        <w:t xml:space="preserve"> </w:t>
      </w:r>
      <w:r w:rsidRPr="00F46E08">
        <w:rPr>
          <w:rStyle w:val="Style13ptBold"/>
        </w:rPr>
        <w:t>Krcmaric 12</w:t>
      </w:r>
      <w:r w:rsidRPr="00F46E08">
        <w:t xml:space="preserve">, </w:t>
      </w:r>
      <w:r w:rsidRPr="00F46E08">
        <w:rPr>
          <w:sz w:val="16"/>
          <w:szCs w:val="16"/>
        </w:rPr>
        <w:t>National Science Foundation Graduate Fellow and a Ph.D. candidate in Political Science at Duke University, Global Trends 2030: “Looking Ahead: America’s Role in the Middle East,” http://gt2030.com/2012/06/20/looking-ahead-americas-role-in-the-middle-east/</w:t>
      </w:r>
    </w:p>
    <w:p w14:paraId="61315944" w14:textId="77777777" w:rsidR="009E7841" w:rsidRPr="00F46E08" w:rsidRDefault="009E7841" w:rsidP="009E7841">
      <w:pPr>
        <w:rPr>
          <w:rStyle w:val="StyleUnderline"/>
        </w:rPr>
      </w:pPr>
      <w:r w:rsidRPr="00F46E08">
        <w:rPr>
          <w:rStyle w:val="StyleUnderline"/>
        </w:rPr>
        <w:t>As the United States winds down its involvement in Iraq and Afghanistan and implements a “strategic pivot”</w:t>
      </w:r>
      <w:r w:rsidRPr="00F46E08">
        <w:rPr>
          <w:sz w:val="12"/>
        </w:rPr>
        <w:t xml:space="preserve"> from the Middle East </w:t>
      </w:r>
      <w:r w:rsidRPr="00F46E08">
        <w:rPr>
          <w:rStyle w:val="StyleUnderline"/>
        </w:rPr>
        <w:t>to Asia</w:t>
      </w:r>
      <w:r w:rsidRPr="00F46E08">
        <w:rPr>
          <w:sz w:val="12"/>
        </w:rPr>
        <w:t xml:space="preserve">, it seems appropriate to take stock of America’s future role in the Middle East. The logic underlying the strategic pivot is that the dominant foreign policy issues of the coming decades—in particular, the rise of China’s economic and military power—will occur in Asia. Since the pivot is occurring in an era of defense spending cuts, </w:t>
      </w:r>
      <w:r w:rsidRPr="00F46E08">
        <w:rPr>
          <w:rStyle w:val="Emphasis"/>
        </w:rPr>
        <w:t>the U.S. will need to reduce significantly its commitments in the Middle East if it wants to make a true strategic pivot toward Asia</w:t>
      </w:r>
      <w:r w:rsidRPr="00F46E08">
        <w:rPr>
          <w:sz w:val="12"/>
        </w:rPr>
        <w:t xml:space="preserve">. While the pivot makes sense given the current and anticipated future power projection capabilities of China (and several other states in the Asia-Pacific region), </w:t>
      </w:r>
      <w:r w:rsidRPr="00F46E08">
        <w:rPr>
          <w:rStyle w:val="StyleUnderline"/>
        </w:rPr>
        <w:t>it is not clear that pivoting away from the Middle East is feasible. Why not? Oil</w:t>
      </w:r>
      <w:r w:rsidRPr="00F46E08">
        <w:rPr>
          <w:sz w:val="12"/>
        </w:rPr>
        <w:t xml:space="preserve">. </w:t>
      </w:r>
      <w:r w:rsidRPr="00F46E08">
        <w:rPr>
          <w:rStyle w:val="StyleUnderline"/>
        </w:rPr>
        <w:t>Simply put, the health of the American economy depends in part on the stable flow of affordable oil, thus making the Middle East a strategically important region</w:t>
      </w:r>
      <w:r w:rsidRPr="00F46E08">
        <w:rPr>
          <w:sz w:val="12"/>
        </w:rPr>
        <w:t xml:space="preserve">. While much of the rhetoric surrounding the pivot correctly notes that vital U.S. interests were not at stake in Iraq or Afghanistan, it obscures the fact that America’s commitment to maintaining a strong military presence in the Middle East predates these recent conflicts. Indeed, the U.S. has long sought to prevent the rise of a regional power and/or the intervention of a hostile foreign power that could potentially control the region’s oil wealth. This is especially true in the years since the 1973 OPEC oil embargo, during which </w:t>
      </w:r>
      <w:r w:rsidRPr="00F46E08">
        <w:rPr>
          <w:rStyle w:val="StyleUnderline"/>
        </w:rPr>
        <w:t>oil-rich states in the Middle East have consumed an extensive share of America’s time and resources</w:t>
      </w:r>
      <w:r w:rsidRPr="00F46E08">
        <w:rPr>
          <w:sz w:val="12"/>
        </w:rPr>
        <w:t xml:space="preserve">. Looking ahead, </w:t>
      </w:r>
      <w:r w:rsidRPr="00F46E08">
        <w:rPr>
          <w:rStyle w:val="StyleUnderline"/>
        </w:rPr>
        <w:t>the prospect of a nuclear-armed Iran that could potentially threaten to cut off the flow of oil</w:t>
      </w:r>
      <w:r w:rsidRPr="00F46E08">
        <w:rPr>
          <w:sz w:val="12"/>
        </w:rPr>
        <w:t xml:space="preserve"> through the Strait of Hormuz suggests continued U.S. involvement in the region is likely. Moreover, </w:t>
      </w:r>
      <w:r w:rsidRPr="00F46E08">
        <w:rPr>
          <w:rStyle w:val="StyleUnderline"/>
        </w:rPr>
        <w:t>China currently depends</w:t>
      </w:r>
      <w:r w:rsidRPr="00F46E08">
        <w:rPr>
          <w:sz w:val="12"/>
        </w:rPr>
        <w:t>—and will rely even more heavily in the future—</w:t>
      </w:r>
      <w:r w:rsidRPr="00F46E08">
        <w:rPr>
          <w:rStyle w:val="StyleUnderline"/>
        </w:rPr>
        <w:t>on oil imports from the Middle East</w:t>
      </w:r>
      <w:r w:rsidRPr="00F46E08">
        <w:rPr>
          <w:sz w:val="12"/>
        </w:rPr>
        <w:t xml:space="preserve">. As a result, it is reasonable to expect that at least </w:t>
      </w:r>
      <w:r w:rsidRPr="00F46E08">
        <w:rPr>
          <w:rStyle w:val="StyleUnderline"/>
        </w:rPr>
        <w:t>part of the coming geopolitical competition between the U.S. and China will occur in the Middle East</w:t>
      </w:r>
      <w:r w:rsidRPr="00F46E08">
        <w:rPr>
          <w:sz w:val="12"/>
        </w:rPr>
        <w:t xml:space="preserve">. Given this, </w:t>
      </w:r>
      <w:r w:rsidRPr="00F46E08">
        <w:rPr>
          <w:rStyle w:val="StyleUnderline"/>
        </w:rPr>
        <w:t>is the U.S. doomed to remain bogged down in the Middle East? Not necessarily</w:t>
      </w:r>
      <w:r w:rsidRPr="00F46E08">
        <w:rPr>
          <w:sz w:val="12"/>
        </w:rPr>
        <w:t xml:space="preserve">. Revolutionary technological advances in hydraulic fracturing (“fracking”) and massive </w:t>
      </w:r>
      <w:r w:rsidRPr="00F46E08">
        <w:rPr>
          <w:rStyle w:val="StyleUnderline"/>
        </w:rPr>
        <w:t>new discoveries</w:t>
      </w:r>
      <w:r w:rsidRPr="00F46E08">
        <w:rPr>
          <w:sz w:val="12"/>
        </w:rPr>
        <w:t xml:space="preserve"> of natural gas—along with improved fuel economy standards—</w:t>
      </w:r>
      <w:r w:rsidRPr="00F46E08">
        <w:rPr>
          <w:rStyle w:val="StyleUnderline"/>
        </w:rPr>
        <w:t>mean America’s</w:t>
      </w:r>
      <w:r w:rsidRPr="00F46E08">
        <w:rPr>
          <w:sz w:val="12"/>
        </w:rPr>
        <w:t xml:space="preserve"> energy </w:t>
      </w:r>
      <w:r w:rsidRPr="00F46E08">
        <w:rPr>
          <w:rStyle w:val="StyleUnderline"/>
        </w:rPr>
        <w:t>dependence</w:t>
      </w:r>
      <w:r w:rsidRPr="00F46E08">
        <w:rPr>
          <w:sz w:val="12"/>
        </w:rPr>
        <w:t xml:space="preserve"> on the Middle East </w:t>
      </w:r>
      <w:r w:rsidRPr="00F46E08">
        <w:rPr>
          <w:rStyle w:val="StyleUnderline"/>
        </w:rPr>
        <w:t>will decrease</w:t>
      </w:r>
      <w:r w:rsidRPr="00F46E08">
        <w:rPr>
          <w:sz w:val="12"/>
        </w:rPr>
        <w:t xml:space="preserve"> in the following years. </w:t>
      </w:r>
      <w:r w:rsidRPr="00F46E08">
        <w:rPr>
          <w:rStyle w:val="StyleUnderline"/>
        </w:rPr>
        <w:t>The magnitude</w:t>
      </w:r>
      <w:r w:rsidRPr="00F46E08">
        <w:rPr>
          <w:sz w:val="12"/>
        </w:rPr>
        <w:t xml:space="preserve"> of that decrease, </w:t>
      </w:r>
      <w:r w:rsidRPr="00F46E08">
        <w:rPr>
          <w:rStyle w:val="StyleUnderline"/>
        </w:rPr>
        <w:t>however</w:t>
      </w:r>
      <w:r w:rsidRPr="00F46E08">
        <w:rPr>
          <w:sz w:val="12"/>
        </w:rPr>
        <w:t xml:space="preserve">, is open to debate. Talk of American energy independence is popular within some circles, although more </w:t>
      </w:r>
      <w:r w:rsidRPr="00F46E08">
        <w:rPr>
          <w:rStyle w:val="StyleUnderline"/>
        </w:rPr>
        <w:t>prudent analysts warn against over-optimism</w:t>
      </w:r>
      <w:r w:rsidRPr="00F46E08">
        <w:rPr>
          <w:sz w:val="12"/>
        </w:rPr>
        <w:t xml:space="preserve">. While we can’t predict the future of developments in American energy, one thing seems clear: </w:t>
      </w:r>
      <w:r w:rsidRPr="00F46E08">
        <w:rPr>
          <w:rStyle w:val="StyleUnderline"/>
        </w:rPr>
        <w:t>a true strategic pivot from the Middle East to Asia is possible only to the extent that the United States reduces its dependence on Middle Eastern oil.</w:t>
      </w:r>
    </w:p>
    <w:p w14:paraId="3D3A73A0" w14:textId="0FA6CF50" w:rsidR="009E7841" w:rsidRPr="00F46E08" w:rsidRDefault="00EE2C7B" w:rsidP="00EE2C7B">
      <w:pPr>
        <w:pStyle w:val="Heading4"/>
        <w:rPr>
          <w:rFonts w:ascii="Georgia" w:hAnsi="Georgia"/>
        </w:rPr>
      </w:pPr>
      <w:r w:rsidRPr="00F46E08">
        <w:rPr>
          <w:rFonts w:ascii="Georgia" w:hAnsi="Georgia"/>
        </w:rPr>
        <w:t>India-</w:t>
      </w:r>
      <w:r w:rsidR="009E7841" w:rsidRPr="00F46E08">
        <w:rPr>
          <w:rFonts w:ascii="Georgia" w:hAnsi="Georgia"/>
        </w:rPr>
        <w:t>Chi</w:t>
      </w:r>
      <w:r w:rsidRPr="00F46E08">
        <w:rPr>
          <w:rFonts w:ascii="Georgia" w:hAnsi="Georgia"/>
        </w:rPr>
        <w:t>na relations deteriorating now – pivot solves</w:t>
      </w:r>
      <w:r w:rsidR="009E7841" w:rsidRPr="00F46E08">
        <w:rPr>
          <w:rFonts w:ascii="Georgia" w:hAnsi="Georgia"/>
        </w:rPr>
        <w:t xml:space="preserve"> </w:t>
      </w:r>
    </w:p>
    <w:p w14:paraId="06728683" w14:textId="77777777" w:rsidR="009E7841" w:rsidRPr="00F46E08" w:rsidRDefault="009E7841" w:rsidP="009E7841">
      <w:pPr>
        <w:rPr>
          <w:rFonts w:eastAsia="Calibri"/>
          <w:sz w:val="10"/>
        </w:rPr>
      </w:pPr>
      <w:r w:rsidRPr="00F46E08">
        <w:rPr>
          <w:rFonts w:eastAsia="Calibri"/>
          <w:b/>
          <w:bCs/>
          <w:sz w:val="24"/>
        </w:rPr>
        <w:t>Gady 2013</w:t>
      </w:r>
      <w:r w:rsidRPr="00F46E08">
        <w:rPr>
          <w:rFonts w:eastAsia="Calibri"/>
          <w:b/>
          <w:bCs/>
          <w:sz w:val="26"/>
        </w:rPr>
        <w:t xml:space="preserve"> </w:t>
      </w:r>
      <w:r w:rsidRPr="00F46E08">
        <w:rPr>
          <w:rFonts w:eastAsia="Calibri"/>
          <w:sz w:val="16"/>
          <w:szCs w:val="16"/>
        </w:rPr>
        <w:t>Franz-Stefan Gady is a Senior Fellow at the EastWest Institute, HuffPost: “Consequences of Obama's 'Asia Pivot'” http://www.huffingtonpost.com/franzstefan-gady/obama-china-india_b_2853600.html</w:t>
      </w:r>
    </w:p>
    <w:p w14:paraId="729F0AB5" w14:textId="77777777" w:rsidR="009E7841" w:rsidRPr="00F46E08" w:rsidRDefault="009E7841" w:rsidP="009E7841">
      <w:pPr>
        <w:rPr>
          <w:rFonts w:eastAsia="Calibri"/>
          <w:sz w:val="16"/>
          <w:szCs w:val="22"/>
        </w:rPr>
      </w:pPr>
      <w:r w:rsidRPr="00F46E08">
        <w:rPr>
          <w:rFonts w:eastAsia="Calibri"/>
          <w:sz w:val="16"/>
          <w:szCs w:val="22"/>
        </w:rPr>
        <w:t xml:space="preserve">In the kaleidoscopic world of power politics </w:t>
      </w:r>
      <w:r w:rsidRPr="00F46E08">
        <w:rPr>
          <w:rFonts w:eastAsia="Calibri"/>
          <w:szCs w:val="22"/>
          <w:u w:val="single"/>
        </w:rPr>
        <w:t xml:space="preserve">in Asia, the United States' pivot to that region may </w:t>
      </w:r>
      <w:r w:rsidRPr="00F46E08">
        <w:rPr>
          <w:rFonts w:eastAsia="Calibri"/>
          <w:sz w:val="16"/>
          <w:szCs w:val="22"/>
        </w:rPr>
        <w:t xml:space="preserve">yield the unintentional consequences of </w:t>
      </w:r>
      <w:r w:rsidRPr="00F46E08">
        <w:rPr>
          <w:rFonts w:eastAsia="Calibri"/>
          <w:szCs w:val="22"/>
          <w:u w:val="single"/>
        </w:rPr>
        <w:t>foster</w:t>
      </w:r>
      <w:r w:rsidRPr="00F46E08">
        <w:rPr>
          <w:rFonts w:eastAsia="Calibri"/>
          <w:sz w:val="16"/>
          <w:szCs w:val="22"/>
        </w:rPr>
        <w:t xml:space="preserve">ing </w:t>
      </w:r>
      <w:r w:rsidRPr="00F46E08">
        <w:rPr>
          <w:rFonts w:eastAsia="Calibri"/>
          <w:szCs w:val="22"/>
          <w:u w:val="single"/>
        </w:rPr>
        <w:t>closer</w:t>
      </w:r>
      <w:r w:rsidRPr="00F46E08">
        <w:rPr>
          <w:rFonts w:eastAsia="Calibri"/>
          <w:sz w:val="16"/>
          <w:szCs w:val="22"/>
        </w:rPr>
        <w:t xml:space="preserve"> </w:t>
      </w:r>
      <w:r w:rsidRPr="00F46E08">
        <w:rPr>
          <w:rFonts w:eastAsia="Calibri"/>
          <w:szCs w:val="22"/>
          <w:u w:val="single"/>
        </w:rPr>
        <w:t>strategic ties between the two Asian giants -- China and India</w:t>
      </w:r>
      <w:r w:rsidRPr="00F46E08">
        <w:rPr>
          <w:rFonts w:eastAsia="Calibri"/>
          <w:sz w:val="16"/>
          <w:szCs w:val="22"/>
        </w:rPr>
        <w:t xml:space="preserve"> -- which could result in a strategic alliance ostensibly hostile to Western interests in the region. Analysts will be quick to point out that </w:t>
      </w:r>
      <w:r w:rsidRPr="00F46E08">
        <w:rPr>
          <w:rFonts w:eastAsia="Calibri"/>
          <w:szCs w:val="22"/>
          <w:u w:val="single"/>
        </w:rPr>
        <w:t>the</w:t>
      </w:r>
      <w:r w:rsidRPr="00F46E08">
        <w:rPr>
          <w:rFonts w:eastAsia="Calibri"/>
          <w:sz w:val="16"/>
          <w:szCs w:val="22"/>
        </w:rPr>
        <w:t xml:space="preserve"> 'all weather </w:t>
      </w:r>
      <w:r w:rsidRPr="00F46E08">
        <w:rPr>
          <w:rFonts w:eastAsia="Calibri"/>
          <w:szCs w:val="22"/>
          <w:u w:val="single"/>
        </w:rPr>
        <w:t>friendship' between the two countries, has</w:t>
      </w:r>
      <w:r w:rsidRPr="00F46E08">
        <w:rPr>
          <w:rFonts w:eastAsia="Calibri"/>
          <w:sz w:val="16"/>
          <w:szCs w:val="22"/>
        </w:rPr>
        <w:t xml:space="preserve"> </w:t>
      </w:r>
      <w:r w:rsidRPr="00F46E08">
        <w:rPr>
          <w:rFonts w:eastAsia="Calibri"/>
          <w:szCs w:val="22"/>
          <w:u w:val="single"/>
        </w:rPr>
        <w:t>hit a</w:t>
      </w:r>
      <w:r w:rsidRPr="00F46E08">
        <w:rPr>
          <w:rFonts w:eastAsia="Calibri"/>
          <w:sz w:val="16"/>
          <w:szCs w:val="22"/>
        </w:rPr>
        <w:t xml:space="preserve"> natural </w:t>
      </w:r>
      <w:r w:rsidRPr="00F46E08">
        <w:rPr>
          <w:rFonts w:eastAsia="Calibri"/>
          <w:szCs w:val="22"/>
          <w:u w:val="single"/>
        </w:rPr>
        <w:t>ceiling</w:t>
      </w:r>
      <w:r w:rsidRPr="00F46E08">
        <w:rPr>
          <w:rFonts w:eastAsia="Calibri"/>
          <w:sz w:val="16"/>
          <w:szCs w:val="22"/>
        </w:rPr>
        <w:t xml:space="preserve"> </w:t>
      </w:r>
      <w:r w:rsidRPr="00F46E08">
        <w:rPr>
          <w:rFonts w:eastAsia="Calibri"/>
          <w:szCs w:val="22"/>
          <w:u w:val="single"/>
        </w:rPr>
        <w:t>due to the</w:t>
      </w:r>
      <w:r w:rsidRPr="00F46E08">
        <w:rPr>
          <w:rFonts w:eastAsia="Calibri"/>
          <w:sz w:val="16"/>
          <w:szCs w:val="22"/>
        </w:rPr>
        <w:t xml:space="preserve"> strategic </w:t>
      </w:r>
      <w:r w:rsidRPr="00F46E08">
        <w:rPr>
          <w:rFonts w:eastAsia="Calibri"/>
          <w:szCs w:val="22"/>
          <w:u w:val="single"/>
        </w:rPr>
        <w:t>competition</w:t>
      </w:r>
      <w:r w:rsidRPr="00F46E08">
        <w:rPr>
          <w:rFonts w:eastAsia="Calibri"/>
          <w:sz w:val="16"/>
          <w:szCs w:val="22"/>
        </w:rPr>
        <w:t xml:space="preserve"> </w:t>
      </w:r>
      <w:r w:rsidRPr="00F46E08">
        <w:rPr>
          <w:rFonts w:eastAsia="Calibri"/>
          <w:szCs w:val="22"/>
          <w:u w:val="single"/>
        </w:rPr>
        <w:t>between the</w:t>
      </w:r>
      <w:r w:rsidRPr="00F46E08">
        <w:rPr>
          <w:rFonts w:eastAsia="Calibri"/>
          <w:sz w:val="16"/>
          <w:szCs w:val="22"/>
        </w:rPr>
        <w:t xml:space="preserve"> (re)emerging </w:t>
      </w:r>
      <w:r w:rsidRPr="00F46E08">
        <w:rPr>
          <w:rFonts w:eastAsia="Calibri"/>
          <w:szCs w:val="22"/>
          <w:u w:val="single"/>
        </w:rPr>
        <w:t>powers</w:t>
      </w:r>
      <w:r w:rsidRPr="00F46E08">
        <w:rPr>
          <w:rFonts w:eastAsia="Calibri"/>
          <w:sz w:val="16"/>
          <w:szCs w:val="22"/>
        </w:rPr>
        <w:t xml:space="preserve">. For example, </w:t>
      </w:r>
      <w:r w:rsidRPr="00F46E08">
        <w:rPr>
          <w:rFonts w:eastAsia="Calibri"/>
          <w:szCs w:val="22"/>
          <w:u w:val="single"/>
        </w:rPr>
        <w:t>China is deepening its ties with Pakistan militarily</w:t>
      </w:r>
      <w:r w:rsidRPr="00F46E08">
        <w:rPr>
          <w:rFonts w:eastAsia="Calibri"/>
          <w:sz w:val="16"/>
          <w:szCs w:val="22"/>
        </w:rPr>
        <w:t xml:space="preserve"> (both countries signed a military cooperation agreement in September 2012), </w:t>
      </w:r>
      <w:r w:rsidRPr="00F46E08">
        <w:rPr>
          <w:rFonts w:eastAsia="Calibri"/>
          <w:szCs w:val="22"/>
          <w:u w:val="single"/>
        </w:rPr>
        <w:t>provides nuclear support</w:t>
      </w:r>
      <w:r w:rsidRPr="00F46E08">
        <w:rPr>
          <w:rFonts w:eastAsia="Calibri"/>
          <w:sz w:val="16"/>
          <w:szCs w:val="22"/>
        </w:rPr>
        <w:t xml:space="preserve">, and has finally taken over management of the port of Gwadar on Pakistan's Makran coast. </w:t>
      </w:r>
      <w:r w:rsidRPr="00F46E08">
        <w:rPr>
          <w:rFonts w:eastAsia="Calibri"/>
          <w:szCs w:val="22"/>
          <w:u w:val="single"/>
        </w:rPr>
        <w:t>India</w:t>
      </w:r>
      <w:r w:rsidRPr="00F46E08">
        <w:rPr>
          <w:rFonts w:eastAsia="Calibri"/>
          <w:sz w:val="16"/>
          <w:szCs w:val="22"/>
        </w:rPr>
        <w:t xml:space="preserve"> on the other hand </w:t>
      </w:r>
      <w:r w:rsidRPr="00F46E08">
        <w:rPr>
          <w:rFonts w:eastAsia="Calibri"/>
          <w:szCs w:val="22"/>
          <w:u w:val="single"/>
        </w:rPr>
        <w:t>is trying to counter China's influence</w:t>
      </w:r>
      <w:r w:rsidRPr="00F46E08">
        <w:rPr>
          <w:rFonts w:eastAsia="Calibri"/>
          <w:sz w:val="16"/>
          <w:szCs w:val="22"/>
        </w:rPr>
        <w:t xml:space="preserve"> in Asia </w:t>
      </w:r>
      <w:r w:rsidRPr="00F46E08">
        <w:rPr>
          <w:rFonts w:eastAsia="Calibri"/>
          <w:szCs w:val="22"/>
          <w:u w:val="single"/>
        </w:rPr>
        <w:t>by fostering closer ties with</w:t>
      </w:r>
      <w:r w:rsidRPr="00F46E08">
        <w:rPr>
          <w:rFonts w:eastAsia="Calibri"/>
          <w:sz w:val="16"/>
          <w:szCs w:val="22"/>
        </w:rPr>
        <w:t xml:space="preserve"> </w:t>
      </w:r>
      <w:r w:rsidRPr="00F46E08">
        <w:rPr>
          <w:rFonts w:eastAsia="Calibri"/>
          <w:szCs w:val="22"/>
          <w:u w:val="single"/>
        </w:rPr>
        <w:t>the countries of the Association of South East Asian Nations</w:t>
      </w:r>
      <w:r w:rsidRPr="00F46E08">
        <w:rPr>
          <w:rFonts w:eastAsia="Calibri"/>
          <w:sz w:val="16"/>
          <w:szCs w:val="22"/>
        </w:rPr>
        <w:t xml:space="preserve"> (ASEAN), especially in the field of naval cooperation, which adversely affects China's position in the Indian Ocean and South China Sea. Both countries' increasing energy demands also put the two giants on a collision course. </w:t>
      </w:r>
      <w:r w:rsidRPr="00F46E08">
        <w:rPr>
          <w:rFonts w:eastAsia="Calibri"/>
          <w:szCs w:val="22"/>
          <w:u w:val="single"/>
        </w:rPr>
        <w:t>Yet, a 'diplomatic revolution' may be in the making should</w:t>
      </w:r>
      <w:r w:rsidRPr="00F46E08">
        <w:rPr>
          <w:rFonts w:eastAsia="Calibri"/>
          <w:sz w:val="16"/>
          <w:szCs w:val="22"/>
        </w:rPr>
        <w:t xml:space="preserve"> the United States decide to overplay its hand during President Obama's second term. </w:t>
      </w:r>
      <w:r w:rsidRPr="00F46E08">
        <w:rPr>
          <w:rFonts w:eastAsia="Calibri"/>
          <w:szCs w:val="22"/>
          <w:u w:val="single"/>
        </w:rPr>
        <w:t>The United States assigns a key role to India in its turn towards Asia</w:t>
      </w:r>
      <w:r w:rsidRPr="00F46E08">
        <w:rPr>
          <w:rFonts w:eastAsia="Calibri"/>
          <w:sz w:val="16"/>
          <w:szCs w:val="22"/>
        </w:rPr>
        <w:t xml:space="preserve">, which in almost its entirety is aimed at balancing China's influence in the region. Nevertheless, as India's former Foreign Secretary, Kanwal Sibal, points out: "India is already distancing itself from the pivot by the notable friendly discourse towards China." </w:t>
      </w:r>
      <w:r w:rsidRPr="00F46E08">
        <w:rPr>
          <w:rFonts w:eastAsia="Calibri"/>
          <w:szCs w:val="22"/>
          <w:u w:val="single"/>
        </w:rPr>
        <w:t>The reasons</w:t>
      </w:r>
      <w:r w:rsidRPr="00F46E08">
        <w:rPr>
          <w:rFonts w:eastAsia="Calibri"/>
          <w:sz w:val="16"/>
          <w:szCs w:val="22"/>
        </w:rPr>
        <w:t xml:space="preserve"> </w:t>
      </w:r>
      <w:r w:rsidRPr="00F46E08">
        <w:rPr>
          <w:rFonts w:eastAsia="Calibri"/>
          <w:szCs w:val="22"/>
          <w:u w:val="single"/>
        </w:rPr>
        <w:t xml:space="preserve">for this are complex, yet they are in large part based on the gradual waning of U.S. influence in the region and the fact that geographical proximity between India and China mandates some sort of rapprochement for the sake of both countries' economic </w:t>
      </w:r>
      <w:r w:rsidRPr="00F46E08">
        <w:rPr>
          <w:rFonts w:eastAsia="Calibri"/>
          <w:szCs w:val="22"/>
          <w:u w:val="single"/>
        </w:rPr>
        <w:lastRenderedPageBreak/>
        <w:t>development</w:t>
      </w:r>
      <w:r w:rsidRPr="00F46E08">
        <w:rPr>
          <w:rFonts w:eastAsia="Calibri"/>
          <w:sz w:val="16"/>
          <w:szCs w:val="22"/>
        </w:rPr>
        <w:t xml:space="preserve">. The original 'diplomatic revolution' occurred in 1756 on the eve of the Seven Year's War between France and the Austrian Empire. In a reversal of alliances, Austria abandoned its long-term ally, Great Britain, for its most formidable continental rival, France, thereby breaking with its traditional foreign policy doctrine. The principal reason was Austria's gradual realization that Britain, primarily a sea power, could or would not adequately be able to support its ally militarily in a new European war. Great Britain's real diplomatic ambitions were overseas. The Austro-French alliance was in many ways counterproductive and an unhappy experience for both countries. Because of their divergent interests and continuing rivalry, both parties paralyzed each other, and they could not effectively cooperate during the Seven Years War (1756-1763). Dr. Marco Cesa in his book "Allies Yet Rivals - International Politics in 18th Century Europe" referred to the Austro-French alliance as a "deadlocked alliance," in which both parties decided to "preserve their union, since their alliance gave each a means with which to control the other, and also because without such an alliance they would probably have ended up fighting each other." Paul W. Schroeder called this a "pact for management and mutual restraint of one's partner, not for capability aggregation and aggrandizement." Similar to Austria's realization in 1756, India may think that she is better off seeking closer ties to a continental military power and a neighbor, rather than an Asia Pacific sea power such as the United States, which may not have the stomach to compete with China's power projection capabilities on mainland Asia. However, should China and India move closer together, the result in all likelihood will be a form of a deadlocked alliance in which both countries, similar to Austria and France, will be at loggerheads with each other. Yet, </w:t>
      </w:r>
      <w:r w:rsidRPr="00F46E08">
        <w:rPr>
          <w:rFonts w:eastAsia="Calibri"/>
          <w:szCs w:val="22"/>
          <w:u w:val="single"/>
        </w:rPr>
        <w:t>there are very</w:t>
      </w:r>
      <w:r w:rsidRPr="00F46E08">
        <w:rPr>
          <w:rFonts w:eastAsia="Calibri"/>
          <w:sz w:val="16"/>
          <w:szCs w:val="22"/>
        </w:rPr>
        <w:t xml:space="preserve"> </w:t>
      </w:r>
      <w:r w:rsidRPr="00F46E08">
        <w:rPr>
          <w:rFonts w:eastAsia="Calibri"/>
          <w:szCs w:val="22"/>
          <w:u w:val="single"/>
        </w:rPr>
        <w:t>good</w:t>
      </w:r>
      <w:r w:rsidRPr="00F46E08">
        <w:rPr>
          <w:rFonts w:eastAsia="Calibri"/>
          <w:sz w:val="16"/>
          <w:szCs w:val="22"/>
        </w:rPr>
        <w:t xml:space="preserve"> strategic </w:t>
      </w:r>
      <w:r w:rsidRPr="00F46E08">
        <w:rPr>
          <w:rFonts w:eastAsia="Calibri"/>
          <w:szCs w:val="22"/>
          <w:u w:val="single"/>
        </w:rPr>
        <w:t>reasons for both countries to move closer</w:t>
      </w:r>
      <w:r w:rsidRPr="00F46E08">
        <w:rPr>
          <w:rFonts w:eastAsia="Calibri"/>
          <w:sz w:val="16"/>
          <w:szCs w:val="22"/>
        </w:rPr>
        <w:t xml:space="preserve">. As D.S. Rajan points out: "Beijing and New Delhi share the same views on two key factors forming the basis for partnership -- multilateralism and economic cooperation." </w:t>
      </w:r>
      <w:r w:rsidRPr="00F46E08">
        <w:rPr>
          <w:rFonts w:eastAsia="Calibri"/>
          <w:szCs w:val="22"/>
          <w:u w:val="single"/>
        </w:rPr>
        <w:t>Both are interested in peace in their respective peripheries and a 'peaceful rise</w:t>
      </w:r>
      <w:r w:rsidRPr="00F46E08">
        <w:rPr>
          <w:rFonts w:eastAsia="Calibri"/>
          <w:sz w:val="16"/>
          <w:szCs w:val="22"/>
        </w:rPr>
        <w:t xml:space="preserve">.' Both depend on each other for economic development. For example, 80 percent of China's total oil import passes in proximity to India's southern coast through the straits of Malacca. More importantly in the short run are China's deteriorating relations with Japan and the United States' grand strategy for Asia during President Obama's second term, both of which will weigh heavy on Beijing's motivation to create a Indo-Sino alliance. Already in 2005, China and India have formed a "strategic and cooperative partnership for peace and prosperity" and held various bilateral discussions on their future strategic partnership. In January 2013, during the fifth annual Indo-Sino defense dialogue both countries agreed to resume joint military exercises. </w:t>
      </w:r>
      <w:r w:rsidRPr="00F46E08">
        <w:rPr>
          <w:rFonts w:eastAsia="Calibri"/>
          <w:szCs w:val="22"/>
          <w:u w:val="single"/>
        </w:rPr>
        <w:t>There are a host of issues that could undermine closer Indo-Sino relations in the years to come such as unresolved border issues, China-Pakistan relations, energy security, cyber-espionage</w:t>
      </w:r>
      <w:r w:rsidRPr="00F46E08">
        <w:rPr>
          <w:rFonts w:eastAsia="Calibri"/>
          <w:sz w:val="16"/>
          <w:szCs w:val="22"/>
        </w:rPr>
        <w:t xml:space="preserve">, Tibet, India's eastward expansion of its economic ties and Myamar just to name a few examples, where both countries' interests are at variance. </w:t>
      </w:r>
      <w:r w:rsidRPr="00F46E08">
        <w:rPr>
          <w:rFonts w:eastAsia="Calibri"/>
          <w:szCs w:val="22"/>
          <w:u w:val="single"/>
        </w:rPr>
        <w:t>For the sake of stability, the United States should encourage closer Indo-China ties</w:t>
      </w:r>
      <w:r w:rsidRPr="00F46E08">
        <w:rPr>
          <w:rFonts w:eastAsia="Calibri"/>
          <w:sz w:val="16"/>
          <w:szCs w:val="22"/>
        </w:rPr>
        <w:t xml:space="preserve">. Austria and France were at peace between 1756 to 1792, not a small achievement given the volatility of European power politics at the time. Once the alliance dissolved in 1792 both countries were involved in a life and death struggle, which lasted until 1815. </w:t>
      </w:r>
      <w:r w:rsidRPr="00F46E08">
        <w:rPr>
          <w:rFonts w:eastAsia="Calibri"/>
          <w:szCs w:val="22"/>
          <w:u w:val="single"/>
        </w:rPr>
        <w:t>Closer Indo-Sino ties mean a more stable Asian security environment based on mutual restraint</w:t>
      </w:r>
      <w:r w:rsidRPr="00F46E08">
        <w:rPr>
          <w:rFonts w:eastAsia="Calibri"/>
          <w:sz w:val="16"/>
          <w:szCs w:val="22"/>
        </w:rPr>
        <w:t xml:space="preserve">, and - because of the inherent nature of a deadlocked alliance -- little growth of both Indian and Chinese power. Ambassador's Kanwal Sibal's mollifying prediction about U.S.-India relations in the next four years should be seen as good news to U.S. foreign policy makers: "All in all, therefore, India and the  U.S. will neither enter into an embrace nor disengage; they will continue to shake friendly hands as Obama's second term unfolds." </w:t>
      </w:r>
    </w:p>
    <w:p w14:paraId="5A6AA7A8" w14:textId="77777777" w:rsidR="009E7841" w:rsidRPr="00F46E08" w:rsidRDefault="009E7841" w:rsidP="00EE2C7B">
      <w:pPr>
        <w:pStyle w:val="Heading4"/>
        <w:rPr>
          <w:rFonts w:ascii="Georgia" w:hAnsi="Georgia"/>
        </w:rPr>
      </w:pPr>
      <w:r w:rsidRPr="00F46E08">
        <w:rPr>
          <w:rFonts w:ascii="Georgia" w:hAnsi="Georgia"/>
        </w:rPr>
        <w:t>Bad relations escalate to arms race and war</w:t>
      </w:r>
    </w:p>
    <w:p w14:paraId="7F1BF5C4" w14:textId="593F3342" w:rsidR="00EE2C7B" w:rsidRPr="00F46E08" w:rsidRDefault="00EE2C7B" w:rsidP="009E7841">
      <w:pPr>
        <w:rPr>
          <w:rFonts w:eastAsia="Calibri"/>
        </w:rPr>
      </w:pPr>
      <w:r w:rsidRPr="00F46E08">
        <w:rPr>
          <w:rFonts w:eastAsia="Calibri"/>
          <w:b/>
          <w:bCs/>
          <w:sz w:val="24"/>
        </w:rPr>
        <w:t xml:space="preserve">Sullivan and Mazza </w:t>
      </w:r>
      <w:r w:rsidR="009E7841" w:rsidRPr="00F46E08">
        <w:rPr>
          <w:rFonts w:eastAsia="Calibri"/>
          <w:b/>
          <w:bCs/>
          <w:sz w:val="24"/>
        </w:rPr>
        <w:t>10</w:t>
      </w:r>
      <w:r w:rsidR="009E7841" w:rsidRPr="00F46E08">
        <w:rPr>
          <w:rFonts w:eastAsia="Calibri"/>
          <w:b/>
          <w:sz w:val="16"/>
          <w:szCs w:val="16"/>
        </w:rPr>
        <w:t>,</w:t>
      </w:r>
      <w:r w:rsidR="009E7841" w:rsidRPr="00F46E08">
        <w:rPr>
          <w:rFonts w:eastAsia="Calibri"/>
        </w:rPr>
        <w:t xml:space="preserve"> </w:t>
      </w:r>
      <w:r w:rsidR="009E7841" w:rsidRPr="00F46E08">
        <w:rPr>
          <w:rFonts w:eastAsia="Calibri"/>
          <w:sz w:val="16"/>
          <w:szCs w:val="16"/>
        </w:rPr>
        <w:t>Tim+ Michael, Mr. Sullivan is research fellow and program manager at the American Enterprise Institute's Center for Defense Studies. Mr. Mazza is a senior research associate at AEI WSJ: “The Next Nuclear Arms Race” http://online.wsj.com/news/articles/SB10001424052748703384204575509163717438530</w:t>
      </w:r>
    </w:p>
    <w:p w14:paraId="7118879D" w14:textId="6EB06559" w:rsidR="009E7841" w:rsidRPr="00F46E08" w:rsidRDefault="009E7841" w:rsidP="009E7841">
      <w:pPr>
        <w:rPr>
          <w:rFonts w:eastAsia="Calibri"/>
          <w:sz w:val="16"/>
          <w:szCs w:val="22"/>
        </w:rPr>
      </w:pPr>
      <w:r w:rsidRPr="00F46E08">
        <w:rPr>
          <w:rFonts w:eastAsia="Calibri"/>
          <w:sz w:val="16"/>
          <w:szCs w:val="22"/>
        </w:rPr>
        <w:t xml:space="preserve">India and Pakistan are the two countries most likely to engage in nuclear war, or so goes the common wisdom. Yet if recent events are any indication, </w:t>
      </w:r>
      <w:r w:rsidRPr="00F46E08">
        <w:rPr>
          <w:rFonts w:eastAsia="Calibri"/>
          <w:szCs w:val="22"/>
          <w:u w:val="single"/>
        </w:rPr>
        <w:t>the world's most vigorous nuclear competition may well erupt between Asia's two giants: India and China. Both countries already house significant and growing arsenals</w:t>
      </w:r>
      <w:r w:rsidRPr="00F46E08">
        <w:rPr>
          <w:rFonts w:eastAsia="Calibri"/>
          <w:sz w:val="16"/>
          <w:szCs w:val="22"/>
        </w:rPr>
        <w:t xml:space="preserve">. China is estimated to have approximately 450 warheads; India, roughly 100. Though </w:t>
      </w:r>
      <w:r w:rsidRPr="00F46E08">
        <w:rPr>
          <w:rFonts w:eastAsia="Calibri"/>
          <w:szCs w:val="22"/>
          <w:u w:val="single"/>
        </w:rPr>
        <w:t>intensifying as of late, Sino-Indian nuclear competition has a long history</w:t>
      </w:r>
      <w:r w:rsidRPr="00F46E08">
        <w:rPr>
          <w:rFonts w:eastAsia="Calibri"/>
          <w:sz w:val="16"/>
          <w:szCs w:val="22"/>
        </w:rPr>
        <w:t xml:space="preserve">: India's pursuit of a weapons program in the 1960s was triggered in part by China's initial nuclear tests, and the two have eyed one another's arsenals with mounting concern ever since. </w:t>
      </w:r>
      <w:r w:rsidRPr="00F46E08">
        <w:rPr>
          <w:rFonts w:eastAsia="Calibri"/>
          <w:szCs w:val="22"/>
          <w:u w:val="single"/>
        </w:rPr>
        <w:t xml:space="preserve">The competition intensified in 2007, </w:t>
      </w:r>
      <w:r w:rsidRPr="00F46E08">
        <w:rPr>
          <w:rFonts w:eastAsia="Calibri"/>
          <w:sz w:val="16"/>
          <w:szCs w:val="22"/>
        </w:rPr>
        <w:t xml:space="preserve">when China began to upgrade missile facilities near Tibet, placing targets in northern India within range of its forces. </w:t>
      </w:r>
      <w:r w:rsidRPr="00F46E08">
        <w:rPr>
          <w:rFonts w:eastAsia="Calibri"/>
          <w:szCs w:val="22"/>
          <w:u w:val="single"/>
        </w:rPr>
        <w:t>Yet the stakes have been raised yet again</w:t>
      </w:r>
      <w:r w:rsidRPr="00F46E08">
        <w:rPr>
          <w:rFonts w:eastAsia="Calibri"/>
          <w:sz w:val="16"/>
          <w:szCs w:val="22"/>
        </w:rPr>
        <w:t xml:space="preserve"> in recent months. </w:t>
      </w:r>
      <w:r w:rsidRPr="00F46E08">
        <w:rPr>
          <w:rFonts w:eastAsia="Calibri"/>
          <w:szCs w:val="22"/>
          <w:u w:val="single"/>
        </w:rPr>
        <w:t>Indian</w:t>
      </w:r>
      <w:r w:rsidRPr="00F46E08">
        <w:rPr>
          <w:rFonts w:eastAsia="Calibri"/>
          <w:sz w:val="16"/>
          <w:szCs w:val="22"/>
        </w:rPr>
        <w:t xml:space="preserve"> </w:t>
      </w:r>
      <w:r w:rsidRPr="00F46E08">
        <w:rPr>
          <w:rFonts w:eastAsia="Calibri"/>
          <w:szCs w:val="22"/>
          <w:u w:val="single"/>
        </w:rPr>
        <w:t>defense</w:t>
      </w:r>
      <w:r w:rsidRPr="00F46E08">
        <w:rPr>
          <w:rFonts w:eastAsia="Calibri"/>
          <w:sz w:val="16"/>
          <w:szCs w:val="22"/>
        </w:rPr>
        <w:t xml:space="preserve"> </w:t>
      </w:r>
      <w:r w:rsidRPr="00F46E08">
        <w:rPr>
          <w:rFonts w:eastAsia="Calibri"/>
          <w:szCs w:val="22"/>
          <w:u w:val="single"/>
        </w:rPr>
        <w:t>minister</w:t>
      </w:r>
      <w:r w:rsidRPr="00F46E08">
        <w:rPr>
          <w:rFonts w:eastAsia="Calibri"/>
          <w:sz w:val="16"/>
          <w:szCs w:val="22"/>
        </w:rPr>
        <w:t xml:space="preserve"> A.K. Antony </w:t>
      </w:r>
      <w:r w:rsidRPr="00F46E08">
        <w:rPr>
          <w:rFonts w:eastAsia="Calibri"/>
          <w:szCs w:val="22"/>
          <w:u w:val="single"/>
        </w:rPr>
        <w:t>announced last month that the military will soon incorporate into its arsenal a new intermediate-range missile</w:t>
      </w:r>
      <w:r w:rsidRPr="00F46E08">
        <w:rPr>
          <w:rFonts w:eastAsia="Calibri"/>
          <w:sz w:val="16"/>
          <w:szCs w:val="22"/>
        </w:rPr>
        <w:t xml:space="preserve">, the Agni-III, </w:t>
      </w:r>
      <w:r w:rsidRPr="00F46E08">
        <w:rPr>
          <w:rFonts w:eastAsia="Calibri"/>
          <w:szCs w:val="22"/>
          <w:u w:val="single"/>
        </w:rPr>
        <w:t>which is capable of reaching all of China's major cities</w:t>
      </w:r>
      <w:r w:rsidRPr="00F46E08">
        <w:rPr>
          <w:rFonts w:eastAsia="Calibri"/>
          <w:sz w:val="16"/>
          <w:szCs w:val="22"/>
        </w:rPr>
        <w:t xml:space="preserve">. Delhi is also reportedly considering redeploying survivable, medium-range Agni-IIs to its northeastern border. And just last month, India shifted a squadron of Su-30MKI fighters to a base just 150 kilometers from the disputed Sino-Indian border. An Indian Air Force official told Defense News these nuclear-armed planes could operate deep within China with midflight refueling. For its part, China continues to enhance the quality, quantity and delivery systems of its nuclear forces. The Pentagon reported last month that the People's Liberation Army has replaced older, vulnerable ballistic missiles deployed in Western China with modern, survivable ones; this transition has taken place over the last four years. China's Hainan Island naval base houses new, nuclear-powered ballistic-missile submarines and affords those boats easy access to the Indian Ocean. </w:t>
      </w:r>
      <w:r w:rsidRPr="00F46E08">
        <w:rPr>
          <w:rFonts w:eastAsia="Calibri"/>
          <w:szCs w:val="22"/>
          <w:u w:val="single"/>
        </w:rPr>
        <w:t>China's military is also developing a new, longer range submarine-launched ballistic missile</w:t>
      </w:r>
      <w:r w:rsidRPr="00F46E08">
        <w:rPr>
          <w:rFonts w:eastAsia="Calibri"/>
          <w:sz w:val="16"/>
          <w:szCs w:val="22"/>
        </w:rPr>
        <w:t xml:space="preserve"> which will allow its subs to strike targets throughout India from the secure confines of the South China Sea. No single event has stoked this rise in tensions. </w:t>
      </w:r>
      <w:r w:rsidRPr="00F46E08">
        <w:rPr>
          <w:rFonts w:eastAsia="Calibri"/>
          <w:szCs w:val="22"/>
          <w:u w:val="single"/>
        </w:rPr>
        <w:t>China</w:t>
      </w:r>
      <w:r w:rsidRPr="00F46E08">
        <w:rPr>
          <w:rFonts w:eastAsia="Calibri"/>
          <w:sz w:val="16"/>
          <w:szCs w:val="22"/>
        </w:rPr>
        <w:t xml:space="preserve">, already </w:t>
      </w:r>
      <w:r w:rsidRPr="00F46E08">
        <w:rPr>
          <w:rFonts w:eastAsia="Calibri"/>
          <w:szCs w:val="22"/>
          <w:u w:val="single"/>
        </w:rPr>
        <w:t>concerned about India's growing strength</w:t>
      </w:r>
      <w:r w:rsidRPr="00F46E08">
        <w:rPr>
          <w:rFonts w:eastAsia="Calibri"/>
          <w:sz w:val="16"/>
          <w:szCs w:val="22"/>
        </w:rPr>
        <w:t xml:space="preserve"> and its desire to play a greater role in Asia, is even less enthused about the burgeoning strategic partnership between Delhi and Washington. While Beijing has learned to live with American forces on its </w:t>
      </w:r>
      <w:r w:rsidRPr="00F46E08">
        <w:rPr>
          <w:rFonts w:eastAsia="Calibri"/>
          <w:sz w:val="16"/>
          <w:szCs w:val="22"/>
        </w:rPr>
        <w:lastRenderedPageBreak/>
        <w:t xml:space="preserve">eastern periphery, </w:t>
      </w:r>
      <w:r w:rsidRPr="00F46E08">
        <w:rPr>
          <w:rFonts w:eastAsia="Calibri"/>
          <w:szCs w:val="22"/>
          <w:u w:val="single"/>
        </w:rPr>
        <w:t>the possibility of an intimate U.S.-India military relationship has generated fears of encirclement</w:t>
      </w:r>
      <w:r w:rsidRPr="00F46E08">
        <w:rPr>
          <w:rFonts w:eastAsia="Calibri"/>
          <w:sz w:val="16"/>
          <w:szCs w:val="22"/>
        </w:rPr>
        <w:t xml:space="preserve">. The ongoing Sino-Indian border dispute, as well as India's position astride China's key maritime shipping lanes, has made the prospect of a Washington-Delhi axis appear particularly troubling. Enlarge Image India's surface-to-surface missile Agni-II launches off Wheelers island in Orissa state, India, on May 17, 2010. Associated Press India likewise feels encircled by China's so-called "string of pearls"—a series of Chinese-built, ostensibly commercial port facilities in the Bay of Bengal, Indian Ocean and Arabian Sea. Beijing's military ties to Pakistan, interference in the Kashmir dispute and references to Arunachal Pradesh, an Indian state, as "Southern Tibet" have done little to reassure New Delhi of Chinese intentions. The rapid growth of China's conventional military might in recent years—between 2000 and 2009, China's military spending more than tripled—and the lack of clarity as to its intentions, has spurred India to pursue its own military modernization. </w:t>
      </w:r>
      <w:r w:rsidRPr="00F46E08">
        <w:rPr>
          <w:rFonts w:eastAsia="Calibri"/>
          <w:szCs w:val="22"/>
          <w:u w:val="single"/>
        </w:rPr>
        <w:t>These shifts</w:t>
      </w:r>
      <w:r w:rsidRPr="00F46E08">
        <w:rPr>
          <w:rFonts w:eastAsia="Calibri"/>
          <w:sz w:val="16"/>
          <w:szCs w:val="22"/>
        </w:rPr>
        <w:t xml:space="preserve"> in India's and China's nuclear force postures thus </w:t>
      </w:r>
      <w:r w:rsidRPr="00F46E08">
        <w:rPr>
          <w:rFonts w:eastAsia="Calibri"/>
          <w:szCs w:val="22"/>
          <w:u w:val="single"/>
        </w:rPr>
        <w:t>represent only the latest and most serious</w:t>
      </w:r>
      <w:r w:rsidRPr="00F46E08">
        <w:rPr>
          <w:rFonts w:eastAsia="Calibri"/>
          <w:sz w:val="16"/>
          <w:szCs w:val="22"/>
        </w:rPr>
        <w:t xml:space="preserve"> </w:t>
      </w:r>
      <w:r w:rsidRPr="00F46E08">
        <w:rPr>
          <w:rFonts w:eastAsia="Calibri"/>
          <w:szCs w:val="22"/>
          <w:u w:val="single"/>
        </w:rPr>
        <w:t>efforts to constrain and convey dissatisfaction with the other's perceived regional ambitions</w:t>
      </w:r>
      <w:r w:rsidRPr="00F46E08">
        <w:rPr>
          <w:rFonts w:eastAsia="Calibri"/>
          <w:sz w:val="16"/>
          <w:szCs w:val="22"/>
        </w:rPr>
        <w:t xml:space="preserve">. But </w:t>
      </w:r>
      <w:r w:rsidRPr="00F46E08">
        <w:rPr>
          <w:rFonts w:eastAsia="Calibri"/>
          <w:szCs w:val="22"/>
          <w:u w:val="single"/>
        </w:rPr>
        <w:t>they are</w:t>
      </w:r>
      <w:r w:rsidRPr="00F46E08">
        <w:rPr>
          <w:rFonts w:eastAsia="Calibri"/>
          <w:sz w:val="16"/>
          <w:szCs w:val="22"/>
        </w:rPr>
        <w:t xml:space="preserve"> more </w:t>
      </w:r>
      <w:r w:rsidRPr="00F46E08">
        <w:rPr>
          <w:rFonts w:eastAsia="Calibri"/>
          <w:szCs w:val="22"/>
          <w:u w:val="single"/>
        </w:rPr>
        <w:t>troubling</w:t>
      </w:r>
      <w:r w:rsidRPr="00F46E08">
        <w:rPr>
          <w:rFonts w:eastAsia="Calibri"/>
          <w:sz w:val="16"/>
          <w:szCs w:val="22"/>
        </w:rPr>
        <w:t xml:space="preserve"> than conventional redeployments. </w:t>
      </w:r>
      <w:r w:rsidRPr="00F46E08">
        <w:rPr>
          <w:rFonts w:eastAsia="Calibri"/>
          <w:b/>
          <w:iCs/>
          <w:szCs w:val="22"/>
          <w:u w:val="single"/>
        </w:rPr>
        <w:t>First</w:t>
      </w:r>
      <w:r w:rsidRPr="00F46E08">
        <w:rPr>
          <w:rFonts w:eastAsia="Calibri"/>
          <w:sz w:val="16"/>
          <w:szCs w:val="22"/>
        </w:rPr>
        <w:t xml:space="preserve">, </w:t>
      </w:r>
      <w:r w:rsidRPr="00F46E08">
        <w:rPr>
          <w:rFonts w:eastAsia="Calibri"/>
          <w:szCs w:val="22"/>
          <w:u w:val="single"/>
        </w:rPr>
        <w:t>these developments suggest that neither country has confidence in the other's "no first use" policy</w:t>
      </w:r>
      <w:r w:rsidRPr="00F46E08">
        <w:rPr>
          <w:rFonts w:eastAsia="Calibri"/>
          <w:sz w:val="16"/>
          <w:szCs w:val="22"/>
        </w:rPr>
        <w:t xml:space="preserve">. </w:t>
      </w:r>
      <w:r w:rsidRPr="00F46E08">
        <w:rPr>
          <w:rFonts w:eastAsia="Calibri"/>
          <w:szCs w:val="22"/>
          <w:u w:val="single"/>
        </w:rPr>
        <w:t>India has good reason for concern</w:t>
      </w:r>
      <w:r w:rsidRPr="00F46E08">
        <w:rPr>
          <w:rFonts w:eastAsia="Calibri"/>
          <w:sz w:val="16"/>
          <w:szCs w:val="22"/>
        </w:rPr>
        <w:t xml:space="preserve">: The number of missions attributed to China's deterrent—responding to nuclear attacks, deterring conventional attacks against nuclear assets, providing Beijing freedom from nuclear coercion and otherwise "reinforcing China's great power status"—were enough to make the authors of the Pentagon's annual report on China's military power last year question the country's commitment to its "no first use" policy. India, for its part, relies on its nuclear forces to offset gaps and imbalances between its conventional military capabilities and those of China. </w:t>
      </w:r>
      <w:r w:rsidRPr="00F46E08">
        <w:rPr>
          <w:rFonts w:eastAsia="Calibri"/>
          <w:b/>
          <w:iCs/>
          <w:szCs w:val="22"/>
          <w:u w:val="single"/>
        </w:rPr>
        <w:t>Second</w:t>
      </w:r>
      <w:r w:rsidRPr="00F46E08">
        <w:rPr>
          <w:rFonts w:eastAsia="Calibri"/>
          <w:sz w:val="16"/>
          <w:szCs w:val="22"/>
        </w:rPr>
        <w:t xml:space="preserve">, </w:t>
      </w:r>
      <w:r w:rsidRPr="00F46E08">
        <w:rPr>
          <w:rFonts w:eastAsia="Calibri"/>
          <w:szCs w:val="22"/>
          <w:u w:val="single"/>
        </w:rPr>
        <w:t>there is a point at which efforts to enhance deterrence can foster an arms race.</w:t>
      </w:r>
      <w:r w:rsidRPr="00F46E08">
        <w:rPr>
          <w:rFonts w:eastAsia="Calibri"/>
          <w:sz w:val="16"/>
          <w:szCs w:val="22"/>
        </w:rPr>
        <w:t xml:space="preserve"> Any attempt on the part of China to increase its own defenses necessarily weakens, or is perceived to weaken, the security of India, thus spurring further defense build-ups; the opposite is true as well. Shifts in nuclear force posture can be particularly disruptive, and have been known to precipitate crises. Upon the discovery of Soviet efforts to deploy missiles to Cuba in 1962, for example, the U.S. responded militarily with a naval "quarantine" of the island, bringing Washington and Moscow as close as they have ever come to a nuclear war. </w:t>
      </w:r>
      <w:r w:rsidRPr="00F46E08">
        <w:rPr>
          <w:rFonts w:eastAsia="Calibri"/>
          <w:b/>
          <w:iCs/>
          <w:szCs w:val="22"/>
          <w:u w:val="single"/>
        </w:rPr>
        <w:t>Finally</w:t>
      </w:r>
      <w:r w:rsidRPr="00F46E08">
        <w:rPr>
          <w:rFonts w:eastAsia="Calibri"/>
          <w:sz w:val="16"/>
          <w:szCs w:val="22"/>
        </w:rPr>
        <w:t xml:space="preserve">, </w:t>
      </w:r>
      <w:r w:rsidRPr="00F46E08">
        <w:rPr>
          <w:rFonts w:eastAsia="Calibri"/>
          <w:szCs w:val="22"/>
          <w:u w:val="single"/>
        </w:rPr>
        <w:t>the redeployments of India's and China's nuclear forces suggest that there is deep-seated and growing discord between the two Asian giants. This is troubling news</w:t>
      </w:r>
      <w:r w:rsidRPr="00F46E08">
        <w:rPr>
          <w:rFonts w:eastAsia="Calibri"/>
          <w:sz w:val="16"/>
          <w:szCs w:val="22"/>
        </w:rPr>
        <w:t xml:space="preserve"> </w:t>
      </w:r>
      <w:r w:rsidRPr="00F46E08">
        <w:rPr>
          <w:rFonts w:eastAsia="Calibri"/>
          <w:szCs w:val="22"/>
          <w:u w:val="single"/>
        </w:rPr>
        <w:t>for a region</w:t>
      </w:r>
      <w:r w:rsidRPr="00F46E08">
        <w:rPr>
          <w:rFonts w:eastAsia="Calibri"/>
          <w:sz w:val="16"/>
          <w:szCs w:val="22"/>
        </w:rPr>
        <w:t xml:space="preserve"> whose future peace and prosperity depends heavily on continued comity between Delhi and Beijing. It is only a matter of time before the China-India military competition begins to affect neighboring states. </w:t>
      </w:r>
      <w:r w:rsidRPr="00F46E08">
        <w:rPr>
          <w:rFonts w:eastAsia="Calibri"/>
          <w:szCs w:val="22"/>
          <w:u w:val="single"/>
        </w:rPr>
        <w:t>China's nuclear force modernization, for instance, stands to threaten not only India, but also Korea, Japan and other U.S. partners</w:t>
      </w:r>
      <w:r w:rsidRPr="00F46E08">
        <w:rPr>
          <w:rFonts w:eastAsia="Calibri"/>
          <w:sz w:val="16"/>
          <w:szCs w:val="22"/>
        </w:rPr>
        <w:t xml:space="preserve"> in Asia. </w:t>
      </w:r>
      <w:r w:rsidRPr="00F46E08">
        <w:rPr>
          <w:rFonts w:eastAsia="Calibri"/>
          <w:szCs w:val="22"/>
          <w:u w:val="single"/>
        </w:rPr>
        <w:t>A dramatic defense buildup in India, meanwhile, will no doubt leave Pakistan feeling less secure. Tensions are unlikely to ease</w:t>
      </w:r>
      <w:r w:rsidRPr="00F46E08">
        <w:rPr>
          <w:rFonts w:eastAsia="Calibri"/>
          <w:sz w:val="16"/>
          <w:szCs w:val="22"/>
        </w:rPr>
        <w:t xml:space="preserve"> any time soon. </w:t>
      </w:r>
      <w:r w:rsidRPr="00F46E08">
        <w:rPr>
          <w:rFonts w:eastAsia="Calibri"/>
          <w:szCs w:val="22"/>
          <w:u w:val="single"/>
        </w:rPr>
        <w:t>The two countries appear much closer to the brink</w:t>
      </w:r>
      <w:r w:rsidRPr="00F46E08">
        <w:rPr>
          <w:rFonts w:eastAsia="Calibri"/>
          <w:sz w:val="16"/>
          <w:szCs w:val="22"/>
        </w:rPr>
        <w:t xml:space="preserve"> of an all-out arms race than they do to any resolution of their differences. While each profits from the other's economic growth, it is that very growth—which finances military modernization and which is so dependent on potentially vulnerable overseas trade—</w:t>
      </w:r>
      <w:r w:rsidRPr="00F46E08">
        <w:rPr>
          <w:rFonts w:eastAsia="Calibri"/>
          <w:szCs w:val="22"/>
          <w:u w:val="single"/>
        </w:rPr>
        <w:t>that creates the conditions for heightened insecurity</w:t>
      </w:r>
      <w:r w:rsidRPr="00F46E08">
        <w:rPr>
          <w:rFonts w:eastAsia="Calibri"/>
          <w:sz w:val="16"/>
          <w:szCs w:val="22"/>
        </w:rPr>
        <w:t>.</w:t>
      </w:r>
    </w:p>
    <w:p w14:paraId="55177637" w14:textId="1BE4350B" w:rsidR="009E7841" w:rsidRPr="00F46E08" w:rsidRDefault="00EE2C7B" w:rsidP="009E7841">
      <w:pPr>
        <w:pStyle w:val="Heading3"/>
        <w:rPr>
          <w:rFonts w:ascii="Georgia" w:hAnsi="Georgia"/>
        </w:rPr>
      </w:pPr>
      <w:r w:rsidRPr="00F46E08">
        <w:rPr>
          <w:rFonts w:ascii="Georgia" w:hAnsi="Georgia"/>
        </w:rPr>
        <w:lastRenderedPageBreak/>
        <w:t xml:space="preserve">2AC – </w:t>
      </w:r>
      <w:r w:rsidR="009E7841" w:rsidRPr="00F46E08">
        <w:rPr>
          <w:rFonts w:ascii="Georgia" w:hAnsi="Georgia"/>
        </w:rPr>
        <w:t xml:space="preserve">Asia Pivot </w:t>
      </w:r>
      <w:r w:rsidRPr="00F46E08">
        <w:rPr>
          <w:rFonts w:ascii="Georgia" w:hAnsi="Georgia"/>
        </w:rPr>
        <w:t xml:space="preserve">– </w:t>
      </w:r>
      <w:r w:rsidR="009E7841" w:rsidRPr="00F46E08">
        <w:rPr>
          <w:rFonts w:ascii="Georgia" w:hAnsi="Georgia"/>
        </w:rPr>
        <w:t>China</w:t>
      </w:r>
      <w:r w:rsidRPr="00F46E08">
        <w:rPr>
          <w:rFonts w:ascii="Georgia" w:hAnsi="Georgia"/>
        </w:rPr>
        <w:t xml:space="preserve"> </w:t>
      </w:r>
      <w:r w:rsidR="009E7841" w:rsidRPr="00F46E08">
        <w:rPr>
          <w:rFonts w:ascii="Georgia" w:hAnsi="Georgia"/>
        </w:rPr>
        <w:t>Rise</w:t>
      </w:r>
    </w:p>
    <w:p w14:paraId="001EF047" w14:textId="5FC6D836" w:rsidR="009E7841" w:rsidRPr="00F46E08" w:rsidRDefault="00EE2C7B" w:rsidP="00EE2C7B">
      <w:pPr>
        <w:pStyle w:val="Heading4"/>
        <w:rPr>
          <w:rFonts w:ascii="Georgia" w:hAnsi="Georgia"/>
        </w:rPr>
      </w:pPr>
      <w:r w:rsidRPr="00F46E08">
        <w:rPr>
          <w:rFonts w:ascii="Georgia" w:hAnsi="Georgia"/>
        </w:rPr>
        <w:t>Asia Pivot key to</w:t>
      </w:r>
      <w:r w:rsidR="009E7841" w:rsidRPr="00F46E08">
        <w:rPr>
          <w:rFonts w:ascii="Georgia" w:hAnsi="Georgia"/>
        </w:rPr>
        <w:t xml:space="preserve"> prevent unstable China Rise</w:t>
      </w:r>
    </w:p>
    <w:p w14:paraId="3DF49488" w14:textId="7B47437D" w:rsidR="009E7841" w:rsidRPr="00F46E08" w:rsidRDefault="00EE2C7B" w:rsidP="009E7841">
      <w:pPr>
        <w:rPr>
          <w:rFonts w:eastAsia="Calibri"/>
          <w:b/>
          <w:bCs/>
          <w:sz w:val="26"/>
        </w:rPr>
      </w:pPr>
      <w:r w:rsidRPr="00F46E08">
        <w:rPr>
          <w:rFonts w:eastAsia="Calibri"/>
          <w:b/>
          <w:bCs/>
          <w:sz w:val="24"/>
        </w:rPr>
        <w:t xml:space="preserve">Mendis </w:t>
      </w:r>
      <w:r w:rsidR="009E7841" w:rsidRPr="00F46E08">
        <w:rPr>
          <w:rFonts w:eastAsia="Calibri"/>
          <w:b/>
          <w:bCs/>
          <w:sz w:val="24"/>
        </w:rPr>
        <w:t>13</w:t>
      </w:r>
      <w:r w:rsidR="009E7841" w:rsidRPr="00F46E08">
        <w:rPr>
          <w:rFonts w:eastAsia="Calibri"/>
          <w:bCs/>
          <w:sz w:val="16"/>
          <w:szCs w:val="16"/>
        </w:rPr>
        <w:t xml:space="preserve"> </w:t>
      </w:r>
      <w:r w:rsidRPr="00F46E08">
        <w:rPr>
          <w:rFonts w:eastAsia="Calibri"/>
          <w:bCs/>
          <w:sz w:val="16"/>
          <w:szCs w:val="16"/>
        </w:rPr>
        <w:t xml:space="preserve">Patrick Mendis, George Mason University, EastAsiaForum: How Washington’s Asia pivot and the TPP can benefit Sino–American relations, http://www.eastasiaforum.org/2013/03/06/how-washingtons-asia-pivot-and-the-tpp-can-benefit-sino-american-relations/ </w:t>
      </w:r>
      <w:r w:rsidRPr="00F46E08">
        <w:rPr>
          <w:rFonts w:eastAsia="Calibri"/>
          <w:bCs/>
          <w:sz w:val="16"/>
          <w:szCs w:val="16"/>
        </w:rPr>
        <w:tab/>
      </w:r>
    </w:p>
    <w:p w14:paraId="6AF2FCD9" w14:textId="77777777" w:rsidR="009E7841" w:rsidRPr="00F46E08" w:rsidRDefault="009E7841" w:rsidP="009E7841">
      <w:pPr>
        <w:rPr>
          <w:rFonts w:eastAsia="Calibri"/>
          <w:sz w:val="16"/>
          <w:szCs w:val="22"/>
        </w:rPr>
      </w:pPr>
      <w:r w:rsidRPr="00F46E08">
        <w:rPr>
          <w:rFonts w:eastAsia="Calibri"/>
          <w:sz w:val="16"/>
          <w:szCs w:val="22"/>
        </w:rPr>
        <w:t>In November 2011, President Obama embarked on an unusually lengthy ten day tour of the Asia Pacific during which he met with over 25 heads of state, reiterating America’s commitment to and presence in the Asia Pacific and, most significantly, reaffirming the new Trans-Pacific Partnership (TPP). The TPP aims to create a tariff-eliminating, free trade zone through a network of expansive trade agreements with eligible Pacific Rim economies. Launched in 2006 as a free trade pact between Brunei Darussalam, Chile, New Zealand and Singapore, the TPP has expanded to include negotiations with the Australia, Malaysia, Peru and Vietnam. It forms a key part of the Obama administration’s new ‘</w:t>
      </w:r>
      <w:r w:rsidRPr="00F46E08">
        <w:rPr>
          <w:rFonts w:eastAsia="Calibri"/>
          <w:szCs w:val="22"/>
          <w:u w:val="single"/>
        </w:rPr>
        <w:t>Asia pivot’ policy</w:t>
      </w:r>
      <w:r w:rsidRPr="00F46E08">
        <w:rPr>
          <w:rFonts w:eastAsia="Calibri"/>
          <w:sz w:val="16"/>
          <w:szCs w:val="22"/>
        </w:rPr>
        <w:t xml:space="preserve">, which </w:t>
      </w:r>
      <w:r w:rsidRPr="00F46E08">
        <w:rPr>
          <w:rFonts w:eastAsia="Calibri"/>
          <w:szCs w:val="22"/>
          <w:u w:val="single"/>
        </w:rPr>
        <w:t>calls for a shift of security priorities from the Middle East and Europe to the Asia Pacific</w:t>
      </w:r>
      <w:r w:rsidRPr="00F46E08">
        <w:rPr>
          <w:rFonts w:eastAsia="Calibri"/>
          <w:sz w:val="16"/>
          <w:szCs w:val="22"/>
        </w:rPr>
        <w:t>. Yet China, the world’s second-largest economy and Asia’s dominant economic and trading power, is noticeably absent from the TPP. China views the TPP, and ot</w:t>
      </w:r>
      <w:r w:rsidRPr="00F46E08">
        <w:rPr>
          <w:rFonts w:eastAsia="Calibri"/>
          <w:sz w:val="16"/>
          <w:szCs w:val="22"/>
        </w:rPr>
        <w:tab/>
        <w:t xml:space="preserve">her aspects of the Washington’s pivot strategy (including the US Marine’s revived presence in Australia and strengthened ties to countries such as Indonesia, the Philippines, Singapore, Thailand, Japan, South Korea and Taiwan) as part of a new containment policy not unlike that employed against the former Soviet Union. According to state-run Chinese Xinhua news, American intervention in South China Sea disputes is seen as part of a set of ongoing ‘provocative moves’ under the guise of freedom of navigation. Overseas, Obama’s </w:t>
      </w:r>
      <w:r w:rsidRPr="00F46E08">
        <w:rPr>
          <w:rFonts w:eastAsia="Calibri"/>
          <w:szCs w:val="22"/>
          <w:u w:val="single"/>
        </w:rPr>
        <w:t>Asia pivot has also played out as a clear attempt to comprehensively contain China and to counterbalance a perceived China threat</w:t>
      </w:r>
      <w:r w:rsidRPr="00F46E08">
        <w:rPr>
          <w:rFonts w:eastAsia="Calibri"/>
          <w:sz w:val="16"/>
          <w:szCs w:val="22"/>
        </w:rPr>
        <w:t xml:space="preserve">. But Washington’s pivot strategy is better understood within a new framework of mutually assured prosperity (MAP) — a twist on the Cold War containment practices backed by a doctrine of mutually assured destruction (MAD). First, at present, strong interdependent economic relations exist as importer–exporter, debtor–creditor and consumer–producer between the United States and China. This already forces the two countries to caution and resort to trade diplomacy within the WTO framework, rather than retaliatory competition or military threats to resolve differences. Second, Sino–American trade and commercial history suggests that convergence between the two largest economies — intensifying indirectly and multilaterally through the TPP — may instead solidify this existing symbiotic economic relationship. Since America’s founding, commerce has been the uniting factor among states and with foreign nations.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Similarly, Deng Xiaoping’s export-led liberalisation of Chinese economic policy also implicitly recognised the role of trade and commerce as a unifier of peoples. There are three dimensions to the new MAP framework — geopolitics, geo-economics and geo-security — intertwined to the extent that the lines of distinction between each are blurred. </w:t>
      </w:r>
      <w:r w:rsidRPr="00F46E08">
        <w:rPr>
          <w:rFonts w:eastAsia="Calibri"/>
          <w:szCs w:val="22"/>
          <w:u w:val="single"/>
        </w:rPr>
        <w:t>Geopolitically, Washington’s re-engagement</w:t>
      </w:r>
      <w:r w:rsidRPr="00F46E08">
        <w:rPr>
          <w:rFonts w:eastAsia="Calibri"/>
          <w:sz w:val="16"/>
          <w:szCs w:val="22"/>
        </w:rPr>
        <w:t xml:space="preserve"> with the Asia Pacific after a decade of distraction </w:t>
      </w:r>
      <w:r w:rsidRPr="00F46E08">
        <w:rPr>
          <w:rFonts w:eastAsia="Calibri"/>
          <w:szCs w:val="22"/>
          <w:u w:val="single"/>
        </w:rPr>
        <w:t>is</w:t>
      </w:r>
      <w:r w:rsidRPr="00F46E08">
        <w:rPr>
          <w:rFonts w:eastAsia="Calibri"/>
          <w:sz w:val="16"/>
          <w:szCs w:val="22"/>
        </w:rPr>
        <w:t xml:space="preserve"> not so much a paradigm shift as </w:t>
      </w:r>
      <w:r w:rsidRPr="00F46E08">
        <w:rPr>
          <w:rFonts w:eastAsia="Calibri"/>
          <w:szCs w:val="22"/>
          <w:u w:val="single"/>
        </w:rPr>
        <w:t>the revival of a traditional</w:t>
      </w:r>
      <w:r w:rsidRPr="00F46E08">
        <w:rPr>
          <w:rFonts w:eastAsia="Calibri"/>
          <w:sz w:val="16"/>
          <w:szCs w:val="22"/>
        </w:rPr>
        <w:t xml:space="preserve"> and historic </w:t>
      </w:r>
      <w:r w:rsidRPr="00F46E08">
        <w:rPr>
          <w:rFonts w:eastAsia="Calibri"/>
          <w:szCs w:val="22"/>
          <w:u w:val="single"/>
        </w:rPr>
        <w:t>role</w:t>
      </w:r>
      <w:r w:rsidRPr="00F46E08">
        <w:rPr>
          <w:rFonts w:eastAsia="Calibri"/>
          <w:sz w:val="16"/>
          <w:szCs w:val="22"/>
        </w:rPr>
        <w:t xml:space="preserve">. Since the Cold War, the United States has underwritten the regional security architecture through bilateral ties with allies such as Australia, Japan, South Korea, the Philippines and Thailand. </w:t>
      </w:r>
      <w:r w:rsidRPr="00F46E08">
        <w:rPr>
          <w:rFonts w:eastAsia="Calibri"/>
          <w:szCs w:val="22"/>
          <w:u w:val="single"/>
        </w:rPr>
        <w:t>In recent years as South China Sea tensions have intensified, Beijing’s perceived use of force in its own neighborhood causes weaker states to question the necessity of its current status as a regional hegemon, and to look for a balancer. America’s return to the Asian region reassures stakeholders that China will not overwhelm its neighbors</w:t>
      </w:r>
      <w:r w:rsidRPr="00F46E08">
        <w:rPr>
          <w:rFonts w:eastAsia="Calibri"/>
          <w:sz w:val="16"/>
          <w:szCs w:val="22"/>
        </w:rPr>
        <w:t xml:space="preserve">. Economically, through trade engagement and transparency via the TPP, Washington affords smaller countries the opportunity to collectively rebalance asymmetries in bilateral trade with China without undermining China as a valued and vital trade partner. </w:t>
      </w:r>
      <w:r w:rsidRPr="00F46E08">
        <w:rPr>
          <w:rFonts w:eastAsia="Calibri"/>
          <w:szCs w:val="22"/>
          <w:u w:val="single"/>
        </w:rPr>
        <w:t>This</w:t>
      </w:r>
      <w:r w:rsidRPr="00F46E08">
        <w:rPr>
          <w:rFonts w:eastAsia="Calibri"/>
          <w:sz w:val="16"/>
          <w:szCs w:val="22"/>
        </w:rPr>
        <w:t xml:space="preserve"> simultaneously </w:t>
      </w:r>
      <w:r w:rsidRPr="00F46E08">
        <w:rPr>
          <w:rFonts w:eastAsia="Calibri"/>
          <w:szCs w:val="22"/>
          <w:u w:val="single"/>
        </w:rPr>
        <w:t>eliminates the need for naval competition, reducing the likelihood of hostile engagement over South China Sea disputes of the so-called gunboat diplomacy sort</w:t>
      </w:r>
      <w:r w:rsidRPr="00F46E08">
        <w:rPr>
          <w:rFonts w:eastAsia="Calibri"/>
          <w:sz w:val="16"/>
          <w:szCs w:val="22"/>
        </w:rPr>
        <w:t xml:space="preserve"> — a term often applied to Washington’s historically preferred method of advancing foreign trade policy objectives in Asia. Meanwhile, from a security perspective, China will be able to continue to prosper from regional stability</w:t>
      </w:r>
      <w:r w:rsidRPr="00F46E08">
        <w:rPr>
          <w:rFonts w:eastAsia="Calibri"/>
          <w:szCs w:val="22"/>
          <w:u w:val="single"/>
        </w:rPr>
        <w:t>. The expansion of Chinese military capabilities</w:t>
      </w:r>
      <w:r w:rsidRPr="00F46E08">
        <w:rPr>
          <w:rFonts w:eastAsia="Calibri"/>
          <w:sz w:val="16"/>
          <w:szCs w:val="22"/>
        </w:rPr>
        <w:t xml:space="preserve"> and the establishment of ports of call for PLA Navy ships </w:t>
      </w:r>
      <w:r w:rsidRPr="00F46E08">
        <w:rPr>
          <w:rFonts w:eastAsia="Calibri"/>
          <w:szCs w:val="22"/>
          <w:u w:val="single"/>
        </w:rPr>
        <w:t>will seem less threatening if the US Navy is engaged in the region in a cooperative, multilateral fashion, avoiding direct confrontation but implicitly projecting the show of force without war to restrain the adversarial behaviour</w:t>
      </w:r>
      <w:r w:rsidRPr="00F46E08">
        <w:rPr>
          <w:rFonts w:eastAsia="Calibri"/>
          <w:sz w:val="16"/>
          <w:szCs w:val="22"/>
        </w:rPr>
        <w:t xml:space="preserve">. </w:t>
      </w:r>
      <w:r w:rsidRPr="00F46E08">
        <w:rPr>
          <w:rFonts w:eastAsia="Calibri"/>
          <w:szCs w:val="22"/>
          <w:u w:val="single"/>
        </w:rPr>
        <w:t>This may give China the space to ease into its role as the dominant — but not domineering — regional power in a way that will best serve its own economic growth and national security interests</w:t>
      </w:r>
      <w:r w:rsidRPr="00F46E08">
        <w:rPr>
          <w:rFonts w:eastAsia="Calibri"/>
          <w:sz w:val="16"/>
          <w:szCs w:val="22"/>
        </w:rPr>
        <w:t xml:space="preserve">. It is also the finest insurance policy for China that holds over $1 trillion worth of American treasury securities. </w:t>
      </w:r>
    </w:p>
    <w:p w14:paraId="06DAF816" w14:textId="540F8094" w:rsidR="009E7841" w:rsidRPr="00F46E08" w:rsidRDefault="00EE2C7B" w:rsidP="00EE2C7B">
      <w:pPr>
        <w:pStyle w:val="Heading4"/>
        <w:rPr>
          <w:rFonts w:ascii="Georgia" w:hAnsi="Georgia"/>
        </w:rPr>
      </w:pPr>
      <w:r w:rsidRPr="00F46E08">
        <w:rPr>
          <w:rFonts w:ascii="Georgia" w:hAnsi="Georgia"/>
        </w:rPr>
        <w:t>Unchecked China r</w:t>
      </w:r>
      <w:r w:rsidR="009E7841" w:rsidRPr="00F46E08">
        <w:rPr>
          <w:rFonts w:ascii="Georgia" w:hAnsi="Georgia"/>
        </w:rPr>
        <w:t xml:space="preserve">ise escalates conflict </w:t>
      </w:r>
    </w:p>
    <w:p w14:paraId="196C2329" w14:textId="6314EBAE" w:rsidR="009E7841" w:rsidRPr="00F46E08" w:rsidRDefault="009E7841" w:rsidP="009E7841">
      <w:pPr>
        <w:rPr>
          <w:rFonts w:eastAsia="Calibri"/>
        </w:rPr>
      </w:pPr>
      <w:r w:rsidRPr="00F46E08">
        <w:rPr>
          <w:rFonts w:eastAsia="Calibri"/>
          <w:b/>
          <w:bCs/>
          <w:sz w:val="24"/>
        </w:rPr>
        <w:t xml:space="preserve">Walton </w:t>
      </w:r>
      <w:r w:rsidR="00EE2C7B" w:rsidRPr="00F46E08">
        <w:rPr>
          <w:rFonts w:eastAsia="Calibri"/>
          <w:b/>
          <w:bCs/>
          <w:sz w:val="24"/>
        </w:rPr>
        <w:t>07</w:t>
      </w:r>
      <w:r w:rsidRPr="00F46E08">
        <w:rPr>
          <w:rFonts w:eastAsia="Calibri"/>
          <w:sz w:val="16"/>
          <w:szCs w:val="16"/>
        </w:rPr>
        <w:t>, C. Dale Walton, Lecturer in International Relations and Strategic Studies at the University of Reading, 2007, Geopolitics and the Great Powers in the 21st Century, p. 49</w:t>
      </w:r>
    </w:p>
    <w:p w14:paraId="648D9417" w14:textId="77777777" w:rsidR="009E7841" w:rsidRPr="00F46E08" w:rsidRDefault="009E7841" w:rsidP="009E7841">
      <w:pPr>
        <w:rPr>
          <w:rFonts w:eastAsia="Calibri"/>
          <w:szCs w:val="22"/>
          <w:u w:val="single"/>
        </w:rPr>
      </w:pPr>
      <w:r w:rsidRPr="00F46E08">
        <w:rPr>
          <w:rFonts w:eastAsia="Calibri"/>
          <w:sz w:val="16"/>
          <w:szCs w:val="22"/>
        </w:rPr>
        <w:t xml:space="preserve">Obviously, </w:t>
      </w:r>
      <w:r w:rsidRPr="00F46E08">
        <w:rPr>
          <w:rFonts w:eastAsia="Calibri"/>
          <w:szCs w:val="22"/>
          <w:u w:val="single"/>
        </w:rPr>
        <w:t>it is of vital importance</w:t>
      </w:r>
      <w:r w:rsidRPr="00F46E08">
        <w:rPr>
          <w:rFonts w:eastAsia="Calibri"/>
          <w:sz w:val="16"/>
          <w:szCs w:val="22"/>
        </w:rPr>
        <w:t xml:space="preserve"> to the United States </w:t>
      </w:r>
      <w:r w:rsidRPr="00F46E08">
        <w:rPr>
          <w:rFonts w:eastAsia="Calibri"/>
          <w:szCs w:val="22"/>
          <w:u w:val="single"/>
        </w:rPr>
        <w:t>that the PRC does not become the hegemon of Eastern Eurasia</w:t>
      </w:r>
      <w:r w:rsidRPr="00F46E08">
        <w:rPr>
          <w:rFonts w:eastAsia="Calibri"/>
          <w:sz w:val="16"/>
          <w:szCs w:val="22"/>
        </w:rPr>
        <w:t xml:space="preserve">. As noted above, however, regardless of what Washington does, China's success in such an endeavor is not as </w:t>
      </w:r>
      <w:r w:rsidRPr="00F46E08">
        <w:rPr>
          <w:rFonts w:eastAsia="Calibri"/>
          <w:sz w:val="16"/>
          <w:szCs w:val="22"/>
        </w:rPr>
        <w:lastRenderedPageBreak/>
        <w:t xml:space="preserve">easily attainable as pessimists might assume. </w:t>
      </w:r>
      <w:r w:rsidRPr="00F46E08">
        <w:rPr>
          <w:rFonts w:eastAsia="Calibri"/>
          <w:szCs w:val="22"/>
          <w:u w:val="single"/>
        </w:rPr>
        <w:t>The PRC appears to be on track to be a very great power</w:t>
      </w:r>
      <w:r w:rsidRPr="00F46E08">
        <w:rPr>
          <w:rFonts w:eastAsia="Calibri"/>
          <w:sz w:val="16"/>
          <w:szCs w:val="22"/>
        </w:rPr>
        <w:t xml:space="preserve"> indeed, but geopolitical conditions are not favorable for any Chinese effort to establish sole hegemony; a robust multipolar system should suffice to keep China in check, even with only minimal American intervention in local squabbles. The more worrisome danger is that </w:t>
      </w:r>
      <w:r w:rsidRPr="00F46E08">
        <w:rPr>
          <w:rFonts w:eastAsia="Calibri"/>
          <w:szCs w:val="22"/>
          <w:u w:val="single"/>
        </w:rPr>
        <w:t>Beijing will cooperate with a great power partner, establishing a very muscular axis. Such an entity would present a critical danger to the balance of power, thus both necessitating very active American intervention</w:t>
      </w:r>
      <w:r w:rsidRPr="00F46E08">
        <w:rPr>
          <w:rFonts w:eastAsia="Calibri"/>
          <w:sz w:val="16"/>
          <w:szCs w:val="22"/>
        </w:rPr>
        <w:t xml:space="preserve"> in Eastern Eurasia </w:t>
      </w:r>
      <w:r w:rsidRPr="00F46E08">
        <w:rPr>
          <w:rFonts w:eastAsia="Calibri"/>
          <w:szCs w:val="22"/>
          <w:u w:val="single"/>
        </w:rPr>
        <w:t>and creating the underlying conditions for a massive, and probably nuclear, great power war.</w:t>
      </w:r>
      <w:r w:rsidRPr="00F46E08">
        <w:rPr>
          <w:rFonts w:eastAsia="Calibri"/>
          <w:sz w:val="16"/>
          <w:szCs w:val="22"/>
        </w:rPr>
        <w:t xml:space="preserve"> </w:t>
      </w:r>
      <w:r w:rsidRPr="00F46E08">
        <w:rPr>
          <w:rFonts w:eastAsia="Calibri"/>
          <w:szCs w:val="22"/>
          <w:u w:val="single"/>
        </w:rPr>
        <w:t>Absent such a "super-threat</w:t>
      </w:r>
      <w:r w:rsidRPr="00F46E08">
        <w:rPr>
          <w:rFonts w:eastAsia="Calibri"/>
          <w:sz w:val="16"/>
          <w:szCs w:val="22"/>
        </w:rPr>
        <w:t xml:space="preserve">," however, </w:t>
      </w:r>
      <w:r w:rsidRPr="00F46E08">
        <w:rPr>
          <w:rFonts w:eastAsia="Calibri"/>
          <w:szCs w:val="22"/>
          <w:u w:val="single"/>
        </w:rPr>
        <w:t>the demands on American leaders will be</w:t>
      </w:r>
      <w:r w:rsidRPr="00F46E08">
        <w:rPr>
          <w:rFonts w:eastAsia="Calibri"/>
          <w:sz w:val="16"/>
          <w:szCs w:val="22"/>
        </w:rPr>
        <w:t xml:space="preserve"> far more subtle: </w:t>
      </w:r>
      <w:r w:rsidRPr="00F46E08">
        <w:rPr>
          <w:rFonts w:eastAsia="Calibri"/>
          <w:szCs w:val="22"/>
          <w:u w:val="single"/>
        </w:rPr>
        <w:t>crea</w:t>
      </w:r>
      <w:r w:rsidRPr="00F46E08">
        <w:rPr>
          <w:rFonts w:eastAsia="Calibri"/>
          <w:sz w:val="16"/>
          <w:szCs w:val="22"/>
        </w:rPr>
        <w:t xml:space="preserve">ting the conditions for Washington's gentle decline from playing the role of unipolar quasi-hegemon to being "merely" the greatest of the world's powers, while aiding in the creation of </w:t>
      </w:r>
      <w:r w:rsidRPr="00F46E08">
        <w:rPr>
          <w:rFonts w:eastAsia="Calibri"/>
          <w:szCs w:val="22"/>
          <w:u w:val="single"/>
        </w:rPr>
        <w:t>a healthy multipolar system that is not marked by close great power alliances.</w:t>
      </w:r>
    </w:p>
    <w:p w14:paraId="2677190A" w14:textId="2EB57F4B" w:rsidR="009E7841" w:rsidRPr="00F46E08" w:rsidRDefault="009E7841" w:rsidP="009E7841">
      <w:pPr>
        <w:pStyle w:val="Heading3"/>
        <w:rPr>
          <w:rFonts w:ascii="Georgia" w:hAnsi="Georgia"/>
        </w:rPr>
      </w:pPr>
      <w:r w:rsidRPr="00F46E08">
        <w:rPr>
          <w:rFonts w:ascii="Georgia" w:hAnsi="Georgia"/>
        </w:rPr>
        <w:lastRenderedPageBreak/>
        <w:t xml:space="preserve">2AC </w:t>
      </w:r>
      <w:r w:rsidR="00EE2C7B" w:rsidRPr="00F46E08">
        <w:rPr>
          <w:rFonts w:ascii="Georgia" w:hAnsi="Georgia"/>
        </w:rPr>
        <w:t xml:space="preserve">– </w:t>
      </w:r>
      <w:r w:rsidRPr="00F46E08">
        <w:rPr>
          <w:rFonts w:ascii="Georgia" w:hAnsi="Georgia"/>
        </w:rPr>
        <w:t>China War</w:t>
      </w:r>
    </w:p>
    <w:p w14:paraId="42085093" w14:textId="77777777" w:rsidR="009E7841" w:rsidRPr="00F46E08" w:rsidRDefault="009E7841" w:rsidP="000221BB">
      <w:pPr>
        <w:pStyle w:val="Heading4"/>
        <w:rPr>
          <w:rFonts w:ascii="Georgia" w:hAnsi="Georgia"/>
        </w:rPr>
      </w:pPr>
      <w:r w:rsidRPr="00F46E08">
        <w:rPr>
          <w:rFonts w:ascii="Georgia" w:hAnsi="Georgia"/>
        </w:rPr>
        <w:t xml:space="preserve">Oil dependence makes US-Sino war inevitable </w:t>
      </w:r>
    </w:p>
    <w:p w14:paraId="5407FD3B" w14:textId="77777777" w:rsidR="009E7841" w:rsidRPr="00F46E08" w:rsidRDefault="009E7841" w:rsidP="009E7841">
      <w:r w:rsidRPr="00F46E08">
        <w:rPr>
          <w:rStyle w:val="Style13ptBold"/>
        </w:rPr>
        <w:t>Klare 10</w:t>
      </w:r>
      <w:r w:rsidRPr="00F46E08">
        <w:t xml:space="preserve"> </w:t>
      </w:r>
      <w:r w:rsidRPr="00F46E08">
        <w:rPr>
          <w:sz w:val="16"/>
          <w:szCs w:val="16"/>
        </w:rPr>
        <w:t>[Michael T., professor of peace and world security studies at Hampshire College, “Tomgram: Michael Klare, China Shakes the World” http://www.tomdispatch.com/blog/175297/tomgram%3A_michael_klare%2C_china_shakes_the_world 9/19/10 DG]</w:t>
      </w:r>
    </w:p>
    <w:p w14:paraId="4C6FEB0F" w14:textId="03E138F7" w:rsidR="009E7841" w:rsidRPr="00F46E08" w:rsidRDefault="009E7841" w:rsidP="009E7841">
      <w:pPr>
        <w:rPr>
          <w:sz w:val="16"/>
        </w:rPr>
      </w:pPr>
      <w:r w:rsidRPr="00F46E08">
        <w:rPr>
          <w:sz w:val="16"/>
        </w:rPr>
        <w:t xml:space="preserve">Already, </w:t>
      </w:r>
      <w:r w:rsidRPr="00F46E08">
        <w:rPr>
          <w:rStyle w:val="StyleUnderline"/>
        </w:rPr>
        <w:t>China’s efforts to bolster its ties with its foreign-oil providers have produced geopolitical friction with the United States. There is a risk of far more serious Sino-American conflict as we enter the “tough oil” era and the world supply of easily accessible petroleum rapidly shrinks</w:t>
      </w:r>
      <w:r w:rsidRPr="00F46E08">
        <w:rPr>
          <w:sz w:val="16"/>
        </w:rPr>
        <w:t xml:space="preserve">. According to the DoE, the global supply of oil and other petroleum liquids in 2035 will be 110.6 million barrels per day – precisely enough to meet anticipated world demand at that time. Many oil geologists believe, however, that global oil output will reach a peak level of output well below 100 million barrels per day by 2015, and begin declining after that. In addition, the oil that remains will increasingly be found in difficult places to reach or in highly unstable regions. If these predictions prove accurate, </w:t>
      </w:r>
      <w:r w:rsidRPr="00F46E08">
        <w:rPr>
          <w:rStyle w:val="StyleUnderline"/>
        </w:rPr>
        <w:t xml:space="preserve">the United States and China -- the world’s two leading oil importers -- could become trapped in a zero-sum great-power contest for access to diminishing supplies of exportable petroleum. </w:t>
      </w:r>
      <w:r w:rsidRPr="00F46E08">
        <w:rPr>
          <w:sz w:val="16"/>
        </w:rPr>
        <w:t>What will happen under these circumstances is, of course, impossible to predict, especially since the potential for conflict abounds</w:t>
      </w:r>
      <w:r w:rsidRPr="00F46E08">
        <w:rPr>
          <w:rStyle w:val="StyleUnderline"/>
        </w:rPr>
        <w:t>. If both countries continue on their current path -- arming favored suppliers in a desperate bid to secure long-term advantage -- the heavily armed petro-states may also become ever more fearful of, or covetous of, their (equally well-equipped) neighbors. With both the U.S. and China deploying growing numbers of military advisers and instructors to such countries, the stage could be set for mutual involvement in local wars and border conflicts.</w:t>
      </w:r>
      <w:r w:rsidRPr="00F46E08">
        <w:rPr>
          <w:sz w:val="16"/>
        </w:rPr>
        <w:t xml:space="preserve"> Neither Beijing nor Washington may seek such involvement, but the logic of arms-for-oil diplomacy makes this an unavoidable risk. It is not hard, then, to picture a future moment when the United States and China are locked in a global struggle over the world’s remaining supplies of oil. Indeed, </w:t>
      </w:r>
      <w:r w:rsidRPr="00F46E08">
        <w:rPr>
          <w:rStyle w:val="StyleUnderline"/>
        </w:rPr>
        <w:t>many in official Washington believe that such a collision is nearly inevitable.</w:t>
      </w:r>
      <w:r w:rsidRPr="00F46E08">
        <w:rPr>
          <w:sz w:val="16"/>
        </w:rPr>
        <w:t xml:space="preserve"> “China’s near-term focus on preparing for contingencies in the Taiwan Strait… is an important driver of its [military] modernization,” the Department of Defense noted in the 2008 edition of its annual report, </w:t>
      </w:r>
      <w:r w:rsidRPr="00F46E08">
        <w:rPr>
          <w:rStyle w:val="StyleUnderline"/>
        </w:rPr>
        <w:t>The Military Power of the People’s Republic of China. “However, analysis of China’s military acquisitions and strategic thinking suggests Beijing is also developing capabilities for use in other contingencies, such as a conflict over resources...”</w:t>
      </w:r>
      <w:r w:rsidRPr="00F46E08">
        <w:rPr>
          <w:sz w:val="16"/>
        </w:rPr>
        <w:t xml:space="preserve"> Conflict over planetary oil reserves is not, however, the only path that China’s new energy status could open. It is possible to imagine a future in which China and the United States cooperate in pursuing oil alternatives that would obviate the need to funnel massive sums into naval and military arms races. President Obama and his Chinese counterpart, Hu Jintao, seemed to glimpse such a possibility when they agreed last November, during an economic summit in Beijing, to collaborate in the development of alternative fuels and transportation systems. At this point, only one thing is clear: </w:t>
      </w:r>
      <w:r w:rsidRPr="00F46E08">
        <w:rPr>
          <w:rStyle w:val="StyleUnderline"/>
        </w:rPr>
        <w:t>the greater China’s reliance on imported petroleum, the greater the risk of friction and conflict with the United States</w:t>
      </w:r>
      <w:r w:rsidRPr="00F46E08">
        <w:rPr>
          <w:sz w:val="16"/>
        </w:rPr>
        <w:t>, which relies on the same increasingly problematic suppliers of energy. The greater its reliance on coal, the less comfortable our planet will become. The greater its emphasis on alternative fuels, the more likely it may make the twenty-first century China’s domain. At this point, how China will apportion its energy needs among the various candidate fuels remains unknown. Whatever its choices, however, China’s energy decisions will shake the world.</w:t>
      </w:r>
    </w:p>
    <w:p w14:paraId="7C998240" w14:textId="77777777" w:rsidR="009E7841" w:rsidRPr="00F46E08" w:rsidRDefault="009E7841" w:rsidP="000221BB">
      <w:pPr>
        <w:pStyle w:val="Heading4"/>
        <w:rPr>
          <w:rFonts w:ascii="Georgia" w:hAnsi="Georgia"/>
          <w:u w:val="single"/>
        </w:rPr>
      </w:pPr>
      <w:r w:rsidRPr="00F46E08">
        <w:rPr>
          <w:rFonts w:ascii="Georgia" w:hAnsi="Georgia"/>
        </w:rPr>
        <w:t>That causes nuclear annihilation</w:t>
      </w:r>
    </w:p>
    <w:p w14:paraId="038B52D2" w14:textId="724F4DE6" w:rsidR="00EE2C7B" w:rsidRPr="00F46E08" w:rsidRDefault="00EE2C7B" w:rsidP="00EE2C7B">
      <w:pPr>
        <w:rPr>
          <w:sz w:val="16"/>
          <w:szCs w:val="16"/>
        </w:rPr>
      </w:pPr>
      <w:r w:rsidRPr="00F46E08">
        <w:rPr>
          <w:rStyle w:val="Style13ptBold"/>
        </w:rPr>
        <w:t xml:space="preserve">Wittner </w:t>
      </w:r>
      <w:r w:rsidR="009E7841" w:rsidRPr="00F46E08">
        <w:rPr>
          <w:rStyle w:val="Style13ptBold"/>
        </w:rPr>
        <w:t>11</w:t>
      </w:r>
      <w:r w:rsidR="009E7841" w:rsidRPr="00F46E08">
        <w:t xml:space="preserve"> </w:t>
      </w:r>
      <w:r w:rsidR="009E7841" w:rsidRPr="00F46E08">
        <w:rPr>
          <w:sz w:val="16"/>
          <w:szCs w:val="16"/>
        </w:rPr>
        <w:t xml:space="preserve">(Professor of History </w:t>
      </w:r>
      <w:r w:rsidRPr="00F46E08">
        <w:rPr>
          <w:sz w:val="16"/>
          <w:szCs w:val="16"/>
        </w:rPr>
        <w:t>emeritus at SUNY/Albany (Lawrence, “Is a Nuclear War With China Possible?”, 11/30/11, http://www.huffingtonpost.com/lawrence-wittner/nuclear</w:t>
      </w:r>
    </w:p>
    <w:p w14:paraId="12F4ED73" w14:textId="77777777" w:rsidR="00EE2C7B" w:rsidRPr="00F46E08" w:rsidRDefault="00EE2C7B" w:rsidP="00EE2C7B">
      <w:pPr>
        <w:rPr>
          <w:sz w:val="16"/>
          <w:szCs w:val="16"/>
        </w:rPr>
      </w:pPr>
      <w:r w:rsidRPr="00F46E08">
        <w:rPr>
          <w:sz w:val="16"/>
          <w:szCs w:val="16"/>
        </w:rPr>
        <w:t>war-china_b_1116556.html)</w:t>
      </w:r>
    </w:p>
    <w:p w14:paraId="7ECCEFE1" w14:textId="4ADFB764" w:rsidR="009E7841" w:rsidRPr="00F46E08" w:rsidRDefault="009E7841" w:rsidP="00EE2C7B">
      <w:pPr>
        <w:rPr>
          <w:sz w:val="16"/>
        </w:rPr>
      </w:pPr>
      <w:r w:rsidRPr="00F46E08">
        <w:rPr>
          <w:sz w:val="16"/>
        </w:rPr>
        <w:t xml:space="preserve">But </w:t>
      </w:r>
      <w:r w:rsidRPr="00F46E08">
        <w:rPr>
          <w:u w:val="single"/>
        </w:rPr>
        <w:t>what would that "victory" entail</w:t>
      </w:r>
      <w:r w:rsidRPr="00F46E08">
        <w:rPr>
          <w:sz w:val="16"/>
        </w:rPr>
        <w:t xml:space="preserve">? </w:t>
      </w:r>
      <w:r w:rsidRPr="00F46E08">
        <w:rPr>
          <w:b/>
          <w:highlight w:val="yellow"/>
          <w:u w:val="single"/>
          <w:bdr w:val="single" w:sz="4" w:space="0" w:color="auto" w:frame="1"/>
        </w:rPr>
        <w:t>An attack with these Chinese nuclear weapons would immediately slaughter at least 10 million Americans in a great storm of blast and fire, while leaving many more dying horribly of sickness and radiation poisoning</w:t>
      </w:r>
      <w:r w:rsidRPr="00F46E08">
        <w:rPr>
          <w:u w:val="single"/>
        </w:rPr>
        <w:t xml:space="preserve">. The Chinese death toll in a nuclear war would be far higher. Both nations would be reduced to smoldering, radioactive wastelands. Also, </w:t>
      </w:r>
      <w:r w:rsidRPr="00F46E08">
        <w:rPr>
          <w:highlight w:val="yellow"/>
          <w:u w:val="single"/>
        </w:rPr>
        <w:t xml:space="preserve">radioactive debris sent aloft by the nuclear explosions would blot out the sun and bring on a "nuclear winter" </w:t>
      </w:r>
      <w:r w:rsidRPr="00F46E08">
        <w:rPr>
          <w:u w:val="single"/>
        </w:rPr>
        <w:t xml:space="preserve">around the globe -- </w:t>
      </w:r>
      <w:r w:rsidRPr="00F46E08">
        <w:rPr>
          <w:highlight w:val="yellow"/>
          <w:u w:val="single"/>
        </w:rPr>
        <w:t>destroying agriculture, creating worldwide famine, and generating chaos and destruction.</w:t>
      </w:r>
      <w:r w:rsidRPr="00F46E08">
        <w:rPr>
          <w:u w:val="single"/>
        </w:rPr>
        <w:t xml:space="preserve"> </w:t>
      </w:r>
      <w:r w:rsidRPr="00F46E08">
        <w:rPr>
          <w:sz w:val="16"/>
        </w:rPr>
        <w:t xml:space="preserve">Moreover, </w:t>
      </w:r>
      <w:r w:rsidRPr="00F46E08">
        <w:rPr>
          <w:u w:val="single"/>
        </w:rPr>
        <w:t xml:space="preserve">in another decade the extent of this catastrophe would be far worse. The Chinese government is currently expanding its nuclear arsenal, and by the year 2020 it is expected to more than double </w:t>
      </w:r>
      <w:r w:rsidRPr="00F46E08">
        <w:rPr>
          <w:u w:val="single"/>
        </w:rPr>
        <w:lastRenderedPageBreak/>
        <w:t>its number of nuclear weapons that can hit the U</w:t>
      </w:r>
      <w:r w:rsidRPr="00F46E08">
        <w:rPr>
          <w:sz w:val="16"/>
        </w:rPr>
        <w:t xml:space="preserve">nited </w:t>
      </w:r>
      <w:r w:rsidRPr="00F46E08">
        <w:rPr>
          <w:u w:val="single"/>
        </w:rPr>
        <w:t>S</w:t>
      </w:r>
      <w:r w:rsidRPr="00F46E08">
        <w:rPr>
          <w:sz w:val="16"/>
        </w:rPr>
        <w:t xml:space="preserve">tates. The U.S. government, in turn, has plans to spend hundreds of billions of dollars "modernizing" its nuclear weapons and nuclear production facilities over the next decade. </w:t>
      </w:r>
      <w:r w:rsidRPr="00F46E08">
        <w:rPr>
          <w:b/>
          <w:highlight w:val="yellow"/>
          <w:u w:val="single"/>
        </w:rPr>
        <w:t>To avert the enormous disaster of a U.S.-China nuclear war</w:t>
      </w:r>
      <w:r w:rsidRPr="00F46E08">
        <w:rPr>
          <w:highlight w:val="yellow"/>
          <w:u w:val="single"/>
        </w:rPr>
        <w:t>,</w:t>
      </w:r>
      <w:r w:rsidRPr="00F46E08">
        <w:rPr>
          <w:u w:val="single"/>
        </w:rPr>
        <w:t xml:space="preserve"> </w:t>
      </w:r>
      <w:r w:rsidRPr="00F46E08">
        <w:rPr>
          <w:sz w:val="16"/>
        </w:rPr>
        <w:t xml:space="preserve">there are two obvious actions that can be taken. The first is to get rid of nuclear weapons, as the nuclear powers have agreed to do but thus far have resisted doing. The second, conducted while the nuclear disarmament process is occurring, </w:t>
      </w:r>
      <w:r w:rsidRPr="00F46E08">
        <w:rPr>
          <w:b/>
          <w:highlight w:val="yellow"/>
          <w:u w:val="single"/>
        </w:rPr>
        <w:t>is to improve U.S.-China relations</w:t>
      </w:r>
      <w:r w:rsidRPr="00F46E08">
        <w:rPr>
          <w:u w:val="single"/>
        </w:rPr>
        <w:t xml:space="preserve">. If the American and Chinese people are interested in ensuring their survival and that of the world, they should be working to encourage these policies. </w:t>
      </w:r>
    </w:p>
    <w:p w14:paraId="171B973B" w14:textId="2CF3E8A7" w:rsidR="00F16118" w:rsidRPr="00F46E08" w:rsidRDefault="00A62FF3" w:rsidP="00F16118">
      <w:pPr>
        <w:pStyle w:val="Heading3"/>
        <w:rPr>
          <w:rFonts w:ascii="Georgia" w:hAnsi="Georgia"/>
        </w:rPr>
      </w:pPr>
      <w:r w:rsidRPr="00F46E08">
        <w:rPr>
          <w:rFonts w:ascii="Georgia" w:hAnsi="Georgia"/>
        </w:rPr>
        <w:lastRenderedPageBreak/>
        <w:t>1AR</w:t>
      </w:r>
      <w:r w:rsidR="00EE2C7B" w:rsidRPr="00F46E08">
        <w:rPr>
          <w:rFonts w:ascii="Georgia" w:hAnsi="Georgia"/>
        </w:rPr>
        <w:t xml:space="preserve"> – China W</w:t>
      </w:r>
      <w:r w:rsidRPr="00F46E08">
        <w:rPr>
          <w:rFonts w:ascii="Georgia" w:hAnsi="Georgia"/>
        </w:rPr>
        <w:t>ar</w:t>
      </w:r>
    </w:p>
    <w:p w14:paraId="18857C17" w14:textId="77777777" w:rsidR="00A62FF3" w:rsidRPr="00F46E08" w:rsidRDefault="00A62FF3" w:rsidP="000221BB">
      <w:pPr>
        <w:pStyle w:val="Heading4"/>
        <w:rPr>
          <w:rStyle w:val="Style13ptBold"/>
          <w:rFonts w:ascii="Georgia" w:hAnsi="Georgia"/>
        </w:rPr>
      </w:pPr>
      <w:r w:rsidRPr="00F46E08">
        <w:rPr>
          <w:rStyle w:val="Style13ptBold"/>
          <w:rFonts w:ascii="Georgia" w:hAnsi="Georgia"/>
          <w:b/>
        </w:rPr>
        <w:t xml:space="preserve">Oil dependence leads to nuclear war with China </w:t>
      </w:r>
    </w:p>
    <w:p w14:paraId="53F64709" w14:textId="77777777" w:rsidR="00A62FF3" w:rsidRPr="00F46E08" w:rsidRDefault="00A62FF3" w:rsidP="00A62FF3">
      <w:pPr>
        <w:rPr>
          <w:sz w:val="16"/>
          <w:szCs w:val="16"/>
        </w:rPr>
      </w:pPr>
      <w:r w:rsidRPr="00F46E08">
        <w:rPr>
          <w:rStyle w:val="Style13ptBold"/>
        </w:rPr>
        <w:t>FCLN 2005</w:t>
      </w:r>
      <w:r w:rsidRPr="00F46E08">
        <w:rPr>
          <w:rStyle w:val="Style13ptBold"/>
          <w:b w:val="0"/>
          <w:sz w:val="16"/>
          <w:szCs w:val="16"/>
        </w:rPr>
        <w:t>,</w:t>
      </w:r>
      <w:r w:rsidRPr="00F46E08">
        <w:rPr>
          <w:sz w:val="16"/>
          <w:szCs w:val="16"/>
        </w:rPr>
        <w:t>Founded in 1943 by members of the Religious Society of Friends (Quakers), FCNL's nonpartisan, multi-issue advocacy connects historic Quaker testimonies on peace, equality, simplicity, and truth with peace and social justice issues. FCNL fields the largest team of registered peace lobbyists in Washington, “DC, Rising U.S. &amp; Chinese Oil Dependence: Time for Cooperation, Not Confrontation” http://fcnl.org/resources/newsletter/jul05/rising_us__chinese_oil_dependence__time_for_cooperation_not_confrontation/</w:t>
      </w:r>
    </w:p>
    <w:p w14:paraId="2A100574" w14:textId="77777777" w:rsidR="00A62FF3" w:rsidRPr="00F46E08" w:rsidRDefault="00A62FF3" w:rsidP="00A62FF3">
      <w:pPr>
        <w:rPr>
          <w:rStyle w:val="StyleUnderline"/>
        </w:rPr>
      </w:pPr>
      <w:r w:rsidRPr="00F46E08">
        <w:rPr>
          <w:rStyle w:val="StyleUnderline"/>
        </w:rPr>
        <w:t>The U.S. and China are both now scouring the globe to secure access to remaining oil reserves to meet rapidly rising domestic oil demand</w:t>
      </w:r>
      <w:r w:rsidRPr="00F46E08">
        <w:rPr>
          <w:sz w:val="16"/>
        </w:rPr>
        <w:t xml:space="preserve">. Growth in oil demand in the U.S. and China combined accounted for about half of the global increase in demand in 2004, according to the Worldwatch Institute (Vital Signs 2005). </w:t>
      </w:r>
      <w:r w:rsidRPr="00F46E08">
        <w:rPr>
          <w:rStyle w:val="StyleUnderline"/>
        </w:rPr>
        <w:t>China has become the second largest oil consuming country after the U.S</w:t>
      </w:r>
      <w:r w:rsidRPr="00F46E08">
        <w:rPr>
          <w:sz w:val="16"/>
        </w:rPr>
        <w:t xml:space="preserve">. (6.6 million and 20.5 million barrels per day in 2004, respectively). Chinese oil imports increased sharply from 2003 to 2004, accounting for over 40% of its consumption (compared to almost 60% foreign imports for the U.S.). By 2025, </w:t>
      </w:r>
      <w:r w:rsidRPr="00F46E08">
        <w:rPr>
          <w:rStyle w:val="StyleUnderline"/>
        </w:rPr>
        <w:t>China is expected to need to import 75% of its oil; the U.S., 70%.</w:t>
      </w:r>
      <w:r w:rsidRPr="00F46E08">
        <w:rPr>
          <w:sz w:val="16"/>
        </w:rPr>
        <w:t xml:space="preserve"> China is still far behind the U.S. in total oil consumption. The U.S., with less than 5% of the world’s population, consumes about 25% of global oil production, while China, with about 22% of the world’s population, consumes only about 8%. But, if current trends continue, China is expected to surpass the U.S. within a few decades. More Cars = More Oil Demand Much of China’s rising oil demand is driven by the rapid growth of its auto industry. The Economist reports that demand for new cars in China is expected to keep growing by 10%-20% per year for the next several years. Five million new cars were sold in China last year, making China the third largest car market after the U.S. (17 million) and Japan (5.9 million). Producers expect the Chinese auto market to surpass the U.S. within the next 10 years. With a growing middle class of more than 450 million, China has become the hottest market for the global auto industry. With only 10 million private cars on the road, China still has a long way to go to catch up with the U.S., but already cars are consuming one-third of China’s oil. New expressways are paving over scarce prime agricultural farm lands, and smog from cars is contributing increasingly to already poor urban air quality (Economist, 6/4/05). </w:t>
      </w:r>
      <w:r w:rsidRPr="00F46E08">
        <w:rPr>
          <w:rStyle w:val="StyleUnderline"/>
        </w:rPr>
        <w:t>Growing U.S. and Chinese oil dependence has put our two countries on a collision course</w:t>
      </w:r>
      <w:r w:rsidRPr="00F46E08">
        <w:rPr>
          <w:sz w:val="16"/>
        </w:rPr>
        <w:t xml:space="preserve">. </w:t>
      </w:r>
      <w:r w:rsidRPr="00F46E08">
        <w:rPr>
          <w:rStyle w:val="StyleUnderline"/>
        </w:rPr>
        <w:t xml:space="preserve">What happens if China develops and deploys the capacity to militarily defend its foreign oil reserves, pipelines, and sea lanes? What happens when China starts intervening in the internal affairs of oil-rich developing countries to preserve its oil interests? What happens when there are 500 million oil-burning vehicles on China’s highways spewing millions more tons of greenhouse gases into the atmosphere? </w:t>
      </w:r>
      <w:r w:rsidRPr="00F46E08">
        <w:rPr>
          <w:rStyle w:val="Emphasis"/>
        </w:rPr>
        <w:t>Competition over oil could lead our two countries to a nuclear confrontation</w:t>
      </w:r>
      <w:r w:rsidRPr="00F46E08">
        <w:rPr>
          <w:rStyle w:val="StyleUnderline"/>
        </w:rPr>
        <w:t>.</w:t>
      </w:r>
    </w:p>
    <w:p w14:paraId="04D64626" w14:textId="0923207C" w:rsidR="00A62FF3" w:rsidRPr="00F46E08" w:rsidRDefault="00EE2C7B" w:rsidP="00EE2C7B">
      <w:pPr>
        <w:pStyle w:val="Heading4"/>
        <w:rPr>
          <w:rFonts w:ascii="Georgia" w:hAnsi="Georgia"/>
        </w:rPr>
      </w:pPr>
      <w:r w:rsidRPr="00F46E08">
        <w:rPr>
          <w:rFonts w:ascii="Georgia" w:hAnsi="Georgia"/>
        </w:rPr>
        <w:t>S</w:t>
      </w:r>
      <w:r w:rsidR="00A62FF3" w:rsidRPr="00F46E08">
        <w:rPr>
          <w:rFonts w:ascii="Georgia" w:hAnsi="Georgia"/>
        </w:rPr>
        <w:t>earch for oil escalates US China Tensions</w:t>
      </w:r>
    </w:p>
    <w:p w14:paraId="2B4DC605" w14:textId="345BD9E3" w:rsidR="00A62FF3" w:rsidRPr="00F46E08" w:rsidRDefault="00A62FF3" w:rsidP="00A62FF3">
      <w:pPr>
        <w:rPr>
          <w:rFonts w:eastAsia="Calibri"/>
          <w:sz w:val="16"/>
          <w:szCs w:val="16"/>
        </w:rPr>
      </w:pPr>
      <w:r w:rsidRPr="00F46E08">
        <w:rPr>
          <w:rFonts w:eastAsia="Calibri"/>
          <w:sz w:val="24"/>
          <w:vertAlign w:val="subscript"/>
        </w:rPr>
        <w:t>Peter</w:t>
      </w:r>
      <w:r w:rsidRPr="00F46E08">
        <w:rPr>
          <w:rFonts w:eastAsia="Calibri"/>
        </w:rPr>
        <w:t xml:space="preserve"> </w:t>
      </w:r>
      <w:r w:rsidRPr="00F46E08">
        <w:rPr>
          <w:rFonts w:eastAsia="Calibri"/>
          <w:b/>
          <w:bCs/>
          <w:sz w:val="24"/>
        </w:rPr>
        <w:t>Hatemi and</w:t>
      </w:r>
      <w:r w:rsidRPr="00F46E08">
        <w:rPr>
          <w:rFonts w:eastAsia="Calibri"/>
        </w:rPr>
        <w:t xml:space="preserve"> </w:t>
      </w:r>
      <w:r w:rsidRPr="00F46E08">
        <w:rPr>
          <w:rFonts w:eastAsia="Calibri"/>
          <w:sz w:val="16"/>
          <w:szCs w:val="16"/>
        </w:rPr>
        <w:t xml:space="preserve">Andrew </w:t>
      </w:r>
      <w:r w:rsidR="00EE2C7B" w:rsidRPr="00F46E08">
        <w:rPr>
          <w:rFonts w:eastAsia="Calibri"/>
          <w:b/>
          <w:bCs/>
          <w:sz w:val="24"/>
        </w:rPr>
        <w:t>Wedeman</w:t>
      </w:r>
      <w:r w:rsidR="00EE2C7B" w:rsidRPr="00F46E08">
        <w:rPr>
          <w:rFonts w:eastAsia="Calibri"/>
          <w:bCs/>
          <w:sz w:val="16"/>
          <w:szCs w:val="16"/>
        </w:rPr>
        <w:t>,</w:t>
      </w:r>
      <w:r w:rsidR="00EE2C7B" w:rsidRPr="00F46E08">
        <w:rPr>
          <w:rFonts w:eastAsia="Calibri"/>
          <w:b/>
          <w:bCs/>
          <w:sz w:val="26"/>
        </w:rPr>
        <w:t xml:space="preserve"> </w:t>
      </w:r>
      <w:r w:rsidRPr="00F46E08">
        <w:rPr>
          <w:rFonts w:eastAsia="Calibri"/>
          <w:b/>
          <w:bCs/>
          <w:sz w:val="24"/>
        </w:rPr>
        <w:t>07</w:t>
      </w:r>
      <w:r w:rsidR="00EE2C7B" w:rsidRPr="00F46E08">
        <w:rPr>
          <w:rFonts w:eastAsia="Calibri"/>
          <w:sz w:val="16"/>
          <w:szCs w:val="16"/>
        </w:rPr>
        <w:t xml:space="preserve">, </w:t>
      </w:r>
      <w:r w:rsidRPr="00F46E08">
        <w:rPr>
          <w:rFonts w:eastAsia="Calibri"/>
          <w:sz w:val="16"/>
          <w:szCs w:val="16"/>
        </w:rPr>
        <w:t>Peter Hatemi is a professor at the University of Nebraska-Lincoln. Andrew Wedeman is associate professor and chair of Asian Studies at the University of Nebraska-Lincoln, http://ussc.edu.au/s/media/docs/publications/02_Hatemi_Wedeman_China_Security_2007.pdf</w:t>
      </w:r>
    </w:p>
    <w:p w14:paraId="16F461C3" w14:textId="6E7F35BA" w:rsidR="00A62FF3" w:rsidRPr="00F46E08" w:rsidRDefault="00A62FF3" w:rsidP="00A62FF3">
      <w:pPr>
        <w:rPr>
          <w:rStyle w:val="Style13ptBold"/>
          <w:rFonts w:eastAsia="Calibri"/>
          <w:b w:val="0"/>
          <w:sz w:val="16"/>
          <w:szCs w:val="22"/>
        </w:rPr>
      </w:pPr>
      <w:r w:rsidRPr="00F46E08">
        <w:rPr>
          <w:rFonts w:eastAsia="Calibri"/>
          <w:szCs w:val="22"/>
          <w:u w:val="single"/>
        </w:rPr>
        <w:t>Conflict Rising As China’s petroleum consumption increases and dependence on imports of it deepens, Chinese companies have launched a significant worldwide drive to secure supplies</w:t>
      </w:r>
      <w:r w:rsidRPr="00F46E08">
        <w:rPr>
          <w:rFonts w:eastAsia="Calibri"/>
          <w:sz w:val="16"/>
          <w:szCs w:val="22"/>
        </w:rPr>
        <w:t xml:space="preserve">. To an extent, </w:t>
      </w:r>
      <w:r w:rsidRPr="00F46E08">
        <w:rPr>
          <w:rFonts w:eastAsia="Calibri"/>
          <w:szCs w:val="22"/>
          <w:u w:val="single"/>
        </w:rPr>
        <w:t>they have looked to regimes that are unfriendly to the United States</w:t>
      </w:r>
      <w:r w:rsidRPr="00F46E08">
        <w:rPr>
          <w:rFonts w:eastAsia="Calibri"/>
          <w:sz w:val="16"/>
          <w:szCs w:val="22"/>
        </w:rPr>
        <w:t xml:space="preserve">, such as Iran, Sudan and Venezuela. As the Bush Administration has branded Iran and Sudan “rogue” states and has an increasingly hostile relationship with Venezuelan President Hugo Chavez, China clearly risks being seen as part of a loose alliance of anti-American, anti-status quo states.49 More critically, </w:t>
      </w:r>
      <w:r w:rsidRPr="00F46E08">
        <w:rPr>
          <w:rFonts w:eastAsia="Calibri"/>
          <w:szCs w:val="22"/>
          <w:u w:val="single"/>
        </w:rPr>
        <w:t>America</w:t>
      </w:r>
      <w:r w:rsidRPr="00F46E08">
        <w:rPr>
          <w:rFonts w:eastAsia="Calibri"/>
          <w:sz w:val="16"/>
          <w:szCs w:val="22"/>
        </w:rPr>
        <w:t>n</w:t>
      </w:r>
      <w:r w:rsidRPr="00F46E08">
        <w:rPr>
          <w:rFonts w:eastAsia="Calibri"/>
          <w:szCs w:val="22"/>
          <w:u w:val="single"/>
        </w:rPr>
        <w:t xml:space="preserve"> and Chine</w:t>
      </w:r>
      <w:r w:rsidRPr="00F46E08">
        <w:rPr>
          <w:rFonts w:eastAsia="Calibri"/>
          <w:sz w:val="16"/>
          <w:szCs w:val="22"/>
        </w:rPr>
        <w:t>se</w:t>
      </w:r>
      <w:r w:rsidRPr="00F46E08">
        <w:rPr>
          <w:rFonts w:eastAsia="Calibri"/>
          <w:szCs w:val="22"/>
          <w:u w:val="single"/>
        </w:rPr>
        <w:t xml:space="preserve"> </w:t>
      </w:r>
      <w:r w:rsidRPr="00F46E08">
        <w:rPr>
          <w:rFonts w:eastAsia="Calibri"/>
          <w:sz w:val="16"/>
          <w:szCs w:val="22"/>
        </w:rPr>
        <w:t>interests will</w:t>
      </w:r>
      <w:r w:rsidRPr="00F46E08">
        <w:rPr>
          <w:rFonts w:eastAsia="Calibri"/>
          <w:szCs w:val="22"/>
          <w:u w:val="single"/>
        </w:rPr>
        <w:t xml:space="preserve"> be competing for access to the same fields</w:t>
      </w:r>
      <w:r w:rsidRPr="00F46E08">
        <w:rPr>
          <w:rFonts w:eastAsia="Calibri"/>
          <w:sz w:val="16"/>
          <w:szCs w:val="22"/>
        </w:rPr>
        <w:t>. In some areas China</w:t>
      </w:r>
      <w:r w:rsidRPr="00F46E08">
        <w:rPr>
          <w:rFonts w:eastAsia="Calibri"/>
          <w:szCs w:val="22"/>
          <w:u w:val="single"/>
        </w:rPr>
        <w:t xml:space="preserve"> </w:t>
      </w:r>
      <w:r w:rsidRPr="00F46E08">
        <w:rPr>
          <w:rFonts w:eastAsia="Calibri"/>
          <w:sz w:val="16"/>
          <w:szCs w:val="22"/>
        </w:rPr>
        <w:t xml:space="preserve">has already begun an aggressive campaign of “dollar diplomacy” to secure relations with potential oil exporters.50 Even in the absence of direct competition, Chinese companies’ aggressive pursuit of oil </w:t>
      </w:r>
      <w:r w:rsidRPr="00F46E08">
        <w:rPr>
          <w:rFonts w:eastAsia="Calibri"/>
          <w:szCs w:val="22"/>
          <w:u w:val="single"/>
        </w:rPr>
        <w:t>has created tension between Washington and Beijing</w:t>
      </w:r>
      <w:r w:rsidRPr="00F46E08">
        <w:rPr>
          <w:rFonts w:eastAsia="Calibri"/>
          <w:sz w:val="16"/>
          <w:szCs w:val="22"/>
        </w:rPr>
        <w:t xml:space="preserve">. When CNOOC China Security Vol. 3 No. 3 Summer 2007 Oil and Conflict 108 tried to buy California-based UNOCAL, for example, some on Capital Hill demanded the sale be blocked for national security reasons.51 More recently, President George W. Bush has warned “Beijing against trying to ‘lock up’ global supplies.” 52 The UNOCAL experience, therefore, is a likely harbinger of how </w:t>
      </w:r>
      <w:r w:rsidRPr="00F46E08">
        <w:rPr>
          <w:rFonts w:eastAsia="Calibri"/>
          <w:szCs w:val="22"/>
          <w:u w:val="single"/>
        </w:rPr>
        <w:t>commercial competition might boil over into more significant political tensions as American and Chinese companies press ahead with their search for</w:t>
      </w:r>
      <w:r w:rsidRPr="00F46E08">
        <w:rPr>
          <w:rFonts w:eastAsia="Calibri"/>
          <w:sz w:val="16"/>
          <w:szCs w:val="22"/>
        </w:rPr>
        <w:t xml:space="preserve"> oil.53 In short, </w:t>
      </w:r>
      <w:r w:rsidRPr="00F46E08">
        <w:rPr>
          <w:rFonts w:eastAsia="Calibri"/>
          <w:szCs w:val="22"/>
          <w:u w:val="single"/>
        </w:rPr>
        <w:t>companies</w:t>
      </w:r>
      <w:r w:rsidRPr="00F46E08">
        <w:rPr>
          <w:rFonts w:eastAsia="Calibri"/>
          <w:sz w:val="16"/>
          <w:szCs w:val="22"/>
        </w:rPr>
        <w:t xml:space="preserve"> from the United States and China </w:t>
      </w:r>
      <w:r w:rsidRPr="00F46E08">
        <w:rPr>
          <w:rFonts w:eastAsia="Calibri"/>
          <w:szCs w:val="22"/>
          <w:u w:val="single"/>
        </w:rPr>
        <w:t>have already begun to jockey</w:t>
      </w:r>
      <w:r w:rsidRPr="00F46E08">
        <w:rPr>
          <w:rFonts w:eastAsia="Calibri"/>
          <w:sz w:val="16"/>
          <w:szCs w:val="22"/>
        </w:rPr>
        <w:t xml:space="preserve"> for position in the volatile oil fields of the Middle East, the Central Asian “stans,” the Americas and Sub-Saharan Africa, prompting American and Chinese diplomats to compete for the favor of these states. As a result, it seems reasonable to assume that </w:t>
      </w:r>
      <w:r w:rsidRPr="00F46E08">
        <w:rPr>
          <w:rFonts w:eastAsia="Calibri"/>
          <w:szCs w:val="22"/>
          <w:u w:val="single"/>
        </w:rPr>
        <w:t>as oil supplies tighten</w:t>
      </w:r>
      <w:r w:rsidRPr="00F46E08">
        <w:rPr>
          <w:rFonts w:eastAsia="Calibri"/>
          <w:sz w:val="16"/>
          <w:szCs w:val="22"/>
        </w:rPr>
        <w:t xml:space="preserve">, Sino-American </w:t>
      </w:r>
      <w:r w:rsidRPr="00F46E08">
        <w:rPr>
          <w:rFonts w:eastAsia="Calibri"/>
          <w:szCs w:val="22"/>
          <w:u w:val="single"/>
        </w:rPr>
        <w:t>competition is likely to increase</w:t>
      </w:r>
      <w:r w:rsidRPr="00F46E08">
        <w:rPr>
          <w:rFonts w:eastAsia="Calibri"/>
          <w:sz w:val="16"/>
          <w:szCs w:val="22"/>
        </w:rPr>
        <w:t xml:space="preserve">. Manage with Extreme Caution The basic question comes down to whether </w:t>
      </w:r>
      <w:r w:rsidRPr="00F46E08">
        <w:rPr>
          <w:rFonts w:eastAsia="Calibri"/>
          <w:szCs w:val="22"/>
          <w:u w:val="single"/>
        </w:rPr>
        <w:t>China</w:t>
      </w:r>
      <w:r w:rsidRPr="00F46E08">
        <w:rPr>
          <w:rFonts w:eastAsia="Calibri"/>
          <w:sz w:val="16"/>
          <w:szCs w:val="22"/>
        </w:rPr>
        <w:t xml:space="preserve">, the classic “beta” state, </w:t>
      </w:r>
      <w:r w:rsidRPr="00F46E08">
        <w:rPr>
          <w:rFonts w:eastAsia="Calibri"/>
          <w:szCs w:val="22"/>
          <w:u w:val="single"/>
        </w:rPr>
        <w:t>will aggressively seek to challenge</w:t>
      </w:r>
      <w:r w:rsidRPr="00F46E08">
        <w:rPr>
          <w:rFonts w:eastAsia="Calibri"/>
          <w:sz w:val="16"/>
          <w:szCs w:val="22"/>
        </w:rPr>
        <w:t xml:space="preserve"> and possibly displace </w:t>
      </w:r>
      <w:r w:rsidRPr="00F46E08">
        <w:rPr>
          <w:rFonts w:eastAsia="Calibri"/>
          <w:szCs w:val="22"/>
          <w:u w:val="single"/>
        </w:rPr>
        <w:t>America</w:t>
      </w:r>
      <w:r w:rsidRPr="00F46E08">
        <w:rPr>
          <w:rFonts w:eastAsia="Calibri"/>
          <w:sz w:val="16"/>
          <w:szCs w:val="22"/>
        </w:rPr>
        <w:t xml:space="preserve">, the “alpha state.”54 While theoretically plausible, others counter that the “China Threat” scenario lacks a clear casus belli – a tangible trigger. There is no </w:t>
      </w:r>
      <w:r w:rsidRPr="00F46E08">
        <w:rPr>
          <w:rFonts w:eastAsia="Calibri"/>
          <w:sz w:val="16"/>
          <w:szCs w:val="22"/>
        </w:rPr>
        <w:lastRenderedPageBreak/>
        <w:t xml:space="preserve">reason, the latter argue, why China would not “rise peacefully,” as the leadership in Beijing maintains it will. The point at which “power transition” may occur can be estimated - albeit in broad terms - as can the point at which mounting demand for imported oil may begin to create significat “lateral pressures.” The implications are important: </w:t>
      </w:r>
      <w:r w:rsidRPr="00F46E08">
        <w:rPr>
          <w:rFonts w:eastAsia="Calibri"/>
          <w:szCs w:val="22"/>
          <w:u w:val="single"/>
        </w:rPr>
        <w:t>lateral pressures are likely to build to significant levels</w:t>
      </w:r>
      <w:r w:rsidRPr="00F46E08">
        <w:rPr>
          <w:rFonts w:eastAsia="Calibri"/>
          <w:sz w:val="16"/>
          <w:szCs w:val="22"/>
        </w:rPr>
        <w:t xml:space="preserve"> well before strategic parity. If </w:t>
      </w:r>
      <w:r w:rsidRPr="00F46E08">
        <w:rPr>
          <w:rFonts w:eastAsia="Calibri"/>
          <w:szCs w:val="22"/>
          <w:u w:val="single"/>
        </w:rPr>
        <w:t xml:space="preserve">commercial </w:t>
      </w:r>
      <w:r w:rsidRPr="00F46E08">
        <w:rPr>
          <w:rFonts w:eastAsia="Calibri"/>
          <w:sz w:val="16"/>
          <w:szCs w:val="22"/>
        </w:rPr>
        <w:t xml:space="preserve">competition </w:t>
      </w:r>
      <w:r w:rsidRPr="00F46E08">
        <w:rPr>
          <w:rFonts w:eastAsia="Calibri"/>
          <w:szCs w:val="22"/>
          <w:u w:val="single"/>
        </w:rPr>
        <w:t>for overseas oil supplies</w:t>
      </w:r>
      <w:r w:rsidRPr="00F46E08">
        <w:rPr>
          <w:rFonts w:eastAsia="Calibri"/>
          <w:sz w:val="16"/>
          <w:szCs w:val="22"/>
        </w:rPr>
        <w:t xml:space="preserve"> were to </w:t>
      </w:r>
      <w:r w:rsidRPr="00F46E08">
        <w:rPr>
          <w:rFonts w:eastAsia="Calibri"/>
          <w:szCs w:val="22"/>
          <w:u w:val="single"/>
        </w:rPr>
        <w:t>spill over into strategic tension</w:t>
      </w:r>
      <w:r w:rsidRPr="00F46E08">
        <w:rPr>
          <w:rFonts w:eastAsia="Calibri"/>
          <w:sz w:val="16"/>
          <w:szCs w:val="22"/>
        </w:rPr>
        <w:t xml:space="preserve">, they would do so before China would have the military wherewithal to successfully challenge the United States. As such </w:t>
      </w:r>
      <w:r w:rsidRPr="00F46E08">
        <w:rPr>
          <w:rFonts w:eastAsia="Calibri"/>
          <w:szCs w:val="22"/>
          <w:u w:val="single"/>
        </w:rPr>
        <w:t>China would face a choice similar to the one Japan faced in 1940</w:t>
      </w:r>
      <w:r w:rsidRPr="00F46E08">
        <w:rPr>
          <w:rFonts w:eastAsia="Calibri"/>
          <w:sz w:val="16"/>
          <w:szCs w:val="22"/>
        </w:rPr>
        <w:t xml:space="preserve">. </w:t>
      </w:r>
      <w:r w:rsidRPr="00F46E08">
        <w:rPr>
          <w:rFonts w:eastAsia="Calibri"/>
          <w:szCs w:val="22"/>
          <w:u w:val="single"/>
        </w:rPr>
        <w:t>Desperate</w:t>
      </w:r>
      <w:r w:rsidRPr="00F46E08">
        <w:rPr>
          <w:rFonts w:eastAsia="Calibri"/>
          <w:sz w:val="16"/>
          <w:szCs w:val="22"/>
        </w:rPr>
        <w:t xml:space="preserve"> </w:t>
      </w:r>
      <w:r w:rsidRPr="00F46E08">
        <w:rPr>
          <w:rFonts w:eastAsia="Calibri"/>
          <w:szCs w:val="22"/>
          <w:u w:val="single"/>
        </w:rPr>
        <w:t>to secure the oil needed to fuel its army</w:t>
      </w:r>
      <w:r w:rsidRPr="00F46E08">
        <w:rPr>
          <w:rFonts w:eastAsia="Calibri"/>
          <w:sz w:val="16"/>
          <w:szCs w:val="22"/>
        </w:rPr>
        <w:t xml:space="preserve"> in </w:t>
      </w:r>
      <w:r w:rsidRPr="00F46E08">
        <w:rPr>
          <w:rFonts w:eastAsia="Calibri"/>
          <w:szCs w:val="22"/>
          <w:u w:val="single"/>
        </w:rPr>
        <w:t>China</w:t>
      </w:r>
      <w:r w:rsidRPr="00F46E08">
        <w:rPr>
          <w:rFonts w:eastAsia="Calibri"/>
          <w:sz w:val="16"/>
          <w:szCs w:val="22"/>
        </w:rPr>
        <w:t xml:space="preserve">, its Pacific fleet, and its Hatemi and Wedeman China Security Vol. 3 No. 3 Summer 2007 Chinese companies’ aggressive pursuit of oil has created tension between Washinton and Beijing. 109 economy, Japan faced the choice of acceding to a regional system (imposed on it by the European powers in the late 19th century) or </w:t>
      </w:r>
      <w:r w:rsidRPr="00F46E08">
        <w:rPr>
          <w:rFonts w:eastAsia="Calibri"/>
          <w:szCs w:val="22"/>
          <w:u w:val="single"/>
        </w:rPr>
        <w:t>challeng</w:t>
      </w:r>
      <w:r w:rsidRPr="00F46E08">
        <w:rPr>
          <w:rFonts w:eastAsia="Calibri"/>
          <w:sz w:val="16"/>
          <w:szCs w:val="22"/>
        </w:rPr>
        <w:t xml:space="preserve">ing </w:t>
      </w:r>
      <w:r w:rsidRPr="00F46E08">
        <w:rPr>
          <w:rFonts w:eastAsia="Calibri"/>
          <w:szCs w:val="22"/>
          <w:u w:val="single"/>
        </w:rPr>
        <w:t>the United States for domination of the Pacific and making a grab for the oil resources of Southeast Asia</w:t>
      </w:r>
      <w:r w:rsidRPr="00F46E08">
        <w:rPr>
          <w:rFonts w:eastAsia="Calibri"/>
          <w:sz w:val="16"/>
          <w:szCs w:val="22"/>
        </w:rPr>
        <w:t xml:space="preserve">. </w:t>
      </w:r>
    </w:p>
    <w:p w14:paraId="3857281E" w14:textId="77777777" w:rsidR="00A62FF3" w:rsidRPr="00F46E08" w:rsidRDefault="00A62FF3" w:rsidP="000221BB">
      <w:pPr>
        <w:pStyle w:val="Heading4"/>
        <w:rPr>
          <w:rFonts w:ascii="Georgia" w:hAnsi="Georgia"/>
        </w:rPr>
      </w:pPr>
      <w:r w:rsidRPr="00F46E08">
        <w:rPr>
          <w:rFonts w:ascii="Georgia" w:hAnsi="Georgia"/>
        </w:rPr>
        <w:t>Oil dependence strains China relations and leads to conflict</w:t>
      </w:r>
    </w:p>
    <w:p w14:paraId="02AADC2C" w14:textId="3FC90CFE" w:rsidR="00A62FF3" w:rsidRPr="00F46E08" w:rsidRDefault="00A62FF3" w:rsidP="00A62FF3">
      <w:r w:rsidRPr="00F46E08">
        <w:rPr>
          <w:sz w:val="16"/>
          <w:szCs w:val="16"/>
        </w:rPr>
        <w:t xml:space="preserve">John </w:t>
      </w:r>
      <w:r w:rsidR="00EE2C7B" w:rsidRPr="00F46E08">
        <w:rPr>
          <w:rStyle w:val="Style13ptBold"/>
        </w:rPr>
        <w:t xml:space="preserve">Gagan </w:t>
      </w:r>
      <w:r w:rsidRPr="00F46E08">
        <w:rPr>
          <w:rStyle w:val="Style13ptBold"/>
        </w:rPr>
        <w:t>10</w:t>
      </w:r>
      <w:r w:rsidRPr="00F46E08">
        <w:t xml:space="preserve"> </w:t>
      </w:r>
      <w:r w:rsidRPr="00F46E08">
        <w:rPr>
          <w:sz w:val="16"/>
          <w:szCs w:val="16"/>
        </w:rPr>
        <w:t>MASTER OF MILITARY ART AND SCIENCE Homeland Security; MAJ, U.S.ARMY B.S. Criminal Justice, East Carolina University , International Journal of Humanities and Social Science Vol. 1 No. 10: “Oil, the Middle East, and U.S. National Security”</w:t>
      </w:r>
    </w:p>
    <w:p w14:paraId="6FCD2C38" w14:textId="77777777" w:rsidR="00A62FF3" w:rsidRPr="00F46E08" w:rsidRDefault="00A62FF3" w:rsidP="00A62FF3">
      <w:pPr>
        <w:rPr>
          <w:sz w:val="16"/>
          <w:szCs w:val="22"/>
        </w:rPr>
      </w:pPr>
      <w:r w:rsidRPr="00F46E08">
        <w:rPr>
          <w:sz w:val="16"/>
          <w:szCs w:val="22"/>
        </w:rPr>
        <w:t xml:space="preserve">To meet its demand for oil, </w:t>
      </w:r>
      <w:r w:rsidRPr="00F46E08">
        <w:rPr>
          <w:rStyle w:val="StyleUnderline"/>
          <w:szCs w:val="22"/>
        </w:rPr>
        <w:t>China is engaged in an aggressive global hunt to secure its sources of energy</w:t>
      </w:r>
      <w:r w:rsidRPr="00F46E08">
        <w:rPr>
          <w:sz w:val="16"/>
          <w:szCs w:val="22"/>
        </w:rPr>
        <w:t xml:space="preserve">. </w:t>
      </w:r>
      <w:r w:rsidRPr="00F46E08">
        <w:rPr>
          <w:rStyle w:val="StyleUnderline"/>
          <w:szCs w:val="22"/>
        </w:rPr>
        <w:t>In addition to receiving imports from the Middle East</w:t>
      </w:r>
      <w:r w:rsidRPr="00F46E08">
        <w:rPr>
          <w:sz w:val="16"/>
          <w:szCs w:val="22"/>
        </w:rPr>
        <w:t xml:space="preserve">, China has oil agreements in place with, Iran, Sudan, Burma, Venezuela and most recently Russia. Furthermore, </w:t>
      </w:r>
      <w:r w:rsidRPr="00F46E08">
        <w:rPr>
          <w:rStyle w:val="StyleUnderline"/>
          <w:szCs w:val="22"/>
        </w:rPr>
        <w:t>China is engaging energy producers that have traditionally</w:t>
      </w:r>
      <w:r w:rsidRPr="00F46E08">
        <w:rPr>
          <w:sz w:val="16"/>
          <w:szCs w:val="22"/>
        </w:rPr>
        <w:t xml:space="preserve">, almost exclusively, </w:t>
      </w:r>
      <w:r w:rsidRPr="00F46E08">
        <w:rPr>
          <w:rStyle w:val="StyleUnderline"/>
          <w:szCs w:val="22"/>
        </w:rPr>
        <w:t>supplied oil to the U.S</w:t>
      </w:r>
      <w:r w:rsidRPr="00F46E08">
        <w:rPr>
          <w:sz w:val="16"/>
          <w:szCs w:val="22"/>
        </w:rPr>
        <w:t xml:space="preserve">., specifically Canada. In 2005, China signed three agreements with Canada to gain access to Alberta’s oil sands and join a pipeline project to transport oil to the Pacific coast for export to China (San Francisco Chronicle).China’s aggressive pursuit of oil has raised energy security concerns in Asia. Smaller countries such as Singapore and Vietnam are worried that China’s dominance in the region could pose security issues for contested or disputed areas of oil discovery. Some </w:t>
      </w:r>
      <w:r w:rsidRPr="00F46E08">
        <w:rPr>
          <w:rStyle w:val="StyleUnderline"/>
          <w:szCs w:val="22"/>
        </w:rPr>
        <w:t>analysts contend that the U.S. and China are on a collision course over resource competition.</w:t>
      </w:r>
      <w:r w:rsidRPr="00F46E08">
        <w:rPr>
          <w:sz w:val="16"/>
          <w:szCs w:val="22"/>
        </w:rPr>
        <w:t xml:space="preserve"> As mentioned in chapter 1, </w:t>
      </w:r>
      <w:r w:rsidRPr="00F46E08">
        <w:rPr>
          <w:rStyle w:val="StyleUnderline"/>
          <w:szCs w:val="22"/>
        </w:rPr>
        <w:t>the current resource competition for oil can be likened to a West verses East effort to build coalitions and forge alliances in securing access to oil supplies. This could create a friction point between the U.S. and China</w:t>
      </w:r>
      <w:r w:rsidRPr="00F46E08">
        <w:rPr>
          <w:sz w:val="16"/>
          <w:szCs w:val="22"/>
        </w:rPr>
        <w:t xml:space="preserve">, </w:t>
      </w:r>
      <w:r w:rsidRPr="00F46E08">
        <w:rPr>
          <w:rStyle w:val="StyleUnderline"/>
          <w:szCs w:val="22"/>
        </w:rPr>
        <w:t>especially since China openly seeks trade relations with nations with whom the U.S. is at odds including Iran and Venezuela</w:t>
      </w:r>
      <w:r w:rsidRPr="00F46E08">
        <w:rPr>
          <w:sz w:val="16"/>
          <w:szCs w:val="22"/>
        </w:rPr>
        <w:t xml:space="preserve">. </w:t>
      </w:r>
      <w:r w:rsidRPr="00F46E08">
        <w:rPr>
          <w:rStyle w:val="StyleUnderline"/>
          <w:szCs w:val="22"/>
        </w:rPr>
        <w:t>Another potential U.S.-China flashpoint is on the continent of Africa</w:t>
      </w:r>
      <w:r w:rsidRPr="00F46E08">
        <w:rPr>
          <w:sz w:val="16"/>
          <w:szCs w:val="22"/>
        </w:rPr>
        <w:t xml:space="preserve"> (Institute for the Analysis of Global Security). In 2004, approximately 29 percent of China’s oil imports were from Africa. Currently, China is vigorously pursuing energy initiatives in more than a dozen African countries (Ghazvinian, 276).</w:t>
      </w:r>
    </w:p>
    <w:p w14:paraId="2D264EF1" w14:textId="77777777" w:rsidR="00A62FF3" w:rsidRPr="00F46E08" w:rsidRDefault="00A62FF3" w:rsidP="000221BB">
      <w:pPr>
        <w:pStyle w:val="Heading4"/>
        <w:rPr>
          <w:rFonts w:ascii="Georgia" w:hAnsi="Georgia"/>
        </w:rPr>
      </w:pPr>
      <w:r w:rsidRPr="00F46E08">
        <w:rPr>
          <w:rFonts w:ascii="Georgia" w:hAnsi="Georgia"/>
        </w:rPr>
        <w:t xml:space="preserve">Reducing US oil dependency is key to prevent a US-China rivalry </w:t>
      </w:r>
    </w:p>
    <w:p w14:paraId="31AF4200" w14:textId="77777777" w:rsidR="00A62FF3" w:rsidRPr="00F46E08" w:rsidRDefault="00A62FF3" w:rsidP="00A62FF3">
      <w:pPr>
        <w:rPr>
          <w:sz w:val="14"/>
          <w:szCs w:val="14"/>
        </w:rPr>
      </w:pPr>
      <w:r w:rsidRPr="00F46E08">
        <w:rPr>
          <w:b/>
          <w:sz w:val="24"/>
        </w:rPr>
        <w:t>Collina 05</w:t>
      </w:r>
      <w:r w:rsidRPr="00F46E08">
        <w:t xml:space="preserve"> </w:t>
      </w:r>
      <w:r w:rsidRPr="00F46E08">
        <w:rPr>
          <w:sz w:val="16"/>
          <w:szCs w:val="16"/>
        </w:rPr>
        <w:t>[Tom, Executive Director of 20/20 Vision, “Oil Dependence and U.S. Foreign Policy: Real Dangers, Realistic Solutions,” Testimony before the Committee on Foreign Relations Subcommittee on Near Eastern and South Asian Affairs United States Senate, 10/19/05, http://www.globalsecurity.org/military/library/congress/2005_hr/051020-collina.pdf, 07/07/14]</w:t>
      </w:r>
    </w:p>
    <w:p w14:paraId="2B83DAA9" w14:textId="77777777" w:rsidR="00A62FF3" w:rsidRPr="00F46E08" w:rsidRDefault="00A62FF3" w:rsidP="00A62FF3">
      <w:pPr>
        <w:rPr>
          <w:rStyle w:val="Emphasis"/>
        </w:rPr>
      </w:pPr>
      <w:r w:rsidRPr="00F46E08">
        <w:rPr>
          <w:b/>
          <w:u w:val="single"/>
        </w:rPr>
        <w:t>China currently imports half of its oil</w:t>
      </w:r>
      <w:r w:rsidRPr="00F46E08">
        <w:rPr>
          <w:u w:val="single"/>
        </w:rPr>
        <w:t>,</w:t>
      </w:r>
      <w:r w:rsidRPr="00F46E08">
        <w:rPr>
          <w:sz w:val="16"/>
        </w:rPr>
        <w:t xml:space="preserve"> and like the United States, </w:t>
      </w:r>
      <w:r w:rsidRPr="00F46E08">
        <w:rPr>
          <w:b/>
          <w:u w:val="single"/>
        </w:rPr>
        <w:t>China will become increasingly dependent on oil from the Middle East.</w:t>
      </w:r>
      <w:r w:rsidRPr="00F46E08">
        <w:rPr>
          <w:sz w:val="16"/>
        </w:rPr>
        <w:t xml:space="preserve"> As a result, </w:t>
      </w:r>
      <w:r w:rsidRPr="00F46E08">
        <w:rPr>
          <w:b/>
          <w:u w:val="single"/>
        </w:rPr>
        <w:t>access to Middle East oil will</w:t>
      </w:r>
      <w:r w:rsidRPr="00F46E08">
        <w:rPr>
          <w:sz w:val="16"/>
        </w:rPr>
        <w:t xml:space="preserve"> over time </w:t>
      </w:r>
      <w:r w:rsidRPr="00F46E08">
        <w:rPr>
          <w:b/>
          <w:u w:val="single"/>
        </w:rPr>
        <w:t xml:space="preserve">become a </w:t>
      </w:r>
      <w:r w:rsidRPr="00F46E08">
        <w:rPr>
          <w:rStyle w:val="Emphasis"/>
        </w:rPr>
        <w:t>key issue in relations</w:t>
      </w:r>
      <w:r w:rsidRPr="00F46E08">
        <w:rPr>
          <w:sz w:val="16"/>
        </w:rPr>
        <w:t xml:space="preserve"> between the two nations. </w:t>
      </w:r>
      <w:r w:rsidRPr="00F46E08">
        <w:rPr>
          <w:b/>
          <w:u w:val="single"/>
        </w:rPr>
        <w:t xml:space="preserve">The more U.S. actions in the Middle East are </w:t>
      </w:r>
      <w:r w:rsidRPr="00F46E08">
        <w:rPr>
          <w:rStyle w:val="Emphasis"/>
        </w:rPr>
        <w:t>perceived as an effort to dominate oil resources</w:t>
      </w:r>
      <w:r w:rsidRPr="00F46E08">
        <w:rPr>
          <w:sz w:val="16"/>
        </w:rPr>
        <w:t xml:space="preserve"> there, </w:t>
      </w:r>
      <w:r w:rsidRPr="00F46E08">
        <w:rPr>
          <w:b/>
          <w:u w:val="single"/>
        </w:rPr>
        <w:t>the more China will consider the United States</w:t>
      </w:r>
      <w:r w:rsidRPr="00F46E08">
        <w:rPr>
          <w:sz w:val="16"/>
        </w:rPr>
        <w:t xml:space="preserve"> </w:t>
      </w:r>
      <w:r w:rsidRPr="00F46E08">
        <w:rPr>
          <w:rStyle w:val="Emphasis"/>
        </w:rPr>
        <w:t xml:space="preserve">a threat to its interests, and visa-versa. </w:t>
      </w:r>
      <w:r w:rsidRPr="00F46E08">
        <w:rPr>
          <w:sz w:val="16"/>
        </w:rPr>
        <w:t xml:space="preserve">In the current context of stagnating supply, this kind of demand competition is very destabilizing. </w:t>
      </w:r>
      <w:r w:rsidRPr="00F46E08">
        <w:rPr>
          <w:b/>
          <w:u w:val="single"/>
        </w:rPr>
        <w:t>Defusing a potential</w:t>
      </w:r>
      <w:r w:rsidRPr="00F46E08">
        <w:rPr>
          <w:u w:val="single"/>
        </w:rPr>
        <w:t xml:space="preserve"> </w:t>
      </w:r>
      <w:r w:rsidRPr="00F46E08">
        <w:rPr>
          <w:rStyle w:val="Emphasis"/>
        </w:rPr>
        <w:t>U.S.-Chinese rivalry over global oil supplies is a key driver for reducing U.S. oil dependency.</w:t>
      </w:r>
    </w:p>
    <w:p w14:paraId="7C684501" w14:textId="77777777" w:rsidR="00A62FF3" w:rsidRPr="00F46E08" w:rsidRDefault="00A62FF3" w:rsidP="000221BB">
      <w:pPr>
        <w:pStyle w:val="Heading4"/>
        <w:rPr>
          <w:rFonts w:ascii="Georgia" w:hAnsi="Georgia"/>
        </w:rPr>
      </w:pPr>
      <w:r w:rsidRPr="00F46E08">
        <w:rPr>
          <w:rFonts w:ascii="Georgia" w:hAnsi="Georgia"/>
        </w:rPr>
        <w:t>Oil dependence creates antagonism</w:t>
      </w:r>
    </w:p>
    <w:p w14:paraId="472C3FBC" w14:textId="77777777" w:rsidR="00A62FF3" w:rsidRPr="00F46E08" w:rsidRDefault="00A62FF3" w:rsidP="00A62FF3">
      <w:pPr>
        <w:rPr>
          <w:sz w:val="16"/>
          <w:szCs w:val="16"/>
        </w:rPr>
      </w:pPr>
      <w:r w:rsidRPr="00F46E08">
        <w:rPr>
          <w:b/>
          <w:sz w:val="24"/>
        </w:rPr>
        <w:t>Leverett and Bader 06</w:t>
      </w:r>
      <w:r w:rsidRPr="00F46E08">
        <w:t xml:space="preserve"> </w:t>
      </w:r>
      <w:r w:rsidRPr="00F46E08">
        <w:rPr>
          <w:sz w:val="16"/>
          <w:szCs w:val="16"/>
        </w:rPr>
        <w:t>[Flynt and Jeffrey, Flynt is a senior fellow at the Saban Center for Middle East Policy at The Brookings Institution and Jeffrey is the director of the Brookings China Initiative, “Managing China-U.S. Energy Competition in the Middle East,” The Center for Strategic and International Studies and the Massachusetts Institute of Technology, Winter 2005-2006, http://www.brookings.edu/~/media/research/files/articles/2005/1/winter%20energy%20leverett/20051216_leverett_bader.pdf, 07/07/14]</w:t>
      </w:r>
    </w:p>
    <w:p w14:paraId="0795D941" w14:textId="77777777" w:rsidR="00A62FF3" w:rsidRPr="00F46E08" w:rsidRDefault="00A62FF3" w:rsidP="00A62FF3">
      <w:pPr>
        <w:rPr>
          <w:sz w:val="16"/>
        </w:rPr>
      </w:pPr>
      <w:r w:rsidRPr="00F46E08">
        <w:rPr>
          <w:sz w:val="16"/>
        </w:rPr>
        <w:lastRenderedPageBreak/>
        <w:t xml:space="preserve">Without drawing Beijing into such a posture, </w:t>
      </w:r>
      <w:r w:rsidRPr="00F46E08">
        <w:rPr>
          <w:b/>
          <w:u w:val="single"/>
        </w:rPr>
        <w:t xml:space="preserve">the Chinese drive for energy is likely to fuel a </w:t>
      </w:r>
      <w:r w:rsidRPr="00F46E08">
        <w:rPr>
          <w:rStyle w:val="Emphasis"/>
        </w:rPr>
        <w:t>gradually escalating clash of interests</w:t>
      </w:r>
      <w:r w:rsidRPr="00F46E08">
        <w:rPr>
          <w:b/>
          <w:u w:val="single"/>
        </w:rPr>
        <w:t xml:space="preserve"> between the United States and China in the Middle East. </w:t>
      </w:r>
      <w:r w:rsidRPr="00F46E08">
        <w:rPr>
          <w:rStyle w:val="StyleUnderline"/>
        </w:rPr>
        <w:t>This</w:t>
      </w:r>
      <w:r w:rsidRPr="00F46E08">
        <w:rPr>
          <w:u w:val="single"/>
        </w:rPr>
        <w:t xml:space="preserve"> </w:t>
      </w:r>
      <w:r w:rsidRPr="00F46E08">
        <w:rPr>
          <w:b/>
          <w:u w:val="single"/>
        </w:rPr>
        <w:t xml:space="preserve">clash of interests </w:t>
      </w:r>
      <w:r w:rsidRPr="00F46E08">
        <w:rPr>
          <w:rStyle w:val="StyleUnderline"/>
        </w:rPr>
        <w:t>could threaten the</w:t>
      </w:r>
      <w:r w:rsidRPr="00F46E08">
        <w:rPr>
          <w:u w:val="single"/>
        </w:rPr>
        <w:t xml:space="preserve"> </w:t>
      </w:r>
      <w:r w:rsidRPr="00F46E08">
        <w:rPr>
          <w:b/>
          <w:u w:val="single"/>
        </w:rPr>
        <w:t>attainment of</w:t>
      </w:r>
      <w:r w:rsidRPr="00F46E08">
        <w:rPr>
          <w:u w:val="single"/>
        </w:rPr>
        <w:t xml:space="preserve"> </w:t>
      </w:r>
      <w:r w:rsidRPr="00F46E08">
        <w:rPr>
          <w:rStyle w:val="StyleUnderline"/>
        </w:rPr>
        <w:t>U.S.</w:t>
      </w:r>
      <w:r w:rsidRPr="00F46E08">
        <w:rPr>
          <w:u w:val="single"/>
        </w:rPr>
        <w:t xml:space="preserve"> </w:t>
      </w:r>
      <w:r w:rsidRPr="00F46E08">
        <w:rPr>
          <w:b/>
          <w:u w:val="single"/>
        </w:rPr>
        <w:t>goals in the region. It could also</w:t>
      </w:r>
      <w:r w:rsidRPr="00F46E08">
        <w:rPr>
          <w:u w:val="single"/>
        </w:rPr>
        <w:t xml:space="preserve"> </w:t>
      </w:r>
      <w:r w:rsidRPr="00F46E08">
        <w:rPr>
          <w:rStyle w:val="StyleUnderline"/>
        </w:rPr>
        <w:t>feed</w:t>
      </w:r>
      <w:r w:rsidRPr="00F46E08">
        <w:rPr>
          <w:b/>
          <w:u w:val="single"/>
        </w:rPr>
        <w:t xml:space="preserve"> a more general and </w:t>
      </w:r>
      <w:r w:rsidRPr="00F46E08">
        <w:rPr>
          <w:rStyle w:val="Emphasis"/>
        </w:rPr>
        <w:t>unwelcome antagonism</w:t>
      </w:r>
      <w:r w:rsidRPr="00F46E08">
        <w:rPr>
          <w:sz w:val="16"/>
        </w:rPr>
        <w:t xml:space="preserve"> between the world’s only superpower </w:t>
      </w:r>
      <w:r w:rsidRPr="00F46E08">
        <w:rPr>
          <w:b/>
          <w:u w:val="single"/>
        </w:rPr>
        <w:t>and</w:t>
      </w:r>
      <w:r w:rsidRPr="00F46E08">
        <w:rPr>
          <w:sz w:val="16"/>
        </w:rPr>
        <w:t xml:space="preserve"> the world’s fastest-growing power. </w:t>
      </w:r>
      <w:r w:rsidRPr="00F46E08">
        <w:rPr>
          <w:rStyle w:val="Emphasis"/>
        </w:rPr>
        <w:t>An escalatory cycle</w:t>
      </w:r>
      <w:r w:rsidRPr="00F46E08">
        <w:rPr>
          <w:sz w:val="16"/>
        </w:rPr>
        <w:t xml:space="preserve"> of this nature is not inevitable. If it is to be avoided, however, policymakers in Washington need to start thinking now about the elements of a strategy for managing the Chinese challenge in the Middle East.</w:t>
      </w:r>
    </w:p>
    <w:p w14:paraId="1ABC50CE" w14:textId="77777777" w:rsidR="00A62FF3" w:rsidRPr="00F46E08" w:rsidRDefault="00A62FF3" w:rsidP="009E7841">
      <w:pPr>
        <w:pStyle w:val="Heading3"/>
        <w:rPr>
          <w:rFonts w:ascii="Georgia" w:hAnsi="Georgia"/>
        </w:rPr>
      </w:pPr>
      <w:r w:rsidRPr="00F46E08">
        <w:rPr>
          <w:rFonts w:ascii="Georgia" w:hAnsi="Georgia"/>
        </w:rPr>
        <w:lastRenderedPageBreak/>
        <w:t>2AC – China/Rogue States</w:t>
      </w:r>
    </w:p>
    <w:p w14:paraId="4574BF89" w14:textId="77777777" w:rsidR="00A62FF3" w:rsidRPr="00F46E08" w:rsidRDefault="00A62FF3" w:rsidP="000221BB">
      <w:pPr>
        <w:pStyle w:val="Heading4"/>
        <w:rPr>
          <w:rFonts w:ascii="Georgia" w:hAnsi="Georgia"/>
        </w:rPr>
      </w:pPr>
      <w:r w:rsidRPr="00F46E08">
        <w:rPr>
          <w:rFonts w:ascii="Georgia" w:hAnsi="Georgia"/>
        </w:rPr>
        <w:t>US oil dependence makes China invest in rogue states</w:t>
      </w:r>
    </w:p>
    <w:p w14:paraId="2AE4B64D" w14:textId="77777777" w:rsidR="00A62FF3" w:rsidRPr="00F46E08" w:rsidRDefault="00A62FF3" w:rsidP="00A62FF3">
      <w:pPr>
        <w:rPr>
          <w:sz w:val="16"/>
          <w:szCs w:val="16"/>
        </w:rPr>
      </w:pPr>
      <w:r w:rsidRPr="00F46E08">
        <w:rPr>
          <w:rStyle w:val="Style13ptBold"/>
        </w:rPr>
        <w:t>Reilly 07</w:t>
      </w:r>
      <w:r w:rsidRPr="00F46E08">
        <w:t xml:space="preserve"> </w:t>
      </w:r>
      <w:r w:rsidRPr="00F46E08">
        <w:rPr>
          <w:sz w:val="16"/>
          <w:szCs w:val="16"/>
        </w:rPr>
        <w:t>[James, Quaker International Affairs East Asia Representative, “Avoiding an Energy War with China,” Friends Committee on National Legislation, June 2007, http://afsc.org/sites/afsc.civicactions.net/files/documents/Avoiding%20an%20Energy%20War%20with%20China.pdf, 07/07/14]</w:t>
      </w:r>
    </w:p>
    <w:p w14:paraId="23325F0C" w14:textId="77777777" w:rsidR="00A62FF3" w:rsidRPr="00F46E08" w:rsidRDefault="00A62FF3" w:rsidP="00A62FF3">
      <w:pPr>
        <w:rPr>
          <w:sz w:val="16"/>
        </w:rPr>
      </w:pPr>
      <w:r w:rsidRPr="00F46E08">
        <w:rPr>
          <w:b/>
          <w:u w:val="single"/>
        </w:rPr>
        <w:t>China’s global oil strategy responds to these perceived vulnerabilities. Since Western companies control oil resources from major producers like Saudi Arabia and Iraq</w:t>
      </w:r>
      <w:r w:rsidRPr="00F46E08">
        <w:rPr>
          <w:rStyle w:val="Emphasis"/>
        </w:rPr>
        <w:t>, the Chinese government has encouraged state-owned oil companies to reach extraction agreements with so-called “rogue” states</w:t>
      </w:r>
      <w:r w:rsidRPr="00F46E08">
        <w:rPr>
          <w:u w:val="single"/>
        </w:rPr>
        <w:t xml:space="preserve"> </w:t>
      </w:r>
      <w:r w:rsidRPr="00F46E08">
        <w:rPr>
          <w:b/>
          <w:u w:val="single"/>
        </w:rPr>
        <w:t>such as Iran, the Sudan, Myanmar, Uzbekistan, and Venezuela</w:t>
      </w:r>
      <w:r w:rsidRPr="00F46E08">
        <w:rPr>
          <w:u w:val="single"/>
        </w:rPr>
        <w:t>.</w:t>
      </w:r>
      <w:r w:rsidRPr="00F46E08">
        <w:rPr>
          <w:sz w:val="16"/>
        </w:rPr>
        <w:t xml:space="preserve"> After all, seventy-five percent of known available oil reserves are in countries where outside investment in oil development is excluded or sharply limited. </w:t>
      </w:r>
    </w:p>
    <w:p w14:paraId="5E75163D" w14:textId="77777777" w:rsidR="00A62FF3" w:rsidRPr="00F46E08" w:rsidRDefault="00A62FF3" w:rsidP="00A62FF3">
      <w:pPr>
        <w:pStyle w:val="Heading3"/>
        <w:rPr>
          <w:rFonts w:ascii="Georgia" w:hAnsi="Georgia"/>
        </w:rPr>
      </w:pPr>
      <w:r w:rsidRPr="00F46E08">
        <w:rPr>
          <w:rFonts w:ascii="Georgia" w:hAnsi="Georgia"/>
        </w:rPr>
        <w:lastRenderedPageBreak/>
        <w:t>2AC – China Resource Wars</w:t>
      </w:r>
    </w:p>
    <w:p w14:paraId="4CE31BEB" w14:textId="77777777" w:rsidR="00A62FF3" w:rsidRPr="00F46E08" w:rsidRDefault="00A62FF3" w:rsidP="000221BB">
      <w:pPr>
        <w:pStyle w:val="Heading4"/>
        <w:rPr>
          <w:rFonts w:ascii="Georgia" w:hAnsi="Georgia"/>
        </w:rPr>
      </w:pPr>
      <w:r w:rsidRPr="00F46E08">
        <w:rPr>
          <w:rFonts w:ascii="Georgia" w:hAnsi="Georgia"/>
        </w:rPr>
        <w:t xml:space="preserve">US efforts to deny China oil cause Chinese military modernization and creates a self-fulfilling prophecy </w:t>
      </w:r>
    </w:p>
    <w:p w14:paraId="3FB2E694" w14:textId="77777777" w:rsidR="00A62FF3" w:rsidRPr="00F46E08" w:rsidRDefault="00A62FF3" w:rsidP="00A62FF3">
      <w:pPr>
        <w:rPr>
          <w:sz w:val="16"/>
          <w:szCs w:val="16"/>
        </w:rPr>
      </w:pPr>
      <w:r w:rsidRPr="00F46E08">
        <w:rPr>
          <w:rStyle w:val="Style13ptBold"/>
        </w:rPr>
        <w:t>Reilly 07</w:t>
      </w:r>
      <w:r w:rsidRPr="00F46E08">
        <w:t xml:space="preserve"> </w:t>
      </w:r>
      <w:r w:rsidRPr="00F46E08">
        <w:rPr>
          <w:sz w:val="16"/>
          <w:szCs w:val="16"/>
        </w:rPr>
        <w:t>[James, Quaker International Affairs East Asia Representative, “Avoiding an Energy War with China,” Friends Committee on National Legislation, June 2007, http://afsc.org/sites/afsc.civicactions.net/files/documents/Avoiding%20an%20Energy%20War%20with%20China.pdf, 07/07/14]</w:t>
      </w:r>
    </w:p>
    <w:p w14:paraId="4D449E4C" w14:textId="77777777" w:rsidR="00A62FF3" w:rsidRPr="00F46E08" w:rsidRDefault="00A62FF3" w:rsidP="00A62FF3">
      <w:pPr>
        <w:rPr>
          <w:rStyle w:val="Emphasis"/>
        </w:rPr>
      </w:pPr>
      <w:r w:rsidRPr="00F46E08">
        <w:rPr>
          <w:b/>
          <w:u w:val="single"/>
        </w:rPr>
        <w:t>Efforts to deny China access to oil also are popular at home</w:t>
      </w:r>
      <w:r w:rsidRPr="00F46E08">
        <w:rPr>
          <w:sz w:val="16"/>
        </w:rPr>
        <w:t xml:space="preserve">, evident in the outcry against China </w:t>
      </w:r>
      <w:r w:rsidRPr="00F46E08">
        <w:rPr>
          <w:sz w:val="12"/>
        </w:rPr>
        <w:t>¶</w:t>
      </w:r>
      <w:r w:rsidRPr="00F46E08">
        <w:rPr>
          <w:sz w:val="16"/>
        </w:rPr>
        <w:t xml:space="preserve"> National Offshore Oil Corporation’s bid for Unocal in 2005, and criticism of China’s oil investments  in Canada and Venezuela as undermining U.S. oil security.</w:t>
      </w:r>
      <w:r w:rsidRPr="00F46E08">
        <w:rPr>
          <w:sz w:val="12"/>
        </w:rPr>
        <w:t>¶</w:t>
      </w:r>
      <w:r w:rsidRPr="00F46E08">
        <w:rPr>
          <w:sz w:val="16"/>
        </w:rPr>
        <w:t xml:space="preserve"> </w:t>
      </w:r>
      <w:r w:rsidRPr="00F46E08">
        <w:rPr>
          <w:b/>
          <w:u w:val="single"/>
        </w:rPr>
        <w:t xml:space="preserve">Such rhetoric is often based upon </w:t>
      </w:r>
      <w:r w:rsidRPr="00F46E08">
        <w:rPr>
          <w:sz w:val="12"/>
        </w:rPr>
        <w:t>¶</w:t>
      </w:r>
      <w:r w:rsidRPr="00F46E08">
        <w:rPr>
          <w:b/>
          <w:u w:val="single"/>
        </w:rPr>
        <w:t xml:space="preserve"> misperceptions about how today’s global oil markets actually work.</w:t>
      </w:r>
      <w:r w:rsidRPr="00F46E08">
        <w:rPr>
          <w:sz w:val="16"/>
        </w:rPr>
        <w:t xml:space="preserve"> </w:t>
      </w:r>
      <w:r w:rsidRPr="00F46E08">
        <w:rPr>
          <w:b/>
          <w:u w:val="single"/>
        </w:rPr>
        <w:t xml:space="preserve">While China has been widely </w:t>
      </w:r>
      <w:r w:rsidRPr="00F46E08">
        <w:rPr>
          <w:sz w:val="12"/>
        </w:rPr>
        <w:t>¶</w:t>
      </w:r>
      <w:r w:rsidRPr="00F46E08">
        <w:rPr>
          <w:b/>
          <w:u w:val="single"/>
        </w:rPr>
        <w:t xml:space="preserve"> criticized for rapidly rising world oil prices, many experts argue that given the rapid increase in U.S. </w:t>
      </w:r>
      <w:r w:rsidRPr="00F46E08">
        <w:rPr>
          <w:sz w:val="12"/>
        </w:rPr>
        <w:t>¶</w:t>
      </w:r>
      <w:r w:rsidRPr="00F46E08">
        <w:rPr>
          <w:b/>
          <w:u w:val="single"/>
        </w:rPr>
        <w:t xml:space="preserve"> oil imports over the past decade, the U.S. has been much more of a rogue element than China in the </w:t>
      </w:r>
      <w:r w:rsidRPr="00F46E08">
        <w:rPr>
          <w:sz w:val="12"/>
        </w:rPr>
        <w:t>¶</w:t>
      </w:r>
      <w:r w:rsidRPr="00F46E08">
        <w:rPr>
          <w:b/>
          <w:u w:val="single"/>
        </w:rPr>
        <w:t xml:space="preserve"> world oil market.</w:t>
      </w:r>
      <w:r w:rsidRPr="00F46E08">
        <w:rPr>
          <w:sz w:val="16"/>
        </w:rPr>
        <w:t xml:space="preserve">vi </w:t>
      </w:r>
      <w:r w:rsidRPr="00F46E08">
        <w:rPr>
          <w:b/>
          <w:u w:val="single"/>
        </w:rPr>
        <w:t>Efforts to deny China access to oil are not merely misguided--they are dangerous.</w:t>
      </w:r>
      <w:r w:rsidRPr="00F46E08">
        <w:rPr>
          <w:sz w:val="16"/>
        </w:rPr>
        <w:t xml:space="preserve"> </w:t>
      </w:r>
      <w:r w:rsidRPr="00F46E08">
        <w:rPr>
          <w:b/>
          <w:u w:val="single"/>
        </w:rPr>
        <w:t>If Beijing believes that the U.S. is manipulating energy policies to weaken and contain China</w:t>
      </w:r>
      <w:r w:rsidRPr="00F46E08">
        <w:rPr>
          <w:sz w:val="16"/>
        </w:rPr>
        <w:t xml:space="preserve">, then </w:t>
      </w:r>
      <w:r w:rsidRPr="00F46E08">
        <w:rPr>
          <w:rStyle w:val="Emphasis"/>
        </w:rPr>
        <w:t xml:space="preserve">China will likely respond by increasing the pace of its military modernization, tying Chinese energy investments abroad ever more closely to dubious regimes, promoting security cooperation with adversarial governments, </w:t>
      </w:r>
      <w:r w:rsidRPr="00F46E08">
        <w:rPr>
          <w:rStyle w:val="Emphasis"/>
          <w:sz w:val="12"/>
        </w:rPr>
        <w:t>¶</w:t>
      </w:r>
      <w:r w:rsidRPr="00F46E08">
        <w:rPr>
          <w:rStyle w:val="Emphasis"/>
        </w:rPr>
        <w:t xml:space="preserve"> and politicizing global energy markets.</w:t>
      </w:r>
      <w:r w:rsidRPr="00F46E08">
        <w:rPr>
          <w:sz w:val="16"/>
        </w:rPr>
        <w:t xml:space="preserve"> </w:t>
      </w:r>
      <w:r w:rsidRPr="00F46E08">
        <w:rPr>
          <w:b/>
          <w:u w:val="single"/>
        </w:rPr>
        <w:t xml:space="preserve">Hardliners in Beijing who warn of the U.S. military threat will </w:t>
      </w:r>
      <w:r w:rsidRPr="00F46E08">
        <w:rPr>
          <w:sz w:val="12"/>
        </w:rPr>
        <w:t>¶</w:t>
      </w:r>
      <w:r w:rsidRPr="00F46E08">
        <w:rPr>
          <w:b/>
          <w:u w:val="single"/>
        </w:rPr>
        <w:t xml:space="preserve"> be strengthened, </w:t>
      </w:r>
      <w:r w:rsidRPr="00F46E08">
        <w:rPr>
          <w:rStyle w:val="Emphasis"/>
        </w:rPr>
        <w:t>rendering the “China threat” a self-fulfilling prophesy.</w:t>
      </w:r>
    </w:p>
    <w:p w14:paraId="5C799DFA" w14:textId="77777777" w:rsidR="009E7841" w:rsidRPr="00F46E08" w:rsidRDefault="009E7841" w:rsidP="009E7841">
      <w:pPr>
        <w:pStyle w:val="Heading3"/>
        <w:rPr>
          <w:rFonts w:ascii="Georgia" w:hAnsi="Georgia"/>
        </w:rPr>
      </w:pPr>
      <w:r w:rsidRPr="00F46E08">
        <w:rPr>
          <w:rFonts w:ascii="Georgia" w:hAnsi="Georgia"/>
        </w:rPr>
        <w:lastRenderedPageBreak/>
        <w:t>2AC – Democracy</w:t>
      </w:r>
    </w:p>
    <w:p w14:paraId="40AE6DE4" w14:textId="77777777" w:rsidR="009E7841" w:rsidRPr="00F46E08" w:rsidRDefault="009E7841" w:rsidP="000221BB">
      <w:pPr>
        <w:pStyle w:val="Heading4"/>
        <w:rPr>
          <w:rFonts w:ascii="Georgia" w:hAnsi="Georgia"/>
        </w:rPr>
      </w:pPr>
      <w:r w:rsidRPr="00F46E08">
        <w:rPr>
          <w:rFonts w:ascii="Georgia" w:hAnsi="Georgia"/>
        </w:rPr>
        <w:t>Dependence locks-in global totalitarianism – undermines democratic accountability</w:t>
      </w:r>
    </w:p>
    <w:p w14:paraId="7EBA9725" w14:textId="77777777" w:rsidR="009E7841" w:rsidRPr="00F46E08" w:rsidRDefault="009E7841" w:rsidP="009E7841">
      <w:r w:rsidRPr="00F46E08">
        <w:rPr>
          <w:b/>
          <w:sz w:val="24"/>
        </w:rPr>
        <w:t>CFR 06</w:t>
      </w:r>
      <w:r w:rsidRPr="00F46E08">
        <w:rPr>
          <w:b/>
        </w:rPr>
        <w:t xml:space="preserve"> </w:t>
      </w:r>
      <w:r w:rsidRPr="00F46E08">
        <w:rPr>
          <w:sz w:val="16"/>
          <w:szCs w:val="16"/>
        </w:rPr>
        <w:t>[Council on Foreign Relations, “National Security Consequences of U.S. Oil Dependency,” Council on Foreign Relations, 11/09/06, http://www.dtic.mil/cgi-bin/GetTRDoc?AD=ADA507168, 07/08/14]</w:t>
      </w:r>
    </w:p>
    <w:p w14:paraId="5745660B" w14:textId="77777777" w:rsidR="009E7841" w:rsidRPr="00F46E08" w:rsidRDefault="009E7841" w:rsidP="009E7841">
      <w:pPr>
        <w:rPr>
          <w:b/>
          <w:sz w:val="16"/>
        </w:rPr>
      </w:pPr>
      <w:r w:rsidRPr="00F46E08">
        <w:rPr>
          <w:sz w:val="16"/>
        </w:rPr>
        <w:t xml:space="preserve">Fourth, </w:t>
      </w:r>
      <w:r w:rsidRPr="00F46E08">
        <w:rPr>
          <w:b/>
          <w:u w:val="single"/>
        </w:rPr>
        <w:t>revenues from oil and gas exports can undermine local governance.</w:t>
      </w:r>
      <w:r w:rsidRPr="00F46E08">
        <w:rPr>
          <w:u w:val="single"/>
        </w:rPr>
        <w:t xml:space="preserve"> </w:t>
      </w:r>
      <w:r w:rsidRPr="00F46E08">
        <w:rPr>
          <w:sz w:val="16"/>
        </w:rPr>
        <w:t xml:space="preserve">The United States has an interest in promoting good governance both for its own sake and because it encourages investment that can increase the level and security of supply. </w:t>
      </w:r>
      <w:r w:rsidRPr="00F46E08">
        <w:rPr>
          <w:b/>
          <w:u w:val="single"/>
        </w:rPr>
        <w:t>States that are politically unstable and poorly governed often struggle with the task of responsibly managing the large revenues that come from their oil and gas exports</w:t>
      </w:r>
      <w:r w:rsidRPr="00F46E08">
        <w:rPr>
          <w:sz w:val="16"/>
        </w:rPr>
        <w:t xml:space="preserve">. The elements </w:t>
      </w:r>
      <w:r w:rsidRPr="00F46E08">
        <w:rPr>
          <w:b/>
          <w:sz w:val="16"/>
        </w:rPr>
        <w:t xml:space="preserve">of </w:t>
      </w:r>
      <w:r w:rsidRPr="00F46E08">
        <w:rPr>
          <w:b/>
          <w:u w:val="single"/>
        </w:rPr>
        <w:t xml:space="preserve">good governance include </w:t>
      </w:r>
      <w:r w:rsidRPr="00F46E08">
        <w:rPr>
          <w:rStyle w:val="Emphasis"/>
        </w:rPr>
        <w:t>democratic accountability,</w:t>
      </w:r>
      <w:r w:rsidRPr="00F46E08">
        <w:rPr>
          <w:b/>
          <w:u w:val="single"/>
        </w:rPr>
        <w:t xml:space="preserve"> low corruption, and fiscal transparency. Production in fragile democracies,</w:t>
      </w:r>
      <w:r w:rsidRPr="00F46E08">
        <w:rPr>
          <w:sz w:val="16"/>
        </w:rPr>
        <w:t xml:space="preserve"> such as in Nigeria, </w:t>
      </w:r>
      <w:r w:rsidRPr="00F46E08">
        <w:rPr>
          <w:b/>
          <w:u w:val="single"/>
        </w:rPr>
        <w:t>can be undermined when politicians</w:t>
      </w:r>
      <w:r w:rsidRPr="00F46E08">
        <w:rPr>
          <w:sz w:val="16"/>
        </w:rPr>
        <w:t xml:space="preserve"> or local warlords </w:t>
      </w:r>
      <w:r w:rsidRPr="00F46E08">
        <w:rPr>
          <w:b/>
          <w:u w:val="single"/>
        </w:rPr>
        <w:t>focus on ways to seize oil and gas</w:t>
      </w:r>
      <w:r w:rsidRPr="00F46E08">
        <w:rPr>
          <w:sz w:val="16"/>
        </w:rPr>
        <w:t xml:space="preserve"> rents rather than on the longer-term task of governance. </w:t>
      </w:r>
      <w:r w:rsidRPr="00F46E08">
        <w:rPr>
          <w:b/>
          <w:u w:val="single"/>
        </w:rPr>
        <w:t xml:space="preserve">Totalitarian governments that have control over those revenue flows can </w:t>
      </w:r>
      <w:r w:rsidRPr="00F46E08">
        <w:rPr>
          <w:rStyle w:val="Emphasis"/>
        </w:rPr>
        <w:t>entrench their rule.</w:t>
      </w:r>
    </w:p>
    <w:p w14:paraId="1C689ABA" w14:textId="77777777" w:rsidR="009E7841" w:rsidRPr="00F46E08" w:rsidRDefault="009E7841" w:rsidP="009E7841">
      <w:pPr>
        <w:pStyle w:val="Heading3"/>
        <w:rPr>
          <w:rFonts w:ascii="Georgia" w:hAnsi="Georgia"/>
        </w:rPr>
      </w:pPr>
      <w:r w:rsidRPr="00F46E08">
        <w:rPr>
          <w:rFonts w:ascii="Georgia" w:hAnsi="Georgia"/>
        </w:rPr>
        <w:lastRenderedPageBreak/>
        <w:t>1AR – Democracy</w:t>
      </w:r>
    </w:p>
    <w:p w14:paraId="7404862B" w14:textId="77777777" w:rsidR="009E7841" w:rsidRPr="00F46E08" w:rsidRDefault="009E7841" w:rsidP="000221BB">
      <w:pPr>
        <w:pStyle w:val="Heading4"/>
        <w:rPr>
          <w:rFonts w:ascii="Georgia" w:hAnsi="Georgia"/>
        </w:rPr>
      </w:pPr>
      <w:r w:rsidRPr="00F46E08">
        <w:rPr>
          <w:rFonts w:ascii="Georgia" w:hAnsi="Georgia"/>
        </w:rPr>
        <w:t xml:space="preserve">Kills democracy </w:t>
      </w:r>
    </w:p>
    <w:p w14:paraId="6C9C0D17" w14:textId="77777777" w:rsidR="009E7841" w:rsidRPr="00F46E08" w:rsidRDefault="009E7841" w:rsidP="009E7841">
      <w:pPr>
        <w:rPr>
          <w:sz w:val="14"/>
          <w:szCs w:val="14"/>
        </w:rPr>
      </w:pPr>
      <w:r w:rsidRPr="00F46E08">
        <w:rPr>
          <w:b/>
          <w:sz w:val="24"/>
        </w:rPr>
        <w:t>Weiss et al 09</w:t>
      </w:r>
      <w:r w:rsidRPr="00F46E08">
        <w:rPr>
          <w:b/>
        </w:rPr>
        <w:t xml:space="preserve"> </w:t>
      </w:r>
      <w:r w:rsidRPr="00F46E08">
        <w:rPr>
          <w:sz w:val="16"/>
          <w:szCs w:val="16"/>
        </w:rPr>
        <w:t>[Daniel J., Chistopher Beddor, Winny Chen, Rudy deLeon, and Shiyon Park, Daniel is a Senior Fellow and the Director of Climate Strategy at American Progress, Christopher is a National Security Intern at Center for American Progress, Winny is a fellow and Senior Associate at Crimes Against Humanity program, Rudy is the Senior Vice President of National Security and International Policy at American Progress, Shiyong is an intern with the National Security team at the Center for American Progress Action Fund, “Securing America’s Future: Enhancing Our National Security by Reducing Oil Dependence and Environmental Damage,” Center for American Progress, August 2009, http://cdn.americanprogress.org/wp-content/uploads/issues/2009/08/pdf/energy_security.pdf, 07/08/14]</w:t>
      </w:r>
    </w:p>
    <w:p w14:paraId="39AF13BB" w14:textId="77777777" w:rsidR="009E7841" w:rsidRPr="00F46E08" w:rsidRDefault="009E7841" w:rsidP="009E7841">
      <w:pPr>
        <w:rPr>
          <w:u w:val="single"/>
        </w:rPr>
      </w:pPr>
      <w:r w:rsidRPr="00F46E08">
        <w:rPr>
          <w:rStyle w:val="StyleUnderline"/>
        </w:rPr>
        <w:t>The revenues and power from oil exports</w:t>
      </w:r>
      <w:r w:rsidRPr="00F46E08">
        <w:rPr>
          <w:sz w:val="14"/>
          <w:szCs w:val="14"/>
        </w:rPr>
        <w:t xml:space="preserve"> also </w:t>
      </w:r>
      <w:r w:rsidRPr="00F46E08">
        <w:rPr>
          <w:rStyle w:val="StyleUnderline"/>
          <w:bdr w:val="single" w:sz="4" w:space="0" w:color="auto" w:frame="1"/>
        </w:rPr>
        <w:t>undermine</w:t>
      </w:r>
      <w:r w:rsidRPr="00F46E08">
        <w:rPr>
          <w:sz w:val="14"/>
          <w:szCs w:val="14"/>
        </w:rPr>
        <w:t xml:space="preserve"> American interests in </w:t>
      </w:r>
      <w:r w:rsidRPr="00F46E08">
        <w:rPr>
          <w:rStyle w:val="StyleUnderline"/>
          <w:bdr w:val="single" w:sz="4" w:space="0" w:color="auto" w:frame="1"/>
        </w:rPr>
        <w:t>rule of law, good governance,</w:t>
      </w:r>
      <w:r w:rsidRPr="00F46E08">
        <w:rPr>
          <w:sz w:val="14"/>
          <w:szCs w:val="14"/>
        </w:rPr>
        <w:t xml:space="preserve"> development, </w:t>
      </w:r>
      <w:r w:rsidRPr="00F46E08">
        <w:rPr>
          <w:u w:val="single"/>
        </w:rPr>
        <w:t xml:space="preserve">and </w:t>
      </w:r>
      <w:r w:rsidRPr="00F46E08">
        <w:rPr>
          <w:u w:val="single"/>
          <w:bdr w:val="single" w:sz="4" w:space="0" w:color="auto" w:frame="1"/>
        </w:rPr>
        <w:t>democracy promotion</w:t>
      </w:r>
      <w:r w:rsidRPr="00F46E08">
        <w:rPr>
          <w:u w:val="single"/>
        </w:rPr>
        <w:t xml:space="preserve"> around the </w:t>
      </w:r>
      <w:r w:rsidRPr="00F46E08">
        <w:rPr>
          <w:rStyle w:val="StyleUnderline"/>
        </w:rPr>
        <w:t>world. Funds</w:t>
      </w:r>
      <w:r w:rsidRPr="00F46E08">
        <w:rPr>
          <w:sz w:val="14"/>
          <w:szCs w:val="14"/>
        </w:rPr>
        <w:t xml:space="preserve"> from oil exports </w:t>
      </w:r>
      <w:r w:rsidRPr="00F46E08">
        <w:rPr>
          <w:rStyle w:val="StyleUnderline"/>
        </w:rPr>
        <w:t>are rarely distributed among</w:t>
      </w:r>
      <w:r w:rsidRPr="00F46E08">
        <w:rPr>
          <w:sz w:val="14"/>
          <w:szCs w:val="14"/>
        </w:rPr>
        <w:t xml:space="preserve"> the </w:t>
      </w:r>
      <w:r w:rsidRPr="00F46E08">
        <w:rPr>
          <w:rStyle w:val="StyleUnderline"/>
        </w:rPr>
        <w:t>people of oil-exporting countries. They</w:t>
      </w:r>
      <w:r w:rsidRPr="00F46E08">
        <w:rPr>
          <w:sz w:val="14"/>
          <w:szCs w:val="14"/>
        </w:rPr>
        <w:t xml:space="preserve"> often </w:t>
      </w:r>
      <w:r w:rsidRPr="00F46E08">
        <w:rPr>
          <w:rStyle w:val="StyleUnderline"/>
        </w:rPr>
        <w:t xml:space="preserve">stay concentrated in the hands of a small group of ruling elites who exploit oil revenues to </w:t>
      </w:r>
      <w:r w:rsidRPr="00F46E08">
        <w:rPr>
          <w:rStyle w:val="StyleUnderline"/>
          <w:bdr w:val="single" w:sz="4" w:space="0" w:color="auto" w:frame="1"/>
        </w:rPr>
        <w:t>preserve their hold on power.</w:t>
      </w:r>
      <w:r w:rsidRPr="00F46E08">
        <w:rPr>
          <w:sz w:val="14"/>
          <w:szCs w:val="14"/>
        </w:rPr>
        <w:t xml:space="preserve"> In some cases </w:t>
      </w:r>
      <w:r w:rsidRPr="00F46E08">
        <w:rPr>
          <w:b/>
          <w:u w:val="single"/>
        </w:rPr>
        <w:t xml:space="preserve">oil revenues </w:t>
      </w:r>
      <w:r w:rsidRPr="00F46E08">
        <w:rPr>
          <w:b/>
          <w:u w:val="single"/>
          <w:bdr w:val="single" w:sz="4" w:space="0" w:color="auto" w:frame="1"/>
        </w:rPr>
        <w:t>skew political processes</w:t>
      </w:r>
      <w:r w:rsidRPr="00F46E08">
        <w:rPr>
          <w:b/>
          <w:u w:val="single"/>
        </w:rPr>
        <w:t xml:space="preserve"> and hinder good governance.</w:t>
      </w:r>
      <w:r w:rsidRPr="00F46E08">
        <w:rPr>
          <w:sz w:val="14"/>
          <w:szCs w:val="14"/>
        </w:rPr>
        <w:t xml:space="preserve"> As a Council on Foreign Relations report noted, “States that are politically unstable and poorly governed often struggle with the task of responsibly managing the large revenues that come from their oil and gas exports … </w:t>
      </w:r>
      <w:r w:rsidRPr="00F46E08">
        <w:rPr>
          <w:u w:val="single"/>
        </w:rPr>
        <w:t>Production in fragile democracies,</w:t>
      </w:r>
      <w:r w:rsidRPr="00F46E08">
        <w:rPr>
          <w:sz w:val="14"/>
          <w:szCs w:val="14"/>
        </w:rPr>
        <w:t xml:space="preserve"> such as Nigeria, </w:t>
      </w:r>
      <w:r w:rsidRPr="00F46E08">
        <w:rPr>
          <w:u w:val="single"/>
        </w:rPr>
        <w:t>can be undermined when politicians</w:t>
      </w:r>
      <w:r w:rsidRPr="00F46E08">
        <w:rPr>
          <w:sz w:val="14"/>
          <w:szCs w:val="14"/>
        </w:rPr>
        <w:t xml:space="preserve"> or local warlords </w:t>
      </w:r>
      <w:r w:rsidRPr="00F46E08">
        <w:rPr>
          <w:u w:val="single"/>
        </w:rPr>
        <w:t>focus on ways to seize oil</w:t>
      </w:r>
      <w:r w:rsidRPr="00F46E08">
        <w:rPr>
          <w:sz w:val="14"/>
          <w:szCs w:val="14"/>
        </w:rPr>
        <w:t xml:space="preserve"> and gas rents </w:t>
      </w:r>
      <w:r w:rsidRPr="00F46E08">
        <w:rPr>
          <w:u w:val="single"/>
        </w:rPr>
        <w:t>rather than on</w:t>
      </w:r>
      <w:r w:rsidRPr="00F46E08">
        <w:rPr>
          <w:sz w:val="14"/>
          <w:szCs w:val="14"/>
        </w:rPr>
        <w:t xml:space="preserve"> the longer-term task of </w:t>
      </w:r>
      <w:r w:rsidRPr="00F46E08">
        <w:rPr>
          <w:u w:val="single"/>
        </w:rPr>
        <w:t>governance.”</w:t>
      </w:r>
    </w:p>
    <w:p w14:paraId="0C94C7D3" w14:textId="77777777" w:rsidR="009E7841" w:rsidRPr="00F46E08" w:rsidRDefault="009E7841" w:rsidP="009E7841">
      <w:pPr>
        <w:pStyle w:val="Heading3"/>
        <w:rPr>
          <w:rFonts w:ascii="Georgia" w:hAnsi="Georgia"/>
        </w:rPr>
      </w:pPr>
      <w:r w:rsidRPr="00F46E08">
        <w:rPr>
          <w:rFonts w:ascii="Georgia" w:hAnsi="Georgia"/>
        </w:rPr>
        <w:lastRenderedPageBreak/>
        <w:t>2AC – Economy</w:t>
      </w:r>
    </w:p>
    <w:p w14:paraId="42C2A9CB" w14:textId="77777777" w:rsidR="009E7841" w:rsidRPr="00F46E08" w:rsidRDefault="009E7841" w:rsidP="000221BB">
      <w:pPr>
        <w:pStyle w:val="Heading4"/>
        <w:rPr>
          <w:rFonts w:ascii="Georgia" w:hAnsi="Georgia"/>
        </w:rPr>
      </w:pPr>
      <w:r w:rsidRPr="00F46E08">
        <w:rPr>
          <w:rFonts w:ascii="Georgia" w:hAnsi="Georgia"/>
        </w:rPr>
        <w:t>US oil spending makes economic collapse inevitable</w:t>
      </w:r>
    </w:p>
    <w:p w14:paraId="40F896CE" w14:textId="77777777" w:rsidR="009E7841" w:rsidRPr="00F46E08" w:rsidRDefault="009E7841" w:rsidP="009E7841">
      <w:pPr>
        <w:rPr>
          <w:sz w:val="14"/>
          <w:szCs w:val="14"/>
        </w:rPr>
      </w:pPr>
      <w:r w:rsidRPr="00F46E08">
        <w:rPr>
          <w:b/>
          <w:sz w:val="24"/>
        </w:rPr>
        <w:t>Weiss et al 09</w:t>
      </w:r>
      <w:r w:rsidRPr="00F46E08">
        <w:rPr>
          <w:b/>
        </w:rPr>
        <w:t xml:space="preserve"> </w:t>
      </w:r>
      <w:r w:rsidRPr="00F46E08">
        <w:rPr>
          <w:sz w:val="16"/>
          <w:szCs w:val="16"/>
        </w:rPr>
        <w:t>[Daniel J., Chistopher Beddor, Winny Chen, Rudy deLeon, and Shiyon Park, Daniel is a Senior Fellow and the Director of Climate Strategy at American Progress, Christopher is a National Security Intern at Center for American Progress, Winny is a fellow and Senior Associate at Crimes Against Humanity program, Rudy is the Senior Vice President of National Security and International Policy at American Progress, Shiyong is an intern with the National Security team at the Center for American Progress Action Fund, “Securing America’s Future: Enhancing Our National Security by Reducing Oil Dependence and Environmental Damage,” Center for American Progress, August 2009, http://cdn.americanprogress.org/wp-content/uploads/issues/2009/08/pdf/energy_security.pdf, 07/08/14]</w:t>
      </w:r>
    </w:p>
    <w:p w14:paraId="1BBE304F" w14:textId="77777777" w:rsidR="009E7841" w:rsidRPr="00F46E08" w:rsidRDefault="009E7841" w:rsidP="009E7841">
      <w:pPr>
        <w:rPr>
          <w:sz w:val="16"/>
        </w:rPr>
      </w:pPr>
      <w:r w:rsidRPr="00F46E08">
        <w:rPr>
          <w:rStyle w:val="StyleUnderline"/>
        </w:rPr>
        <w:t>The U</w:t>
      </w:r>
      <w:r w:rsidRPr="00F46E08">
        <w:rPr>
          <w:b/>
          <w:u w:val="single"/>
        </w:rPr>
        <w:t xml:space="preserve">nited </w:t>
      </w:r>
      <w:r w:rsidRPr="00F46E08">
        <w:rPr>
          <w:rStyle w:val="StyleUnderline"/>
        </w:rPr>
        <w:t>S</w:t>
      </w:r>
      <w:r w:rsidRPr="00F46E08">
        <w:rPr>
          <w:b/>
          <w:u w:val="single"/>
        </w:rPr>
        <w:t>tates’</w:t>
      </w:r>
      <w:r w:rsidRPr="00F46E08">
        <w:rPr>
          <w:b/>
          <w:sz w:val="16"/>
        </w:rPr>
        <w:t xml:space="preserve"> </w:t>
      </w:r>
      <w:r w:rsidRPr="00F46E08">
        <w:rPr>
          <w:rStyle w:val="StyleUnderline"/>
        </w:rPr>
        <w:t xml:space="preserve">oil habit is </w:t>
      </w:r>
      <w:r w:rsidRPr="00F46E08">
        <w:rPr>
          <w:rStyle w:val="Emphasis"/>
        </w:rPr>
        <w:t>no longer affordable.</w:t>
      </w:r>
      <w:r w:rsidRPr="00F46E08">
        <w:rPr>
          <w:b/>
          <w:u w:val="single"/>
        </w:rPr>
        <w:t xml:space="preserve"> It imported 66 percent of the oil it consumed</w:t>
      </w:r>
      <w:r w:rsidRPr="00F46E08">
        <w:rPr>
          <w:sz w:val="16"/>
        </w:rPr>
        <w:t xml:space="preserve"> in 2008, 24 </w:t>
      </w:r>
      <w:r w:rsidRPr="00F46E08">
        <w:rPr>
          <w:b/>
          <w:u w:val="single"/>
        </w:rPr>
        <w:t>which accounted for 16 percent of all import spending that year</w:t>
      </w:r>
      <w:r w:rsidRPr="00F46E08">
        <w:rPr>
          <w:sz w:val="16"/>
        </w:rPr>
        <w:t xml:space="preserve">. 25 </w:t>
      </w:r>
      <w:r w:rsidRPr="00F46E08">
        <w:rPr>
          <w:rStyle w:val="Emphasis"/>
        </w:rPr>
        <w:t>This widens the U.S. annual trade deficit, weakens the American economy, and means that our credit bill could interfere with our political interests.</w:t>
      </w:r>
      <w:r w:rsidRPr="00F46E08">
        <w:rPr>
          <w:sz w:val="16"/>
        </w:rPr>
        <w:t xml:space="preserve"> </w:t>
      </w:r>
      <w:r w:rsidRPr="00F46E08">
        <w:rPr>
          <w:b/>
          <w:u w:val="single"/>
        </w:rPr>
        <w:t>We spent a total of $2.3 trillion on crude oil over the past decade, and $1.5 trillion in nominal dollars on imports</w:t>
      </w:r>
      <w:r w:rsidRPr="00F46E08">
        <w:rPr>
          <w:sz w:val="16"/>
        </w:rPr>
        <w:t xml:space="preserve"> (see Figure 4). This </w:t>
      </w:r>
      <w:r w:rsidRPr="00F46E08">
        <w:rPr>
          <w:rStyle w:val="StyleUnderline"/>
        </w:rPr>
        <w:t>spending has only increased over time:</w:t>
      </w:r>
      <w:r w:rsidRPr="00F46E08">
        <w:rPr>
          <w:sz w:val="16"/>
        </w:rPr>
        <w:t xml:space="preserve"> The United States tripled its oil imports from 1985 to 2008, while domestic production fell by nearly 50 percent. And in 2008 al</w:t>
      </w:r>
    </w:p>
    <w:p w14:paraId="6A500783" w14:textId="77777777" w:rsidR="003473F0" w:rsidRPr="00F46E08" w:rsidRDefault="003473F0" w:rsidP="000221BB">
      <w:pPr>
        <w:pStyle w:val="Heading4"/>
        <w:rPr>
          <w:rFonts w:ascii="Georgia" w:hAnsi="Georgia"/>
        </w:rPr>
      </w:pPr>
      <w:r w:rsidRPr="00F46E08">
        <w:rPr>
          <w:rFonts w:ascii="Georgia" w:hAnsi="Georgia"/>
        </w:rPr>
        <w:t>Causes war</w:t>
      </w:r>
    </w:p>
    <w:p w14:paraId="1B3D0B01" w14:textId="00B24758" w:rsidR="003473F0" w:rsidRPr="00F46E08" w:rsidRDefault="003473F0" w:rsidP="003473F0">
      <w:pPr>
        <w:rPr>
          <w:sz w:val="16"/>
        </w:rPr>
      </w:pPr>
      <w:r w:rsidRPr="00F46E08">
        <w:rPr>
          <w:rStyle w:val="Style13ptBold"/>
        </w:rPr>
        <w:t>Royal 10</w:t>
      </w:r>
      <w:r w:rsidRPr="00F46E08">
        <w:rPr>
          <w:sz w:val="18"/>
        </w:rPr>
        <w:t xml:space="preserve"> </w:t>
      </w:r>
      <w:r w:rsidRPr="00F46E08">
        <w:rPr>
          <w:sz w:val="16"/>
        </w:rPr>
        <w:t>(Jedediah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493D681E" w14:textId="6C0F9A71" w:rsidR="003473F0" w:rsidRPr="00F46E08" w:rsidRDefault="003473F0" w:rsidP="009E7841">
      <w:pPr>
        <w:rPr>
          <w:sz w:val="16"/>
        </w:rPr>
      </w:pPr>
      <w:r w:rsidRPr="00F46E08">
        <w:rPr>
          <w:sz w:val="16"/>
        </w:rPr>
        <w:t xml:space="preserve">Less intuitive is how periods of </w:t>
      </w:r>
      <w:r w:rsidRPr="00F46E08">
        <w:rPr>
          <w:rStyle w:val="StyleUnderline"/>
        </w:rPr>
        <w:t>economic decline may increase the likelihood of external conflict</w:t>
      </w:r>
      <w:r w:rsidRPr="00F46E08">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w:t>
      </w:r>
      <w:r w:rsidRPr="00F46E08">
        <w:rPr>
          <w:rStyle w:val="StyleUnderline"/>
        </w:rPr>
        <w:t>exogenous shocks such as economic crises could usher</w:t>
      </w:r>
      <w:r w:rsidRPr="00F46E08">
        <w:rPr>
          <w:sz w:val="16"/>
        </w:rPr>
        <w:t xml:space="preserve"> in </w:t>
      </w:r>
      <w:r w:rsidRPr="00F46E08">
        <w:rPr>
          <w:rStyle w:val="StyleUnderline"/>
        </w:rPr>
        <w:t>a redistribution of</w:t>
      </w:r>
      <w:r w:rsidRPr="00F46E08">
        <w:rPr>
          <w:sz w:val="16"/>
        </w:rPr>
        <w:t xml:space="preserve"> relative </w:t>
      </w:r>
      <w:r w:rsidRPr="00F46E08">
        <w:rPr>
          <w:rStyle w:val="StyleUnderline"/>
        </w:rPr>
        <w:t>power</w:t>
      </w:r>
      <w:r w:rsidRPr="00F46E08">
        <w:rPr>
          <w:sz w:val="16"/>
        </w:rPr>
        <w:t xml:space="preserve"> (see also Gilpin. 1981) </w:t>
      </w:r>
      <w:r w:rsidRPr="00F46E08">
        <w:rPr>
          <w:rStyle w:val="StyleUnderline"/>
        </w:rPr>
        <w:t>that leads to uncertainty</w:t>
      </w:r>
      <w:r w:rsidRPr="00F46E08">
        <w:rPr>
          <w:sz w:val="16"/>
        </w:rPr>
        <w:t xml:space="preserve"> about power balances, </w:t>
      </w:r>
      <w:r w:rsidRPr="00F46E08">
        <w:rPr>
          <w:rStyle w:val="StyleUnderline"/>
        </w:rPr>
        <w:t>increasing the risk of</w:t>
      </w:r>
      <w:r w:rsidRPr="00F46E08">
        <w:rPr>
          <w:sz w:val="16"/>
        </w:rPr>
        <w:t xml:space="preserve"> </w:t>
      </w:r>
      <w:r w:rsidRPr="00F46E08">
        <w:rPr>
          <w:rStyle w:val="StyleUnderline"/>
        </w:rPr>
        <w:t>miscalc</w:t>
      </w:r>
      <w:r w:rsidRPr="00F46E08">
        <w:rPr>
          <w:sz w:val="16"/>
        </w:rPr>
        <w:t xml:space="preserve">ulation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F46E08">
        <w:rPr>
          <w:rStyle w:val="StyleUnderline"/>
        </w:rPr>
        <w:t>'future expectation of trade' is a significant variable</w:t>
      </w:r>
      <w:r w:rsidRPr="00F46E08">
        <w:rPr>
          <w:sz w:val="16"/>
        </w:rPr>
        <w:t xml:space="preserve"> in understanding economic conditions and security behaviour of states. He argues that interdependent states are likely to gain pacific benefits from trade so long as they have an optimistic view of future trade relations. However, </w:t>
      </w:r>
      <w:r w:rsidRPr="00F46E08">
        <w:rPr>
          <w:rStyle w:val="StyleUnderline"/>
        </w:rPr>
        <w:t>if the expectations of future trade decline</w:t>
      </w:r>
      <w:r w:rsidRPr="00F46E08">
        <w:rPr>
          <w:sz w:val="16"/>
        </w:rPr>
        <w:t xml:space="preserve">, particularly for difficult to replace items such as energy resources, the likelihood for </w:t>
      </w:r>
      <w:r w:rsidRPr="00F46E08">
        <w:rPr>
          <w:rStyle w:val="StyleUnderline"/>
        </w:rPr>
        <w:t>conflict increases, as states will be inclined to use force</w:t>
      </w:r>
      <w:r w:rsidRPr="00F46E08">
        <w:rPr>
          <w:sz w:val="16"/>
        </w:rPr>
        <w:t xml:space="preserv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w:t>
      </w:r>
      <w:r w:rsidRPr="00F46E08">
        <w:rPr>
          <w:rStyle w:val="StyleUnderline"/>
        </w:rPr>
        <w:t>Blomberg and Hess</w:t>
      </w:r>
      <w:r w:rsidRPr="00F46E08">
        <w:rPr>
          <w:sz w:val="16"/>
        </w:rPr>
        <w:t xml:space="preserve"> (2002) </w:t>
      </w:r>
      <w:r w:rsidRPr="00F46E08">
        <w:rPr>
          <w:rStyle w:val="StyleUnderline"/>
        </w:rPr>
        <w:t>find a strong correlation between internal</w:t>
      </w:r>
      <w:r w:rsidRPr="00F46E08">
        <w:rPr>
          <w:sz w:val="16"/>
        </w:rPr>
        <w:t xml:space="preserve"> conflict </w:t>
      </w:r>
      <w:r w:rsidRPr="00F46E08">
        <w:rPr>
          <w:rStyle w:val="StyleUnderline"/>
        </w:rPr>
        <w:t>and external conflict, particularly during</w:t>
      </w:r>
      <w:r w:rsidRPr="00F46E08">
        <w:rPr>
          <w:sz w:val="16"/>
        </w:rPr>
        <w:t xml:space="preserve"> periods of </w:t>
      </w:r>
      <w:r w:rsidRPr="00F46E08">
        <w:rPr>
          <w:rStyle w:val="StyleUnderline"/>
        </w:rPr>
        <w:t>economic downturn</w:t>
      </w:r>
      <w:r w:rsidRPr="00F46E08">
        <w:rPr>
          <w:sz w:val="16"/>
        </w:rPr>
        <w:t xml:space="preserve">.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"Diversionary theory" suggests that, when </w:t>
      </w:r>
      <w:r w:rsidRPr="00F46E08">
        <w:rPr>
          <w:rStyle w:val="StyleUnderline"/>
        </w:rPr>
        <w:t>facing</w:t>
      </w:r>
      <w:r w:rsidRPr="00F46E08">
        <w:rPr>
          <w:sz w:val="16"/>
        </w:rPr>
        <w:t xml:space="preserve"> unpopularity arising from </w:t>
      </w:r>
      <w:r w:rsidRPr="00F46E08">
        <w:rPr>
          <w:rStyle w:val="StyleUnderline"/>
        </w:rPr>
        <w:t>economic decline</w:t>
      </w:r>
      <w:r w:rsidRPr="00F46E08">
        <w:rPr>
          <w:sz w:val="16"/>
        </w:rPr>
        <w:t xml:space="preserve">, sitting </w:t>
      </w:r>
      <w:r w:rsidRPr="00F46E08">
        <w:rPr>
          <w:rStyle w:val="StyleUnderline"/>
        </w:rPr>
        <w:t>governments have increased incentives to</w:t>
      </w:r>
      <w:r w:rsidRPr="00F46E08">
        <w:rPr>
          <w:sz w:val="16"/>
        </w:rPr>
        <w:t xml:space="preserve"> fabricate external military conflicts to </w:t>
      </w:r>
      <w:r w:rsidRPr="00F46E08">
        <w:rPr>
          <w:rStyle w:val="StyleUnderline"/>
        </w:rPr>
        <w:t>create a 'rally around the flag' effect</w:t>
      </w:r>
      <w:r w:rsidRPr="00F46E08">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w:t>
      </w:r>
      <w:r w:rsidRPr="00F46E08">
        <w:rPr>
          <w:rStyle w:val="StyleUnderline"/>
        </w:rPr>
        <w:t>diversionary tactics are greater for democratic states</w:t>
      </w:r>
      <w:r w:rsidRPr="00F46E08">
        <w:rPr>
          <w:sz w:val="16"/>
        </w:rPr>
        <w:t xml:space="preserve"> than autocratic states, due to the fact that democratic leaders are generally more susceptible to being removed from office due to lack of domestic support. DeRouen (2000) has provided evidence showing that </w:t>
      </w:r>
      <w:r w:rsidRPr="00F46E08">
        <w:rPr>
          <w:rStyle w:val="StyleUnderline"/>
        </w:rPr>
        <w:t>periods of weak economic performance in the United States</w:t>
      </w:r>
      <w:r w:rsidRPr="00F46E08">
        <w:rPr>
          <w:sz w:val="16"/>
        </w:rPr>
        <w:t xml:space="preserve">, and thus weak Presidential popularity, </w:t>
      </w:r>
      <w:r w:rsidRPr="00F46E08">
        <w:rPr>
          <w:rStyle w:val="StyleUnderline"/>
        </w:rPr>
        <w:t xml:space="preserve">are statistically linked </w:t>
      </w:r>
      <w:r w:rsidRPr="00F46E08">
        <w:rPr>
          <w:rStyle w:val="StyleUnderline"/>
        </w:rPr>
        <w:lastRenderedPageBreak/>
        <w:t>to an increase in the use of force</w:t>
      </w:r>
      <w:r w:rsidRPr="00F46E08">
        <w:rPr>
          <w:sz w:val="16"/>
        </w:rPr>
        <w:t xml:space="preserv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p>
    <w:p w14:paraId="53D02216" w14:textId="77777777" w:rsidR="009E7841" w:rsidRPr="00F46E08" w:rsidRDefault="009E7841" w:rsidP="009E7841">
      <w:pPr>
        <w:pStyle w:val="Heading3"/>
        <w:rPr>
          <w:rFonts w:ascii="Georgia" w:hAnsi="Georgia"/>
        </w:rPr>
      </w:pPr>
      <w:r w:rsidRPr="00F46E08">
        <w:rPr>
          <w:rFonts w:ascii="Georgia" w:hAnsi="Georgia"/>
        </w:rPr>
        <w:lastRenderedPageBreak/>
        <w:t>2AC – Environment</w:t>
      </w:r>
    </w:p>
    <w:p w14:paraId="72B88200" w14:textId="77777777" w:rsidR="009E7841" w:rsidRPr="00F46E08" w:rsidRDefault="009E7841" w:rsidP="000221BB">
      <w:pPr>
        <w:pStyle w:val="Heading4"/>
        <w:rPr>
          <w:rFonts w:ascii="Georgia" w:hAnsi="Georgia"/>
        </w:rPr>
      </w:pPr>
      <w:r w:rsidRPr="00F46E08">
        <w:rPr>
          <w:rFonts w:ascii="Georgia" w:hAnsi="Georgia"/>
        </w:rPr>
        <w:t>Dependence drives production which kills biodiversity – causes environmental collapse</w:t>
      </w:r>
    </w:p>
    <w:p w14:paraId="2B603C4D" w14:textId="77777777" w:rsidR="009E7841" w:rsidRPr="00F46E08" w:rsidRDefault="009E7841" w:rsidP="009E7841">
      <w:pPr>
        <w:rPr>
          <w:sz w:val="14"/>
          <w:szCs w:val="14"/>
        </w:rPr>
      </w:pPr>
      <w:r w:rsidRPr="00F46E08">
        <w:rPr>
          <w:b/>
          <w:sz w:val="24"/>
        </w:rPr>
        <w:t>Weiss et al 09</w:t>
      </w:r>
      <w:r w:rsidRPr="00F46E08">
        <w:rPr>
          <w:b/>
        </w:rPr>
        <w:t xml:space="preserve"> </w:t>
      </w:r>
      <w:r w:rsidRPr="00F46E08">
        <w:rPr>
          <w:sz w:val="16"/>
          <w:szCs w:val="16"/>
        </w:rPr>
        <w:t>[Daniel J., Chistopher Beddor, Winny Chen, Rudy deLeon, and Shiyon Park, Daniel is a Senior Fellow and the Director of Climate Strategy at American Progress, Christopher is a National Security Intern at Center for American Progress, Winny is a fellow and Senior Associate at Crimes Against Humanity program, Rudy is the Senior Vice President of National Security and International Policy at American Progress, Shiyong is an intern with the National Security team at the Center for American Progress Action Fund, “Securing America’s Future: Enhancing Our National Security by Reducing Oil Dependence and Environmental Damage,” Center for American Progress, August 2009, http://cdn.americanprogress.org/wp-content/uploads/issues/2009/08/pdf/energy_security.pdf, 07/08/14]</w:t>
      </w:r>
    </w:p>
    <w:p w14:paraId="25F62B05" w14:textId="77777777" w:rsidR="009E7841" w:rsidRPr="00F46E08" w:rsidRDefault="009E7841" w:rsidP="009E7841">
      <w:pPr>
        <w:rPr>
          <w:rStyle w:val="Emphasis"/>
        </w:rPr>
      </w:pPr>
      <w:r w:rsidRPr="00F46E08">
        <w:rPr>
          <w:rStyle w:val="Emphasis"/>
        </w:rPr>
        <w:t>Oil consumption has had a devastating and widespread effect on the environment,</w:t>
      </w:r>
      <w:r w:rsidRPr="00F46E08">
        <w:rPr>
          <w:sz w:val="16"/>
        </w:rPr>
        <w:t xml:space="preserve"> </w:t>
      </w:r>
      <w:r w:rsidRPr="00F46E08">
        <w:rPr>
          <w:b/>
          <w:u w:val="single"/>
        </w:rPr>
        <w:t xml:space="preserve">too. Its production, transport, and combustion lead to </w:t>
      </w:r>
      <w:r w:rsidRPr="00F46E08">
        <w:rPr>
          <w:b/>
          <w:u w:val="single"/>
          <w:bdr w:val="single" w:sz="4" w:space="0" w:color="auto" w:frame="1"/>
        </w:rPr>
        <w:t>wilderness destruction, pollution,</w:t>
      </w:r>
      <w:r w:rsidRPr="00F46E08">
        <w:rPr>
          <w:b/>
          <w:u w:val="single"/>
        </w:rPr>
        <w:t xml:space="preserve"> and global warming.</w:t>
      </w:r>
      <w:r w:rsidRPr="00F46E08">
        <w:rPr>
          <w:sz w:val="16"/>
        </w:rPr>
        <w:t xml:space="preserve"> </w:t>
      </w:r>
      <w:r w:rsidRPr="00F46E08">
        <w:rPr>
          <w:b/>
          <w:u w:val="single"/>
        </w:rPr>
        <w:t>Seismic wave testing for feasibility studies for oil production in the Outer Continental Shelf disorients marine wildlife and has led to mass beaching of whales, while construction of major infrastructure on land</w:t>
      </w:r>
      <w:r w:rsidRPr="00F46E08">
        <w:rPr>
          <w:sz w:val="16"/>
        </w:rPr>
        <w:t>— such as roads, jet landing strips, repair shops, homes, and industrial complexes—</w:t>
      </w:r>
      <w:r w:rsidRPr="00F46E08">
        <w:rPr>
          <w:b/>
          <w:u w:val="single"/>
        </w:rPr>
        <w:t xml:space="preserve">has </w:t>
      </w:r>
      <w:r w:rsidRPr="00F46E08">
        <w:rPr>
          <w:rStyle w:val="Emphasis"/>
        </w:rPr>
        <w:t>destroyed natural habitats and been linked with cancer in wildlife</w:t>
      </w:r>
      <w:r w:rsidRPr="00F46E08">
        <w:rPr>
          <w:u w:val="single"/>
        </w:rPr>
        <w:t>.</w:t>
      </w:r>
      <w:r w:rsidRPr="00F46E08">
        <w:rPr>
          <w:sz w:val="16"/>
        </w:rPr>
        <w:t xml:space="preserve"> 27 </w:t>
      </w:r>
      <w:r w:rsidRPr="00F46E08">
        <w:rPr>
          <w:rStyle w:val="Emphasis"/>
        </w:rPr>
        <w:t>A related concern is oil spills,</w:t>
      </w:r>
      <w:r w:rsidRPr="00F46E08">
        <w:rPr>
          <w:b/>
          <w:u w:val="single"/>
        </w:rPr>
        <w:t xml:space="preserve"> which have resulted in mass mortality and contamination of wildlife, fish, and other food species in the ocean</w:t>
      </w:r>
      <w:r w:rsidRPr="00F46E08">
        <w:rPr>
          <w:u w:val="single"/>
        </w:rPr>
        <w:t>.</w:t>
      </w:r>
      <w:r w:rsidRPr="00F46E08">
        <w:rPr>
          <w:sz w:val="16"/>
        </w:rPr>
        <w:t xml:space="preserve"> The most recent spill occurred in July 2009, when a cracked underwater pipeline 33 miles off the Louisiana shore spilled 63,000 barrels of oil into the surrounding Gulf of Mexico. </w:t>
      </w:r>
      <w:r w:rsidRPr="00F46E08">
        <w:rPr>
          <w:b/>
          <w:u w:val="single"/>
        </w:rPr>
        <w:t xml:space="preserve">Mammals, reptiles, amphibians, and birds that live in or near the ocean are poisoned by </w:t>
      </w:r>
      <w:r w:rsidRPr="00F46E08">
        <w:rPr>
          <w:rStyle w:val="StyleUnderline"/>
        </w:rPr>
        <w:t>oil waste</w:t>
      </w:r>
      <w:r w:rsidRPr="00F46E08">
        <w:rPr>
          <w:b/>
          <w:u w:val="single"/>
        </w:rPr>
        <w:t xml:space="preserve"> from these spills. </w:t>
      </w:r>
      <w:r w:rsidRPr="00F46E08">
        <w:rPr>
          <w:rStyle w:val="Emphasis"/>
        </w:rPr>
        <w:t>It damages the delicate ecosystem of our oceans and disrupts the food chain on which fish and sea creatures depend, and on which their reproduction is based.</w:t>
      </w:r>
    </w:p>
    <w:p w14:paraId="6FDD1882" w14:textId="77777777" w:rsidR="009E7841" w:rsidRPr="00F46E08" w:rsidRDefault="009E7841" w:rsidP="009E7841">
      <w:pPr>
        <w:pStyle w:val="Heading3"/>
        <w:rPr>
          <w:rFonts w:ascii="Georgia" w:hAnsi="Georgia"/>
        </w:rPr>
      </w:pPr>
      <w:r w:rsidRPr="00F46E08">
        <w:rPr>
          <w:rFonts w:ascii="Georgia" w:hAnsi="Georgia"/>
        </w:rPr>
        <w:lastRenderedPageBreak/>
        <w:t>2AC – Hormuz</w:t>
      </w:r>
    </w:p>
    <w:p w14:paraId="10022E30" w14:textId="77777777" w:rsidR="009E7841" w:rsidRPr="00F46E08" w:rsidRDefault="009E7841" w:rsidP="000221BB">
      <w:pPr>
        <w:pStyle w:val="Heading4"/>
        <w:rPr>
          <w:rFonts w:ascii="Georgia" w:hAnsi="Georgia"/>
        </w:rPr>
      </w:pPr>
      <w:r w:rsidRPr="00F46E08">
        <w:rPr>
          <w:rFonts w:ascii="Georgia" w:hAnsi="Georgia"/>
        </w:rPr>
        <w:t>Oil dependence makes conflict over the Strait of Hormuz inevitable – that escalates and goes nuclear</w:t>
      </w:r>
    </w:p>
    <w:p w14:paraId="3EB29DC3" w14:textId="77777777" w:rsidR="009E7841" w:rsidRPr="00F46E08" w:rsidRDefault="009E7841" w:rsidP="009E7841">
      <w:pPr>
        <w:rPr>
          <w:b/>
          <w:sz w:val="14"/>
          <w:szCs w:val="14"/>
        </w:rPr>
      </w:pPr>
      <w:r w:rsidRPr="00F46E08">
        <w:rPr>
          <w:b/>
          <w:sz w:val="24"/>
        </w:rPr>
        <w:t>Glaser 13</w:t>
      </w:r>
      <w:r w:rsidRPr="00F46E08">
        <w:rPr>
          <w:b/>
        </w:rPr>
        <w:t xml:space="preserve"> </w:t>
      </w:r>
      <w:r w:rsidRPr="00F46E08">
        <w:rPr>
          <w:sz w:val="16"/>
          <w:szCs w:val="16"/>
        </w:rPr>
        <w:t xml:space="preserve">[Charles L., Professor of Political Science and International Relations at the Elliot School of International Affairs at George Washington University, “How Oil Influences U.S. National Security, Fall 2013, </w:t>
      </w:r>
      <w:r w:rsidRPr="00F46E08">
        <w:rPr>
          <w:color w:val="000000"/>
          <w:sz w:val="16"/>
          <w:szCs w:val="16"/>
        </w:rPr>
        <w:t>Project Muse</w:t>
      </w:r>
      <w:r w:rsidRPr="00F46E08">
        <w:rPr>
          <w:sz w:val="16"/>
          <w:szCs w:val="16"/>
        </w:rPr>
        <w:t>, 07/07/14]</w:t>
      </w:r>
    </w:p>
    <w:p w14:paraId="655B0FC3" w14:textId="77777777" w:rsidR="009E7841" w:rsidRPr="00F46E08" w:rsidRDefault="009E7841" w:rsidP="009E7841">
      <w:pPr>
        <w:rPr>
          <w:sz w:val="16"/>
        </w:rPr>
      </w:pPr>
      <w:r w:rsidRPr="00F46E08">
        <w:rPr>
          <w:rStyle w:val="StyleUnderline"/>
        </w:rPr>
        <w:t xml:space="preserve">Energy dependence could </w:t>
      </w:r>
      <w:r w:rsidRPr="00F46E08">
        <w:rPr>
          <w:rStyle w:val="Emphasis"/>
        </w:rPr>
        <w:t>draw the United States into a conflict</w:t>
      </w:r>
      <w:r w:rsidRPr="00F46E08">
        <w:rPr>
          <w:rStyle w:val="StyleUnderline"/>
        </w:rPr>
        <w:t xml:space="preserve"> in which a regional power was</w:t>
      </w:r>
      <w:r w:rsidRPr="00F46E08">
        <w:rPr>
          <w:u w:val="single"/>
        </w:rPr>
        <w:t xml:space="preserve"> </w:t>
      </w:r>
      <w:r w:rsidRPr="00F46E08">
        <w:rPr>
          <w:b/>
          <w:u w:val="single"/>
        </w:rPr>
        <w:t>interrupting, or</w:t>
      </w:r>
      <w:r w:rsidRPr="00F46E08">
        <w:rPr>
          <w:u w:val="single"/>
        </w:rPr>
        <w:t xml:space="preserve"> </w:t>
      </w:r>
      <w:r w:rsidRPr="00F46E08">
        <w:rPr>
          <w:rStyle w:val="StyleUnderline"/>
        </w:rPr>
        <w:t>threatening to interrupt, the flow of oil.</w:t>
      </w:r>
      <w:r w:rsidRPr="00F46E08">
        <w:rPr>
          <w:sz w:val="16"/>
        </w:rPr>
        <w:t xml:space="preserve"> The economic costs of a disruption would determine whether the costs of fighting were justified. Similarly, the potential economic costs of a disruption would determine whether U.S. foreign and military policy should be devoted to deterring states from interrupting the flow of oil; more precisely, these economic costs would determine how much the United States should invest in the policies required for deterrence.</w:t>
      </w:r>
      <w:r w:rsidRPr="00F46E08">
        <w:rPr>
          <w:rStyle w:val="FootnoteReference"/>
          <w:sz w:val="16"/>
        </w:rPr>
        <w:footnoteReference w:id="15"/>
      </w:r>
      <w:r w:rsidRPr="00F46E08">
        <w:rPr>
          <w:sz w:val="16"/>
        </w:rPr>
        <w:t xml:space="preserve"> Given the geographical distribution of oil, </w:t>
      </w:r>
      <w:r w:rsidRPr="00F46E08">
        <w:rPr>
          <w:rStyle w:val="StyleUnderline"/>
        </w:rPr>
        <w:t>such a conflict would likely occur in the Persian Gulf. The greatest danger is</w:t>
      </w:r>
      <w:r w:rsidRPr="00F46E08">
        <w:rPr>
          <w:sz w:val="16"/>
        </w:rPr>
        <w:t xml:space="preserve"> probably </w:t>
      </w:r>
      <w:r w:rsidRPr="00F46E08">
        <w:rPr>
          <w:rStyle w:val="StyleUnderline"/>
        </w:rPr>
        <w:t>posed by Iran</w:t>
      </w:r>
      <w:r w:rsidRPr="00F46E08">
        <w:rPr>
          <w:sz w:val="16"/>
        </w:rPr>
        <w:t xml:space="preserve">—the Iraq War has greatly increased Iran’s power relative to Iraq, and Iran is acquiring improved missile capabilities and making progress toward having the capability to build nuclear weapons. The most disruptive </w:t>
      </w:r>
      <w:r w:rsidRPr="00F46E08">
        <w:rPr>
          <w:rStyle w:val="StyleUnderline"/>
        </w:rPr>
        <w:t>Iranian action would be closure of the Strait of Hormuz,</w:t>
      </w:r>
      <w:r w:rsidRPr="00F46E08">
        <w:rPr>
          <w:sz w:val="16"/>
        </w:rPr>
        <w:t xml:space="preserve"> through which the vast majority of Persian Gulf oil must pass. Having identified the danger posed by dependence on oil that transits this strait (as well as the Strait of Malacca), a recent Council on Foreign Relations study concluded that the “United States should take the lead in building an infrastructure protection program that would be based on practical steps by relevant countries and address critical infrastructures and transit routes. Initial efforts should focus on joint planning, technical assistance, and military exercises, especially involving naval units operating near ports or along critical sea-lanes.”</w:t>
      </w:r>
      <w:r w:rsidRPr="00F46E08">
        <w:rPr>
          <w:rStyle w:val="FootnoteReference"/>
          <w:sz w:val="16"/>
        </w:rPr>
        <w:footnoteReference w:id="16"/>
      </w:r>
      <w:r w:rsidRPr="00F46E08">
        <w:rPr>
          <w:sz w:val="16"/>
        </w:rPr>
        <w:t xml:space="preserve"> </w:t>
      </w:r>
      <w:r w:rsidRPr="00F46E08">
        <w:rPr>
          <w:rStyle w:val="StyleUnderline"/>
          <w:sz w:val="16"/>
        </w:rPr>
        <w:t xml:space="preserve">Although difficult to estimate the probability that Iran would attempt to close the strait, analysts have offered reasons for expecting the probability to be quite low: Iran would lose the oil revenue from its own exports; and Iran would likely be deterred by the probable costs of U.S. intervention, which could include the destruction of key military bases and occupation of some of its territory. </w:t>
      </w:r>
      <w:r w:rsidRPr="00F46E08">
        <w:rPr>
          <w:rStyle w:val="StyleUnderline"/>
        </w:rPr>
        <w:t>Because so much oil flows through the strait, the U</w:t>
      </w:r>
      <w:r w:rsidRPr="00F46E08">
        <w:rPr>
          <w:b/>
          <w:u w:val="single"/>
        </w:rPr>
        <w:t>nited</w:t>
      </w:r>
      <w:r w:rsidRPr="00F46E08">
        <w:rPr>
          <w:u w:val="single"/>
        </w:rPr>
        <w:t xml:space="preserve"> </w:t>
      </w:r>
      <w:r w:rsidRPr="00F46E08">
        <w:rPr>
          <w:rStyle w:val="StyleUnderline"/>
        </w:rPr>
        <w:t>S</w:t>
      </w:r>
      <w:r w:rsidRPr="00F46E08">
        <w:rPr>
          <w:b/>
          <w:u w:val="single"/>
        </w:rPr>
        <w:t>tates</w:t>
      </w:r>
      <w:r w:rsidRPr="00F46E08">
        <w:rPr>
          <w:u w:val="single"/>
        </w:rPr>
        <w:t xml:space="preserve"> </w:t>
      </w:r>
      <w:r w:rsidRPr="00F46E08">
        <w:rPr>
          <w:rStyle w:val="StyleUnderline"/>
        </w:rPr>
        <w:t>would</w:t>
      </w:r>
      <w:r w:rsidRPr="00F46E08">
        <w:rPr>
          <w:sz w:val="16"/>
        </w:rPr>
        <w:t xml:space="preserve"> </w:t>
      </w:r>
      <w:r w:rsidRPr="00F46E08">
        <w:rPr>
          <w:b/>
          <w:u w:val="single"/>
        </w:rPr>
        <w:t>almost certainly respond to keep it open.</w:t>
      </w:r>
      <w:r w:rsidRPr="00F46E08">
        <w:rPr>
          <w:rStyle w:val="StyleUnderline"/>
          <w:sz w:val="16"/>
        </w:rPr>
        <w:t xml:space="preserve"> </w:t>
      </w:r>
      <w:r w:rsidRPr="00F46E08">
        <w:rPr>
          <w:sz w:val="16"/>
        </w:rPr>
        <w:t xml:space="preserve">Nevertheless, </w:t>
      </w:r>
      <w:r w:rsidRPr="00F46E08">
        <w:rPr>
          <w:rStyle w:val="StyleUnderline"/>
        </w:rPr>
        <w:t xml:space="preserve">there are </w:t>
      </w:r>
      <w:r w:rsidRPr="00F46E08">
        <w:rPr>
          <w:rStyle w:val="Emphasis"/>
        </w:rPr>
        <w:t>plausible scenarios in which Iran blocks the strait</w:t>
      </w:r>
      <w:r w:rsidRPr="00F46E08">
        <w:rPr>
          <w:rStyle w:val="StyleUnderline"/>
        </w:rPr>
        <w:t>,</w:t>
      </w:r>
      <w:r w:rsidRPr="00F46E08">
        <w:rPr>
          <w:sz w:val="16"/>
        </w:rPr>
        <w:t xml:space="preserve"> for example, as retaliation for an attack against is nuclear weapons program or </w:t>
      </w:r>
      <w:r w:rsidRPr="00F46E08">
        <w:rPr>
          <w:rStyle w:val="Emphasis"/>
        </w:rPr>
        <w:t>as a coercive measure</w:t>
      </w:r>
      <w:r w:rsidRPr="00F46E08">
        <w:rPr>
          <w:sz w:val="16"/>
        </w:rPr>
        <w:t xml:space="preserve"> if losing a conventional war.</w:t>
      </w:r>
      <w:r w:rsidRPr="00F46E08">
        <w:rPr>
          <w:rStyle w:val="FootnoteReference"/>
          <w:sz w:val="16"/>
        </w:rPr>
        <w:footnoteReference w:id="17"/>
      </w:r>
      <w:r w:rsidRPr="00F46E08">
        <w:rPr>
          <w:sz w:val="16"/>
        </w:rPr>
        <w:t xml:space="preserve"> Careful analysis suggests that the United States would prevail, but that a successful campaign could take many weeks or more, and that oil prices would increase significantly during this period.</w:t>
      </w:r>
      <w:r w:rsidRPr="00F46E08">
        <w:rPr>
          <w:rStyle w:val="FootnoteReference"/>
          <w:sz w:val="16"/>
        </w:rPr>
        <w:footnoteReference w:id="18"/>
      </w:r>
      <w:r w:rsidRPr="00F46E08">
        <w:rPr>
          <w:sz w:val="16"/>
        </w:rPr>
        <w:t xml:space="preserve"> Iranian acquisition of nuclear weapons would increase the risk of this scenario in two basic ways. First, Iran might believe that the possibility of escalation to nuclear weapons would deter the United States from responding, making Iran more willing to interrupt tanker traffic. Although basic deterrence logic says this calculation points in the correct direction, the United States might nevertheless intervene. The United States would question Iran’s willingness to escalate to nuclear use because America’s far larger and more capable nuclear forces would pose a formidable retaliatory threat. In addition, the United States would have incentives to make clear that possession of a small number of nuclear weapons by a much weaker state would not deter the United States from using conventional weapons in a limited war. Being deterred by the Iranian nuclear force would suggest that small nuclear arsenals provide tremendous potential for launching conventional aggression. As Barry Posen argued in a related context (the counterfactual case in which Iraq possessed nuclear weapons before deciding to invade Kuwait), “If the Iraqi conquest of Kuwait is permitted to stand, nuclear weapons will come to be viewed as a shield that protects conventional conquests from any challenger, including a great power heavily armed with its own nuclear weapons.”</w:t>
      </w:r>
      <w:r w:rsidRPr="00F46E08">
        <w:rPr>
          <w:rStyle w:val="FootnoteReference"/>
          <w:sz w:val="16"/>
        </w:rPr>
        <w:footnoteReference w:id="19"/>
      </w:r>
      <w:r w:rsidRPr="00F46E08">
        <w:rPr>
          <w:sz w:val="16"/>
        </w:rPr>
        <w:t xml:space="preserve"> Consequently, </w:t>
      </w:r>
      <w:r w:rsidRPr="00F46E08">
        <w:rPr>
          <w:rStyle w:val="Emphasis"/>
        </w:rPr>
        <w:t xml:space="preserve">the United States </w:t>
      </w:r>
      <w:r w:rsidRPr="00F46E08">
        <w:rPr>
          <w:rStyle w:val="Emphasis"/>
        </w:rPr>
        <w:lastRenderedPageBreak/>
        <w:t>would have incentives to respond to Iranian aggression</w:t>
      </w:r>
      <w:r w:rsidRPr="00F46E08">
        <w:rPr>
          <w:rStyle w:val="StyleUnderline"/>
          <w:sz w:val="16"/>
        </w:rPr>
        <w:t xml:space="preserve"> </w:t>
      </w:r>
      <w:r w:rsidRPr="00F46E08">
        <w:rPr>
          <w:rStyle w:val="StyleUnderline"/>
        </w:rPr>
        <w:t>both to preserve its ability to deter conventional aggression</w:t>
      </w:r>
      <w:r w:rsidRPr="00F46E08">
        <w:rPr>
          <w:u w:val="single"/>
        </w:rPr>
        <w:t xml:space="preserve"> </w:t>
      </w:r>
      <w:r w:rsidRPr="00F46E08">
        <w:rPr>
          <w:b/>
          <w:u w:val="single"/>
        </w:rPr>
        <w:t>by small nuclear states and to support its nonproliferation policy.</w:t>
      </w:r>
      <w:r w:rsidRPr="00F46E08">
        <w:rPr>
          <w:sz w:val="16"/>
        </w:rPr>
        <w:t xml:space="preserve"> Second, once a conventional conflict occurred, there would be the danger that </w:t>
      </w:r>
      <w:r w:rsidRPr="00F46E08">
        <w:rPr>
          <w:rStyle w:val="Emphasis"/>
        </w:rPr>
        <w:t>U.S. conventional operations could increase the probability [of] nuclear war.</w:t>
      </w:r>
      <w:r w:rsidRPr="00F46E08">
        <w:rPr>
          <w:sz w:val="16"/>
        </w:rPr>
        <w:t xml:space="preserve"> A number of paths are possible. The U.S. mine clearing operation required to open the strait would likely be accompanied by attacks against land-based Iranian targets. </w:t>
      </w:r>
      <w:r w:rsidRPr="00F46E08">
        <w:rPr>
          <w:rStyle w:val="StyleUnderline"/>
        </w:rPr>
        <w:t>The U</w:t>
      </w:r>
      <w:r w:rsidRPr="00F46E08">
        <w:rPr>
          <w:b/>
          <w:u w:val="single"/>
        </w:rPr>
        <w:t>nited</w:t>
      </w:r>
      <w:r w:rsidRPr="00F46E08">
        <w:rPr>
          <w:u w:val="single"/>
        </w:rPr>
        <w:t xml:space="preserve"> </w:t>
      </w:r>
      <w:r w:rsidRPr="00F46E08">
        <w:rPr>
          <w:rStyle w:val="StyleUnderline"/>
        </w:rPr>
        <w:t>S</w:t>
      </w:r>
      <w:r w:rsidRPr="00F46E08">
        <w:rPr>
          <w:b/>
          <w:u w:val="single"/>
        </w:rPr>
        <w:t>tates</w:t>
      </w:r>
      <w:r w:rsidRPr="00F46E08">
        <w:rPr>
          <w:u w:val="single"/>
        </w:rPr>
        <w:t xml:space="preserve"> </w:t>
      </w:r>
      <w:r w:rsidRPr="00F46E08">
        <w:rPr>
          <w:rStyle w:val="StyleUnderline"/>
        </w:rPr>
        <w:t>would want to destroy the land-based</w:t>
      </w:r>
      <w:r w:rsidRPr="00F46E08">
        <w:rPr>
          <w:sz w:val="16"/>
        </w:rPr>
        <w:t xml:space="preserve"> anti-ship cruise </w:t>
      </w:r>
      <w:r w:rsidRPr="00F46E08">
        <w:rPr>
          <w:rStyle w:val="StyleUnderline"/>
        </w:rPr>
        <w:t>missiles that Iran could use</w:t>
      </w:r>
      <w:r w:rsidRPr="00F46E08">
        <w:rPr>
          <w:sz w:val="16"/>
        </w:rPr>
        <w:t xml:space="preserve"> to threaten U.S. mine clearing ships; in addition, the United States would want to destroy Iranian air defenses that could be used to protect these missiles. These U.S. strikes would require large numbers of carrier-based aircraft flying sorties over a period of a few weeks or more.</w:t>
      </w:r>
      <w:r w:rsidRPr="00F46E08">
        <w:rPr>
          <w:rStyle w:val="FootnoteReference"/>
          <w:sz w:val="16"/>
        </w:rPr>
        <w:footnoteReference w:id="20"/>
      </w:r>
      <w:r w:rsidRPr="00F46E08">
        <w:rPr>
          <w:sz w:val="16"/>
        </w:rPr>
        <w:t xml:space="preserve"> If </w:t>
      </w:r>
      <w:r w:rsidRPr="00F46E08">
        <w:rPr>
          <w:rStyle w:val="StyleUnderline"/>
        </w:rPr>
        <w:t>Iran</w:t>
      </w:r>
      <w:r w:rsidRPr="00F46E08">
        <w:rPr>
          <w:sz w:val="16"/>
        </w:rPr>
        <w:t xml:space="preserve"> </w:t>
      </w:r>
      <w:r w:rsidRPr="00F46E08">
        <w:rPr>
          <w:b/>
          <w:u w:val="single"/>
        </w:rPr>
        <w:t>lacked confidence that U.S. aims were limited, it</w:t>
      </w:r>
      <w:r w:rsidRPr="00F46E08">
        <w:rPr>
          <w:u w:val="single"/>
        </w:rPr>
        <w:t xml:space="preserve"> </w:t>
      </w:r>
      <w:r w:rsidRPr="00F46E08">
        <w:rPr>
          <w:rStyle w:val="StyleUnderline"/>
        </w:rPr>
        <w:t>could feel compelled to put its</w:t>
      </w:r>
      <w:r w:rsidRPr="00F46E08">
        <w:rPr>
          <w:u w:val="single"/>
        </w:rPr>
        <w:t xml:space="preserve"> </w:t>
      </w:r>
      <w:r w:rsidRPr="00F46E08">
        <w:rPr>
          <w:rStyle w:val="Emphasis"/>
        </w:rPr>
        <w:t>nuclear forces on alert</w:t>
      </w:r>
      <w:r w:rsidRPr="00F46E08">
        <w:rPr>
          <w:u w:val="single"/>
        </w:rPr>
        <w:t xml:space="preserve"> </w:t>
      </w:r>
      <w:r w:rsidRPr="00F46E08">
        <w:rPr>
          <w:b/>
          <w:u w:val="single"/>
        </w:rPr>
        <w:t>to increase their survivability,</w:t>
      </w:r>
      <w:r w:rsidRPr="00F46E08">
        <w:rPr>
          <w:b/>
          <w:sz w:val="16"/>
        </w:rPr>
        <w:t xml:space="preserve"> </w:t>
      </w:r>
      <w:r w:rsidRPr="00F46E08">
        <w:rPr>
          <w:rStyle w:val="StyleUnderline"/>
        </w:rPr>
        <w:t xml:space="preserve">which would </w:t>
      </w:r>
      <w:r w:rsidRPr="00F46E08">
        <w:rPr>
          <w:rStyle w:val="Emphasis"/>
        </w:rPr>
        <w:t xml:space="preserve">increase the probability of accidental or unauthorized nuclear attack. </w:t>
      </w:r>
      <w:r w:rsidRPr="00F46E08">
        <w:rPr>
          <w:sz w:val="16"/>
        </w:rPr>
        <w:t>The United States could then have incentives to attack Iran’s nuclear force, either preemptively because it believed Iran was preparing to launch an attack or preventively because it faced a closing window of opportunity after which Iran’s nuclear forces would be survivable.</w:t>
      </w:r>
      <w:r w:rsidRPr="00F46E08">
        <w:rPr>
          <w:rStyle w:val="FootnoteReference"/>
          <w:sz w:val="16"/>
        </w:rPr>
        <w:footnoteReference w:id="21"/>
      </w:r>
      <w:r w:rsidRPr="00F46E08">
        <w:rPr>
          <w:sz w:val="16"/>
        </w:rPr>
        <w:t xml:space="preserve"> </w:t>
      </w:r>
      <w:r w:rsidRPr="00F46E08">
        <w:rPr>
          <w:rStyle w:val="StyleUnderline"/>
        </w:rPr>
        <w:t>A</w:t>
      </w:r>
      <w:r w:rsidRPr="00F46E08">
        <w:rPr>
          <w:sz w:val="16"/>
        </w:rPr>
        <w:t xml:space="preserve"> more subtle </w:t>
      </w:r>
      <w:r w:rsidRPr="00F46E08">
        <w:rPr>
          <w:rStyle w:val="StyleUnderline"/>
        </w:rPr>
        <w:t xml:space="preserve">danger is the possibility of </w:t>
      </w:r>
      <w:r w:rsidRPr="00F46E08">
        <w:rPr>
          <w:rStyle w:val="Emphasis"/>
        </w:rPr>
        <w:t>inadvertent nuclear escalation</w:t>
      </w:r>
      <w:r w:rsidRPr="00F46E08">
        <w:rPr>
          <w:rStyle w:val="StyleUnderline"/>
        </w:rPr>
        <w:t xml:space="preserve"> resulting from a situation in which </w:t>
      </w:r>
      <w:r w:rsidRPr="00F46E08">
        <w:rPr>
          <w:rStyle w:val="Emphasis"/>
        </w:rPr>
        <w:t>Iranian leaders decide to escalate because they believe, incorrectly, that the United States has decided to destroy their nuclear force</w:t>
      </w:r>
      <w:r w:rsidRPr="00F46E08">
        <w:rPr>
          <w:sz w:val="16"/>
        </w:rPr>
        <w:t xml:space="preserve"> (or ability to launch it).</w:t>
      </w:r>
      <w:r w:rsidRPr="00F46E08">
        <w:rPr>
          <w:rStyle w:val="FootnoteReference"/>
          <w:sz w:val="16"/>
        </w:rPr>
        <w:footnoteReference w:id="22"/>
      </w:r>
      <w:r w:rsidRPr="00F46E08">
        <w:rPr>
          <w:sz w:val="16"/>
        </w:rPr>
        <w:t xml:space="preserve"> U.S. conventional operations could create this danger by destroying Iranian radars, and command and control systems, leaving Iranian leaders unable to assess the U.S. conventional campaign and fearing that the United States was preparing to launch a full-scale invasion or a conventional attack against their nuclear forces.</w:t>
      </w:r>
    </w:p>
    <w:p w14:paraId="7178A871" w14:textId="77777777" w:rsidR="009E7841" w:rsidRPr="00F46E08" w:rsidRDefault="009E7841" w:rsidP="009E7841">
      <w:pPr>
        <w:pStyle w:val="Heading3"/>
        <w:rPr>
          <w:rFonts w:ascii="Georgia" w:hAnsi="Georgia"/>
        </w:rPr>
      </w:pPr>
      <w:r w:rsidRPr="00F46E08">
        <w:rPr>
          <w:rFonts w:ascii="Georgia" w:hAnsi="Georgia"/>
        </w:rPr>
        <w:lastRenderedPageBreak/>
        <w:t>2AC – Iran Proliferation</w:t>
      </w:r>
    </w:p>
    <w:p w14:paraId="3CE2F9E0" w14:textId="77777777" w:rsidR="009E7841" w:rsidRPr="00F46E08" w:rsidRDefault="009E7841" w:rsidP="000221BB">
      <w:pPr>
        <w:pStyle w:val="Heading4"/>
        <w:rPr>
          <w:rFonts w:ascii="Georgia" w:hAnsi="Georgia"/>
        </w:rPr>
      </w:pPr>
      <w:r w:rsidRPr="00F46E08">
        <w:rPr>
          <w:rFonts w:ascii="Georgia" w:hAnsi="Georgia"/>
        </w:rPr>
        <w:t>Oil dependence constrains US ability to stop Iran proliferation</w:t>
      </w:r>
    </w:p>
    <w:p w14:paraId="6A98E5E8" w14:textId="77777777" w:rsidR="009E7841" w:rsidRPr="00F46E08" w:rsidRDefault="009E7841" w:rsidP="009E7841">
      <w:r w:rsidRPr="00F46E08">
        <w:rPr>
          <w:b/>
          <w:sz w:val="24"/>
        </w:rPr>
        <w:t>CFR 06</w:t>
      </w:r>
      <w:r w:rsidRPr="00F46E08">
        <w:rPr>
          <w:b/>
        </w:rPr>
        <w:t xml:space="preserve"> </w:t>
      </w:r>
      <w:r w:rsidRPr="00F46E08">
        <w:rPr>
          <w:sz w:val="16"/>
          <w:szCs w:val="16"/>
        </w:rPr>
        <w:t>[Council on Foreign Relations, “National Security Consequences of U.S. Oil Dependency,” Council on Foreign Relations, 11/09/06, http://www.dtic.mil/cgi-bin/GetTRDoc?AD=ADA507168, 07/08/14]</w:t>
      </w:r>
    </w:p>
    <w:p w14:paraId="06B8E5D4" w14:textId="77777777" w:rsidR="009E7841" w:rsidRPr="00F46E08" w:rsidRDefault="009E7841" w:rsidP="009E7841">
      <w:pPr>
        <w:rPr>
          <w:b/>
          <w:u w:val="single"/>
          <w:bdr w:val="single" w:sz="4" w:space="0" w:color="auto" w:frame="1"/>
        </w:rPr>
      </w:pPr>
      <w:r w:rsidRPr="00F46E08">
        <w:rPr>
          <w:sz w:val="16"/>
        </w:rPr>
        <w:t xml:space="preserve">All consuming </w:t>
      </w:r>
      <w:r w:rsidRPr="00F46E08">
        <w:rPr>
          <w:b/>
          <w:u w:val="single"/>
        </w:rPr>
        <w:t>countries, including the United States, are more constrained in dealing with</w:t>
      </w:r>
      <w:r w:rsidRPr="00F46E08">
        <w:rPr>
          <w:sz w:val="16"/>
        </w:rPr>
        <w:t xml:space="preserve"> </w:t>
      </w:r>
      <w:r w:rsidRPr="00F46E08">
        <w:rPr>
          <w:b/>
          <w:u w:val="single"/>
        </w:rPr>
        <w:t>producing states when oil markets are tight</w:t>
      </w:r>
      <w:r w:rsidRPr="00F46E08">
        <w:rPr>
          <w:sz w:val="16"/>
        </w:rPr>
        <w:t xml:space="preserve">. To cite one current example, concern about losing </w:t>
      </w:r>
      <w:r w:rsidRPr="00F46E08">
        <w:rPr>
          <w:b/>
          <w:u w:val="single"/>
        </w:rPr>
        <w:t xml:space="preserve">Iran’s 2.5 million barrels per day of world oil exports will cause importing states to be </w:t>
      </w:r>
      <w:r w:rsidRPr="00F46E08">
        <w:rPr>
          <w:rStyle w:val="Emphasis"/>
        </w:rPr>
        <w:t>reluctant to take action against Iran’s nuclear program.</w:t>
      </w:r>
    </w:p>
    <w:p w14:paraId="7E55A2BF" w14:textId="77777777" w:rsidR="009E7841" w:rsidRPr="00F46E08" w:rsidRDefault="009E7841" w:rsidP="009E7841">
      <w:pPr>
        <w:pStyle w:val="Heading3"/>
        <w:rPr>
          <w:rFonts w:ascii="Georgia" w:hAnsi="Georgia"/>
        </w:rPr>
      </w:pPr>
      <w:r w:rsidRPr="00F46E08">
        <w:rPr>
          <w:rFonts w:ascii="Georgia" w:hAnsi="Georgia"/>
        </w:rPr>
        <w:lastRenderedPageBreak/>
        <w:t xml:space="preserve">1AR – Iran Proliferation </w:t>
      </w:r>
    </w:p>
    <w:p w14:paraId="36516416" w14:textId="77777777" w:rsidR="009E7841" w:rsidRPr="00F46E08" w:rsidRDefault="009E7841" w:rsidP="000221BB">
      <w:pPr>
        <w:pStyle w:val="Heading4"/>
        <w:rPr>
          <w:rFonts w:ascii="Georgia" w:hAnsi="Georgia"/>
        </w:rPr>
      </w:pPr>
      <w:r w:rsidRPr="00F46E08">
        <w:rPr>
          <w:rFonts w:ascii="Georgia" w:hAnsi="Georgia"/>
        </w:rPr>
        <w:t xml:space="preserve">Dependence emboldens Iranian aggression </w:t>
      </w:r>
    </w:p>
    <w:p w14:paraId="6B796CA4" w14:textId="77777777" w:rsidR="009E7841" w:rsidRPr="00F46E08" w:rsidRDefault="009E7841" w:rsidP="009E7841">
      <w:r w:rsidRPr="00F46E08">
        <w:rPr>
          <w:b/>
          <w:sz w:val="24"/>
        </w:rPr>
        <w:t>CFR 06</w:t>
      </w:r>
      <w:r w:rsidRPr="00F46E08">
        <w:rPr>
          <w:b/>
        </w:rPr>
        <w:t xml:space="preserve"> </w:t>
      </w:r>
      <w:r w:rsidRPr="00F46E08">
        <w:rPr>
          <w:sz w:val="16"/>
          <w:szCs w:val="16"/>
        </w:rPr>
        <w:t>[Council on Foreign Relations, “National Security Consequences of U.S. Oil Dependency,” Council on Foreign Relations, 11/09/06, http://www.dtic.mil/cgi-bin/GetTRDoc?AD=ADA507168, 07/08/14]</w:t>
      </w:r>
    </w:p>
    <w:p w14:paraId="2C49C8D0" w14:textId="77777777" w:rsidR="009E7841" w:rsidRPr="00F46E08" w:rsidRDefault="009E7841" w:rsidP="009E7841">
      <w:pPr>
        <w:rPr>
          <w:sz w:val="16"/>
        </w:rPr>
      </w:pPr>
      <w:r w:rsidRPr="00F46E08">
        <w:rPr>
          <w:rStyle w:val="StyleUnderline"/>
        </w:rPr>
        <w:t xml:space="preserve">Energy is a </w:t>
      </w:r>
      <w:r w:rsidRPr="00F46E08">
        <w:rPr>
          <w:rStyle w:val="Emphasis"/>
        </w:rPr>
        <w:t>central challenge to U.S. foreign policy</w:t>
      </w:r>
      <w:r w:rsidRPr="00F46E08">
        <w:rPr>
          <w:rStyle w:val="StyleUnderline"/>
        </w:rPr>
        <w:t>,</w:t>
      </w:r>
      <w:r w:rsidRPr="00F46E08">
        <w:rPr>
          <w:sz w:val="16"/>
        </w:rPr>
        <w:t xml:space="preserve"> not simply one of many challenges. Global </w:t>
      </w:r>
      <w:r w:rsidRPr="00F46E08">
        <w:rPr>
          <w:rStyle w:val="Emphasis"/>
        </w:rPr>
        <w:t>dependence on oil is rapidly eroding U.S. power and influence</w:t>
      </w:r>
      <w:r w:rsidRPr="00F46E08">
        <w:rPr>
          <w:rStyle w:val="StyleUnderline"/>
        </w:rPr>
        <w:t xml:space="preserve"> because oil is a strategic commodity largely controlled by regressive governments</w:t>
      </w:r>
      <w:r w:rsidRPr="00F46E08">
        <w:rPr>
          <w:sz w:val="16"/>
        </w:rPr>
        <w:t xml:space="preserve"> and a cartel that raises prices and multiplies the rents that flow to oil producers. </w:t>
      </w:r>
      <w:r w:rsidRPr="00F46E08">
        <w:rPr>
          <w:rStyle w:val="StyleUnderline"/>
        </w:rPr>
        <w:t>These rents have</w:t>
      </w:r>
      <w:r w:rsidRPr="00F46E08">
        <w:rPr>
          <w:b/>
          <w:u w:val="single"/>
        </w:rPr>
        <w:t xml:space="preserve"> </w:t>
      </w:r>
      <w:r w:rsidRPr="00F46E08">
        <w:rPr>
          <w:rStyle w:val="Emphasis"/>
        </w:rPr>
        <w:t>enriched and emboldened Iran,</w:t>
      </w:r>
      <w:r w:rsidRPr="00F46E08">
        <w:rPr>
          <w:sz w:val="16"/>
        </w:rPr>
        <w:t xml:space="preserve"> enabled President Vladamir Putin to undermine Russia’s democracy, entrenched regressive autocrats in Africa, forestalled action against genocide in Sudan, and facilitated Venezuela’s campaign against free trade in the Americas. Most gravely, oil consumers are in effect financing both sides of the war on terrorism.</w:t>
      </w:r>
    </w:p>
    <w:p w14:paraId="25A9A982" w14:textId="77777777" w:rsidR="009E7841" w:rsidRPr="00F46E08" w:rsidRDefault="009E7841" w:rsidP="000221BB">
      <w:pPr>
        <w:pStyle w:val="Heading4"/>
        <w:rPr>
          <w:rFonts w:ascii="Georgia" w:hAnsi="Georgia"/>
        </w:rPr>
      </w:pPr>
      <w:r w:rsidRPr="00F46E08">
        <w:rPr>
          <w:rFonts w:ascii="Georgia" w:hAnsi="Georgia"/>
        </w:rPr>
        <w:t>Dependence directly funds and fuels nuclearization</w:t>
      </w:r>
    </w:p>
    <w:p w14:paraId="78D8A0D0" w14:textId="77777777" w:rsidR="009E7841" w:rsidRPr="00F46E08" w:rsidRDefault="009E7841" w:rsidP="009E7841">
      <w:pPr>
        <w:rPr>
          <w:sz w:val="14"/>
          <w:szCs w:val="14"/>
        </w:rPr>
      </w:pPr>
      <w:r w:rsidRPr="00F46E08">
        <w:rPr>
          <w:b/>
          <w:sz w:val="24"/>
        </w:rPr>
        <w:t>Weiss et al 09</w:t>
      </w:r>
      <w:r w:rsidRPr="00F46E08">
        <w:rPr>
          <w:b/>
        </w:rPr>
        <w:t xml:space="preserve"> </w:t>
      </w:r>
      <w:r w:rsidRPr="00F46E08">
        <w:rPr>
          <w:sz w:val="16"/>
          <w:szCs w:val="16"/>
        </w:rPr>
        <w:t>[Daniel J., Chistopher Beddor, Winny Chen, Rudy deLeon, and Shiyon Park, Daniel is a Senior Fellow and the Director of Climate Strategy at American Progress, Christopher is a National Security Intern at Center for American Progress, Winny is a fellow and Senior Associate at Crimes Against Humanity program, Rudy is the Senior Vice President of National Security and International Policy at American Progress, Shiyong is an intern with the National Security team at the Center for American Progress Action Fund, “Securing America’s Future: Enhancing Our National Security by Reducing Oil Dependence and Environmental Damage,” Center for American Progress, August 2009, http://cdn.americanprogress.org/wp-content/uploads/issues/2009/08/pdf/energy_security.pdf, 07/08/14]</w:t>
      </w:r>
    </w:p>
    <w:p w14:paraId="299E3B6F" w14:textId="77777777" w:rsidR="009E7841" w:rsidRPr="00F46E08" w:rsidRDefault="009E7841" w:rsidP="009E7841">
      <w:pPr>
        <w:rPr>
          <w:sz w:val="16"/>
        </w:rPr>
      </w:pPr>
      <w:r w:rsidRPr="00F46E08">
        <w:rPr>
          <w:rStyle w:val="StyleUnderline"/>
        </w:rPr>
        <w:t>America’s oil dependence</w:t>
      </w:r>
      <w:r w:rsidRPr="00F46E08">
        <w:rPr>
          <w:u w:val="single"/>
        </w:rPr>
        <w:t xml:space="preserve"> </w:t>
      </w:r>
      <w:r w:rsidRPr="00F46E08">
        <w:rPr>
          <w:b/>
          <w:u w:val="single"/>
        </w:rPr>
        <w:t>has other indirect but no less serious impacts on U.S. interests</w:t>
      </w:r>
      <w:r w:rsidRPr="00F46E08">
        <w:rPr>
          <w:sz w:val="16"/>
        </w:rPr>
        <w:t xml:space="preserve">. For example, </w:t>
      </w:r>
      <w:r w:rsidRPr="00F46E08">
        <w:rPr>
          <w:b/>
          <w:u w:val="single"/>
        </w:rPr>
        <w:t xml:space="preserve">high rates of American consumption drive up global demand for oil, which </w:t>
      </w:r>
      <w:r w:rsidRPr="00F46E08">
        <w:rPr>
          <w:rStyle w:val="StyleUnderline"/>
        </w:rPr>
        <w:t>fuels lofty prices and helps</w:t>
      </w:r>
      <w:r w:rsidRPr="00F46E08">
        <w:rPr>
          <w:sz w:val="16"/>
        </w:rPr>
        <w:t xml:space="preserve"> </w:t>
      </w:r>
      <w:r w:rsidRPr="00F46E08">
        <w:rPr>
          <w:b/>
          <w:u w:val="single"/>
        </w:rPr>
        <w:t xml:space="preserve">to </w:t>
      </w:r>
      <w:r w:rsidRPr="00F46E08">
        <w:rPr>
          <w:rStyle w:val="StyleUnderline"/>
        </w:rPr>
        <w:t>fund</w:t>
      </w:r>
      <w:r w:rsidRPr="00F46E08">
        <w:rPr>
          <w:b/>
          <w:u w:val="single"/>
        </w:rPr>
        <w:t xml:space="preserve"> and to sustain undemocratic and corrupt regimes</w:t>
      </w:r>
      <w:r w:rsidRPr="00F46E08">
        <w:rPr>
          <w:sz w:val="16"/>
        </w:rPr>
        <w:t xml:space="preserve">. </w:t>
      </w:r>
      <w:r w:rsidRPr="00F46E08">
        <w:rPr>
          <w:b/>
          <w:u w:val="single"/>
        </w:rPr>
        <w:t>Because of this anti-Western nations such as</w:t>
      </w:r>
      <w:r w:rsidRPr="00F46E08">
        <w:rPr>
          <w:sz w:val="16"/>
        </w:rPr>
        <w:t xml:space="preserve"> </w:t>
      </w:r>
      <w:r w:rsidRPr="00F46E08">
        <w:rPr>
          <w:rStyle w:val="StyleUnderline"/>
        </w:rPr>
        <w:t>Iran</w:t>
      </w:r>
      <w:r w:rsidRPr="00F46E08">
        <w:rPr>
          <w:sz w:val="16"/>
        </w:rPr>
        <w:t>—with whom the United States by law cannot trade or buy oil—</w:t>
      </w:r>
      <w:r w:rsidRPr="00F46E08">
        <w:rPr>
          <w:b/>
          <w:u w:val="single"/>
        </w:rPr>
        <w:t>benefit regardless of who the end buyer of the fuel is</w:t>
      </w:r>
      <w:r w:rsidRPr="00F46E08">
        <w:rPr>
          <w:sz w:val="16"/>
        </w:rPr>
        <w:t xml:space="preserve">. Last year, record </w:t>
      </w:r>
      <w:r w:rsidRPr="00F46E08">
        <w:rPr>
          <w:rStyle w:val="Emphasis"/>
        </w:rPr>
        <w:t>oil prices driven by global demand and speculators flooded Iran’s treasury with oil money,</w:t>
      </w:r>
      <w:r w:rsidRPr="00F46E08">
        <w:rPr>
          <w:rStyle w:val="StyleUnderline"/>
        </w:rPr>
        <w:t xml:space="preserve"> which helped keep</w:t>
      </w:r>
      <w:r w:rsidRPr="00F46E08">
        <w:rPr>
          <w:sz w:val="16"/>
        </w:rPr>
        <w:t xml:space="preserve"> Mahmoud </w:t>
      </w:r>
      <w:r w:rsidRPr="00F46E08">
        <w:rPr>
          <w:rStyle w:val="StyleUnderline"/>
        </w:rPr>
        <w:t>Ahmadinejad afloat.</w:t>
      </w:r>
      <w:r w:rsidRPr="00F46E08">
        <w:rPr>
          <w:sz w:val="16"/>
        </w:rPr>
        <w:t xml:space="preserve"> Prior to Iran’s presidential election The Economist noted, “The president’s open-handed economic policies, based on a windfall of $250 billion in oil sales during his four-year term and intended to redistribute wealth, have won friends among the poor.” 30 </w:t>
      </w:r>
      <w:r w:rsidRPr="00F46E08">
        <w:rPr>
          <w:rStyle w:val="Emphasis"/>
        </w:rPr>
        <w:t>Reducing U.S. oil demand in the world market would be a big financial hit to Iran</w:t>
      </w:r>
      <w:r w:rsidRPr="00F46E08">
        <w:rPr>
          <w:sz w:val="16"/>
        </w:rPr>
        <w:t xml:space="preserve"> and other unfriendly petrostates. And </w:t>
      </w:r>
      <w:r w:rsidRPr="00F46E08">
        <w:rPr>
          <w:rStyle w:val="Emphasis"/>
        </w:rPr>
        <w:t xml:space="preserve">it would have the added benefit of making more fuel from stable nations available to countries such as China, </w:t>
      </w:r>
      <w:r w:rsidRPr="00F46E08">
        <w:rPr>
          <w:rStyle w:val="StyleUnderline"/>
        </w:rPr>
        <w:t>which currently purchases from Iran</w:t>
      </w:r>
      <w:r w:rsidRPr="00F46E08">
        <w:rPr>
          <w:sz w:val="16"/>
        </w:rPr>
        <w:t xml:space="preserve"> and Sudan because U.S. demand dominates oil trade with friendly sources.</w:t>
      </w:r>
    </w:p>
    <w:p w14:paraId="365ACC25" w14:textId="77777777" w:rsidR="009E7841" w:rsidRPr="00F46E08" w:rsidRDefault="009E7841" w:rsidP="009E7841">
      <w:pPr>
        <w:pStyle w:val="Heading3"/>
        <w:rPr>
          <w:rFonts w:ascii="Georgia" w:hAnsi="Georgia"/>
        </w:rPr>
      </w:pPr>
      <w:r w:rsidRPr="00F46E08">
        <w:rPr>
          <w:rFonts w:ascii="Georgia" w:hAnsi="Georgia"/>
        </w:rPr>
        <w:lastRenderedPageBreak/>
        <w:t>2AC – Iraqi Instability</w:t>
      </w:r>
    </w:p>
    <w:p w14:paraId="54567178" w14:textId="77777777" w:rsidR="009E7841" w:rsidRPr="00F46E08" w:rsidRDefault="009E7841" w:rsidP="000221BB">
      <w:pPr>
        <w:pStyle w:val="Heading4"/>
        <w:rPr>
          <w:rFonts w:ascii="Georgia" w:hAnsi="Georgia"/>
        </w:rPr>
      </w:pPr>
      <w:r w:rsidRPr="00F46E08">
        <w:rPr>
          <w:rFonts w:ascii="Georgia" w:hAnsi="Georgia"/>
        </w:rPr>
        <w:t xml:space="preserve">Oil dependence makes Iraqi instability inevitable – streamlines support for the insurgency </w:t>
      </w:r>
    </w:p>
    <w:p w14:paraId="134BF41E" w14:textId="77777777" w:rsidR="009E7841" w:rsidRPr="00F46E08" w:rsidRDefault="009E7841" w:rsidP="009E7841">
      <w:pPr>
        <w:rPr>
          <w:sz w:val="16"/>
          <w:szCs w:val="16"/>
        </w:rPr>
      </w:pPr>
      <w:r w:rsidRPr="00F46E08">
        <w:rPr>
          <w:b/>
          <w:sz w:val="24"/>
        </w:rPr>
        <w:t>Luft 07</w:t>
      </w:r>
      <w:r w:rsidRPr="00F46E08">
        <w:t xml:space="preserve"> </w:t>
      </w:r>
      <w:r w:rsidRPr="00F46E08">
        <w:rPr>
          <w:sz w:val="16"/>
          <w:szCs w:val="16"/>
        </w:rPr>
        <w:t xml:space="preserve">[Luft, Executive Director of the Institute for the Analysis of Global Security, “Dependence on Middle East Energy and its Impact on Global Security,” Institute for the Analysis of Global Security, 2007, </w:t>
      </w:r>
      <w:r w:rsidRPr="00F46E08">
        <w:rPr>
          <w:color w:val="000000"/>
          <w:sz w:val="16"/>
          <w:szCs w:val="16"/>
        </w:rPr>
        <w:t>http://www.iags.org/luft_dependence_on_middle_east_energy.pdf, 07/08/14</w:t>
      </w:r>
      <w:r w:rsidRPr="00F46E08">
        <w:rPr>
          <w:sz w:val="16"/>
          <w:szCs w:val="16"/>
        </w:rPr>
        <w:t>]</w:t>
      </w:r>
    </w:p>
    <w:p w14:paraId="63E0EF79" w14:textId="77777777" w:rsidR="009E7841" w:rsidRPr="00F46E08" w:rsidRDefault="009E7841" w:rsidP="009E7841">
      <w:pPr>
        <w:rPr>
          <w:rStyle w:val="Emphasis"/>
        </w:rPr>
      </w:pPr>
      <w:r w:rsidRPr="00F46E08">
        <w:rPr>
          <w:sz w:val="16"/>
        </w:rPr>
        <w:t xml:space="preserve">Impact on the war on radical Islam Despite promises by the Middle Eastern governments to stop terrorist financing, six years after September 11, </w:t>
      </w:r>
      <w:r w:rsidRPr="00F46E08">
        <w:rPr>
          <w:rStyle w:val="StyleUnderline"/>
        </w:rPr>
        <w:t>wealth generated by</w:t>
      </w:r>
      <w:r w:rsidRPr="00F46E08">
        <w:rPr>
          <w:sz w:val="16"/>
        </w:rPr>
        <w:t xml:space="preserve"> </w:t>
      </w:r>
      <w:r w:rsidRPr="00F46E08">
        <w:rPr>
          <w:b/>
          <w:u w:val="single"/>
        </w:rPr>
        <w:t>the region’s</w:t>
      </w:r>
      <w:r w:rsidRPr="00F46E08">
        <w:rPr>
          <w:sz w:val="16"/>
        </w:rPr>
        <w:t xml:space="preserve"> </w:t>
      </w:r>
      <w:r w:rsidRPr="00F46E08">
        <w:rPr>
          <w:rStyle w:val="StyleUnderline"/>
        </w:rPr>
        <w:t>oil</w:t>
      </w:r>
      <w:r w:rsidRPr="00F46E08">
        <w:rPr>
          <w:sz w:val="16"/>
        </w:rPr>
        <w:t xml:space="preserve"> </w:t>
      </w:r>
      <w:r w:rsidRPr="00F46E08">
        <w:rPr>
          <w:b/>
          <w:u w:val="single"/>
        </w:rPr>
        <w:t>rich countries</w:t>
      </w:r>
      <w:r w:rsidRPr="00F46E08">
        <w:rPr>
          <w:sz w:val="16"/>
        </w:rPr>
        <w:t xml:space="preserve"> </w:t>
      </w:r>
      <w:r w:rsidRPr="00F46E08">
        <w:rPr>
          <w:rStyle w:val="StyleUnderline"/>
        </w:rPr>
        <w:t>continues to flow to terrorist organizations</w:t>
      </w:r>
      <w:r w:rsidRPr="00F46E08">
        <w:rPr>
          <w:sz w:val="16"/>
        </w:rPr>
        <w:t xml:space="preserve"> and organizations promoting radical Islam. It is impossible to precisely know the extent of the phenomenon, but there is no doubt that portion of the petrodollars sent to the Middle East finds its way – through official and unofficial government handouts, charities and well-connected businesses – to the jihadist movement. In this, the most problematic country is the region’s lead oil producer Saudi Arabia. Prior to September 11, </w:t>
      </w:r>
      <w:r w:rsidRPr="00F46E08">
        <w:rPr>
          <w:rStyle w:val="StyleUnderline"/>
        </w:rPr>
        <w:t>Saudi nationals were the largest contributors to al Qaeda</w:t>
      </w:r>
      <w:r w:rsidRPr="00F46E08">
        <w:rPr>
          <w:sz w:val="16"/>
        </w:rPr>
        <w:t xml:space="preserve"> and its affiliates. To forestall open condemnation by its fundamentalist Wahhabi religious establishment, the Saudi regime has for many years placated the clergy by bankrolling its growth while striking an unspoken deal with the radicals: go wreak havoc anywhere you want as long as you keep us out of your harm's way. </w:t>
      </w:r>
      <w:r w:rsidRPr="00F46E08">
        <w:rPr>
          <w:rStyle w:val="StyleUnderline"/>
        </w:rPr>
        <w:t xml:space="preserve">This deal entailed a </w:t>
      </w:r>
      <w:r w:rsidRPr="00F46E08">
        <w:rPr>
          <w:rStyle w:val="Emphasis"/>
        </w:rPr>
        <w:t>constant infusion of money</w:t>
      </w:r>
      <w:r w:rsidRPr="00F46E08">
        <w:rPr>
          <w:rStyle w:val="StyleUnderline"/>
        </w:rPr>
        <w:t xml:space="preserve"> into thousands of</w:t>
      </w:r>
      <w:r w:rsidRPr="00F46E08">
        <w:rPr>
          <w:sz w:val="16"/>
        </w:rPr>
        <w:t xml:space="preserve"> </w:t>
      </w:r>
      <w:r w:rsidRPr="00F46E08">
        <w:rPr>
          <w:b/>
          <w:u w:val="single"/>
        </w:rPr>
        <w:t>mosques and</w:t>
      </w:r>
      <w:r w:rsidRPr="00F46E08">
        <w:rPr>
          <w:sz w:val="16"/>
        </w:rPr>
        <w:t xml:space="preserve"> </w:t>
      </w:r>
      <w:r w:rsidRPr="00F46E08">
        <w:rPr>
          <w:rStyle w:val="StyleUnderline"/>
        </w:rPr>
        <w:t xml:space="preserve">madrassahs that </w:t>
      </w:r>
      <w:r w:rsidRPr="00F46E08">
        <w:rPr>
          <w:rStyle w:val="Emphasis"/>
        </w:rPr>
        <w:t xml:space="preserve">preached hatred and intolerance </w:t>
      </w:r>
      <w:r w:rsidRPr="00F46E08">
        <w:rPr>
          <w:sz w:val="16"/>
        </w:rPr>
        <w:t xml:space="preserve">throughout the world. With a little over one percent of the world’s Muslim population the Saudi Wahhabis support 90 percent of the expenses of the entire faith, overshadowing other, more moderate traditions within Islam. 4 In July 2005, U.S. Undersecretary of the Treasury in charge of fighting terrorist financing Stuart Levey noted: “Wealthy Saudi financiers and charities have funded terrorist organizations and causes that support terrorism and the ideology that fuels the terrorists’ agenda. Even today, we believe that </w:t>
      </w:r>
      <w:r w:rsidRPr="00F46E08">
        <w:rPr>
          <w:rStyle w:val="Emphasis"/>
        </w:rPr>
        <w:t>Saudi donors may still be a significant source of terrorist financing,</w:t>
      </w:r>
      <w:r w:rsidRPr="00F46E08">
        <w:rPr>
          <w:b/>
          <w:u w:val="single"/>
        </w:rPr>
        <w:t xml:space="preserve"> including for the insurgency in Iraq.</w:t>
      </w:r>
      <w:r w:rsidRPr="00F46E08">
        <w:rPr>
          <w:sz w:val="16"/>
        </w:rPr>
        <w:t xml:space="preserve">” 5 More recently, Levey said in an interview: “If I could snap my fingers and cut off the funding from one country, it would be Saudi Arabia.” 6 </w:t>
      </w:r>
      <w:r w:rsidRPr="00F46E08">
        <w:rPr>
          <w:rStyle w:val="StyleUnderline"/>
        </w:rPr>
        <w:t>Another</w:t>
      </w:r>
      <w:r w:rsidRPr="00F46E08">
        <w:rPr>
          <w:sz w:val="16"/>
        </w:rPr>
        <w:t xml:space="preserve"> </w:t>
      </w:r>
      <w:r w:rsidRPr="00F46E08">
        <w:rPr>
          <w:b/>
          <w:u w:val="single"/>
        </w:rPr>
        <w:t xml:space="preserve">Middle Eastern </w:t>
      </w:r>
      <w:r w:rsidRPr="00F46E08">
        <w:rPr>
          <w:rStyle w:val="StyleUnderline"/>
        </w:rPr>
        <w:t>country that thrives on</w:t>
      </w:r>
      <w:r w:rsidRPr="00F46E08">
        <w:rPr>
          <w:sz w:val="16"/>
        </w:rPr>
        <w:t xml:space="preserve"> </w:t>
      </w:r>
      <w:r w:rsidRPr="00F46E08">
        <w:rPr>
          <w:b/>
          <w:u w:val="single"/>
        </w:rPr>
        <w:t xml:space="preserve">the current </w:t>
      </w:r>
      <w:r w:rsidRPr="00F46E08">
        <w:rPr>
          <w:rStyle w:val="StyleUnderline"/>
        </w:rPr>
        <w:t>oil</w:t>
      </w:r>
      <w:r w:rsidRPr="00F46E08">
        <w:rPr>
          <w:u w:val="single"/>
        </w:rPr>
        <w:t xml:space="preserve"> </w:t>
      </w:r>
      <w:r w:rsidRPr="00F46E08">
        <w:rPr>
          <w:b/>
          <w:u w:val="single"/>
        </w:rPr>
        <w:t>bonanza</w:t>
      </w:r>
      <w:r w:rsidRPr="00F46E08">
        <w:rPr>
          <w:sz w:val="16"/>
        </w:rPr>
        <w:t xml:space="preserve"> </w:t>
      </w:r>
      <w:r w:rsidRPr="00F46E08">
        <w:rPr>
          <w:rStyle w:val="StyleUnderline"/>
        </w:rPr>
        <w:t>is Iran. The</w:t>
      </w:r>
      <w:r w:rsidRPr="00F46E08">
        <w:rPr>
          <w:rStyle w:val="StyleUnderline"/>
          <w:sz w:val="16"/>
        </w:rPr>
        <w:t xml:space="preserve"> </w:t>
      </w:r>
      <w:r w:rsidRPr="00F46E08">
        <w:rPr>
          <w:b/>
          <w:u w:val="single"/>
        </w:rPr>
        <w:t>Islamic Republic’s theocratic</w:t>
      </w:r>
      <w:r w:rsidRPr="00F46E08">
        <w:rPr>
          <w:sz w:val="16"/>
        </w:rPr>
        <w:t xml:space="preserve"> </w:t>
      </w:r>
      <w:r w:rsidRPr="00F46E08">
        <w:rPr>
          <w:rStyle w:val="StyleUnderline"/>
        </w:rPr>
        <w:t xml:space="preserve">regime is known to </w:t>
      </w:r>
      <w:r w:rsidRPr="00F46E08">
        <w:rPr>
          <w:rStyle w:val="StyleUnderline"/>
          <w:bdr w:val="single" w:sz="4" w:space="0" w:color="auto" w:frame="1"/>
        </w:rPr>
        <w:t>support and provide training</w:t>
      </w:r>
      <w:r w:rsidRPr="00F46E08">
        <w:rPr>
          <w:rStyle w:val="StyleUnderline"/>
        </w:rPr>
        <w:t xml:space="preserve"> to terrorist groups</w:t>
      </w:r>
      <w:r w:rsidRPr="00F46E08">
        <w:rPr>
          <w:sz w:val="16"/>
        </w:rPr>
        <w:t xml:space="preserve"> like the Shiite Hizballah as well as to Sunni radical groups like such as the Palestinian Hamas and the Taliban in Afghanistan. </w:t>
      </w:r>
      <w:r w:rsidRPr="00F46E08">
        <w:rPr>
          <w:rStyle w:val="Emphasis"/>
        </w:rPr>
        <w:t>It also supplies weapons</w:t>
      </w:r>
      <w:r w:rsidRPr="00F46E08">
        <w:rPr>
          <w:b/>
          <w:u w:val="single"/>
        </w:rPr>
        <w:t xml:space="preserve"> to Shiite insurgents who </w:t>
      </w:r>
      <w:r w:rsidRPr="00F46E08">
        <w:rPr>
          <w:rStyle w:val="Emphasis"/>
        </w:rPr>
        <w:t>fight the U.S. and its allies in Iraq.</w:t>
      </w:r>
    </w:p>
    <w:p w14:paraId="474FE739" w14:textId="77777777" w:rsidR="009E7841" w:rsidRPr="00F46E08" w:rsidRDefault="009E7841" w:rsidP="000221BB">
      <w:pPr>
        <w:pStyle w:val="Heading4"/>
        <w:rPr>
          <w:rStyle w:val="Style13ptBold"/>
          <w:rFonts w:ascii="Georgia" w:hAnsi="Georgia" w:cs="Times New Roman"/>
        </w:rPr>
      </w:pPr>
      <w:r w:rsidRPr="00F46E08">
        <w:rPr>
          <w:rStyle w:val="Style13ptBold"/>
          <w:rFonts w:ascii="Georgia" w:hAnsi="Georgia" w:cs="Times New Roman"/>
          <w:b/>
        </w:rPr>
        <w:t>Iraqi collapse will launch a new global terrorist network</w:t>
      </w:r>
    </w:p>
    <w:p w14:paraId="5F664F9F" w14:textId="277F6217" w:rsidR="009E7841" w:rsidRPr="00F46E08" w:rsidRDefault="00EE2C7B" w:rsidP="009E7841">
      <w:pPr>
        <w:rPr>
          <w:rStyle w:val="Style13ptBold"/>
          <w:b w:val="0"/>
          <w:sz w:val="16"/>
        </w:rPr>
      </w:pPr>
      <w:r w:rsidRPr="00F46E08">
        <w:rPr>
          <w:rStyle w:val="Style13ptBold"/>
        </w:rPr>
        <w:t xml:space="preserve">Kaplan </w:t>
      </w:r>
      <w:r w:rsidR="009E7841" w:rsidRPr="00F46E08">
        <w:rPr>
          <w:rStyle w:val="Style13ptBold"/>
        </w:rPr>
        <w:t>06/23/2014</w:t>
      </w:r>
      <w:r w:rsidR="009E7841" w:rsidRPr="00F46E08">
        <w:rPr>
          <w:rStyle w:val="Style13ptBold"/>
          <w:sz w:val="16"/>
        </w:rPr>
        <w:t xml:space="preserve"> </w:t>
      </w:r>
      <w:r w:rsidR="009E7841" w:rsidRPr="00F46E08">
        <w:rPr>
          <w:rStyle w:val="Style13ptBold"/>
          <w:b w:val="0"/>
          <w:sz w:val="16"/>
        </w:rPr>
        <w:t>(Rebecca Kaplan, political reporter for CBSNews, “Iraq likely isn't the last stop for ISIS”, CBS News, 06/23/2014, http://www.cbsnews.com/news/iraq-likely-isnt-the-last-stop-for-isis/)</w:t>
      </w:r>
    </w:p>
    <w:p w14:paraId="499DC7B0" w14:textId="5CE2C826" w:rsidR="009E7841" w:rsidRPr="00F46E08" w:rsidRDefault="009E7841" w:rsidP="00EE2C7B">
      <w:r w:rsidRPr="00F46E08">
        <w:rPr>
          <w:sz w:val="16"/>
        </w:rPr>
        <w:t>The</w:t>
      </w:r>
      <w:r w:rsidRPr="00F46E08">
        <w:rPr>
          <w:rStyle w:val="StyleUnderline"/>
        </w:rPr>
        <w:t xml:space="preserve"> Islamic State of Iraq and Syria (</w:t>
      </w:r>
      <w:r w:rsidRPr="00F46E08">
        <w:rPr>
          <w:rStyle w:val="StyleUnderline"/>
          <w:highlight w:val="cyan"/>
        </w:rPr>
        <w:t>ISIS</w:t>
      </w:r>
      <w:r w:rsidRPr="00F46E08">
        <w:rPr>
          <w:rStyle w:val="StyleUnderline"/>
        </w:rPr>
        <w:t>)</w:t>
      </w:r>
      <w:r w:rsidRPr="00F46E08">
        <w:rPr>
          <w:sz w:val="16"/>
        </w:rPr>
        <w:t xml:space="preserve"> continued its </w:t>
      </w:r>
      <w:r w:rsidRPr="00F46E08">
        <w:rPr>
          <w:rStyle w:val="StyleUnderline"/>
          <w:highlight w:val="cyan"/>
        </w:rPr>
        <w:t>consolidation of power</w:t>
      </w:r>
      <w:r w:rsidRPr="00F46E08">
        <w:rPr>
          <w:sz w:val="16"/>
        </w:rPr>
        <w:t xml:space="preserve"> on the Iraq-Syria border over the weekend, but U.S. officials and experts warn that the Sunni Islamic militants </w:t>
      </w:r>
      <w:r w:rsidRPr="00F46E08">
        <w:rPr>
          <w:rStyle w:val="StyleUnderline"/>
          <w:highlight w:val="cyan"/>
        </w:rPr>
        <w:t>may not end its quest for power even if it takes</w:t>
      </w:r>
      <w:r w:rsidRPr="00F46E08">
        <w:rPr>
          <w:rStyle w:val="StyleUnderline"/>
        </w:rPr>
        <w:t xml:space="preserve"> over </w:t>
      </w:r>
      <w:r w:rsidRPr="00F46E08">
        <w:rPr>
          <w:rStyle w:val="StyleUnderline"/>
          <w:highlight w:val="cyan"/>
        </w:rPr>
        <w:t>Iraq.</w:t>
      </w:r>
      <w:r w:rsidRPr="00F46E08">
        <w:rPr>
          <w:rStyle w:val="StyleUnderline"/>
        </w:rPr>
        <w:t xml:space="preserve"> The group's name also translates to the Islamic State of Iraq and the Levant</w:t>
      </w:r>
      <w:r w:rsidRPr="00F46E08">
        <w:rPr>
          <w:sz w:val="16"/>
        </w:rPr>
        <w:t xml:space="preserve">, a swath of land across the Middle East that includes Syria, Jordan, Lebanon and Israel - </w:t>
      </w:r>
      <w:r w:rsidRPr="00F46E08">
        <w:rPr>
          <w:rStyle w:val="StyleUnderline"/>
        </w:rPr>
        <w:t xml:space="preserve">and that's exactly where the militants may be headed. </w:t>
      </w:r>
      <w:r w:rsidRPr="00F46E08">
        <w:rPr>
          <w:sz w:val="16"/>
        </w:rPr>
        <w:t xml:space="preserve">One of the looming concerns was that ISIS may capture the Iraqi capital of Baghdad, although CBS News National Security Analyst and former CIA Deputy Director Michael Morell said that the "blitzkrieg" toward the capital has all but stopped. "I think they're now on a different focus than they were when they were heading towards Baghdad," he said on CBS News "Face the Nation" Sunday. That new focus could be Iraq's other neighbors in the region. Once an offshoot of al Qaeda, ISIS became a separate entity in February 2014 when it stopped following orders from al Qaeda leader Ayman al-Zawahiri. Now, House Intelligence Committee Chairman Mike Rogers, R-Mich., says, the two groups are like "two organized crime families" fighting for turf. </w:t>
      </w:r>
      <w:r w:rsidRPr="00F46E08">
        <w:rPr>
          <w:rStyle w:val="StyleUnderline"/>
          <w:highlight w:val="cyan"/>
        </w:rPr>
        <w:t xml:space="preserve">ISIS </w:t>
      </w:r>
      <w:r w:rsidRPr="00F46E08">
        <w:rPr>
          <w:sz w:val="16"/>
        </w:rPr>
        <w:t>head Abu Bakr al-Baghdadi</w:t>
      </w:r>
      <w:r w:rsidRPr="00F46E08">
        <w:rPr>
          <w:rStyle w:val="StyleUnderline"/>
        </w:rPr>
        <w:t xml:space="preserve"> "</w:t>
      </w:r>
      <w:r w:rsidRPr="00F46E08">
        <w:rPr>
          <w:rStyle w:val="StyleUnderline"/>
          <w:highlight w:val="cyan"/>
        </w:rPr>
        <w:t>wants more territory</w:t>
      </w:r>
      <w:r w:rsidRPr="00F46E08">
        <w:rPr>
          <w:rStyle w:val="StyleUnderline"/>
        </w:rPr>
        <w:t>. He wants the Levant</w:t>
      </w:r>
      <w:r w:rsidRPr="00F46E08">
        <w:rPr>
          <w:sz w:val="16"/>
        </w:rPr>
        <w:t xml:space="preserve">. </w:t>
      </w:r>
      <w:r w:rsidRPr="00F46E08">
        <w:rPr>
          <w:rStyle w:val="StyleUnderline"/>
        </w:rPr>
        <w:t xml:space="preserve">He wants Lebanon. </w:t>
      </w:r>
      <w:r w:rsidRPr="00F46E08">
        <w:rPr>
          <w:sz w:val="16"/>
        </w:rPr>
        <w:t>He wants</w:t>
      </w:r>
      <w:r w:rsidRPr="00F46E08">
        <w:rPr>
          <w:rStyle w:val="StyleUnderline"/>
        </w:rPr>
        <w:t xml:space="preserve"> Jordan</w:t>
      </w:r>
      <w:r w:rsidRPr="00F46E08">
        <w:rPr>
          <w:sz w:val="16"/>
        </w:rPr>
        <w:t xml:space="preserve">. They talk about </w:t>
      </w:r>
      <w:r w:rsidRPr="00F46E08">
        <w:rPr>
          <w:rStyle w:val="StyleUnderline"/>
        </w:rPr>
        <w:t>Israel</w:t>
      </w:r>
      <w:r w:rsidRPr="00F46E08">
        <w:rPr>
          <w:sz w:val="16"/>
        </w:rPr>
        <w:t>," Rogers said on "Face the Nation" Sunday. "They want to expand their Islamic caliphate. They believed that because they have a piece of Syria and a huge piece of Iraq now that they are well underway to do that." Morell echoed those concerns about ISIS influence in Jordan and Lebanon, citing the group's activity in Lebanon in recent months that includes a suicide bombing just last week. It wasn't the first attack: back in January, the group claimed responsibility for a car bomb in January aimed at leaders of Hezbollah, a Shiite militia. Rogers also noted the possibility of al Qaeda sympathizers in Jordan coming into contact with ISIS as it spreads throughout Iraq. The al-Arabiya news channel has reported that the group hopes to create a state combining territory in Iraq, Syria, Jordan, Kuwait, Lebanon and Israel. "</w:t>
      </w:r>
      <w:r w:rsidRPr="00F46E08">
        <w:rPr>
          <w:rStyle w:val="StyleUnderline"/>
        </w:rPr>
        <w:t xml:space="preserve">There is no question that </w:t>
      </w:r>
      <w:r w:rsidRPr="00F46E08">
        <w:rPr>
          <w:rStyle w:val="StyleUnderline"/>
          <w:highlight w:val="cyan"/>
        </w:rPr>
        <w:t>ISIS</w:t>
      </w:r>
      <w:r w:rsidRPr="00F46E08">
        <w:rPr>
          <w:rStyle w:val="StyleUnderline"/>
        </w:rPr>
        <w:t xml:space="preserve"> presents a regional threat and </w:t>
      </w:r>
      <w:r w:rsidRPr="00F46E08">
        <w:rPr>
          <w:rStyle w:val="StyleUnderline"/>
          <w:highlight w:val="cyan"/>
        </w:rPr>
        <w:t xml:space="preserve">is forming the platform for a </w:t>
      </w:r>
      <w:r w:rsidRPr="00F46E08">
        <w:rPr>
          <w:rStyle w:val="Emphasis"/>
          <w:highlight w:val="cyan"/>
        </w:rPr>
        <w:t>new global terrorist movement</w:t>
      </w:r>
      <w:r w:rsidRPr="00F46E08">
        <w:rPr>
          <w:sz w:val="16"/>
        </w:rPr>
        <w:t xml:space="preserve">. The antecedents to ISIS envisioned a </w:t>
      </w:r>
      <w:r w:rsidRPr="00F46E08">
        <w:rPr>
          <w:sz w:val="16"/>
        </w:rPr>
        <w:lastRenderedPageBreak/>
        <w:t xml:space="preserve">broader regional and global agenda -- and launched attacks into Jordan and attempted to influence in Lebanon," said former Bush counterterrorism adviser Juan Zarate, now a CBS News national security analyst. The Center for Strategic and International Studies' (CSIS) Tom Sanderson, who co-directs the organization's Transnational Threats Project, said </w:t>
      </w:r>
      <w:r w:rsidRPr="00F46E08">
        <w:rPr>
          <w:rStyle w:val="StyleUnderline"/>
        </w:rPr>
        <w:t>that</w:t>
      </w:r>
      <w:r w:rsidRPr="00F46E08">
        <w:rPr>
          <w:sz w:val="16"/>
        </w:rPr>
        <w:t xml:space="preserve"> </w:t>
      </w:r>
      <w:r w:rsidRPr="00F46E08">
        <w:rPr>
          <w:rStyle w:val="StyleUnderline"/>
          <w:highlight w:val="cyan"/>
        </w:rPr>
        <w:t>ISIS'</w:t>
      </w:r>
      <w:r w:rsidRPr="00F46E08">
        <w:rPr>
          <w:sz w:val="16"/>
        </w:rPr>
        <w:t xml:space="preserve"> growth in Syria, where it </w:t>
      </w:r>
      <w:r w:rsidRPr="00F46E08">
        <w:rPr>
          <w:rStyle w:val="StyleUnderline"/>
          <w:highlight w:val="cyan"/>
        </w:rPr>
        <w:t>was able to recruit</w:t>
      </w:r>
      <w:r w:rsidRPr="00F46E08">
        <w:rPr>
          <w:rStyle w:val="StyleUnderline"/>
        </w:rPr>
        <w:t xml:space="preserve"> foreign fighters </w:t>
      </w:r>
      <w:r w:rsidRPr="00F46E08">
        <w:rPr>
          <w:rStyle w:val="StyleUnderline"/>
          <w:highlight w:val="cyan"/>
        </w:rPr>
        <w:t>from</w:t>
      </w:r>
      <w:r w:rsidRPr="00F46E08">
        <w:rPr>
          <w:rStyle w:val="StyleUnderline"/>
        </w:rPr>
        <w:t xml:space="preserve"> </w:t>
      </w:r>
      <w:r w:rsidRPr="00F46E08">
        <w:rPr>
          <w:sz w:val="16"/>
        </w:rPr>
        <w:t xml:space="preserve">70 to </w:t>
      </w:r>
      <w:r w:rsidRPr="00F46E08">
        <w:rPr>
          <w:rStyle w:val="StyleUnderline"/>
          <w:highlight w:val="cyan"/>
        </w:rPr>
        <w:t>80</w:t>
      </w:r>
      <w:r w:rsidRPr="00F46E08">
        <w:rPr>
          <w:rStyle w:val="StyleUnderline"/>
        </w:rPr>
        <w:t xml:space="preserve"> </w:t>
      </w:r>
      <w:r w:rsidRPr="00F46E08">
        <w:rPr>
          <w:rStyle w:val="StyleUnderline"/>
          <w:highlight w:val="cyan"/>
        </w:rPr>
        <w:t>different countries</w:t>
      </w:r>
      <w:r w:rsidRPr="00F46E08">
        <w:rPr>
          <w:sz w:val="16"/>
          <w:highlight w:val="cyan"/>
        </w:rPr>
        <w:t xml:space="preserve">, </w:t>
      </w:r>
      <w:r w:rsidRPr="00F46E08">
        <w:rPr>
          <w:rStyle w:val="StyleUnderline"/>
          <w:highlight w:val="cyan"/>
        </w:rPr>
        <w:t>makes it</w:t>
      </w:r>
      <w:r w:rsidRPr="00F46E08">
        <w:rPr>
          <w:rStyle w:val="StyleUnderline"/>
        </w:rPr>
        <w:t xml:space="preserve"> uniquely </w:t>
      </w:r>
      <w:r w:rsidRPr="00F46E08">
        <w:rPr>
          <w:rStyle w:val="StyleUnderline"/>
          <w:highlight w:val="cyan"/>
        </w:rPr>
        <w:t>capable</w:t>
      </w:r>
      <w:r w:rsidRPr="00F46E08">
        <w:rPr>
          <w:rStyle w:val="StyleUnderline"/>
        </w:rPr>
        <w:t xml:space="preserve"> of reaching beyond its current base</w:t>
      </w:r>
      <w:r w:rsidRPr="00F46E08">
        <w:rPr>
          <w:sz w:val="16"/>
        </w:rPr>
        <w:t xml:space="preserve"> of power along the border with Iraq. "ISIS has networked with people from dozens, scores of countries," Sanderson told CBS News. "It gives them the potential to travel to and operate in these countries where they have people they know, they trust, who have the skills to operate." Among the countries that might be susceptible to ISIS influence are Indonesia, Germany, Canada, Yemen, Algeria and Morocco, among others. "As far as North Africa is concerned I think they would find a lot of welcoming and open hearts and hands because they're fielding tons and tons of fighters from Morocco and Tunisia in particular as well as Libya," Sanderson said. At a CSIS panel last week, former CIA Deputy Director Stephen Kappes said the group's ability to bring in disenfranchised men from countries like Pakistan and Morocco should not be underestimated. "It's a far more successful thing than people realize here in the United States," he said. The group has also grown wealthier as they have expanded in Iraq, as wealthy Arabs from the Gulf countries keep the monetary support coming in. "They give their money to the most successful group. And so the success that we're seeing on the ground today is drawing in more money," Morell said. "The other place they're getting money is from Iraq. When they overrun a city, they gather all the money that happens to be available in that city. They are a very wealthy terrorist organization." Complex regional politics complicate efforts to slow ISIS' growth. Secretary of State John Kerry is traveling in the Middle East this week to build support among leaders from Egypt, Saudi Arabia, and the United Arab Emirates (UAE) to help stabilize Iraq. But many of ISIS' wealthy donors come from within Saudi Arabia and the UAE, and Kerry will have to pressure them to help cut off the group's funding, CBS News State Department Correspondent Margaret Brennan reports. The leaders of those states are also very skeptical of Iraqi Prime Minister Nouri al-Maliki and the potential influence Iran has over him. Iran, a predominantly Shiite country, is similarly concerned about a takeover of Iraq by the militants, who are Sunni Muslims. They have been working to ensure the Shiite militias inside Iraq are organized and well-armed to battle ISIS. In the meantime, experts are warning that if they go unchecked, ISIS could become an even bigger threat to the U.S. </w:t>
      </w:r>
      <w:r w:rsidRPr="00F46E08">
        <w:rPr>
          <w:rStyle w:val="Emphasis"/>
        </w:rPr>
        <w:t>"</w:t>
      </w:r>
      <w:r w:rsidRPr="00F46E08">
        <w:rPr>
          <w:rStyle w:val="Emphasis"/>
          <w:highlight w:val="cyan"/>
        </w:rPr>
        <w:t>To allow terrorist</w:t>
      </w:r>
      <w:r w:rsidRPr="00F46E08">
        <w:rPr>
          <w:rStyle w:val="Emphasis"/>
        </w:rPr>
        <w:t xml:space="preserve"> </w:t>
      </w:r>
      <w:r w:rsidRPr="00F46E08">
        <w:rPr>
          <w:rStyle w:val="Emphasis"/>
          <w:highlight w:val="cyan"/>
        </w:rPr>
        <w:t xml:space="preserve">movements with global aspirations to </w:t>
      </w:r>
      <w:r w:rsidRPr="00F46E08">
        <w:rPr>
          <w:rStyle w:val="Emphasis"/>
        </w:rPr>
        <w:t xml:space="preserve">fester, regroup, </w:t>
      </w:r>
      <w:r w:rsidRPr="00F46E08">
        <w:rPr>
          <w:rStyle w:val="Emphasis"/>
          <w:highlight w:val="cyan"/>
        </w:rPr>
        <w:t>gain resources, and strategize is a prescription for disaster</w:t>
      </w:r>
      <w:r w:rsidRPr="00F46E08">
        <w:rPr>
          <w:rStyle w:val="Emphasis"/>
        </w:rPr>
        <w:t xml:space="preserve"> in the 21st century.</w:t>
      </w:r>
      <w:r w:rsidRPr="00F46E08">
        <w:rPr>
          <w:sz w:val="16"/>
        </w:rPr>
        <w:t xml:space="preserve"> That's what we've seen in Syria and Iraq for a few years now," Zarate said. Obama: </w:t>
      </w:r>
      <w:r w:rsidRPr="00F46E08">
        <w:rPr>
          <w:rStyle w:val="StyleUnderline"/>
        </w:rPr>
        <w:t>ISIS poses</w:t>
      </w:r>
      <w:r w:rsidRPr="00F46E08">
        <w:rPr>
          <w:sz w:val="16"/>
        </w:rPr>
        <w:t xml:space="preserve"> "medium and long-term" </w:t>
      </w:r>
      <w:r w:rsidRPr="00F46E08">
        <w:rPr>
          <w:rStyle w:val="StyleUnderline"/>
          <w:highlight w:val="cyan"/>
        </w:rPr>
        <w:t>threat to Americans</w:t>
      </w:r>
    </w:p>
    <w:p w14:paraId="450279B0" w14:textId="77777777" w:rsidR="009E7841" w:rsidRPr="00F46E08" w:rsidRDefault="009E7841" w:rsidP="000221BB">
      <w:pPr>
        <w:pStyle w:val="Heading4"/>
        <w:rPr>
          <w:rFonts w:ascii="Georgia" w:hAnsi="Georgia"/>
        </w:rPr>
      </w:pPr>
      <w:r w:rsidRPr="00F46E08">
        <w:rPr>
          <w:rFonts w:ascii="Georgia" w:hAnsi="Georgia"/>
        </w:rPr>
        <w:t>Nuclear war</w:t>
      </w:r>
    </w:p>
    <w:p w14:paraId="1399804E" w14:textId="6D7F178D" w:rsidR="009E7841" w:rsidRPr="00F46E08" w:rsidRDefault="00EE2C7B" w:rsidP="009E7841">
      <w:pPr>
        <w:rPr>
          <w:b/>
          <w:sz w:val="24"/>
        </w:rPr>
      </w:pPr>
      <w:r w:rsidRPr="00F46E08">
        <w:rPr>
          <w:rStyle w:val="Style13ptBold"/>
        </w:rPr>
        <w:t xml:space="preserve">Ayson </w:t>
      </w:r>
      <w:r w:rsidR="009E7841" w:rsidRPr="00F46E08">
        <w:rPr>
          <w:rStyle w:val="Style13ptBold"/>
        </w:rPr>
        <w:t>10</w:t>
      </w:r>
      <w:r w:rsidRPr="00F46E08">
        <w:rPr>
          <w:rStyle w:val="Style13ptBold"/>
        </w:rPr>
        <w:t xml:space="preserve"> </w:t>
      </w:r>
      <w:r w:rsidR="009E7841" w:rsidRPr="00F46E08">
        <w:rPr>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14:paraId="02DBED7B" w14:textId="77777777" w:rsidR="009E7841" w:rsidRPr="00F46E08" w:rsidRDefault="009E7841" w:rsidP="009E7841">
      <w:pPr>
        <w:rPr>
          <w:sz w:val="16"/>
          <w:szCs w:val="16"/>
        </w:rPr>
      </w:pPr>
      <w:r w:rsidRPr="00F46E08">
        <w:rPr>
          <w:sz w:val="16"/>
          <w:szCs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F46E08">
        <w:rPr>
          <w:rStyle w:val="StyleUnderline"/>
        </w:rPr>
        <w:t>two nuclear worlds</w:t>
      </w:r>
      <w:r w:rsidRPr="00F46E08">
        <w:rPr>
          <w:sz w:val="16"/>
          <w:szCs w:val="16"/>
        </w:rPr>
        <w:t>—</w:t>
      </w:r>
      <w:r w:rsidRPr="00F46E08">
        <w:rPr>
          <w:rStyle w:val="StyleUnderline"/>
        </w:rPr>
        <w:t>a non-state actor nuclear attack and</w:t>
      </w:r>
      <w:r w:rsidRPr="00F46E08">
        <w:rPr>
          <w:sz w:val="16"/>
          <w:szCs w:val="16"/>
        </w:rPr>
        <w:t xml:space="preserve"> a catastrophic </w:t>
      </w:r>
      <w:r w:rsidRPr="00F46E08">
        <w:rPr>
          <w:rStyle w:val="StyleUnderline"/>
        </w:rPr>
        <w:t>interstate nuclear exchange</w:t>
      </w:r>
      <w:r w:rsidRPr="00F46E08">
        <w:rPr>
          <w:sz w:val="16"/>
          <w:szCs w:val="16"/>
        </w:rPr>
        <w:t>—</w:t>
      </w:r>
      <w:r w:rsidRPr="00F46E08">
        <w:rPr>
          <w:rStyle w:val="StyleUnderline"/>
        </w:rPr>
        <w:t>are not necessarily separable</w:t>
      </w:r>
      <w:r w:rsidRPr="00F46E08">
        <w:rPr>
          <w:sz w:val="16"/>
          <w:szCs w:val="16"/>
        </w:rPr>
        <w:t xml:space="preserve">. It is just possible that some sort of terrorist attack, and especially </w:t>
      </w:r>
      <w:r w:rsidRPr="00F46E08">
        <w:rPr>
          <w:rStyle w:val="StyleUnderline"/>
        </w:rPr>
        <w:t xml:space="preserve">an act of </w:t>
      </w:r>
      <w:r w:rsidRPr="00F46E08">
        <w:rPr>
          <w:rStyle w:val="StyleUnderline"/>
          <w:highlight w:val="cyan"/>
        </w:rPr>
        <w:t>nuclear terrorism</w:t>
      </w:r>
      <w:r w:rsidRPr="00F46E08">
        <w:rPr>
          <w:sz w:val="16"/>
          <w:szCs w:val="16"/>
          <w:highlight w:val="cyan"/>
        </w:rPr>
        <w:t xml:space="preserve">, </w:t>
      </w:r>
      <w:r w:rsidRPr="00F46E08">
        <w:rPr>
          <w:rStyle w:val="StyleUnderline"/>
          <w:highlight w:val="cyan"/>
        </w:rPr>
        <w:t>could precipitate a chain of events leading to a</w:t>
      </w:r>
      <w:r w:rsidRPr="00F46E08">
        <w:rPr>
          <w:rStyle w:val="StyleUnderline"/>
        </w:rPr>
        <w:t xml:space="preserve"> massive </w:t>
      </w:r>
      <w:r w:rsidRPr="00F46E08">
        <w:rPr>
          <w:rStyle w:val="StyleUnderline"/>
          <w:highlight w:val="cyan"/>
        </w:rPr>
        <w:t>exchange of nuclear weapons between two or more</w:t>
      </w:r>
      <w:r w:rsidRPr="00F46E08">
        <w:rPr>
          <w:sz w:val="16"/>
          <w:szCs w:val="16"/>
        </w:rPr>
        <w:t xml:space="preserve"> of the </w:t>
      </w:r>
      <w:r w:rsidRPr="00F46E08">
        <w:rPr>
          <w:rStyle w:val="StyleUnderline"/>
          <w:highlight w:val="cyan"/>
        </w:rPr>
        <w:t xml:space="preserve">states </w:t>
      </w:r>
      <w:r w:rsidRPr="00F46E08">
        <w:rPr>
          <w:sz w:val="16"/>
          <w:szCs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F46E08">
        <w:rPr>
          <w:rStyle w:val="StyleUnderline"/>
          <w:highlight w:val="cyan"/>
        </w:rPr>
        <w:t>how might the U</w:t>
      </w:r>
      <w:r w:rsidRPr="00F46E08">
        <w:rPr>
          <w:sz w:val="16"/>
          <w:szCs w:val="16"/>
        </w:rPr>
        <w:t xml:space="preserve">nited </w:t>
      </w:r>
      <w:r w:rsidRPr="00F46E08">
        <w:rPr>
          <w:rStyle w:val="StyleUnderline"/>
          <w:highlight w:val="cyan"/>
        </w:rPr>
        <w:t>S</w:t>
      </w:r>
      <w:r w:rsidRPr="00F46E08">
        <w:rPr>
          <w:sz w:val="16"/>
          <w:szCs w:val="16"/>
        </w:rPr>
        <w:t xml:space="preserve">tates </w:t>
      </w:r>
      <w:r w:rsidRPr="00F46E08">
        <w:rPr>
          <w:rStyle w:val="StyleUnderline"/>
          <w:highlight w:val="cyan"/>
        </w:rPr>
        <w:t>react</w:t>
      </w:r>
      <w:r w:rsidRPr="00F46E08">
        <w:rPr>
          <w:rStyle w:val="StyleUnderline"/>
        </w:rPr>
        <w:t xml:space="preserve"> if it was thought</w:t>
      </w:r>
      <w:r w:rsidRPr="00F46E08">
        <w:rPr>
          <w:sz w:val="16"/>
          <w:szCs w:val="16"/>
        </w:rPr>
        <w:t xml:space="preserve"> or discovered </w:t>
      </w:r>
      <w:r w:rsidRPr="00F46E08">
        <w:rPr>
          <w:rStyle w:val="StyleUnderline"/>
        </w:rPr>
        <w:t>that the fissile</w:t>
      </w:r>
      <w:r w:rsidRPr="00F46E08">
        <w:rPr>
          <w:sz w:val="16"/>
          <w:szCs w:val="16"/>
        </w:rPr>
        <w:t xml:space="preserve"> </w:t>
      </w:r>
      <w:r w:rsidRPr="00F46E08">
        <w:rPr>
          <w:rStyle w:val="StyleUnderline"/>
        </w:rPr>
        <w:t>material used in the act of nuclear terrorism</w:t>
      </w:r>
      <w:r w:rsidRPr="00F46E08">
        <w:rPr>
          <w:sz w:val="16"/>
          <w:szCs w:val="16"/>
        </w:rPr>
        <w:t xml:space="preserve"> </w:t>
      </w:r>
      <w:r w:rsidRPr="00F46E08">
        <w:rPr>
          <w:rStyle w:val="StyleUnderline"/>
        </w:rPr>
        <w:t>had come from Russian stocks, FN 40</w:t>
      </w:r>
      <w:r w:rsidRPr="00F46E08">
        <w:rPr>
          <w:sz w:val="16"/>
          <w:szCs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w:t>
      </w:r>
      <w:r w:rsidRPr="00F46E08">
        <w:rPr>
          <w:sz w:val="16"/>
          <w:szCs w:val="16"/>
        </w:rPr>
        <w:lastRenderedPageBreak/>
        <w:t>Russia and China be definitely ruled out in this high stakes game of nuclear Cluedo? In particular</w:t>
      </w:r>
      <w:r w:rsidRPr="00F46E08">
        <w:rPr>
          <w:rStyle w:val="StyleUnderline"/>
          <w:highlight w:val="cyan"/>
        </w:rPr>
        <w:t>, if</w:t>
      </w:r>
      <w:r w:rsidRPr="00F46E08">
        <w:rPr>
          <w:rStyle w:val="StyleUnderline"/>
        </w:rPr>
        <w:t xml:space="preserve"> the act of nuclear </w:t>
      </w:r>
      <w:r w:rsidRPr="00F46E08">
        <w:rPr>
          <w:rStyle w:val="StyleUnderline"/>
          <w:highlight w:val="cyan"/>
        </w:rPr>
        <w:t>terrorism occurred against a backdrop of</w:t>
      </w:r>
      <w:r w:rsidRPr="00F46E08">
        <w:rPr>
          <w:sz w:val="16"/>
          <w:szCs w:val="16"/>
        </w:rPr>
        <w:t xml:space="preserve"> existing </w:t>
      </w:r>
      <w:r w:rsidRPr="00F46E08">
        <w:rPr>
          <w:rStyle w:val="StyleUnderline"/>
          <w:highlight w:val="cyan"/>
        </w:rPr>
        <w:t>tension</w:t>
      </w:r>
      <w:r w:rsidRPr="00F46E08">
        <w:rPr>
          <w:rStyle w:val="StyleUnderline"/>
        </w:rPr>
        <w:t xml:space="preserve"> in</w:t>
      </w:r>
      <w:r w:rsidRPr="00F46E08">
        <w:rPr>
          <w:sz w:val="16"/>
          <w:szCs w:val="16"/>
        </w:rPr>
        <w:t xml:space="preserve"> Washington’s </w:t>
      </w:r>
      <w:r w:rsidRPr="00F46E08">
        <w:rPr>
          <w:rStyle w:val="StyleUnderline"/>
        </w:rPr>
        <w:t xml:space="preserve">relations </w:t>
      </w:r>
      <w:r w:rsidRPr="00F46E08">
        <w:rPr>
          <w:rStyle w:val="StyleUnderline"/>
          <w:highlight w:val="cyan"/>
        </w:rPr>
        <w:t xml:space="preserve">with Russia </w:t>
      </w:r>
      <w:r w:rsidRPr="00F46E08">
        <w:rPr>
          <w:rStyle w:val="StyleUnderline"/>
        </w:rPr>
        <w:t>and</w:t>
      </w:r>
      <w:r w:rsidRPr="00F46E08">
        <w:rPr>
          <w:rStyle w:val="StyleUnderline"/>
          <w:highlight w:val="cyan"/>
        </w:rPr>
        <w:t>/or China</w:t>
      </w:r>
      <w:r w:rsidRPr="00F46E08">
        <w:rPr>
          <w:sz w:val="16"/>
          <w:szCs w:val="16"/>
        </w:rPr>
        <w:t xml:space="preserve">, and at a time when threats had already been traded between these major powers, </w:t>
      </w:r>
      <w:r w:rsidRPr="00F46E08">
        <w:rPr>
          <w:rStyle w:val="StyleUnderline"/>
          <w:highlight w:val="cyan"/>
        </w:rPr>
        <w:t>would</w:t>
      </w:r>
      <w:r w:rsidRPr="00F46E08">
        <w:rPr>
          <w:sz w:val="16"/>
          <w:szCs w:val="16"/>
        </w:rPr>
        <w:t xml:space="preserve"> officials and political </w:t>
      </w:r>
      <w:r w:rsidRPr="00F46E08">
        <w:rPr>
          <w:rStyle w:val="StyleUnderline"/>
          <w:highlight w:val="cyan"/>
        </w:rPr>
        <w:t>leaders not</w:t>
      </w:r>
      <w:r w:rsidRPr="00F46E08">
        <w:rPr>
          <w:rStyle w:val="StyleUnderline"/>
        </w:rPr>
        <w:t xml:space="preserve"> be tempted to </w:t>
      </w:r>
      <w:r w:rsidRPr="00F46E08">
        <w:rPr>
          <w:rStyle w:val="StyleUnderline"/>
          <w:highlight w:val="cyan"/>
        </w:rPr>
        <w:t>assume the worst</w:t>
      </w:r>
      <w:r w:rsidRPr="00F46E08">
        <w:rPr>
          <w:rStyle w:val="StyleUnderline"/>
        </w:rPr>
        <w:t xml:space="preserve">? </w:t>
      </w:r>
      <w:r w:rsidRPr="00F46E08">
        <w:rPr>
          <w:sz w:val="16"/>
          <w:szCs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46E08">
        <w:rPr>
          <w:rStyle w:val="StyleUnderline"/>
        </w:rPr>
        <w:t>Washington’s</w:t>
      </w:r>
      <w:r w:rsidRPr="00F46E08">
        <w:rPr>
          <w:sz w:val="16"/>
          <w:szCs w:val="16"/>
        </w:rPr>
        <w:t xml:space="preserve"> early </w:t>
      </w:r>
      <w:r w:rsidRPr="00F46E08">
        <w:rPr>
          <w:rStyle w:val="StyleUnderline"/>
        </w:rPr>
        <w:t xml:space="preserve">response to a </w:t>
      </w:r>
      <w:r w:rsidRPr="00F46E08">
        <w:rPr>
          <w:rStyle w:val="StyleUnderline"/>
          <w:highlight w:val="cyan"/>
        </w:rPr>
        <w:t>terrorist nuclear attack</w:t>
      </w:r>
      <w:r w:rsidRPr="00F46E08">
        <w:rPr>
          <w:rStyle w:val="StyleUnderline"/>
        </w:rPr>
        <w:t xml:space="preserve"> on its </w:t>
      </w:r>
      <w:r w:rsidRPr="00F46E08">
        <w:rPr>
          <w:sz w:val="16"/>
          <w:szCs w:val="16"/>
        </w:rPr>
        <w:t xml:space="preserve">own </w:t>
      </w:r>
      <w:r w:rsidRPr="00F46E08">
        <w:rPr>
          <w:rStyle w:val="StyleUnderline"/>
        </w:rPr>
        <w:t xml:space="preserve">soil </w:t>
      </w:r>
      <w:r w:rsidRPr="00F46E08">
        <w:rPr>
          <w:rStyle w:val="StyleUnderline"/>
          <w:highlight w:val="cyan"/>
        </w:rPr>
        <w:t>might</w:t>
      </w:r>
      <w:r w:rsidRPr="00F46E08">
        <w:rPr>
          <w:sz w:val="16"/>
          <w:szCs w:val="16"/>
        </w:rPr>
        <w:t xml:space="preserve"> also </w:t>
      </w:r>
      <w:r w:rsidRPr="00F46E08">
        <w:rPr>
          <w:rStyle w:val="StyleUnderline"/>
          <w:highlight w:val="cyan"/>
        </w:rPr>
        <w:t>raise the possibility of</w:t>
      </w:r>
      <w:r w:rsidRPr="00F46E08">
        <w:rPr>
          <w:rStyle w:val="StyleUnderline"/>
        </w:rPr>
        <w:t xml:space="preserve"> </w:t>
      </w:r>
      <w:r w:rsidRPr="00F46E08">
        <w:rPr>
          <w:sz w:val="16"/>
          <w:szCs w:val="16"/>
        </w:rPr>
        <w:t xml:space="preserve">an unwanted (and </w:t>
      </w:r>
      <w:r w:rsidRPr="00F46E08">
        <w:rPr>
          <w:rStyle w:val="StyleUnderline"/>
          <w:highlight w:val="cyan"/>
        </w:rPr>
        <w:t>nuclear aided</w:t>
      </w:r>
      <w:r w:rsidRPr="00F46E08">
        <w:rPr>
          <w:sz w:val="16"/>
          <w:szCs w:val="16"/>
          <w:highlight w:val="cyan"/>
        </w:rPr>
        <w:t>)</w:t>
      </w:r>
      <w:r w:rsidRPr="00F46E08">
        <w:rPr>
          <w:rStyle w:val="StyleUnderline"/>
          <w:highlight w:val="cyan"/>
        </w:rPr>
        <w:t xml:space="preserve"> confrontation</w:t>
      </w:r>
      <w:r w:rsidRPr="00F46E08">
        <w:rPr>
          <w:rStyle w:val="StyleUnderline"/>
        </w:rPr>
        <w:t xml:space="preserve"> with Russia and/or China</w:t>
      </w:r>
      <w:r w:rsidRPr="00F46E08">
        <w:rPr>
          <w:sz w:val="16"/>
          <w:szCs w:val="16"/>
        </w:rPr>
        <w:t xml:space="preserve">. For example, in the noise and confusion during the immediate aftermath of the terrorist nuclear attack, </w:t>
      </w:r>
      <w:r w:rsidRPr="00F46E08">
        <w:rPr>
          <w:rStyle w:val="StyleUnderline"/>
        </w:rPr>
        <w:t>the U.S.</w:t>
      </w:r>
      <w:r w:rsidRPr="00F46E08">
        <w:rPr>
          <w:sz w:val="16"/>
          <w:szCs w:val="16"/>
        </w:rPr>
        <w:t xml:space="preserve"> president </w:t>
      </w:r>
      <w:r w:rsidRPr="00F46E08">
        <w:rPr>
          <w:rStyle w:val="StyleUnderline"/>
        </w:rPr>
        <w:t>might</w:t>
      </w:r>
      <w:r w:rsidRPr="00F46E08">
        <w:rPr>
          <w:sz w:val="16"/>
          <w:szCs w:val="16"/>
        </w:rPr>
        <w:t xml:space="preserve"> be expected to </w:t>
      </w:r>
      <w:r w:rsidRPr="00F46E08">
        <w:rPr>
          <w:rStyle w:val="StyleUnderline"/>
        </w:rPr>
        <w:t>place</w:t>
      </w:r>
      <w:r w:rsidRPr="00F46E08">
        <w:rPr>
          <w:sz w:val="16"/>
          <w:szCs w:val="16"/>
        </w:rPr>
        <w:t xml:space="preserve"> the country’s armed forces, including </w:t>
      </w:r>
      <w:r w:rsidRPr="00F46E08">
        <w:rPr>
          <w:rStyle w:val="StyleUnderline"/>
        </w:rPr>
        <w:t>its nuclear arsenal</w:t>
      </w:r>
      <w:r w:rsidRPr="00F46E08">
        <w:rPr>
          <w:sz w:val="16"/>
          <w:szCs w:val="16"/>
        </w:rPr>
        <w:t xml:space="preserve">, </w:t>
      </w:r>
      <w:r w:rsidRPr="00F46E08">
        <w:rPr>
          <w:rStyle w:val="StyleUnderline"/>
        </w:rPr>
        <w:t>on a higher stage of alert</w:t>
      </w:r>
      <w:r w:rsidRPr="00F46E08">
        <w:rPr>
          <w:sz w:val="16"/>
          <w:szCs w:val="16"/>
        </w:rPr>
        <w:t xml:space="preserve">. In such a tense environment, when careful planning runs up against the friction of reality, it is just possible that </w:t>
      </w:r>
      <w:r w:rsidRPr="00F46E08">
        <w:rPr>
          <w:rStyle w:val="StyleUnderline"/>
        </w:rPr>
        <w:t>Moscow and/or China might mistakenly read this as a sign of U.S. intentions to use force</w:t>
      </w:r>
      <w:r w:rsidRPr="00F46E08">
        <w:rPr>
          <w:sz w:val="16"/>
          <w:szCs w:val="16"/>
        </w:rPr>
        <w:t xml:space="preserve"> (and possibly nuclear force) against them. </w:t>
      </w:r>
      <w:r w:rsidRPr="00F46E08">
        <w:rPr>
          <w:rStyle w:val="StyleUnderline"/>
        </w:rPr>
        <w:t>In that situation</w:t>
      </w:r>
      <w:r w:rsidRPr="00F46E08">
        <w:rPr>
          <w:sz w:val="16"/>
          <w:szCs w:val="16"/>
        </w:rPr>
        <w:t xml:space="preserve">, the </w:t>
      </w:r>
      <w:r w:rsidRPr="00F46E08">
        <w:rPr>
          <w:rStyle w:val="StyleUnderline"/>
          <w:highlight w:val="cyan"/>
        </w:rPr>
        <w:t>temptations to preempt</w:t>
      </w:r>
      <w:r w:rsidRPr="00F46E08">
        <w:rPr>
          <w:rStyle w:val="StyleUnderline"/>
        </w:rPr>
        <w:t xml:space="preserve"> </w:t>
      </w:r>
      <w:r w:rsidRPr="00F46E08">
        <w:rPr>
          <w:sz w:val="16"/>
          <w:szCs w:val="16"/>
        </w:rPr>
        <w:t xml:space="preserve">such actions </w:t>
      </w:r>
      <w:r w:rsidRPr="00F46E08">
        <w:rPr>
          <w:rStyle w:val="StyleUnderline"/>
          <w:highlight w:val="cyan"/>
        </w:rPr>
        <w:t>might grow</w:t>
      </w:r>
      <w:r w:rsidRPr="00F46E08">
        <w:rPr>
          <w:sz w:val="16"/>
          <w:szCs w:val="16"/>
        </w:rPr>
        <w:t xml:space="preserve">, although it must be admitted that any preemption would probably still meet with a devastating response. </w:t>
      </w:r>
      <w:r w:rsidRPr="00F46E08">
        <w:rPr>
          <w:rStyle w:val="StyleUnderline"/>
        </w:rPr>
        <w:t>As part of</w:t>
      </w:r>
      <w:r w:rsidRPr="00F46E08">
        <w:rPr>
          <w:sz w:val="16"/>
          <w:szCs w:val="16"/>
        </w:rPr>
        <w:t xml:space="preserve"> its initial </w:t>
      </w:r>
      <w:r w:rsidRPr="00F46E08">
        <w:rPr>
          <w:rStyle w:val="StyleUnderline"/>
        </w:rPr>
        <w:t>response</w:t>
      </w:r>
      <w:r w:rsidRPr="00F46E08">
        <w:rPr>
          <w:sz w:val="16"/>
          <w:szCs w:val="16"/>
        </w:rPr>
        <w:t xml:space="preserve"> to the act of nuclear terrorism (as discussed earlier) </w:t>
      </w:r>
      <w:r w:rsidRPr="00F46E08">
        <w:rPr>
          <w:rStyle w:val="StyleUnderline"/>
        </w:rPr>
        <w:t>Washington might decide to order a</w:t>
      </w:r>
      <w:r w:rsidRPr="00F46E08">
        <w:rPr>
          <w:sz w:val="16"/>
          <w:szCs w:val="16"/>
        </w:rPr>
        <w:t xml:space="preserve"> significant conventional (or nuclear) retaliatory or disarming </w:t>
      </w:r>
      <w:r w:rsidRPr="00F46E08">
        <w:rPr>
          <w:rStyle w:val="StyleUnderline"/>
        </w:rPr>
        <w:t xml:space="preserve">attack </w:t>
      </w:r>
      <w:r w:rsidRPr="00F46E08">
        <w:rPr>
          <w:sz w:val="16"/>
          <w:szCs w:val="16"/>
        </w:rPr>
        <w:t xml:space="preserve">against the leadership of the terrorist group and/or states seen to support that group. </w:t>
      </w:r>
      <w:r w:rsidRPr="00F46E08">
        <w:rPr>
          <w:rStyle w:val="StyleUnderline"/>
        </w:rPr>
        <w:t>Depending on</w:t>
      </w:r>
      <w:r w:rsidRPr="00F46E08">
        <w:rPr>
          <w:sz w:val="16"/>
          <w:szCs w:val="16"/>
        </w:rPr>
        <w:t xml:space="preserve"> the identity and especially </w:t>
      </w:r>
      <w:r w:rsidRPr="00F46E08">
        <w:rPr>
          <w:rStyle w:val="StyleUnderline"/>
        </w:rPr>
        <w:t>the location of these targets, Russia and/or China might interpret such action as being</w:t>
      </w:r>
      <w:r w:rsidRPr="00F46E08">
        <w:rPr>
          <w:sz w:val="16"/>
          <w:szCs w:val="16"/>
        </w:rPr>
        <w:t xml:space="preserve"> far </w:t>
      </w:r>
      <w:r w:rsidRPr="00F46E08">
        <w:rPr>
          <w:rStyle w:val="StyleUnderline"/>
        </w:rPr>
        <w:t>too close for their comfort</w:t>
      </w:r>
      <w:r w:rsidRPr="00F46E08">
        <w:rPr>
          <w:sz w:val="16"/>
          <w:szCs w:val="16"/>
        </w:rPr>
        <w:t xml:space="preserve">, </w:t>
      </w:r>
      <w:r w:rsidRPr="00F46E08">
        <w:rPr>
          <w:rStyle w:val="StyleUnderline"/>
        </w:rPr>
        <w:t xml:space="preserve">and </w:t>
      </w:r>
      <w:r w:rsidRPr="00F46E08">
        <w:rPr>
          <w:sz w:val="16"/>
          <w:szCs w:val="16"/>
        </w:rPr>
        <w:t xml:space="preserve">potentially as </w:t>
      </w:r>
      <w:r w:rsidRPr="00F46E08">
        <w:rPr>
          <w:rStyle w:val="StyleUnderline"/>
        </w:rPr>
        <w:t>an infringement on their spheres of influence</w:t>
      </w:r>
      <w:r w:rsidRPr="00F46E08">
        <w:rPr>
          <w:sz w:val="16"/>
          <w:szCs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F46E08">
        <w:rPr>
          <w:rStyle w:val="StyleUnderline"/>
          <w:highlight w:val="cyan"/>
        </w:rPr>
        <w:t>it may be informative to reverse</w:t>
      </w:r>
      <w:r w:rsidRPr="00F46E08">
        <w:rPr>
          <w:sz w:val="16"/>
          <w:szCs w:val="16"/>
        </w:rPr>
        <w:t xml:space="preserve"> the </w:t>
      </w:r>
      <w:r w:rsidRPr="00F46E08">
        <w:rPr>
          <w:rStyle w:val="StyleUnderline"/>
        </w:rPr>
        <w:t>tables.</w:t>
      </w:r>
      <w:r w:rsidRPr="00F46E08">
        <w:rPr>
          <w:sz w:val="16"/>
          <w:szCs w:val="16"/>
        </w:rPr>
        <w:t xml:space="preserve"> </w:t>
      </w:r>
      <w:r w:rsidRPr="00F46E08">
        <w:rPr>
          <w:rStyle w:val="StyleUnderline"/>
          <w:highlight w:val="cyan"/>
        </w:rPr>
        <w:t>Russia</w:t>
      </w:r>
      <w:r w:rsidRPr="00F46E08">
        <w:rPr>
          <w:rStyle w:val="StyleUnderline"/>
        </w:rPr>
        <w:t>,</w:t>
      </w:r>
      <w:r w:rsidRPr="00F46E08">
        <w:rPr>
          <w:sz w:val="16"/>
          <w:szCs w:val="16"/>
        </w:rPr>
        <w:t xml:space="preserve"> which possesses an arsenal of thousands of nuclear warheads and that has been one of the two most important trustees of the non-use taboo</w:t>
      </w:r>
      <w:r w:rsidRPr="00F46E08">
        <w:rPr>
          <w:rStyle w:val="StyleUnderline"/>
        </w:rPr>
        <w:t xml:space="preserve">, </w:t>
      </w:r>
      <w:r w:rsidRPr="00F46E08">
        <w:rPr>
          <w:rStyle w:val="StyleUnderline"/>
          <w:highlight w:val="cyan"/>
        </w:rPr>
        <w:t>is subjected to</w:t>
      </w:r>
      <w:r w:rsidRPr="00F46E08">
        <w:rPr>
          <w:rStyle w:val="StyleUnderline"/>
        </w:rPr>
        <w:t xml:space="preserve"> </w:t>
      </w:r>
      <w:r w:rsidRPr="00F46E08">
        <w:rPr>
          <w:sz w:val="16"/>
          <w:szCs w:val="16"/>
        </w:rPr>
        <w:t xml:space="preserve">an attack of </w:t>
      </w:r>
      <w:r w:rsidRPr="00F46E08">
        <w:rPr>
          <w:rStyle w:val="StyleUnderline"/>
          <w:highlight w:val="cyan"/>
        </w:rPr>
        <w:t>nuclear terrorism</w:t>
      </w:r>
      <w:r w:rsidRPr="00F46E08">
        <w:rPr>
          <w:sz w:val="16"/>
          <w:szCs w:val="16"/>
        </w:rPr>
        <w:t xml:space="preserve">. In response, Moscow places its nuclear forces very visibly on a higher state of alert and declares that it is considering the use of nuclear retaliation against the group and any of its state supporters. </w:t>
      </w:r>
      <w:r w:rsidRPr="00F46E08">
        <w:rPr>
          <w:rStyle w:val="StyleUnderline"/>
        </w:rPr>
        <w:t>How would Washington view such a possibility?</w:t>
      </w:r>
      <w:r w:rsidRPr="00F46E08">
        <w:rPr>
          <w:sz w:val="16"/>
          <w:szCs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46E08">
        <w:rPr>
          <w:rStyle w:val="StyleUnderline"/>
        </w:rPr>
        <w:t>In the charged atmosphere</w:t>
      </w:r>
      <w:r w:rsidRPr="00F46E08">
        <w:rPr>
          <w:sz w:val="16"/>
          <w:szCs w:val="16"/>
        </w:rPr>
        <w:t xml:space="preserve"> immediately after a nuclear terrorist attack, </w:t>
      </w:r>
      <w:r w:rsidRPr="00F46E08">
        <w:rPr>
          <w:rStyle w:val="StyleUnderline"/>
        </w:rPr>
        <w:t>how would the attacked country respond to pressure from other</w:t>
      </w:r>
      <w:r w:rsidRPr="00F46E08">
        <w:rPr>
          <w:sz w:val="16"/>
          <w:szCs w:val="16"/>
        </w:rPr>
        <w:t xml:space="preserve"> major nuclear </w:t>
      </w:r>
      <w:r w:rsidRPr="00F46E08">
        <w:rPr>
          <w:rStyle w:val="StyleUnderline"/>
        </w:rPr>
        <w:t>powers not to respond in kind?</w:t>
      </w:r>
      <w:r w:rsidRPr="00F46E08">
        <w:rPr>
          <w:sz w:val="16"/>
          <w:szCs w:val="16"/>
        </w:rPr>
        <w:t xml:space="preserve"> The phrase “how dare they tell us what to do” immediately springs to mind. Some might even go so far as to interpret this concern as a tacit form of sympathy or support for the terrorists. </w:t>
      </w:r>
      <w:r w:rsidRPr="00F46E08">
        <w:rPr>
          <w:rStyle w:val="StyleUnderline"/>
          <w:highlight w:val="cyan"/>
        </w:rPr>
        <w:t>This might not help the chances of nuclear restraint</w:t>
      </w:r>
      <w:r w:rsidRPr="00F46E08">
        <w:rPr>
          <w:sz w:val="16"/>
          <w:szCs w:val="16"/>
        </w:rPr>
        <w:t xml:space="preserve">. </w:t>
      </w:r>
      <w:r w:rsidRPr="00F46E08">
        <w:rPr>
          <w:rStyle w:val="StyleUnderline"/>
        </w:rPr>
        <w:t>FN 40.</w:t>
      </w:r>
      <w:r w:rsidRPr="00F46E08">
        <w:rPr>
          <w:sz w:val="16"/>
          <w:szCs w:val="16"/>
        </w:rPr>
        <w:t xml:space="preserve"> </w:t>
      </w:r>
      <w:r w:rsidRPr="00F46E08">
        <w:rPr>
          <w:rStyle w:val="StyleUnderline"/>
        </w:rPr>
        <w:t>One way of reducing</w:t>
      </w:r>
      <w:r w:rsidRPr="00F46E08">
        <w:rPr>
          <w:sz w:val="16"/>
          <w:szCs w:val="16"/>
        </w:rPr>
        <w:t xml:space="preserve">, but probably not eliminating, </w:t>
      </w:r>
      <w:r w:rsidRPr="00F46E08">
        <w:rPr>
          <w:rStyle w:val="StyleUnderline"/>
        </w:rPr>
        <w:t>such a prospect, is further international cooperation on the control of existing fissile material holdings</w:t>
      </w:r>
      <w:r w:rsidRPr="00F46E08">
        <w:rPr>
          <w:sz w:val="16"/>
          <w:szCs w:val="16"/>
        </w:rPr>
        <w:t>.</w:t>
      </w:r>
    </w:p>
    <w:p w14:paraId="4A32438D" w14:textId="77777777" w:rsidR="009E7841" w:rsidRPr="00F46E08" w:rsidRDefault="009E7841" w:rsidP="009E7841"/>
    <w:p w14:paraId="05565717" w14:textId="77777777" w:rsidR="009E7841" w:rsidRPr="00F46E08" w:rsidRDefault="009E7841" w:rsidP="009E7841">
      <w:pPr>
        <w:rPr>
          <w:sz w:val="16"/>
        </w:rPr>
      </w:pPr>
    </w:p>
    <w:p w14:paraId="5C57AFD2" w14:textId="77777777" w:rsidR="009E7841" w:rsidRPr="00F46E08" w:rsidRDefault="009E7841" w:rsidP="009E7841">
      <w:pPr>
        <w:pStyle w:val="Heading3"/>
        <w:rPr>
          <w:rFonts w:ascii="Georgia" w:hAnsi="Georgia"/>
        </w:rPr>
      </w:pPr>
      <w:r w:rsidRPr="00F46E08">
        <w:rPr>
          <w:rFonts w:ascii="Georgia" w:hAnsi="Georgia"/>
        </w:rPr>
        <w:lastRenderedPageBreak/>
        <w:t>2AC – Middle East Presence</w:t>
      </w:r>
    </w:p>
    <w:p w14:paraId="2B00FA69" w14:textId="77777777" w:rsidR="009E7841" w:rsidRPr="00F46E08" w:rsidRDefault="009E7841" w:rsidP="000221BB">
      <w:pPr>
        <w:pStyle w:val="Heading4"/>
        <w:rPr>
          <w:rFonts w:ascii="Georgia" w:hAnsi="Georgia"/>
        </w:rPr>
      </w:pPr>
      <w:r w:rsidRPr="00F46E08">
        <w:rPr>
          <w:rFonts w:ascii="Georgia" w:hAnsi="Georgia"/>
        </w:rPr>
        <w:t>Reducing oil dependence leaves the US with no interest in the Middle East – causes significant reductions in military presence</w:t>
      </w:r>
    </w:p>
    <w:p w14:paraId="5F934FEE" w14:textId="77777777" w:rsidR="009E7841" w:rsidRPr="00F46E08" w:rsidRDefault="009E7841" w:rsidP="009E7841">
      <w:r w:rsidRPr="00F46E08">
        <w:rPr>
          <w:b/>
          <w:sz w:val="24"/>
        </w:rPr>
        <w:t>CFR 06</w:t>
      </w:r>
      <w:r w:rsidRPr="00F46E08">
        <w:rPr>
          <w:b/>
        </w:rPr>
        <w:t xml:space="preserve"> </w:t>
      </w:r>
      <w:r w:rsidRPr="00F46E08">
        <w:rPr>
          <w:sz w:val="16"/>
          <w:szCs w:val="16"/>
        </w:rPr>
        <w:t>[Council on Foreign Relations, “National Security Consequences of U.S. Oil Dependency,” Council on Foreign Relations, 11/09/06, http://www.dtic.mil/cgi-bin/GetTRDoc?AD=ADA507168, 07/08/14]</w:t>
      </w:r>
    </w:p>
    <w:p w14:paraId="316E49BC" w14:textId="77777777" w:rsidR="009E7841" w:rsidRPr="00F46E08" w:rsidRDefault="009E7841" w:rsidP="009E7841">
      <w:pPr>
        <w:rPr>
          <w:b/>
        </w:rPr>
      </w:pPr>
      <w:r w:rsidRPr="00F46E08">
        <w:rPr>
          <w:sz w:val="14"/>
          <w:szCs w:val="14"/>
        </w:rPr>
        <w:t xml:space="preserve">Sixth, some observers see a direct relationship between the dependence of the United States </w:t>
      </w:r>
      <w:r w:rsidRPr="00F46E08">
        <w:rPr>
          <w:rStyle w:val="StyleUnderline"/>
          <w:sz w:val="14"/>
          <w:szCs w:val="14"/>
        </w:rPr>
        <w:t>on oil, especially from the Persian Gulf, and th</w:t>
      </w:r>
      <w:r w:rsidRPr="00F46E08">
        <w:rPr>
          <w:sz w:val="14"/>
          <w:szCs w:val="14"/>
        </w:rPr>
        <w:t xml:space="preserve">e size of the U.S. defense budget. Such a relationship invites the inference that </w:t>
      </w:r>
      <w:r w:rsidRPr="00F46E08">
        <w:rPr>
          <w:b/>
          <w:u w:val="single"/>
        </w:rPr>
        <w:t xml:space="preserve">if it were not dependent on this oil, the United States and its allies would have </w:t>
      </w:r>
      <w:r w:rsidRPr="00F46E08">
        <w:rPr>
          <w:rStyle w:val="Emphasis"/>
        </w:rPr>
        <w:t>no interest</w:t>
      </w:r>
      <w:r w:rsidRPr="00F46E08">
        <w:rPr>
          <w:b/>
          <w:u w:val="single"/>
        </w:rPr>
        <w:t xml:space="preserve"> in the region, and hence it would be possible to achieve </w:t>
      </w:r>
      <w:r w:rsidRPr="00F46E08">
        <w:rPr>
          <w:rStyle w:val="Emphasis"/>
        </w:rPr>
        <w:t>significant reductions</w:t>
      </w:r>
      <w:r w:rsidRPr="00F46E08">
        <w:rPr>
          <w:b/>
          <w:u w:val="single"/>
        </w:rPr>
        <w:t xml:space="preserve"> in the U.S. military posture. </w:t>
      </w:r>
      <w:r w:rsidRPr="00F46E08">
        <w:rPr>
          <w:sz w:val="14"/>
          <w:szCs w:val="14"/>
        </w:rPr>
        <w:t>In the extreme, this argument says that if the nation reduced its dependence, then the defense budget could be reduced as well.</w:t>
      </w:r>
    </w:p>
    <w:p w14:paraId="6F0F76D4" w14:textId="77777777" w:rsidR="009E7841" w:rsidRPr="00F46E08" w:rsidRDefault="009E7841" w:rsidP="000221BB">
      <w:pPr>
        <w:pStyle w:val="Heading4"/>
        <w:rPr>
          <w:rFonts w:ascii="Georgia" w:hAnsi="Georgia"/>
        </w:rPr>
      </w:pPr>
      <w:r w:rsidRPr="00F46E08">
        <w:rPr>
          <w:rFonts w:ascii="Georgia" w:hAnsi="Georgia"/>
        </w:rPr>
        <w:t>US presence guaruntees escalating arms race in the region</w:t>
      </w:r>
    </w:p>
    <w:p w14:paraId="3F4E926F" w14:textId="77777777" w:rsidR="009E7841" w:rsidRPr="00F46E08" w:rsidRDefault="009E7841" w:rsidP="009E7841">
      <w:r w:rsidRPr="00F46E08">
        <w:rPr>
          <w:b/>
          <w:sz w:val="24"/>
        </w:rPr>
        <w:t>Jones 11</w:t>
      </w:r>
      <w:r w:rsidRPr="00F46E08">
        <w:rPr>
          <w:sz w:val="16"/>
          <w:szCs w:val="16"/>
        </w:rPr>
        <w:t xml:space="preserve"> [Toby C., Assistant Professor of History at Rutgers University and editor of the Middle East Report, “Why the US Should Withdraw From the Entire Persian Gulf,” RSN, 12/2611, </w:t>
      </w:r>
      <w:r w:rsidRPr="00F46E08">
        <w:rPr>
          <w:color w:val="000000"/>
          <w:sz w:val="16"/>
          <w:szCs w:val="16"/>
        </w:rPr>
        <w:t>http://readersupportednews.org/opinion2/424-national-security/9111-why-the-us-should-withdraw-from-the-entire-persian-gulf</w:t>
      </w:r>
      <w:r w:rsidRPr="00F46E08">
        <w:rPr>
          <w:sz w:val="16"/>
          <w:szCs w:val="16"/>
        </w:rPr>
        <w:t>, 07/08/14]</w:t>
      </w:r>
    </w:p>
    <w:p w14:paraId="44548A0F" w14:textId="77777777" w:rsidR="009E7841" w:rsidRPr="00F46E08" w:rsidRDefault="009E7841" w:rsidP="009E7841">
      <w:pPr>
        <w:rPr>
          <w:rStyle w:val="Emphasis"/>
        </w:rPr>
      </w:pPr>
      <w:r w:rsidRPr="00F46E08">
        <w:rPr>
          <w:b/>
          <w:u w:val="single"/>
        </w:rPr>
        <w:t xml:space="preserve">The presence of the American military in the Gulf has not only done </w:t>
      </w:r>
      <w:r w:rsidRPr="00F46E08">
        <w:rPr>
          <w:rStyle w:val="cardtextChar"/>
          <w:rFonts w:ascii="Georgia" w:hAnsi="Georgia"/>
          <w:b/>
          <w:u w:val="single"/>
        </w:rPr>
        <w:t xml:space="preserve">little to deter </w:t>
      </w:r>
      <w:r w:rsidRPr="00F46E08">
        <w:rPr>
          <w:b/>
          <w:u w:val="single"/>
        </w:rPr>
        <w:t xml:space="preserve">Iran's ambitions, </w:t>
      </w:r>
      <w:r w:rsidRPr="00F46E08">
        <w:rPr>
          <w:rStyle w:val="Emphasis"/>
        </w:rPr>
        <w:t>it has emboldened them.</w:t>
      </w:r>
      <w:r w:rsidRPr="00F46E08">
        <w:rPr>
          <w:b/>
          <w:u w:val="single"/>
        </w:rPr>
        <w:t xml:space="preserve"> Surrounding Iran</w:t>
      </w:r>
      <w:r w:rsidRPr="00F46E08">
        <w:rPr>
          <w:sz w:val="16"/>
        </w:rPr>
        <w:t xml:space="preserve"> </w:t>
      </w:r>
      <w:r w:rsidRPr="00F46E08">
        <w:rPr>
          <w:b/>
          <w:u w:val="single"/>
        </w:rPr>
        <w:t xml:space="preserve">militarily and putting it under the constant threat of American or Israeli military action has failed to deter the country. </w:t>
      </w:r>
      <w:r w:rsidRPr="00F46E08">
        <w:rPr>
          <w:sz w:val="16"/>
        </w:rPr>
        <w:t xml:space="preserve">Instead this approach has </w:t>
      </w:r>
      <w:r w:rsidRPr="00F46E08">
        <w:rPr>
          <w:rStyle w:val="Emphasis"/>
        </w:rPr>
        <w:t>strengthened hardliners within Tehran and convinced them that the best path to self-preservation is through defiance, militarism, and the pursuit of dangerous ties across the Middle East.</w:t>
      </w:r>
      <w:r w:rsidRPr="00F46E08">
        <w:rPr>
          <w:sz w:val="16"/>
        </w:rPr>
        <w:t xml:space="preserve"> </w:t>
      </w:r>
      <w:r w:rsidRPr="00F46E08">
        <w:rPr>
          <w:b/>
          <w:u w:val="single"/>
        </w:rPr>
        <w:t xml:space="preserve">The rivalry between Iran, the U.S., and its regional partners has turned into </w:t>
      </w:r>
      <w:r w:rsidRPr="00F46E08">
        <w:rPr>
          <w:rStyle w:val="Emphasis"/>
        </w:rPr>
        <w:t>a political and military arms race, one that could easily spin out of control.</w:t>
      </w:r>
    </w:p>
    <w:p w14:paraId="7A414434" w14:textId="77777777" w:rsidR="009E7841" w:rsidRPr="00F46E08" w:rsidRDefault="009E7841" w:rsidP="009E7841">
      <w:pPr>
        <w:pStyle w:val="Heading3"/>
        <w:rPr>
          <w:rFonts w:ascii="Georgia" w:hAnsi="Georgia"/>
        </w:rPr>
      </w:pPr>
      <w:r w:rsidRPr="00F46E08">
        <w:rPr>
          <w:rFonts w:ascii="Georgia" w:hAnsi="Georgia"/>
        </w:rPr>
        <w:lastRenderedPageBreak/>
        <w:t>1AR – Middle East Presence</w:t>
      </w:r>
    </w:p>
    <w:p w14:paraId="34E2682A" w14:textId="77777777" w:rsidR="009E7841" w:rsidRPr="00F46E08" w:rsidRDefault="009E7841" w:rsidP="000221BB">
      <w:pPr>
        <w:pStyle w:val="Heading4"/>
        <w:rPr>
          <w:rFonts w:ascii="Georgia" w:hAnsi="Georgia"/>
          <w:u w:val="single"/>
        </w:rPr>
      </w:pPr>
      <w:r w:rsidRPr="00F46E08">
        <w:rPr>
          <w:rFonts w:ascii="Georgia" w:hAnsi="Georgia"/>
        </w:rPr>
        <w:t xml:space="preserve">Presence </w:t>
      </w:r>
      <w:r w:rsidRPr="00F46E08">
        <w:rPr>
          <w:rFonts w:ascii="Georgia" w:hAnsi="Georgia"/>
          <w:u w:val="single"/>
        </w:rPr>
        <w:t>emboldens</w:t>
      </w:r>
      <w:r w:rsidRPr="00F46E08">
        <w:rPr>
          <w:rFonts w:ascii="Georgia" w:hAnsi="Georgia"/>
        </w:rPr>
        <w:t xml:space="preserve"> allies and increases violence</w:t>
      </w:r>
      <w:r w:rsidRPr="00F46E08">
        <w:rPr>
          <w:rFonts w:ascii="Georgia" w:hAnsi="Georgia"/>
          <w:u w:val="single"/>
        </w:rPr>
        <w:t xml:space="preserve"> </w:t>
      </w:r>
    </w:p>
    <w:p w14:paraId="6CC2F509" w14:textId="77777777" w:rsidR="009E7841" w:rsidRPr="00F46E08" w:rsidRDefault="009E7841" w:rsidP="009E7841">
      <w:r w:rsidRPr="00F46E08">
        <w:rPr>
          <w:b/>
          <w:sz w:val="24"/>
        </w:rPr>
        <w:t>Jones 11</w:t>
      </w:r>
      <w:r w:rsidRPr="00F46E08">
        <w:t xml:space="preserve"> </w:t>
      </w:r>
      <w:r w:rsidRPr="00F46E08">
        <w:rPr>
          <w:sz w:val="16"/>
          <w:szCs w:val="16"/>
        </w:rPr>
        <w:t xml:space="preserve">[Toby C., Assistant Professor of History at Rutgers University, “Why the US Should Withdraw From the Entire Persian Gulf,” The Atlantic, 10/26/11, </w:t>
      </w:r>
      <w:r w:rsidRPr="00F46E08">
        <w:rPr>
          <w:color w:val="000000"/>
          <w:sz w:val="16"/>
          <w:szCs w:val="16"/>
        </w:rPr>
        <w:t>http://readersupportednews.org/opinion2/424-national-security/9111-why-the-us-should-withdraw-from-the-entire-persian-gulf</w:t>
      </w:r>
      <w:r w:rsidRPr="00F46E08">
        <w:rPr>
          <w:sz w:val="16"/>
          <w:szCs w:val="16"/>
        </w:rPr>
        <w:t>, 07/07/14</w:t>
      </w:r>
      <w:r w:rsidRPr="00F46E08">
        <w:rPr>
          <w:sz w:val="14"/>
          <w:szCs w:val="14"/>
        </w:rPr>
        <w:t>]</w:t>
      </w:r>
    </w:p>
    <w:p w14:paraId="0E3F5C0C" w14:textId="77777777" w:rsidR="009E7841" w:rsidRPr="00F46E08" w:rsidRDefault="009E7841" w:rsidP="009E7841">
      <w:pPr>
        <w:rPr>
          <w:sz w:val="16"/>
        </w:rPr>
      </w:pPr>
      <w:r w:rsidRPr="00F46E08">
        <w:rPr>
          <w:sz w:val="16"/>
        </w:rPr>
        <w:t xml:space="preserve">Less obvious, </w:t>
      </w:r>
      <w:r w:rsidRPr="00F46E08">
        <w:rPr>
          <w:rStyle w:val="Emphasis"/>
        </w:rPr>
        <w:t>the United States' military posture has also emboldened its allies,</w:t>
      </w:r>
      <w:r w:rsidRPr="00F46E08">
        <w:rPr>
          <w:sz w:val="16"/>
        </w:rPr>
        <w:t xml:space="preserve"> sometimes </w:t>
      </w:r>
      <w:r w:rsidRPr="00F46E08">
        <w:rPr>
          <w:u w:val="single"/>
        </w:rPr>
        <w:t xml:space="preserve">to act in counterproductive ways. Saudi Arabia and Bahrain </w:t>
      </w:r>
      <w:r w:rsidRPr="00F46E08">
        <w:rPr>
          <w:rStyle w:val="Emphasis"/>
        </w:rPr>
        <w:t>justify their brutal crackdown</w:t>
      </w:r>
      <w:r w:rsidRPr="00F46E08">
        <w:rPr>
          <w:u w:val="single"/>
        </w:rPr>
        <w:t xml:space="preserve"> of Bahrain's pro-democracy movement by falsely claiming Iranian</w:t>
      </w:r>
      <w:r w:rsidRPr="00F46E08">
        <w:rPr>
          <w:rStyle w:val="apple-converted-space"/>
          <w:color w:val="000000"/>
          <w:u w:val="single"/>
        </w:rPr>
        <w:t> </w:t>
      </w:r>
      <w:r w:rsidRPr="00F46E08">
        <w:rPr>
          <w:u w:val="single"/>
        </w:rPr>
        <w:t>meddling.</w:t>
      </w:r>
      <w:r w:rsidRPr="00F46E08">
        <w:rPr>
          <w:sz w:val="16"/>
        </w:rPr>
        <w:t xml:space="preserve"> While </w:t>
      </w:r>
      <w:r w:rsidRPr="00F46E08">
        <w:rPr>
          <w:u w:val="single"/>
        </w:rPr>
        <w:t>American</w:t>
      </w:r>
      <w:r w:rsidRPr="00F46E08">
        <w:rPr>
          <w:sz w:val="16"/>
        </w:rPr>
        <w:t xml:space="preserve"> policymakers support democratic transitions in the Middle East rhetorically, </w:t>
      </w:r>
      <w:r w:rsidRPr="00F46E08">
        <w:rPr>
          <w:rStyle w:val="Emphasis"/>
        </w:rPr>
        <w:t>their unwillingness to confront long-time allies in the Gulf during the Arab Spring is partly the product of the continued belief that the U.S. needs to keep its military in the Gulf</w:t>
      </w:r>
      <w:r w:rsidRPr="00F46E08">
        <w:rPr>
          <w:u w:val="single"/>
        </w:rPr>
        <w:t>,</w:t>
      </w:r>
      <w:r w:rsidRPr="00F46E08">
        <w:rPr>
          <w:sz w:val="16"/>
        </w:rPr>
        <w:t xml:space="preserve"> something that requires staying on good terms with Gulf monarchies. </w:t>
      </w:r>
      <w:r w:rsidRPr="00F46E08">
        <w:rPr>
          <w:u w:val="single"/>
        </w:rPr>
        <w:t>The result is that</w:t>
      </w:r>
      <w:r w:rsidRPr="00F46E08">
        <w:rPr>
          <w:sz w:val="16"/>
        </w:rPr>
        <w:t xml:space="preserve"> </w:t>
      </w:r>
      <w:r w:rsidRPr="00F46E08">
        <w:rPr>
          <w:rStyle w:val="Emphasis"/>
        </w:rPr>
        <w:t>Saudi Arabia and its allies have considerable political cover to behave badly,</w:t>
      </w:r>
      <w:r w:rsidRPr="00F46E08">
        <w:rPr>
          <w:sz w:val="16"/>
        </w:rPr>
        <w:t xml:space="preserve"> both at home and abroad.</w:t>
      </w:r>
    </w:p>
    <w:p w14:paraId="2FBB02EA" w14:textId="77777777" w:rsidR="009E7841" w:rsidRPr="00F46E08" w:rsidRDefault="009E7841" w:rsidP="000221BB">
      <w:pPr>
        <w:pStyle w:val="Heading4"/>
        <w:rPr>
          <w:rFonts w:ascii="Georgia" w:hAnsi="Georgia"/>
        </w:rPr>
      </w:pPr>
      <w:r w:rsidRPr="00F46E08">
        <w:rPr>
          <w:rFonts w:ascii="Georgia" w:hAnsi="Georgia"/>
        </w:rPr>
        <w:t xml:space="preserve">Withdrawal boosts stability and regional reform </w:t>
      </w:r>
    </w:p>
    <w:p w14:paraId="346B9A95" w14:textId="77777777" w:rsidR="009E7841" w:rsidRPr="00F46E08" w:rsidRDefault="009E7841" w:rsidP="009E7841">
      <w:r w:rsidRPr="00F46E08">
        <w:rPr>
          <w:b/>
        </w:rPr>
        <w:t>Jones 11</w:t>
      </w:r>
      <w:r w:rsidRPr="00F46E08">
        <w:t xml:space="preserve"> </w:t>
      </w:r>
      <w:r w:rsidRPr="00F46E08">
        <w:rPr>
          <w:sz w:val="16"/>
          <w:szCs w:val="16"/>
        </w:rPr>
        <w:t xml:space="preserve">[Toby C., Assistant Professor of History at Rutgers University, “Why the US Should Withdraw From the Entire Persian Gulf,” The Atlantic, 10/26/11, </w:t>
      </w:r>
      <w:r w:rsidRPr="00F46E08">
        <w:rPr>
          <w:color w:val="000000"/>
          <w:sz w:val="16"/>
          <w:szCs w:val="16"/>
        </w:rPr>
        <w:t>http://readersupportednews.org/opinion2/424-national-security/9111-why-the-us-should-withdraw-from-the-entire-persian-gulf</w:t>
      </w:r>
      <w:r w:rsidRPr="00F46E08">
        <w:rPr>
          <w:sz w:val="16"/>
          <w:szCs w:val="16"/>
        </w:rPr>
        <w:t>, 07/07/14</w:t>
      </w:r>
      <w:r w:rsidRPr="00F46E08">
        <w:rPr>
          <w:sz w:val="14"/>
          <w:szCs w:val="14"/>
        </w:rPr>
        <w:t>]</w:t>
      </w:r>
    </w:p>
    <w:p w14:paraId="1F161C39" w14:textId="77777777" w:rsidR="009E7841" w:rsidRPr="00F46E08" w:rsidRDefault="009E7841" w:rsidP="009E7841">
      <w:pPr>
        <w:rPr>
          <w:sz w:val="14"/>
          <w:szCs w:val="14"/>
        </w:rPr>
      </w:pPr>
      <w:r w:rsidRPr="00F46E08">
        <w:rPr>
          <w:sz w:val="14"/>
          <w:szCs w:val="14"/>
        </w:rPr>
        <w:t>This would not mean abandoning the region altogether. Given its global reach, the United States will always retain the capacity to project military power, but the terms should be limited. The challenge is less about finding friendly ports to station personnel than it is about charting clearer and more effective terms of political engagement with allies and rivals. And this requires a new strategic doctrine, one that makes clear to regional actors that the era of open</w:t>
      </w:r>
      <w:r w:rsidRPr="00F46E08">
        <w:rPr>
          <w:rStyle w:val="apple-converted-space"/>
          <w:color w:val="000000"/>
          <w:sz w:val="16"/>
          <w:szCs w:val="23"/>
        </w:rPr>
        <w:t> </w:t>
      </w:r>
      <w:r w:rsidRPr="00F46E08">
        <w:rPr>
          <w:sz w:val="14"/>
          <w:szCs w:val="14"/>
        </w:rPr>
        <w:t>security guarantees</w:t>
      </w:r>
      <w:r w:rsidRPr="00F46E08">
        <w:rPr>
          <w:rStyle w:val="apple-converted-space"/>
          <w:color w:val="000000"/>
          <w:sz w:val="16"/>
          <w:szCs w:val="23"/>
        </w:rPr>
        <w:t> </w:t>
      </w:r>
      <w:r w:rsidRPr="00F46E08">
        <w:rPr>
          <w:sz w:val="14"/>
          <w:szCs w:val="14"/>
        </w:rPr>
        <w:t>--</w:t>
      </w:r>
      <w:r w:rsidRPr="00F46E08">
        <w:rPr>
          <w:rStyle w:val="apple-converted-space"/>
          <w:color w:val="000000"/>
          <w:sz w:val="16"/>
          <w:szCs w:val="23"/>
        </w:rPr>
        <w:t> </w:t>
      </w:r>
      <w:r w:rsidRPr="00F46E08">
        <w:rPr>
          <w:sz w:val="14"/>
          <w:szCs w:val="14"/>
        </w:rPr>
        <w:t>which have proven so dear to both Americans and to the hundreds of thousands who have died since the United</w:t>
      </w:r>
      <w:r w:rsidRPr="00F46E08">
        <w:rPr>
          <w:rStyle w:val="apple-converted-space"/>
          <w:color w:val="000000"/>
          <w:sz w:val="16"/>
          <w:szCs w:val="23"/>
        </w:rPr>
        <w:t> </w:t>
      </w:r>
      <w:r w:rsidRPr="00F46E08">
        <w:rPr>
          <w:sz w:val="14"/>
          <w:szCs w:val="14"/>
        </w:rPr>
        <w:t>States began its military build-up -- is over. This would not mean the loss of leverage</w:t>
      </w:r>
      <w:r w:rsidRPr="00F46E08">
        <w:rPr>
          <w:rStyle w:val="apple-converted-space"/>
          <w:color w:val="000000"/>
          <w:sz w:val="16"/>
          <w:szCs w:val="23"/>
        </w:rPr>
        <w:t> </w:t>
      </w:r>
      <w:r w:rsidRPr="00F46E08">
        <w:rPr>
          <w:sz w:val="14"/>
          <w:szCs w:val="14"/>
        </w:rPr>
        <w:t xml:space="preserve">or influence, but in fact the opposite. </w:t>
      </w:r>
      <w:r w:rsidRPr="00F46E08">
        <w:rPr>
          <w:b/>
          <w:u w:val="single"/>
        </w:rPr>
        <w:t xml:space="preserve">Once it is clear that the United States is not solely committed to preserving the status quo, regional states will </w:t>
      </w:r>
      <w:r w:rsidRPr="00F46E08">
        <w:rPr>
          <w:rStyle w:val="Emphasis"/>
        </w:rPr>
        <w:t xml:space="preserve">no longer believe they can ignore American calls for reform, restraint, and respect for human rights. </w:t>
      </w:r>
      <w:r w:rsidRPr="00F46E08">
        <w:rPr>
          <w:sz w:val="14"/>
          <w:szCs w:val="14"/>
        </w:rPr>
        <w:t>Indeed, it is the belief in the Gulf States that they have "special relationships" with the United States.</w:t>
      </w:r>
    </w:p>
    <w:p w14:paraId="2E45853C" w14:textId="77777777" w:rsidR="009E7841" w:rsidRPr="00F46E08" w:rsidRDefault="009E7841" w:rsidP="000221BB">
      <w:pPr>
        <w:pStyle w:val="Heading4"/>
        <w:rPr>
          <w:rFonts w:ascii="Georgia" w:hAnsi="Georgia"/>
        </w:rPr>
      </w:pPr>
      <w:r w:rsidRPr="00F46E08">
        <w:rPr>
          <w:rFonts w:ascii="Georgia" w:hAnsi="Georgia"/>
        </w:rPr>
        <w:t xml:space="preserve">No offense – withdrawal would </w:t>
      </w:r>
      <w:r w:rsidRPr="00F46E08">
        <w:rPr>
          <w:rFonts w:ascii="Georgia" w:hAnsi="Georgia"/>
          <w:u w:val="single"/>
        </w:rPr>
        <w:t>maintain deterrence</w:t>
      </w:r>
      <w:r w:rsidRPr="00F46E08">
        <w:rPr>
          <w:rFonts w:ascii="Georgia" w:hAnsi="Georgia"/>
        </w:rPr>
        <w:t xml:space="preserve"> while increasing </w:t>
      </w:r>
      <w:r w:rsidRPr="00F46E08">
        <w:rPr>
          <w:rFonts w:ascii="Georgia" w:hAnsi="Georgia"/>
          <w:u w:val="single"/>
        </w:rPr>
        <w:t>leverage</w:t>
      </w:r>
      <w:r w:rsidRPr="00F46E08">
        <w:rPr>
          <w:rFonts w:ascii="Georgia" w:hAnsi="Georgia"/>
        </w:rPr>
        <w:t xml:space="preserve"> </w:t>
      </w:r>
    </w:p>
    <w:p w14:paraId="3C15100F" w14:textId="77777777" w:rsidR="009E7841" w:rsidRPr="00F46E08" w:rsidRDefault="009E7841" w:rsidP="009E7841">
      <w:r w:rsidRPr="00F46E08">
        <w:rPr>
          <w:b/>
          <w:sz w:val="24"/>
        </w:rPr>
        <w:t>Jones 11</w:t>
      </w:r>
      <w:r w:rsidRPr="00F46E08">
        <w:t xml:space="preserve"> </w:t>
      </w:r>
      <w:r w:rsidRPr="00F46E08">
        <w:rPr>
          <w:sz w:val="16"/>
          <w:szCs w:val="16"/>
        </w:rPr>
        <w:t xml:space="preserve">[Toby C., Assistant Professor of History at Rutgers University, “Why the US Should Withdraw From the Entire Persian Gulf,” The Atlantic, 10/26/11, </w:t>
      </w:r>
      <w:r w:rsidRPr="00F46E08">
        <w:rPr>
          <w:color w:val="000000"/>
          <w:sz w:val="16"/>
          <w:szCs w:val="16"/>
        </w:rPr>
        <w:t>http://readersupportednews.org/opinion2/424-national-security/9111-why-the-us-should-withdraw-from-the-entire-persian-gulf</w:t>
      </w:r>
      <w:r w:rsidRPr="00F46E08">
        <w:rPr>
          <w:sz w:val="16"/>
          <w:szCs w:val="16"/>
        </w:rPr>
        <w:t>, 07/07/14</w:t>
      </w:r>
      <w:r w:rsidRPr="00F46E08">
        <w:rPr>
          <w:sz w:val="14"/>
          <w:szCs w:val="14"/>
        </w:rPr>
        <w:t>]</w:t>
      </w:r>
    </w:p>
    <w:p w14:paraId="0F15F14F" w14:textId="77777777" w:rsidR="009E7841" w:rsidRPr="00F46E08" w:rsidRDefault="009E7841" w:rsidP="009E7841">
      <w:pPr>
        <w:rPr>
          <w:sz w:val="16"/>
        </w:rPr>
      </w:pPr>
      <w:r w:rsidRPr="00F46E08">
        <w:rPr>
          <w:b/>
          <w:u w:val="single"/>
        </w:rPr>
        <w:t>Where the presence of the military has constrained American leverage, its removal will increase its power in other ways</w:t>
      </w:r>
      <w:r w:rsidRPr="00F46E08">
        <w:rPr>
          <w:u w:val="single"/>
        </w:rPr>
        <w:t>.</w:t>
      </w:r>
      <w:r w:rsidRPr="00F46E08">
        <w:rPr>
          <w:sz w:val="16"/>
        </w:rPr>
        <w:t xml:space="preserve"> After all, even with a struggling economy, </w:t>
      </w:r>
      <w:r w:rsidRPr="00F46E08">
        <w:rPr>
          <w:rStyle w:val="Emphasis"/>
        </w:rPr>
        <w:t xml:space="preserve">the United States will for the foreseeable future remain the world's greatest military and economic superpower. </w:t>
      </w:r>
      <w:r w:rsidRPr="00F46E08">
        <w:rPr>
          <w:sz w:val="16"/>
        </w:rPr>
        <w:t xml:space="preserve">The Gulf states are wealthy and resource rich, but they are beholden to the free movement of labor, capital, and oil. </w:t>
      </w:r>
      <w:r w:rsidRPr="00F46E08">
        <w:rPr>
          <w:b/>
          <w:u w:val="single"/>
        </w:rPr>
        <w:t>Once oil has to flow in a free market, rather than in one controlled by producers who operate under Western military protection, they will be</w:t>
      </w:r>
      <w:r w:rsidRPr="00F46E08">
        <w:rPr>
          <w:u w:val="single"/>
        </w:rPr>
        <w:t xml:space="preserve"> </w:t>
      </w:r>
      <w:r w:rsidRPr="00F46E08">
        <w:rPr>
          <w:rStyle w:val="Emphasis"/>
        </w:rPr>
        <w:t>subject to a range of "normal" kinds of political and economic leverage.</w:t>
      </w:r>
      <w:r w:rsidRPr="00F46E08">
        <w:rPr>
          <w:u w:val="single"/>
        </w:rPr>
        <w:t xml:space="preserve"> Using</w:t>
      </w:r>
      <w:r w:rsidRPr="00F46E08">
        <w:rPr>
          <w:sz w:val="16"/>
        </w:rPr>
        <w:t xml:space="preserve"> these sources of </w:t>
      </w:r>
      <w:r w:rsidRPr="00F46E08">
        <w:rPr>
          <w:b/>
          <w:u w:val="single"/>
        </w:rPr>
        <w:t>leverage would prove less problematic</w:t>
      </w:r>
      <w:r w:rsidRPr="00F46E08">
        <w:rPr>
          <w:sz w:val="16"/>
        </w:rPr>
        <w:t xml:space="preserve"> for an America that is struggling with the gap between its interests and values in the less-than-democratic Gulf.</w:t>
      </w:r>
    </w:p>
    <w:p w14:paraId="57D71FB7" w14:textId="77777777" w:rsidR="009E7841" w:rsidRPr="00F46E08" w:rsidRDefault="009E7841" w:rsidP="009E7841">
      <w:pPr>
        <w:pStyle w:val="Heading3"/>
        <w:rPr>
          <w:rFonts w:ascii="Georgia" w:hAnsi="Georgia"/>
        </w:rPr>
      </w:pPr>
      <w:r w:rsidRPr="00F46E08">
        <w:rPr>
          <w:rFonts w:ascii="Georgia" w:hAnsi="Georgia"/>
        </w:rPr>
        <w:lastRenderedPageBreak/>
        <w:t>2AC – Natural Disaster</w:t>
      </w:r>
    </w:p>
    <w:p w14:paraId="72E89C46" w14:textId="77777777" w:rsidR="009E7841" w:rsidRPr="00F46E08" w:rsidRDefault="009E7841" w:rsidP="000221BB">
      <w:pPr>
        <w:pStyle w:val="Heading4"/>
        <w:rPr>
          <w:rFonts w:ascii="Georgia" w:hAnsi="Georgia"/>
        </w:rPr>
      </w:pPr>
      <w:r w:rsidRPr="00F46E08">
        <w:rPr>
          <w:rFonts w:ascii="Georgia" w:hAnsi="Georgia"/>
        </w:rPr>
        <w:t>Reducing dependence solves natural disasters</w:t>
      </w:r>
    </w:p>
    <w:p w14:paraId="60C01FBD" w14:textId="77777777" w:rsidR="009E7841" w:rsidRPr="00F46E08" w:rsidRDefault="009E7841" w:rsidP="009E7841">
      <w:pPr>
        <w:rPr>
          <w:sz w:val="14"/>
          <w:szCs w:val="14"/>
        </w:rPr>
      </w:pPr>
      <w:r w:rsidRPr="00F46E08">
        <w:rPr>
          <w:b/>
          <w:sz w:val="24"/>
        </w:rPr>
        <w:t>Collina 05</w:t>
      </w:r>
      <w:r w:rsidRPr="00F46E08">
        <w:t xml:space="preserve"> </w:t>
      </w:r>
      <w:r w:rsidRPr="00F46E08">
        <w:rPr>
          <w:sz w:val="16"/>
          <w:szCs w:val="16"/>
        </w:rPr>
        <w:t>[Tom, Executive Director of 20/20 Vision, “Oil Dependence and U.S. Foreign Policy: Real Dangers, Realistic Solutions,” Testimony before the Committee on Foreign Relations Subcommittee on Near Eastern and South Asian Affairs United States Senate, 10/19/05, http://www.globalsecurity.org/military/library/congress/2005_hr/051020-collina.pdf, 07/07/14]</w:t>
      </w:r>
    </w:p>
    <w:p w14:paraId="458E8EAB" w14:textId="77777777" w:rsidR="009E7841" w:rsidRPr="00F46E08" w:rsidRDefault="009E7841" w:rsidP="009E7841">
      <w:pPr>
        <w:rPr>
          <w:b/>
          <w:iCs/>
          <w:u w:val="single"/>
          <w:bdr w:val="single" w:sz="18" w:space="0" w:color="auto" w:frame="1"/>
        </w:rPr>
      </w:pPr>
      <w:r w:rsidRPr="00F46E08">
        <w:rPr>
          <w:b/>
          <w:u w:val="single"/>
        </w:rPr>
        <w:t>Global warming is caused by the buildup of carbon dioxide</w:t>
      </w:r>
      <w:r w:rsidRPr="00F46E08">
        <w:rPr>
          <w:sz w:val="14"/>
          <w:szCs w:val="14"/>
        </w:rPr>
        <w:t xml:space="preserve"> </w:t>
      </w:r>
      <w:r w:rsidRPr="00F46E08">
        <w:rPr>
          <w:b/>
          <w:u w:val="single"/>
        </w:rPr>
        <w:t>in the atmosphere,</w:t>
      </w:r>
      <w:r w:rsidRPr="00F46E08">
        <w:rPr>
          <w:sz w:val="14"/>
          <w:szCs w:val="14"/>
        </w:rPr>
        <w:t xml:space="preserve"> </w:t>
      </w:r>
      <w:r w:rsidRPr="00F46E08">
        <w:rPr>
          <w:b/>
          <w:u w:val="single"/>
        </w:rPr>
        <w:t>and burning oil produces carbon dioxide.</w:t>
      </w:r>
      <w:r w:rsidRPr="00F46E08">
        <w:rPr>
          <w:sz w:val="14"/>
          <w:szCs w:val="14"/>
        </w:rPr>
        <w:t xml:space="preserve"> So, </w:t>
      </w:r>
      <w:r w:rsidRPr="00F46E08">
        <w:rPr>
          <w:rStyle w:val="Emphasis"/>
        </w:rPr>
        <w:t>cutting our oil use can help reduce the intensity of severe storms</w:t>
      </w:r>
      <w:r w:rsidRPr="00F46E08">
        <w:rPr>
          <w:b/>
          <w:u w:val="single"/>
        </w:rPr>
        <w:t xml:space="preserve"> like Hurricane Katrina</w:t>
      </w:r>
      <w:r w:rsidRPr="00F46E08">
        <w:rPr>
          <w:sz w:val="14"/>
          <w:szCs w:val="14"/>
        </w:rPr>
        <w:t xml:space="preserve">—both here and abroad. According to MIT climatologist Kerry Emanuel: </w:t>
      </w:r>
      <w:r w:rsidRPr="00F46E08">
        <w:rPr>
          <w:u w:val="single"/>
        </w:rPr>
        <w:t>"</w:t>
      </w:r>
      <w:r w:rsidRPr="00F46E08">
        <w:rPr>
          <w:b/>
          <w:u w:val="single"/>
        </w:rPr>
        <w:t xml:space="preserve">The damage and casualties produced by more intense storms could </w:t>
      </w:r>
      <w:r w:rsidRPr="00F46E08">
        <w:rPr>
          <w:rStyle w:val="Emphasis"/>
        </w:rPr>
        <w:t>increase considerably in the future.”</w:t>
      </w:r>
    </w:p>
    <w:p w14:paraId="09041D60" w14:textId="77777777" w:rsidR="009E7841" w:rsidRPr="00F46E08" w:rsidRDefault="009E7841" w:rsidP="009E7841">
      <w:pPr>
        <w:pStyle w:val="Heading3"/>
        <w:rPr>
          <w:rFonts w:ascii="Georgia" w:hAnsi="Georgia"/>
        </w:rPr>
      </w:pPr>
      <w:r w:rsidRPr="00F46E08">
        <w:rPr>
          <w:rFonts w:ascii="Georgia" w:hAnsi="Georgia"/>
        </w:rPr>
        <w:lastRenderedPageBreak/>
        <w:t>2AC – Oil Shocks</w:t>
      </w:r>
    </w:p>
    <w:p w14:paraId="7DE7AAE3" w14:textId="77777777" w:rsidR="009E7841" w:rsidRPr="00F46E08" w:rsidRDefault="009E7841" w:rsidP="000221BB">
      <w:pPr>
        <w:pStyle w:val="Heading4"/>
        <w:rPr>
          <w:rFonts w:ascii="Georgia" w:hAnsi="Georgia"/>
        </w:rPr>
      </w:pPr>
      <w:r w:rsidRPr="00F46E08">
        <w:rPr>
          <w:rFonts w:ascii="Georgia" w:hAnsi="Georgia"/>
        </w:rPr>
        <w:t>Oil dependence makes oil shocks inevitable – causes the end of civilization</w:t>
      </w:r>
    </w:p>
    <w:p w14:paraId="3B93BD74" w14:textId="77777777" w:rsidR="009E7841" w:rsidRPr="00F46E08" w:rsidRDefault="009E7841" w:rsidP="009E7841">
      <w:pPr>
        <w:rPr>
          <w:sz w:val="14"/>
        </w:rPr>
      </w:pPr>
      <w:r w:rsidRPr="00F46E08">
        <w:rPr>
          <w:b/>
        </w:rPr>
        <w:t>Henderson 07</w:t>
      </w:r>
      <w:r w:rsidRPr="00F46E08">
        <w:rPr>
          <w:sz w:val="14"/>
        </w:rPr>
        <w:t xml:space="preserve"> </w:t>
      </w:r>
      <w:r w:rsidRPr="00F46E08">
        <w:rPr>
          <w:sz w:val="16"/>
          <w:szCs w:val="16"/>
        </w:rPr>
        <w:t xml:space="preserve">[Bill, “Climate Change, Peak Oil And Nuclear War,” Countercurrents, 02/24/07, </w:t>
      </w:r>
      <w:r w:rsidRPr="00F46E08">
        <w:rPr>
          <w:color w:val="000000"/>
          <w:sz w:val="16"/>
          <w:szCs w:val="16"/>
        </w:rPr>
        <w:t>http://www.countercurrents.org/cc-henderson240207.htm</w:t>
      </w:r>
      <w:r w:rsidRPr="00F46E08">
        <w:rPr>
          <w:sz w:val="16"/>
          <w:szCs w:val="16"/>
        </w:rPr>
        <w:t>, 07/07/14]</w:t>
      </w:r>
    </w:p>
    <w:p w14:paraId="2DD7CFB4" w14:textId="77777777" w:rsidR="009E7841" w:rsidRPr="00F46E08" w:rsidRDefault="009E7841" w:rsidP="009E7841">
      <w:pPr>
        <w:rPr>
          <w:rStyle w:val="Emphasis"/>
        </w:rPr>
      </w:pPr>
      <w:r w:rsidRPr="00F46E08">
        <w:rPr>
          <w:sz w:val="16"/>
        </w:rPr>
        <w:t xml:space="preserve">The </w:t>
      </w:r>
      <w:r w:rsidRPr="00F46E08">
        <w:rPr>
          <w:b/>
          <w:u w:val="single"/>
        </w:rPr>
        <w:t xml:space="preserve">awakening public now know that </w:t>
      </w:r>
      <w:r w:rsidRPr="00F46E08">
        <w:rPr>
          <w:rStyle w:val="Emphasis"/>
        </w:rPr>
        <w:t>climate change is real and human caused but still grossly underestimate the seriousness of the danger</w:t>
      </w:r>
      <w:r w:rsidRPr="00F46E08">
        <w:rPr>
          <w:b/>
          <w:u w:val="single"/>
        </w:rPr>
        <w:t xml:space="preserve">, the increasing probability of </w:t>
      </w:r>
      <w:r w:rsidRPr="00F46E08">
        <w:rPr>
          <w:b/>
          <w:u w:val="single"/>
          <w:bdr w:val="single" w:sz="4" w:space="0" w:color="auto" w:frame="1"/>
        </w:rPr>
        <w:t>extinction</w:t>
      </w:r>
      <w:r w:rsidRPr="00F46E08">
        <w:rPr>
          <w:b/>
          <w:u w:val="single"/>
        </w:rPr>
        <w:t>, and how close</w:t>
      </w:r>
      <w:r w:rsidRPr="00F46E08">
        <w:rPr>
          <w:sz w:val="16"/>
        </w:rPr>
        <w:t xml:space="preserve"> and insidious </w:t>
      </w:r>
      <w:r w:rsidRPr="00F46E08">
        <w:rPr>
          <w:b/>
          <w:u w:val="single"/>
        </w:rPr>
        <w:t>this danger is - runaway climate change, the threshold of which, with carbon cycle time lags, we are close to if not upon. A steep spike in the price of oil</w:t>
      </w:r>
      <w:r w:rsidRPr="00F46E08">
        <w:rPr>
          <w:sz w:val="16"/>
        </w:rPr>
        <w:t xml:space="preserve">, precipitated perhaps by an attack on Iran or Middle East instability spreading the insurgency to Saudi Arabia, </w:t>
      </w:r>
      <w:r w:rsidRPr="00F46E08">
        <w:rPr>
          <w:rStyle w:val="Emphasis"/>
        </w:rPr>
        <w:t>could lead to an economic dislocation paralyzing the global economy.</w:t>
      </w:r>
      <w:r w:rsidRPr="00F46E08">
        <w:rPr>
          <w:b/>
          <w:u w:val="single"/>
        </w:rPr>
        <w:t xml:space="preserve"> Such a shock coming at the end of cheap oil but before</w:t>
      </w:r>
      <w:r w:rsidRPr="00F46E08">
        <w:rPr>
          <w:sz w:val="16"/>
        </w:rPr>
        <w:t xml:space="preserve"> major </w:t>
      </w:r>
      <w:r w:rsidRPr="00F46E08">
        <w:rPr>
          <w:b/>
          <w:u w:val="single"/>
        </w:rPr>
        <w:t>development of alternative energy economies could mean</w:t>
      </w:r>
      <w:r w:rsidRPr="00F46E08">
        <w:rPr>
          <w:u w:val="single"/>
        </w:rPr>
        <w:t xml:space="preserve"> </w:t>
      </w:r>
      <w:r w:rsidRPr="00F46E08">
        <w:rPr>
          <w:rStyle w:val="Emphasis"/>
        </w:rPr>
        <w:t xml:space="preserve">the end of civilization </w:t>
      </w:r>
      <w:r w:rsidRPr="00F46E08">
        <w:rPr>
          <w:sz w:val="16"/>
        </w:rPr>
        <w:t xml:space="preserve">as we know it. And </w:t>
      </w:r>
      <w:r w:rsidRPr="00F46E08">
        <w:rPr>
          <w:b/>
          <w:u w:val="single"/>
        </w:rPr>
        <w:t xml:space="preserve">there is a building new cold war with still potent nuclear power Russia and China reacting to a belligerent, unilateralist America on record that it will use military power to secure vital resources and to not allow any other country to threaten it's world dominance. The world is closer to a final, nuclear, world war than at any time since the Cuban missile crisis in 1962 with a beginning arms race and tactical confrontation over weapons in space and even serious talk of </w:t>
      </w:r>
      <w:r w:rsidRPr="00F46E08">
        <w:rPr>
          <w:rStyle w:val="Emphasis"/>
        </w:rPr>
        <w:t>pre-emptive nuclear attack.</w:t>
      </w:r>
    </w:p>
    <w:p w14:paraId="4B47E795" w14:textId="77777777" w:rsidR="009E7841" w:rsidRPr="00F46E08" w:rsidRDefault="009E7841" w:rsidP="009E7841">
      <w:pPr>
        <w:pStyle w:val="Heading3"/>
        <w:rPr>
          <w:rFonts w:ascii="Georgia" w:hAnsi="Georgia"/>
        </w:rPr>
      </w:pPr>
      <w:r w:rsidRPr="00F46E08">
        <w:rPr>
          <w:rFonts w:ascii="Georgia" w:hAnsi="Georgia"/>
        </w:rPr>
        <w:lastRenderedPageBreak/>
        <w:t>2AC – Overstretch</w:t>
      </w:r>
    </w:p>
    <w:p w14:paraId="208C2C01" w14:textId="77777777" w:rsidR="009E7841" w:rsidRPr="00F46E08" w:rsidRDefault="009E7841" w:rsidP="000221BB">
      <w:pPr>
        <w:pStyle w:val="Heading4"/>
        <w:rPr>
          <w:rFonts w:ascii="Georgia" w:hAnsi="Georgia"/>
        </w:rPr>
      </w:pPr>
      <w:r w:rsidRPr="00F46E08">
        <w:rPr>
          <w:rFonts w:ascii="Georgia" w:hAnsi="Georgia"/>
        </w:rPr>
        <w:t>Dependence overstretches the military</w:t>
      </w:r>
    </w:p>
    <w:p w14:paraId="3C80D2EB" w14:textId="77777777" w:rsidR="009E7841" w:rsidRPr="00F46E08" w:rsidRDefault="009E7841" w:rsidP="009E7841">
      <w:pPr>
        <w:rPr>
          <w:sz w:val="14"/>
          <w:szCs w:val="14"/>
        </w:rPr>
      </w:pPr>
      <w:r w:rsidRPr="00F46E08">
        <w:rPr>
          <w:b/>
          <w:sz w:val="24"/>
        </w:rPr>
        <w:t>EPIC 12</w:t>
      </w:r>
      <w:r w:rsidRPr="00F46E08">
        <w:rPr>
          <w:b/>
        </w:rPr>
        <w:t xml:space="preserve"> </w:t>
      </w:r>
      <w:r w:rsidRPr="00F46E08">
        <w:rPr>
          <w:sz w:val="16"/>
          <w:szCs w:val="16"/>
        </w:rPr>
        <w:t xml:space="preserve">[Energy Policy Information Center, “‘What’s Really Behind the Anti-Oil Movement’ – Safe Response,” Energy Policy Information Center, 04/26/12, </w:t>
      </w:r>
      <w:r w:rsidRPr="00F46E08">
        <w:rPr>
          <w:color w:val="000000"/>
          <w:sz w:val="16"/>
          <w:szCs w:val="16"/>
        </w:rPr>
        <w:t>http://energypolicyinfo.com/2012/04/whats-really-behind-the-anti-oil-movement-safe-response/</w:t>
      </w:r>
      <w:r w:rsidRPr="00F46E08">
        <w:rPr>
          <w:sz w:val="16"/>
          <w:szCs w:val="16"/>
        </w:rPr>
        <w:t>, 07/07/14]</w:t>
      </w:r>
    </w:p>
    <w:p w14:paraId="35284FD2" w14:textId="77777777" w:rsidR="009E7841" w:rsidRPr="00F46E08" w:rsidRDefault="009E7841" w:rsidP="009E7841">
      <w:pPr>
        <w:rPr>
          <w:b/>
          <w:u w:val="single"/>
        </w:rPr>
      </w:pPr>
      <w:r w:rsidRPr="00F46E08">
        <w:rPr>
          <w:b/>
          <w:u w:val="single"/>
        </w:rPr>
        <w:t>The U.S. commitment to global oil security is largely a function of the importance of oil in the global and domestic economies, and the United States is expected to remain the world’s largest oil consumer for decades.</w:t>
      </w:r>
      <w:r w:rsidRPr="00F46E08">
        <w:rPr>
          <w:sz w:val="16"/>
        </w:rPr>
        <w:t xml:space="preserve"> The United States has clearly placed a special significance on the security of Persian Gulf oil supplies as far back as the Carter Administration, but this has very little to do with the direct importance of those supplies to the United States. In fact, since 1981, Persian Gulf supplies have never accounted for more than 15 percent of U.S. oil supplies. Instead, </w:t>
      </w:r>
      <w:r w:rsidRPr="00F46E08">
        <w:rPr>
          <w:rStyle w:val="StyleUnderline"/>
        </w:rPr>
        <w:t>the American commitment to the Middle East is based on the importance of that region for the stability of the global market</w:t>
      </w:r>
      <w:r w:rsidRPr="00F46E08">
        <w:rPr>
          <w:sz w:val="16"/>
        </w:rPr>
        <w:t xml:space="preserve">, for which Persian Gulf suppliers accounted for 30 percent of total oil supplies in 2011 and as much as 37 percent in 1974. Nonetheless, </w:t>
      </w:r>
      <w:r w:rsidRPr="00F46E08">
        <w:rPr>
          <w:rStyle w:val="Emphasis"/>
        </w:rPr>
        <w:t>our dependence on oil has led America to accept the burden of being the world’s oil policeman,</w:t>
      </w:r>
      <w:r w:rsidRPr="00F46E08">
        <w:rPr>
          <w:b/>
          <w:u w:val="single"/>
        </w:rPr>
        <w:t xml:space="preserve"> a function that benefits all oil-consuming nations, bu</w:t>
      </w:r>
      <w:r w:rsidRPr="00F46E08">
        <w:rPr>
          <w:sz w:val="16"/>
        </w:rPr>
        <w:t xml:space="preserve">t </w:t>
      </w:r>
      <w:r w:rsidRPr="00F46E08">
        <w:rPr>
          <w:b/>
          <w:u w:val="single"/>
        </w:rPr>
        <w:t xml:space="preserve">which </w:t>
      </w:r>
      <w:r w:rsidRPr="00F46E08">
        <w:rPr>
          <w:rStyle w:val="Emphasis"/>
        </w:rPr>
        <w:t>costs America significant blood and treasure.</w:t>
      </w:r>
      <w:r w:rsidRPr="00F46E08">
        <w:rPr>
          <w:b/>
          <w:u w:val="single"/>
        </w:rPr>
        <w:t xml:space="preserve"> A</w:t>
      </w:r>
      <w:r w:rsidRPr="00F46E08">
        <w:rPr>
          <w:sz w:val="16"/>
        </w:rPr>
        <w:t xml:space="preserve"> 2009 </w:t>
      </w:r>
      <w:r w:rsidRPr="00F46E08">
        <w:rPr>
          <w:b/>
          <w:u w:val="single"/>
        </w:rPr>
        <w:t>study</w:t>
      </w:r>
      <w:r w:rsidRPr="00F46E08">
        <w:rPr>
          <w:sz w:val="16"/>
        </w:rPr>
        <w:t xml:space="preserve"> by the RAND Corporation </w:t>
      </w:r>
      <w:r w:rsidRPr="00F46E08">
        <w:rPr>
          <w:b/>
          <w:u w:val="single"/>
        </w:rPr>
        <w:t>placed the ongoing cost of this burden at</w:t>
      </w:r>
      <w:r w:rsidRPr="00F46E08">
        <w:rPr>
          <w:sz w:val="16"/>
        </w:rPr>
        <w:t xml:space="preserve"> between $67.5 billion and </w:t>
      </w:r>
      <w:r w:rsidRPr="00F46E08">
        <w:rPr>
          <w:b/>
          <w:u w:val="single"/>
        </w:rPr>
        <w:t>$83 billion annually, plus an additional $8 billion in military operations.</w:t>
      </w:r>
    </w:p>
    <w:p w14:paraId="668B0BF2" w14:textId="77777777" w:rsidR="009E7841" w:rsidRPr="00F46E08" w:rsidRDefault="009E7841" w:rsidP="009E7841">
      <w:pPr>
        <w:pStyle w:val="Heading3"/>
        <w:rPr>
          <w:rFonts w:ascii="Georgia" w:hAnsi="Georgia"/>
        </w:rPr>
      </w:pPr>
      <w:r w:rsidRPr="00F46E08">
        <w:rPr>
          <w:rFonts w:ascii="Georgia" w:hAnsi="Georgia"/>
        </w:rPr>
        <w:lastRenderedPageBreak/>
        <w:t>2AC – Resource Wars</w:t>
      </w:r>
    </w:p>
    <w:p w14:paraId="7F5628E3" w14:textId="77777777" w:rsidR="009E7841" w:rsidRPr="00F46E08" w:rsidRDefault="009E7841" w:rsidP="000221BB">
      <w:pPr>
        <w:pStyle w:val="Heading4"/>
        <w:rPr>
          <w:rFonts w:ascii="Georgia" w:hAnsi="Georgia"/>
        </w:rPr>
      </w:pPr>
      <w:r w:rsidRPr="00F46E08">
        <w:rPr>
          <w:rFonts w:ascii="Georgia" w:hAnsi="Georgia"/>
        </w:rPr>
        <w:t xml:space="preserve">Oil dependence makes poverty, environmental collapse, and resource wars inevitable </w:t>
      </w:r>
    </w:p>
    <w:p w14:paraId="276B94D6" w14:textId="77777777" w:rsidR="009E7841" w:rsidRPr="00F46E08" w:rsidRDefault="009E7841" w:rsidP="009E7841">
      <w:r w:rsidRPr="00F46E08">
        <w:rPr>
          <w:b/>
          <w:sz w:val="24"/>
        </w:rPr>
        <w:t>Heinberg 04</w:t>
      </w:r>
      <w:r w:rsidRPr="00F46E08">
        <w:rPr>
          <w:b/>
        </w:rPr>
        <w:t xml:space="preserve"> </w:t>
      </w:r>
      <w:r w:rsidRPr="00F46E08">
        <w:rPr>
          <w:sz w:val="16"/>
          <w:szCs w:val="16"/>
        </w:rPr>
        <w:t>[Richard, Faculty Member of New College of California in Santa Rosa, “The Consequences of Oil Dependency,” Resilience, 10/06/04, http://www.resilience.org/stories/2004-10-06/consequences-oil-dependency, 07/08/14]</w:t>
      </w:r>
    </w:p>
    <w:p w14:paraId="65399FB2" w14:textId="77777777" w:rsidR="009E7841" w:rsidRPr="00F46E08" w:rsidRDefault="009E7841" w:rsidP="009E7841">
      <w:pPr>
        <w:rPr>
          <w:b/>
          <w:sz w:val="16"/>
        </w:rPr>
      </w:pPr>
      <w:r w:rsidRPr="00F46E08">
        <w:rPr>
          <w:rStyle w:val="StyleUnderline"/>
        </w:rPr>
        <w:t xml:space="preserve">If </w:t>
      </w:r>
      <w:r w:rsidRPr="00F46E08">
        <w:rPr>
          <w:b/>
          <w:u w:val="single"/>
        </w:rPr>
        <w:t xml:space="preserve">we are smart, we will begin now to power down by reducing our dependence on fossil fuels. </w:t>
      </w:r>
      <w:r w:rsidRPr="00F46E08">
        <w:rPr>
          <w:sz w:val="16"/>
        </w:rPr>
        <w:t>This will require cooperation and the redirection of investments on an unprecedented scale. We must find ways to minimize transportation, reduce petrochemical inputs to agriculture, and maximize the benefits</w:t>
      </w:r>
      <w:r w:rsidRPr="00F46E08">
        <w:rPr>
          <w:rStyle w:val="apple-converted-space"/>
          <w:color w:val="444444"/>
          <w:sz w:val="16"/>
        </w:rPr>
        <w:t xml:space="preserve"> </w:t>
      </w:r>
      <w:r w:rsidRPr="00F46E08">
        <w:rPr>
          <w:sz w:val="16"/>
        </w:rPr>
        <w:t xml:space="preserve">of solar power through more intelligent design and construction of homes and other buildings. </w:t>
      </w:r>
      <w:r w:rsidRPr="00F46E08">
        <w:rPr>
          <w:b/>
          <w:u w:val="single"/>
        </w:rPr>
        <w:t xml:space="preserve">We must also forge international agreements limiting oil exports and imports so as to minimize conflict over what remains. This advice constitutes very strong medicine, </w:t>
      </w:r>
      <w:r w:rsidRPr="00F46E08">
        <w:rPr>
          <w:sz w:val="16"/>
        </w:rPr>
        <w:t>but</w:t>
      </w:r>
      <w:r w:rsidRPr="00F46E08">
        <w:rPr>
          <w:rStyle w:val="apple-converted-space"/>
          <w:color w:val="444444"/>
          <w:sz w:val="16"/>
        </w:rPr>
        <w:t xml:space="preserve"> </w:t>
      </w:r>
      <w:r w:rsidRPr="00F46E08">
        <w:rPr>
          <w:sz w:val="16"/>
        </w:rPr>
        <w:t xml:space="preserve">strong medicine is called for. The American people must recognize the scale of the challenge facing them and signal their willingness to make sacrifices in order to preserve the best of what we have achieved during the past century. </w:t>
      </w:r>
      <w:r w:rsidRPr="00F46E08">
        <w:rPr>
          <w:b/>
          <w:u w:val="single"/>
        </w:rPr>
        <w:t xml:space="preserve">Otherwise, as the fuels that drive our economy dribble away, politicians will merely look for scapegoats, and </w:t>
      </w:r>
      <w:r w:rsidRPr="00F46E08">
        <w:rPr>
          <w:rStyle w:val="Emphasis"/>
        </w:rPr>
        <w:t>the next generation will inherit a world of poverty, environmental ruin, and perpetual resource wars.</w:t>
      </w:r>
    </w:p>
    <w:p w14:paraId="6EB05437" w14:textId="77777777" w:rsidR="009E7841" w:rsidRPr="00F46E08" w:rsidRDefault="009E7841" w:rsidP="009E7841">
      <w:pPr>
        <w:pStyle w:val="Heading3"/>
        <w:rPr>
          <w:rFonts w:ascii="Georgia" w:hAnsi="Georgia"/>
        </w:rPr>
      </w:pPr>
      <w:r w:rsidRPr="00F46E08">
        <w:rPr>
          <w:rFonts w:ascii="Georgia" w:hAnsi="Georgia"/>
        </w:rPr>
        <w:lastRenderedPageBreak/>
        <w:t>2AC – Russia War</w:t>
      </w:r>
    </w:p>
    <w:p w14:paraId="7D9BB90A" w14:textId="77777777" w:rsidR="009E7841" w:rsidRPr="00F46E08" w:rsidRDefault="009E7841" w:rsidP="000221BB">
      <w:pPr>
        <w:pStyle w:val="Heading4"/>
        <w:rPr>
          <w:rFonts w:ascii="Georgia" w:hAnsi="Georgia"/>
        </w:rPr>
      </w:pPr>
      <w:r w:rsidRPr="00F46E08">
        <w:rPr>
          <w:rFonts w:ascii="Georgia" w:hAnsi="Georgia"/>
        </w:rPr>
        <w:t xml:space="preserve">US oil dependence makes Georgia inclusion into NATO inevitable – that causes war with Russia </w:t>
      </w:r>
    </w:p>
    <w:p w14:paraId="5A16A699" w14:textId="77777777" w:rsidR="009E7841" w:rsidRPr="00F46E08" w:rsidRDefault="009E7841" w:rsidP="009E7841">
      <w:pPr>
        <w:rPr>
          <w:b/>
          <w:sz w:val="14"/>
          <w:szCs w:val="14"/>
        </w:rPr>
      </w:pPr>
      <w:r w:rsidRPr="00F46E08">
        <w:rPr>
          <w:b/>
          <w:sz w:val="24"/>
        </w:rPr>
        <w:t>Glaser 13</w:t>
      </w:r>
      <w:r w:rsidRPr="00F46E08">
        <w:rPr>
          <w:b/>
        </w:rPr>
        <w:t xml:space="preserve"> </w:t>
      </w:r>
      <w:r w:rsidRPr="00F46E08">
        <w:rPr>
          <w:sz w:val="16"/>
          <w:szCs w:val="16"/>
        </w:rPr>
        <w:t xml:space="preserve">[Charles L., Professor of Political Science and International Relations at the Elliot School of International Affairs at George Washington University, “How Oil Influences U.S. National Security, Fall 2013, </w:t>
      </w:r>
      <w:r w:rsidRPr="00F46E08">
        <w:rPr>
          <w:color w:val="000000"/>
          <w:sz w:val="16"/>
          <w:szCs w:val="16"/>
        </w:rPr>
        <w:t>Project Muse</w:t>
      </w:r>
      <w:r w:rsidRPr="00F46E08">
        <w:rPr>
          <w:sz w:val="16"/>
          <w:szCs w:val="16"/>
        </w:rPr>
        <w:t>, 07/07/14]</w:t>
      </w:r>
    </w:p>
    <w:p w14:paraId="32022010" w14:textId="77777777" w:rsidR="009E7841" w:rsidRPr="00F46E08" w:rsidRDefault="009E7841" w:rsidP="009E7841">
      <w:pPr>
        <w:rPr>
          <w:sz w:val="14"/>
          <w:szCs w:val="14"/>
        </w:rPr>
      </w:pPr>
      <w:r w:rsidRPr="00F46E08">
        <w:rPr>
          <w:sz w:val="14"/>
          <w:szCs w:val="14"/>
        </w:rPr>
        <w:t xml:space="preserve">An alliance formed to protect access to energy can draw a state into a conflict that it would otherwise have avoided. </w:t>
      </w:r>
      <w:r w:rsidRPr="00F46E08">
        <w:rPr>
          <w:b/>
          <w:u w:val="single"/>
        </w:rPr>
        <w:t>Expanding NATO to include Georgia runs this risk,</w:t>
      </w:r>
      <w:r w:rsidRPr="00F46E08">
        <w:rPr>
          <w:sz w:val="14"/>
          <w:szCs w:val="14"/>
        </w:rPr>
        <w:t xml:space="preserve"> </w:t>
      </w:r>
      <w:r w:rsidRPr="00F46E08">
        <w:rPr>
          <w:b/>
          <w:u w:val="single"/>
        </w:rPr>
        <w:t xml:space="preserve">including </w:t>
      </w:r>
      <w:r w:rsidRPr="00F46E08">
        <w:rPr>
          <w:rStyle w:val="Emphasis"/>
        </w:rPr>
        <w:t>increasing the probability of a conflict between NATO and Russia.</w:t>
      </w:r>
      <w:r w:rsidRPr="00F46E08">
        <w:rPr>
          <w:b/>
          <w:u w:val="single"/>
        </w:rPr>
        <w:t xml:space="preserve"> The United States’ interest in including Georgia partially </w:t>
      </w:r>
      <w:r w:rsidRPr="00F46E08">
        <w:rPr>
          <w:rStyle w:val="Emphasis"/>
        </w:rPr>
        <w:t xml:space="preserve">reflects its desire to maintain secure access to oil </w:t>
      </w:r>
      <w:r w:rsidRPr="00F46E08">
        <w:rPr>
          <w:b/>
          <w:u w:val="single"/>
        </w:rPr>
        <w:t>and gas resources that need to transit the Caspian Sea region</w:t>
      </w:r>
      <w:r w:rsidRPr="00F46E08">
        <w:rPr>
          <w:u w:val="single"/>
        </w:rPr>
        <w:t>.</w:t>
      </w:r>
      <w:r w:rsidRPr="00F46E08">
        <w:rPr>
          <w:sz w:val="14"/>
          <w:szCs w:val="14"/>
        </w:rPr>
        <w:t xml:space="preserve"> Following the dissolution of the Soviet Union, the United States initially showed little interest in the Caspian region, but started to pay greater attention as the extent of the region’s energy resources became clearer. Relatively quickly, the United States came to see the Caspian region playing an important role in helping diversify the sources of U.S. energy, reducing western reliance on the Persian Gulf. </w:t>
      </w:r>
      <w:r w:rsidRPr="00F46E08">
        <w:rPr>
          <w:b/>
          <w:u w:val="single"/>
        </w:rPr>
        <w:t>A key component of U.S. strategy focused on development of pipelines that could transport oil</w:t>
      </w:r>
      <w:r w:rsidRPr="00F46E08">
        <w:rPr>
          <w:sz w:val="14"/>
          <w:szCs w:val="14"/>
        </w:rPr>
        <w:t xml:space="preserve"> and gas from the region’s landlocked countries, while not crossing Russian territory.</w:t>
      </w:r>
      <w:r w:rsidRPr="00F46E08">
        <w:rPr>
          <w:rStyle w:val="FootnoteReference"/>
          <w:sz w:val="16"/>
        </w:rPr>
        <w:footnoteReference w:id="23"/>
      </w:r>
      <w:r w:rsidRPr="00F46E08">
        <w:rPr>
          <w:sz w:val="14"/>
          <w:szCs w:val="14"/>
        </w:rPr>
        <w:t xml:space="preserve"> The United States became the leading proponent of a pipeline that ran from Baku to the Turkish city of Ceyhan by way of the Georgian capital, Tbilisi.</w:t>
      </w:r>
      <w:r w:rsidRPr="00F46E08">
        <w:rPr>
          <w:rStyle w:val="FootnoteReference"/>
          <w:sz w:val="16"/>
        </w:rPr>
        <w:footnoteReference w:id="24"/>
      </w:r>
      <w:r w:rsidRPr="00F46E08">
        <w:rPr>
          <w:sz w:val="14"/>
          <w:szCs w:val="14"/>
        </w:rPr>
        <w:t xml:space="preserve"> The United States did not invest directly in these energy projects, but did devote diplomatic and institutional financial resources to help accomplish them. In addition, </w:t>
      </w:r>
      <w:r w:rsidRPr="00F46E08">
        <w:rPr>
          <w:b/>
          <w:u w:val="single"/>
        </w:rPr>
        <w:t xml:space="preserve">the United States made broader investments in the stability and security of the region, providing economic and military assistance, with Georgia being the </w:t>
      </w:r>
      <w:r w:rsidRPr="00F46E08">
        <w:rPr>
          <w:rStyle w:val="Emphasis"/>
        </w:rPr>
        <w:t>largest recipient</w:t>
      </w:r>
      <w:r w:rsidRPr="00F46E08">
        <w:rPr>
          <w:sz w:val="14"/>
          <w:szCs w:val="14"/>
        </w:rPr>
        <w:t xml:space="preserve"> of these forms of U.S. aid.</w:t>
      </w:r>
      <w:r w:rsidRPr="00F46E08">
        <w:rPr>
          <w:rStyle w:val="FootnoteReference"/>
          <w:sz w:val="16"/>
        </w:rPr>
        <w:footnoteReference w:id="25"/>
      </w:r>
      <w:r w:rsidRPr="00F46E08">
        <w:rPr>
          <w:sz w:val="14"/>
          <w:szCs w:val="14"/>
        </w:rPr>
        <w:t xml:space="preserve"> As a continuation of these policies, </w:t>
      </w:r>
      <w:r w:rsidRPr="00F46E08">
        <w:rPr>
          <w:b/>
          <w:u w:val="single"/>
        </w:rPr>
        <w:t>energy considerations have influenced what is likely to be among the most potentially consequential decision the United States is going to make concerning the security of the region—including Georgia in NATO.</w:t>
      </w:r>
      <w:r w:rsidRPr="00F46E08">
        <w:rPr>
          <w:sz w:val="14"/>
          <w:szCs w:val="14"/>
        </w:rPr>
        <w:t xml:space="preserve"> The debate over NATO expansion has been divisive from the outset and proponents have advanced a variety of arguments, including the value of spreading democracy, contributing to domestic stability and hedging against a resurgent Russia.</w:t>
      </w:r>
      <w:r w:rsidRPr="00F46E08">
        <w:rPr>
          <w:rStyle w:val="FootnoteReference"/>
          <w:sz w:val="16"/>
        </w:rPr>
        <w:footnoteReference w:id="26"/>
      </w:r>
      <w:r w:rsidRPr="00F46E08">
        <w:rPr>
          <w:sz w:val="14"/>
          <w:szCs w:val="14"/>
        </w:rPr>
        <w:t xml:space="preserve"> In addition, however, </w:t>
      </w:r>
      <w:r w:rsidRPr="00F46E08">
        <w:rPr>
          <w:rStyle w:val="Emphasis"/>
        </w:rPr>
        <w:t>energy considerations are a significant factor</w:t>
      </w:r>
      <w:r w:rsidRPr="00F46E08">
        <w:rPr>
          <w:b/>
          <w:u w:val="single"/>
        </w:rPr>
        <w:t xml:space="preserve"> in the case</w:t>
      </w:r>
      <w:r w:rsidRPr="00F46E08">
        <w:rPr>
          <w:sz w:val="14"/>
          <w:szCs w:val="14"/>
        </w:rPr>
        <w:t xml:space="preserve"> that is now being made </w:t>
      </w:r>
      <w:r w:rsidRPr="00F46E08">
        <w:rPr>
          <w:b/>
          <w:u w:val="single"/>
        </w:rPr>
        <w:t>for bringing Georgia into the alliance,</w:t>
      </w:r>
      <w:r w:rsidRPr="00F46E08">
        <w:rPr>
          <w:sz w:val="14"/>
          <w:szCs w:val="14"/>
        </w:rPr>
        <w:t xml:space="preserve"> as evidenced by the following quote from Ronald Asmus, who has been an influential and long-standing supporter of NATO expansion: many Europeans do not feel the same historical or moral commitment to them or see a compelling strategic need to integrate them. Thus, in addition to moral and political arguments, the United States and Europe need to articulate a strong strategic rationale for anchoring them to the West. That argument is straightforward. The challenge of securing Europe's eastern border from the Baltics to the Black Sea has been replaced by the need to extend peace and stability along the southern rim of the Euro-Atlantic community -- from the Balkans across the Black Sea and further into Eurasia, a region that connects Europe, Russia, and the Middle East and involves core security interests, including a critical energy corridor. Working to consolidate democratic change and build stability in this area is as important for Western security today as consolidating democracy in central and eastern Europe was in the 1990s.</w:t>
      </w:r>
      <w:r w:rsidRPr="00F46E08">
        <w:rPr>
          <w:rStyle w:val="FootnoteReference"/>
          <w:sz w:val="16"/>
        </w:rPr>
        <w:footnoteReference w:id="27"/>
      </w:r>
      <w:r w:rsidRPr="00F46E08">
        <w:rPr>
          <w:sz w:val="14"/>
          <w:szCs w:val="14"/>
        </w:rPr>
        <w:t xml:space="preserve"> NATO agreed in 2008 that Georgia would become a member of the alliance and reconfirmed this decision 2010.</w:t>
      </w:r>
      <w:r w:rsidRPr="00F46E08">
        <w:rPr>
          <w:rStyle w:val="FootnoteReference"/>
          <w:sz w:val="16"/>
        </w:rPr>
        <w:footnoteReference w:id="28"/>
      </w:r>
      <w:r w:rsidRPr="00F46E08">
        <w:rPr>
          <w:sz w:val="14"/>
          <w:szCs w:val="14"/>
        </w:rPr>
        <w:t xml:space="preserve"> Without entering into the entire debate over NATO expansion, a strong case can be made that </w:t>
      </w:r>
      <w:r w:rsidRPr="00F46E08">
        <w:rPr>
          <w:u w:val="single"/>
        </w:rPr>
        <w:t xml:space="preserve">including </w:t>
      </w:r>
      <w:r w:rsidRPr="00F46E08">
        <w:rPr>
          <w:rStyle w:val="Emphasis"/>
        </w:rPr>
        <w:t xml:space="preserve">Georgia in NATO would likely increase the probability of war between the United </w:t>
      </w:r>
      <w:r w:rsidRPr="00F46E08">
        <w:rPr>
          <w:rStyle w:val="Emphasis"/>
        </w:rPr>
        <w:lastRenderedPageBreak/>
        <w:t>States and Russia</w:t>
      </w:r>
      <w:r w:rsidRPr="00F46E08">
        <w:rPr>
          <w:u w:val="single"/>
        </w:rPr>
        <w:t>.</w:t>
      </w:r>
      <w:r w:rsidRPr="00F46E08">
        <w:rPr>
          <w:sz w:val="14"/>
          <w:szCs w:val="14"/>
        </w:rPr>
        <w:t xml:space="preserve"> Russia and Georgia fought a short war in August of 2008, Russia has recognized the separatist Georgian provinces of South Ossetia and Abkhazia as independent states, and Russia continues to play an active role in these provinces. Including Georgia in NATO would likely contribute to deterring Russia from launching another war against part of Georgia. At the same time, however, if deterrence fails, </w:t>
      </w:r>
      <w:r w:rsidRPr="00F46E08">
        <w:rPr>
          <w:rStyle w:val="StyleUnderline"/>
        </w:rPr>
        <w:t>NATO’s security commitment would greatly increase the probability of its actually fighting against Russia.</w:t>
      </w:r>
      <w:r w:rsidRPr="00F46E08">
        <w:rPr>
          <w:sz w:val="14"/>
          <w:szCs w:val="14"/>
        </w:rPr>
        <w:t xml:space="preserve"> Among other factors, </w:t>
      </w:r>
      <w:r w:rsidRPr="00F46E08">
        <w:rPr>
          <w:rStyle w:val="StyleUnderline"/>
        </w:rPr>
        <w:t>the prospects for deterrence are reduced by the complications created by Russia’s recognition of</w:t>
      </w:r>
      <w:r w:rsidRPr="00F46E08">
        <w:rPr>
          <w:rStyle w:val="StyleUnderline"/>
          <w:sz w:val="14"/>
          <w:szCs w:val="14"/>
        </w:rPr>
        <w:t xml:space="preserve"> </w:t>
      </w:r>
      <w:r w:rsidRPr="00F46E08">
        <w:rPr>
          <w:rStyle w:val="StyleUnderline"/>
        </w:rPr>
        <w:t>the provinces and the West’s rejection of this new</w:t>
      </w:r>
      <w:r w:rsidRPr="00F46E08">
        <w:rPr>
          <w:rStyle w:val="StyleUnderline"/>
          <w:sz w:val="14"/>
          <w:szCs w:val="14"/>
        </w:rPr>
        <w:t xml:space="preserve"> </w:t>
      </w:r>
      <w:r w:rsidRPr="00F46E08">
        <w:rPr>
          <w:rStyle w:val="StyleUnderline"/>
        </w:rPr>
        <w:t>status.</w:t>
      </w:r>
      <w:r w:rsidRPr="00F46E08">
        <w:rPr>
          <w:sz w:val="14"/>
          <w:szCs w:val="14"/>
        </w:rPr>
        <w:t xml:space="preserve"> Fully analyzing the decision to include Georgia in NATO is beyond this article’s scope. My point here is more limited: </w:t>
      </w:r>
      <w:r w:rsidRPr="00F46E08">
        <w:rPr>
          <w:b/>
          <w:u w:val="single"/>
        </w:rPr>
        <w:t>the value that the United States</w:t>
      </w:r>
      <w:r w:rsidRPr="00F46E08">
        <w:rPr>
          <w:sz w:val="14"/>
          <w:szCs w:val="14"/>
        </w:rPr>
        <w:t xml:space="preserve"> </w:t>
      </w:r>
      <w:r w:rsidRPr="00F46E08">
        <w:rPr>
          <w:b/>
          <w:u w:val="single"/>
        </w:rPr>
        <w:t xml:space="preserve">places on Caspian energy is contributing to a policy that would </w:t>
      </w:r>
      <w:r w:rsidRPr="00F46E08">
        <w:rPr>
          <w:rStyle w:val="Emphasis"/>
        </w:rPr>
        <w:t>increase the probability of conflict with Russia.</w:t>
      </w:r>
      <w:r w:rsidRPr="00F46E08">
        <w:rPr>
          <w:sz w:val="14"/>
          <w:szCs w:val="14"/>
        </w:rPr>
        <w:t xml:space="preserve"> If war were to occur, it is unlikely that it would result directly over energy, but energy would have contributed significantly to defining the context in which this conflict occurred. </w:t>
      </w:r>
    </w:p>
    <w:p w14:paraId="1694CF8B" w14:textId="77777777" w:rsidR="003473F0" w:rsidRPr="00F46E08" w:rsidRDefault="003473F0" w:rsidP="000221BB">
      <w:pPr>
        <w:pStyle w:val="Heading4"/>
        <w:rPr>
          <w:rStyle w:val="Style13ptBold"/>
          <w:rFonts w:ascii="Georgia" w:hAnsi="Georgia"/>
          <w:b/>
        </w:rPr>
      </w:pPr>
      <w:r w:rsidRPr="00F46E08">
        <w:rPr>
          <w:rStyle w:val="Style13ptBold"/>
          <w:rFonts w:ascii="Georgia" w:hAnsi="Georgia"/>
          <w:b/>
        </w:rPr>
        <w:t>Russia war escalates to nuclear war</w:t>
      </w:r>
    </w:p>
    <w:p w14:paraId="65EAD725" w14:textId="77777777" w:rsidR="003473F0" w:rsidRPr="00F46E08" w:rsidRDefault="003473F0" w:rsidP="003473F0">
      <w:pPr>
        <w:rPr>
          <w:bCs/>
          <w:sz w:val="26"/>
        </w:rPr>
      </w:pPr>
      <w:r w:rsidRPr="00F46E08">
        <w:rPr>
          <w:rStyle w:val="Style13ptBold"/>
        </w:rPr>
        <w:t>Weber 14</w:t>
      </w:r>
      <w:r w:rsidRPr="00F46E08">
        <w:t xml:space="preserve"> (</w:t>
      </w:r>
      <w:r w:rsidRPr="00F46E08">
        <w:rPr>
          <w:sz w:val="16"/>
          <w:szCs w:val="16"/>
        </w:rPr>
        <w:t xml:space="preserve">a senior editor at TheWeek.com, graduate of Northwestern University, Peter has worked at Facts on File and The New York Times Magazine. (Peter, March 5th, What would a U.S.-Russia war look like?, </w:t>
      </w:r>
      <w:hyperlink r:id="rId9" w:history="1">
        <w:r w:rsidRPr="00F46E08">
          <w:rPr>
            <w:sz w:val="16"/>
            <w:szCs w:val="16"/>
          </w:rPr>
          <w:t>http://theweek.com/article/index/257406/what-would-a-us-russia-war-look-like</w:t>
        </w:r>
      </w:hyperlink>
      <w:r w:rsidRPr="00F46E08">
        <w:rPr>
          <w:sz w:val="16"/>
          <w:szCs w:val="16"/>
        </w:rPr>
        <w:t>, chm)chart removed</w:t>
      </w:r>
    </w:p>
    <w:p w14:paraId="7D4C8380" w14:textId="77777777" w:rsidR="003473F0" w:rsidRPr="00F46E08" w:rsidRDefault="003473F0" w:rsidP="003473F0">
      <w:pPr>
        <w:rPr>
          <w:sz w:val="12"/>
        </w:rPr>
      </w:pPr>
      <w:r w:rsidRPr="00F46E08">
        <w:rPr>
          <w:sz w:val="12"/>
        </w:rPr>
        <w:t xml:space="preserve">Again, </w:t>
      </w:r>
      <w:r w:rsidRPr="00F46E08">
        <w:rPr>
          <w:rStyle w:val="StyleUnderline"/>
        </w:rPr>
        <w:t>the U.S. and Russia almost certainly won't come to blows over Ukraine</w:t>
      </w:r>
      <w:r w:rsidRPr="00F46E08">
        <w:rPr>
          <w:sz w:val="12"/>
        </w:rPr>
        <w:t xml:space="preserve">. But </w:t>
      </w:r>
      <w:r w:rsidRPr="00F46E08">
        <w:rPr>
          <w:rStyle w:val="StyleUnderline"/>
        </w:rPr>
        <w:t xml:space="preserve">what if they did? </w:t>
      </w:r>
      <w:r w:rsidRPr="00F46E08">
        <w:rPr>
          <w:sz w:val="12"/>
        </w:rPr>
        <w:t xml:space="preserve">If you asked that question during the Cold War it would be like those fanciful Godzilla vs. King Kong, or Batman vs. Superman match-ups: Which superpower would prevail in all-out battle? But </w:t>
      </w:r>
      <w:r w:rsidRPr="00F46E08">
        <w:rPr>
          <w:rStyle w:val="StyleUnderline"/>
        </w:rPr>
        <w:t>Russia isn't the Soviet Union</w:t>
      </w:r>
      <w:r w:rsidRPr="00F46E08">
        <w:rPr>
          <w:sz w:val="12"/>
        </w:rPr>
        <w:t xml:space="preserve">, and </w:t>
      </w:r>
      <w:r w:rsidRPr="00F46E08">
        <w:rPr>
          <w:rStyle w:val="StyleUnderline"/>
        </w:rPr>
        <w:t>military technology didn't stop</w:t>
      </w:r>
      <w:r w:rsidRPr="00F46E08">
        <w:rPr>
          <w:sz w:val="12"/>
        </w:rPr>
        <w:t xml:space="preserve"> in 1991. Here, for example, is a look at U.S. versus Russian/USSR defense spending since the end of the Cold War, from Mother Jones. </w:t>
      </w:r>
      <w:r w:rsidRPr="00F46E08">
        <w:rPr>
          <w:rStyle w:val="StyleUnderline"/>
        </w:rPr>
        <w:t>The U.S. is much wealthier than Russia and spends a lot more on its military</w:t>
      </w:r>
      <w:r w:rsidRPr="00F46E08">
        <w:rPr>
          <w:sz w:val="12"/>
        </w:rPr>
        <w:t xml:space="preserve">. </w:t>
      </w:r>
      <w:r w:rsidRPr="00F46E08">
        <w:rPr>
          <w:rStyle w:val="StyleUnderline"/>
        </w:rPr>
        <w:t>That doesn't mean a war would be easy for the U.S. to win</w:t>
      </w:r>
      <w:r w:rsidRPr="00F46E08">
        <w:rPr>
          <w:sz w:val="12"/>
        </w:rPr>
        <w:t xml:space="preserve">, though, </w:t>
      </w:r>
      <w:r w:rsidRPr="00F46E08">
        <w:rPr>
          <w:rStyle w:val="StyleUnderline"/>
        </w:rPr>
        <w:t>or even guarantee a victory</w:t>
      </w:r>
      <w:r w:rsidRPr="00F46E08">
        <w:rPr>
          <w:sz w:val="12"/>
        </w:rPr>
        <w:t xml:space="preserve">: As Napoleon and Hitler learned the hard way, </w:t>
      </w:r>
      <w:r w:rsidRPr="00F46E08">
        <w:rPr>
          <w:rStyle w:val="StyleUnderline"/>
        </w:rPr>
        <w:t>Russia will sacrifice a lot to win its wars</w:t>
      </w:r>
      <w:r w:rsidRPr="00F46E08">
        <w:rPr>
          <w:sz w:val="12"/>
        </w:rPr>
        <w:t xml:space="preserve">, especially on its home turf. So, </w:t>
      </w:r>
      <w:r w:rsidRPr="00F46E08">
        <w:rPr>
          <w:rStyle w:val="StyleUnderline"/>
        </w:rPr>
        <w:t>what would a war between the U.S. and Russia look like</w:t>
      </w:r>
      <w:r w:rsidRPr="00F46E08">
        <w:rPr>
          <w:sz w:val="12"/>
        </w:rPr>
        <w:t xml:space="preserve">? Here are a few scenarios, from awful to merely bad: </w:t>
      </w:r>
      <w:r w:rsidRPr="00F46E08">
        <w:rPr>
          <w:rStyle w:val="StyleUnderline"/>
        </w:rPr>
        <w:t>Nuclear Armageddon Even with the slow mutual nuclear disarmament</w:t>
      </w:r>
      <w:r w:rsidRPr="00F46E08">
        <w:rPr>
          <w:sz w:val="12"/>
        </w:rPr>
        <w:t xml:space="preserve"> since the end of the Cold War, </w:t>
      </w:r>
      <w:r w:rsidRPr="00F46E08">
        <w:rPr>
          <w:rStyle w:val="StyleUnderline"/>
        </w:rPr>
        <w:t>the U.S. and Russia each have thousands of nuclear warheads at the ready</w:t>
      </w:r>
      <w:r w:rsidRPr="00F46E08">
        <w:rPr>
          <w:sz w:val="12"/>
        </w:rPr>
        <w:t xml:space="preserve">. As Eugene Chow noted earlier this year, </w:t>
      </w:r>
      <w:r w:rsidRPr="00F46E08">
        <w:rPr>
          <w:rStyle w:val="StyleUnderline"/>
        </w:rPr>
        <w:t>the entire stockpile of U.S. intercontinental ballistic missiles (ICBMs) — 448 active — is essentially aimed squarely at Russia. Russia's hundreds of ICBMs are</w:t>
      </w:r>
      <w:r w:rsidRPr="00F46E08">
        <w:rPr>
          <w:sz w:val="12"/>
        </w:rPr>
        <w:t xml:space="preserve"> probably </w:t>
      </w:r>
      <w:r w:rsidRPr="00F46E08">
        <w:rPr>
          <w:rStyle w:val="StyleUnderline"/>
        </w:rPr>
        <w:t xml:space="preserve">returning the favor. </w:t>
      </w:r>
      <w:r w:rsidRPr="00F46E08">
        <w:rPr>
          <w:sz w:val="12"/>
        </w:rPr>
        <w:t xml:space="preserve">In all, </w:t>
      </w:r>
      <w:r w:rsidRPr="00F46E08">
        <w:rPr>
          <w:rStyle w:val="StyleUnderline"/>
        </w:rPr>
        <w:t>the U.S. has about 7,700 nuclear warheads</w:t>
      </w:r>
      <w:r w:rsidRPr="00F46E08">
        <w:rPr>
          <w:sz w:val="12"/>
        </w:rPr>
        <w:t xml:space="preserve">, including 1,950 warheads ready to deploy via ICBM, submarine, and airplane, plus thousands more in mothballs or waiting to be dismantled, according to the latest tally by the Federation of American Scientists. </w:t>
      </w:r>
      <w:r w:rsidRPr="00F46E08">
        <w:rPr>
          <w:rStyle w:val="StyleUnderline"/>
        </w:rPr>
        <w:t>Russia has slightly more warheads overall</w:t>
      </w:r>
      <w:r w:rsidRPr="00F46E08">
        <w:rPr>
          <w:sz w:val="12"/>
        </w:rPr>
        <w:t xml:space="preserve"> — about 8,500 — but a slightly fewer 1,800 of them operational. China, in comparison, has about 250 nuclear warheads, a bit less that France (300) and a bit more than Britain (225). </w:t>
      </w:r>
      <w:r w:rsidRPr="00F46E08">
        <w:rPr>
          <w:rStyle w:val="StyleUnderline"/>
        </w:rPr>
        <w:t>Nuclear war with Russia is still mutually assured destruction</w:t>
      </w:r>
      <w:r w:rsidRPr="00F46E08">
        <w:rPr>
          <w:sz w:val="12"/>
        </w:rPr>
        <w:t>. Hopefully, that's still deterrent enough.</w:t>
      </w:r>
    </w:p>
    <w:p w14:paraId="7B5DB644" w14:textId="77777777" w:rsidR="009E7841" w:rsidRPr="00F46E08" w:rsidRDefault="009E7841" w:rsidP="009E7841">
      <w:pPr>
        <w:pStyle w:val="Heading3"/>
        <w:rPr>
          <w:rFonts w:ascii="Georgia" w:hAnsi="Georgia"/>
        </w:rPr>
      </w:pPr>
      <w:r w:rsidRPr="00F46E08">
        <w:rPr>
          <w:rFonts w:ascii="Georgia" w:hAnsi="Georgia"/>
        </w:rPr>
        <w:lastRenderedPageBreak/>
        <w:t>2AC – Saudi Instability</w:t>
      </w:r>
    </w:p>
    <w:p w14:paraId="552636C7" w14:textId="77777777" w:rsidR="009E7841" w:rsidRPr="00F46E08" w:rsidRDefault="009E7841" w:rsidP="000221BB">
      <w:pPr>
        <w:pStyle w:val="Heading4"/>
        <w:rPr>
          <w:rFonts w:ascii="Georgia" w:hAnsi="Georgia"/>
        </w:rPr>
      </w:pPr>
      <w:r w:rsidRPr="00F46E08">
        <w:rPr>
          <w:rFonts w:ascii="Georgia" w:hAnsi="Georgia"/>
        </w:rPr>
        <w:t>Saudi Arabian instability inevitable – US only gets drawn in if we’re dependent on oil</w:t>
      </w:r>
    </w:p>
    <w:p w14:paraId="361055AC" w14:textId="77777777" w:rsidR="009E7841" w:rsidRPr="00F46E08" w:rsidRDefault="009E7841" w:rsidP="009E7841">
      <w:pPr>
        <w:rPr>
          <w:b/>
          <w:sz w:val="14"/>
          <w:szCs w:val="14"/>
        </w:rPr>
      </w:pPr>
      <w:r w:rsidRPr="00F46E08">
        <w:rPr>
          <w:b/>
          <w:sz w:val="24"/>
        </w:rPr>
        <w:t>Glaser 13</w:t>
      </w:r>
      <w:r w:rsidRPr="00F46E08">
        <w:rPr>
          <w:b/>
        </w:rPr>
        <w:t xml:space="preserve"> </w:t>
      </w:r>
      <w:r w:rsidRPr="00F46E08">
        <w:rPr>
          <w:sz w:val="16"/>
          <w:szCs w:val="16"/>
        </w:rPr>
        <w:t xml:space="preserve">[Charles L., Professor of Political Science and International Relations at the Elliot School of International Affairs at George Washington University, “How Oil Influences U.S. National Security, Fall 2013, </w:t>
      </w:r>
      <w:r w:rsidRPr="00F46E08">
        <w:rPr>
          <w:color w:val="000000"/>
          <w:sz w:val="16"/>
          <w:szCs w:val="16"/>
        </w:rPr>
        <w:t>Project Muse</w:t>
      </w:r>
      <w:r w:rsidRPr="00F46E08">
        <w:rPr>
          <w:sz w:val="16"/>
          <w:szCs w:val="16"/>
        </w:rPr>
        <w:t>, 07/07/14]</w:t>
      </w:r>
    </w:p>
    <w:p w14:paraId="2BB3781C" w14:textId="77777777" w:rsidR="009E7841" w:rsidRPr="00F46E08" w:rsidRDefault="009E7841" w:rsidP="009E7841">
      <w:pPr>
        <w:rPr>
          <w:sz w:val="14"/>
          <w:szCs w:val="14"/>
        </w:rPr>
      </w:pPr>
      <w:r w:rsidRPr="00F46E08">
        <w:rPr>
          <w:rStyle w:val="StyleUnderline"/>
        </w:rPr>
        <w:t>A cutoff of Saudi oil might pose a sufficiently a large threat to the U.S. economy to warrant U.S. military intervention.</w:t>
      </w:r>
      <w:r w:rsidRPr="00F46E08">
        <w:rPr>
          <w:sz w:val="14"/>
          <w:szCs w:val="14"/>
        </w:rPr>
        <w:t xml:space="preserve"> </w:t>
      </w:r>
      <w:r w:rsidRPr="00F46E08">
        <w:rPr>
          <w:b/>
          <w:u w:val="single"/>
        </w:rPr>
        <w:t xml:space="preserve">Saudi oil accounts for more that 15% of global oil exports and a long-term cutoff of Saudi oil would impose large costs on the U.S. economy. </w:t>
      </w:r>
      <w:r w:rsidRPr="00F46E08">
        <w:rPr>
          <w:sz w:val="14"/>
          <w:szCs w:val="14"/>
        </w:rPr>
        <w:t>Even analysts who believe that most supply interruptions can be absorbed and offset by the international oil market and countries’ strategic petroleum reserves conclude that the loss of Saudi oil is the exception.</w:t>
      </w:r>
      <w:r w:rsidRPr="00F46E08">
        <w:rPr>
          <w:rStyle w:val="FootnoteReference"/>
          <w:sz w:val="16"/>
        </w:rPr>
        <w:footnoteReference w:id="29"/>
      </w:r>
      <w:r w:rsidRPr="00F46E08">
        <w:rPr>
          <w:sz w:val="14"/>
          <w:szCs w:val="14"/>
        </w:rPr>
        <w:t xml:space="preserve"> Consequently, </w:t>
      </w:r>
      <w:r w:rsidRPr="00F46E08">
        <w:rPr>
          <w:rStyle w:val="StyleUnderline"/>
        </w:rPr>
        <w:t>a cutoff of Saudi oil</w:t>
      </w:r>
      <w:r w:rsidRPr="00F46E08">
        <w:rPr>
          <w:b/>
          <w:u w:val="single"/>
        </w:rPr>
        <w:t>—whether resulting from a Saudi-imposed embargo, domestic upheaval within Saudi Arabia, or attack by a regional adversary—</w:t>
      </w:r>
      <w:r w:rsidRPr="00F46E08">
        <w:rPr>
          <w:rStyle w:val="Emphasis"/>
        </w:rPr>
        <w:t>might warrant U.S. military intervention.</w:t>
      </w:r>
      <w:r w:rsidRPr="00F46E08">
        <w:rPr>
          <w:sz w:val="14"/>
          <w:szCs w:val="14"/>
        </w:rPr>
        <w:t xml:space="preserve"> Saudi leaders appear unlikely to impose another embargo because their country depends heavily on oil revenues and, possibly more important, because the stability of the Saudi regime depends on continuing to provide prosperity via the flow of oil. This reluctance is reinforced by Saudi recognition that the embargo it imposed in 1973 resulted in a variety of substantial costs.</w:t>
      </w:r>
      <w:r w:rsidRPr="00F46E08">
        <w:rPr>
          <w:rStyle w:val="FootnoteReference"/>
          <w:sz w:val="16"/>
        </w:rPr>
        <w:footnoteReference w:id="30"/>
      </w:r>
      <w:r w:rsidRPr="00F46E08">
        <w:rPr>
          <w:sz w:val="14"/>
          <w:szCs w:val="14"/>
        </w:rPr>
        <w:t xml:space="preserve"> The more likely paths for a cutoff of Saudi oil involve internal conflict. The possibilities include the violent overthrow of the Saudi regime by a radical group that decides to greatly reduce the production of Saudi oil and the destruction of the oil fields during a civil war or massive terrorist attack. </w:t>
      </w:r>
      <w:r w:rsidRPr="00F46E08">
        <w:rPr>
          <w:rStyle w:val="StyleUnderline"/>
        </w:rPr>
        <w:t>The possibilities for domestic upheaval have roots in the weaknesses of the Saudi economy, divisions within the regime,</w:t>
      </w:r>
      <w:r w:rsidRPr="00F46E08">
        <w:rPr>
          <w:sz w:val="14"/>
          <w:szCs w:val="14"/>
          <w:u w:val="single"/>
        </w:rPr>
        <w:t xml:space="preserve"> </w:t>
      </w:r>
      <w:r w:rsidRPr="00F46E08">
        <w:rPr>
          <w:b/>
          <w:u w:val="single"/>
        </w:rPr>
        <w:t>questions about</w:t>
      </w:r>
      <w:r w:rsidRPr="00F46E08">
        <w:rPr>
          <w:sz w:val="14"/>
          <w:szCs w:val="14"/>
        </w:rPr>
        <w:t xml:space="preserve"> </w:t>
      </w:r>
      <w:r w:rsidRPr="00F46E08">
        <w:rPr>
          <w:rStyle w:val="StyleUnderline"/>
        </w:rPr>
        <w:t>the regime’s legitimacy</w:t>
      </w:r>
      <w:r w:rsidRPr="00F46E08">
        <w:rPr>
          <w:sz w:val="14"/>
          <w:szCs w:val="14"/>
        </w:rPr>
        <w:t xml:space="preserve"> (which support opposition by radical Islamic factions), </w:t>
      </w:r>
      <w:r w:rsidRPr="00F46E08">
        <w:rPr>
          <w:rStyle w:val="StyleUnderline"/>
        </w:rPr>
        <w:t>and regional and tribal divides within the kingdom.</w:t>
      </w:r>
      <w:r w:rsidRPr="00F46E08">
        <w:rPr>
          <w:rStyle w:val="FootnoteReference"/>
          <w:sz w:val="16"/>
        </w:rPr>
        <w:footnoteReference w:id="31"/>
      </w:r>
      <w:r w:rsidRPr="00F46E08">
        <w:rPr>
          <w:sz w:val="14"/>
          <w:szCs w:val="14"/>
        </w:rPr>
        <w:t xml:space="preserve"> Before the Arab Spring, assessments of the stability of the Saudi regime diverged</w:t>
      </w:r>
      <w:r w:rsidRPr="00F46E08">
        <w:rPr>
          <w:rStyle w:val="FootnoteReference"/>
          <w:sz w:val="16"/>
        </w:rPr>
        <w:footnoteReference w:id="32"/>
      </w:r>
      <w:r w:rsidRPr="00F46E08">
        <w:rPr>
          <w:sz w:val="14"/>
          <w:szCs w:val="14"/>
        </w:rPr>
        <w:t xml:space="preserve">: for example, one account concluded that </w:t>
      </w:r>
      <w:r w:rsidRPr="00F46E08">
        <w:rPr>
          <w:rStyle w:val="Emphasis"/>
        </w:rPr>
        <w:t>Saudi Arabia “could explode into violent conflict at any time,</w:t>
      </w:r>
      <w:r w:rsidRPr="00F46E08">
        <w:rPr>
          <w:sz w:val="14"/>
          <w:szCs w:val="14"/>
        </w:rPr>
        <w:t xml:space="preserve"> </w:t>
      </w:r>
      <w:r w:rsidRPr="00F46E08">
        <w:rPr>
          <w:b/>
          <w:u w:val="single"/>
        </w:rPr>
        <w:t>destroying the oil fields and much of the world’s economy;”</w:t>
      </w:r>
      <w:r w:rsidRPr="00F46E08">
        <w:rPr>
          <w:sz w:val="14"/>
          <w:szCs w:val="14"/>
        </w:rPr>
        <w:t xml:space="preserve"> in contrast, another assessment concluded that although Saudi Arabia experienced unprecedented internal violence from 2003 to 2007, this experience “represents an exception which confirms the rule of Saudi Arabia’s relative internal stability…The Saudi regime is currently more secure and less challenged from within than it has been in a very long time.”</w:t>
      </w:r>
      <w:r w:rsidRPr="00F46E08">
        <w:rPr>
          <w:rStyle w:val="FootnoteReference"/>
          <w:sz w:val="16"/>
        </w:rPr>
        <w:footnoteReference w:id="33"/>
      </w:r>
      <w:r w:rsidRPr="00F46E08">
        <w:rPr>
          <w:sz w:val="14"/>
          <w:szCs w:val="14"/>
        </w:rPr>
        <w:t xml:space="preserve"> </w:t>
      </w:r>
    </w:p>
    <w:p w14:paraId="1F138EBC" w14:textId="77777777" w:rsidR="009E7841" w:rsidRPr="00F46E08" w:rsidRDefault="009E7841" w:rsidP="000221BB">
      <w:pPr>
        <w:pStyle w:val="Heading4"/>
        <w:rPr>
          <w:rStyle w:val="Style13ptBold"/>
          <w:rFonts w:ascii="Georgia" w:hAnsi="Georgia" w:cs="Times New Roman"/>
        </w:rPr>
      </w:pPr>
      <w:r w:rsidRPr="00F46E08">
        <w:rPr>
          <w:rStyle w:val="Style13ptBold"/>
          <w:rFonts w:ascii="Georgia" w:hAnsi="Georgia" w:cs="Times New Roman"/>
          <w:b/>
        </w:rPr>
        <w:t>Saudi collapse destabilizes the Middle East</w:t>
      </w:r>
    </w:p>
    <w:p w14:paraId="7BEE219F" w14:textId="14991C8C" w:rsidR="00EE2C7B" w:rsidRPr="00F46E08" w:rsidRDefault="00EE2C7B" w:rsidP="009E7841">
      <w:pPr>
        <w:rPr>
          <w:rStyle w:val="Style13ptBold"/>
          <w:b w:val="0"/>
          <w:sz w:val="16"/>
        </w:rPr>
      </w:pPr>
      <w:r w:rsidRPr="00F46E08">
        <w:rPr>
          <w:rStyle w:val="Style13ptBold"/>
        </w:rPr>
        <w:t xml:space="preserve">Cordesman </w:t>
      </w:r>
      <w:r w:rsidR="009E7841" w:rsidRPr="00F46E08">
        <w:rPr>
          <w:rStyle w:val="Style13ptBold"/>
        </w:rPr>
        <w:t>11</w:t>
      </w:r>
      <w:r w:rsidR="009E7841" w:rsidRPr="00F46E08">
        <w:rPr>
          <w:rStyle w:val="Style13ptBold"/>
          <w:sz w:val="16"/>
        </w:rPr>
        <w:t xml:space="preserve"> </w:t>
      </w:r>
      <w:r w:rsidR="009E7841" w:rsidRPr="00F46E08">
        <w:rPr>
          <w:rStyle w:val="Style13ptBold"/>
          <w:b w:val="0"/>
          <w:sz w:val="16"/>
        </w:rPr>
        <w:t>(Anthony Cordesman, Arleigh A. Burke Chair in Strategy at CSIS, former director of intelligence assessment in the Office of the Secretary of Defense, former adjunct prof of national security studies at Georgetown, PhD from London University, Center for Strategic and International Studies, 02/26/2011, http://csis.org/publication/understanding-saudi-stability-and-instability-very-different-nation)</w:t>
      </w:r>
    </w:p>
    <w:p w14:paraId="7381CE12" w14:textId="50E8E2F3" w:rsidR="009E7841" w:rsidRPr="00F46E08" w:rsidRDefault="009E7841" w:rsidP="00EE2C7B">
      <w:pPr>
        <w:rPr>
          <w:sz w:val="16"/>
        </w:rPr>
      </w:pPr>
      <w:r w:rsidRPr="00F46E08">
        <w:rPr>
          <w:sz w:val="16"/>
        </w:rPr>
        <w:t xml:space="preserve">History scarcely means we can take Saudi stability for granted. </w:t>
      </w:r>
      <w:r w:rsidRPr="00F46E08">
        <w:rPr>
          <w:rStyle w:val="StyleUnderline"/>
          <w:highlight w:val="cyan"/>
        </w:rPr>
        <w:t>Saudi Arabia is</w:t>
      </w:r>
      <w:r w:rsidRPr="00F46E08">
        <w:rPr>
          <w:rStyle w:val="StyleUnderline"/>
        </w:rPr>
        <w:t xml:space="preserve"> simply </w:t>
      </w:r>
      <w:r w:rsidRPr="00F46E08">
        <w:rPr>
          <w:rStyle w:val="StyleUnderline"/>
          <w:highlight w:val="cyan"/>
        </w:rPr>
        <w:t>too critical</w:t>
      </w:r>
      <w:r w:rsidRPr="00F46E08">
        <w:rPr>
          <w:rStyle w:val="StyleUnderline"/>
        </w:rPr>
        <w:t xml:space="preserve"> to US strategic interests and the world. Saudi petroleum exports play a critical role in the stability and growth of a </w:t>
      </w:r>
      <w:r w:rsidRPr="00F46E08">
        <w:rPr>
          <w:sz w:val="16"/>
        </w:rPr>
        <w:t>steadily more</w:t>
      </w:r>
      <w:r w:rsidRPr="00F46E08">
        <w:rPr>
          <w:rStyle w:val="StyleUnderline"/>
        </w:rPr>
        <w:t xml:space="preserve"> global economy,</w:t>
      </w:r>
      <w:r w:rsidRPr="00F46E08">
        <w:rPr>
          <w:sz w:val="16"/>
        </w:rPr>
        <w:t xml:space="preserve"> and the latest projections by the Department of Energy do not project any major reductions in the direct level of US dependence on oil imports through 2025. </w:t>
      </w:r>
      <w:r w:rsidRPr="00F46E08">
        <w:rPr>
          <w:rStyle w:val="StyleUnderline"/>
          <w:highlight w:val="cyan"/>
        </w:rPr>
        <w:t xml:space="preserve">Saudi Arabia is as important to the region’s security and stability as it is to the </w:t>
      </w:r>
      <w:r w:rsidRPr="00F46E08">
        <w:rPr>
          <w:rStyle w:val="Emphasis"/>
          <w:highlight w:val="cyan"/>
        </w:rPr>
        <w:t xml:space="preserve">world’s </w:t>
      </w:r>
      <w:r w:rsidRPr="00F46E08">
        <w:rPr>
          <w:rStyle w:val="Emphasis"/>
          <w:highlight w:val="cyan"/>
        </w:rPr>
        <w:lastRenderedPageBreak/>
        <w:t>economy</w:t>
      </w:r>
      <w:r w:rsidRPr="00F46E08">
        <w:rPr>
          <w:sz w:val="16"/>
        </w:rPr>
        <w:t xml:space="preserve">. </w:t>
      </w:r>
      <w:r w:rsidRPr="00F46E08">
        <w:rPr>
          <w:rStyle w:val="StyleUnderline"/>
          <w:highlight w:val="cyan"/>
        </w:rPr>
        <w:t>It is</w:t>
      </w:r>
      <w:r w:rsidRPr="00F46E08">
        <w:rPr>
          <w:rStyle w:val="StyleUnderline"/>
        </w:rPr>
        <w:t xml:space="preserve"> </w:t>
      </w:r>
      <w:r w:rsidRPr="00F46E08">
        <w:rPr>
          <w:sz w:val="16"/>
        </w:rPr>
        <w:t>the</w:t>
      </w:r>
      <w:r w:rsidRPr="00F46E08">
        <w:rPr>
          <w:rStyle w:val="StyleUnderline"/>
        </w:rPr>
        <w:t xml:space="preserve"> </w:t>
      </w:r>
      <w:r w:rsidRPr="00F46E08">
        <w:rPr>
          <w:rStyle w:val="StyleUnderline"/>
          <w:highlight w:val="cyan"/>
        </w:rPr>
        <w:t>key to</w:t>
      </w:r>
      <w:r w:rsidRPr="00F46E08">
        <w:rPr>
          <w:rStyle w:val="StyleUnderline"/>
        </w:rPr>
        <w:t xml:space="preserve"> </w:t>
      </w:r>
      <w:r w:rsidRPr="00F46E08">
        <w:rPr>
          <w:sz w:val="16"/>
        </w:rPr>
        <w:t>the</w:t>
      </w:r>
      <w:r w:rsidRPr="00F46E08">
        <w:rPr>
          <w:rStyle w:val="StyleUnderline"/>
        </w:rPr>
        <w:t xml:space="preserve"> efforts of </w:t>
      </w:r>
      <w:r w:rsidRPr="00F46E08">
        <w:rPr>
          <w:rStyle w:val="StyleUnderline"/>
          <w:highlight w:val="cyan"/>
        </w:rPr>
        <w:t xml:space="preserve">the </w:t>
      </w:r>
      <w:r w:rsidRPr="00F46E08">
        <w:rPr>
          <w:rStyle w:val="Emphasis"/>
          <w:highlight w:val="cyan"/>
        </w:rPr>
        <w:t>G</w:t>
      </w:r>
      <w:r w:rsidRPr="00F46E08">
        <w:rPr>
          <w:sz w:val="16"/>
        </w:rPr>
        <w:t>ulf</w:t>
      </w:r>
      <w:r w:rsidRPr="00F46E08">
        <w:rPr>
          <w:rStyle w:val="StyleUnderline"/>
        </w:rPr>
        <w:t xml:space="preserve"> </w:t>
      </w:r>
      <w:r w:rsidRPr="00F46E08">
        <w:rPr>
          <w:rStyle w:val="Emphasis"/>
          <w:highlight w:val="cyan"/>
        </w:rPr>
        <w:t>C</w:t>
      </w:r>
      <w:r w:rsidRPr="00F46E08">
        <w:rPr>
          <w:sz w:val="16"/>
        </w:rPr>
        <w:t>ooperation</w:t>
      </w:r>
      <w:r w:rsidRPr="00F46E08">
        <w:rPr>
          <w:rStyle w:val="StyleUnderline"/>
        </w:rPr>
        <w:t xml:space="preserve"> </w:t>
      </w:r>
      <w:r w:rsidRPr="00F46E08">
        <w:rPr>
          <w:rStyle w:val="Emphasis"/>
          <w:highlight w:val="cyan"/>
        </w:rPr>
        <w:t>C</w:t>
      </w:r>
      <w:r w:rsidRPr="00F46E08">
        <w:rPr>
          <w:sz w:val="16"/>
        </w:rPr>
        <w:t>ouncil</w:t>
      </w:r>
      <w:r w:rsidRPr="00F46E08">
        <w:rPr>
          <w:rStyle w:val="StyleUnderline"/>
        </w:rPr>
        <w:t xml:space="preserve"> to create local defenses, and for US strategic cooperation with the Southern Gulf states. </w:t>
      </w:r>
      <w:r w:rsidRPr="00F46E08">
        <w:rPr>
          <w:rStyle w:val="StyleUnderline"/>
          <w:highlight w:val="cyan"/>
        </w:rPr>
        <w:t>It plays a critical role as</w:t>
      </w:r>
      <w:r w:rsidRPr="00F46E08">
        <w:rPr>
          <w:rStyle w:val="StyleUnderline"/>
        </w:rPr>
        <w:t xml:space="preserve"> a </w:t>
      </w:r>
      <w:r w:rsidRPr="00F46E08">
        <w:rPr>
          <w:rStyle w:val="Emphasis"/>
          <w:highlight w:val="cyan"/>
        </w:rPr>
        <w:t>counterbalance to</w:t>
      </w:r>
      <w:r w:rsidRPr="00F46E08">
        <w:rPr>
          <w:rStyle w:val="Emphasis"/>
        </w:rPr>
        <w:t xml:space="preserve"> a radical and more aggressive </w:t>
      </w:r>
      <w:r w:rsidRPr="00F46E08">
        <w:rPr>
          <w:rStyle w:val="Emphasis"/>
          <w:highlight w:val="cyan"/>
        </w:rPr>
        <w:t>Iran</w:t>
      </w:r>
      <w:r w:rsidRPr="00F46E08">
        <w:rPr>
          <w:rStyle w:val="StyleUnderline"/>
        </w:rPr>
        <w:t>,</w:t>
      </w:r>
      <w:r w:rsidRPr="00F46E08">
        <w:rPr>
          <w:sz w:val="16"/>
        </w:rPr>
        <w:t xml:space="preserve"> </w:t>
      </w:r>
      <w:r w:rsidRPr="00F46E08">
        <w:rPr>
          <w:rStyle w:val="StyleUnderline"/>
        </w:rPr>
        <w:t xml:space="preserve">it is the </w:t>
      </w:r>
      <w:r w:rsidRPr="00F46E08">
        <w:rPr>
          <w:rStyle w:val="StyleUnderline"/>
          <w:highlight w:val="cyan"/>
        </w:rPr>
        <w:t>source of the Arab League plan for</w:t>
      </w:r>
      <w:r w:rsidRPr="00F46E08">
        <w:rPr>
          <w:rStyle w:val="StyleUnderline"/>
        </w:rPr>
        <w:t xml:space="preserve"> a </w:t>
      </w:r>
      <w:r w:rsidRPr="00F46E08">
        <w:rPr>
          <w:rStyle w:val="Emphasis"/>
          <w:highlight w:val="cyan"/>
        </w:rPr>
        <w:t>peace with Israel</w:t>
      </w:r>
      <w:r w:rsidRPr="00F46E08">
        <w:rPr>
          <w:rStyle w:val="StyleUnderline"/>
        </w:rPr>
        <w:t xml:space="preserve">, and it has become </w:t>
      </w:r>
      <w:r w:rsidRPr="00F46E08">
        <w:rPr>
          <w:rStyle w:val="StyleUnderline"/>
          <w:highlight w:val="cyan"/>
        </w:rPr>
        <w:t xml:space="preserve">a </w:t>
      </w:r>
      <w:r w:rsidRPr="00F46E08">
        <w:rPr>
          <w:rStyle w:val="Emphasis"/>
          <w:highlight w:val="cyan"/>
        </w:rPr>
        <w:t>key partner in</w:t>
      </w:r>
      <w:r w:rsidRPr="00F46E08">
        <w:rPr>
          <w:rStyle w:val="Emphasis"/>
        </w:rPr>
        <w:t xml:space="preserve"> </w:t>
      </w:r>
      <w:r w:rsidRPr="00F46E08">
        <w:rPr>
          <w:rStyle w:val="Emphasis"/>
          <w:highlight w:val="cyan"/>
        </w:rPr>
        <w:t>the war on terror</w:t>
      </w:r>
      <w:r w:rsidRPr="00F46E08">
        <w:rPr>
          <w:rStyle w:val="Emphasis"/>
        </w:rPr>
        <w:t>ism</w:t>
      </w:r>
      <w:r w:rsidRPr="00F46E08">
        <w:rPr>
          <w:rStyle w:val="StyleUnderline"/>
        </w:rPr>
        <w:t>.</w:t>
      </w:r>
      <w:r w:rsidRPr="00F46E08">
        <w:rPr>
          <w:sz w:val="16"/>
        </w:rPr>
        <w:t xml:space="preserve"> </w:t>
      </w:r>
      <w:r w:rsidRPr="00F46E08">
        <w:rPr>
          <w:rStyle w:val="Emphasis"/>
        </w:rPr>
        <w:t>The US strategic posture in the Middle East depends on Saudi Arabia</w:t>
      </w:r>
      <w:r w:rsidRPr="00F46E08">
        <w:rPr>
          <w:rStyle w:val="StyleUnderline"/>
        </w:rPr>
        <w:t xml:space="preserve"> having a friendly and moderate regime</w:t>
      </w:r>
      <w:r w:rsidRPr="00F46E08">
        <w:rPr>
          <w:sz w:val="16"/>
        </w:rPr>
        <w:t>.</w:t>
      </w:r>
    </w:p>
    <w:p w14:paraId="55CB7D5A" w14:textId="77777777" w:rsidR="009E7841" w:rsidRPr="00F46E08" w:rsidRDefault="009E7841" w:rsidP="000221BB">
      <w:pPr>
        <w:pStyle w:val="Heading4"/>
        <w:rPr>
          <w:rFonts w:ascii="Georgia" w:hAnsi="Georgia"/>
        </w:rPr>
      </w:pPr>
      <w:r w:rsidRPr="00F46E08">
        <w:rPr>
          <w:rFonts w:ascii="Georgia" w:hAnsi="Georgia"/>
        </w:rPr>
        <w:t>That escalates to nuclear Armageddon</w:t>
      </w:r>
    </w:p>
    <w:p w14:paraId="7A94C66D" w14:textId="77777777" w:rsidR="009E7841" w:rsidRPr="00F46E08" w:rsidRDefault="009E7841" w:rsidP="009E7841">
      <w:r w:rsidRPr="00F46E08">
        <w:rPr>
          <w:sz w:val="16"/>
          <w:szCs w:val="16"/>
        </w:rPr>
        <w:t>The Earl of</w:t>
      </w:r>
      <w:r w:rsidRPr="00F46E08">
        <w:t xml:space="preserve"> </w:t>
      </w:r>
      <w:r w:rsidRPr="00F46E08">
        <w:rPr>
          <w:rStyle w:val="Style13ptBold"/>
        </w:rPr>
        <w:t>Stirling 11</w:t>
      </w:r>
      <w:r w:rsidRPr="00F46E08">
        <w:rPr>
          <w:sz w:val="16"/>
          <w:szCs w:val="16"/>
        </w:rPr>
        <w:t>, hereditary Governor &amp; Lord Lieutenant of Canada, Lord High Admiral of Nova Scotia, &amp; B.Sc. in Pol. Sc. &amp; History; M.A. in European Studies, “General Middle East War Nears - Syrian events more dangerous than even nuclear nightmare in Japan”, http://europebusines.blogspot.com/2011/03/general-middle-east-war-nears-syrian.html</w:t>
      </w:r>
    </w:p>
    <w:p w14:paraId="1B8C2289" w14:textId="1157780B" w:rsidR="009E7841" w:rsidRPr="00F46E08" w:rsidRDefault="009E7841" w:rsidP="009E7841">
      <w:pPr>
        <w:rPr>
          <w:rFonts w:eastAsia="SimSun"/>
          <w:b/>
          <w:iCs/>
          <w:sz w:val="24"/>
          <w:u w:val="single"/>
          <w:bdr w:val="single" w:sz="18" w:space="0" w:color="auto"/>
        </w:rPr>
      </w:pPr>
      <w:r w:rsidRPr="00F46E08">
        <w:rPr>
          <w:rStyle w:val="StyleUnderline"/>
          <w:highlight w:val="cyan"/>
        </w:rPr>
        <w:t>Any</w:t>
      </w:r>
      <w:r w:rsidRPr="00F46E08">
        <w:rPr>
          <w:sz w:val="14"/>
        </w:rPr>
        <w:t xml:space="preserve"> Third Lebanon War/</w:t>
      </w:r>
      <w:r w:rsidRPr="00F46E08">
        <w:rPr>
          <w:rStyle w:val="StyleUnderline"/>
        </w:rPr>
        <w:t xml:space="preserve">General </w:t>
      </w:r>
      <w:r w:rsidRPr="00F46E08">
        <w:rPr>
          <w:rStyle w:val="StyleUnderline"/>
          <w:highlight w:val="cyan"/>
        </w:rPr>
        <w:t xml:space="preserve">Middle East War is apt to </w:t>
      </w:r>
      <w:r w:rsidRPr="00F46E08">
        <w:rPr>
          <w:rStyle w:val="Emphasis"/>
          <w:rFonts w:eastAsia="SimSun"/>
          <w:sz w:val="24"/>
          <w:highlight w:val="cyan"/>
        </w:rPr>
        <w:t>involve WMD on both side quickly</w:t>
      </w:r>
      <w:r w:rsidRPr="00F46E08">
        <w:rPr>
          <w:rStyle w:val="StyleUnderline"/>
        </w:rPr>
        <w:t xml:space="preserve"> as both sides know the stakes and that the Israelis are determined to end</w:t>
      </w:r>
      <w:r w:rsidRPr="00F46E08">
        <w:rPr>
          <w:sz w:val="14"/>
        </w:rPr>
        <w:t xml:space="preserve">, once and for all, </w:t>
      </w:r>
      <w:r w:rsidRPr="00F46E08">
        <w:rPr>
          <w:rStyle w:val="StyleUnderline"/>
        </w:rPr>
        <w:t xml:space="preserve">any Iranian opposition to a 'Greater Israel' domination of the entire Middle East. It will be </w:t>
      </w:r>
      <w:r w:rsidRPr="00F46E08">
        <w:rPr>
          <w:rStyle w:val="StyleUnderline"/>
          <w:highlight w:val="cyan"/>
        </w:rPr>
        <w:t xml:space="preserve">a case of </w:t>
      </w:r>
      <w:r w:rsidRPr="00F46E08">
        <w:rPr>
          <w:rStyle w:val="Emphasis"/>
          <w:rFonts w:eastAsia="SimSun"/>
          <w:sz w:val="24"/>
          <w:highlight w:val="cyan"/>
        </w:rPr>
        <w:t>'use your WMD or lose them'</w:t>
      </w:r>
      <w:r w:rsidRPr="00F46E08">
        <w:rPr>
          <w:rStyle w:val="StyleUnderline"/>
          <w:highlight w:val="cyan"/>
        </w:rPr>
        <w:t xml:space="preserve"> to enemy strikes</w:t>
      </w:r>
      <w:r w:rsidRPr="00F46E08">
        <w:rPr>
          <w:sz w:val="14"/>
        </w:rPr>
        <w:t xml:space="preserve">. </w:t>
      </w:r>
      <w:r w:rsidRPr="00F46E08">
        <w:rPr>
          <w:rStyle w:val="StyleUnderline"/>
        </w:rPr>
        <w:t xml:space="preserve">Any </w:t>
      </w:r>
      <w:r w:rsidRPr="00F46E08">
        <w:rPr>
          <w:rStyle w:val="StyleUnderline"/>
          <w:highlight w:val="cyan"/>
        </w:rPr>
        <w:t>massive WMD usage</w:t>
      </w:r>
      <w:r w:rsidRPr="00F46E08">
        <w:rPr>
          <w:rStyle w:val="StyleUnderline"/>
        </w:rPr>
        <w:t xml:space="preserve"> against Israel will result in the usage of Israeli thermonuclear warheads against Arab and Persian populations centers </w:t>
      </w:r>
      <w:r w:rsidRPr="00F46E08">
        <w:rPr>
          <w:rStyle w:val="StyleUnderline"/>
          <w:highlight w:val="cyan"/>
        </w:rPr>
        <w:t>in large parts of the Middle East, with</w:t>
      </w:r>
      <w:r w:rsidRPr="00F46E08">
        <w:rPr>
          <w:rStyle w:val="StyleUnderline"/>
        </w:rPr>
        <w:t xml:space="preserve"> the resulting spread of </w:t>
      </w:r>
      <w:r w:rsidRPr="00F46E08">
        <w:rPr>
          <w:rStyle w:val="StyleUnderline"/>
          <w:highlight w:val="cyan"/>
        </w:rPr>
        <w:t>radioactive fallout</w:t>
      </w:r>
      <w:r w:rsidRPr="00F46E08">
        <w:rPr>
          <w:rStyle w:val="StyleUnderline"/>
        </w:rPr>
        <w:t xml:space="preserve"> over large parts of the Northern Hemisphere</w:t>
      </w:r>
      <w:r w:rsidRPr="00F46E08">
        <w:rPr>
          <w:sz w:val="14"/>
        </w:rPr>
        <w:t>. However, the first use of nukes is apt to be lower yield warheads directed against Iranian underground facilities including both nuclear sites and governmental command and control and leadership bunkers, with some limited strikes also likely early-on in Syrian territory.</w:t>
      </w:r>
      <w:r w:rsidRPr="00F46E08">
        <w:rPr>
          <w:sz w:val="12"/>
        </w:rPr>
        <w:t>¶</w:t>
      </w:r>
      <w:r w:rsidRPr="00F46E08">
        <w:rPr>
          <w:sz w:val="14"/>
        </w:rPr>
        <w:t xml:space="preserve"> </w:t>
      </w:r>
      <w:r w:rsidRPr="00F46E08">
        <w:rPr>
          <w:rStyle w:val="StyleUnderline"/>
        </w:rPr>
        <w:t xml:space="preserve">The </w:t>
      </w:r>
      <w:r w:rsidRPr="00F46E08">
        <w:rPr>
          <w:rStyle w:val="StyleUnderline"/>
          <w:highlight w:val="cyan"/>
        </w:rPr>
        <w:t>Iranians are</w:t>
      </w:r>
      <w:r w:rsidRPr="00F46E08">
        <w:rPr>
          <w:rStyle w:val="StyleUnderline"/>
        </w:rPr>
        <w:t xml:space="preserve"> well </w:t>
      </w:r>
      <w:r w:rsidRPr="00F46E08">
        <w:rPr>
          <w:rStyle w:val="StyleUnderline"/>
          <w:highlight w:val="cyan"/>
        </w:rPr>
        <w:t>prepared to launch</w:t>
      </w:r>
      <w:r w:rsidRPr="00F46E08">
        <w:rPr>
          <w:rStyle w:val="StyleUnderline"/>
        </w:rPr>
        <w:t xml:space="preserve"> a global </w:t>
      </w:r>
      <w:r w:rsidRPr="00F46E08">
        <w:rPr>
          <w:rStyle w:val="StyleUnderline"/>
          <w:highlight w:val="cyan"/>
        </w:rPr>
        <w:t>A</w:t>
      </w:r>
      <w:r w:rsidRPr="00F46E08">
        <w:rPr>
          <w:sz w:val="14"/>
        </w:rPr>
        <w:t xml:space="preserve">dvanced </w:t>
      </w:r>
      <w:r w:rsidRPr="00F46E08">
        <w:rPr>
          <w:rStyle w:val="StyleUnderline"/>
          <w:highlight w:val="cyan"/>
        </w:rPr>
        <w:t>B</w:t>
      </w:r>
      <w:r w:rsidRPr="00F46E08">
        <w:rPr>
          <w:sz w:val="14"/>
        </w:rPr>
        <w:t xml:space="preserve">iological </w:t>
      </w:r>
      <w:r w:rsidRPr="00F46E08">
        <w:rPr>
          <w:rStyle w:val="StyleUnderline"/>
          <w:highlight w:val="cyan"/>
        </w:rPr>
        <w:t>W</w:t>
      </w:r>
      <w:r w:rsidRPr="00F46E08">
        <w:rPr>
          <w:sz w:val="14"/>
        </w:rPr>
        <w:t xml:space="preserve">arfare </w:t>
      </w:r>
      <w:r w:rsidRPr="00F46E08">
        <w:rPr>
          <w:rStyle w:val="StyleUnderline"/>
          <w:highlight w:val="cyan"/>
        </w:rPr>
        <w:t>terrorism</w:t>
      </w:r>
      <w:r w:rsidRPr="00F46E08">
        <w:rPr>
          <w:rStyle w:val="StyleUnderline"/>
        </w:rPr>
        <w:t xml:space="preserve"> based strike against not only Israel and American and allied forces in the Middle East but also against the American, Canadian, British, French, German, Italian, etc., homelands. This </w:t>
      </w:r>
      <w:r w:rsidRPr="00F46E08">
        <w:rPr>
          <w:rStyle w:val="StyleUnderline"/>
          <w:highlight w:val="cyan"/>
        </w:rPr>
        <w:t>will utilize</w:t>
      </w:r>
      <w:r w:rsidRPr="00F46E08">
        <w:rPr>
          <w:sz w:val="14"/>
        </w:rPr>
        <w:t xml:space="preserve"> DNA recombination based genetically </w:t>
      </w:r>
      <w:r w:rsidRPr="00F46E08">
        <w:rPr>
          <w:rStyle w:val="StyleUnderline"/>
        </w:rPr>
        <w:t xml:space="preserve">engineered </w:t>
      </w:r>
      <w:r w:rsidRPr="00F46E08">
        <w:rPr>
          <w:rStyle w:val="StyleUnderline"/>
          <w:highlight w:val="cyan"/>
        </w:rPr>
        <w:t>'super killer viruses'</w:t>
      </w:r>
      <w:r w:rsidRPr="00F46E08">
        <w:rPr>
          <w:rStyle w:val="StyleUnderline"/>
        </w:rPr>
        <w:t xml:space="preserve"> that are designed to spread themselves throughout the world using humans as vectors</w:t>
      </w:r>
      <w:r w:rsidRPr="00F46E08">
        <w:rPr>
          <w:sz w:val="14"/>
        </w:rPr>
        <w:t xml:space="preserve">. </w:t>
      </w:r>
      <w:r w:rsidRPr="00F46E08">
        <w:rPr>
          <w:rStyle w:val="StyleUnderline"/>
        </w:rPr>
        <w:t>There are very few defenses against such warfare</w:t>
      </w:r>
      <w:r w:rsidRPr="00F46E08">
        <w:rPr>
          <w:sz w:val="14"/>
        </w:rPr>
        <w:t xml:space="preserve">, other than total quarantine of the population until all of the different man-made viruses (and there could be dozens or even over a hundred different viruses released at the same time) have 'burned themselves out'. </w:t>
      </w:r>
      <w:r w:rsidRPr="00F46E08">
        <w:rPr>
          <w:rStyle w:val="StyleUnderline"/>
          <w:highlight w:val="cyan"/>
        </w:rPr>
        <w:t xml:space="preserve">This could </w:t>
      </w:r>
      <w:r w:rsidRPr="00F46E08">
        <w:rPr>
          <w:rStyle w:val="Emphasis"/>
          <w:rFonts w:eastAsia="SimSun"/>
          <w:sz w:val="24"/>
          <w:highlight w:val="cyan"/>
        </w:rPr>
        <w:t>kill a</w:t>
      </w:r>
      <w:r w:rsidRPr="00F46E08">
        <w:rPr>
          <w:rStyle w:val="Emphasis"/>
          <w:rFonts w:eastAsia="SimSun"/>
          <w:sz w:val="24"/>
        </w:rPr>
        <w:t xml:space="preserve"> </w:t>
      </w:r>
      <w:r w:rsidRPr="00F46E08">
        <w:rPr>
          <w:rStyle w:val="Emphasis"/>
          <w:rFonts w:eastAsia="SimSun"/>
          <w:sz w:val="24"/>
          <w:highlight w:val="cyan"/>
        </w:rPr>
        <w:t>third of the world's total population</w:t>
      </w:r>
      <w:r w:rsidRPr="00F46E08">
        <w:rPr>
          <w:rStyle w:val="Emphasis"/>
          <w:rFonts w:eastAsia="SimSun"/>
          <w:sz w:val="24"/>
        </w:rPr>
        <w:t>.</w:t>
      </w:r>
      <w:r w:rsidRPr="00F46E08">
        <w:rPr>
          <w:sz w:val="12"/>
          <w:bdr w:val="single" w:sz="4" w:space="0" w:color="auto" w:frame="1"/>
        </w:rPr>
        <w:t>¶</w:t>
      </w:r>
      <w:r w:rsidRPr="00F46E08">
        <w:rPr>
          <w:rStyle w:val="StyleUnderline"/>
        </w:rPr>
        <w:t xml:space="preserve">Such a result </w:t>
      </w:r>
      <w:r w:rsidRPr="00F46E08">
        <w:rPr>
          <w:sz w:val="16"/>
          <w:szCs w:val="16"/>
        </w:rPr>
        <w:t>from an Israeli triggered war</w:t>
      </w:r>
      <w:r w:rsidRPr="00F46E08">
        <w:rPr>
          <w:rStyle w:val="StyleUnderline"/>
        </w:rPr>
        <w:t xml:space="preserve"> would almost </w:t>
      </w:r>
      <w:r w:rsidRPr="00F46E08">
        <w:rPr>
          <w:rStyle w:val="StyleUnderline"/>
          <w:highlight w:val="cyan"/>
        </w:rPr>
        <w:t xml:space="preserve">certainly cause a </w:t>
      </w:r>
      <w:r w:rsidRPr="00F46E08">
        <w:rPr>
          <w:rStyle w:val="Emphasis"/>
          <w:rFonts w:eastAsia="SimSun"/>
          <w:sz w:val="24"/>
          <w:highlight w:val="cyan"/>
        </w:rPr>
        <w:t>Russian-Chinese response</w:t>
      </w:r>
      <w:r w:rsidRPr="00F46E08">
        <w:rPr>
          <w:rStyle w:val="StyleUnderline"/>
        </w:rPr>
        <w:t xml:space="preserve"> that would eventually finish off what is left of Israel </w:t>
      </w:r>
      <w:r w:rsidRPr="00F46E08">
        <w:rPr>
          <w:rStyle w:val="StyleUnderline"/>
          <w:highlight w:val="cyan"/>
        </w:rPr>
        <w:t xml:space="preserve">and begin </w:t>
      </w:r>
      <w:r w:rsidRPr="00F46E08">
        <w:rPr>
          <w:rStyle w:val="StyleUnderline"/>
        </w:rPr>
        <w:t xml:space="preserve">a </w:t>
      </w:r>
      <w:r w:rsidRPr="00F46E08">
        <w:rPr>
          <w:rStyle w:val="Emphasis"/>
          <w:rFonts w:eastAsia="SimSun"/>
          <w:sz w:val="24"/>
        </w:rPr>
        <w:t>truly global war/</w:t>
      </w:r>
      <w:r w:rsidRPr="00F46E08">
        <w:rPr>
          <w:rStyle w:val="Emphasis"/>
          <w:rFonts w:eastAsia="SimSun"/>
          <w:sz w:val="24"/>
          <w:highlight w:val="cyan"/>
        </w:rPr>
        <w:t>WWIII</w:t>
      </w:r>
      <w:r w:rsidRPr="00F46E08">
        <w:rPr>
          <w:rStyle w:val="StyleUnderline"/>
        </w:rPr>
        <w:t xml:space="preserve"> with multiple war theaters around the world</w:t>
      </w:r>
      <w:r w:rsidRPr="00F46E08">
        <w:rPr>
          <w:sz w:val="14"/>
        </w:rPr>
        <w:t xml:space="preserve">. </w:t>
      </w:r>
      <w:r w:rsidRPr="00F46E08">
        <w:rPr>
          <w:rStyle w:val="StyleUnderline"/>
        </w:rPr>
        <w:t xml:space="preserve">It is highly unlikely that a Third World War, fought with 21st Century weaponry will be anything but </w:t>
      </w:r>
      <w:r w:rsidRPr="00F46E08">
        <w:rPr>
          <w:rStyle w:val="StyleUnderline"/>
          <w:highlight w:val="cyan"/>
        </w:rPr>
        <w:t xml:space="preserve">the </w:t>
      </w:r>
      <w:r w:rsidRPr="00F46E08">
        <w:rPr>
          <w:rStyle w:val="Emphasis"/>
          <w:rFonts w:eastAsia="SimSun"/>
          <w:sz w:val="24"/>
          <w:highlight w:val="cyan"/>
        </w:rPr>
        <w:t>Biblical Armageddon</w:t>
      </w:r>
      <w:r w:rsidRPr="00F46E08">
        <w:rPr>
          <w:rStyle w:val="Emphasis"/>
          <w:rFonts w:eastAsia="SimSun"/>
          <w:sz w:val="24"/>
        </w:rPr>
        <w:t>.</w:t>
      </w:r>
    </w:p>
    <w:p w14:paraId="6A1593AB" w14:textId="77777777" w:rsidR="009E7841" w:rsidRPr="00F46E08" w:rsidRDefault="009E7841" w:rsidP="009E7841">
      <w:pPr>
        <w:pStyle w:val="Heading3"/>
        <w:rPr>
          <w:rFonts w:ascii="Georgia" w:hAnsi="Georgia"/>
        </w:rPr>
      </w:pPr>
      <w:r w:rsidRPr="00F46E08">
        <w:rPr>
          <w:rFonts w:ascii="Georgia" w:hAnsi="Georgia"/>
        </w:rPr>
        <w:lastRenderedPageBreak/>
        <w:t>2AC – Saudi Proliferation</w:t>
      </w:r>
    </w:p>
    <w:p w14:paraId="58CF0646" w14:textId="77777777" w:rsidR="009E7841" w:rsidRPr="00F46E08" w:rsidRDefault="009E7841" w:rsidP="000221BB">
      <w:pPr>
        <w:pStyle w:val="Heading4"/>
        <w:rPr>
          <w:rFonts w:ascii="Georgia" w:hAnsi="Georgia"/>
        </w:rPr>
      </w:pPr>
      <w:r w:rsidRPr="00F46E08">
        <w:rPr>
          <w:rFonts w:ascii="Georgia" w:hAnsi="Georgia"/>
        </w:rPr>
        <w:t>Oil dependence causes regional arms races, especially in Saudi Arabia</w:t>
      </w:r>
    </w:p>
    <w:p w14:paraId="19308EA3" w14:textId="77777777" w:rsidR="009E7841" w:rsidRPr="00F46E08" w:rsidRDefault="009E7841" w:rsidP="009E7841">
      <w:pPr>
        <w:rPr>
          <w:sz w:val="16"/>
          <w:szCs w:val="16"/>
        </w:rPr>
      </w:pPr>
      <w:r w:rsidRPr="00F46E08">
        <w:rPr>
          <w:b/>
          <w:sz w:val="24"/>
        </w:rPr>
        <w:t>Luft 07</w:t>
      </w:r>
      <w:r w:rsidRPr="00F46E08">
        <w:t xml:space="preserve"> </w:t>
      </w:r>
      <w:r w:rsidRPr="00F46E08">
        <w:rPr>
          <w:sz w:val="16"/>
          <w:szCs w:val="16"/>
        </w:rPr>
        <w:t xml:space="preserve">[Luft, Executive Director of the Institute for the Analysis of Global Security, “Dependence on Middle East Energy and its Impact on Global Security,” Institute for the Analysis of Global Security, 2007, </w:t>
      </w:r>
      <w:r w:rsidRPr="00F46E08">
        <w:rPr>
          <w:color w:val="000000"/>
          <w:sz w:val="16"/>
          <w:szCs w:val="16"/>
        </w:rPr>
        <w:t>http://www.iags.org/luft_dependence_on_middle_east_energy.pdf, 07/08/14</w:t>
      </w:r>
      <w:r w:rsidRPr="00F46E08">
        <w:rPr>
          <w:sz w:val="16"/>
          <w:szCs w:val="16"/>
        </w:rPr>
        <w:t>]</w:t>
      </w:r>
    </w:p>
    <w:p w14:paraId="76DCC992" w14:textId="77777777" w:rsidR="009E7841" w:rsidRPr="00F46E08" w:rsidRDefault="009E7841" w:rsidP="009E7841">
      <w:pPr>
        <w:rPr>
          <w:sz w:val="14"/>
          <w:szCs w:val="14"/>
        </w:rPr>
      </w:pPr>
      <w:r w:rsidRPr="00F46E08">
        <w:rPr>
          <w:sz w:val="14"/>
          <w:szCs w:val="14"/>
        </w:rPr>
        <w:t xml:space="preserve">Despite the high visibility of the Arab-Israeli conflict, historically, wars among Muslim countries in the Middle East have caused far bigger losses in terms of both blood and treasure. Such </w:t>
      </w:r>
      <w:r w:rsidRPr="00F46E08">
        <w:rPr>
          <w:rStyle w:val="StyleUnderline"/>
        </w:rPr>
        <w:t>conflicts</w:t>
      </w:r>
      <w:r w:rsidRPr="00F46E08">
        <w:rPr>
          <w:sz w:val="14"/>
          <w:szCs w:val="14"/>
        </w:rPr>
        <w:t xml:space="preserve"> have been a destabilizing factor for the global energy market. Both the Iran-Iraq War and the 1990 Iraqi invasion of Kuwait </w:t>
      </w:r>
      <w:r w:rsidRPr="00F46E08">
        <w:rPr>
          <w:rStyle w:val="StyleUnderline"/>
        </w:rPr>
        <w:t>caused energy crises which were followed by recessions.</w:t>
      </w:r>
      <w:r w:rsidRPr="00F46E08">
        <w:rPr>
          <w:rStyle w:val="StyleUnderline"/>
          <w:sz w:val="14"/>
          <w:szCs w:val="14"/>
        </w:rPr>
        <w:t xml:space="preserve"> </w:t>
      </w:r>
      <w:r w:rsidRPr="00F46E08">
        <w:rPr>
          <w:rStyle w:val="StyleUnderline"/>
        </w:rPr>
        <w:t>In such a combustible environment feeble and insecure</w:t>
      </w:r>
      <w:r w:rsidRPr="00F46E08">
        <w:rPr>
          <w:rStyle w:val="StyleUnderline"/>
          <w:sz w:val="14"/>
          <w:szCs w:val="14"/>
        </w:rPr>
        <w:t xml:space="preserve"> </w:t>
      </w:r>
      <w:r w:rsidRPr="00F46E08">
        <w:rPr>
          <w:rStyle w:val="Emphasis"/>
        </w:rPr>
        <w:t>regimes flush with petrodollars feel the need to arm themselves to the teeth, fueling a regional arms race which only contributes to the general sense of insecurity</w:t>
      </w:r>
      <w:r w:rsidRPr="00F46E08">
        <w:rPr>
          <w:rStyle w:val="StyleUnderline"/>
        </w:rPr>
        <w:t>. This problem is now being exacerbated by the deepening rift between Sunnis and Shiites</w:t>
      </w:r>
      <w:r w:rsidRPr="00F46E08">
        <w:rPr>
          <w:sz w:val="14"/>
          <w:szCs w:val="14"/>
        </w:rPr>
        <w:t xml:space="preserve"> as it expresses itself in Iraq. While Sunnis constitute the lion share of the Muslim world as a whole, in the Persian Gulf, Shiites comprise a 70-percent majority. This means that the divide between Sunnis and Shiites will inescapably affect the oil market. Increasing sectarian violence and inability to reach an acceptable wealth sharing compromise is taking a heavy toll on the Iraqi oil industry with profound implications for the global oil market. Four years after the U.S.-led invasion, Iraq has not been able to match its pre-war crude production level of 2.5 million barrels per day. Due to non-stop sabotage taking place in the north, Iraq was barely able to produce 2.1 million barrels per day in 2006. Perhaps </w:t>
      </w:r>
      <w:r w:rsidRPr="00F46E08">
        <w:rPr>
          <w:rStyle w:val="Emphasis"/>
        </w:rPr>
        <w:t xml:space="preserve">the biggest casualty of a spillover of Muslim sectarianism would be Saudi Arabia. </w:t>
      </w:r>
      <w:r w:rsidRPr="00F46E08">
        <w:rPr>
          <w:sz w:val="14"/>
          <w:szCs w:val="14"/>
        </w:rPr>
        <w:t>The eastern province of Saudi Arabia is home to most of the Kingdom’s giant oil fields and export terminals. It is also the home of the bitter Saudi Shiite minority. Shiites make up roughly 15 percent of Saudi Arabia’s population of 25 million. They are treated as second-class citizens and they harbor strong antagonism against the Kingdom’s Wahhabi establishment which considers them heretics. Should an Iranian inspired Shiite revolt break out, the damage to the Saudi oil industry and the world economy at large could be incalculable.</w:t>
      </w:r>
    </w:p>
    <w:p w14:paraId="0F2DD563" w14:textId="63A509D2" w:rsidR="009E7841" w:rsidRPr="00F46E08" w:rsidRDefault="009E7841" w:rsidP="000221BB">
      <w:pPr>
        <w:pStyle w:val="Heading4"/>
        <w:rPr>
          <w:rFonts w:ascii="Georgia" w:hAnsi="Georgia"/>
        </w:rPr>
      </w:pPr>
      <w:r w:rsidRPr="00F46E08">
        <w:rPr>
          <w:rFonts w:ascii="Georgia" w:hAnsi="Georgia"/>
        </w:rPr>
        <w:t>Saudi prolif</w:t>
      </w:r>
      <w:r w:rsidR="00EE2C7B" w:rsidRPr="00F46E08">
        <w:rPr>
          <w:rFonts w:ascii="Georgia" w:hAnsi="Georgia"/>
        </w:rPr>
        <w:t>eration</w:t>
      </w:r>
      <w:r w:rsidRPr="00F46E08">
        <w:rPr>
          <w:rFonts w:ascii="Georgia" w:hAnsi="Georgia"/>
        </w:rPr>
        <w:t xml:space="preserve"> causes nuclear war. </w:t>
      </w:r>
    </w:p>
    <w:p w14:paraId="6C5FE771" w14:textId="63A37269" w:rsidR="009E7841" w:rsidRPr="00F46E08" w:rsidRDefault="00EE2C7B" w:rsidP="009E7841">
      <w:pPr>
        <w:rPr>
          <w:sz w:val="16"/>
          <w:szCs w:val="16"/>
        </w:rPr>
      </w:pPr>
      <w:r w:rsidRPr="00F46E08">
        <w:rPr>
          <w:b/>
          <w:bCs/>
          <w:sz w:val="24"/>
        </w:rPr>
        <w:t xml:space="preserve">Edelman </w:t>
      </w:r>
      <w:r w:rsidR="009E7841" w:rsidRPr="00F46E08">
        <w:rPr>
          <w:b/>
          <w:bCs/>
          <w:sz w:val="24"/>
        </w:rPr>
        <w:t>11</w:t>
      </w:r>
      <w:r w:rsidR="009E7841" w:rsidRPr="00F46E08">
        <w:rPr>
          <w:b/>
          <w:bCs/>
        </w:rPr>
        <w:t xml:space="preserve"> </w:t>
      </w:r>
      <w:r w:rsidR="009E7841" w:rsidRPr="00F46E08">
        <w:rPr>
          <w:sz w:val="16"/>
          <w:szCs w:val="16"/>
        </w:rPr>
        <w:t>(Eric –Distinguished Fellow at the Center for Strategic and Budgetary Assessments &amp; Former U.S. Undersecretary of Defense for Policy, Foreign Affairs, Jan/Feb</w:t>
      </w:r>
      <w:r w:rsidRPr="00F46E08">
        <w:rPr>
          <w:sz w:val="16"/>
          <w:szCs w:val="16"/>
        </w:rPr>
        <w:t>, http://www.foreignaffairs.com/articles/67162/eric-s-edelman-andrew-f-krepinevich-jr-and-evan-braden-montgomer/the-dangers-of-a-nuclear-iran)</w:t>
      </w:r>
    </w:p>
    <w:p w14:paraId="2187811F" w14:textId="106915CA" w:rsidR="009E7841" w:rsidRPr="00F46E08" w:rsidRDefault="009E7841" w:rsidP="009E7841">
      <w:pPr>
        <w:rPr>
          <w:rStyle w:val="Emphasis"/>
          <w:b w:val="0"/>
          <w:iCs w:val="0"/>
          <w:szCs w:val="22"/>
          <w:bdr w:val="none" w:sz="0" w:space="0" w:color="auto"/>
        </w:rPr>
      </w:pPr>
      <w:r w:rsidRPr="00F46E08">
        <w:rPr>
          <w:sz w:val="16"/>
          <w:szCs w:val="22"/>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F46E08">
        <w:rPr>
          <w:szCs w:val="22"/>
          <w:u w:val="single"/>
        </w:rPr>
        <w:t>The Saudi government is already pursuing a nuclear power capability, which could be the first step along a slow road to nuclear weapons development.</w:t>
      </w:r>
      <w:r w:rsidRPr="00F46E08">
        <w:rPr>
          <w:sz w:val="16"/>
          <w:szCs w:val="22"/>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F46E08">
        <w:rPr>
          <w:szCs w:val="22"/>
          <w:u w:val="single"/>
        </w:rPr>
        <w:t>There are still rumors that Riyadh and Islamabad have had discussions involving nuclear weapons</w:t>
      </w:r>
      <w:r w:rsidRPr="00F46E08">
        <w:rPr>
          <w:sz w:val="16"/>
          <w:szCs w:val="22"/>
        </w:rPr>
        <w:t xml:space="preserve">, nuclear technology, or security guarantees. This “Islamabad option” could develop in one of several different ways. </w:t>
      </w:r>
      <w:r w:rsidRPr="00F46E08">
        <w:rPr>
          <w:szCs w:val="22"/>
          <w:u w:val="single"/>
        </w:rPr>
        <w:t>Pakistan could sell operational nuclear weapons and delivery systems to Saudi Arabia, or it could provide the Saudis with the infrastructure</w:t>
      </w:r>
      <w:r w:rsidRPr="00F46E08">
        <w:rPr>
          <w:sz w:val="16"/>
          <w:szCs w:val="22"/>
        </w:rPr>
        <w:t xml:space="preserve">, material, and technical support they need </w:t>
      </w:r>
      <w:r w:rsidRPr="00F46E08">
        <w:rPr>
          <w:szCs w:val="22"/>
          <w:u w:val="single"/>
        </w:rPr>
        <w:t>to produce nuclear weapons themselves within a matter of</w:t>
      </w:r>
      <w:r w:rsidRPr="00F46E08">
        <w:rPr>
          <w:sz w:val="16"/>
          <w:szCs w:val="22"/>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F46E08">
        <w:rPr>
          <w:szCs w:val="22"/>
          <w:u w:val="single"/>
        </w:rPr>
        <w:t>The Islamabad option raises a host of difficult issues, perhaps the most worrisome being how India would respond. Would it target Pakistan’s weapons in Saudi Arabia with its own conventional or nuclear weapons?</w:t>
      </w:r>
      <w:r w:rsidRPr="00F46E08">
        <w:rPr>
          <w:sz w:val="16"/>
          <w:szCs w:val="22"/>
        </w:rPr>
        <w:t xml:space="preserve"> How would this expanded nuclear competition influence stability during a crisis in either the Middle East or South Asia? Regardless of India’s reaction, </w:t>
      </w:r>
      <w:r w:rsidRPr="00F46E08">
        <w:rPr>
          <w:szCs w:val="22"/>
          <w:u w:val="single"/>
        </w:rPr>
        <w:t xml:space="preserve">any decision by the Saudi government to seek out nuclear weapons, by whatever means, would be highly destabilizing. It would increase the incentives of other </w:t>
      </w:r>
      <w:r w:rsidRPr="00F46E08">
        <w:rPr>
          <w:szCs w:val="22"/>
          <w:u w:val="single"/>
        </w:rPr>
        <w:lastRenderedPageBreak/>
        <w:t>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F46E08">
        <w:rPr>
          <w:sz w:val="16"/>
          <w:szCs w:val="22"/>
        </w:rPr>
        <w:t xml:space="preserve"> It is unclear how such an n-player competition would unfold because most analyses of nuclear deterrence are based on the U.S.- Soviet rivalry during the Cold War. It seems likely, however, that </w:t>
      </w:r>
      <w:r w:rsidRPr="00F46E08">
        <w:rPr>
          <w:szCs w:val="22"/>
          <w:u w:val="single"/>
        </w:rPr>
        <w:t xml:space="preserve">the interaction among </w:t>
      </w:r>
      <w:r w:rsidRPr="00F46E08">
        <w:rPr>
          <w:b/>
          <w:iCs/>
          <w:szCs w:val="22"/>
          <w:u w:val="single"/>
          <w:bdr w:val="single" w:sz="18" w:space="0" w:color="auto" w:frame="1"/>
        </w:rPr>
        <w:t>three</w:t>
      </w:r>
      <w:r w:rsidRPr="00F46E08">
        <w:rPr>
          <w:szCs w:val="22"/>
          <w:u w:val="single"/>
        </w:rPr>
        <w:t xml:space="preserve"> or more nuclear-armed powers would be more prone to miscalculation and escalation</w:t>
      </w:r>
      <w:r w:rsidRPr="00F46E08">
        <w:rPr>
          <w:sz w:val="16"/>
          <w:szCs w:val="22"/>
        </w:rPr>
        <w:t xml:space="preserve"> than a bipolar competition. During the Cold War, the United States and the Soviet Union only needed to concern themselves with an attack from the other. </w:t>
      </w:r>
      <w:r w:rsidRPr="00F46E08">
        <w:rPr>
          <w:szCs w:val="22"/>
          <w:u w:val="single"/>
        </w:rPr>
        <w:t xml:space="preserve">Multi- polar systems are generally considered to be less stable than bipolar systems because coalitions can shift quickly, upsetting the balance of power and creating incentives for an attack. More important, emerging nuclear powers in the Middle East might not take the costly steps necessary to preserve regional stability and avoid a nuclear exchange. </w:t>
      </w:r>
      <w:r w:rsidRPr="00F46E08">
        <w:rPr>
          <w:sz w:val="16"/>
          <w:szCs w:val="22"/>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F46E08">
        <w:rPr>
          <w:szCs w:val="22"/>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w:t>
      </w:r>
      <w:r w:rsidRPr="00F46E08">
        <w:rPr>
          <w:sz w:val="16"/>
          <w:szCs w:val="22"/>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F46E08">
        <w:rPr>
          <w:szCs w:val="22"/>
          <w:u w:val="single"/>
        </w:rPr>
        <w:t>, a nuclear attack might be unattributable or attributed incorrectly</w:t>
      </w:r>
      <w:r w:rsidRPr="00F46E08">
        <w:rPr>
          <w:sz w:val="16"/>
          <w:szCs w:val="22"/>
        </w:rPr>
        <w:t xml:space="preserve">. That is, assuming that the leadership of a targeted state survived a first strike, it might not be able to accurately determine which nation was responsible. And </w:t>
      </w:r>
      <w:r w:rsidRPr="00F46E08">
        <w:rPr>
          <w:szCs w:val="22"/>
          <w:u w:val="single"/>
        </w:rPr>
        <w:t xml:space="preserve">this uncertainty, when combined with the pressure to respond quickly, would create a significant risk that it would retaliate against the wrong party, potentially triggering </w:t>
      </w:r>
      <w:r w:rsidRPr="00F46E08">
        <w:rPr>
          <w:b/>
          <w:szCs w:val="22"/>
          <w:u w:val="single"/>
        </w:rPr>
        <w:t>a regional nuclear war</w:t>
      </w:r>
      <w:r w:rsidRPr="00F46E08">
        <w:rPr>
          <w:szCs w:val="22"/>
          <w:u w:val="single"/>
        </w:rPr>
        <w:t xml:space="preserve">. </w:t>
      </w:r>
      <w:r w:rsidRPr="00F46E08">
        <w:rPr>
          <w:sz w:val="16"/>
          <w:szCs w:val="22"/>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F46E08">
        <w:rPr>
          <w:szCs w:val="22"/>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F46E08">
        <w:rPr>
          <w:sz w:val="16"/>
          <w:szCs w:val="22"/>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F46E08">
        <w:rPr>
          <w:szCs w:val="22"/>
          <w:u w:val="single"/>
        </w:rPr>
        <w:t>The ability of existing nuclear powers and other technically advanced military states to shape the emerging nuclear competition in the Middle East could lead to a new Great Game, with unpredictable consequences.</w:t>
      </w:r>
    </w:p>
    <w:p w14:paraId="66714F70" w14:textId="70141D76" w:rsidR="00A62FF3" w:rsidRPr="00F46E08" w:rsidRDefault="00A62FF3" w:rsidP="00A62FF3">
      <w:pPr>
        <w:pStyle w:val="Heading3"/>
        <w:rPr>
          <w:rFonts w:ascii="Georgia" w:hAnsi="Georgia"/>
        </w:rPr>
      </w:pPr>
      <w:r w:rsidRPr="00F46E08">
        <w:rPr>
          <w:rFonts w:ascii="Georgia" w:hAnsi="Georgia"/>
        </w:rPr>
        <w:lastRenderedPageBreak/>
        <w:t xml:space="preserve">2AC </w:t>
      </w:r>
      <w:r w:rsidR="00EE2C7B" w:rsidRPr="00F46E08">
        <w:rPr>
          <w:rFonts w:ascii="Georgia" w:hAnsi="Georgia"/>
        </w:rPr>
        <w:t xml:space="preserve">– </w:t>
      </w:r>
      <w:r w:rsidRPr="00F46E08">
        <w:rPr>
          <w:rFonts w:ascii="Georgia" w:hAnsi="Georgia"/>
        </w:rPr>
        <w:t>Terrorism</w:t>
      </w:r>
    </w:p>
    <w:p w14:paraId="240158FA" w14:textId="4F42A202" w:rsidR="00A62FF3" w:rsidRPr="00F46E08" w:rsidRDefault="00A62FF3" w:rsidP="000221BB">
      <w:pPr>
        <w:pStyle w:val="Heading4"/>
        <w:rPr>
          <w:rFonts w:ascii="Georgia" w:hAnsi="Georgia"/>
        </w:rPr>
      </w:pPr>
      <w:r w:rsidRPr="00F46E08">
        <w:rPr>
          <w:rFonts w:ascii="Georgia" w:hAnsi="Georgia"/>
        </w:rPr>
        <w:t xml:space="preserve">Oil dependence leads to terrorism </w:t>
      </w:r>
      <w:r w:rsidR="00EE2C7B" w:rsidRPr="00F46E08">
        <w:rPr>
          <w:rFonts w:ascii="Georgia" w:hAnsi="Georgia"/>
        </w:rPr>
        <w:t>–</w:t>
      </w:r>
      <w:r w:rsidRPr="00F46E08">
        <w:rPr>
          <w:rFonts w:ascii="Georgia" w:hAnsi="Georgia"/>
        </w:rPr>
        <w:t xml:space="preserve"> fuels terrorists and rogue states and reduces our leverage with them</w:t>
      </w:r>
    </w:p>
    <w:p w14:paraId="62BF27C4" w14:textId="2D560DE7" w:rsidR="00A62FF3" w:rsidRPr="00F46E08" w:rsidRDefault="00A62FF3" w:rsidP="00A62FF3">
      <w:r w:rsidRPr="00F46E08">
        <w:rPr>
          <w:sz w:val="16"/>
          <w:szCs w:val="16"/>
        </w:rPr>
        <w:t>John</w:t>
      </w:r>
      <w:r w:rsidRPr="00F46E08">
        <w:t xml:space="preserve"> </w:t>
      </w:r>
      <w:r w:rsidR="00EE2C7B" w:rsidRPr="00F46E08">
        <w:rPr>
          <w:rStyle w:val="Style13ptBold"/>
        </w:rPr>
        <w:t xml:space="preserve">Gagan </w:t>
      </w:r>
      <w:r w:rsidRPr="00F46E08">
        <w:rPr>
          <w:rStyle w:val="Style13ptBold"/>
        </w:rPr>
        <w:t>10</w:t>
      </w:r>
      <w:r w:rsidRPr="00F46E08">
        <w:t xml:space="preserve"> </w:t>
      </w:r>
      <w:r w:rsidRPr="00F46E08">
        <w:rPr>
          <w:sz w:val="16"/>
          <w:szCs w:val="16"/>
        </w:rPr>
        <w:t>MASTER OF MILITARY ART AND SCIENCE Homeland Security; MAJ, U.S.ARMY B.S. Criminal Justice, East Carolina University , International Journal of Humanities and Social Science Vol. 1 No. 10: “Oil, the Middle East, and U.S. National Security”</w:t>
      </w:r>
    </w:p>
    <w:p w14:paraId="5A6565D7" w14:textId="77777777" w:rsidR="00A62FF3" w:rsidRPr="00F46E08" w:rsidRDefault="00A62FF3" w:rsidP="00A62FF3">
      <w:pPr>
        <w:rPr>
          <w:sz w:val="16"/>
          <w:szCs w:val="22"/>
        </w:rPr>
      </w:pPr>
      <w:r w:rsidRPr="00F46E08">
        <w:rPr>
          <w:sz w:val="16"/>
          <w:szCs w:val="22"/>
        </w:rPr>
        <w:t xml:space="preserve">Today, despite more than 50 years of government-sponsored programs, </w:t>
      </w:r>
      <w:r w:rsidRPr="00F46E08">
        <w:rPr>
          <w:rStyle w:val="StyleUnderline"/>
          <w:szCs w:val="22"/>
        </w:rPr>
        <w:t>U.S</w:t>
      </w:r>
      <w:r w:rsidRPr="00F46E08">
        <w:rPr>
          <w:sz w:val="16"/>
          <w:szCs w:val="22"/>
        </w:rPr>
        <w:t xml:space="preserve">. </w:t>
      </w:r>
      <w:r w:rsidRPr="00F46E08">
        <w:rPr>
          <w:rStyle w:val="StyleUnderline"/>
          <w:szCs w:val="22"/>
        </w:rPr>
        <w:t>consumption and</w:t>
      </w:r>
      <w:r w:rsidRPr="00F46E08">
        <w:rPr>
          <w:sz w:val="16"/>
          <w:szCs w:val="22"/>
        </w:rPr>
        <w:t xml:space="preserve"> </w:t>
      </w:r>
      <w:r w:rsidRPr="00F46E08">
        <w:rPr>
          <w:rStyle w:val="StyleUnderline"/>
          <w:szCs w:val="22"/>
        </w:rPr>
        <w:t>importation of oil</w:t>
      </w:r>
      <w:r w:rsidRPr="00F46E08">
        <w:rPr>
          <w:sz w:val="16"/>
          <w:szCs w:val="22"/>
        </w:rPr>
        <w:t xml:space="preserve"> from foreign countries </w:t>
      </w:r>
      <w:r w:rsidRPr="00F46E08">
        <w:rPr>
          <w:rStyle w:val="StyleUnderline"/>
          <w:szCs w:val="22"/>
        </w:rPr>
        <w:t>have increased</w:t>
      </w:r>
      <w:r w:rsidRPr="00F46E08">
        <w:rPr>
          <w:sz w:val="16"/>
          <w:szCs w:val="22"/>
        </w:rPr>
        <w:t xml:space="preserve"> steadily. The American government has done almost nothing to deal with the central problem of dependence on oil, and especially dependence on insecure sources of foreign oil. In fact, the United States tripled its oil imports from 1985 to 2008, while domestic production fell by nearly 50 percent. In his testimony before United States Senate Environment and Public Works Committee in 2009, Retired U.S. Navy Vice Admiral DennyMcGinn noted: ―In 2008, </w:t>
      </w:r>
      <w:r w:rsidRPr="00F46E08">
        <w:rPr>
          <w:rStyle w:val="StyleUnderline"/>
          <w:szCs w:val="22"/>
        </w:rPr>
        <w:t>we sent $386 billion overseas to pay for oil</w:t>
      </w:r>
      <w:r w:rsidRPr="00F46E08">
        <w:rPr>
          <w:sz w:val="16"/>
          <w:szCs w:val="22"/>
        </w:rPr>
        <w:t>—</w:t>
      </w:r>
      <w:r w:rsidRPr="00F46E08">
        <w:rPr>
          <w:rStyle w:val="StyleUnderline"/>
          <w:szCs w:val="22"/>
        </w:rPr>
        <w:t>much of it going to nations that wish us harm</w:t>
      </w:r>
      <w:r w:rsidRPr="00F46E08">
        <w:rPr>
          <w:sz w:val="16"/>
          <w:szCs w:val="22"/>
        </w:rPr>
        <w:t xml:space="preserve">. </w:t>
      </w:r>
      <w:r w:rsidRPr="00F46E08">
        <w:rPr>
          <w:rStyle w:val="StyleUnderline"/>
          <w:szCs w:val="22"/>
        </w:rPr>
        <w:t>This</w:t>
      </w:r>
      <w:r w:rsidRPr="00F46E08">
        <w:rPr>
          <w:sz w:val="16"/>
          <w:szCs w:val="22"/>
        </w:rPr>
        <w:t xml:space="preserve"> is an unprecedented and unsustainable transfer of wealth to other nations. It puts us in the untenable position of funding both sides of conflict and </w:t>
      </w:r>
      <w:r w:rsidRPr="00F46E08">
        <w:rPr>
          <w:rStyle w:val="StyleUnderline"/>
          <w:szCs w:val="22"/>
        </w:rPr>
        <w:t>directly undermines our fight against terror</w:t>
      </w:r>
      <w:r w:rsidRPr="00F46E08">
        <w:rPr>
          <w:sz w:val="16"/>
          <w:szCs w:val="22"/>
        </w:rPr>
        <w:t>.</w:t>
      </w:r>
      <w:r w:rsidRPr="00F46E08">
        <w:rPr>
          <w:rFonts w:ascii="Times New Roman" w:hAnsi="Times New Roman"/>
          <w:sz w:val="16"/>
          <w:szCs w:val="22"/>
        </w:rPr>
        <w:t>‖</w:t>
      </w:r>
      <w:r w:rsidRPr="00F46E08">
        <w:rPr>
          <w:sz w:val="16"/>
          <w:szCs w:val="22"/>
        </w:rPr>
        <w:t xml:space="preserve"> Much of </w:t>
      </w:r>
      <w:r w:rsidRPr="00F46E08">
        <w:rPr>
          <w:rStyle w:val="StyleUnderline"/>
          <w:szCs w:val="22"/>
        </w:rPr>
        <w:t>America‘s oil dependency relies on imports from unstable parts of the world</w:t>
      </w:r>
      <w:r w:rsidRPr="00F46E08">
        <w:rPr>
          <w:sz w:val="16"/>
          <w:szCs w:val="22"/>
        </w:rPr>
        <w:t xml:space="preserve">. One in five barrels of U.S. oil comes from countries that the State Department considers to be ―dangerous or unstable </w:t>
      </w:r>
      <w:r w:rsidRPr="00F46E08">
        <w:rPr>
          <w:rFonts w:ascii="Times New Roman" w:hAnsi="Times New Roman"/>
          <w:sz w:val="16"/>
          <w:szCs w:val="22"/>
        </w:rPr>
        <w:t>‖</w:t>
      </w:r>
      <w:r w:rsidRPr="00F46E08">
        <w:rPr>
          <w:sz w:val="16"/>
          <w:szCs w:val="22"/>
        </w:rPr>
        <w:t xml:space="preserve">(Lyon, Lefton, and Weiss). </w:t>
      </w:r>
      <w:r w:rsidRPr="00F46E08">
        <w:rPr>
          <w:rStyle w:val="StyleUnderline"/>
          <w:szCs w:val="22"/>
        </w:rPr>
        <w:t>America is buying billions of dollars of oil from Middle East, a region that is swept by political turmoil</w:t>
      </w:r>
      <w:r w:rsidRPr="00F46E08">
        <w:rPr>
          <w:sz w:val="16"/>
          <w:szCs w:val="22"/>
        </w:rPr>
        <w:t>. ―American overdependence on oil has led to a hapless foreign policy in the Arab world,argued Thomas D. Kraemer of the Strategic Studies Institute at the U.S.Army War College. The CNA Military Advisory Board‘s report in May 2009 entitled ―Powering America‘s Defense: Energy and the Risks to National Security,</w:t>
      </w:r>
      <w:r w:rsidRPr="00F46E08">
        <w:rPr>
          <w:rFonts w:ascii="Times New Roman" w:hAnsi="Times New Roman"/>
          <w:sz w:val="16"/>
          <w:szCs w:val="22"/>
        </w:rPr>
        <w:t>‖</w:t>
      </w:r>
      <w:r w:rsidRPr="00F46E08">
        <w:rPr>
          <w:sz w:val="16"/>
          <w:szCs w:val="22"/>
        </w:rPr>
        <w:t xml:space="preserve"> concluded that ―</w:t>
      </w:r>
      <w:r w:rsidRPr="00F46E08">
        <w:rPr>
          <w:rStyle w:val="StyleUnderline"/>
          <w:szCs w:val="22"/>
        </w:rPr>
        <w:t>U.S. dependence on oil weakens international leverage, undermines foreign policy objectives, and entangles America with unstable or hostile regimes</w:t>
      </w:r>
      <w:r w:rsidRPr="00F46E08">
        <w:rPr>
          <w:sz w:val="16"/>
          <w:szCs w:val="22"/>
        </w:rPr>
        <w:t xml:space="preserve">. As the Council of Foreign Relations warned: ―major energy consumers—notably the United States, but other countries as well—are finding that their growing </w:t>
      </w:r>
      <w:r w:rsidRPr="00F46E08">
        <w:rPr>
          <w:rStyle w:val="StyleUnderline"/>
          <w:szCs w:val="22"/>
        </w:rPr>
        <w:t>dependence</w:t>
      </w:r>
      <w:r w:rsidRPr="00F46E08">
        <w:rPr>
          <w:sz w:val="16"/>
          <w:szCs w:val="22"/>
        </w:rPr>
        <w:t xml:space="preserve"> on imported energy </w:t>
      </w:r>
      <w:r w:rsidRPr="00F46E08">
        <w:rPr>
          <w:rStyle w:val="StyleUnderline"/>
          <w:szCs w:val="22"/>
        </w:rPr>
        <w:t>increases their strategic vulnerability and constrains their ability to pursue a broad range of foreign policy</w:t>
      </w:r>
      <w:r w:rsidRPr="00F46E08">
        <w:rPr>
          <w:sz w:val="16"/>
          <w:szCs w:val="22"/>
        </w:rPr>
        <w:t xml:space="preserve"> and national security objectives (Deutch and Schlesinger). For example, </w:t>
      </w:r>
      <w:r w:rsidRPr="00F46E08">
        <w:rPr>
          <w:rStyle w:val="StyleUnderline"/>
          <w:szCs w:val="22"/>
        </w:rPr>
        <w:t>Iran is using oil revenues to finance development of nuclear weapons</w:t>
      </w:r>
      <w:r w:rsidRPr="00F46E08">
        <w:rPr>
          <w:sz w:val="16"/>
          <w:szCs w:val="22"/>
        </w:rPr>
        <w:t xml:space="preserve"> and to insulate themselves from the economic sanctions that could result. In order to ensure the steady supply of oil from Middle East, the United States has been forced to support all these totalitarian regimes who rule their country with iron fists without any regard for freedom and democracy. Many of the sources of global terrorism spring from the archaic social conditions within Saudi Arabia and the vast stores of oil money that the ruling royal family controls. </w:t>
      </w:r>
      <w:r w:rsidRPr="00F46E08">
        <w:rPr>
          <w:rStyle w:val="StyleUnderline"/>
          <w:szCs w:val="22"/>
        </w:rPr>
        <w:t>The suppression of growing demand for political freedom and political change has fueled the rise of a destructive terrorism</w:t>
      </w:r>
      <w:r w:rsidRPr="00F46E08">
        <w:rPr>
          <w:sz w:val="16"/>
          <w:szCs w:val="22"/>
        </w:rPr>
        <w:t>. The Saudis are not tolerant of freedom and democracy and the United States is tolerant of its oil suppliers (Wahby).</w:t>
      </w:r>
    </w:p>
    <w:p w14:paraId="7F00C890" w14:textId="0146DD3A" w:rsidR="00A62FF3" w:rsidRPr="00F46E08" w:rsidRDefault="00A62FF3" w:rsidP="00A62FF3">
      <w:pPr>
        <w:pStyle w:val="Heading3"/>
        <w:rPr>
          <w:rFonts w:ascii="Georgia" w:hAnsi="Georgia"/>
        </w:rPr>
      </w:pPr>
      <w:r w:rsidRPr="00F46E08">
        <w:rPr>
          <w:rFonts w:ascii="Georgia" w:hAnsi="Georgia"/>
        </w:rPr>
        <w:lastRenderedPageBreak/>
        <w:t xml:space="preserve">1AR </w:t>
      </w:r>
      <w:r w:rsidR="00EE2C7B" w:rsidRPr="00F46E08">
        <w:rPr>
          <w:rFonts w:ascii="Georgia" w:hAnsi="Georgia"/>
        </w:rPr>
        <w:t xml:space="preserve">– </w:t>
      </w:r>
      <w:r w:rsidRPr="00F46E08">
        <w:rPr>
          <w:rFonts w:ascii="Georgia" w:hAnsi="Georgia"/>
        </w:rPr>
        <w:t xml:space="preserve">Terrorism </w:t>
      </w:r>
    </w:p>
    <w:p w14:paraId="5C1B25E3" w14:textId="77777777" w:rsidR="00A62FF3" w:rsidRPr="00F46E08" w:rsidRDefault="00A62FF3" w:rsidP="000221BB">
      <w:pPr>
        <w:pStyle w:val="Heading4"/>
        <w:rPr>
          <w:rFonts w:ascii="Georgia" w:hAnsi="Georgia"/>
        </w:rPr>
      </w:pPr>
      <w:r w:rsidRPr="00F46E08">
        <w:rPr>
          <w:rFonts w:ascii="Georgia" w:hAnsi="Georgia"/>
        </w:rPr>
        <w:t xml:space="preserve">Oil dependence causes terrorism </w:t>
      </w:r>
    </w:p>
    <w:p w14:paraId="18894CC2" w14:textId="77777777" w:rsidR="00A62FF3" w:rsidRPr="00F46E08" w:rsidRDefault="00A62FF3" w:rsidP="00A62FF3">
      <w:r w:rsidRPr="00F46E08">
        <w:rPr>
          <w:rStyle w:val="Style13ptBold"/>
        </w:rPr>
        <w:t>CBS 08</w:t>
      </w:r>
      <w:r w:rsidRPr="00F46E08">
        <w:t xml:space="preserve"> </w:t>
      </w:r>
      <w:r w:rsidRPr="00F46E08">
        <w:rPr>
          <w:sz w:val="16"/>
          <w:szCs w:val="16"/>
        </w:rPr>
        <w:t>[CBS News, “Obama Says Dependency on Foreign Oil Poses Terrorist Threat to U.S.,” CBS News, 07/11/08, http://www.cbsnews.com/8301-502443_162-4253821-502443.html, 07/07/14]</w:t>
      </w:r>
    </w:p>
    <w:p w14:paraId="66527967" w14:textId="77777777" w:rsidR="00A62FF3" w:rsidRPr="00F46E08" w:rsidRDefault="00A62FF3" w:rsidP="00A62FF3">
      <w:pPr>
        <w:rPr>
          <w:b/>
          <w:sz w:val="16"/>
        </w:rPr>
      </w:pPr>
      <w:r w:rsidRPr="00F46E08">
        <w:rPr>
          <w:sz w:val="16"/>
        </w:rPr>
        <w:t xml:space="preserve">Barack </w:t>
      </w:r>
      <w:r w:rsidRPr="00F46E08">
        <w:rPr>
          <w:b/>
          <w:u w:val="single"/>
        </w:rPr>
        <w:t>Obama used a little bit of fear today to get his point across of the dangers of U.S. dependency on foreign oil.</w:t>
      </w:r>
      <w:r w:rsidRPr="00F46E08">
        <w:rPr>
          <w:sz w:val="16"/>
        </w:rPr>
        <w:t xml:space="preserve"> </w:t>
      </w:r>
      <w:r w:rsidRPr="00F46E08">
        <w:rPr>
          <w:sz w:val="12"/>
        </w:rPr>
        <w:t>¶</w:t>
      </w:r>
      <w:r w:rsidRPr="00F46E08">
        <w:rPr>
          <w:sz w:val="16"/>
        </w:rPr>
        <w:t xml:space="preserve"> "</w:t>
      </w:r>
      <w:r w:rsidRPr="00F46E08">
        <w:rPr>
          <w:b/>
          <w:u w:val="single"/>
        </w:rPr>
        <w:t>The price of a barrel of oil is now one of the most dangerous weapons in the world</w:t>
      </w:r>
      <w:r w:rsidRPr="00F46E08">
        <w:rPr>
          <w:sz w:val="16"/>
        </w:rPr>
        <w:t xml:space="preserve">," he said at a town hall meeting on energy security. </w:t>
      </w:r>
      <w:r w:rsidRPr="00F46E08">
        <w:rPr>
          <w:sz w:val="12"/>
        </w:rPr>
        <w:t>¶</w:t>
      </w:r>
      <w:r w:rsidRPr="00F46E08">
        <w:rPr>
          <w:sz w:val="16"/>
        </w:rPr>
        <w:t xml:space="preserve"> As the price of crude oil crept to $144.17 a barrel today, Obama said </w:t>
      </w:r>
      <w:r w:rsidRPr="00F46E08">
        <w:rPr>
          <w:rStyle w:val="Emphasis"/>
        </w:rPr>
        <w:t xml:space="preserve">hostile nations could use oil profits to fund terrorism. </w:t>
      </w:r>
      <w:r w:rsidRPr="00F46E08">
        <w:rPr>
          <w:sz w:val="12"/>
        </w:rPr>
        <w:t>¶</w:t>
      </w:r>
      <w:r w:rsidRPr="00F46E08">
        <w:rPr>
          <w:sz w:val="16"/>
        </w:rPr>
        <w:t xml:space="preserve"> "</w:t>
      </w:r>
      <w:r w:rsidRPr="00F46E08">
        <w:rPr>
          <w:b/>
          <w:u w:val="single"/>
        </w:rPr>
        <w:t>The nearly $700 million a day we send to unstable or hostile nations also funds both sides of the war on terror, paying for everything from the madrassas that plant the seeds of terror in young minds to the bombs that go off in Baghdad and Kabul</w:t>
      </w:r>
      <w:r w:rsidRPr="00F46E08">
        <w:rPr>
          <w:sz w:val="16"/>
        </w:rPr>
        <w:t>," Obama said. "</w:t>
      </w:r>
      <w:r w:rsidRPr="00F46E08">
        <w:rPr>
          <w:b/>
          <w:u w:val="single"/>
        </w:rPr>
        <w:t>Our oil addiction even presents a target for Osama bin Laden, who has told al Qaeda, "focus your operations on oil, since this will cause [the Americans] to die off on their own."</w:t>
      </w:r>
      <w:r w:rsidRPr="00F46E08">
        <w:rPr>
          <w:b/>
          <w:sz w:val="16"/>
        </w:rPr>
        <w:t xml:space="preserve"> </w:t>
      </w:r>
    </w:p>
    <w:p w14:paraId="050856D6" w14:textId="77777777" w:rsidR="00A62FF3" w:rsidRPr="00F46E08" w:rsidRDefault="00A62FF3" w:rsidP="000221BB">
      <w:pPr>
        <w:pStyle w:val="Heading4"/>
        <w:rPr>
          <w:rFonts w:ascii="Georgia" w:hAnsi="Georgia"/>
        </w:rPr>
      </w:pPr>
      <w:r w:rsidRPr="00F46E08">
        <w:rPr>
          <w:rFonts w:ascii="Georgia" w:hAnsi="Georgia"/>
        </w:rPr>
        <w:t>US policies for protecting the flow of oil are the crucial internal link to terrorism</w:t>
      </w:r>
    </w:p>
    <w:p w14:paraId="2BF8113B" w14:textId="77777777" w:rsidR="00A62FF3" w:rsidRPr="00F46E08" w:rsidRDefault="00A62FF3" w:rsidP="00A62FF3">
      <w:pPr>
        <w:rPr>
          <w:b/>
          <w:sz w:val="14"/>
          <w:szCs w:val="14"/>
        </w:rPr>
      </w:pPr>
      <w:r w:rsidRPr="00F46E08">
        <w:rPr>
          <w:b/>
          <w:sz w:val="24"/>
        </w:rPr>
        <w:t>Glaser 13</w:t>
      </w:r>
      <w:r w:rsidRPr="00F46E08">
        <w:rPr>
          <w:b/>
        </w:rPr>
        <w:t xml:space="preserve"> </w:t>
      </w:r>
      <w:r w:rsidRPr="00F46E08">
        <w:rPr>
          <w:sz w:val="16"/>
          <w:szCs w:val="16"/>
        </w:rPr>
        <w:t xml:space="preserve">[Charles L., Professor of Political Science and International Relations at the Elliot School of International Affairs at George Washington University, “How Oil Influences U.S. National Security, Fall 2013, </w:t>
      </w:r>
      <w:r w:rsidRPr="00F46E08">
        <w:rPr>
          <w:color w:val="000000"/>
          <w:sz w:val="16"/>
          <w:szCs w:val="16"/>
        </w:rPr>
        <w:t>Project Muse</w:t>
      </w:r>
      <w:r w:rsidRPr="00F46E08">
        <w:rPr>
          <w:sz w:val="16"/>
          <w:szCs w:val="16"/>
        </w:rPr>
        <w:t>, 07/07/14]</w:t>
      </w:r>
    </w:p>
    <w:p w14:paraId="66B9D4D4" w14:textId="77777777" w:rsidR="00A62FF3" w:rsidRPr="00F46E08" w:rsidRDefault="00A62FF3" w:rsidP="00A62FF3">
      <w:pPr>
        <w:rPr>
          <w:b/>
          <w:u w:val="single"/>
        </w:rPr>
      </w:pPr>
      <w:r w:rsidRPr="00F46E08">
        <w:rPr>
          <w:sz w:val="16"/>
        </w:rPr>
        <w:t xml:space="preserve">Because </w:t>
      </w:r>
      <w:r w:rsidRPr="00F46E08">
        <w:rPr>
          <w:b/>
          <w:u w:val="single"/>
        </w:rPr>
        <w:t>the clearest rationale for U.S. involvement in the Middle East</w:t>
      </w:r>
      <w:r w:rsidRPr="00F46E08">
        <w:rPr>
          <w:sz w:val="16"/>
        </w:rPr>
        <w:t xml:space="preserve"> (with the exception of its commitment to Israel) </w:t>
      </w:r>
      <w:r w:rsidRPr="00F46E08">
        <w:rPr>
          <w:b/>
          <w:u w:val="single"/>
        </w:rPr>
        <w:t>is protecting the reliable flow of oil,</w:t>
      </w:r>
      <w:r w:rsidRPr="00F46E08">
        <w:rPr>
          <w:b/>
          <w:sz w:val="16"/>
        </w:rPr>
        <w:t xml:space="preserve"> </w:t>
      </w:r>
      <w:r w:rsidRPr="00F46E08">
        <w:rPr>
          <w:b/>
          <w:u w:val="single"/>
        </w:rPr>
        <w:t xml:space="preserve">this debate bears directly on the national security implications of U.S. dependence on imported oil. If al Qaeda is motivated primarily by objections to U.S. policies in the Persian Gulf, then </w:t>
      </w:r>
      <w:r w:rsidRPr="00F46E08">
        <w:rPr>
          <w:rStyle w:val="Emphasis"/>
        </w:rPr>
        <w:t>U.S. policies for protecting the flow of oil are fueling the key terrorist threat</w:t>
      </w:r>
      <w:r w:rsidRPr="00F46E08">
        <w:rPr>
          <w:sz w:val="16"/>
        </w:rPr>
        <w:t xml:space="preserve"> to the U.S. homeland and its close allies. In contrast, if al Qaeda’s objectives are broader and deeper, then these U.S. policies have done little to increase this terrorist danger. Although not the place to try to resolve this debate, </w:t>
      </w:r>
      <w:r w:rsidRPr="00F46E08">
        <w:rPr>
          <w:b/>
          <w:u w:val="single"/>
        </w:rPr>
        <w:t>support</w:t>
      </w:r>
      <w:r w:rsidRPr="00F46E08">
        <w:rPr>
          <w:sz w:val="16"/>
        </w:rPr>
        <w:t xml:space="preserve"> for the former view—the impact of U.S. policy—</w:t>
      </w:r>
      <w:r w:rsidRPr="00F46E08">
        <w:rPr>
          <w:b/>
          <w:u w:val="single"/>
        </w:rPr>
        <w:t>is certainly strong enough that United States should factor these potential dangers into its overall policy for dealing with al Qaeda.</w:t>
      </w:r>
    </w:p>
    <w:p w14:paraId="0226C567" w14:textId="77777777" w:rsidR="00A62FF3" w:rsidRPr="00F46E08" w:rsidRDefault="00A62FF3" w:rsidP="000221BB">
      <w:pPr>
        <w:pStyle w:val="Heading4"/>
        <w:rPr>
          <w:rFonts w:ascii="Georgia" w:hAnsi="Georgia"/>
        </w:rPr>
      </w:pPr>
      <w:r w:rsidRPr="00F46E08">
        <w:rPr>
          <w:rFonts w:ascii="Georgia" w:hAnsi="Georgia"/>
        </w:rPr>
        <w:t>US policies to protect oil interests fuel support for terrorism</w:t>
      </w:r>
    </w:p>
    <w:p w14:paraId="246FA19D" w14:textId="77777777" w:rsidR="00A62FF3" w:rsidRPr="00F46E08" w:rsidRDefault="00A62FF3" w:rsidP="00A62FF3">
      <w:pPr>
        <w:rPr>
          <w:b/>
          <w:sz w:val="14"/>
          <w:szCs w:val="14"/>
        </w:rPr>
      </w:pPr>
      <w:r w:rsidRPr="00F46E08">
        <w:rPr>
          <w:b/>
          <w:sz w:val="24"/>
        </w:rPr>
        <w:t>Glaser 13</w:t>
      </w:r>
      <w:r w:rsidRPr="00F46E08">
        <w:rPr>
          <w:b/>
        </w:rPr>
        <w:t xml:space="preserve"> </w:t>
      </w:r>
      <w:r w:rsidRPr="00F46E08">
        <w:rPr>
          <w:sz w:val="16"/>
          <w:szCs w:val="16"/>
        </w:rPr>
        <w:t xml:space="preserve">[Charles L., Professor of Political Science and International Relations at the Elliot School of International Affairs at George Washington University, “How Oil Influences U.S. National Security, Fall 2013, </w:t>
      </w:r>
      <w:r w:rsidRPr="00F46E08">
        <w:rPr>
          <w:color w:val="000000"/>
          <w:sz w:val="16"/>
          <w:szCs w:val="16"/>
        </w:rPr>
        <w:t>Project Muse</w:t>
      </w:r>
      <w:r w:rsidRPr="00F46E08">
        <w:rPr>
          <w:sz w:val="16"/>
          <w:szCs w:val="16"/>
        </w:rPr>
        <w:t>, 07/07/14]</w:t>
      </w:r>
    </w:p>
    <w:p w14:paraId="6997C96B" w14:textId="77777777" w:rsidR="00A62FF3" w:rsidRPr="00F46E08" w:rsidRDefault="00A62FF3" w:rsidP="00A62FF3">
      <w:pPr>
        <w:rPr>
          <w:sz w:val="14"/>
          <w:szCs w:val="14"/>
        </w:rPr>
      </w:pPr>
      <w:r w:rsidRPr="00F46E08">
        <w:rPr>
          <w:sz w:val="14"/>
          <w:szCs w:val="14"/>
        </w:rPr>
        <w:t xml:space="preserve">The previous mechanisms identified paths via which a state’s efforts to protect, deny and/or acquire oil resources could bring it into conflict with other states. In addition, there is the possibility that the </w:t>
      </w:r>
      <w:r w:rsidRPr="00F46E08">
        <w:rPr>
          <w:rStyle w:val="StyleUnderline"/>
        </w:rPr>
        <w:t>foreign</w:t>
      </w:r>
      <w:r w:rsidRPr="00F46E08">
        <w:rPr>
          <w:u w:val="single"/>
        </w:rPr>
        <w:t xml:space="preserve"> </w:t>
      </w:r>
      <w:r w:rsidRPr="00F46E08">
        <w:rPr>
          <w:b/>
          <w:u w:val="single"/>
        </w:rPr>
        <w:t>and security</w:t>
      </w:r>
      <w:r w:rsidRPr="00F46E08">
        <w:rPr>
          <w:u w:val="single"/>
        </w:rPr>
        <w:t xml:space="preserve"> </w:t>
      </w:r>
      <w:r w:rsidRPr="00F46E08">
        <w:rPr>
          <w:rStyle w:val="StyleUnderline"/>
        </w:rPr>
        <w:t xml:space="preserve">policies that a state adopts to protect its oil interests </w:t>
      </w:r>
      <w:r w:rsidRPr="00F46E08">
        <w:rPr>
          <w:rStyle w:val="Emphasis"/>
        </w:rPr>
        <w:t>could fuel support for terrorist organizations.</w:t>
      </w:r>
      <w:r w:rsidRPr="00F46E08">
        <w:rPr>
          <w:sz w:val="14"/>
          <w:szCs w:val="14"/>
        </w:rPr>
        <w:t xml:space="preserve"> Most obviously, this possibility comes to mind because </w:t>
      </w:r>
      <w:r w:rsidRPr="00F46E08">
        <w:rPr>
          <w:rStyle w:val="StyleUnderline"/>
        </w:rPr>
        <w:t>al Qaeda attributes its attacks against the U</w:t>
      </w:r>
      <w:r w:rsidRPr="00F46E08">
        <w:rPr>
          <w:b/>
          <w:u w:val="single"/>
        </w:rPr>
        <w:t xml:space="preserve">nited </w:t>
      </w:r>
      <w:r w:rsidRPr="00F46E08">
        <w:rPr>
          <w:rStyle w:val="StyleUnderline"/>
        </w:rPr>
        <w:t>S</w:t>
      </w:r>
      <w:r w:rsidRPr="00F46E08">
        <w:rPr>
          <w:b/>
          <w:u w:val="single"/>
        </w:rPr>
        <w:t>tates and U.S. interests</w:t>
      </w:r>
      <w:r w:rsidRPr="00F46E08">
        <w:rPr>
          <w:sz w:val="14"/>
          <w:szCs w:val="14"/>
        </w:rPr>
        <w:t xml:space="preserve"> </w:t>
      </w:r>
      <w:r w:rsidRPr="00F46E08">
        <w:rPr>
          <w:rStyle w:val="StyleUnderline"/>
        </w:rPr>
        <w:t>to America’s involvement in the Middle East,</w:t>
      </w:r>
      <w:r w:rsidRPr="00F46E08">
        <w:rPr>
          <w:sz w:val="14"/>
          <w:szCs w:val="14"/>
        </w:rPr>
        <w:t xml:space="preserve"> probably most importantly its support for the Saudi regime and deployment of troops on Saudi soil. The extent of this danger depends on assessments of the sources of terrorism and the magnitude of the danger posed by terrorist groups, both of which are hotly debated. </w:t>
      </w:r>
    </w:p>
    <w:p w14:paraId="7F17065A" w14:textId="77777777" w:rsidR="00A62FF3" w:rsidRPr="00F46E08" w:rsidRDefault="00A62FF3" w:rsidP="000221BB">
      <w:pPr>
        <w:pStyle w:val="Heading4"/>
        <w:rPr>
          <w:rFonts w:ascii="Georgia" w:hAnsi="Georgia"/>
        </w:rPr>
      </w:pPr>
      <w:r w:rsidRPr="00F46E08">
        <w:rPr>
          <w:rFonts w:ascii="Georgia" w:hAnsi="Georgia"/>
        </w:rPr>
        <w:t xml:space="preserve">Empirics prove </w:t>
      </w:r>
    </w:p>
    <w:p w14:paraId="315BADE5" w14:textId="77777777" w:rsidR="00A62FF3" w:rsidRPr="00F46E08" w:rsidRDefault="00A62FF3" w:rsidP="00A62FF3">
      <w:pPr>
        <w:rPr>
          <w:sz w:val="14"/>
          <w:szCs w:val="14"/>
        </w:rPr>
      </w:pPr>
      <w:r w:rsidRPr="00F46E08">
        <w:rPr>
          <w:b/>
          <w:sz w:val="24"/>
        </w:rPr>
        <w:t>Collina 05</w:t>
      </w:r>
      <w:r w:rsidRPr="00F46E08">
        <w:t xml:space="preserve"> </w:t>
      </w:r>
      <w:r w:rsidRPr="00F46E08">
        <w:rPr>
          <w:sz w:val="16"/>
          <w:szCs w:val="16"/>
        </w:rPr>
        <w:t>[Tom, Executive Director of 20/20 Vision, “Oil Dependence and U.S. Foreign Policy: Real Dangers, Realistic Solutions,” Testimony before the Committee on Foreign Relations Subcommittee on Near Eastern and South Asian Affairs United States Senate, 10/19/05, http://www.globalsecurity.org/military/library/congress/2005_hr/051020-collina.pdf, 07/07/14]</w:t>
      </w:r>
    </w:p>
    <w:p w14:paraId="252B0621" w14:textId="77777777" w:rsidR="00A62FF3" w:rsidRPr="00F46E08" w:rsidRDefault="00A62FF3" w:rsidP="00A62FF3">
      <w:pPr>
        <w:rPr>
          <w:sz w:val="16"/>
        </w:rPr>
      </w:pPr>
      <w:r w:rsidRPr="00F46E08">
        <w:rPr>
          <w:b/>
          <w:u w:val="single"/>
        </w:rPr>
        <w:t xml:space="preserve">The more dependent we are on foreign oil, the more troops we will deploy abroad to protect that oil. </w:t>
      </w:r>
      <w:r w:rsidRPr="00F46E08">
        <w:rPr>
          <w:rStyle w:val="Emphasis"/>
        </w:rPr>
        <w:t>This creates resentment and invites terrorist attacks on our troops</w:t>
      </w:r>
      <w:r w:rsidRPr="00F46E08">
        <w:rPr>
          <w:sz w:val="16"/>
        </w:rPr>
        <w:t xml:space="preserve">—and on oil supply routes. The </w:t>
      </w:r>
      <w:r w:rsidRPr="00F46E08">
        <w:rPr>
          <w:b/>
          <w:u w:val="single"/>
        </w:rPr>
        <w:t>U.S. troop</w:t>
      </w:r>
      <w:r w:rsidRPr="00F46E08">
        <w:rPr>
          <w:u w:val="single"/>
        </w:rPr>
        <w:t xml:space="preserve"> </w:t>
      </w:r>
      <w:r w:rsidRPr="00F46E08">
        <w:rPr>
          <w:rStyle w:val="StyleUnderline"/>
        </w:rPr>
        <w:t xml:space="preserve">presence in Saudi Arabia during the first Gulf War was a </w:t>
      </w:r>
      <w:r w:rsidRPr="00F46E08">
        <w:rPr>
          <w:rStyle w:val="Emphasis"/>
        </w:rPr>
        <w:t>major contributor to the rise of Islamic terrorist groups</w:t>
      </w:r>
      <w:r w:rsidRPr="00F46E08">
        <w:rPr>
          <w:rStyle w:val="StyleUnderline"/>
        </w:rPr>
        <w:t xml:space="preserve"> like Al Qaeda,</w:t>
      </w:r>
      <w:r w:rsidRPr="00F46E08">
        <w:rPr>
          <w:sz w:val="16"/>
        </w:rPr>
        <w:t xml:space="preserve"> and U.S. troops in Iraq are now a main justification for the insurgency there. We must break our oil habit so we can </w:t>
      </w:r>
      <w:r w:rsidRPr="00F46E08">
        <w:rPr>
          <w:sz w:val="16"/>
        </w:rPr>
        <w:lastRenderedPageBreak/>
        <w:t xml:space="preserve">reduce our military footprint abroad. Moreover, much of </w:t>
      </w:r>
      <w:r w:rsidRPr="00F46E08">
        <w:rPr>
          <w:rStyle w:val="Emphasis"/>
        </w:rPr>
        <w:t>the money we pay for our imported oil goes to countries or groups that support terrorism.</w:t>
      </w:r>
      <w:r w:rsidRPr="00F46E08">
        <w:rPr>
          <w:sz w:val="16"/>
        </w:rPr>
        <w:t xml:space="preserve"> It is no accident that 15 of the 19 September 11 hijackers came from Saudi Arabia, as does Osama Bin Laden. It is time we stop funneling money to our own enemies.</w:t>
      </w:r>
    </w:p>
    <w:p w14:paraId="7E96F4F4" w14:textId="6B92BA49" w:rsidR="00A62FF3" w:rsidRPr="00F46E08" w:rsidRDefault="00A62FF3" w:rsidP="00A62FF3">
      <w:pPr>
        <w:pStyle w:val="Heading3"/>
        <w:rPr>
          <w:rFonts w:ascii="Georgia" w:hAnsi="Georgia"/>
        </w:rPr>
      </w:pPr>
      <w:r w:rsidRPr="00F46E08">
        <w:rPr>
          <w:rFonts w:ascii="Georgia" w:hAnsi="Georgia"/>
        </w:rPr>
        <w:lastRenderedPageBreak/>
        <w:t xml:space="preserve">2AC </w:t>
      </w:r>
      <w:r w:rsidR="00EE2C7B" w:rsidRPr="00F46E08">
        <w:rPr>
          <w:rFonts w:ascii="Georgia" w:hAnsi="Georgia"/>
        </w:rPr>
        <w:t xml:space="preserve">– </w:t>
      </w:r>
      <w:r w:rsidRPr="00F46E08">
        <w:rPr>
          <w:rFonts w:ascii="Georgia" w:hAnsi="Georgia"/>
        </w:rPr>
        <w:t>Soft-power</w:t>
      </w:r>
    </w:p>
    <w:p w14:paraId="00403419" w14:textId="77777777" w:rsidR="00A62FF3" w:rsidRPr="00F46E08" w:rsidRDefault="00A62FF3" w:rsidP="000221BB">
      <w:pPr>
        <w:pStyle w:val="Heading4"/>
        <w:rPr>
          <w:rFonts w:ascii="Georgia" w:hAnsi="Georgia"/>
        </w:rPr>
      </w:pPr>
      <w:r w:rsidRPr="00F46E08">
        <w:rPr>
          <w:rFonts w:ascii="Georgia" w:hAnsi="Georgia"/>
        </w:rPr>
        <w:t>Oil dependence boosts US influence globally</w:t>
      </w:r>
    </w:p>
    <w:p w14:paraId="3A1B5582" w14:textId="77016A24" w:rsidR="00A62FF3" w:rsidRPr="00F46E08" w:rsidRDefault="00A62FF3" w:rsidP="00A62FF3">
      <w:pPr>
        <w:rPr>
          <w:rStyle w:val="Style13ptBold"/>
        </w:rPr>
      </w:pPr>
      <w:r w:rsidRPr="00F46E08">
        <w:rPr>
          <w:rStyle w:val="Style13ptBold"/>
        </w:rPr>
        <w:t>FPA 14</w:t>
      </w:r>
      <w:r w:rsidRPr="00F46E08">
        <w:t xml:space="preserve">, </w:t>
      </w:r>
      <w:r w:rsidRPr="00F46E08">
        <w:rPr>
          <w:sz w:val="16"/>
          <w:szCs w:val="16"/>
        </w:rPr>
        <w:t>David L Goldwin, President and Founder of Goldwyn Global Strategies, Senior Fellow at Brookings Institution Frank Verrastro, Director &amp; National Security Program Center for Strategic and International Studies Robert McNally, Founder and President of The Rapidan Group Michael Levi, Senior Fellow for Energy and Environment at Council on Foreign Relations Anders Åslund, Senior Fellow, Peterson Institute for International Economics David Pumphrey, Co-Director and Senior Fellow, Energy and National Security Program Carlos Pascual, Special Envoy and Coordinators for International Energy Affairs Daniel Yergin, U.S. Secretary of Energy Advisory Board, chaired the U.S. Department of Energy’s Task Force on Strategic Energy Research and Development, Foreign Policy Association:</w:t>
      </w:r>
      <w:r w:rsidRPr="00F46E08">
        <w:rPr>
          <w:rStyle w:val="Style13ptBold"/>
          <w:sz w:val="16"/>
          <w:szCs w:val="16"/>
        </w:rPr>
        <w:t xml:space="preserve"> “</w:t>
      </w:r>
      <w:r w:rsidRPr="00F46E08">
        <w:rPr>
          <w:sz w:val="16"/>
          <w:szCs w:val="16"/>
        </w:rPr>
        <w:t>BACKGROUND GUIDE: ENERGY INDEPENDENCE,”http://www.fpa.org/news/index.cfm?act=show_announcement&amp;announcement_id=349</w:t>
      </w:r>
    </w:p>
    <w:p w14:paraId="7C0A5A11" w14:textId="0C51EF60" w:rsidR="00A62FF3" w:rsidRPr="00F46E08" w:rsidRDefault="00A62FF3" w:rsidP="00A62FF3">
      <w:pPr>
        <w:rPr>
          <w:sz w:val="16"/>
          <w:szCs w:val="22"/>
        </w:rPr>
      </w:pPr>
      <w:r w:rsidRPr="00F46E08">
        <w:rPr>
          <w:sz w:val="16"/>
          <w:szCs w:val="22"/>
        </w:rPr>
        <w:t xml:space="preserve">There’s no doubt that </w:t>
      </w:r>
      <w:r w:rsidRPr="00F46E08">
        <w:rPr>
          <w:rStyle w:val="StyleUnderline"/>
          <w:szCs w:val="22"/>
        </w:rPr>
        <w:t>energy independence is good for American foreign policy</w:t>
      </w:r>
      <w:r w:rsidRPr="00F46E08">
        <w:rPr>
          <w:sz w:val="16"/>
          <w:szCs w:val="22"/>
        </w:rPr>
        <w:t xml:space="preserve">. </w:t>
      </w:r>
      <w:r w:rsidRPr="00F46E08">
        <w:rPr>
          <w:rStyle w:val="StyleUnderline"/>
          <w:szCs w:val="22"/>
        </w:rPr>
        <w:t>With the bargaining chip of oil dependence taken off the table</w:t>
      </w:r>
      <w:r w:rsidRPr="00F46E08">
        <w:rPr>
          <w:rStyle w:val="Emphasis"/>
          <w:szCs w:val="22"/>
        </w:rPr>
        <w:t>, U.S. diplomats will have far greater sway in the game of global influence</w:t>
      </w:r>
      <w:r w:rsidRPr="00F46E08">
        <w:rPr>
          <w:sz w:val="16"/>
          <w:szCs w:val="22"/>
        </w:rPr>
        <w:t xml:space="preserve">. The goal of an </w:t>
      </w:r>
      <w:r w:rsidRPr="00F46E08">
        <w:rPr>
          <w:rStyle w:val="StyleUnderline"/>
          <w:szCs w:val="22"/>
        </w:rPr>
        <w:t>energy-independent</w:t>
      </w:r>
      <w:r w:rsidRPr="00F46E08">
        <w:rPr>
          <w:sz w:val="16"/>
          <w:szCs w:val="22"/>
        </w:rPr>
        <w:t xml:space="preserve"> America is ambitious, but </w:t>
      </w:r>
      <w:r w:rsidRPr="00F46E08">
        <w:rPr>
          <w:rStyle w:val="StyleUnderline"/>
          <w:szCs w:val="22"/>
        </w:rPr>
        <w:t>it seems more plausible every year</w:t>
      </w:r>
      <w:r w:rsidRPr="00F46E08">
        <w:rPr>
          <w:sz w:val="16"/>
          <w:szCs w:val="22"/>
        </w:rPr>
        <w:t xml:space="preserve">. In domestic oil and natural gas industries, production is up and costs are down. Meanwhile solar, wind, geothermal and biofuel technologies are all making huge strides. But the advances in technology have also created a dilemma for lawmakers. In a government with fixed resources, does the U.S. encourage more traditional fuel production or invest in the young technology of renewable resources? Fossil fuels vs. Renewables Widespread renewable energy is no longer a pipedream. Solar, wind, biofuels and other new technologies have all seen costs fall in recent years. But in the energy race to the bottom, natural gas is ahead by a longshot. Hydraulic fracturing (“fracking”) technology has increased supply and driven prices to record lows. Using a high-pressure mix of water and chemicals to break apart underground shale formations, fracking exposes vast deposits of oil and gas. But the technology has led to environmental concerns. So as fracking sites continue to grow, advocates are looking to Washington to help make renewables a more competitive option. An expanded network of so-called “smart grids” would make the switch from natural gas to renewable a painless one, boosting demand for the cleaner technologies. Supporters also hope the government will push new investment by providing tax incentives to renewable energy producers. Geopolitical and Climate Impact The recent </w:t>
      </w:r>
      <w:r w:rsidRPr="00F46E08">
        <w:rPr>
          <w:rStyle w:val="StyleUnderline"/>
          <w:szCs w:val="22"/>
        </w:rPr>
        <w:t>transformations in energy technology are shaking the foundation of global politics</w:t>
      </w:r>
      <w:r w:rsidRPr="00F46E08">
        <w:rPr>
          <w:sz w:val="16"/>
          <w:szCs w:val="22"/>
        </w:rPr>
        <w:t xml:space="preserve">. New extraction technologies have released so much new energy that the International Energy Agency predicts the U.S. will dominate global energy growth in the next five years. </w:t>
      </w:r>
      <w:r w:rsidRPr="00F46E08">
        <w:rPr>
          <w:rStyle w:val="StyleUnderline"/>
          <w:szCs w:val="22"/>
        </w:rPr>
        <w:t>More domestic production means less dependence on foreign oil—and the nations that control it. It’s an issue of national security</w:t>
      </w:r>
      <w:r w:rsidRPr="00F46E08">
        <w:rPr>
          <w:sz w:val="16"/>
          <w:szCs w:val="22"/>
        </w:rPr>
        <w:t xml:space="preserve">, and one that the Department of Defense has been touting for years. At home, the military has played a key role in the development of green technology. Abroad, the Army has said that by 2020, it wants all bases to achieve “net zero”—meaning they produce as much energy as they use. Policy Options The fastest road to energy independence is paved with two lanes—searching for new ways to extract fossil fuels while developing renewable energy technology. Both will cost money—and political capital. The Pew Research Center says that last year investment in renewable energy research totaled $5 billion while military research and development cost $80 billion. They’re calling on the government to triple investment in green energy research. On the other hand, the oil and gas industries are lobbying to approve the Keystone pipeline from Canada and to expand offshore drilling. But the real selling point for Washington may be votes. Whether it’s through fossil fuels or renewable energy, </w:t>
      </w:r>
      <w:r w:rsidRPr="00F46E08">
        <w:rPr>
          <w:rStyle w:val="StyleUnderline"/>
          <w:szCs w:val="22"/>
        </w:rPr>
        <w:t>the energy industry will create tens of thousands of new jobs</w:t>
      </w:r>
      <w:r w:rsidRPr="00F46E08">
        <w:rPr>
          <w:sz w:val="16"/>
          <w:szCs w:val="22"/>
        </w:rPr>
        <w:t>.</w:t>
      </w:r>
    </w:p>
    <w:p w14:paraId="342E28BA" w14:textId="3F67449C" w:rsidR="00A62FF3" w:rsidRPr="00F46E08" w:rsidRDefault="00A62FF3" w:rsidP="00A62FF3">
      <w:pPr>
        <w:pStyle w:val="Heading3"/>
        <w:rPr>
          <w:rFonts w:ascii="Georgia" w:hAnsi="Georgia"/>
        </w:rPr>
      </w:pPr>
      <w:r w:rsidRPr="00F46E08">
        <w:rPr>
          <w:rFonts w:ascii="Georgia" w:hAnsi="Georgia"/>
        </w:rPr>
        <w:lastRenderedPageBreak/>
        <w:t>1AR</w:t>
      </w:r>
      <w:r w:rsidR="00EE2C7B" w:rsidRPr="00F46E08">
        <w:rPr>
          <w:rFonts w:ascii="Georgia" w:hAnsi="Georgia"/>
        </w:rPr>
        <w:t xml:space="preserve"> –</w:t>
      </w:r>
      <w:r w:rsidRPr="00F46E08">
        <w:rPr>
          <w:rFonts w:ascii="Georgia" w:hAnsi="Georgia"/>
        </w:rPr>
        <w:t xml:space="preserve"> Soft Power</w:t>
      </w:r>
    </w:p>
    <w:p w14:paraId="69DD266F" w14:textId="019E4F0A" w:rsidR="00A62FF3" w:rsidRPr="00F46E08" w:rsidRDefault="00EE2C7B" w:rsidP="000221BB">
      <w:pPr>
        <w:pStyle w:val="Heading4"/>
        <w:rPr>
          <w:rFonts w:ascii="Georgia" w:hAnsi="Georgia"/>
        </w:rPr>
      </w:pPr>
      <w:r w:rsidRPr="00F46E08">
        <w:rPr>
          <w:rFonts w:ascii="Georgia" w:hAnsi="Georgia"/>
        </w:rPr>
        <w:t>Oil independence is k</w:t>
      </w:r>
      <w:r w:rsidR="00A62FF3" w:rsidRPr="00F46E08">
        <w:rPr>
          <w:rFonts w:ascii="Georgia" w:hAnsi="Georgia"/>
        </w:rPr>
        <w:t xml:space="preserve">ey to foreign relations and soft power </w:t>
      </w:r>
    </w:p>
    <w:p w14:paraId="6418595F" w14:textId="1792DBC2" w:rsidR="00A62FF3" w:rsidRPr="00F46E08" w:rsidRDefault="00EE2C7B" w:rsidP="00A62FF3">
      <w:r w:rsidRPr="00F46E08">
        <w:rPr>
          <w:rStyle w:val="Style13ptBold"/>
        </w:rPr>
        <w:t xml:space="preserve">Goodman </w:t>
      </w:r>
      <w:r w:rsidR="00A62FF3" w:rsidRPr="00F46E08">
        <w:rPr>
          <w:rStyle w:val="Style13ptBold"/>
        </w:rPr>
        <w:t>09</w:t>
      </w:r>
      <w:r w:rsidR="00A62FF3" w:rsidRPr="00F46E08">
        <w:t xml:space="preserve"> </w:t>
      </w:r>
      <w:r w:rsidR="00A62FF3" w:rsidRPr="00F46E08">
        <w:rPr>
          <w:sz w:val="16"/>
          <w:szCs w:val="16"/>
        </w:rPr>
        <w:t>Sherri Goodman Executive Director of the CNA Military Advisory Board: “Powering America’s Defense: Energy and the Risks to National Security”</w:t>
      </w:r>
    </w:p>
    <w:p w14:paraId="152984AE" w14:textId="77777777" w:rsidR="00A62FF3" w:rsidRPr="00F46E08" w:rsidRDefault="00A62FF3" w:rsidP="00A62FF3">
      <w:pPr>
        <w:rPr>
          <w:sz w:val="16"/>
          <w:szCs w:val="22"/>
        </w:rPr>
      </w:pPr>
      <w:r w:rsidRPr="00F46E08">
        <w:rPr>
          <w:sz w:val="16"/>
          <w:szCs w:val="22"/>
        </w:rPr>
        <w:t xml:space="preserve">Finding 1: The nation’s current energy posture is a serious and urgent threat to national security. </w:t>
      </w:r>
      <w:r w:rsidRPr="00F46E08">
        <w:rPr>
          <w:rStyle w:val="StyleUnderline"/>
          <w:szCs w:val="22"/>
        </w:rPr>
        <w:t>The U.S.’s energy choices shape</w:t>
      </w:r>
      <w:r w:rsidRPr="00F46E08">
        <w:rPr>
          <w:sz w:val="16"/>
          <w:szCs w:val="22"/>
        </w:rPr>
        <w:t xml:space="preserve"> the </w:t>
      </w:r>
      <w:r w:rsidRPr="00F46E08">
        <w:rPr>
          <w:rStyle w:val="StyleUnderline"/>
          <w:szCs w:val="22"/>
        </w:rPr>
        <w:t>global</w:t>
      </w:r>
      <w:r w:rsidRPr="00F46E08">
        <w:rPr>
          <w:sz w:val="16"/>
          <w:szCs w:val="22"/>
        </w:rPr>
        <w:t xml:space="preserve"> balance of power, </w:t>
      </w:r>
      <w:r w:rsidRPr="00F46E08">
        <w:rPr>
          <w:rStyle w:val="StyleUnderline"/>
          <w:szCs w:val="22"/>
        </w:rPr>
        <w:t>influence</w:t>
      </w:r>
      <w:r w:rsidRPr="00F46E08">
        <w:rPr>
          <w:sz w:val="16"/>
          <w:szCs w:val="22"/>
        </w:rPr>
        <w:t xml:space="preserve"> where </w:t>
      </w:r>
      <w:r w:rsidRPr="00F46E08">
        <w:rPr>
          <w:rStyle w:val="StyleUnderline"/>
          <w:szCs w:val="22"/>
        </w:rPr>
        <w:t>and</w:t>
      </w:r>
      <w:r w:rsidRPr="00F46E08">
        <w:rPr>
          <w:sz w:val="16"/>
          <w:szCs w:val="22"/>
        </w:rPr>
        <w:t xml:space="preserve"> how troops are deployed, </w:t>
      </w:r>
      <w:r w:rsidRPr="00F46E08">
        <w:rPr>
          <w:rStyle w:val="StyleUnderline"/>
          <w:szCs w:val="22"/>
        </w:rPr>
        <w:t>define many of our alliances</w:t>
      </w:r>
      <w:r w:rsidRPr="00F46E08">
        <w:rPr>
          <w:sz w:val="16"/>
          <w:szCs w:val="22"/>
        </w:rPr>
        <w:t xml:space="preserve">, and affect infrastructure critical to national security. Some of these risks are obvious to outside observers; some are not. Because of the breadth of this finding, we spell out two major groupings of risk. Finding 1A: Dependence on oil undermines America’s national security on multiple fronts. </w:t>
      </w:r>
      <w:r w:rsidRPr="00F46E08">
        <w:rPr>
          <w:rStyle w:val="StyleUnderline"/>
          <w:szCs w:val="22"/>
        </w:rPr>
        <w:t>America’s heavy dependency on oil</w:t>
      </w:r>
      <w:r w:rsidRPr="00F46E08">
        <w:rPr>
          <w:sz w:val="16"/>
          <w:szCs w:val="22"/>
        </w:rPr>
        <w:t>—in virtually all sectors of society—</w:t>
      </w:r>
      <w:r w:rsidRPr="00F46E08">
        <w:rPr>
          <w:rStyle w:val="StyleUnderline"/>
          <w:szCs w:val="22"/>
        </w:rPr>
        <w:t>stresses</w:t>
      </w:r>
      <w:r w:rsidRPr="00F46E08">
        <w:rPr>
          <w:sz w:val="16"/>
          <w:szCs w:val="22"/>
        </w:rPr>
        <w:t xml:space="preserve"> the economy, </w:t>
      </w:r>
      <w:r w:rsidRPr="00F46E08">
        <w:rPr>
          <w:rStyle w:val="StyleUnderline"/>
          <w:szCs w:val="22"/>
        </w:rPr>
        <w:t>international relationships</w:t>
      </w:r>
      <w:r w:rsidRPr="00F46E08">
        <w:rPr>
          <w:sz w:val="16"/>
          <w:szCs w:val="22"/>
        </w:rPr>
        <w:t xml:space="preserve">, and military operations—the most potent instruments of national power. </w:t>
      </w:r>
      <w:r w:rsidRPr="00F46E08">
        <w:rPr>
          <w:rStyle w:val="StyleUnderline"/>
          <w:szCs w:val="22"/>
        </w:rPr>
        <w:t>Over dependence on imported oil</w:t>
      </w:r>
      <w:r w:rsidRPr="00F46E08">
        <w:rPr>
          <w:sz w:val="16"/>
          <w:szCs w:val="22"/>
        </w:rPr>
        <w:t xml:space="preserve">—by the U.S. and other nations— tethers America to unstable and hostile regimes, </w:t>
      </w:r>
      <w:r w:rsidRPr="00F46E08">
        <w:rPr>
          <w:rStyle w:val="StyleUnderline"/>
          <w:szCs w:val="22"/>
        </w:rPr>
        <w:t>subverts foreign policy goals</w:t>
      </w:r>
      <w:r w:rsidRPr="00F46E08">
        <w:rPr>
          <w:sz w:val="16"/>
          <w:szCs w:val="22"/>
        </w:rPr>
        <w:t xml:space="preserve">, </w:t>
      </w:r>
      <w:r w:rsidRPr="00F46E08">
        <w:rPr>
          <w:rStyle w:val="StyleUnderline"/>
          <w:szCs w:val="22"/>
        </w:rPr>
        <w:t>and requires the U.S. to stretch its military presence across the globe</w:t>
      </w:r>
      <w:r w:rsidRPr="00F46E08">
        <w:rPr>
          <w:sz w:val="16"/>
          <w:szCs w:val="22"/>
        </w:rPr>
        <w:t xml:space="preserve">; such </w:t>
      </w:r>
      <w:r w:rsidRPr="00F46E08">
        <w:rPr>
          <w:rStyle w:val="StyleUnderline"/>
          <w:szCs w:val="22"/>
        </w:rPr>
        <w:t>force projection comes at great cost and with great risks</w:t>
      </w:r>
      <w:r w:rsidRPr="00F46E08">
        <w:rPr>
          <w:sz w:val="16"/>
          <w:szCs w:val="22"/>
        </w:rPr>
        <w:t xml:space="preserve">. Within the military sector, energy inefficient systems burden the nation’s troops, tax their support systems, and impair operational effectiveness. The security threats, strategic and tactical, associated with energy use were decades in the making; meeting these challenges will require persistence. Both the defense and civilian systems have been based on dangerous assumptions about the availability, price, and security of oil and other fossil fuel supplies. It is time to abandon those assumptions. Finding 1B: The U.S.’s outdated, fragile, and overtaxed national electrical grid is a dangerously weak link in the national security infrastructure. The risks associated with critical homeland and national defense missions are heightened due to DoD’s reliance on an electric grid that is out-dated and vulnerable to intentional or natural disruptions. On the home front, border security, emergency response systems, telecommunications sys- 42—PoweringAmericasDefense.org tems, and energy and water supplies are at risk because of the grid’s condition. For military personnel deployed overseas, missions can be impaired when logistics support and data analysis systems are affected by grid interruptions. An upgrade and expansion of the grid and an overhaul of the regulations governing its construction and operations are necessary enablers to growth of renewable energy production—which is also a key element of a sound energy and climate strategy. Others have made compelling arguments for this investment, citing the jobs growth and environmental benefits. We add our voices, but do so from a different perspective: Improving the grid is an investment in national security. Finding 3: Achieving energy security in a carbon-constrained world is possible, but will require concerted leadership and continuous focus. The value of achieving an energy security posture in a future shaped by the risks and regulatory framework of climate change is immense. The security and economic stability of the U.S. could be improved greatly through large-scale adoption of a diverse set of reliable, stable, low-carbon, electric energy sources coupled with the aggressive pursuit of energy efficiency. The electrification of the transportation sector would alleviate the negative foreign policy, economic, and military consequences of the nation’s current oil dependency. While this future is achievable, this transformation process will take decades; it will require patience, stamina, and the kind of vision that bridges generations. Ensuring consistency of the nation’s energy security strategy with emerging climate policies can also serve to broaden the base of support for sensible new energy development and help to unify a wide range of domestic policies. Finding 4: The national security planning processes have not been sufficiently responsive to the security impacts of America’s current energy posture. For much of the post-World War II period, America’s foreign and defense policies were aimed at Finding 2: A business as usual approach to energy security poses an unacceptably high threat level from a series of converging risks. The future market for fossil fuels will be marked by increasing demand, dwindling supplies, volatile prices, and hostility by a number of key exporting nations. Impending regulatory frameworks will penalize carbon-intensive energy sources. Climate change poses severe security threats to the U.S. and will add to the mission burden of the military. If not dealt with through a systems-based approach, these factors will challenge the U.S. economically, diplomatically, and militarily. The convergence of these factors provides a clear and compelling impetus to change the national and military approach to energy. PoweringAmericasDefense.org—43 protecting stability where it existed, and promoting it where it did not. Our national security planning process has continuously evolved to mitigate and adapt to threats as they arose. From the perspective of energy security, this process has left the nation in a position where </w:t>
      </w:r>
      <w:r w:rsidRPr="00F46E08">
        <w:rPr>
          <w:rStyle w:val="StyleUnderline"/>
          <w:szCs w:val="22"/>
        </w:rPr>
        <w:t>our energy needs undermine: our national ideals, our ability to project influence, our security at home, our economic stability, and the effectiveness of our military</w:t>
      </w:r>
      <w:r w:rsidRPr="00F46E08">
        <w:rPr>
          <w:sz w:val="16"/>
          <w:szCs w:val="22"/>
        </w:rPr>
        <w:t xml:space="preserve">. America’s current </w:t>
      </w:r>
      <w:r w:rsidRPr="00F46E08">
        <w:rPr>
          <w:rStyle w:val="StyleUnderline"/>
          <w:szCs w:val="22"/>
        </w:rPr>
        <w:t>energy</w:t>
      </w:r>
      <w:r w:rsidRPr="00F46E08">
        <w:rPr>
          <w:sz w:val="16"/>
          <w:szCs w:val="22"/>
        </w:rPr>
        <w:t xml:space="preserve"> and climate </w:t>
      </w:r>
      <w:r w:rsidRPr="00F46E08">
        <w:rPr>
          <w:rStyle w:val="StyleUnderline"/>
          <w:szCs w:val="22"/>
        </w:rPr>
        <w:t>policies make the goal of stability</w:t>
      </w:r>
      <w:r w:rsidRPr="00F46E08">
        <w:rPr>
          <w:sz w:val="16"/>
          <w:szCs w:val="22"/>
        </w:rPr>
        <w:t xml:space="preserve"> much more </w:t>
      </w:r>
      <w:r w:rsidRPr="00F46E08">
        <w:rPr>
          <w:rStyle w:val="StyleUnderline"/>
          <w:szCs w:val="22"/>
        </w:rPr>
        <w:t>difficult</w:t>
      </w:r>
      <w:r w:rsidRPr="00F46E08">
        <w:rPr>
          <w:sz w:val="16"/>
          <w:szCs w:val="22"/>
        </w:rPr>
        <w:t xml:space="preserve"> to achieve. While some progress has been made to recognize the risks of our energy posture (including within the U.S. military), </w:t>
      </w:r>
      <w:r w:rsidRPr="00F46E08">
        <w:rPr>
          <w:rStyle w:val="StyleUnderline"/>
          <w:szCs w:val="22"/>
        </w:rPr>
        <w:t>the strategic direction of the nation has yet to change course sufficiently to avoid the serious threats that will arise as these risks continue to converge</w:t>
      </w:r>
      <w:r w:rsidRPr="00F46E08">
        <w:rPr>
          <w:sz w:val="16"/>
          <w:szCs w:val="22"/>
        </w:rPr>
        <w:t xml:space="preserve">. Finding 5: In the course of addressing its most serious energy challenges, the Department of Defense can contribute to national solutions as a technological innovator, early adopter, and test-bed. The scale of the energy security problems of the nation demands the focus of the Defense Department’s strong capabilities to research, develop, test, and evaluate new technologies. Historically, DoD has been a driving force behind delivering disruptive technologies that have maintained our military superiority since World War II. Many of these technical breakthroughs have had important applications in the civilian sector that have strengthened the nation economically by making it more competitive in the global marketplace. The same can be true with energy. By pursuing new energy innovations to solve its own energy security challenges, DoD can catalyze some solutions to our national energy challenges as well. By addressing its own energy security needs, DoD can stimulate the market for new energy technologies and vehicle efficiency tools offered by innovators. As a strategic buyer of nascent technologies, DoD can provide an impetus for small companies to obtain capital for expansion, enable them to forward-price their proven products, and provide evidence that their products enjoy the confidence of a sophisticated buyer with stringent </w:t>
      </w:r>
      <w:r w:rsidRPr="00F46E08">
        <w:rPr>
          <w:sz w:val="16"/>
          <w:szCs w:val="22"/>
        </w:rPr>
        <w:lastRenderedPageBreak/>
        <w:t xml:space="preserve">standards. A key need in bringing new energy systems to market is to achieve speed and scale: these are hallmarks of American military performance. RECOMMENDATIONS: The Military Advisory Board submits the following Roadmap for Energy Security to help the Department of Defense and the nation as a whole achieve an energy secure future. This roadmap should be used to focus DoD’s investments in a strategic manner in order to mitigate its highest energy related risks and make optimal use of its fiscal resources. While the following priorities are listed in order, we do not mean to suggest that each priority should be accomplished fully before action is taken on subsequent priorities; some actions can be pursued in parallel. However, DoD should work to fully resource the higher priorities before pursuing large-scale efforts regarding lower energy priorities. 44—PoweringAmericasDefense.org Strategy, National Military Strategy, and Quadrennial Defense Review should more realistically describe the nature and severity of the threat, appropriate roles for the various instruments of national power, including the military, in reducing the nation’s dependence on imported energy. They should also highlight the need to adapt to the serious effects of climate change. Recognizing that hard choices must be made, these long-term strategies should seek to promote energy solutions that improve our energy security and reflect climate change realities over those that sacrifice one to improve the other. Beyond these broad policy documents, Defense Planning Scenarios, wargames and campaign models should realistically incorporate the strategic and tactical risks associated with energy supply disruptions, reduced energy availability in to deployed forces, and climate change effects. The lessons learned must be integrated into the key decisions the Department makes about the kinds of capabilities and force structure it will need for the coming decades. Embedding energy burdens into mission effectiveness metrics will help us design a more efficient military force, be better equipped to prevail against the types of future threats we will face, and operate effectively within the context of future energy risks and climate changes. Priority 1: Energy security and climate change goals should be clearly integrated into national security and military planning processes. </w:t>
      </w:r>
      <w:r w:rsidRPr="00F46E08">
        <w:rPr>
          <w:rStyle w:val="StyleUnderline"/>
          <w:szCs w:val="22"/>
        </w:rPr>
        <w:t>The nation’s approach to energy</w:t>
      </w:r>
      <w:r w:rsidRPr="00F46E08">
        <w:rPr>
          <w:sz w:val="16"/>
          <w:szCs w:val="22"/>
        </w:rPr>
        <w:t xml:space="preserve"> and climate change will, to a large extent, shape the security context for the remainder of this century. It </w:t>
      </w:r>
      <w:r w:rsidRPr="00F46E08">
        <w:rPr>
          <w:rStyle w:val="StyleUnderline"/>
          <w:szCs w:val="22"/>
        </w:rPr>
        <w:t>will shape the context for diplomatic</w:t>
      </w:r>
      <w:r w:rsidRPr="00F46E08">
        <w:rPr>
          <w:sz w:val="16"/>
          <w:szCs w:val="22"/>
        </w:rPr>
        <w:t xml:space="preserve"> and military </w:t>
      </w:r>
      <w:r w:rsidRPr="00F46E08">
        <w:rPr>
          <w:rStyle w:val="StyleUnderline"/>
          <w:szCs w:val="22"/>
        </w:rPr>
        <w:t>engagements, and will affect how others view our diplomatic initiatives</w:t>
      </w:r>
      <w:r w:rsidRPr="00F46E08">
        <w:rPr>
          <w:sz w:val="16"/>
          <w:szCs w:val="22"/>
        </w:rPr>
        <w:t xml:space="preserve">—long before the worst effects of climate change are visible to others. These issues must be viewed together through the lens of national security; the National Security Council of the Obama Administration, led by retired General James Jones, has signaled that it will do exactly that [116]. This holistic view leads us away from simplistic responses. Some </w:t>
      </w:r>
      <w:r w:rsidRPr="00F46E08">
        <w:rPr>
          <w:rStyle w:val="StyleUnderline"/>
          <w:szCs w:val="22"/>
        </w:rPr>
        <w:t>energy options</w:t>
      </w:r>
      <w:r w:rsidRPr="00F46E08">
        <w:rPr>
          <w:sz w:val="16"/>
          <w:szCs w:val="22"/>
        </w:rPr>
        <w:t xml:space="preserve"> </w:t>
      </w:r>
      <w:r w:rsidRPr="00F46E08">
        <w:rPr>
          <w:rStyle w:val="StyleUnderline"/>
          <w:szCs w:val="22"/>
        </w:rPr>
        <w:t>would “untether us”</w:t>
      </w:r>
      <w:r w:rsidRPr="00F46E08">
        <w:rPr>
          <w:sz w:val="16"/>
          <w:szCs w:val="22"/>
        </w:rPr>
        <w:t xml:space="preserve"> from fuel security issues, but would increase greenhouse gas emissions and therefore conflict with national climate policies. If choosing to pursue such energy options, our leaders must be mindful of the consequences. It is important to understand that many short-term, high carbon solutions come with high opportunity costs and are not viable in the longterm context of carbon constraints. Because of the fundamental importance of recognizing the threats posed by the energy posture of DoD and the nation, the national security apparatus must incorporate energy related risks throughout the national security planning process. The National Security Strategy, National Defense Through recognizing the importance of energy security and climate change goals throughout its suite of strategic documents and planning processes, the Department can achieve the culture change necessary to sustain a new direction for its energy posture. PoweringAmericasDefense </w:t>
      </w:r>
    </w:p>
    <w:p w14:paraId="74D3C1A7" w14:textId="114143D0" w:rsidR="00A62FF3" w:rsidRPr="00F46E08" w:rsidRDefault="00A62FF3" w:rsidP="000221BB">
      <w:pPr>
        <w:pStyle w:val="Heading4"/>
        <w:rPr>
          <w:rFonts w:ascii="Georgia" w:hAnsi="Georgia"/>
        </w:rPr>
      </w:pPr>
      <w:r w:rsidRPr="00F46E08">
        <w:rPr>
          <w:rFonts w:ascii="Georgia" w:hAnsi="Georgia"/>
        </w:rPr>
        <w:t>Oil</w:t>
      </w:r>
      <w:r w:rsidR="00EE2C7B" w:rsidRPr="00F46E08">
        <w:rPr>
          <w:rFonts w:ascii="Georgia" w:hAnsi="Georgia"/>
        </w:rPr>
        <w:t xml:space="preserve"> independence is the critical internal </w:t>
      </w:r>
      <w:r w:rsidRPr="00F46E08">
        <w:rPr>
          <w:rFonts w:ascii="Georgia" w:hAnsi="Georgia"/>
        </w:rPr>
        <w:t>l</w:t>
      </w:r>
      <w:r w:rsidR="00EE2C7B" w:rsidRPr="00F46E08">
        <w:rPr>
          <w:rFonts w:ascii="Georgia" w:hAnsi="Georgia"/>
        </w:rPr>
        <w:t>ink to soft power – five</w:t>
      </w:r>
      <w:r w:rsidRPr="00F46E08">
        <w:rPr>
          <w:rFonts w:ascii="Georgia" w:hAnsi="Georgia"/>
        </w:rPr>
        <w:t xml:space="preserve"> reasons</w:t>
      </w:r>
    </w:p>
    <w:p w14:paraId="7AB91794" w14:textId="148B9B40" w:rsidR="00A62FF3" w:rsidRPr="00F46E08" w:rsidRDefault="00A62FF3" w:rsidP="00A62FF3">
      <w:r w:rsidRPr="00F46E08">
        <w:rPr>
          <w:sz w:val="16"/>
          <w:szCs w:val="16"/>
        </w:rPr>
        <w:t>JOHN</w:t>
      </w:r>
      <w:r w:rsidRPr="00F46E08">
        <w:t xml:space="preserve"> </w:t>
      </w:r>
      <w:r w:rsidRPr="00F46E08">
        <w:rPr>
          <w:rStyle w:val="Style13ptBold"/>
        </w:rPr>
        <w:t>Deutch</w:t>
      </w:r>
      <w:r w:rsidRPr="00F46E08">
        <w:rPr>
          <w:sz w:val="24"/>
        </w:rPr>
        <w:t xml:space="preserve"> </w:t>
      </w:r>
      <w:r w:rsidRPr="00F46E08">
        <w:rPr>
          <w:rStyle w:val="Style13ptBold"/>
        </w:rPr>
        <w:t>and</w:t>
      </w:r>
      <w:r w:rsidR="00EE2C7B" w:rsidRPr="00F46E08">
        <w:t xml:space="preserve"> </w:t>
      </w:r>
      <w:r w:rsidR="00EE2C7B" w:rsidRPr="00F46E08">
        <w:rPr>
          <w:sz w:val="16"/>
          <w:szCs w:val="16"/>
        </w:rPr>
        <w:t>Ja</w:t>
      </w:r>
      <w:r w:rsidRPr="00F46E08">
        <w:rPr>
          <w:sz w:val="16"/>
          <w:szCs w:val="16"/>
        </w:rPr>
        <w:t>mes R.</w:t>
      </w:r>
      <w:r w:rsidRPr="00F46E08">
        <w:t xml:space="preserve"> </w:t>
      </w:r>
      <w:r w:rsidRPr="00F46E08">
        <w:rPr>
          <w:rStyle w:val="Style13ptBold"/>
        </w:rPr>
        <w:t>Schlesinger 2006</w:t>
      </w:r>
      <w:r w:rsidRPr="00F46E08">
        <w:rPr>
          <w:rStyle w:val="Style13ptBold"/>
          <w:b w:val="0"/>
          <w:sz w:val="16"/>
          <w:szCs w:val="16"/>
        </w:rPr>
        <w:t>,</w:t>
      </w:r>
      <w:r w:rsidR="00EE2C7B" w:rsidRPr="00F46E08">
        <w:rPr>
          <w:rStyle w:val="Style13ptBold"/>
          <w:sz w:val="16"/>
          <w:szCs w:val="16"/>
        </w:rPr>
        <w:t xml:space="preserve"> </w:t>
      </w:r>
      <w:r w:rsidRPr="00F46E08">
        <w:rPr>
          <w:sz w:val="16"/>
          <w:szCs w:val="16"/>
        </w:rPr>
        <w:t>Chairs of the  “national security consequences of u.s. oil dependency”</w:t>
      </w:r>
    </w:p>
    <w:p w14:paraId="29CA88F8" w14:textId="77777777" w:rsidR="00A62FF3" w:rsidRPr="00F46E08" w:rsidRDefault="00A62FF3" w:rsidP="00A62FF3">
      <w:pPr>
        <w:autoSpaceDE w:val="0"/>
        <w:autoSpaceDN w:val="0"/>
        <w:adjustRightInd w:val="0"/>
        <w:rPr>
          <w:color w:val="000000"/>
          <w:sz w:val="16"/>
          <w:szCs w:val="22"/>
        </w:rPr>
      </w:pPr>
      <w:r w:rsidRPr="00F46E08">
        <w:rPr>
          <w:sz w:val="16"/>
          <w:szCs w:val="22"/>
        </w:rPr>
        <w:t>The lack of sustained attention to</w:t>
      </w:r>
      <w:r w:rsidRPr="00F46E08">
        <w:rPr>
          <w:rStyle w:val="StyleUnderline"/>
          <w:szCs w:val="22"/>
        </w:rPr>
        <w:t xml:space="preserve"> energy issues </w:t>
      </w:r>
      <w:r w:rsidRPr="00F46E08">
        <w:rPr>
          <w:sz w:val="16"/>
          <w:szCs w:val="22"/>
        </w:rPr>
        <w:t>is</w:t>
      </w:r>
      <w:r w:rsidRPr="00F46E08">
        <w:rPr>
          <w:rStyle w:val="StyleUnderline"/>
          <w:szCs w:val="22"/>
        </w:rPr>
        <w:t xml:space="preserve"> undercut</w:t>
      </w:r>
      <w:r w:rsidRPr="00F46E08">
        <w:rPr>
          <w:sz w:val="16"/>
          <w:szCs w:val="22"/>
        </w:rPr>
        <w:t>ting</w:t>
      </w:r>
      <w:r w:rsidRPr="00F46E08">
        <w:rPr>
          <w:rStyle w:val="StyleUnderline"/>
          <w:szCs w:val="22"/>
        </w:rPr>
        <w:t xml:space="preserve"> U.S. foreign policy</w:t>
      </w:r>
      <w:r w:rsidRPr="00F46E08">
        <w:rPr>
          <w:color w:val="000000"/>
          <w:sz w:val="16"/>
          <w:szCs w:val="22"/>
        </w:rPr>
        <w:t xml:space="preserve"> and U.S. national security. </w:t>
      </w:r>
      <w:r w:rsidRPr="00F46E08">
        <w:rPr>
          <w:rStyle w:val="StyleUnderline"/>
          <w:szCs w:val="22"/>
        </w:rPr>
        <w:t>Major energy suppliers— from Russia to Iran to Venezuela—have been increasingly able and willing to use their energy resources to pursue their strategic and political objectives</w:t>
      </w:r>
      <w:r w:rsidRPr="00F46E08">
        <w:rPr>
          <w:color w:val="000000"/>
          <w:sz w:val="16"/>
          <w:szCs w:val="22"/>
        </w:rPr>
        <w:t xml:space="preserve">. </w:t>
      </w:r>
      <w:r w:rsidRPr="00F46E08">
        <w:rPr>
          <w:sz w:val="16"/>
          <w:szCs w:val="22"/>
        </w:rPr>
        <w:t>Major energy consumers</w:t>
      </w:r>
      <w:r w:rsidRPr="00F46E08">
        <w:rPr>
          <w:color w:val="000000"/>
          <w:sz w:val="16"/>
          <w:szCs w:val="22"/>
        </w:rPr>
        <w:t xml:space="preserve">—notably the United States, but other countries as well—are finding that their growing </w:t>
      </w:r>
      <w:r w:rsidRPr="00F46E08">
        <w:rPr>
          <w:rStyle w:val="StyleUnderline"/>
          <w:szCs w:val="22"/>
        </w:rPr>
        <w:t>dependence</w:t>
      </w:r>
      <w:r w:rsidRPr="00F46E08">
        <w:rPr>
          <w:color w:val="000000"/>
          <w:sz w:val="16"/>
          <w:szCs w:val="22"/>
        </w:rPr>
        <w:t xml:space="preserve"> on imported energy increases their strategic vulnerability and </w:t>
      </w:r>
      <w:r w:rsidRPr="00F46E08">
        <w:rPr>
          <w:rStyle w:val="StyleUnderline"/>
          <w:szCs w:val="22"/>
        </w:rPr>
        <w:t>constrains</w:t>
      </w:r>
      <w:r w:rsidRPr="00F46E08">
        <w:rPr>
          <w:color w:val="000000"/>
          <w:sz w:val="16"/>
          <w:szCs w:val="22"/>
        </w:rPr>
        <w:t xml:space="preserve"> their </w:t>
      </w:r>
      <w:r w:rsidRPr="00F46E08">
        <w:rPr>
          <w:rStyle w:val="StyleUnderline"/>
          <w:szCs w:val="22"/>
        </w:rPr>
        <w:t>ability to pursue a broad range of foreign policy and national security objectives</w:t>
      </w:r>
      <w:r w:rsidRPr="00F46E08">
        <w:rPr>
          <w:color w:val="000000"/>
          <w:sz w:val="16"/>
          <w:szCs w:val="22"/>
        </w:rPr>
        <w:t xml:space="preserve">. Dependence also puts the United States into increasing competition with other importing countries, notably with today’s rapidly growing emerging economies of China and India. </w:t>
      </w:r>
      <w:r w:rsidRPr="00F46E08">
        <w:rPr>
          <w:rStyle w:val="StyleUnderline"/>
          <w:szCs w:val="22"/>
        </w:rPr>
        <w:t>At best, these trends will challenge U.S. foreign policy</w:t>
      </w:r>
      <w:r w:rsidRPr="00F46E08">
        <w:rPr>
          <w:color w:val="000000"/>
          <w:sz w:val="16"/>
          <w:szCs w:val="22"/>
        </w:rPr>
        <w:t xml:space="preserve">; at worst, </w:t>
      </w:r>
      <w:r w:rsidRPr="00F46E08">
        <w:rPr>
          <w:rStyle w:val="StyleUnderline"/>
          <w:szCs w:val="22"/>
        </w:rPr>
        <w:t>they will seriously strain relations between the United States and</w:t>
      </w:r>
      <w:r w:rsidRPr="00F46E08">
        <w:rPr>
          <w:color w:val="000000"/>
          <w:sz w:val="16"/>
          <w:szCs w:val="22"/>
        </w:rPr>
        <w:t xml:space="preserve"> these </w:t>
      </w:r>
      <w:r w:rsidRPr="00F46E08">
        <w:rPr>
          <w:rStyle w:val="StyleUnderline"/>
          <w:szCs w:val="22"/>
        </w:rPr>
        <w:t>countries</w:t>
      </w:r>
      <w:r w:rsidRPr="00F46E08">
        <w:rPr>
          <w:color w:val="000000"/>
          <w:sz w:val="16"/>
          <w:szCs w:val="22"/>
        </w:rPr>
        <w:t xml:space="preserve">. This report focuses on the foreign policy issues that arise from dependence on energy traded in world markets and outlines a strategy for response. And because U.S. reliance on the global market for oil, much of which comes from politically unstable parts of the world, is greater than for any other primary energy source, this report is mainly about oil. To a lesser degree it also addresses natural gas. Put simply, the reliable and affordable supply of energy—‘‘energy security’’—is an increasingly prominent feature of the international political landscape and bears on the effectiveness of U.S. foreign policy. At the same time, however, the United States has largely continued to treat ‘‘energy policy’’ as something that is separate and distinct— 3 4 </w:t>
      </w:r>
      <w:r w:rsidRPr="00F46E08">
        <w:rPr>
          <w:i/>
          <w:iCs/>
          <w:color w:val="000000"/>
          <w:sz w:val="16"/>
          <w:szCs w:val="22"/>
        </w:rPr>
        <w:t xml:space="preserve">National Security Consequences of U.S. Oil Dependency </w:t>
      </w:r>
      <w:r w:rsidRPr="00F46E08">
        <w:rPr>
          <w:color w:val="000000"/>
          <w:sz w:val="16"/>
          <w:szCs w:val="22"/>
        </w:rPr>
        <w:t xml:space="preserve">substantively and organizationally—from ‘‘foreign policy.’’ </w:t>
      </w:r>
      <w:r w:rsidRPr="00F46E08">
        <w:rPr>
          <w:rStyle w:val="StyleUnderline"/>
          <w:szCs w:val="22"/>
        </w:rPr>
        <w:t>This must change</w:t>
      </w:r>
      <w:r w:rsidRPr="00F46E08">
        <w:rPr>
          <w:color w:val="000000"/>
          <w:sz w:val="16"/>
          <w:szCs w:val="22"/>
        </w:rPr>
        <w:t xml:space="preserve">. The United States needs not merely to coordinate but to integrate energy issues with its foreign policy. The challenge over the next several decades is to manage the consequences of unavoidable dependence on oil and gas that is traded in world markets and to begin the transition to an economy that relies less on petroleum. The longer the delay, the greater will be the subsequent trauma. For the United States, with 4.6 percent of the world’s population using 25 percent of the world’s oil, the transition could be especially disruptive. This report concentrates on the next twenty years, a period long enough to put necessary policy measures into place but not so distant as to encounter a wider range of future geopolitical or technological uncertainties. During this next twenty years (and quite probably beyond), it is infeasible to eliminate the nation’s dependence on foreign energy sources. The voices that espouse ‘‘energy independence’’ are doing the nation a disservice by focusing on a goal that is unachievable over the foreseeable future and that encourages the adoption of inefficient and counterproductive policies. Indeed, during the next two decades, it is unlikely that the United States will be able to make a sharp reduction in its dependence on imports, which currently stand at 60 percent of consumption. The central task for the next two decades must be to manage the consequences of dependence on oil, not to pretend the United States can eliminate it. A popular response to the steep rise in energy prices in recent years is the false expectation that </w:t>
      </w:r>
      <w:r w:rsidRPr="00F46E08">
        <w:rPr>
          <w:color w:val="000000"/>
          <w:sz w:val="16"/>
          <w:szCs w:val="22"/>
        </w:rPr>
        <w:lastRenderedPageBreak/>
        <w:t xml:space="preserve">policies to lower imports will automatically lead to a decline in prices. The public’s continuing expectation of the availability of cheap energy alternatives will almost surely be disappointed. While oil prices may retreat from their current high levels, one should not expect the price of oil to return, on a sustained basis, to the low levels seen in the late 1990s. In fact, if more costly domestic supply is used to substitute for imported oil, then prices will notmoderate. Yet the public’s elected representatives have allowed this myth to survive, as they advocate policies that futilely attempt to reduce import dependence quickly while simultaneously lowering prices. Leaders of both political parties, especiallywhen seeking public office, seem unable </w:t>
      </w:r>
      <w:r w:rsidRPr="00F46E08">
        <w:rPr>
          <w:i/>
          <w:iCs/>
          <w:color w:val="000000"/>
          <w:sz w:val="16"/>
          <w:szCs w:val="22"/>
        </w:rPr>
        <w:t xml:space="preserve">Overview and Introduction </w:t>
      </w:r>
      <w:r w:rsidRPr="00F46E08">
        <w:rPr>
          <w:color w:val="000000"/>
          <w:sz w:val="16"/>
          <w:szCs w:val="22"/>
        </w:rPr>
        <w:t xml:space="preserve">5 to resist announcing unrealistic goals that are transparent efforts to gain popularity rather than inform the public of the challenges the United States must overcome. Moreover, the political system of the United States has so far proved unable to sustain the policies that would be needed to manage dependence on imported fuels. As history since 1973 shows, the call for policy action recedes as prices abate. These problems rooted in the dependence on oil are neither new nor unique to the United States. Other major world economies that rely on imported oil—fromWestern Europe to Japan, and now China and India—face similar concerns. All are having difficulties in meeting the challenges of managing demand for oil. But these countries do not share the foreign policy responsibilities of the United States. And the United States, insufficiently aware of its vulnerability, has not been as attentive as the other large industrialized countries in implementing policies to slow the rising demand for oil. Yet even if the United States were self-sufficient in oil (a condition the Task Force considers wholly infeasible in the foreseeable future), U.S. foreign policy would remain constrained as long as U.S. allies and partners remained dependent on imports because of their mutual interdependence.Thus, while reducing U.S. oil imports is desirable, the underlying problem is the high and growing demand for oil worldwide. The growing worldwide demand for oil in the coming decades will magnify the problems that are already evident in the functioning of the world oil market. During that period, the availability of lowcost oil resources is expected to decline; production and transportation costs are likely to rise. As more hydrocarbon resources in more remote areas are tapped, theworld economywill becomeeven more dependent on elaborate and vulnerable infrastructures to bring oil and gas to the markets where they are used. For the last three decades, the United States has correctly followed a policy strategy that, in large measure, has stressed the importance of markets. Energy markets, however, do not operate in an economically perfect and transparent manner. For example, the Organization of Petroleum Exporting Countries (OPEC), quite notably, seeks to act as a cartel. Most oil and gas resources are controlled by state-run companies, some of which enter into supply contracts with consumer 6 </w:t>
      </w:r>
      <w:r w:rsidRPr="00F46E08">
        <w:rPr>
          <w:i/>
          <w:iCs/>
          <w:color w:val="000000"/>
          <w:sz w:val="16"/>
          <w:szCs w:val="22"/>
        </w:rPr>
        <w:t xml:space="preserve">National Security Consequences of U.S. Oil Dependency </w:t>
      </w:r>
      <w:r w:rsidRPr="00F46E08">
        <w:rPr>
          <w:color w:val="000000"/>
          <w:sz w:val="16"/>
          <w:szCs w:val="22"/>
        </w:rPr>
        <w:t xml:space="preserve">countries that are accompanied by political arrangements that distort the proper functioning of the market. These agreements, such as those spearheaded by the Chinese government in oil-rich countries across Africa and elsewhere, reflect many intentions, including the desire to ‘‘lock up’’ particular supplies for the Chinese market. Some of the state companies that control these resources are inefficient, which imposes further costs on the world market. And some governments use the revenues from hydrocarbon sales for political purposes that harm U.S. interests. Because of these realities, an active public policy is needed to correct these market failures that harm U.S. economic and national security. The market will not automatically deliver the best outcome. The Task Force recommends a policy strategy based on five types of actions. </w:t>
      </w:r>
      <w:r w:rsidRPr="00F46E08">
        <w:rPr>
          <w:i/>
          <w:iCs/>
          <w:color w:val="000000"/>
          <w:sz w:val="16"/>
          <w:szCs w:val="22"/>
        </w:rPr>
        <w:t>First</w:t>
      </w:r>
      <w:r w:rsidRPr="00F46E08">
        <w:rPr>
          <w:color w:val="000000"/>
          <w:sz w:val="16"/>
          <w:szCs w:val="22"/>
        </w:rPr>
        <w:t xml:space="preserve">, while the United States has limited leverage to achieve its energy securityobjectives throughforeign policy actions, it has considerable ability tomanage its energy future through the adoption ofdomestic policies that complement both a short- and long-term international strategy. The Task Force is unanimous in recommending the adoption of incentives to slow and eventually reverse the growth in consumption of petroleum products, especially transportation fuels such as motor gasoline. However, the Task Force did not agree about the particular options that would best achieve this objective. The Task Force considered three measures: • A tax on gasoline (with the tax revenue recycled into the economy with a fraction possibly earmarked for specific purposes such as financing of energy technology research and development [R&amp;D]); • Stricter and broader mandated Corporate Average Fuel Economy standards, known as CAFE standards; and • The use of tradable gasoline permits that would cap the total level of gasoline consumed in the economy. Used singly or in combination, these measures would not only encourage higher-efficiency vehicles (although these will take time to find their way into the fleet), but also encourage the introduction of alternative fuels, as well as promote changes in behavior such as the </w:t>
      </w:r>
      <w:r w:rsidRPr="00F46E08">
        <w:rPr>
          <w:i/>
          <w:iCs/>
          <w:color w:val="000000"/>
          <w:sz w:val="16"/>
          <w:szCs w:val="22"/>
        </w:rPr>
        <w:t xml:space="preserve">Overview and Introduction </w:t>
      </w:r>
      <w:r w:rsidRPr="00F46E08">
        <w:rPr>
          <w:color w:val="000000"/>
          <w:sz w:val="16"/>
          <w:szCs w:val="22"/>
        </w:rPr>
        <w:t xml:space="preserve">7 greater use of public transportation. While there are other domestic policies that could be adopted to limit demand for fuels, no strategy will be effective without higher prices for transportation fuels or regulatory incentives to use more efficient vehicles. The Task Force does not believe there is a corresponding need to adopt additional measures to limit demand for natural gas. While there are reasons to be concerned about the adequacy of the near-term supply of natural gas to the North American market, at present natural gas markets work relatively well. To date, there is little dependence on natural gas from outside of North America, thus avoiding the political repercussions accompanying oil imports. There are large amounts of ‘‘stranded’’ gas available around the world that can be transported to markets using technologies that are increasingly economic. Most attention is focused on the technologies of liquefied natural gas (LNG), through which gas is cooled and compressed to a liquid, shipped on tankers, and then warmed and re-gasified to its original form. Realizing the potential for LNG will require additional facilities to receive and re-gasify imported LNG in the United States. At the same time that the United States promotes measures to reduce oil demand, it should also be prepared to open some new areas for exploration and production of oil and gas, for example, in Alaska, along the East and West coasts, and in the Gulf of Mexico. In addition to modestly increasing supply, encouraging domestic production is a valuable, if not essential, element for increasing the credibility of U.S. efforts to persuade other nations to expand their exploration and production activities. Ultimately, technology will be vital to reducing the dependence on oil and gas, and to making a transition away from petroleum fuels. These benefits of improved technology will come in the future only if investments are made today in research, development, and demonstration (RD&amp;D). The Task Force notes that higher energy prices are unleashing remarkable forces for innovation in this country. Entrepreneurs are seeking new ideas for products and services, such as batteries, fuel cells, and biofuels. Private equity capital is seeking opportunities to invest in 8 </w:t>
      </w:r>
      <w:r w:rsidRPr="00F46E08">
        <w:rPr>
          <w:i/>
          <w:iCs/>
          <w:color w:val="000000"/>
          <w:sz w:val="16"/>
          <w:szCs w:val="22"/>
        </w:rPr>
        <w:t xml:space="preserve">National Security Consequences of U.S. Oil Dependency </w:t>
      </w:r>
      <w:r w:rsidRPr="00F46E08">
        <w:rPr>
          <w:color w:val="000000"/>
          <w:sz w:val="16"/>
          <w:szCs w:val="22"/>
        </w:rPr>
        <w:t xml:space="preserve">new energy technologies. Large corporations are investing in RD&amp;D in all aspects of energy production anduse.These activitieswillundoubtedly result in a steady improvement in the ability of the U.S. economy to meet energy needs. The U.S. government has an important role in supporting this innovation in the private sector, especially for technologies that require significant development efforts to demonstrate commercial potential. The Task Force recommends that the federal government offer greatly expanded incentives and investments aimed at both short- and longtermresults to address a wide range of technologies that includes higherefficiency vehicles, substitutes for oil in transportation (such as biomass and electricity), techniques to enhance production from existing oil wells, and technologies that increase the energy efficiency of industrial processes that use oil and gas. Government spending is appropriate in this context because the market alone does not make as much effort as is warranted by national security and environmental considerations. </w:t>
      </w:r>
      <w:r w:rsidRPr="00F46E08">
        <w:rPr>
          <w:i/>
          <w:iCs/>
          <w:color w:val="000000"/>
          <w:sz w:val="16"/>
          <w:szCs w:val="22"/>
        </w:rPr>
        <w:t>Second</w:t>
      </w:r>
      <w:r w:rsidRPr="00F46E08">
        <w:rPr>
          <w:color w:val="000000"/>
          <w:sz w:val="16"/>
          <w:szCs w:val="22"/>
        </w:rPr>
        <w:t xml:space="preserve">, we recommend that the United States take several initiatives to encourage the efficient, transparent, and fair operation of world oil and gasmarkets. The United States must not act alone in this endeavor, as all consumer nations have a common interest in well-functioning international markets for oil and gas. The United </w:t>
      </w:r>
      <w:r w:rsidRPr="00F46E08">
        <w:rPr>
          <w:color w:val="000000"/>
          <w:sz w:val="16"/>
          <w:szCs w:val="22"/>
        </w:rPr>
        <w:lastRenderedPageBreak/>
        <w:t xml:space="preserve">States should continue to urge governments in all countries to reduce subsidies and deregulate the prices of oil and gas where they have been held below world market levels. While progress has been made over the last three decades, many countries—notably large developing countries, such as China, and large energy producers, such as Saudi Arabia and Venezuela—still regulate and subsidize their consumption of fuel. Russia, among many other gas-rich countries, still subsidizes its internal consumption of natural gas. These arrangements result in a world market that is not properly responsive to underlying supply and demand. The United States should also take the lead in revising cooperative agreements originally reached in the International Energy Agency (IEA) in the early 1970s. These agreements require theirmembers tomaintain adequate national oil stockpiles and to follow procedures for coping with shortages in case of a disruption in supply. The most important </w:t>
      </w:r>
      <w:r w:rsidRPr="00F46E08">
        <w:rPr>
          <w:i/>
          <w:iCs/>
          <w:color w:val="000000"/>
          <w:sz w:val="16"/>
          <w:szCs w:val="22"/>
        </w:rPr>
        <w:t xml:space="preserve">Overview and Introduction </w:t>
      </w:r>
      <w:r w:rsidRPr="00F46E08">
        <w:rPr>
          <w:color w:val="000000"/>
          <w:sz w:val="16"/>
          <w:szCs w:val="22"/>
        </w:rPr>
        <w:t xml:space="preserve">9 revision would find a mechanism to include the large, rapidly growing economies, notably China and India, so that they can build adequate strategic reserves and coordinate the use of those reserves with other major oil importers. The best approach would involve expanding the IEA. However, an alternative institution, such as a greatly strengthened International Energy Forum (IEF), could also serve this purpose.1 TheUnited States should removethe protectionist tariff on imported ethanol, as thatmakes itmuch harder forU.S. refineries to take advantage of efficient ethanol producers outside our borders, such as in Brazil. The executive branch and Congress should also reexamine the management of the United States’ strategic stockpiles and consider whether the procedures for using these stockpiles should be updated so that they are more consistent with today’s realities, such as the presence of large private stockpiles and strong oil and gas futures markets. </w:t>
      </w:r>
      <w:r w:rsidRPr="00F46E08">
        <w:rPr>
          <w:i/>
          <w:iCs/>
          <w:color w:val="000000"/>
          <w:sz w:val="16"/>
          <w:szCs w:val="22"/>
        </w:rPr>
        <w:t>Third</w:t>
      </w:r>
      <w:r w:rsidRPr="00F46E08">
        <w:rPr>
          <w:color w:val="000000"/>
          <w:sz w:val="16"/>
          <w:szCs w:val="22"/>
        </w:rPr>
        <w:t xml:space="preserve">, producing and consuming countries have a common interest in reducing infrastructure vulnerability, whether to terrorist attacks or natural disasters. In the last year alone, there has been one attempted major attackon the Saudi oil processing facility atAbqaiq, and hurricanes Katrina and Rita caused substantial damage to oil and gas processing and transport infrastructure in the United States. The United States must work more closely with major oil suppliers, notably Saudi Arabia, to detect and deter attacks on their infrastructure. Greater efforts are needed to harden the energy infrastructure against both attacks and natural disasters. Over the coming decades the importance of these infrastructures is likely to grow as low-cost oil resources close at hand are depletedand hydrocarbonresources inmoreremote areas are tapped. </w:t>
      </w:r>
      <w:r w:rsidRPr="00F46E08">
        <w:rPr>
          <w:i/>
          <w:iCs/>
          <w:color w:val="000000"/>
          <w:sz w:val="16"/>
          <w:szCs w:val="22"/>
        </w:rPr>
        <w:t>Fourth</w:t>
      </w:r>
      <w:r w:rsidRPr="00F46E08">
        <w:rPr>
          <w:color w:val="000000"/>
          <w:sz w:val="16"/>
          <w:szCs w:val="22"/>
        </w:rPr>
        <w:t xml:space="preserve">, there are too many examples of countries that exploit their oil and natural gas resources while failing to manage the revenues in a way that improves the social and economic prospects of their people. While there are limits to what can be accomplished, the Task Force believes the United States must play a stronger role in promoting better management of hydrocarbon revenues. Too often, these revenues accrue to a small minority that is unaccountable to any representative political authority, which not only undermines governance, but also 1 The IEF was established in 2003 as a ministerial-level dialogue between major energy producers and consumers. 10 </w:t>
      </w:r>
      <w:r w:rsidRPr="00F46E08">
        <w:rPr>
          <w:i/>
          <w:iCs/>
          <w:color w:val="000000"/>
          <w:sz w:val="16"/>
          <w:szCs w:val="22"/>
        </w:rPr>
        <w:t xml:space="preserve">National Security Consequences of U.S. Oil Dependency </w:t>
      </w:r>
      <w:r w:rsidRPr="00F46E08">
        <w:rPr>
          <w:color w:val="000000"/>
          <w:sz w:val="16"/>
          <w:szCs w:val="22"/>
        </w:rPr>
        <w:t xml:space="preserve">risks the political stability that is essential to reliable production of oil and gas. Such actions are in the U.S. interest, both because stably governed countries are better able to attract the investment needed to maintain and increase hydrocarbon production, and because it supports the long-standing American goal of encouraging progress toward democracy and good governance. Most proposals for better management of hydrocarbon revenues rely on encouraging investors and governments to disclose payments and improve accounting, on the theory that greater transparency will make it easier to detect corruption, encourage better spending of revenues, and generally lead to better governance. Most notable of these is an initiative by the British government, working through international institutions, to implement the Extractive IndustriesTransparency Initiative (EITI). Making such schemes work is very difficult because, while voluntary, they can be seen as intrusions on a nation’s sovereign prerogative to manage its own revenues. Yet there are encouraging signs— such as efforts in Azerbaijan, Kazakhstan, and Nigeria to apply the EITI’s accounting standards—that these systems have a significant andpositive effect. The United States should play a more active role in promoting the use of these mechanisms through its own actions and by working to convince others, such as the governments in China and India, of the importance of these measures. </w:t>
      </w:r>
      <w:r w:rsidRPr="00F46E08">
        <w:rPr>
          <w:i/>
          <w:iCs/>
          <w:color w:val="000000"/>
          <w:sz w:val="16"/>
          <w:szCs w:val="22"/>
        </w:rPr>
        <w:t xml:space="preserve">Fifth, </w:t>
      </w:r>
      <w:r w:rsidRPr="00F46E08">
        <w:rPr>
          <w:color w:val="000000"/>
          <w:sz w:val="16"/>
          <w:szCs w:val="22"/>
        </w:rPr>
        <w:t xml:space="preserve">the U.S. government is not well organized to address the threats to national security created by energy dependence. There is a need to mobilize the resources of the government in a manner that better ensures continuity of attention and integration of the political, economic, technical,and security perspectives needed for energy policymaking. Closer attention to organization is needed mainly in the executive branch, but complementary actions byCongress, throughlegislation and hearings, will also be needed. The success of any prescription to integrate energy issues into the foreign policy process is made difficult by the enormous range of other issues that demand the attention of high-level policymakers. The Task Force recommends that a small energy security directorate be established within theNational Security Staff to coordinate interagency policymaking on energy security issues. It also recommends that the secretary of </w:t>
      </w:r>
      <w:r w:rsidRPr="00F46E08">
        <w:rPr>
          <w:i/>
          <w:iCs/>
          <w:color w:val="000000"/>
          <w:sz w:val="16"/>
          <w:szCs w:val="22"/>
        </w:rPr>
        <w:t xml:space="preserve">Overview and Introduction </w:t>
      </w:r>
      <w:r w:rsidRPr="00F46E08">
        <w:rPr>
          <w:color w:val="000000"/>
          <w:sz w:val="16"/>
          <w:szCs w:val="22"/>
        </w:rPr>
        <w:t xml:space="preserve">11 energy be engaged in any foreign policy deliberations that involve energy issues. In addition, the Task Force suggests that the terms of reference of all planning studies at theNational SecurityCouncil(NSC), Department of Defense, Department of State, and the intelligence community include energy security considerations. The Task Force cautions that it would be neither practical nor wise to insist that energy security be the central foreign policy priority of the United States. </w:t>
      </w:r>
      <w:r w:rsidRPr="00F46E08">
        <w:rPr>
          <w:bCs/>
          <w:color w:val="000000"/>
          <w:sz w:val="16"/>
          <w:szCs w:val="22"/>
        </w:rPr>
        <w:t xml:space="preserve">Scope of the Task Force’s Inquiry </w:t>
      </w:r>
      <w:r w:rsidRPr="00F46E08">
        <w:rPr>
          <w:color w:val="000000"/>
          <w:sz w:val="16"/>
          <w:szCs w:val="22"/>
        </w:rPr>
        <w:t xml:space="preserve">The Task Force has restricted its inquiry to the challenges of managing U.S. and global dependence on imported oil and gas. This focus necessarily means that it has not addressed other important energy security subjects. One example is nuclear proliferation. The Task Force believes for many reasons that the world will need more nuclear power in the future. However, a significant increase in the number of nuclear power plants and their associated fuel cycle could also pose risks to the proliferation of nuclear weapons. Iran is a vivid example today. It is important to work toward an international system that prevents the spread of potentially dangerous fuel cycle facilitieswhile, at the same time, assuring a reliable supply of nuclear fuel for countries that build commercial power reactors. We also have not addressed the important and complex foreign policy issues surrounding global warming,an issue that willbe prominent on the foreign policy agenda in coming years, and which the Council has addressed in an earlier publication.2 A sober judgment on the best policy for the United States to pursue requires examining a number of factors, including the state of scientific knowledge about global warming, the costs and benefits of different carbon emission control mechanisms, and the timing of adoption of possible policies by other countries, including the rapidly growing developing economies. The Task Force did not address these issues in depth nor did it make specific recommendations, but it has considered global warming in its 2 David G. Victor, </w:t>
      </w:r>
      <w:r w:rsidRPr="00F46E08">
        <w:rPr>
          <w:i/>
          <w:iCs/>
          <w:color w:val="000000"/>
          <w:sz w:val="16"/>
          <w:szCs w:val="22"/>
        </w:rPr>
        <w:t xml:space="preserve">Climate Change: Debating America’s Policy Options </w:t>
      </w:r>
      <w:r w:rsidRPr="00F46E08">
        <w:rPr>
          <w:color w:val="000000"/>
          <w:sz w:val="16"/>
          <w:szCs w:val="22"/>
        </w:rPr>
        <w:t xml:space="preserve">(New York: Council on Foreign Relations Press, 2004). 12 </w:t>
      </w:r>
      <w:r w:rsidRPr="00F46E08">
        <w:rPr>
          <w:i/>
          <w:iCs/>
          <w:color w:val="000000"/>
          <w:sz w:val="16"/>
          <w:szCs w:val="22"/>
        </w:rPr>
        <w:t xml:space="preserve">National Security Consequences of U.S. Oil Dependency </w:t>
      </w:r>
      <w:r w:rsidRPr="00F46E08">
        <w:rPr>
          <w:color w:val="000000"/>
          <w:sz w:val="16"/>
          <w:szCs w:val="22"/>
        </w:rPr>
        <w:t xml:space="preserve">deliberations. In particular, policies intended to reduce demand for fossil fuels—such as those advocated here—can also slowthe accumulation of gases that contribute to global warming. Findings: The U.S. Energy System and the Role of Imported Oil and Gas Energy comes to the U.S. economy from various primary sources. Oil and gas, the two primary energy sources that are imported in substantial quantities, supply about 63 percent (figure 1). The third of the largest sources of primary energy, coal, is available from abundant domestic sources. The remaining sources are nuclear power, biomass (wood waste and biofuels), hydroelectric power, and geothermal, solar, and wind power. Most (68 percent) of the oil used in the United States is for transportation, and oil fuels 96 percent of transportation needs.3 This domination of oil in the transportation sector is the result of its relatively low cost over most of history, and its convenience as a high-energy-density </w:t>
      </w:r>
      <w:r w:rsidRPr="00F46E08">
        <w:rPr>
          <w:color w:val="000000"/>
          <w:sz w:val="16"/>
          <w:szCs w:val="22"/>
        </w:rPr>
        <w:lastRenderedPageBreak/>
        <w:t xml:space="preserve">liquid that is easy to store and transport. It is the dependence of the transportation system on liquid fuel that makes oil so important in the U.S. economy. Natural gas, in contrast to oil, is more evenly split among end uses. In the 1990s, the high efficiency and low capital cost of natural gasfired electricity-generating plants, coupled with the low price of natural 3 The remaining supply comes from natural gas, alcohol fuels produced mainly from corn, and small amounts of electricity. 13 14 </w:t>
      </w:r>
      <w:r w:rsidRPr="00F46E08">
        <w:rPr>
          <w:i/>
          <w:iCs/>
          <w:color w:val="000000"/>
          <w:sz w:val="16"/>
          <w:szCs w:val="22"/>
        </w:rPr>
        <w:t xml:space="preserve">National Security Consequences of U.S. Oil Dependency </w:t>
      </w:r>
      <w:r w:rsidRPr="00F46E08">
        <w:rPr>
          <w:color w:val="000000"/>
          <w:sz w:val="16"/>
          <w:szCs w:val="22"/>
        </w:rPr>
        <w:t xml:space="preserve">gas, made this clean fuel the preferred choice for newelectricity generation plants. But as natural gas prices have increased roughly threefold, pulverized coal-fired steam-generating power plants have returned to favor despite concerns about their carbon dioxide (CO2) emissions. In contrast to oil, domestic energy sources, such as coal, can substitute for natural gas use. </w:t>
      </w:r>
      <w:r w:rsidRPr="00F46E08">
        <w:rPr>
          <w:bCs/>
          <w:i/>
          <w:iCs/>
          <w:color w:val="000000"/>
          <w:sz w:val="16"/>
          <w:szCs w:val="22"/>
        </w:rPr>
        <w:t xml:space="preserve">Myth #1: The United States can be energy independent. </w:t>
      </w:r>
      <w:r w:rsidRPr="00F46E08">
        <w:rPr>
          <w:color w:val="000000"/>
          <w:sz w:val="16"/>
          <w:szCs w:val="22"/>
        </w:rPr>
        <w:t xml:space="preserve">No, because liquid fuels are essential to the nation’s transportation system. Barring draconian measures, the United States will depend on imported oil for a significant fraction of its transportation fuel needs for at least several decades. </w:t>
      </w:r>
      <w:r w:rsidRPr="00F46E08">
        <w:rPr>
          <w:bCs/>
          <w:color w:val="000000"/>
          <w:sz w:val="16"/>
          <w:szCs w:val="22"/>
        </w:rPr>
        <w:t xml:space="preserve">Oil Supply and Demand </w:t>
      </w:r>
      <w:r w:rsidRPr="00F46E08">
        <w:rPr>
          <w:color w:val="000000"/>
          <w:sz w:val="16"/>
          <w:szCs w:val="22"/>
        </w:rPr>
        <w:t xml:space="preserve">Over the last fifty years,U.S. consumption of oil has grown continually, except for a time during the late 1970s and early 1980s.4 Whereas consumption has generally risen, ever since the early 1970s, U.S. oil production in the lower forty-eight states has been in decline (figure 2). As a result, net imports of oil—which is imported mainly as crude but also refined products such as gasoline—increased steadily through 1977, declined from then until 1982, and have been growing ever since.5 U.S. policymakers became alarmed in the 1970s as U.S. imports rose to 50 percent and sought successfully to reduce demand and thus imports to about one-third of its consumption. Today, despite these efforts, import dependence is roughly 60 percent and expected to rise during the coming decades.6 4 During this brief period, a combination of CAFE standards and increased oil prices temporarily reduced demand through higher fuel efficiency and also by switching from oil to other fuels, such as in the generation of electric power. 5 The country of origin of oil imported into the United States—currently Canada,Mexico, Saudi Arabia, Venezuela, and Nigeria are the largest suppliers—depends on many factors, including the cost of transportation and the quality of the oil. However, the exact origin of the imported oil is not particularly significant to its market impact since the global oil market rapidly adjusts to match buyers and sellers.What matters is the total global balance of demand and supply and the trends in total production and consumption. 6 The U.S. Department of Energy’s EIA </w:t>
      </w:r>
      <w:r w:rsidRPr="00F46E08">
        <w:rPr>
          <w:i/>
          <w:iCs/>
          <w:color w:val="000000"/>
          <w:sz w:val="16"/>
          <w:szCs w:val="22"/>
        </w:rPr>
        <w:t xml:space="preserve">Annual Energy Outlook 2006 </w:t>
      </w:r>
      <w:r w:rsidRPr="00F46E08">
        <w:rPr>
          <w:color w:val="000000"/>
          <w:sz w:val="16"/>
          <w:szCs w:val="22"/>
        </w:rPr>
        <w:t xml:space="preserve">reference case projections estimate that, for the United States, imports will grow from 58.4 percent of the 20.74 million barrels per day oil consumption in 2004 to 62.3 percent of the 27.7 million barrels per day oil consumption in 2030. </w:t>
      </w:r>
      <w:r w:rsidRPr="00F46E08">
        <w:rPr>
          <w:i/>
          <w:iCs/>
          <w:color w:val="000000"/>
          <w:sz w:val="16"/>
          <w:szCs w:val="22"/>
        </w:rPr>
        <w:t xml:space="preserve">Findings: The U.S. Energy System and the Role of Imported Oil and Gas </w:t>
      </w:r>
      <w:r w:rsidRPr="00F46E08">
        <w:rPr>
          <w:color w:val="000000"/>
          <w:sz w:val="16"/>
          <w:szCs w:val="22"/>
        </w:rPr>
        <w:t xml:space="preserve">15 </w:t>
      </w:r>
      <w:r w:rsidRPr="00F46E08">
        <w:rPr>
          <w:bCs/>
          <w:color w:val="000000"/>
          <w:sz w:val="16"/>
          <w:szCs w:val="22"/>
        </w:rPr>
        <w:t xml:space="preserve">Figure 1: U.S. Primary Energy Consumption by Source, 2005 </w:t>
      </w:r>
      <w:r w:rsidRPr="00F46E08">
        <w:rPr>
          <w:i/>
          <w:iCs/>
          <w:color w:val="000000"/>
          <w:sz w:val="16"/>
          <w:szCs w:val="22"/>
        </w:rPr>
        <w:t xml:space="preserve">Source: </w:t>
      </w:r>
      <w:r w:rsidRPr="00F46E08">
        <w:rPr>
          <w:color w:val="000000"/>
          <w:sz w:val="16"/>
          <w:szCs w:val="22"/>
        </w:rPr>
        <w:t xml:space="preserve">Energy Information Administration (EIA), </w:t>
      </w:r>
      <w:r w:rsidRPr="00F46E08">
        <w:rPr>
          <w:i/>
          <w:iCs/>
          <w:color w:val="000000"/>
          <w:sz w:val="16"/>
          <w:szCs w:val="22"/>
        </w:rPr>
        <w:t xml:space="preserve">Annual Energy Review 2005. </w:t>
      </w:r>
      <w:r w:rsidRPr="00F46E08">
        <w:rPr>
          <w:color w:val="000000"/>
          <w:sz w:val="16"/>
          <w:szCs w:val="22"/>
        </w:rPr>
        <w:t xml:space="preserve">After rapid price increases in 1973 and later in 1979–81, nominal U.S. prices of crude oil dropped significantly in the early 1980s.Adjusted for inflation, real oil prices dropped even more rapidly. As a result, the United States and other oil consumers enjoyed a period from 1986 through 2004 of relatively stable and low prices. Since then the price of benchmark crude oils has grown. The price of crude oil in the United States reflects the price in the world oil market, which depends on conditions of global supply and demand. The sharp increase in oil prices over the past two years has been the result of supply and demand forces: the worldwide demand for oil has grown, notably in the United States and in China, while oil production capacity has not risen as rapidly (figure 4). This situation is exacerbated by stiffer environmental standards, such as rules that require refineries to make products with lower sulfur content. New refinery capacity has lagged, and some existing refineries cannot handle the heavier oil with higher sulfur that is offered in the market, which requires more processing to be upgraded into useful refined products. 16 </w:t>
      </w:r>
      <w:r w:rsidRPr="00F46E08">
        <w:rPr>
          <w:i/>
          <w:iCs/>
          <w:color w:val="000000"/>
          <w:sz w:val="16"/>
          <w:szCs w:val="22"/>
        </w:rPr>
        <w:t xml:space="preserve">National Security Consequences of U.S. Oil Dependency </w:t>
      </w:r>
      <w:r w:rsidRPr="00F46E08">
        <w:rPr>
          <w:bCs/>
          <w:color w:val="000000"/>
          <w:sz w:val="16"/>
          <w:szCs w:val="22"/>
        </w:rPr>
        <w:t xml:space="preserve">Figure 2: U.S. Consumption, Production, and Imports of Oil, 1949–2005 </w:t>
      </w:r>
      <w:r w:rsidRPr="00F46E08">
        <w:rPr>
          <w:i/>
          <w:iCs/>
          <w:color w:val="000000"/>
          <w:sz w:val="16"/>
          <w:szCs w:val="22"/>
        </w:rPr>
        <w:t xml:space="preserve">Source: </w:t>
      </w:r>
      <w:r w:rsidRPr="00F46E08">
        <w:rPr>
          <w:color w:val="000000"/>
          <w:sz w:val="16"/>
          <w:szCs w:val="22"/>
        </w:rPr>
        <w:t xml:space="preserve">EIA, </w:t>
      </w:r>
      <w:r w:rsidRPr="00F46E08">
        <w:rPr>
          <w:i/>
          <w:iCs/>
          <w:color w:val="000000"/>
          <w:sz w:val="16"/>
          <w:szCs w:val="22"/>
        </w:rPr>
        <w:t xml:space="preserve">Annual Energy Review 2005. </w:t>
      </w:r>
      <w:r w:rsidRPr="00F46E08">
        <w:rPr>
          <w:color w:val="000000"/>
          <w:sz w:val="16"/>
          <w:szCs w:val="22"/>
        </w:rPr>
        <w:t xml:space="preserve">At times, oil prices also reflect the actions of the oil cartel OPEC. During times that the OPEC nations have held large amounts of extra capacity available for production,OPEChas been able to approximately stabilize the oil price, keeping it from dropping to the very low level that would reflect true market competition. This has been accomplished by an imperfectly observed agreement among the OPEC members to limit their production of crude oil and possibly through limitations on investments in oil production capacity. At times like now when there is very little extra capacity, the OPEC cartel has little or no ability to keep prices from rising. The potential market power of OPEC will not decline in future years, partly because the market share of oil production by OPEC is not expected to decline.7 7 The situation is vividly illustrated by the EIA </w:t>
      </w:r>
      <w:r w:rsidRPr="00F46E08">
        <w:rPr>
          <w:i/>
          <w:iCs/>
          <w:color w:val="000000"/>
          <w:sz w:val="16"/>
          <w:szCs w:val="22"/>
        </w:rPr>
        <w:t xml:space="preserve">International Energy Outlook (IEO–2006) </w:t>
      </w:r>
      <w:r w:rsidRPr="00F46E08">
        <w:rPr>
          <w:color w:val="000000"/>
          <w:sz w:val="16"/>
          <w:szCs w:val="22"/>
        </w:rPr>
        <w:t xml:space="preserve">reference case projection that total world oil consumption will increase from 80.1 million barrels of oil per day (MMBD) in 2003 to 118.0MMBD in 2030 with OPEC’s conventional oil share of supply estimated to grow slightly from 38.5 percent today to about 40 percent; unconventional oil production is estimated to account for less than 10 percent of the 2030 total. Many members of the Task Force are skeptical that either of these high production estimates for 2030 will be achieved. </w:t>
      </w:r>
      <w:r w:rsidRPr="00F46E08">
        <w:rPr>
          <w:i/>
          <w:iCs/>
          <w:color w:val="000000"/>
          <w:sz w:val="16"/>
          <w:szCs w:val="22"/>
        </w:rPr>
        <w:t xml:space="preserve">Findings: The U.S. Energy System and the Role of Imported Oil and Gas </w:t>
      </w:r>
      <w:r w:rsidRPr="00F46E08">
        <w:rPr>
          <w:color w:val="000000"/>
          <w:sz w:val="16"/>
          <w:szCs w:val="22"/>
        </w:rPr>
        <w:t xml:space="preserve">17 </w:t>
      </w:r>
      <w:r w:rsidRPr="00F46E08">
        <w:rPr>
          <w:bCs/>
          <w:color w:val="000000"/>
          <w:sz w:val="16"/>
          <w:szCs w:val="22"/>
        </w:rPr>
        <w:t xml:space="preserve">Figure 3: Nominal and Real Refiner Acquisition Costs (RAC)* of Crude Oil </w:t>
      </w:r>
      <w:r w:rsidRPr="00F46E08">
        <w:rPr>
          <w:color w:val="000000"/>
          <w:sz w:val="16"/>
          <w:szCs w:val="22"/>
        </w:rPr>
        <w:t xml:space="preserve">*RAC is the average cost of crude oil acquired by refineries in the United States. </w:t>
      </w:r>
      <w:r w:rsidRPr="00F46E08">
        <w:rPr>
          <w:i/>
          <w:iCs/>
          <w:color w:val="000000"/>
          <w:sz w:val="16"/>
          <w:szCs w:val="22"/>
        </w:rPr>
        <w:t xml:space="preserve">Source: </w:t>
      </w:r>
      <w:r w:rsidRPr="00F46E08">
        <w:rPr>
          <w:color w:val="000000"/>
          <w:sz w:val="16"/>
          <w:szCs w:val="22"/>
        </w:rPr>
        <w:t xml:space="preserve">EIA, </w:t>
      </w:r>
      <w:r w:rsidRPr="00F46E08">
        <w:rPr>
          <w:i/>
          <w:iCs/>
          <w:color w:val="000000"/>
          <w:sz w:val="16"/>
          <w:szCs w:val="22"/>
        </w:rPr>
        <w:t xml:space="preserve">Annual Energy Review 2005. </w:t>
      </w:r>
      <w:r w:rsidRPr="00F46E08">
        <w:rPr>
          <w:bCs/>
          <w:i/>
          <w:iCs/>
          <w:color w:val="000000"/>
          <w:sz w:val="16"/>
          <w:szCs w:val="22"/>
        </w:rPr>
        <w:t xml:space="preserve">Myth #2: Cutting oil imports will lower fuel prices. </w:t>
      </w:r>
      <w:r w:rsidRPr="00F46E08">
        <w:rPr>
          <w:color w:val="000000"/>
          <w:sz w:val="16"/>
          <w:szCs w:val="22"/>
        </w:rPr>
        <w:t xml:space="preserve">Probably not. If policies aimed at cutting imports also reduce demand for fuel, then prices in the world market may decline. However, policies that mandate reduction of imports while demand stays high will force some consumers to turn to higher-priced substitutes to meet their needs. When there is very little extra production capacity, as may be likely over the foreseeable future, small shifts in the worldwide supply and demand for oil can have significant impacts on the world market. That is because the demand for oil varies little with price, at least over short periods of time. Thus, for example, in today’s tight market a 1 percent increase in world oil consumption (0.85 million barrels per day), or a similar decline in supply, can be expected to increase world oil prices by between 5 percent and 10 percent ($3.50 to $7 per barrel, at current prices).8 8 This estimate assumes a short-run elasticity of demand between -0.1 and -0.2 and no immediate changes in supply in response to new prices. ‘‘Elasticity’’ is the fraction change in 18 </w:t>
      </w:r>
      <w:r w:rsidRPr="00F46E08">
        <w:rPr>
          <w:i/>
          <w:iCs/>
          <w:color w:val="000000"/>
          <w:sz w:val="16"/>
          <w:szCs w:val="22"/>
        </w:rPr>
        <w:t xml:space="preserve">National Security Consequences of U.S. Oil Dependency </w:t>
      </w:r>
      <w:r w:rsidRPr="00F46E08">
        <w:rPr>
          <w:bCs/>
          <w:color w:val="000000"/>
          <w:sz w:val="16"/>
          <w:szCs w:val="22"/>
        </w:rPr>
        <w:t xml:space="preserve">Figure 4: Annual Growth in World Oil Demand </w:t>
      </w:r>
      <w:r w:rsidRPr="00F46E08">
        <w:rPr>
          <w:i/>
          <w:iCs/>
          <w:color w:val="000000"/>
          <w:sz w:val="16"/>
          <w:szCs w:val="22"/>
        </w:rPr>
        <w:t xml:space="preserve">Source: </w:t>
      </w:r>
      <w:r w:rsidRPr="00F46E08">
        <w:rPr>
          <w:color w:val="000000"/>
          <w:sz w:val="16"/>
          <w:szCs w:val="22"/>
        </w:rPr>
        <w:t xml:space="preserve">EIA, </w:t>
      </w:r>
      <w:r w:rsidRPr="00F46E08">
        <w:rPr>
          <w:i/>
          <w:iCs/>
          <w:color w:val="000000"/>
          <w:sz w:val="16"/>
          <w:szCs w:val="22"/>
        </w:rPr>
        <w:t xml:space="preserve">Short-Term Energy Outlook, </w:t>
      </w:r>
      <w:r w:rsidRPr="00F46E08">
        <w:rPr>
          <w:color w:val="000000"/>
          <w:sz w:val="16"/>
          <w:szCs w:val="22"/>
        </w:rPr>
        <w:t xml:space="preserve">February 2006 (1981–90 and 1991–99 are annual averages). Over a period of several years, the production capacity in the world oil market can change in response to economic conditions, including oil price.Higher prices create an incentive formore production, reduced demand, and innovation for substitutes. Over the last few decades the trend has been for major resource holders to rely to a greater extent on national oil companies (NOCs) to manage their oil and gas production. In recent years, with high prices, some countries such as Russia and Venezuela have increased the authority of these state companies. NOCs control some threequarters of the world’s oil reserves. Indeed, the largest independent oil company, Exxon Mobil, ranks only fourteenth on the list of proven reserve owners, behind a long list of NOCs. demand in response to a change in price. The small negative value indicates that, in the short term, when prices rise there is only a small decline in consumption of oil products. The elasticity values used here, which are typical, are estimated by Task Force members based on extensive published literature. </w:t>
      </w:r>
      <w:r w:rsidRPr="00F46E08">
        <w:rPr>
          <w:i/>
          <w:iCs/>
          <w:color w:val="000000"/>
          <w:sz w:val="16"/>
          <w:szCs w:val="22"/>
        </w:rPr>
        <w:t xml:space="preserve">Findings: The U.S. Energy System and the Role of Imported Oil and Gas </w:t>
      </w:r>
      <w:r w:rsidRPr="00F46E08">
        <w:rPr>
          <w:color w:val="000000"/>
          <w:sz w:val="16"/>
          <w:szCs w:val="22"/>
        </w:rPr>
        <w:t xml:space="preserve">19 </w:t>
      </w:r>
      <w:r w:rsidRPr="00F46E08">
        <w:rPr>
          <w:bCs/>
          <w:i/>
          <w:iCs/>
          <w:color w:val="000000"/>
          <w:sz w:val="16"/>
          <w:szCs w:val="22"/>
        </w:rPr>
        <w:t xml:space="preserve">Myth #3: Large Western companies like Exxon Mobil, BP, Shell, and Chevron control the price of oil. </w:t>
      </w:r>
      <w:r w:rsidRPr="00F46E08">
        <w:rPr>
          <w:color w:val="000000"/>
          <w:sz w:val="16"/>
          <w:szCs w:val="22"/>
        </w:rPr>
        <w:t xml:space="preserve">No, the resources and production controlled by large international oil companies are small compared with the NOCs. The pace of increasing extraction of hydrocarbons probably rests largely with NOCs, many of which are not governed solely by economic considerations. The international major companies control only about one-tenthof the world’s proven hydrocarbon resources. The presence of NOCs is </w:t>
      </w:r>
      <w:r w:rsidRPr="00F46E08">
        <w:rPr>
          <w:color w:val="000000"/>
          <w:sz w:val="16"/>
          <w:szCs w:val="22"/>
        </w:rPr>
        <w:lastRenderedPageBreak/>
        <w:t xml:space="preserve">important because many NOCs do not respond to market forces as would a private, competitive firm. In some circumstances this can benefit consumers, including U.S. consumers. For example, for many years, Saudi Aramco has maintained excess capacity that has helped to stabilize the world market. In other cases, however, the NOCs have constrained supply for longer than needed because these companies have either chosen to limit their production levels in order to support prices or have had difficulty attracting the capital and technology needed to maintain and expand output. Some NOCs, often because of domestic political influences, are inefficient, such as Mexico’s Pemex and, now, Venezuela’s PDVSA following President Hugo Cha´vez’s coming into power and stripping the company of much of its expertise. Other NOCs, such as Saudi Aramco and Brazil’s Petrobras, are more efficient. Investment decisions on actions to increase production by an NOC can be less responsive to market price signals than an investor-owned international oil company (IOC).The basic pattern of resource ownership and production control between IOCs and NOCs is unlikely to change appreciably—or at least not under the influence ofU.S. policy—as many oil-rich countries have decided to vest control over their natural resources in state enterprises. However, there is some potential to improve efficiency by assisting those that welcome reforms in management and operations. The high price of oil imposes real costs on the U.S. economy, lowering the living standard of American households. A $25 per barrel price rise reduces real income by about 1 percent of gross domestic product (GDP). In addition, the payments for oil lead to large dollar balances built up by oil producers, ‘‘petrodollars,’’ giving them potential 20 </w:t>
      </w:r>
      <w:r w:rsidRPr="00F46E08">
        <w:rPr>
          <w:i/>
          <w:iCs/>
          <w:color w:val="000000"/>
          <w:sz w:val="16"/>
          <w:szCs w:val="22"/>
        </w:rPr>
        <w:t xml:space="preserve">National Security Consequences of U.S. Oil Dependency </w:t>
      </w:r>
      <w:r w:rsidRPr="00F46E08">
        <w:rPr>
          <w:bCs/>
          <w:color w:val="000000"/>
          <w:sz w:val="16"/>
          <w:szCs w:val="22"/>
        </w:rPr>
        <w:t xml:space="preserve">Table 1: World Proved Oil Reserves by Country as of January 1, 2006 (billion barrels) Country Oil Reserves </w:t>
      </w:r>
      <w:r w:rsidRPr="00F46E08">
        <w:rPr>
          <w:color w:val="000000"/>
          <w:sz w:val="16"/>
          <w:szCs w:val="22"/>
        </w:rPr>
        <w:t xml:space="preserve">Saudi Arabia 264.3 Canada 178.8 Iran 132.5 Iraq 115.0 Kuwait 101.5 United Arab Emirates 97.8 Venezuela 79.7 Russia 60.0 Libya 39.1 Nigeria 35.9 United States 21.4 China 18.3 Qatar 15.2 Mexico 12.9 Algeria 11.4 Brazil 11.2 Kazakhstan 9.0 Norway 7.7 Azerbaijan 7.0 India 5.8 Rest of World 68.1 </w:t>
      </w:r>
      <w:r w:rsidRPr="00F46E08">
        <w:rPr>
          <w:i/>
          <w:iCs/>
          <w:color w:val="000000"/>
          <w:sz w:val="16"/>
          <w:szCs w:val="22"/>
        </w:rPr>
        <w:t xml:space="preserve">World Total 1,292.5 Source: </w:t>
      </w:r>
      <w:r w:rsidRPr="00F46E08">
        <w:rPr>
          <w:color w:val="000000"/>
          <w:sz w:val="16"/>
          <w:szCs w:val="22"/>
        </w:rPr>
        <w:t xml:space="preserve">‘‘Worldwide Look at Reserves and Production,’’ </w:t>
      </w:r>
      <w:r w:rsidRPr="00F46E08">
        <w:rPr>
          <w:i/>
          <w:iCs/>
          <w:color w:val="000000"/>
          <w:sz w:val="16"/>
          <w:szCs w:val="22"/>
        </w:rPr>
        <w:t xml:space="preserve">Oil &amp; Gas Journal </w:t>
      </w:r>
      <w:r w:rsidRPr="00F46E08">
        <w:rPr>
          <w:color w:val="000000"/>
          <w:sz w:val="16"/>
          <w:szCs w:val="22"/>
        </w:rPr>
        <w:t xml:space="preserve">103: 47 (December 19, 2005), pp. 24–25. leverage over U.S. capital markets.9 Our concern is not primarily with the economic consequences of this adjustment process but rather with the reduced freedom of action and influence for the United States in 9 This estimate reflects simply the change in cost from oil imports as a fraction of economic output. The current annual GDP is about $13.2 trillion (data from second quarter 2006). </w:t>
      </w:r>
      <w:r w:rsidRPr="00F46E08">
        <w:rPr>
          <w:i/>
          <w:iCs/>
          <w:color w:val="000000"/>
          <w:sz w:val="16"/>
          <w:szCs w:val="22"/>
        </w:rPr>
        <w:t xml:space="preserve">Findings: The U.S. Energy System and the Role of Imported Oil and Gas </w:t>
      </w:r>
      <w:r w:rsidRPr="00F46E08">
        <w:rPr>
          <w:color w:val="000000"/>
          <w:sz w:val="16"/>
          <w:szCs w:val="22"/>
        </w:rPr>
        <w:t xml:space="preserve">21 </w:t>
      </w:r>
      <w:r w:rsidRPr="00F46E08">
        <w:rPr>
          <w:bCs/>
          <w:color w:val="000000"/>
          <w:sz w:val="16"/>
          <w:szCs w:val="22"/>
        </w:rPr>
        <w:t xml:space="preserve">Table 2: Top World Oil Producers, 2004* Country Total Oil Production** (million barrels per day) </w:t>
      </w:r>
      <w:r w:rsidRPr="00F46E08">
        <w:rPr>
          <w:color w:val="000000"/>
          <w:sz w:val="16"/>
          <w:szCs w:val="22"/>
        </w:rPr>
        <w:t xml:space="preserve">1) Saudi Arabia 10.37 2) Russia 9.27 3) United States 8.69 4) Iran 4.09 5) Mexico 3.83 6) China 3.62 7) Norway 3.18 8) Canada 3.14 9) Venezuela 2.86 10) United Arab Emirates 2.76 11) Kuwait 2.51 12) Nigeria 2.51 13) United Kingdom 2.08 14) Iraq 2.03 </w:t>
      </w:r>
      <w:r w:rsidRPr="00F46E08">
        <w:rPr>
          <w:i/>
          <w:iCs/>
          <w:color w:val="000000"/>
          <w:sz w:val="16"/>
          <w:szCs w:val="22"/>
        </w:rPr>
        <w:t xml:space="preserve">*Table includes all countries’ total oil production exceeding 2million barrels per day in 2004. **Total oil production includes crude oil, natural gas liquids, condensate, refinery gain, and other liquids. Source: </w:t>
      </w:r>
      <w:r w:rsidRPr="00F46E08">
        <w:rPr>
          <w:color w:val="000000"/>
          <w:sz w:val="16"/>
          <w:szCs w:val="22"/>
        </w:rPr>
        <w:t xml:space="preserve">See www.eia.doe.gov/emeu/cabs/topworldtables1_2.html. the conduct of its foreign affairs. In addition to constraining U.S. action, the revenues and dependencies in the world oil market empower oilrich countries—such as Iran and Venezuela—to carry out foreign policies that are hostile to that of the United States. Even at today’s high prices, global demand is still expected to grow. Prospectively, developed economies are anticipated to increase their consumption of oil at perhaps 1 percent per year, while developing economies such as China, India, Brazil, Indonesia, and Mexico are A $25 per barrel rise in oil prices would increase the annual cost of oil imports (12.7 million barrels per day) by $116 billion, or about 0.9 percent of GDP. 22 </w:t>
      </w:r>
      <w:r w:rsidRPr="00F46E08">
        <w:rPr>
          <w:i/>
          <w:iCs/>
          <w:color w:val="000000"/>
          <w:sz w:val="16"/>
          <w:szCs w:val="22"/>
        </w:rPr>
        <w:t xml:space="preserve">National Security Consequences of U.S. Oil Dependency </w:t>
      </w:r>
      <w:r w:rsidRPr="00F46E08">
        <w:rPr>
          <w:color w:val="000000"/>
          <w:sz w:val="16"/>
          <w:szCs w:val="22"/>
        </w:rPr>
        <w:t xml:space="preserve">expected to increase their consumption in the range of 3 to 4 percent annually. Though there will be ups and downs over time, the real price of oil will probably continue to increase. The reason is that for the past one hundred years or so, the United States and other industrialized countries have consumed large amounts of oil, depleting the most readily available ‘‘conventional’’ oil resources. As these low-cost conventional oils are depleted, exploration and production will turn to progressively more expensive sources, such as oil in extremely deep water and tar sands. So while the world will not soon ‘‘run out of oil,’’ these new supplies are almost surely going to be more difficult and expensive to produce than in the past. Production from existing fields is declining, on average, about 5 percent per year (roughly 4.3 million barrels per day), and thus even sustaining current levels of consumption requires an enormous effort. Technology will offer better exploration tools and more efficient techniques for recovery of oil-in-place, but at additional cost. Because the oil price is determined by the cost of the marginal barrel, it is thus more costly oil that will determine the increasing price trajectory in the future. </w:t>
      </w:r>
      <w:r w:rsidRPr="00F46E08">
        <w:rPr>
          <w:bCs/>
          <w:i/>
          <w:iCs/>
          <w:color w:val="000000"/>
          <w:sz w:val="16"/>
          <w:szCs w:val="22"/>
        </w:rPr>
        <w:t xml:space="preserve">Myth #4: There’s plenty of low-cost oil ready to be tapped. </w:t>
      </w:r>
      <w:r w:rsidRPr="00F46E08">
        <w:rPr>
          <w:color w:val="000000"/>
          <w:sz w:val="16"/>
          <w:szCs w:val="22"/>
        </w:rPr>
        <w:t xml:space="preserve">Unlikely. For the past 150 years the world has used low-cost oil, such as in Saudi Arabia and East Texas. Over the long run, progressively higher-cost sources of oil will need to be tapped. That, on average, will translate into higher oil prices. The world cannot ‘‘drill its way out of this problem.’’ The depletion of conventional sources, especially those close to the major markets in the United States, Western Europe, and Asia, means that the production and transport of oil will become even more dependent on an infrastructure that is already vulnerable. In particular, oil supply is expected to continue to concentrate in the Persian Gulf, which holds the world’s largest geologically attractive reserves (table 1), and is a region that has been unstable and includes countries that have periodically used their oil exports for political purposes unfriendly to the United States. </w:t>
      </w:r>
      <w:r w:rsidRPr="00F46E08">
        <w:rPr>
          <w:i/>
          <w:iCs/>
          <w:color w:val="000000"/>
          <w:sz w:val="16"/>
          <w:szCs w:val="22"/>
        </w:rPr>
        <w:t xml:space="preserve">Findings: The U.S. Energy System and the Role of Imported Oil and Gas </w:t>
      </w:r>
      <w:r w:rsidRPr="00F46E08">
        <w:rPr>
          <w:color w:val="000000"/>
          <w:sz w:val="16"/>
          <w:szCs w:val="22"/>
        </w:rPr>
        <w:t xml:space="preserve">23 A large fraction of the world’s traded oil already passes through a handful of strategic choke points, such as the Strait of Hormuz. The infrastructure for deliveringoil has several potentialweaklinks, including major oil processing facilities that are vital yet vulnerable to attack and difficult to repair. In February 2006, terrorists linked to al-Qaeda attempted, but failed, to destroy the Abqaiq processing facility in Saudi Arabia, where 6.8 million barrels per day of oil (some two-thirds of total Saudi production) are processed before export.10 There have been numerous efforts to strengthen these facilities, both through physical hardening and through improved surveillance and coordination by security services. As the world market for oil relies on increasingly distant sources of supply, often in insecure places, the need to protect the production and transportation infrastructure will grow. Changes in domestic policies can have significant effects on consumption and production. Such potential effects of policy are particularly pronounced in the United States, which accounts for about one-quarter of the world’s oil consumption and one-tenth of oil production. If the United States were to reduce its oil consumption by 10 percent (2.5 percent of world demand), the effect in current tight oil markets could be a temporary decline in global prices (about 12 percent to 25 percent) and a lowering of the anticipated rate of future increases.11 In general, policies intended to affect consumption or supply are slow to take effect. Supply projects require long periods of planning, permitting, and construction. Policies intended to affect demand must recognize the large scale of the equipment and facilities that comprise the transportation infrastructure and the long time needed for innovation. For example, in the United States the median age of automobiles is nine years; the full cycle of developing the concept for a new automobile, design, production, and use in the final marketplace extends even longer. 10 The ability of Saudi security services to thwart the Abqaiq attack illustrates that successful protection is possible; a result of the considerable attention the Saudis place on internal security and infrastructure protection. 11 As in footnote 8, and assuming no immediate changes in supply due to lower prices. 24 </w:t>
      </w:r>
      <w:r w:rsidRPr="00F46E08">
        <w:rPr>
          <w:i/>
          <w:iCs/>
          <w:color w:val="000000"/>
          <w:sz w:val="16"/>
          <w:szCs w:val="22"/>
        </w:rPr>
        <w:t xml:space="preserve">National Security Consequences of U.S. Oil Dependency </w:t>
      </w:r>
      <w:r w:rsidRPr="00F46E08">
        <w:rPr>
          <w:bCs/>
          <w:color w:val="000000"/>
          <w:sz w:val="16"/>
          <w:szCs w:val="22"/>
        </w:rPr>
        <w:t xml:space="preserve">Natural Gas Supply and Demand </w:t>
      </w:r>
      <w:r w:rsidRPr="00F46E08">
        <w:rPr>
          <w:color w:val="000000"/>
          <w:sz w:val="16"/>
          <w:szCs w:val="22"/>
        </w:rPr>
        <w:t xml:space="preserve">The organization of the markets and the role for imports of natural gas are different from that of oil. Until the late 1990s, the North American market for natural gas was essentially independent from other major gas markets. Production of domestic natural gas has not increased </w:t>
      </w:r>
      <w:r w:rsidRPr="00F46E08">
        <w:rPr>
          <w:color w:val="000000"/>
          <w:sz w:val="16"/>
          <w:szCs w:val="22"/>
        </w:rPr>
        <w:lastRenderedPageBreak/>
        <w:t xml:space="preserve">sufficiently to meet rising demand and, over the last two decades, the gap has been met mainly by rising imports from Canada. Mexico has not been successful in increasing its production of gas, and Mexico has become a net importer of gas from the United States. Today, about 2 percent of the total gas supply in North America comes from outside the continent in the form of liquefied natural gas. Most projections envision that LNG will account for a larger share of North American gas supply in the future as demand for gas continues to rise and natural gas production in the United States, Canada, and Mexico is not expected to keep pace (figure 5). There is well-founded concern about the availability of adequate supplies of natural gas to the North American market over the next several years. Additional gas from less accessible areas of Canada, as well as the long-planned gas pipeline from Alaska to the lower forty-eight states, the Alaskan Natural Gas Transportation System, could augment supply. Most analysts anticipate that LNG will fill the remaining gap. Initially, LNG imports will be a small portion of total North American gas supply but could ultimately prove troublesome in the future if the fraction of LNG in total gas supply rises, creating a dependency on imported gas. The international natural gas trade will cause a fundamental shift over the coming two decades in the forces that affect gas prices and supplies in the United States. The trade in gas will connect the United States and other major gas-consuming regions of the world through an international gas market. In Europe, the question of security of gas supply already looms large. Russia accounts for about one-quarter of European supplies, while Algeria provides 11 percent, and there are questions about the reliability of these two suppliers. The reliability of the Russian supply has become particularly worrisome after the recent pricing disputes between the Russian giant Gazprom and Belarus and Ukraine, which resulted in brief interruptions of Russian supplies. At </w:t>
      </w:r>
      <w:r w:rsidRPr="00F46E08">
        <w:rPr>
          <w:i/>
          <w:iCs/>
          <w:color w:val="000000"/>
          <w:sz w:val="16"/>
          <w:szCs w:val="22"/>
        </w:rPr>
        <w:t xml:space="preserve">Findings: The U.S. Energy System and the Role of Imported Oil and Gas </w:t>
      </w:r>
      <w:r w:rsidRPr="00F46E08">
        <w:rPr>
          <w:color w:val="000000"/>
          <w:sz w:val="16"/>
          <w:szCs w:val="22"/>
        </w:rPr>
        <w:t xml:space="preserve">25 </w:t>
      </w:r>
      <w:r w:rsidRPr="00F46E08">
        <w:rPr>
          <w:bCs/>
          <w:color w:val="000000"/>
          <w:sz w:val="16"/>
          <w:szCs w:val="22"/>
        </w:rPr>
        <w:t xml:space="preserve">Figure 5: North American Natural Gas Consumption and Production, 1980–2025 </w:t>
      </w:r>
      <w:r w:rsidRPr="00F46E08">
        <w:rPr>
          <w:i/>
          <w:iCs/>
          <w:color w:val="000000"/>
          <w:sz w:val="16"/>
          <w:szCs w:val="22"/>
        </w:rPr>
        <w:t xml:space="preserve">Source: </w:t>
      </w:r>
      <w:r w:rsidRPr="00F46E08">
        <w:rPr>
          <w:color w:val="000000"/>
          <w:sz w:val="16"/>
          <w:szCs w:val="22"/>
        </w:rPr>
        <w:t xml:space="preserve">EIA, </w:t>
      </w:r>
      <w:r w:rsidRPr="00F46E08">
        <w:rPr>
          <w:i/>
          <w:iCs/>
          <w:color w:val="000000"/>
          <w:sz w:val="16"/>
          <w:szCs w:val="22"/>
        </w:rPr>
        <w:t xml:space="preserve">Annual Energy Outlook 2005. </w:t>
      </w:r>
      <w:r w:rsidRPr="00F46E08">
        <w:rPr>
          <w:color w:val="000000"/>
          <w:sz w:val="16"/>
          <w:szCs w:val="22"/>
        </w:rPr>
        <w:t xml:space="preserve">the same time, Gazprom has also threatened additional curtailments if European buyers seek to diversify away from Russian gas. As Europe becomes even more dependent on Russian gas supply, it is likely that European governments will become even more reluctant to challenge Russia’s behavior on a wide range of issues, such as nonproliferation and anticorruption. Managing these relationships is first and foremost a task for European policymakers, but there are consequences for the United States as natural gas markets become interconnected. Over time, there will be growing pressure on the United States to develop the capacity to manage disruptions to gas supplies. The best protection against those insecurities is to sustain the North American natural gas production base. But it is also necessary to integrate the NorthAmerican natural gas market into an orderly international market for natural gas through a robust network of LNG re-gasification terminals, pipeline transportation, and storage. The market, on its own, is moving in this direction but constructive policy measures, for example, to facilitate siting of LNG facilities and pipelines, are needed. Findings: How Dependence on Imported Energy Affects U.S. Foreign Policy The Task Force has identified </w:t>
      </w:r>
      <w:r w:rsidRPr="00F46E08">
        <w:rPr>
          <w:rStyle w:val="StyleUnderline"/>
          <w:szCs w:val="22"/>
        </w:rPr>
        <w:t>five major reasons why dependence on energy</w:t>
      </w:r>
      <w:r w:rsidRPr="00F46E08">
        <w:rPr>
          <w:color w:val="000000"/>
          <w:sz w:val="16"/>
          <w:szCs w:val="22"/>
        </w:rPr>
        <w:t xml:space="preserve"> traded in world markets </w:t>
      </w:r>
      <w:r w:rsidRPr="00F46E08">
        <w:rPr>
          <w:rStyle w:val="StyleUnderline"/>
          <w:szCs w:val="22"/>
        </w:rPr>
        <w:t>is a matter of concern for U.S. foreign policy</w:t>
      </w:r>
      <w:r w:rsidRPr="00F46E08">
        <w:rPr>
          <w:color w:val="000000"/>
          <w:sz w:val="16"/>
          <w:szCs w:val="22"/>
        </w:rPr>
        <w:t xml:space="preserve">. We have also examined a sixth, the relationship of military force structure to oil dependence. </w:t>
      </w:r>
      <w:r w:rsidRPr="00F46E08">
        <w:rPr>
          <w:rStyle w:val="StyleUnderline"/>
          <w:szCs w:val="22"/>
        </w:rPr>
        <w:t>First, the control over enormous oil revenues gives exporting countries the flexibility to adopt policies that oppose U.S. interests and values</w:t>
      </w:r>
      <w:r w:rsidRPr="00F46E08">
        <w:rPr>
          <w:color w:val="000000"/>
          <w:sz w:val="16"/>
          <w:szCs w:val="22"/>
        </w:rPr>
        <w:t xml:space="preserve">. </w:t>
      </w:r>
      <w:r w:rsidRPr="00F46E08">
        <w:rPr>
          <w:rStyle w:val="StyleUnderline"/>
          <w:szCs w:val="22"/>
        </w:rPr>
        <w:t>Iran</w:t>
      </w:r>
      <w:r w:rsidRPr="00F46E08">
        <w:rPr>
          <w:color w:val="000000"/>
          <w:sz w:val="16"/>
          <w:szCs w:val="22"/>
        </w:rPr>
        <w:t xml:space="preserve"> </w:t>
      </w:r>
      <w:r w:rsidRPr="00F46E08">
        <w:rPr>
          <w:rStyle w:val="StyleUnderline"/>
          <w:szCs w:val="22"/>
        </w:rPr>
        <w:t>proceeds</w:t>
      </w:r>
      <w:r w:rsidRPr="00F46E08">
        <w:rPr>
          <w:color w:val="000000"/>
          <w:sz w:val="16"/>
          <w:szCs w:val="22"/>
        </w:rPr>
        <w:t xml:space="preserve"> with a programthat appears to be headed </w:t>
      </w:r>
      <w:r w:rsidRPr="00F46E08">
        <w:rPr>
          <w:rStyle w:val="StyleUnderline"/>
          <w:szCs w:val="22"/>
        </w:rPr>
        <w:t>toward acquiring a nuclear weapons capability</w:t>
      </w:r>
      <w:r w:rsidRPr="00F46E08">
        <w:rPr>
          <w:color w:val="000000"/>
          <w:sz w:val="16"/>
          <w:szCs w:val="22"/>
        </w:rPr>
        <w:t xml:space="preserve">. </w:t>
      </w:r>
      <w:r w:rsidRPr="00F46E08">
        <w:rPr>
          <w:rStyle w:val="StyleUnderline"/>
          <w:szCs w:val="22"/>
        </w:rPr>
        <w:t>Russia is able to ignore Western attitudes</w:t>
      </w:r>
      <w:r w:rsidRPr="00F46E08">
        <w:rPr>
          <w:color w:val="000000"/>
          <w:sz w:val="16"/>
          <w:szCs w:val="22"/>
        </w:rPr>
        <w:t xml:space="preserve"> as it has moved to authoritarian policies in part because huge revenues fromoil and gas exports are available to finance that style of government. Venezuela has the resources from its oil exports to invite realignment in Latin American political relationships and to fund changes such as Argentina’s exit from its International Monetary Fund (IMF) standby agreement and Bolivia’s recent decision to nationalize its oil and gas resources.Because of their oilwealth, these and otherproducer countries are free to ignore U.S. policies and to pursue interests inimical to our national security. </w:t>
      </w:r>
      <w:r w:rsidRPr="00F46E08">
        <w:rPr>
          <w:rStyle w:val="StyleUnderline"/>
          <w:szCs w:val="22"/>
        </w:rPr>
        <w:t>Second, oil dependence causes political realignments that constrain the ability of the United States to formpartnerships to achieve common objectives</w:t>
      </w:r>
      <w:r w:rsidRPr="00F46E08">
        <w:rPr>
          <w:color w:val="000000"/>
          <w:sz w:val="16"/>
          <w:szCs w:val="22"/>
        </w:rPr>
        <w:t xml:space="preserve">. Perhaps the most pervasive effect arises as countries dependent on imports subtly modify their policies to be more congenial to 26 </w:t>
      </w:r>
      <w:r w:rsidRPr="00F46E08">
        <w:rPr>
          <w:i/>
          <w:iCs/>
          <w:color w:val="000000"/>
          <w:sz w:val="16"/>
          <w:szCs w:val="22"/>
        </w:rPr>
        <w:t xml:space="preserve">Findings: How Dependence on Imported Energy Affects U.S. Foreign Policy </w:t>
      </w:r>
      <w:r w:rsidRPr="00F46E08">
        <w:rPr>
          <w:color w:val="000000"/>
          <w:sz w:val="16"/>
          <w:szCs w:val="22"/>
        </w:rPr>
        <w:t xml:space="preserve">27 suppliers. For example, </w:t>
      </w:r>
      <w:r w:rsidRPr="00F46E08">
        <w:rPr>
          <w:rStyle w:val="StyleUnderline"/>
          <w:szCs w:val="22"/>
        </w:rPr>
        <w:t>China is aligning its relationships in the Middle East</w:t>
      </w:r>
      <w:r w:rsidRPr="00F46E08">
        <w:rPr>
          <w:color w:val="000000"/>
          <w:sz w:val="16"/>
          <w:szCs w:val="22"/>
        </w:rPr>
        <w:t xml:space="preserve"> (e.g., Iran and Saudi Arabia) and Africa (e.g., Nigeria and Sudan) because of its desire to secure oil supplies. France and Germany, and with themmuch of the European Union, aremore reluctant to confront difficult issues with Russia and Iran because of their dependence on imported oil and gas as well as the desire to pursue business opportunities in those countries. </w:t>
      </w:r>
      <w:r w:rsidRPr="00F46E08">
        <w:rPr>
          <w:rStyle w:val="StyleUnderline"/>
          <w:szCs w:val="22"/>
        </w:rPr>
        <w:t>These new realignments have further diminished U.S. leverage</w:t>
      </w:r>
      <w:r w:rsidRPr="00F46E08">
        <w:rPr>
          <w:color w:val="000000"/>
          <w:sz w:val="16"/>
          <w:szCs w:val="22"/>
        </w:rPr>
        <w:t xml:space="preserve">, particularly in the Middle East and Central Asia. For example, Chinese interest in securing oil and gas supplies challenges U.S. influence in central Asia, notably in Kazakhstan. And Russia’s influence is likely to grow as it exports oil and (within perhaps a decade) large amounts of natural gas to Japan and China. All consuming countries, including the United States, are more constrained in dealing with producing states when oil markets are tight. To cite one current example, concern about losing Iran’s 2.5 million barrels per day of world oil exports will cause importing states to be reluctant to take action against Iran’s nuclear program. </w:t>
      </w:r>
      <w:r w:rsidRPr="00F46E08">
        <w:rPr>
          <w:rStyle w:val="StyleUnderline"/>
          <w:szCs w:val="22"/>
        </w:rPr>
        <w:t>Third</w:t>
      </w:r>
      <w:r w:rsidRPr="00F46E08">
        <w:rPr>
          <w:color w:val="000000"/>
          <w:sz w:val="16"/>
          <w:szCs w:val="22"/>
        </w:rPr>
        <w:t xml:space="preserve">, high prices and </w:t>
      </w:r>
      <w:r w:rsidRPr="00F46E08">
        <w:rPr>
          <w:rStyle w:val="StyleUnderline"/>
          <w:szCs w:val="22"/>
        </w:rPr>
        <w:t>seemingly scarce supplies create fears</w:t>
      </w:r>
      <w:r w:rsidRPr="00F46E08">
        <w:rPr>
          <w:color w:val="000000"/>
          <w:sz w:val="16"/>
          <w:szCs w:val="22"/>
        </w:rPr>
        <w:t xml:space="preserve">— especially evident in Beijing and New Delhi, as well as in European capitals and in Washington—that the current system of open markets is unable to ensure secure supply. </w:t>
      </w:r>
      <w:r w:rsidRPr="00F46E08">
        <w:rPr>
          <w:rStyle w:val="StyleUnderline"/>
          <w:szCs w:val="22"/>
        </w:rPr>
        <w:t>The present competition has resulted in oil and gas deals that include political arrangements in addition to commercial terms</w:t>
      </w:r>
      <w:r w:rsidRPr="00F46E08">
        <w:rPr>
          <w:color w:val="000000"/>
          <w:sz w:val="16"/>
          <w:szCs w:val="22"/>
        </w:rPr>
        <w:t xml:space="preserve">. Highly publicized Chinese oil investments in Africa have included funding for infrastructure projects such as an airport, a railroad, and a telecommunications system, in addition to the agreement that the oil be shipped to China. Many more of these investments also include equity stakes for state-controlled Chinese companies. Another example is Chinese firms taking a position in Saudi Arabia, along with several Western firms, in developing Saudi Arabia’s gas infrastructure. At present, these arrangements have little effect on world oil and gas markets because the volumes affected are small. However, such arrangements are spreading. These arrangements are worrisome because they lead to special political relationships that pose difficulties for the United States. And they allow importers to believe that they obtain security through links to particular suppliers rather than from the proper functioning of a global market. 28 </w:t>
      </w:r>
      <w:r w:rsidRPr="00F46E08">
        <w:rPr>
          <w:i/>
          <w:iCs/>
          <w:color w:val="000000"/>
          <w:sz w:val="16"/>
          <w:szCs w:val="22"/>
        </w:rPr>
        <w:t xml:space="preserve">National Security Consequences of U.S. Oil Dependency </w:t>
      </w:r>
      <w:r w:rsidRPr="00F46E08">
        <w:rPr>
          <w:color w:val="000000"/>
          <w:sz w:val="16"/>
          <w:szCs w:val="22"/>
        </w:rPr>
        <w:t xml:space="preserve">We note that the United States, in the past, has also taken decisions to restrict markets partly due to similar concerns about energy security. For example, when the trans-Alaska pipeline opened, it included a prohibition against exporting the oil. The hostility toward proposals by the Chinese National Overseas Oil Company (CNOOC) to purchase Union Oil ofCalifornia is seen by some as denying investment opportunity in the U.S. market in a similar manner to what the United States decries about </w:t>
      </w:r>
      <w:r w:rsidRPr="00F46E08">
        <w:rPr>
          <w:color w:val="000000"/>
          <w:sz w:val="16"/>
          <w:szCs w:val="22"/>
        </w:rPr>
        <w:lastRenderedPageBreak/>
        <w:t xml:space="preserve">other nations’ conduct. The Task Force believes that foreign entities should be able to purchase U.S. assets provided that the acquisitions meet the criteria established by the Committee on Foreign Investment in the United States (CFIUS).12 Opening a dialogue with rapidly growing consumers, notably China and India, can help those consumers gain confidence tfouhat will lead to a greater willingness to allow markets to operate. (We return to this policy recommendation later.) The United States and other consuming countries have a tremendous interest in maintaining the present open market oil commodity trading rules. </w:t>
      </w:r>
      <w:r w:rsidRPr="00F46E08">
        <w:rPr>
          <w:rStyle w:val="StyleUnderline"/>
          <w:szCs w:val="22"/>
        </w:rPr>
        <w:t>Fourth, revenues from oil and gas exports can undermine local governance</w:t>
      </w:r>
      <w:r w:rsidRPr="00F46E08">
        <w:rPr>
          <w:color w:val="000000"/>
          <w:sz w:val="16"/>
          <w:szCs w:val="22"/>
        </w:rPr>
        <w:t xml:space="preserve">. The United States has an interest in promoting good governance both for its own sake and because it encourages investment that can increase the level and security of supply. </w:t>
      </w:r>
      <w:r w:rsidRPr="00F46E08">
        <w:rPr>
          <w:rStyle w:val="StyleUnderline"/>
          <w:szCs w:val="22"/>
        </w:rPr>
        <w:t>States that are politically unstable and poorly governed often struggle with the task of responsibly managing the large revenues that come from their oil and gas exports</w:t>
      </w:r>
      <w:r w:rsidRPr="00F46E08">
        <w:rPr>
          <w:color w:val="000000"/>
          <w:sz w:val="16"/>
          <w:szCs w:val="22"/>
        </w:rPr>
        <w:t xml:space="preserve">. The elements of good governance include democratic accountability, low corruption, and fiscal transparency. </w:t>
      </w:r>
      <w:r w:rsidRPr="00F46E08">
        <w:rPr>
          <w:rStyle w:val="StyleUnderline"/>
          <w:szCs w:val="22"/>
        </w:rPr>
        <w:t>Production</w:t>
      </w:r>
      <w:r w:rsidRPr="00F46E08">
        <w:rPr>
          <w:color w:val="000000"/>
          <w:sz w:val="16"/>
          <w:szCs w:val="22"/>
        </w:rPr>
        <w:t xml:space="preserve"> in fragile democracies, such as in Nigeria, </w:t>
      </w:r>
      <w:r w:rsidRPr="00F46E08">
        <w:rPr>
          <w:rStyle w:val="StyleUnderline"/>
          <w:szCs w:val="22"/>
        </w:rPr>
        <w:t>can</w:t>
      </w:r>
      <w:r w:rsidRPr="00F46E08">
        <w:rPr>
          <w:color w:val="000000"/>
          <w:sz w:val="16"/>
          <w:szCs w:val="22"/>
        </w:rPr>
        <w:t xml:space="preserve"> </w:t>
      </w:r>
      <w:r w:rsidRPr="00F46E08">
        <w:rPr>
          <w:rStyle w:val="StyleUnderline"/>
          <w:szCs w:val="22"/>
        </w:rPr>
        <w:t>be undermined</w:t>
      </w:r>
      <w:r w:rsidRPr="00F46E08">
        <w:rPr>
          <w:color w:val="000000"/>
          <w:sz w:val="16"/>
          <w:szCs w:val="22"/>
        </w:rPr>
        <w:t xml:space="preserve"> when politicians or local warlords focus on ways to seize oil and gas rents rather than on the longer-term task of governance. Totalitarian governments that have control over those revenue flows can entrench their rule. When markets are tight, large oil consumers have tended to become especially focused on securing supply and ignore the effects of their investments on corruption and mismanagement. In Sudan, for example, despite civil war and widespread human rights abuses, the Chinese government and its oil enterprises are funding extensive oil supply and 12 Alan P. Larson and David M. Marchick, </w:t>
      </w:r>
      <w:r w:rsidRPr="00F46E08">
        <w:rPr>
          <w:i/>
          <w:iCs/>
          <w:color w:val="000000"/>
          <w:sz w:val="16"/>
          <w:szCs w:val="22"/>
        </w:rPr>
        <w:t>Foreign Investment and National Security: Getting theBalanceRight, aCouncil SpecialReport</w:t>
      </w:r>
      <w:r w:rsidRPr="00F46E08">
        <w:rPr>
          <w:color w:val="000000"/>
          <w:sz w:val="16"/>
          <w:szCs w:val="22"/>
        </w:rPr>
        <w:t xml:space="preserve">(NewYork:Council onForeignRelations Press, 2006). </w:t>
      </w:r>
      <w:r w:rsidRPr="00F46E08">
        <w:rPr>
          <w:i/>
          <w:iCs/>
          <w:color w:val="000000"/>
          <w:sz w:val="16"/>
          <w:szCs w:val="22"/>
        </w:rPr>
        <w:t xml:space="preserve">Findings: How Dependence on Imported Energy Affects U.S. Foreign Policy </w:t>
      </w:r>
      <w:r w:rsidRPr="00F46E08">
        <w:rPr>
          <w:color w:val="000000"/>
          <w:sz w:val="16"/>
          <w:szCs w:val="22"/>
        </w:rPr>
        <w:t xml:space="preserve">29 infrastructure projects. China has used its threat of a veto in the UN Security Council to thwart collective efforts by other countries to manage the Darfur crisis in Sudan. Similarly, China, India, and several Western European countries continue to invest in Iran despite the need to contain its nuclear aspirations. </w:t>
      </w:r>
      <w:r w:rsidRPr="00F46E08">
        <w:rPr>
          <w:rStyle w:val="StyleUnderline"/>
          <w:szCs w:val="22"/>
        </w:rPr>
        <w:t>Fifth, a significant interruption in oil supply will have adverse political</w:t>
      </w:r>
      <w:r w:rsidRPr="00F46E08">
        <w:rPr>
          <w:color w:val="000000"/>
          <w:sz w:val="16"/>
          <w:szCs w:val="22"/>
        </w:rPr>
        <w:t xml:space="preserve"> and economic </w:t>
      </w:r>
      <w:r w:rsidRPr="00F46E08">
        <w:rPr>
          <w:rStyle w:val="StyleUnderline"/>
          <w:szCs w:val="22"/>
        </w:rPr>
        <w:t>consequences</w:t>
      </w:r>
      <w:r w:rsidRPr="00F46E08">
        <w:rPr>
          <w:color w:val="000000"/>
          <w:sz w:val="16"/>
          <w:szCs w:val="22"/>
        </w:rPr>
        <w:t xml:space="preserve"> </w:t>
      </w:r>
      <w:r w:rsidRPr="00F46E08">
        <w:rPr>
          <w:rStyle w:val="StyleUnderline"/>
          <w:szCs w:val="22"/>
        </w:rPr>
        <w:t>in the United States</w:t>
      </w:r>
      <w:r w:rsidRPr="00F46E08">
        <w:rPr>
          <w:color w:val="000000"/>
          <w:sz w:val="16"/>
          <w:szCs w:val="22"/>
        </w:rPr>
        <w:t xml:space="preserve"> and in other importing countries. When such a disruption occurs, </w:t>
      </w:r>
      <w:r w:rsidRPr="00F46E08">
        <w:rPr>
          <w:rStyle w:val="StyleUnderline"/>
          <w:szCs w:val="22"/>
        </w:rPr>
        <w:t>it upends all ongoing policy activity in a frantic effort to return to normal conditions</w:t>
      </w:r>
      <w:r w:rsidRPr="00F46E08">
        <w:rPr>
          <w:color w:val="000000"/>
          <w:sz w:val="16"/>
          <w:szCs w:val="22"/>
        </w:rPr>
        <w:t xml:space="preserve">. Inevitably, </w:t>
      </w:r>
      <w:r w:rsidRPr="00F46E08">
        <w:rPr>
          <w:rStyle w:val="StyleUnderline"/>
          <w:szCs w:val="22"/>
        </w:rPr>
        <w:t>those efforts include matters of foreign policy, such as coordination with other countries to find measures that will mitigate the consequences of the supply disruption.</w:t>
      </w:r>
      <w:r w:rsidRPr="00F46E08">
        <w:rPr>
          <w:color w:val="000000"/>
          <w:sz w:val="16"/>
          <w:szCs w:val="22"/>
        </w:rPr>
        <w:t xml:space="preserve"> Some of these responses may be preplanned, such as the coordinated release of strategic reserves, but other responses will be hurried, ineffectual, or even counterproductive. </w:t>
      </w:r>
      <w:r w:rsidRPr="00F46E08">
        <w:rPr>
          <w:rStyle w:val="StyleUnderline"/>
          <w:szCs w:val="22"/>
        </w:rPr>
        <w:t>Sixth, some observers see a direct relationship between the dependence of the United States on oil, especially from the Persian Gulf</w:t>
      </w:r>
      <w:r w:rsidRPr="00F46E08">
        <w:rPr>
          <w:color w:val="000000"/>
          <w:sz w:val="16"/>
          <w:szCs w:val="22"/>
        </w:rPr>
        <w:t xml:space="preserve">, </w:t>
      </w:r>
      <w:r w:rsidRPr="00F46E08">
        <w:rPr>
          <w:rStyle w:val="StyleUnderline"/>
          <w:szCs w:val="22"/>
        </w:rPr>
        <w:t>and the size of the</w:t>
      </w:r>
      <w:r w:rsidRPr="00F46E08">
        <w:rPr>
          <w:color w:val="000000"/>
          <w:sz w:val="16"/>
          <w:szCs w:val="22"/>
        </w:rPr>
        <w:t xml:space="preserve"> U.S. defense </w:t>
      </w:r>
      <w:r w:rsidRPr="00F46E08">
        <w:rPr>
          <w:rStyle w:val="StyleUnderline"/>
          <w:szCs w:val="22"/>
        </w:rPr>
        <w:t>budget</w:t>
      </w:r>
      <w:r w:rsidRPr="00F46E08">
        <w:rPr>
          <w:color w:val="000000"/>
          <w:sz w:val="16"/>
          <w:szCs w:val="22"/>
        </w:rPr>
        <w:t xml:space="preserve">. Such a relationship invites the inference that </w:t>
      </w:r>
      <w:r w:rsidRPr="00F46E08">
        <w:rPr>
          <w:rStyle w:val="StyleUnderline"/>
          <w:szCs w:val="22"/>
        </w:rPr>
        <w:t>if</w:t>
      </w:r>
      <w:r w:rsidRPr="00F46E08">
        <w:rPr>
          <w:color w:val="000000"/>
          <w:sz w:val="16"/>
          <w:szCs w:val="22"/>
        </w:rPr>
        <w:t xml:space="preserve"> it </w:t>
      </w:r>
      <w:r w:rsidRPr="00F46E08">
        <w:rPr>
          <w:rStyle w:val="StyleUnderline"/>
          <w:szCs w:val="22"/>
        </w:rPr>
        <w:t>were not dependent on this oil, the United States and its allies would have no interest in the region</w:t>
      </w:r>
      <w:r w:rsidRPr="00F46E08">
        <w:rPr>
          <w:color w:val="000000"/>
          <w:sz w:val="16"/>
          <w:szCs w:val="22"/>
        </w:rPr>
        <w:t xml:space="preserve">, and hence it would be possible to achieve significant reductions in the U.S. military posture. In the extreme, this argument says that if the nation reduced its dependence, </w:t>
      </w:r>
      <w:r w:rsidRPr="00F46E08">
        <w:rPr>
          <w:rStyle w:val="StyleUnderline"/>
          <w:szCs w:val="22"/>
        </w:rPr>
        <w:t>then the defense budget could be reduced as well</w:t>
      </w:r>
      <w:r w:rsidRPr="00F46E08">
        <w:rPr>
          <w:color w:val="000000"/>
          <w:sz w:val="16"/>
          <w:szCs w:val="22"/>
        </w:rPr>
        <w:t xml:space="preserve">. </w:t>
      </w:r>
    </w:p>
    <w:p w14:paraId="59F563D7" w14:textId="77777777" w:rsidR="00A62FF3" w:rsidRPr="00F46E08" w:rsidRDefault="00A62FF3" w:rsidP="00A62FF3">
      <w:pPr>
        <w:pStyle w:val="Heading3"/>
        <w:rPr>
          <w:rFonts w:ascii="Georgia" w:hAnsi="Georgia"/>
        </w:rPr>
      </w:pPr>
      <w:r w:rsidRPr="00F46E08">
        <w:rPr>
          <w:rFonts w:ascii="Georgia" w:hAnsi="Georgia"/>
        </w:rPr>
        <w:lastRenderedPageBreak/>
        <w:t>2AC – Hegemony</w:t>
      </w:r>
    </w:p>
    <w:p w14:paraId="36040F77" w14:textId="77777777" w:rsidR="00A62FF3" w:rsidRPr="00F46E08" w:rsidRDefault="00A62FF3" w:rsidP="000221BB">
      <w:pPr>
        <w:pStyle w:val="Heading4"/>
        <w:rPr>
          <w:rFonts w:ascii="Georgia" w:hAnsi="Georgia"/>
        </w:rPr>
      </w:pPr>
      <w:r w:rsidRPr="00F46E08">
        <w:rPr>
          <w:rFonts w:ascii="Georgia" w:hAnsi="Georgia"/>
        </w:rPr>
        <w:t>Oil independence boosts hegemony</w:t>
      </w:r>
    </w:p>
    <w:p w14:paraId="54D21255" w14:textId="77777777" w:rsidR="00A62FF3" w:rsidRPr="00F46E08" w:rsidRDefault="00A62FF3" w:rsidP="00A62FF3">
      <w:r w:rsidRPr="00F46E08">
        <w:rPr>
          <w:rStyle w:val="Style13ptBold"/>
        </w:rPr>
        <w:t>LeVine 11</w:t>
      </w:r>
      <w:r w:rsidRPr="00F46E08">
        <w:t xml:space="preserve"> </w:t>
      </w:r>
      <w:r w:rsidRPr="00F46E08">
        <w:rPr>
          <w:sz w:val="16"/>
          <w:szCs w:val="16"/>
        </w:rPr>
        <w:t>[Steve, writer for Foreign Policy, “Is this group think, or is the U.S. about to be energy-independent?,” Foreign Policy, 11/01/11, http://oilandglory.foreignpolicy.com/posts/2011/11/01/is_this_group_think_or_is_the_us_about_to_be_energy_independent?wpisrc=obinsite, 07/07/14]</w:t>
      </w:r>
    </w:p>
    <w:p w14:paraId="1A16395F" w14:textId="77777777" w:rsidR="00A62FF3" w:rsidRPr="00F46E08" w:rsidRDefault="00A62FF3" w:rsidP="00A62FF3">
      <w:pPr>
        <w:rPr>
          <w:b/>
          <w:u w:val="single"/>
        </w:rPr>
      </w:pPr>
      <w:r w:rsidRPr="00F46E08">
        <w:rPr>
          <w:b/>
          <w:u w:val="single"/>
        </w:rPr>
        <w:t>What could undermine the prognoses is if the result is relatively low oil prices, and a resumption of America's gluttonous gasoline appetite, which would erode millions of barrels of oil a day.</w:t>
      </w:r>
      <w:r w:rsidRPr="00F46E08">
        <w:rPr>
          <w:sz w:val="16"/>
        </w:rPr>
        <w:t xml:space="preserve"> Still, Crooks finds solace in the volumes further afield, but still in the Western Hemisphere: "</w:t>
      </w:r>
      <w:r w:rsidRPr="00F46E08">
        <w:rPr>
          <w:b/>
          <w:u w:val="single"/>
        </w:rPr>
        <w:t>Even if the most optimistic hopes are not fulfilled</w:t>
      </w:r>
      <w:r w:rsidRPr="00F46E08">
        <w:rPr>
          <w:sz w:val="16"/>
        </w:rPr>
        <w:t>," he writes, "</w:t>
      </w:r>
      <w:r w:rsidRPr="00F46E08">
        <w:rPr>
          <w:b/>
          <w:u w:val="single"/>
        </w:rPr>
        <w:t>one can imagine a future in which the U.S. imports oil only from Canada, Mexico and a handful of other friendly countries such as Brazil.</w:t>
      </w:r>
      <w:r w:rsidRPr="00F46E08">
        <w:rPr>
          <w:sz w:val="16"/>
        </w:rPr>
        <w:t>"</w:t>
      </w:r>
      <w:r w:rsidRPr="00F46E08">
        <w:rPr>
          <w:sz w:val="12"/>
        </w:rPr>
        <w:t>¶</w:t>
      </w:r>
      <w:r w:rsidRPr="00F46E08">
        <w:rPr>
          <w:sz w:val="16"/>
        </w:rPr>
        <w:t xml:space="preserve"> But what does this mean in the big picture? First, </w:t>
      </w:r>
      <w:r w:rsidRPr="00F46E08">
        <w:rPr>
          <w:rStyle w:val="Emphasis"/>
        </w:rPr>
        <w:t>America's trade balance would improve considerably -- currently, crude oil imports account for 44 percent of the U.S. trade deficit</w:t>
      </w:r>
      <w:r w:rsidRPr="00F46E08">
        <w:rPr>
          <w:sz w:val="16"/>
        </w:rPr>
        <w:t xml:space="preserve">, Crooks writes. But according to Citigroup oil economist Edward Morse (quoted by Crooks), </w:t>
      </w:r>
      <w:r w:rsidRPr="00F46E08">
        <w:rPr>
          <w:rStyle w:val="Emphasis"/>
        </w:rPr>
        <w:t>it also means a new day for the U.S. as a global superpower</w:t>
      </w:r>
      <w:r w:rsidRPr="00F46E08">
        <w:rPr>
          <w:sz w:val="16"/>
        </w:rPr>
        <w:t>:</w:t>
      </w:r>
      <w:r w:rsidRPr="00F46E08">
        <w:rPr>
          <w:sz w:val="12"/>
        </w:rPr>
        <w:t>¶</w:t>
      </w:r>
      <w:r w:rsidRPr="00F46E08">
        <w:rPr>
          <w:sz w:val="16"/>
        </w:rPr>
        <w:t xml:space="preserve"> The notion that the U.S. was a superpower in the 20th century but won't be in the 21st doesn't hold up so well now. </w:t>
      </w:r>
      <w:r w:rsidRPr="00F46E08">
        <w:rPr>
          <w:b/>
          <w:u w:val="single"/>
        </w:rPr>
        <w:t>Compare it to a country such as China, which is going to be overwhelmingly dependent on energy imports. The U.S. is in a much stronger position</w:t>
      </w:r>
      <w:r w:rsidRPr="00F46E08">
        <w:rPr>
          <w:sz w:val="16"/>
        </w:rPr>
        <w:t>.</w:t>
      </w:r>
      <w:r w:rsidRPr="00F46E08">
        <w:rPr>
          <w:sz w:val="12"/>
        </w:rPr>
        <w:t>¶</w:t>
      </w:r>
      <w:r w:rsidRPr="00F46E08">
        <w:rPr>
          <w:sz w:val="16"/>
        </w:rPr>
        <w:t xml:space="preserve"> I was left puzzled by that formulation of how the world works -- </w:t>
      </w:r>
      <w:r w:rsidRPr="00F46E08">
        <w:rPr>
          <w:b/>
          <w:u w:val="single"/>
        </w:rPr>
        <w:t xml:space="preserve">since oil is fungible and can be bought freely by anyone with the money, we have seen a parade of relatively resource-poor nations carve out significant global economic and geopolitical places for themselves over the decades. </w:t>
      </w:r>
      <w:r w:rsidRPr="00F46E08">
        <w:rPr>
          <w:sz w:val="16"/>
        </w:rPr>
        <w:t xml:space="preserve">Japan for example imports 98 percent of its oil; China imports much of its oil and natural gas, not to mention metals. </w:t>
      </w:r>
      <w:r w:rsidRPr="00F46E08">
        <w:rPr>
          <w:b/>
          <w:u w:val="single"/>
        </w:rPr>
        <w:t>So why would relative American power abruptly reverse course compared with China's simply because one has and the other lacks oil?</w:t>
      </w:r>
      <w:r w:rsidRPr="00F46E08">
        <w:rPr>
          <w:sz w:val="16"/>
        </w:rPr>
        <w:t xml:space="preserve"> I emailed Morse to find out. His reply:</w:t>
      </w:r>
      <w:r w:rsidRPr="00F46E08">
        <w:rPr>
          <w:sz w:val="12"/>
        </w:rPr>
        <w:t>¶</w:t>
      </w:r>
      <w:r w:rsidRPr="00F46E08">
        <w:rPr>
          <w:sz w:val="16"/>
        </w:rPr>
        <w:t xml:space="preserve"> </w:t>
      </w:r>
      <w:r w:rsidRPr="00F46E08">
        <w:rPr>
          <w:rStyle w:val="Emphasis"/>
        </w:rPr>
        <w:t>Superpower status really does depend over time on lots of abilities to deliver public goods for a wide variety of others; energy dependence is a severe handicap for being able to do that.</w:t>
      </w:r>
      <w:r w:rsidRPr="00F46E08">
        <w:rPr>
          <w:sz w:val="16"/>
        </w:rPr>
        <w:t xml:space="preserve"> To be sure one can do it for a long period of time, perhaps, but not readily forever. </w:t>
      </w:r>
      <w:r w:rsidRPr="00F46E08">
        <w:rPr>
          <w:b/>
          <w:u w:val="single"/>
        </w:rPr>
        <w:t>China might or might not have access to cheap energy feedstocks and to virtual self-sufficiency. The U.S. stands an excellent chance of access to both; it's hard to write off an economy that has these two pillars of long-term strength.</w:t>
      </w:r>
    </w:p>
    <w:p w14:paraId="61A3B9F7" w14:textId="45A9B2B2" w:rsidR="00A62FF3" w:rsidRPr="00F46E08" w:rsidRDefault="00A62FF3" w:rsidP="000221BB">
      <w:pPr>
        <w:pStyle w:val="Heading4"/>
        <w:rPr>
          <w:rFonts w:ascii="Georgia" w:hAnsi="Georgia"/>
        </w:rPr>
      </w:pPr>
      <w:r w:rsidRPr="00F46E08">
        <w:rPr>
          <w:rFonts w:ascii="Georgia" w:hAnsi="Georgia"/>
        </w:rPr>
        <w:t>Heg</w:t>
      </w:r>
      <w:r w:rsidR="00EE2C7B" w:rsidRPr="00F46E08">
        <w:rPr>
          <w:rFonts w:ascii="Georgia" w:hAnsi="Georgia"/>
        </w:rPr>
        <w:t>emony solves conflict –</w:t>
      </w:r>
      <w:r w:rsidRPr="00F46E08">
        <w:rPr>
          <w:rFonts w:ascii="Georgia" w:hAnsi="Georgia"/>
        </w:rPr>
        <w:t xml:space="preserve"> alternative is great power transition wars</w:t>
      </w:r>
    </w:p>
    <w:p w14:paraId="61222B5E" w14:textId="77777777" w:rsidR="00A62FF3" w:rsidRPr="00F46E08" w:rsidRDefault="00A62FF3" w:rsidP="00A62FF3">
      <w:pPr>
        <w:rPr>
          <w:sz w:val="16"/>
        </w:rPr>
      </w:pPr>
      <w:r w:rsidRPr="00F46E08">
        <w:rPr>
          <w:b/>
          <w:sz w:val="24"/>
        </w:rPr>
        <w:t>Ikenberry et. al, 13</w:t>
      </w:r>
      <w:r w:rsidRPr="00F46E08">
        <w:rPr>
          <w:sz w:val="16"/>
        </w:rPr>
        <w:t xml:space="preserve"> – 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The Case Against Retrenchment”, http://live.belfercenter.org/files/IS3703_Brooks%20Wohlforth%20Ikenberry.pdf</w:t>
      </w:r>
    </w:p>
    <w:p w14:paraId="0B43D552" w14:textId="1A392C4F" w:rsidR="00A62FF3" w:rsidRPr="00F46E08" w:rsidRDefault="00A62FF3" w:rsidP="00A62FF3">
      <w:pPr>
        <w:rPr>
          <w:b/>
          <w:u w:val="single"/>
        </w:rPr>
      </w:pPr>
      <w:r w:rsidRPr="00F46E08">
        <w:rPr>
          <w:sz w:val="16"/>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w:t>
      </w:r>
      <w:r w:rsidRPr="00F46E08">
        <w:rPr>
          <w:rStyle w:val="StyleUnderline"/>
        </w:rPr>
        <w:t xml:space="preserve">A core premise of deep </w:t>
      </w:r>
      <w:r w:rsidRPr="00F46E08">
        <w:rPr>
          <w:rStyle w:val="StyleUnderline"/>
          <w:highlight w:val="yellow"/>
        </w:rPr>
        <w:t>engagement</w:t>
      </w:r>
      <w:r w:rsidRPr="00F46E08">
        <w:rPr>
          <w:rStyle w:val="StyleUnderline"/>
        </w:rPr>
        <w:t xml:space="preserve"> is that it</w:t>
      </w:r>
      <w:r w:rsidRPr="00F46E08">
        <w:rPr>
          <w:sz w:val="16"/>
        </w:rPr>
        <w:t xml:space="preserve"> </w:t>
      </w:r>
      <w:r w:rsidRPr="00F46E08">
        <w:rPr>
          <w:rStyle w:val="Emphasis"/>
          <w:highlight w:val="yellow"/>
        </w:rPr>
        <w:t xml:space="preserve">prevents </w:t>
      </w:r>
      <w:r w:rsidRPr="00F46E08">
        <w:rPr>
          <w:rStyle w:val="Emphasis"/>
        </w:rPr>
        <w:t xml:space="preserve">the </w:t>
      </w:r>
      <w:r w:rsidRPr="00F46E08">
        <w:rPr>
          <w:rStyle w:val="Emphasis"/>
          <w:highlight w:val="yellow"/>
        </w:rPr>
        <w:t xml:space="preserve">emergence of </w:t>
      </w:r>
      <w:r w:rsidRPr="00F46E08">
        <w:rPr>
          <w:rStyle w:val="Emphasis"/>
        </w:rPr>
        <w:t xml:space="preserve">a far more </w:t>
      </w:r>
      <w:r w:rsidRPr="00F46E08">
        <w:rPr>
          <w:rStyle w:val="Emphasis"/>
          <w:highlight w:val="yellow"/>
        </w:rPr>
        <w:t>dangerous global security environment</w:t>
      </w:r>
      <w:r w:rsidRPr="00F46E08">
        <w:rPr>
          <w:sz w:val="16"/>
        </w:rPr>
        <w:t xml:space="preserve">. For one thing, as noted above, </w:t>
      </w:r>
      <w:r w:rsidRPr="00F46E08">
        <w:rPr>
          <w:rStyle w:val="StyleUnderline"/>
        </w:rPr>
        <w:t>the United States’ overseas presence gives it the leverage to restrain partners from taking provocative action.</w:t>
      </w:r>
      <w:r w:rsidRPr="00F46E08">
        <w:rPr>
          <w:sz w:val="16"/>
        </w:rPr>
        <w:t xml:space="preserve"> Perhaps more important, </w:t>
      </w:r>
      <w:r w:rsidRPr="00F46E08">
        <w:rPr>
          <w:rStyle w:val="StyleUnderline"/>
        </w:rPr>
        <w:t>its core alliance commitments also deter states with aspirations to regional hegemony from contemplating expansion and make its partners more secure, reducing their incentive to adopt solutions to their security problems that threaten others and thus stoke security dilemmas</w:t>
      </w:r>
      <w:r w:rsidRPr="00F46E08">
        <w:rPr>
          <w:sz w:val="16"/>
        </w:rPr>
        <w:t xml:space="preserve">. </w:t>
      </w:r>
      <w:r w:rsidRPr="00F46E08">
        <w:rPr>
          <w:rStyle w:val="StyleUnderline"/>
        </w:rPr>
        <w:t xml:space="preserve">The contention that engaged U.S. power </w:t>
      </w:r>
      <w:r w:rsidRPr="00F46E08">
        <w:rPr>
          <w:rStyle w:val="StyleUnderline"/>
        </w:rPr>
        <w:lastRenderedPageBreak/>
        <w:t xml:space="preserve">dampens the baleful effects of anarchy is </w:t>
      </w:r>
      <w:r w:rsidRPr="00F46E08">
        <w:rPr>
          <w:rStyle w:val="Emphasis"/>
        </w:rPr>
        <w:t>consistent with influential variants of realist theory</w:t>
      </w:r>
      <w:r w:rsidRPr="00F46E08">
        <w:rPr>
          <w:sz w:val="16"/>
        </w:rPr>
        <w:t xml:space="preserve">. Indeed, arguably the scariest portrayal of </w:t>
      </w:r>
      <w:r w:rsidRPr="00F46E08">
        <w:rPr>
          <w:rStyle w:val="StyleUnderline"/>
          <w:highlight w:val="yellow"/>
        </w:rPr>
        <w:t>the war-prone world</w:t>
      </w:r>
      <w:r w:rsidRPr="00F46E08">
        <w:rPr>
          <w:rStyle w:val="StyleUnderline"/>
        </w:rPr>
        <w:t xml:space="preserve"> that would emerge </w:t>
      </w:r>
      <w:r w:rsidRPr="00F46E08">
        <w:rPr>
          <w:rStyle w:val="StyleUnderline"/>
          <w:highlight w:val="yellow"/>
        </w:rPr>
        <w:t>absent the “American Pacifier” is</w:t>
      </w:r>
      <w:r w:rsidRPr="00F46E08">
        <w:rPr>
          <w:rStyle w:val="StyleUnderline"/>
        </w:rPr>
        <w:t xml:space="preserve"> provided in the works of John Mearsheimer, who forecasts dangerous multipolar regions </w:t>
      </w:r>
      <w:r w:rsidRPr="00F46E08">
        <w:rPr>
          <w:rStyle w:val="StyleUnderline"/>
          <w:highlight w:val="yellow"/>
        </w:rPr>
        <w:t>replete with</w:t>
      </w:r>
      <w:r w:rsidRPr="00F46E08">
        <w:rPr>
          <w:rStyle w:val="Emphasis"/>
          <w:highlight w:val="yellow"/>
        </w:rPr>
        <w:t xml:space="preserve"> security competition, arms races, nuclear proliferation</w:t>
      </w:r>
      <w:r w:rsidRPr="00F46E08">
        <w:rPr>
          <w:rStyle w:val="Emphasis"/>
        </w:rPr>
        <w:t xml:space="preserve"> and associated preventive war temptations, </w:t>
      </w:r>
      <w:r w:rsidRPr="00F46E08">
        <w:rPr>
          <w:rStyle w:val="Emphasis"/>
          <w:highlight w:val="yellow"/>
        </w:rPr>
        <w:t>regional rivalries</w:t>
      </w:r>
      <w:r w:rsidRPr="00F46E08">
        <w:rPr>
          <w:rStyle w:val="Emphasis"/>
        </w:rPr>
        <w:t xml:space="preserve">, and even runs at regional hegemony </w:t>
      </w:r>
      <w:r w:rsidRPr="00F46E08">
        <w:rPr>
          <w:rStyle w:val="Emphasis"/>
          <w:highlight w:val="yellow"/>
        </w:rPr>
        <w:t>and full-scale great power war</w:t>
      </w:r>
      <w:r w:rsidRPr="00F46E08">
        <w:rPr>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w:t>
      </w:r>
      <w:r w:rsidRPr="00F46E08">
        <w:rPr>
          <w:rStyle w:val="StyleUnderline"/>
        </w:rPr>
        <w:t xml:space="preserve">each of these responses is nonetheless a weaker argument for retrenchment than advocates acknowledge. </w:t>
      </w:r>
      <w:r w:rsidRPr="00F46E08">
        <w:rPr>
          <w:sz w:val="16"/>
        </w:rPr>
        <w:t xml:space="preserve">The first response flows from defensive realism as well as other international relations theories that discount the conflict-generating potential of anarchy under contemporary conditions. 73 Defensive realists maintain that the high ex 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w:t>
      </w:r>
      <w:r w:rsidRPr="00F46E08">
        <w:rPr>
          <w:rStyle w:val="StyleUnderline"/>
        </w:rPr>
        <w:t>There are three other major bodies of scholarship, however, that might give decisionmakers pause before making this bet</w:t>
      </w:r>
      <w:r w:rsidRPr="00F46E08">
        <w:rPr>
          <w:sz w:val="16"/>
        </w:rPr>
        <w:t xml:space="preserve">.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F46E08">
        <w:rPr>
          <w:rStyle w:val="StyleUnderline"/>
        </w:rPr>
        <w:t xml:space="preserve">The result might be a </w:t>
      </w:r>
      <w:r w:rsidRPr="00F46E08">
        <w:rPr>
          <w:rStyle w:val="Emphasis"/>
          <w:highlight w:val="yellow"/>
        </w:rPr>
        <w:t>Europe</w:t>
      </w:r>
      <w:r w:rsidRPr="00F46E08">
        <w:rPr>
          <w:rStyle w:val="Emphasis"/>
        </w:rPr>
        <w:t xml:space="preserve"> that </w:t>
      </w:r>
      <w:r w:rsidRPr="00F46E08">
        <w:rPr>
          <w:rStyle w:val="Emphasis"/>
          <w:highlight w:val="yellow"/>
        </w:rPr>
        <w:t xml:space="preserve">is incapable of securing itself </w:t>
      </w:r>
      <w:r w:rsidRPr="00F46E08">
        <w:rPr>
          <w:rStyle w:val="Emphasis"/>
        </w:rPr>
        <w:t>from various threats</w:t>
      </w:r>
      <w:r w:rsidRPr="00F46E08">
        <w:rPr>
          <w:rStyle w:val="StyleUnderline"/>
        </w:rPr>
        <w:t xml:space="preserve"> that could be destabilizing within the region and beyond</w:t>
      </w:r>
      <w:r w:rsidRPr="00F46E08">
        <w:rPr>
          <w:sz w:val="16"/>
        </w:rPr>
        <w:t xml:space="preserve"> (e.g., a regional conflict akin to the 1990s Balkan wars), </w:t>
      </w:r>
      <w:r w:rsidRPr="00F46E08">
        <w:rPr>
          <w:rStyle w:val="StyleUnderline"/>
        </w:rPr>
        <w:t>lacks capacity for global security missions in which U.S. leaders might want European participation, and is vulnerable to the influence of outside rising powers.</w:t>
      </w:r>
      <w:r w:rsidRPr="00F46E08">
        <w:rPr>
          <w:sz w:val="16"/>
        </w:rPr>
        <w:t xml:space="preserve"> What about the other parts of Eurasia where the United States has a substantial military presence? </w:t>
      </w:r>
      <w:r w:rsidRPr="00F46E08">
        <w:rPr>
          <w:rStyle w:val="StyleUnderline"/>
        </w:rPr>
        <w:t xml:space="preserve">Regarding </w:t>
      </w:r>
      <w:r w:rsidRPr="00F46E08">
        <w:rPr>
          <w:rStyle w:val="StyleUnderline"/>
          <w:highlight w:val="yellow"/>
        </w:rPr>
        <w:t>the Middle East</w:t>
      </w:r>
      <w:r w:rsidRPr="00F46E08">
        <w:rPr>
          <w:rStyle w:val="StyleUnderline"/>
        </w:rPr>
        <w:t xml:space="preserve">, the balance begins to swing toward pessimists concerned that states currently backed by Washington— notably </w:t>
      </w:r>
      <w:r w:rsidRPr="00F46E08">
        <w:rPr>
          <w:rStyle w:val="Emphasis"/>
          <w:highlight w:val="yellow"/>
        </w:rPr>
        <w:t>Israel, Egypt, and Saudi Arabia</w:t>
      </w:r>
      <w:r w:rsidRPr="00F46E08">
        <w:rPr>
          <w:rStyle w:val="StyleUnderline"/>
          <w:highlight w:val="yellow"/>
        </w:rPr>
        <w:t>—might</w:t>
      </w:r>
      <w:r w:rsidRPr="00F46E08">
        <w:rPr>
          <w:rStyle w:val="StyleUnderline"/>
        </w:rPr>
        <w:t xml:space="preserve"> take actions upon U.S.</w:t>
      </w:r>
      <w:r w:rsidRPr="00F46E08">
        <w:rPr>
          <w:sz w:val="16"/>
        </w:rPr>
        <w:t xml:space="preserve"> </w:t>
      </w:r>
      <w:r w:rsidRPr="00F46E08">
        <w:rPr>
          <w:rStyle w:val="Emphasis"/>
        </w:rPr>
        <w:t xml:space="preserve">retrenchment that would </w:t>
      </w:r>
      <w:r w:rsidRPr="00F46E08">
        <w:rPr>
          <w:rStyle w:val="Emphasis"/>
          <w:highlight w:val="yellow"/>
        </w:rPr>
        <w:t>intensify security dilemmas</w:t>
      </w:r>
      <w:r w:rsidRPr="00F46E08">
        <w:rPr>
          <w:sz w:val="16"/>
        </w:rPr>
        <w:t xml:space="preserve">. And concerning </w:t>
      </w:r>
      <w:r w:rsidRPr="00F46E08">
        <w:rPr>
          <w:rStyle w:val="StyleUnderline"/>
        </w:rPr>
        <w:t>East Asia, pessimism regarding the region’s prospects without the American pacifier is pronounced</w:t>
      </w:r>
      <w:r w:rsidRPr="00F46E08">
        <w:rPr>
          <w:sz w:val="16"/>
        </w:rPr>
        <w:t xml:space="preserve">. Arguably the principal concern expressed by area experts is that </w:t>
      </w:r>
      <w:r w:rsidRPr="00F46E08">
        <w:rPr>
          <w:rStyle w:val="Emphasis"/>
          <w:highlight w:val="yellow"/>
        </w:rPr>
        <w:t>Japan and South Korea are likely to obtain a nuclear capacity and</w:t>
      </w:r>
      <w:r w:rsidRPr="00F46E08">
        <w:rPr>
          <w:rStyle w:val="Emphasis"/>
        </w:rPr>
        <w:t xml:space="preserve"> increase their military commitments, which could </w:t>
      </w:r>
      <w:r w:rsidRPr="00F46E08">
        <w:rPr>
          <w:rStyle w:val="Emphasis"/>
          <w:highlight w:val="yellow"/>
        </w:rPr>
        <w:t>stoke a destabilizing reaction from China</w:t>
      </w:r>
      <w:r w:rsidRPr="00F46E08">
        <w:rPr>
          <w:rStyle w:val="Emphasis"/>
        </w:rPr>
        <w:t>.</w:t>
      </w:r>
      <w:r w:rsidRPr="00F46E08">
        <w:rPr>
          <w:sz w:val="16"/>
        </w:rPr>
        <w:t xml:space="preserve"> It is notable that </w:t>
      </w:r>
      <w:r w:rsidRPr="00F46E08">
        <w:rPr>
          <w:rStyle w:val="StyleUnderline"/>
        </w:rPr>
        <w:t>during the Cold War, both South Korea and Taiwan moved to obtain a nuclear weapons capacity and were only constrained from doing so by a still-engaged United States</w:t>
      </w:r>
      <w:r w:rsidRPr="00F46E08">
        <w:rPr>
          <w:sz w:val="16"/>
        </w:rPr>
        <w:t xml:space="preserve">. 75 </w:t>
      </w:r>
      <w:r w:rsidRPr="00F46E08">
        <w:rPr>
          <w:rStyle w:val="StyleUnderline"/>
        </w:rPr>
        <w:t>The second body of scholarship casting doubt on the bet on defensive realism’s sanguine portrayal is all of the research that undermines its conception of state preferences</w:t>
      </w:r>
      <w:r w:rsidRPr="00F46E08">
        <w:rPr>
          <w:sz w:val="16"/>
        </w:rPr>
        <w:t xml:space="preserve">. Defensive realism’s optimism about what would happen if the United States retrenched is very much dependent on its particular—and highly restrictive—assumption about state preferences; </w:t>
      </w:r>
      <w:r w:rsidRPr="00F46E08">
        <w:rPr>
          <w:rStyle w:val="StyleUnderline"/>
        </w:rPr>
        <w:t>once we relax this assumption, then much of its basis for optimism vanishes</w:t>
      </w:r>
      <w:r w:rsidRPr="00F46E08">
        <w:rPr>
          <w:sz w:val="16"/>
        </w:rPr>
        <w:t xml:space="preserve">. Specifically, </w:t>
      </w:r>
      <w:r w:rsidRPr="00F46E08">
        <w:rPr>
          <w:rStyle w:val="StyleUnderline"/>
        </w:rPr>
        <w:t>the prediction of post-American tranquility throughout Eurasia rests on the assumption that security is the only relevant state preference</w:t>
      </w:r>
      <w:r w:rsidRPr="00F46E08">
        <w:rPr>
          <w:sz w:val="16"/>
        </w:rPr>
        <w:t xml:space="preserve">, with security defined narrowly in terms of protection from violent external attacks on the homeland. Under that assumption, </w:t>
      </w:r>
      <w:r w:rsidRPr="00F46E08">
        <w:rPr>
          <w:rStyle w:val="StyleUnderline"/>
        </w:rPr>
        <w:t>the security problem is largely solved as soon as offense and defense are clearly distinguishable, and offense is extremely expensive relative to defense</w:t>
      </w:r>
      <w:r w:rsidRPr="00F46E08">
        <w:rPr>
          <w:sz w:val="16"/>
        </w:rPr>
        <w:t xml:space="preserve">. Burgeoning research across the social and other sciences, however, undermines that core assumption: </w:t>
      </w:r>
      <w:r w:rsidRPr="00F46E08">
        <w:rPr>
          <w:rStyle w:val="StyleUnderline"/>
        </w:rPr>
        <w:t>states have preferences not only for security but also for prestige, status, and other aims, and they engage in trade-offs among the various objectives</w:t>
      </w:r>
      <w:r w:rsidRPr="00F46E08">
        <w:rPr>
          <w:sz w:val="16"/>
        </w:rPr>
        <w:t xml:space="preserve">. 76 In addition, they define </w:t>
      </w:r>
      <w:r w:rsidRPr="00F46E08">
        <w:rPr>
          <w:sz w:val="16"/>
        </w:rPr>
        <w:lastRenderedPageBreak/>
        <w:t xml:space="preserve">security not just in terms of territorial protection but in view of many and varied milieu goals. It follows that </w:t>
      </w:r>
      <w:r w:rsidRPr="00F46E08">
        <w:rPr>
          <w:rStyle w:val="StyleUnderline"/>
        </w:rPr>
        <w:t>even states that are relatively secure may nevertheless engage in highly competitive behavior</w:t>
      </w:r>
      <w:r w:rsidRPr="00F46E08">
        <w:rPr>
          <w:sz w:val="16"/>
        </w:rPr>
        <w:t xml:space="preserve">. </w:t>
      </w:r>
      <w:r w:rsidRPr="00F46E08">
        <w:rPr>
          <w:rStyle w:val="StyleUnderline"/>
        </w:rPr>
        <w:t>Empirical studies show that this is indeed sometimes the case</w:t>
      </w:r>
      <w:r w:rsidRPr="00F46E08">
        <w:rPr>
          <w:sz w:val="16"/>
        </w:rPr>
        <w:t xml:space="preserve">. 77 In sum, </w:t>
      </w:r>
      <w:r w:rsidRPr="00F46E08">
        <w:rPr>
          <w:rStyle w:val="StyleUnderline"/>
        </w:rPr>
        <w:t xml:space="preserve">a bet on a benign postretrenchment Eurasia is a bet that leaders of major countries will never allow these nonsecurity preferences to influence their strategic choices. </w:t>
      </w:r>
      <w:r w:rsidRPr="00F46E08">
        <w:rPr>
          <w:sz w:val="16"/>
        </w:rPr>
        <w:t xml:space="preserve">To the degree that these bodies of scholarly knowledge have predictive leverage, </w:t>
      </w:r>
      <w:r w:rsidRPr="00F46E08">
        <w:rPr>
          <w:rStyle w:val="Emphasis"/>
        </w:rPr>
        <w:t>U.S. retrenchment would result in a significant deterioration in the security environment</w:t>
      </w:r>
      <w:r w:rsidRPr="00F46E08">
        <w:rPr>
          <w:sz w:val="16"/>
        </w:rPr>
        <w:t xml:space="preserve"> </w:t>
      </w:r>
      <w:r w:rsidRPr="00F46E08">
        <w:rPr>
          <w:rStyle w:val="StyleUnderline"/>
        </w:rPr>
        <w:t>in at least some of the world’s key regions</w:t>
      </w:r>
      <w:r w:rsidRPr="00F46E08">
        <w:rPr>
          <w:sz w:val="16"/>
        </w:rPr>
        <w:t xml:space="preserve">. We have already mentioned the third, even more alarming body of scholarship. Offensive realism predicts that </w:t>
      </w:r>
      <w:r w:rsidRPr="00F46E08">
        <w:rPr>
          <w:rStyle w:val="StyleUnderline"/>
        </w:rPr>
        <w:t>the withdrawal of the American pacifier will yield either a competitive regional multipolarity complete with</w:t>
      </w:r>
      <w:r w:rsidRPr="00F46E08">
        <w:rPr>
          <w:sz w:val="16"/>
        </w:rPr>
        <w:t xml:space="preserve"> </w:t>
      </w:r>
      <w:r w:rsidRPr="00F46E08">
        <w:rPr>
          <w:rStyle w:val="Emphasis"/>
        </w:rPr>
        <w:t>associated insecurity, arms racing, crisis instability, nuclear proliferation</w:t>
      </w:r>
      <w:r w:rsidRPr="00F46E08">
        <w:rPr>
          <w:rStyle w:val="StyleUnderline"/>
        </w:rPr>
        <w:t>, and the like, or</w:t>
      </w:r>
      <w:r w:rsidRPr="00F46E08">
        <w:rPr>
          <w:sz w:val="16"/>
        </w:rPr>
        <w:t xml:space="preserve"> </w:t>
      </w:r>
      <w:r w:rsidRPr="00F46E08">
        <w:rPr>
          <w:rStyle w:val="Emphasis"/>
        </w:rPr>
        <w:t>bids for regional hegemony, which may be beyond the capacity of local great powers to contain</w:t>
      </w:r>
      <w:r w:rsidRPr="00F46E08">
        <w:rPr>
          <w:sz w:val="16"/>
        </w:rPr>
        <w:t xml:space="preserve"> </w:t>
      </w:r>
      <w:r w:rsidRPr="00F46E08">
        <w:rPr>
          <w:rStyle w:val="StyleUnderline"/>
        </w:rPr>
        <w:t>(and which in any case would generate intensely competitive behavior, possibly</w:t>
      </w:r>
      <w:r w:rsidRPr="00F46E08">
        <w:rPr>
          <w:sz w:val="16"/>
        </w:rPr>
        <w:t xml:space="preserve"> </w:t>
      </w:r>
      <w:r w:rsidRPr="00F46E08">
        <w:rPr>
          <w:rStyle w:val="Emphasis"/>
        </w:rPr>
        <w:t xml:space="preserve">including regional great power war). </w:t>
      </w:r>
      <w:r w:rsidRPr="00F46E08">
        <w:rPr>
          <w:sz w:val="16"/>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F46E08">
        <w:rPr>
          <w:rStyle w:val="StyleUnderline"/>
        </w:rPr>
        <w:t>overall higher levels of conflict make the world a more dangerous place.</w:t>
      </w:r>
      <w:r w:rsidRPr="00F46E08">
        <w:rPr>
          <w:sz w:val="16"/>
        </w:rPr>
        <w:t xml:space="preserve"> </w:t>
      </w:r>
      <w:r w:rsidRPr="00F46E08">
        <w:rPr>
          <w:rStyle w:val="StyleUnderline"/>
        </w:rPr>
        <w:t xml:space="preserve">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w:t>
      </w:r>
      <w:r w:rsidRPr="00F46E08">
        <w:rPr>
          <w:rStyle w:val="Emphasis"/>
          <w:highlight w:val="yellow"/>
        </w:rPr>
        <w:t>Greater regional insecurity could well feed proliferation cascades</w:t>
      </w:r>
      <w:r w:rsidRPr="00F46E08">
        <w:rPr>
          <w:rStyle w:val="Emphasis"/>
        </w:rPr>
        <w:t>,</w:t>
      </w:r>
      <w:r w:rsidRPr="00F46E08">
        <w:rPr>
          <w:sz w:val="16"/>
        </w:rPr>
        <w:t xml:space="preserve"> </w:t>
      </w:r>
      <w:r w:rsidRPr="00F46E08">
        <w:rPr>
          <w:rStyle w:val="StyleUnderline"/>
        </w:rPr>
        <w:t xml:space="preserve">as states such as </w:t>
      </w:r>
      <w:r w:rsidRPr="00F46E08">
        <w:rPr>
          <w:rStyle w:val="StyleUnderline"/>
          <w:highlight w:val="yellow"/>
        </w:rPr>
        <w:t>Egypt, Japan, South Korea, Taiwan, and Saudi Arabia</w:t>
      </w:r>
      <w:r w:rsidRPr="00F46E08">
        <w:rPr>
          <w:rStyle w:val="StyleUnderline"/>
        </w:rPr>
        <w:t xml:space="preserve"> all might choose to create nuclear forces</w:t>
      </w:r>
      <w:r w:rsidRPr="00F46E08">
        <w:rPr>
          <w:sz w:val="16"/>
        </w:rPr>
        <w:t xml:space="preserve">. 78 It is unlikely that proliferation decisions by any of these actors would be the end of the game: </w:t>
      </w:r>
      <w:r w:rsidRPr="00F46E08">
        <w:rPr>
          <w:rStyle w:val="Emphasis"/>
        </w:rPr>
        <w:t xml:space="preserve">they </w:t>
      </w:r>
      <w:r w:rsidRPr="00F46E08">
        <w:rPr>
          <w:rStyle w:val="Emphasis"/>
          <w:highlight w:val="yellow"/>
        </w:rPr>
        <w:t>would</w:t>
      </w:r>
      <w:r w:rsidRPr="00F46E08">
        <w:rPr>
          <w:rStyle w:val="Emphasis"/>
        </w:rPr>
        <w:t xml:space="preserve"> likely </w:t>
      </w:r>
      <w:r w:rsidRPr="00F46E08">
        <w:rPr>
          <w:rStyle w:val="Emphasis"/>
          <w:highlight w:val="yellow"/>
        </w:rPr>
        <w:t>generate pressure locally for more proliferation</w:t>
      </w:r>
      <w:r w:rsidRPr="00F46E08">
        <w:rPr>
          <w:sz w:val="16"/>
        </w:rPr>
        <w:t xml:space="preserve">. Following Kenneth Waltz, </w:t>
      </w:r>
      <w:r w:rsidRPr="00F46E08">
        <w:rPr>
          <w:rStyle w:val="StyleUnderline"/>
        </w:rPr>
        <w:t>many retrenchment advocates are proliferation optimists, assuming that nuclear deterrence solves the security problem</w:t>
      </w:r>
      <w:r w:rsidRPr="00F46E08">
        <w:rPr>
          <w:sz w:val="16"/>
        </w:rPr>
        <w:t xml:space="preserve">. 79 Usually carried out in dyadic terms, </w:t>
      </w:r>
      <w:r w:rsidRPr="00F46E08">
        <w:rPr>
          <w:rStyle w:val="StyleUnderline"/>
        </w:rPr>
        <w:t xml:space="preserve">the debate over the stability of proliferation changes as the numbers go up. </w:t>
      </w:r>
      <w:r w:rsidRPr="00F46E08">
        <w:rPr>
          <w:rStyle w:val="Emphasis"/>
        </w:rPr>
        <w:t>Proliferation optimism rests on assumptions of rationality and narrow security preferences</w:t>
      </w:r>
      <w:r w:rsidRPr="00F46E08">
        <w:rPr>
          <w:sz w:val="16"/>
        </w:rPr>
        <w:t xml:space="preserve">. In social science, however, such assumptions are inevitably probabilistic. </w:t>
      </w:r>
      <w:r w:rsidRPr="00F46E08">
        <w:rPr>
          <w:rStyle w:val="StyleUnderline"/>
          <w:highlight w:val="yellow"/>
        </w:rPr>
        <w:t>Optimists assume that most states are led by rational leaders</w:t>
      </w:r>
      <w:r w:rsidRPr="00F46E08">
        <w:rPr>
          <w:rStyle w:val="StyleUnderline"/>
        </w:rPr>
        <w:t>, most will overcome organizational problems and resist the temptation to preempt before feared neighbors nuclearize, and most pursue only security and are risk averse</w:t>
      </w:r>
      <w:r w:rsidRPr="00F46E08">
        <w:rPr>
          <w:sz w:val="16"/>
        </w:rPr>
        <w:t xml:space="preserve">. </w:t>
      </w:r>
      <w:r w:rsidRPr="00F46E08">
        <w:rPr>
          <w:rStyle w:val="StyleUnderline"/>
        </w:rPr>
        <w:t>Confidence in such probabilistic assumptions declines if the world were to move from nine to twenty, thirty, or forty nuclear states.</w:t>
      </w:r>
      <w:r w:rsidRPr="00F46E08">
        <w:rPr>
          <w:sz w:val="16"/>
        </w:rPr>
        <w:t xml:space="preserve"> In addition, </w:t>
      </w:r>
      <w:r w:rsidRPr="00F46E08">
        <w:rPr>
          <w:rStyle w:val="StyleUnderline"/>
        </w:rPr>
        <w:t xml:space="preserve">many of the other dangers noted by </w:t>
      </w:r>
      <w:r w:rsidRPr="00F46E08">
        <w:rPr>
          <w:rStyle w:val="StyleUnderline"/>
          <w:highlight w:val="yellow"/>
        </w:rPr>
        <w:t>analysts</w:t>
      </w:r>
      <w:r w:rsidRPr="00F46E08">
        <w:rPr>
          <w:rStyle w:val="StyleUnderline"/>
        </w:rPr>
        <w:t xml:space="preserve"> who </w:t>
      </w:r>
      <w:r w:rsidRPr="00F46E08">
        <w:rPr>
          <w:rStyle w:val="StyleUnderline"/>
          <w:highlight w:val="yellow"/>
        </w:rPr>
        <w:t>are concerned about</w:t>
      </w:r>
      <w:r w:rsidRPr="00F46E08">
        <w:rPr>
          <w:rStyle w:val="StyleUnderline"/>
        </w:rPr>
        <w:t xml:space="preserve"> the destabilizing effects of nuclear proliferation—including </w:t>
      </w:r>
      <w:r w:rsidRPr="00F46E08">
        <w:rPr>
          <w:rStyle w:val="StyleUnderline"/>
          <w:highlight w:val="yellow"/>
        </w:rPr>
        <w:t>the risk of accidents</w:t>
      </w:r>
      <w:r w:rsidRPr="00F46E08">
        <w:rPr>
          <w:rStyle w:val="StyleUnderline"/>
        </w:rPr>
        <w:t xml:space="preserve"> and the prospects that some new nuclear powers will not have truly survivable forces—seem prone to go up as the number of nuclear powers grows.</w:t>
      </w:r>
      <w:r w:rsidRPr="00F46E08">
        <w:rPr>
          <w:sz w:val="16"/>
        </w:rPr>
        <w:t xml:space="preserve"> 80 Moreover, </w:t>
      </w:r>
      <w:r w:rsidRPr="00F46E08">
        <w:rPr>
          <w:rStyle w:val="Emphasis"/>
        </w:rPr>
        <w:t>the risk of “</w:t>
      </w:r>
      <w:r w:rsidRPr="00F46E08">
        <w:rPr>
          <w:rStyle w:val="Emphasis"/>
          <w:highlight w:val="yellow"/>
        </w:rPr>
        <w:t>unforeseen crisis dynamics”</w:t>
      </w:r>
      <w:r w:rsidRPr="00F46E08">
        <w:rPr>
          <w:rStyle w:val="Emphasis"/>
        </w:rPr>
        <w:t xml:space="preserve"> that </w:t>
      </w:r>
      <w:r w:rsidRPr="00F46E08">
        <w:rPr>
          <w:rStyle w:val="Emphasis"/>
          <w:highlight w:val="yellow"/>
        </w:rPr>
        <w:t>could spin out of control</w:t>
      </w:r>
      <w:r w:rsidRPr="00F46E08">
        <w:rPr>
          <w:rStyle w:val="Emphasis"/>
        </w:rPr>
        <w:t xml:space="preserve"> is also higher as the number of nuclear powers increases</w:t>
      </w:r>
      <w:r w:rsidRPr="00F46E08">
        <w:rPr>
          <w:sz w:val="16"/>
        </w:rPr>
        <w:t xml:space="preserve">. Finally, </w:t>
      </w:r>
      <w:r w:rsidRPr="00F46E08">
        <w:rPr>
          <w:rStyle w:val="StyleUnderline"/>
        </w:rPr>
        <w:t xml:space="preserve">add to these concerns the enhanced danger of nuclear leakage, and a world with overall higher levels of security competition becomes yet more worrisome. </w:t>
      </w:r>
      <w:r w:rsidRPr="00F46E08">
        <w:rPr>
          <w:sz w:val="16"/>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w:t>
      </w:r>
      <w:r w:rsidRPr="00F46E08">
        <w:rPr>
          <w:sz w:val="16"/>
        </w:rPr>
        <w:lastRenderedPageBreak/>
        <w:t xml:space="preserve">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w:t>
      </w:r>
      <w:r w:rsidRPr="00F46E08">
        <w:rPr>
          <w:rStyle w:val="StyleUnderline"/>
          <w:highlight w:val="yellow"/>
        </w:rPr>
        <w:t>China’s rise puts the possibility of its attaining regional hegemony on the table</w:t>
      </w:r>
      <w:r w:rsidRPr="00F46E08">
        <w:rPr>
          <w:rStyle w:val="StyleUnderline"/>
        </w:rPr>
        <w:t>,</w:t>
      </w:r>
      <w:r w:rsidRPr="00F46E08">
        <w:rPr>
          <w:sz w:val="16"/>
        </w:rPr>
        <w:t xml:space="preserve"> at least in the medium to long term. As Mearsheimer notes, “</w:t>
      </w:r>
      <w:r w:rsidRPr="00F46E08">
        <w:rPr>
          <w:rStyle w:val="StyleUnderline"/>
        </w:rPr>
        <w:t>The United States will have to play a key role in countering China, because its Asian neighbors are not strong enough to do it by them selves</w:t>
      </w:r>
      <w:r w:rsidRPr="00F46E08">
        <w:rPr>
          <w:sz w:val="16"/>
        </w:rPr>
        <w:t xml:space="preserve">.”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w:t>
      </w:r>
      <w:r w:rsidRPr="00F46E08">
        <w:rPr>
          <w:rStyle w:val="StyleUnderline"/>
        </w:rPr>
        <w:t>It will need to maintain key alliance relationships in Asia as well as the formidably expensive military capacity to intervene there. The implication is to get out of Iraq and Afghanistan, reduce the presence in Europe, and pivot to Asia— just what the United States is doing.</w:t>
      </w:r>
      <w:r w:rsidRPr="00F46E08">
        <w:rPr>
          <w:sz w:val="16"/>
        </w:rPr>
        <w:t xml:space="preserve"> 83 In sum, </w:t>
      </w:r>
      <w:r w:rsidRPr="00F46E08">
        <w:rPr>
          <w:rStyle w:val="StyleUnderline"/>
        </w:rPr>
        <w:t>the argument that U.S. security commitments are unnecessary for peace is countered by a lot of scholarship</w:t>
      </w:r>
      <w:r w:rsidRPr="00F46E08">
        <w:rPr>
          <w:sz w:val="16"/>
        </w:rPr>
        <w:t xml:space="preserve">, including highly influential realist scholarship. In addition, </w:t>
      </w:r>
      <w:r w:rsidRPr="00F46E08">
        <w:rPr>
          <w:rStyle w:val="StyleUnderline"/>
        </w:rPr>
        <w:t>the argument that Eurasian peace is unnecessary for U.S. security is weakened by the potential for a large number of nasty security consequences as well as the need to retain a latent onshore balancing capacity that dramatically reduces the savings retrenchment might bring</w:t>
      </w:r>
      <w:r w:rsidRPr="00F46E08">
        <w:rPr>
          <w:sz w:val="16"/>
        </w:rPr>
        <w:t xml:space="preserve">. Moreover, </w:t>
      </w:r>
      <w:r w:rsidRPr="00F46E08">
        <w:rPr>
          <w:rStyle w:val="Emphasis"/>
        </w:rPr>
        <w:t xml:space="preserve">switching between offshore and onshore balancing could well be difficult. </w:t>
      </w:r>
      <w:r w:rsidRPr="00F46E08">
        <w:rPr>
          <w:sz w:val="16"/>
        </w:rPr>
        <w:t xml:space="preserve">Bringing together the thrust of many of the arguments discussed so far underlines the degree to which the case for retrenchment misses the underlying logic of the deep engagement strategy. </w:t>
      </w:r>
      <w:r w:rsidRPr="00F46E08">
        <w:rPr>
          <w:rStyle w:val="StyleUnderline"/>
        </w:rPr>
        <w:t>By supplying reassurance, deterrence, and active management, the United States lowers security competition in the world’s key regions, thereby</w:t>
      </w:r>
      <w:r w:rsidRPr="00F46E08">
        <w:rPr>
          <w:sz w:val="16"/>
        </w:rPr>
        <w:t xml:space="preserve"> </w:t>
      </w:r>
      <w:r w:rsidRPr="00F46E08">
        <w:rPr>
          <w:rStyle w:val="Emphasis"/>
        </w:rPr>
        <w:t>preventing the emergence of a hothouse atmosphere for growing new military capabilities</w:t>
      </w:r>
      <w:r w:rsidRPr="00F46E08">
        <w:rPr>
          <w:sz w:val="16"/>
        </w:rPr>
        <w:t xml:space="preserve">. </w:t>
      </w:r>
      <w:r w:rsidRPr="00F46E08">
        <w:rPr>
          <w:rStyle w:val="StyleUnderline"/>
        </w:rPr>
        <w:t>Alliance ties dissuade partners from ramping up and also provide leverage to prevent military transfers to potential rivals</w:t>
      </w:r>
      <w:r w:rsidRPr="00F46E08">
        <w:rPr>
          <w:sz w:val="16"/>
        </w:rPr>
        <w:t xml:space="preserve">. On top of all this, </w:t>
      </w:r>
      <w:r w:rsidRPr="00F46E08">
        <w:rPr>
          <w:rStyle w:val="Emphasis"/>
          <w:highlight w:val="yellow"/>
        </w:rPr>
        <w:t>the United States’ formidable military machine may deter entry by potential rivals</w:t>
      </w:r>
      <w:r w:rsidRPr="00F46E08">
        <w:rPr>
          <w:sz w:val="16"/>
        </w:rPr>
        <w:t xml:space="preserve">. </w:t>
      </w:r>
      <w:r w:rsidRPr="00F46E08">
        <w:rPr>
          <w:rStyle w:val="StyleUnderline"/>
        </w:rPr>
        <w:t>Current great power military expenditures as a percentage of GDP are at historical lows, and thus far other major powers have shied away from seeking to match top-end U.S. military capabilities</w:t>
      </w:r>
      <w:r w:rsidRPr="00F46E08">
        <w:rPr>
          <w:sz w:val="16"/>
        </w:rPr>
        <w:t xml:space="preserve">. In addition, </w:t>
      </w:r>
      <w:r w:rsidRPr="00F46E08">
        <w:rPr>
          <w:rStyle w:val="StyleUnderline"/>
        </w:rPr>
        <w:t>they have so far been careful to avoid attracting the “focused en mity” of the United States</w:t>
      </w:r>
      <w:r w:rsidRPr="00F46E08">
        <w:rPr>
          <w:sz w:val="16"/>
        </w:rPr>
        <w:t xml:space="preserve">. 84 </w:t>
      </w:r>
      <w:r w:rsidRPr="00F46E08">
        <w:rPr>
          <w:rStyle w:val="StyleUnderline"/>
        </w:rPr>
        <w:t>All of the world’s most modern militaries are U.S. allies</w:t>
      </w:r>
      <w:r w:rsidRPr="00F46E08">
        <w:rPr>
          <w:sz w:val="16"/>
        </w:rPr>
        <w:t xml:space="preserve"> (America’s alliance system of more than sixty countries now accounts for some 80 percent of global military spending), </w:t>
      </w:r>
      <w:r w:rsidRPr="00F46E08">
        <w:rPr>
          <w:rStyle w:val="StyleUnderline"/>
        </w:rPr>
        <w:t xml:space="preserve">and the gap between the U.S. military capability and that of potential rivals is </w:t>
      </w:r>
      <w:r w:rsidRPr="00F46E08">
        <w:rPr>
          <w:rStyle w:val="Emphasis"/>
        </w:rPr>
        <w:t>by many measures growing rather than shrinking</w:t>
      </w:r>
      <w:r w:rsidRPr="00F46E08">
        <w:rPr>
          <w:sz w:val="16"/>
        </w:rPr>
        <w:t xml:space="preserve">. 85 In the end, therefore, </w:t>
      </w:r>
      <w:r w:rsidRPr="00F46E08">
        <w:rPr>
          <w:rStyle w:val="Emphasis"/>
        </w:rPr>
        <w:t>deep engagement reduces security competition and does so in a way that slows the diffusion of power away from the United States</w:t>
      </w:r>
      <w:r w:rsidRPr="00F46E08">
        <w:rPr>
          <w:sz w:val="16"/>
        </w:rPr>
        <w:t xml:space="preserve">. This in turn makes it easier to sustain the policy over the long term. </w:t>
      </w:r>
      <w:r w:rsidRPr="00F46E08">
        <w:rPr>
          <w:caps/>
          <w:sz w:val="16"/>
        </w:rPr>
        <w:t xml:space="preserve">The Wider Bene fits of Deep Engagement </w:t>
      </w:r>
      <w:r w:rsidRPr="00F46E08">
        <w:rPr>
          <w:sz w:val="16"/>
        </w:rPr>
        <w:t xml:space="preserve">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w:t>
      </w:r>
      <w:r w:rsidRPr="00F46E08">
        <w:rPr>
          <w:caps/>
          <w:sz w:val="16"/>
        </w:rPr>
        <w:t xml:space="preserve">economic bene fits </w:t>
      </w:r>
      <w:r w:rsidRPr="00F46E08">
        <w:rPr>
          <w:sz w:val="16"/>
        </w:rPr>
        <w:t xml:space="preserve">Deep engagement is based on a premise central to realist scholarship from E.H. Carr to Robert Gilpin: economic orders do not just emerge spontaneously; they are created and sustained by and for powerful states. 86 To be sure, the sheer size of its economy would guarantee the United States a significant role in the politics of the global economy whatever grand strategy it adopted. Yet </w:t>
      </w:r>
      <w:r w:rsidRPr="00F46E08">
        <w:rPr>
          <w:rStyle w:val="StyleUnderline"/>
        </w:rPr>
        <w:t>the fact that it is the leading military power and security provider</w:t>
      </w:r>
      <w:r w:rsidRPr="00F46E08">
        <w:rPr>
          <w:sz w:val="16"/>
        </w:rPr>
        <w:t xml:space="preserve"> </w:t>
      </w:r>
      <w:r w:rsidRPr="00F46E08">
        <w:rPr>
          <w:rStyle w:val="Emphasis"/>
        </w:rPr>
        <w:t>also enables economic leadership</w:t>
      </w:r>
      <w:r w:rsidRPr="00F46E08">
        <w:rPr>
          <w:sz w:val="16"/>
        </w:rPr>
        <w:t xml:space="preserve">. </w:t>
      </w:r>
      <w:r w:rsidRPr="00F46E08">
        <w:rPr>
          <w:rStyle w:val="StyleUnderline"/>
        </w:rPr>
        <w:t>The security role figures in the creation, maintenance, and expansion of the system.</w:t>
      </w:r>
      <w:r w:rsidRPr="00F46E08">
        <w:rPr>
          <w:sz w:val="16"/>
        </w:rPr>
        <w:t xml:space="preserve"> In part because </w:t>
      </w:r>
      <w:r w:rsidRPr="00F46E08">
        <w:rPr>
          <w:rStyle w:val="StyleUnderline"/>
        </w:rPr>
        <w:t>other states—including all but one of the world’s largest economies—were heavily dependent on U.S. security protection during the Cold War, the United States was able not only to</w:t>
      </w:r>
      <w:r w:rsidRPr="00F46E08">
        <w:rPr>
          <w:sz w:val="16"/>
        </w:rPr>
        <w:t xml:space="preserve"> </w:t>
      </w:r>
      <w:r w:rsidRPr="00F46E08">
        <w:rPr>
          <w:rStyle w:val="Emphasis"/>
        </w:rPr>
        <w:t>foster the economic order</w:t>
      </w:r>
      <w:r w:rsidRPr="00F46E08">
        <w:rPr>
          <w:sz w:val="16"/>
        </w:rPr>
        <w:t xml:space="preserve"> </w:t>
      </w:r>
      <w:r w:rsidRPr="00F46E08">
        <w:rPr>
          <w:rStyle w:val="StyleUnderline"/>
        </w:rPr>
        <w:t>but also to prod other states to buy into it and to support plans for its progressive expansion.</w:t>
      </w:r>
      <w:r w:rsidRPr="00F46E08">
        <w:rPr>
          <w:sz w:val="16"/>
        </w:rPr>
        <w:t xml:space="preserve"> 87 Today, as the discussion in the previous section underscores, </w:t>
      </w:r>
      <w:r w:rsidRPr="00F46E08">
        <w:rPr>
          <w:rStyle w:val="StyleUnderline"/>
        </w:rPr>
        <w:t xml:space="preserve">the security commitments of deep engagement support the global economic order by reducing the likelihood of </w:t>
      </w:r>
      <w:r w:rsidRPr="00F46E08">
        <w:rPr>
          <w:rStyle w:val="StyleUnderline"/>
        </w:rPr>
        <w:lastRenderedPageBreak/>
        <w:t>security dilemmas, arms racing, instability, regional conflicts and, in extremis, major power war.</w:t>
      </w:r>
      <w:r w:rsidRPr="00F46E08">
        <w:rPr>
          <w:sz w:val="16"/>
        </w:rPr>
        <w:t xml:space="preserve"> In so doing, </w:t>
      </w:r>
      <w:r w:rsidRPr="00F46E08">
        <w:rPr>
          <w:rStyle w:val="Emphasis"/>
        </w:rPr>
        <w:t>the strategy helps to maintain a stable and comparatively open world economy</w:t>
      </w:r>
      <w:r w:rsidRPr="00F46E08">
        <w:rPr>
          <w:rStyle w:val="StyleUnderline"/>
        </w:rPr>
        <w:t>—a long-standing U.S. national interest. In addition to ensuring the global economy against important sources of insecurity, the extensive set of U.S. military commitments and deployments</w:t>
      </w:r>
      <w:r w:rsidRPr="00F46E08">
        <w:rPr>
          <w:sz w:val="16"/>
        </w:rPr>
        <w:t xml:space="preserve"> </w:t>
      </w:r>
      <w:r w:rsidRPr="00F46E08">
        <w:rPr>
          <w:rStyle w:val="Emphasis"/>
        </w:rPr>
        <w:t>helps to protect the “global economic commons.”</w:t>
      </w:r>
      <w:r w:rsidRPr="00F46E08">
        <w:rPr>
          <w:sz w:val="16"/>
        </w:rPr>
        <w:t xml:space="preserve"> </w:t>
      </w:r>
      <w:r w:rsidRPr="00F46E08">
        <w:rPr>
          <w:rStyle w:val="StyleUnderline"/>
        </w:rPr>
        <w:t>One key way is by helping to keep sea-lanes and other shipping corridors freely available for commerce</w:t>
      </w:r>
      <w:r w:rsidRPr="00F46E08">
        <w:rPr>
          <w:sz w:val="16"/>
        </w:rPr>
        <w:t xml:space="preserve">. 88 </w:t>
      </w:r>
      <w:r w:rsidRPr="00F46E08">
        <w:rPr>
          <w:rStyle w:val="StyleUnderline"/>
        </w:rPr>
        <w:t>A second key way is by helping to establish and protect property/sovereignty rights in the oceans</w:t>
      </w:r>
      <w:r w:rsidRPr="00F46E08">
        <w:rPr>
          <w:sz w:val="16"/>
        </w:rPr>
        <w:t xml:space="preserve">. Although it is not the only global actor relevant to protecting the global economic commons, </w:t>
      </w:r>
      <w:r w:rsidRPr="00F46E08">
        <w:rPr>
          <w:rStyle w:val="StyleUnderline"/>
          <w:highlight w:val="yellow"/>
        </w:rPr>
        <w:t>the U</w:t>
      </w:r>
      <w:r w:rsidRPr="00F46E08">
        <w:rPr>
          <w:rStyle w:val="StyleUnderline"/>
        </w:rPr>
        <w:t xml:space="preserve">nited </w:t>
      </w:r>
      <w:r w:rsidRPr="00F46E08">
        <w:rPr>
          <w:rStyle w:val="StyleUnderline"/>
          <w:highlight w:val="yellow"/>
        </w:rPr>
        <w:t>S</w:t>
      </w:r>
      <w:r w:rsidRPr="00F46E08">
        <w:rPr>
          <w:rStyle w:val="StyleUnderline"/>
        </w:rPr>
        <w:t xml:space="preserve">tates </w:t>
      </w:r>
      <w:r w:rsidRPr="00F46E08">
        <w:rPr>
          <w:rStyle w:val="StyleUnderline"/>
          <w:highlight w:val="yellow"/>
        </w:rPr>
        <w:t>has</w:t>
      </w:r>
      <w:r w:rsidRPr="00F46E08">
        <w:rPr>
          <w:rStyle w:val="StyleUnderline"/>
        </w:rPr>
        <w:t xml:space="preserve"> by far </w:t>
      </w:r>
      <w:r w:rsidRPr="00F46E08">
        <w:rPr>
          <w:rStyle w:val="StyleUnderline"/>
          <w:highlight w:val="yellow"/>
        </w:rPr>
        <w:t>the most important role given its</w:t>
      </w:r>
      <w:r w:rsidRPr="00F46E08">
        <w:rPr>
          <w:sz w:val="16"/>
        </w:rPr>
        <w:t xml:space="preserve"> </w:t>
      </w:r>
      <w:r w:rsidRPr="00F46E08">
        <w:rPr>
          <w:rStyle w:val="Emphasis"/>
        </w:rPr>
        <w:t xml:space="preserve">massive </w:t>
      </w:r>
      <w:r w:rsidRPr="00F46E08">
        <w:rPr>
          <w:rStyle w:val="Emphasis"/>
          <w:highlight w:val="yellow"/>
        </w:rPr>
        <w:t>naval superiority</w:t>
      </w:r>
      <w:r w:rsidRPr="00F46E08">
        <w:rPr>
          <w:sz w:val="16"/>
          <w:highlight w:val="yellow"/>
        </w:rPr>
        <w:t xml:space="preserve"> </w:t>
      </w:r>
      <w:r w:rsidRPr="00F46E08">
        <w:rPr>
          <w:rStyle w:val="StyleUnderline"/>
        </w:rPr>
        <w:t>and the leadership role it plays in</w:t>
      </w:r>
      <w:r w:rsidRPr="00F46E08">
        <w:rPr>
          <w:sz w:val="16"/>
        </w:rPr>
        <w:t xml:space="preserve"> </w:t>
      </w:r>
      <w:r w:rsidRPr="00F46E08">
        <w:rPr>
          <w:rStyle w:val="Emphasis"/>
        </w:rPr>
        <w:t>international economic institutions</w:t>
      </w:r>
      <w:r w:rsidRPr="00F46E08">
        <w:rPr>
          <w:rStyle w:val="StyleUnderline"/>
        </w:rPr>
        <w:t xml:space="preserve">. </w:t>
      </w:r>
      <w:r w:rsidRPr="00F46E08">
        <w:rPr>
          <w:rStyle w:val="StyleUnderline"/>
          <w:highlight w:val="yellow"/>
        </w:rPr>
        <w:t>If the United States were to pull back from the world,</w:t>
      </w:r>
      <w:r w:rsidRPr="00F46E08">
        <w:rPr>
          <w:sz w:val="16"/>
          <w:highlight w:val="yellow"/>
        </w:rPr>
        <w:t xml:space="preserve"> </w:t>
      </w:r>
      <w:r w:rsidRPr="00F46E08">
        <w:rPr>
          <w:rStyle w:val="Emphasis"/>
        </w:rPr>
        <w:t>protecting the global economic commons would likely be much harder to accomplish</w:t>
      </w:r>
      <w:r w:rsidRPr="00F46E08">
        <w:rPr>
          <w:sz w:val="16"/>
        </w:rPr>
        <w:t xml:space="preserve"> </w:t>
      </w:r>
      <w:r w:rsidRPr="00F46E08">
        <w:rPr>
          <w:rStyle w:val="StyleUnderline"/>
        </w:rPr>
        <w:t>for a number of reasons:</w:t>
      </w:r>
      <w:r w:rsidRPr="00F46E08">
        <w:rPr>
          <w:sz w:val="16"/>
        </w:rPr>
        <w:t xml:space="preserve"> </w:t>
      </w:r>
      <w:r w:rsidRPr="00F46E08">
        <w:rPr>
          <w:rStyle w:val="StyleUnderline"/>
        </w:rPr>
        <w:t>cooperating with other nations on these matters would be less likely to occur;</w:t>
      </w:r>
      <w:r w:rsidRPr="00F46E08">
        <w:rPr>
          <w:sz w:val="16"/>
        </w:rPr>
        <w:t xml:space="preserve"> </w:t>
      </w:r>
      <w:r w:rsidRPr="00F46E08">
        <w:rPr>
          <w:rStyle w:val="Emphasis"/>
          <w:highlight w:val="yellow"/>
        </w:rPr>
        <w:t>maintaining the relevant institutional foundations for promoting this goal would be harder</w:t>
      </w:r>
      <w:r w:rsidRPr="00F46E08">
        <w:rPr>
          <w:rStyle w:val="StyleUnderline"/>
        </w:rPr>
        <w:t>; and preserving access to bases throughout the world—which is needed to accomplish this mission—would likely be curtailed to some degree.</w:t>
      </w:r>
    </w:p>
    <w:p w14:paraId="445B5B91" w14:textId="77777777" w:rsidR="00A62FF3" w:rsidRPr="00F46E08" w:rsidRDefault="00A62FF3" w:rsidP="00A62FF3">
      <w:pPr>
        <w:pStyle w:val="Heading3"/>
        <w:rPr>
          <w:rFonts w:ascii="Georgia" w:hAnsi="Georgia"/>
        </w:rPr>
      </w:pPr>
      <w:r w:rsidRPr="00F46E08">
        <w:rPr>
          <w:rFonts w:ascii="Georgia" w:hAnsi="Georgia"/>
        </w:rPr>
        <w:lastRenderedPageBreak/>
        <w:t>1AR – Hegemony</w:t>
      </w:r>
    </w:p>
    <w:p w14:paraId="7FD4AD07" w14:textId="77777777" w:rsidR="00A62FF3" w:rsidRPr="00F46E08" w:rsidRDefault="00A62FF3" w:rsidP="000221BB">
      <w:pPr>
        <w:pStyle w:val="Heading4"/>
        <w:rPr>
          <w:rFonts w:ascii="Georgia" w:hAnsi="Georgia"/>
        </w:rPr>
      </w:pPr>
      <w:r w:rsidRPr="00F46E08">
        <w:rPr>
          <w:rFonts w:ascii="Georgia" w:hAnsi="Georgia"/>
        </w:rPr>
        <w:t xml:space="preserve">Oil dependence prevents the US from effectively utilizing its hegemony </w:t>
      </w:r>
    </w:p>
    <w:p w14:paraId="1CFEE034" w14:textId="77777777" w:rsidR="00A62FF3" w:rsidRPr="00F46E08" w:rsidRDefault="00A62FF3" w:rsidP="00A62FF3">
      <w:pPr>
        <w:rPr>
          <w:sz w:val="14"/>
          <w:szCs w:val="14"/>
        </w:rPr>
      </w:pPr>
      <w:r w:rsidRPr="00F46E08">
        <w:rPr>
          <w:b/>
          <w:sz w:val="24"/>
        </w:rPr>
        <w:t xml:space="preserve">Weiss et al 09 </w:t>
      </w:r>
      <w:r w:rsidRPr="00F46E08">
        <w:rPr>
          <w:sz w:val="16"/>
          <w:szCs w:val="16"/>
        </w:rPr>
        <w:t>[Daniel J., Chistopher Beddor, Winny Chen, Rudy deLeon, and Shiyon Park, Daniel is a Senior Fellow and the Director of Climate Strategy at American Progress, Christopher is a National Security Intern at Center for American Progress, Winny is a fellow and Senior Associate at Crimes Against Humanity program, Rudy is the Senior Vice President of National Security and International Policy at American Progress, Shiyong is an intern with the National Security team at the Center for American Progress Action Fund, “Securing America’s Future: Enhancing Our National Security by Reducing Oil Dependence and Environmental Damage,” Center for American Progress, August 2009, http://cdn.americanprogress.org/wp-content/uploads/issues/2009/08/pdf/energy_security.pdf, 07/08/14]</w:t>
      </w:r>
    </w:p>
    <w:p w14:paraId="78EBEBB3" w14:textId="77777777" w:rsidR="00A62FF3" w:rsidRPr="00F46E08" w:rsidRDefault="00A62FF3" w:rsidP="00A62FF3">
      <w:pPr>
        <w:rPr>
          <w:rStyle w:val="Emphasis"/>
        </w:rPr>
      </w:pPr>
      <w:r w:rsidRPr="00F46E08">
        <w:rPr>
          <w:rStyle w:val="StyleUnderline"/>
        </w:rPr>
        <w:t>The U</w:t>
      </w:r>
      <w:r w:rsidRPr="00F46E08">
        <w:rPr>
          <w:b/>
          <w:u w:val="single"/>
        </w:rPr>
        <w:t>nited</w:t>
      </w:r>
      <w:r w:rsidRPr="00F46E08">
        <w:rPr>
          <w:u w:val="single"/>
        </w:rPr>
        <w:t xml:space="preserve"> </w:t>
      </w:r>
      <w:r w:rsidRPr="00F46E08">
        <w:rPr>
          <w:rStyle w:val="StyleUnderline"/>
        </w:rPr>
        <w:t>S</w:t>
      </w:r>
      <w:r w:rsidRPr="00F46E08">
        <w:rPr>
          <w:b/>
          <w:u w:val="single"/>
        </w:rPr>
        <w:t>tates</w:t>
      </w:r>
      <w:r w:rsidRPr="00F46E08">
        <w:rPr>
          <w:b/>
          <w:sz w:val="16"/>
        </w:rPr>
        <w:t xml:space="preserve"> </w:t>
      </w:r>
      <w:r w:rsidRPr="00F46E08">
        <w:rPr>
          <w:rStyle w:val="StyleUnderline"/>
        </w:rPr>
        <w:t>will remain vulnerable to volatile oil prices and supply shortages as long as it heavily depends on</w:t>
      </w:r>
      <w:r w:rsidRPr="00F46E08">
        <w:rPr>
          <w:b/>
          <w:u w:val="single"/>
        </w:rPr>
        <w:t xml:space="preserve"> other nations for fuel and energy.</w:t>
      </w:r>
      <w:r w:rsidRPr="00F46E08">
        <w:rPr>
          <w:sz w:val="16"/>
        </w:rPr>
        <w:t xml:space="preserve"> </w:t>
      </w:r>
      <w:r w:rsidRPr="00F46E08">
        <w:rPr>
          <w:b/>
          <w:u w:val="single"/>
        </w:rPr>
        <w:t>Its need for steady supplies of</w:t>
      </w:r>
      <w:r w:rsidRPr="00F46E08">
        <w:rPr>
          <w:u w:val="single"/>
        </w:rPr>
        <w:t xml:space="preserve"> </w:t>
      </w:r>
      <w:r w:rsidRPr="00F46E08">
        <w:rPr>
          <w:rStyle w:val="StyleUnderline"/>
        </w:rPr>
        <w:t>oil</w:t>
      </w:r>
      <w:r w:rsidRPr="00F46E08">
        <w:rPr>
          <w:u w:val="single"/>
        </w:rPr>
        <w:t xml:space="preserve"> </w:t>
      </w:r>
      <w:r w:rsidRPr="00F46E08">
        <w:rPr>
          <w:b/>
          <w:u w:val="single"/>
        </w:rPr>
        <w:t>means</w:t>
      </w:r>
      <w:r w:rsidRPr="00F46E08">
        <w:rPr>
          <w:sz w:val="16"/>
        </w:rPr>
        <w:t xml:space="preserve"> </w:t>
      </w:r>
      <w:r w:rsidRPr="00F46E08">
        <w:rPr>
          <w:rStyle w:val="StyleUnderline"/>
        </w:rPr>
        <w:t>it must adjust its behavior</w:t>
      </w:r>
      <w:r w:rsidRPr="00F46E08">
        <w:rPr>
          <w:sz w:val="16"/>
        </w:rPr>
        <w:t xml:space="preserve"> </w:t>
      </w:r>
      <w:r w:rsidRPr="00F46E08">
        <w:rPr>
          <w:b/>
          <w:u w:val="single"/>
        </w:rPr>
        <w:t xml:space="preserve">and strategies </w:t>
      </w:r>
      <w:r w:rsidRPr="00F46E08">
        <w:rPr>
          <w:rStyle w:val="StyleUnderline"/>
        </w:rPr>
        <w:t>in order to maintain relations</w:t>
      </w:r>
      <w:r w:rsidRPr="00F46E08">
        <w:rPr>
          <w:sz w:val="16"/>
        </w:rPr>
        <w:t xml:space="preserve"> </w:t>
      </w:r>
      <w:r w:rsidRPr="00F46E08">
        <w:rPr>
          <w:b/>
          <w:u w:val="single"/>
        </w:rPr>
        <w:t>with less than-savory regimes including Venezuela, Nigeria, and Russia.</w:t>
      </w:r>
      <w:r w:rsidRPr="00F46E08">
        <w:rPr>
          <w:sz w:val="16"/>
        </w:rPr>
        <w:t xml:space="preserve"> </w:t>
      </w:r>
      <w:r w:rsidRPr="00F46E08">
        <w:rPr>
          <w:rStyle w:val="StyleUnderline"/>
        </w:rPr>
        <w:t>These countries,</w:t>
      </w:r>
      <w:r w:rsidRPr="00F46E08">
        <w:rPr>
          <w:sz w:val="16"/>
        </w:rPr>
        <w:t xml:space="preserve"> as well as smaller nations such as Angola, </w:t>
      </w:r>
      <w:r w:rsidRPr="00F46E08">
        <w:rPr>
          <w:rStyle w:val="StyleUnderline"/>
        </w:rPr>
        <w:t>will</w:t>
      </w:r>
      <w:r w:rsidRPr="00F46E08">
        <w:rPr>
          <w:sz w:val="16"/>
        </w:rPr>
        <w:t xml:space="preserve"> </w:t>
      </w:r>
      <w:r w:rsidRPr="00F46E08">
        <w:rPr>
          <w:b/>
          <w:u w:val="single"/>
        </w:rPr>
        <w:t>therefore</w:t>
      </w:r>
      <w:r w:rsidRPr="00F46E08">
        <w:rPr>
          <w:sz w:val="16"/>
        </w:rPr>
        <w:t xml:space="preserve"> </w:t>
      </w:r>
      <w:r w:rsidRPr="00F46E08">
        <w:rPr>
          <w:rStyle w:val="StyleUnderline"/>
        </w:rPr>
        <w:t xml:space="preserve">hold an </w:t>
      </w:r>
      <w:r w:rsidRPr="00F46E08">
        <w:rPr>
          <w:rStyle w:val="Emphasis"/>
        </w:rPr>
        <w:t xml:space="preserve">increasingly disproportional amount of bilateral and regional power, while the United States has diminished leverage and constrained policy options in strategic regions </w:t>
      </w:r>
      <w:r w:rsidRPr="00F46E08">
        <w:rPr>
          <w:sz w:val="16"/>
        </w:rPr>
        <w:t xml:space="preserve">such as the Middle East and Central Asia. </w:t>
      </w:r>
      <w:r w:rsidRPr="00F46E08">
        <w:rPr>
          <w:rStyle w:val="StyleUnderline"/>
        </w:rPr>
        <w:t>This trend</w:t>
      </w:r>
      <w:r w:rsidRPr="00F46E08">
        <w:rPr>
          <w:sz w:val="16"/>
        </w:rPr>
        <w:t xml:space="preserve"> </w:t>
      </w:r>
      <w:r w:rsidRPr="00F46E08">
        <w:rPr>
          <w:b/>
          <w:u w:val="single"/>
        </w:rPr>
        <w:t>will be exacerbated as continued depletion of oil production and exports from friendly regimes</w:t>
      </w:r>
      <w:r w:rsidRPr="00F46E08">
        <w:rPr>
          <w:sz w:val="16"/>
        </w:rPr>
        <w:t xml:space="preserve"> </w:t>
      </w:r>
      <w:r w:rsidRPr="00F46E08">
        <w:rPr>
          <w:rStyle w:val="StyleUnderline"/>
        </w:rPr>
        <w:t>forces the U</w:t>
      </w:r>
      <w:r w:rsidRPr="00F46E08">
        <w:rPr>
          <w:b/>
          <w:u w:val="single"/>
        </w:rPr>
        <w:t xml:space="preserve">nited </w:t>
      </w:r>
      <w:r w:rsidRPr="00F46E08">
        <w:rPr>
          <w:rStyle w:val="StyleUnderline"/>
        </w:rPr>
        <w:t>S</w:t>
      </w:r>
      <w:r w:rsidRPr="00F46E08">
        <w:rPr>
          <w:b/>
          <w:u w:val="single"/>
        </w:rPr>
        <w:t xml:space="preserve">tates </w:t>
      </w:r>
      <w:r w:rsidRPr="00F46E08">
        <w:rPr>
          <w:rStyle w:val="StyleUnderline"/>
        </w:rPr>
        <w:t>to import more from antagonistic countries</w:t>
      </w:r>
      <w:r w:rsidRPr="00F46E08">
        <w:rPr>
          <w:rStyle w:val="StyleUnderline"/>
          <w:sz w:val="16"/>
        </w:rPr>
        <w:t xml:space="preserve"> in the future</w:t>
      </w:r>
      <w:r w:rsidRPr="00F46E08">
        <w:rPr>
          <w:sz w:val="16"/>
        </w:rPr>
        <w:t xml:space="preserve"> in order to offset the tapering supply. Former military officials are speaking out on this issue. The CNA Military Advisory Board, a group of distinguished retired military leaders, issued a report in May 2009 arguing that America’s reliance on foreign oil poses a serious threat to U.S. national security. The report, entitled “Powering America’s Defense: Energy and the Risks to National Security,” concluded that </w:t>
      </w:r>
      <w:r w:rsidRPr="00F46E08">
        <w:rPr>
          <w:rStyle w:val="Emphasis"/>
        </w:rPr>
        <w:t xml:space="preserve">“U.S. dependence on oil weakens international leverage, undermines foreign policy objectives, and entangles America with unstable or hostile regimes.” </w:t>
      </w:r>
    </w:p>
    <w:p w14:paraId="0DBE36CE" w14:textId="77777777" w:rsidR="00A62FF3" w:rsidRPr="00F46E08" w:rsidRDefault="00A62FF3" w:rsidP="000221BB">
      <w:pPr>
        <w:pStyle w:val="Heading4"/>
        <w:rPr>
          <w:rFonts w:ascii="Georgia" w:hAnsi="Georgia"/>
        </w:rPr>
      </w:pPr>
      <w:r w:rsidRPr="00F46E08">
        <w:rPr>
          <w:rFonts w:ascii="Georgia" w:hAnsi="Georgia"/>
        </w:rPr>
        <w:t>Grants states flexibility for opposition</w:t>
      </w:r>
    </w:p>
    <w:p w14:paraId="55492B37" w14:textId="77777777" w:rsidR="00A62FF3" w:rsidRPr="00F46E08" w:rsidRDefault="00A62FF3" w:rsidP="00A62FF3">
      <w:r w:rsidRPr="00F46E08">
        <w:rPr>
          <w:b/>
          <w:sz w:val="24"/>
        </w:rPr>
        <w:t>CFR 06</w:t>
      </w:r>
      <w:r w:rsidRPr="00F46E08">
        <w:rPr>
          <w:b/>
        </w:rPr>
        <w:t xml:space="preserve"> </w:t>
      </w:r>
      <w:r w:rsidRPr="00F46E08">
        <w:rPr>
          <w:sz w:val="16"/>
          <w:szCs w:val="16"/>
        </w:rPr>
        <w:t>[Council on Foreign Relations, “National Security Consequences of U.S. Oil Dependency,” Council on Foreign Relations, 11/09/06, http://www.dtic.mil/cgi-bin/GetTRDoc?AD=ADA507168, 07/08/14]</w:t>
      </w:r>
    </w:p>
    <w:p w14:paraId="730BC787" w14:textId="77777777" w:rsidR="00A62FF3" w:rsidRPr="00F46E08" w:rsidRDefault="00A62FF3" w:rsidP="00A62FF3">
      <w:pPr>
        <w:rPr>
          <w:b/>
          <w:u w:val="single"/>
        </w:rPr>
      </w:pPr>
      <w:r w:rsidRPr="00F46E08">
        <w:rPr>
          <w:sz w:val="16"/>
        </w:rPr>
        <w:t xml:space="preserve">First, the </w:t>
      </w:r>
      <w:r w:rsidRPr="00F46E08">
        <w:rPr>
          <w:b/>
          <w:u w:val="single"/>
        </w:rPr>
        <w:t xml:space="preserve">control over enormous oil revenues gives exporting countries the </w:t>
      </w:r>
      <w:r w:rsidRPr="00F46E08">
        <w:rPr>
          <w:rStyle w:val="Emphasis"/>
        </w:rPr>
        <w:t>flexibility to adopt policies that oppose U.S. interests</w:t>
      </w:r>
      <w:r w:rsidRPr="00F46E08">
        <w:rPr>
          <w:sz w:val="16"/>
        </w:rPr>
        <w:t xml:space="preserve"> and values. </w:t>
      </w:r>
      <w:r w:rsidRPr="00F46E08">
        <w:rPr>
          <w:b/>
          <w:u w:val="single"/>
        </w:rPr>
        <w:t xml:space="preserve">Iran proceeds with a program that appears to be headed toward </w:t>
      </w:r>
      <w:r w:rsidRPr="00F46E08">
        <w:rPr>
          <w:rStyle w:val="Emphasis"/>
        </w:rPr>
        <w:t>acquiring a nuclear weapons capability.</w:t>
      </w:r>
      <w:r w:rsidRPr="00F46E08">
        <w:rPr>
          <w:b/>
          <w:u w:val="single"/>
        </w:rPr>
        <w:t xml:space="preserve"> Russia</w:t>
      </w:r>
      <w:r w:rsidRPr="00F46E08">
        <w:rPr>
          <w:b/>
          <w:sz w:val="16"/>
        </w:rPr>
        <w:t xml:space="preserve"> </w:t>
      </w:r>
      <w:r w:rsidRPr="00F46E08">
        <w:rPr>
          <w:b/>
          <w:u w:val="single"/>
        </w:rPr>
        <w:t xml:space="preserve">is able to ignore Western attitudes as it has moved to </w:t>
      </w:r>
      <w:r w:rsidRPr="00F46E08">
        <w:rPr>
          <w:rStyle w:val="Emphasis"/>
        </w:rPr>
        <w:t>authoritarian policies</w:t>
      </w:r>
      <w:r w:rsidRPr="00F46E08">
        <w:rPr>
          <w:b/>
          <w:u w:val="single"/>
        </w:rPr>
        <w:t xml:space="preserve"> in part because huge revenues from oil</w:t>
      </w:r>
      <w:r w:rsidRPr="00F46E08">
        <w:rPr>
          <w:sz w:val="16"/>
        </w:rPr>
        <w:t xml:space="preserve"> </w:t>
      </w:r>
      <w:r w:rsidRPr="00F46E08">
        <w:rPr>
          <w:rStyle w:val="StyleUnderline"/>
        </w:rPr>
        <w:t>and gas exports are</w:t>
      </w:r>
      <w:r w:rsidRPr="00F46E08">
        <w:rPr>
          <w:rStyle w:val="Emphasis"/>
        </w:rPr>
        <w:t xml:space="preserve"> available to finance that style of government. </w:t>
      </w:r>
      <w:r w:rsidRPr="00F46E08">
        <w:rPr>
          <w:sz w:val="16"/>
        </w:rPr>
        <w:t xml:space="preserve">Venezuela has the resources from its oil exports to invite realignment in Latin American political relationships and to fund changes such as Argentina’s exit from its International Monetary Fund (IMF) standby agreement and Bolivia’s recent decision to nationalize its oil and gas resources. </w:t>
      </w:r>
      <w:r w:rsidRPr="00F46E08">
        <w:rPr>
          <w:b/>
          <w:u w:val="single"/>
        </w:rPr>
        <w:t xml:space="preserve">Because of their oil wealth, these and other producer countries </w:t>
      </w:r>
      <w:r w:rsidRPr="00F46E08">
        <w:rPr>
          <w:rStyle w:val="Emphasis"/>
        </w:rPr>
        <w:t>are free to ignore U.S. policies and to pursue interests inimical to our national security.</w:t>
      </w:r>
    </w:p>
    <w:p w14:paraId="25F26B20" w14:textId="77777777" w:rsidR="00A62FF3" w:rsidRPr="00F46E08" w:rsidRDefault="00A62FF3" w:rsidP="000221BB">
      <w:pPr>
        <w:pStyle w:val="Heading4"/>
        <w:rPr>
          <w:rFonts w:ascii="Georgia" w:hAnsi="Georgia"/>
        </w:rPr>
      </w:pPr>
      <w:r w:rsidRPr="00F46E08">
        <w:rPr>
          <w:rFonts w:ascii="Georgia" w:hAnsi="Georgia"/>
        </w:rPr>
        <w:t>Prevents coalition-building and diminishes leverage</w:t>
      </w:r>
    </w:p>
    <w:p w14:paraId="60045F73" w14:textId="77777777" w:rsidR="00A62FF3" w:rsidRPr="00F46E08" w:rsidRDefault="00A62FF3" w:rsidP="00A62FF3">
      <w:r w:rsidRPr="00F46E08">
        <w:rPr>
          <w:b/>
          <w:sz w:val="24"/>
        </w:rPr>
        <w:t>CFR 06</w:t>
      </w:r>
      <w:r w:rsidRPr="00F46E08">
        <w:rPr>
          <w:b/>
        </w:rPr>
        <w:t xml:space="preserve"> </w:t>
      </w:r>
      <w:r w:rsidRPr="00F46E08">
        <w:rPr>
          <w:sz w:val="16"/>
          <w:szCs w:val="16"/>
        </w:rPr>
        <w:t>[Council on Foreign Relations, “National Security Consequences of U.S. Oil Dependency,” Council on Foreign Relations, 11/09/06, http://www.dtic.mil/cgi-bin/GetTRDoc?AD=ADA507168, 07/08/14]</w:t>
      </w:r>
    </w:p>
    <w:p w14:paraId="22CE9ACB" w14:textId="77777777" w:rsidR="00A62FF3" w:rsidRPr="00F46E08" w:rsidRDefault="00A62FF3" w:rsidP="00A62FF3">
      <w:pPr>
        <w:rPr>
          <w:sz w:val="16"/>
        </w:rPr>
      </w:pPr>
      <w:r w:rsidRPr="00F46E08">
        <w:rPr>
          <w:sz w:val="16"/>
        </w:rPr>
        <w:t xml:space="preserve">Second, </w:t>
      </w:r>
      <w:r w:rsidRPr="00F46E08">
        <w:rPr>
          <w:rStyle w:val="Emphasis"/>
        </w:rPr>
        <w:t>oil dependence causes political realignments</w:t>
      </w:r>
      <w:r w:rsidRPr="00F46E08">
        <w:rPr>
          <w:b/>
          <w:u w:val="single"/>
        </w:rPr>
        <w:t xml:space="preserve"> that constrain the ability of the United States to </w:t>
      </w:r>
      <w:r w:rsidRPr="00F46E08">
        <w:rPr>
          <w:rStyle w:val="Emphasis"/>
        </w:rPr>
        <w:t>form partnerships</w:t>
      </w:r>
      <w:r w:rsidRPr="00F46E08">
        <w:rPr>
          <w:sz w:val="16"/>
        </w:rPr>
        <w:t xml:space="preserve"> to achieve common objectives. Perhaps the most pervasive effect arises as </w:t>
      </w:r>
      <w:r w:rsidRPr="00F46E08">
        <w:rPr>
          <w:b/>
          <w:u w:val="single"/>
        </w:rPr>
        <w:t>countries dependent on imports subtly modify their policies to be more congenial to suppliers</w:t>
      </w:r>
      <w:r w:rsidRPr="00F46E08">
        <w:rPr>
          <w:u w:val="single"/>
        </w:rPr>
        <w:t>.</w:t>
      </w:r>
      <w:r w:rsidRPr="00F46E08">
        <w:rPr>
          <w:sz w:val="16"/>
        </w:rPr>
        <w:t xml:space="preserve"> For example, China is aligning its relationships in the Middle East (e.g., Iran and Saudi Arabia) and Africa (e.g., Nigeria and Sudan) because of its desire to secure oil supplies. France and Germany, and with them much of the European Union, </w:t>
      </w:r>
      <w:r w:rsidRPr="00F46E08">
        <w:rPr>
          <w:sz w:val="16"/>
        </w:rPr>
        <w:lastRenderedPageBreak/>
        <w:t xml:space="preserve">are more reluctant to confront difficult issues with Russia and Iran because of their dependence on imported oil and gas as well as the desire to pursue business opportunities in those countries. These </w:t>
      </w:r>
      <w:r w:rsidRPr="00F46E08">
        <w:rPr>
          <w:rStyle w:val="Emphasis"/>
        </w:rPr>
        <w:t>new realignments have further diminished U.S. leverage,</w:t>
      </w:r>
      <w:r w:rsidRPr="00F46E08">
        <w:rPr>
          <w:sz w:val="16"/>
        </w:rPr>
        <w:t xml:space="preserve"> </w:t>
      </w:r>
      <w:r w:rsidRPr="00F46E08">
        <w:rPr>
          <w:b/>
          <w:u w:val="single"/>
        </w:rPr>
        <w:t>particularly in the Middle East and Central Asia.</w:t>
      </w:r>
      <w:r w:rsidRPr="00F46E08">
        <w:rPr>
          <w:sz w:val="16"/>
        </w:rPr>
        <w:t xml:space="preserve"> For example, Chinese interest in securing oil and gas supplies challenges U.S. influence in central Asia, notably in Kazakhstan. And Russia’s influence is likely to grow as it exports oil and (within perhaps a decade) large amounts of natural gas to Japan and China.</w:t>
      </w:r>
    </w:p>
    <w:p w14:paraId="1E3802A9" w14:textId="77777777" w:rsidR="00FE2F4E" w:rsidRPr="00F46E08" w:rsidRDefault="00FE2F4E" w:rsidP="00FE2F4E">
      <w:pPr>
        <w:pStyle w:val="Heading2"/>
        <w:rPr>
          <w:rFonts w:ascii="Georgia" w:hAnsi="Georgia"/>
        </w:rPr>
      </w:pPr>
      <w:r w:rsidRPr="00F46E08">
        <w:rPr>
          <w:rFonts w:ascii="Georgia" w:hAnsi="Georgia"/>
        </w:rPr>
        <w:lastRenderedPageBreak/>
        <w:t xml:space="preserve">Natural Gas </w:t>
      </w:r>
      <w:r w:rsidR="003473F0" w:rsidRPr="00F46E08">
        <w:rPr>
          <w:rFonts w:ascii="Georgia" w:hAnsi="Georgia"/>
        </w:rPr>
        <w:t>Exports</w:t>
      </w:r>
    </w:p>
    <w:p w14:paraId="65CAD27A" w14:textId="77777777" w:rsidR="003473F0" w:rsidRPr="00F46E08" w:rsidRDefault="003473F0" w:rsidP="003473F0">
      <w:pPr>
        <w:pStyle w:val="Heading3"/>
        <w:rPr>
          <w:rFonts w:ascii="Georgia" w:hAnsi="Georgia"/>
        </w:rPr>
      </w:pPr>
      <w:r w:rsidRPr="00F46E08">
        <w:rPr>
          <w:rFonts w:ascii="Georgia" w:hAnsi="Georgia"/>
        </w:rPr>
        <w:lastRenderedPageBreak/>
        <w:t>2AC – Economy/Russia War</w:t>
      </w:r>
    </w:p>
    <w:p w14:paraId="30F97E4B" w14:textId="77777777" w:rsidR="003473F0" w:rsidRPr="00F46E08" w:rsidRDefault="003473F0" w:rsidP="000221BB">
      <w:pPr>
        <w:pStyle w:val="Heading4"/>
        <w:rPr>
          <w:rFonts w:ascii="Georgia" w:hAnsi="Georgia"/>
        </w:rPr>
      </w:pPr>
      <w:r w:rsidRPr="00F46E08">
        <w:rPr>
          <w:rFonts w:ascii="Georgia" w:hAnsi="Georgia"/>
        </w:rPr>
        <w:t>Exporting LNG key to stimulating the economy and to dampening Russian aggression</w:t>
      </w:r>
    </w:p>
    <w:p w14:paraId="6E6ED344" w14:textId="77777777" w:rsidR="003473F0" w:rsidRPr="00F46E08" w:rsidRDefault="003473F0" w:rsidP="003473F0">
      <w:r w:rsidRPr="00F46E08">
        <w:rPr>
          <w:b/>
          <w:sz w:val="24"/>
        </w:rPr>
        <w:t>Rahn 14</w:t>
      </w:r>
      <w:r w:rsidRPr="00F46E08">
        <w:rPr>
          <w:b/>
        </w:rPr>
        <w:t xml:space="preserve"> </w:t>
      </w:r>
      <w:r w:rsidRPr="00F46E08">
        <w:rPr>
          <w:sz w:val="16"/>
          <w:szCs w:val="16"/>
        </w:rPr>
        <w:t>[Richard, Senior Fellow at the Cato Institute and Chairman of the Institute for Global Economic Growth, “Reducing the Risk of Oil Price Spikes,” The Cate Institute, 06/16/14, http://www.cato.org/publications/commentary/reducing-risk-oil-price-spikes, 07/08/14]</w:t>
      </w:r>
    </w:p>
    <w:p w14:paraId="2CABD79B" w14:textId="77777777" w:rsidR="003473F0" w:rsidRPr="00F46E08" w:rsidRDefault="003473F0" w:rsidP="003473F0">
      <w:pPr>
        <w:rPr>
          <w:sz w:val="16"/>
        </w:rPr>
      </w:pPr>
      <w:r w:rsidRPr="00F46E08">
        <w:rPr>
          <w:b/>
          <w:u w:val="single"/>
        </w:rPr>
        <w:t>It is in our national interest to export liquefied natural gas. It would bring income into the United States, create jobs and lead to a more economically and politically stable world. It would help the Europeans and others lessen their dependence on Russia for natural gas, and is likely to lead to less-aggressive behavior on the part of the Russians.</w:t>
      </w:r>
      <w:r w:rsidRPr="00F46E08">
        <w:rPr>
          <w:sz w:val="16"/>
        </w:rPr>
        <w:t xml:space="preserve"> Margo Thorning, chief economist of the American Council for Capital Formation, in a statement to Congress stated: “</w:t>
      </w:r>
      <w:r w:rsidRPr="00F46E08">
        <w:rPr>
          <w:rStyle w:val="Emphasis"/>
        </w:rPr>
        <w:t>American natural-gas production has already created 1.7 million new jobs, and experts estimate that LNG exports will stimulate as much as $73 billion in additional GDP annually.</w:t>
      </w:r>
      <w:r w:rsidRPr="00F46E08">
        <w:rPr>
          <w:sz w:val="16"/>
        </w:rPr>
        <w:t xml:space="preserve">” </w:t>
      </w:r>
    </w:p>
    <w:p w14:paraId="577B318B" w14:textId="19828B0E" w:rsidR="00356F26" w:rsidRPr="00F46E08" w:rsidRDefault="00356F26" w:rsidP="003473F0">
      <w:pPr>
        <w:pStyle w:val="Heading3"/>
        <w:rPr>
          <w:rFonts w:ascii="Georgia" w:hAnsi="Georgia"/>
        </w:rPr>
      </w:pPr>
      <w:r w:rsidRPr="00F46E08">
        <w:rPr>
          <w:rFonts w:ascii="Georgia" w:hAnsi="Georgia"/>
        </w:rPr>
        <w:lastRenderedPageBreak/>
        <w:t xml:space="preserve">1AR </w:t>
      </w:r>
      <w:r w:rsidR="003B454C" w:rsidRPr="00F46E08">
        <w:rPr>
          <w:rFonts w:ascii="Georgia" w:hAnsi="Georgia"/>
        </w:rPr>
        <w:t xml:space="preserve">– </w:t>
      </w:r>
      <w:r w:rsidRPr="00F46E08">
        <w:rPr>
          <w:rFonts w:ascii="Georgia" w:hAnsi="Georgia"/>
        </w:rPr>
        <w:t xml:space="preserve">Russia Aggression </w:t>
      </w:r>
    </w:p>
    <w:p w14:paraId="2C289257" w14:textId="77777777" w:rsidR="00356F26" w:rsidRPr="00F46E08" w:rsidRDefault="00356F26" w:rsidP="00356F26">
      <w:pPr>
        <w:pStyle w:val="Heading4"/>
        <w:rPr>
          <w:rFonts w:ascii="Georgia" w:hAnsi="Georgia"/>
        </w:rPr>
      </w:pPr>
      <w:r w:rsidRPr="00F46E08">
        <w:rPr>
          <w:rFonts w:ascii="Georgia" w:hAnsi="Georgia"/>
        </w:rPr>
        <w:t>Increasing US export capacity is key to leading global energy diversification- decreases Russian leverage</w:t>
      </w:r>
    </w:p>
    <w:p w14:paraId="2B82DC36" w14:textId="77777777" w:rsidR="00356F26" w:rsidRPr="00F46E08" w:rsidRDefault="00356F26" w:rsidP="00356F26">
      <w:r w:rsidRPr="00F46E08">
        <w:rPr>
          <w:rStyle w:val="Style13ptBold"/>
        </w:rPr>
        <w:t>Gardiner et al 14</w:t>
      </w:r>
      <w:r w:rsidRPr="00F46E08">
        <w:t xml:space="preserve"> </w:t>
      </w:r>
      <w:r w:rsidRPr="00F46E08">
        <w:rPr>
          <w:sz w:val="16"/>
          <w:szCs w:val="16"/>
        </w:rPr>
        <w:t>(Nile Gardiner, Ph.D. Director, Margaret Thatcher Center for Freedom AND Jack Spencer Director, Roe Institute Thomas A. Roe Institute for Economic Policy Studies AND Luke Coffey Margaret Thatcher Fellow The Margaret Thatcher Center for Freedom AND Nicolas Loris Herbert and Joyce Morgan Fellow Thomas A. Roe Institute for Economic Policy Studies “Beyond the Crimea Crisis: Comprehensive Next Steps in U.S.–Russian Relations” Heritage Foundation  3/25/14 http://www.heritage.org/research/reports/2014/03/beyond-the-crimea-crisis-comprehensive-next-steps-in-usrussian-relations)//BLOV</w:t>
      </w:r>
    </w:p>
    <w:p w14:paraId="77B90287" w14:textId="401D6A82" w:rsidR="00356F26" w:rsidRPr="00F46E08" w:rsidRDefault="00356F26" w:rsidP="00356F26">
      <w:pPr>
        <w:rPr>
          <w:sz w:val="16"/>
        </w:rPr>
      </w:pPr>
      <w:r w:rsidRPr="00F46E08">
        <w:rPr>
          <w:rStyle w:val="Emphasis"/>
        </w:rPr>
        <w:t>Loosening Russia’s Energy Grip Is Vital</w:t>
      </w:r>
      <w:r w:rsidRPr="00F46E08">
        <w:rPr>
          <w:sz w:val="16"/>
        </w:rPr>
        <w:t xml:space="preserve"> </w:t>
      </w:r>
      <w:r w:rsidRPr="00F46E08">
        <w:rPr>
          <w:rStyle w:val="StyleUnderline"/>
        </w:rPr>
        <w:t>While there are many tools at America’s disposal when dealing with Russia and its invasion of Ukraine,</w:t>
      </w:r>
      <w:r w:rsidRPr="00F46E08">
        <w:rPr>
          <w:sz w:val="16"/>
        </w:rPr>
        <w:t xml:space="preserve"> one must not discount the impact that free markets and free trade can ultimately have on the situation. </w:t>
      </w:r>
      <w:r w:rsidRPr="00F46E08">
        <w:rPr>
          <w:rStyle w:val="StyleUnderline"/>
        </w:rPr>
        <w:t>Much of Russia’s power in the region is the result of its control of energy supplies and distribution systems</w:t>
      </w:r>
      <w:r w:rsidRPr="00F46E08">
        <w:rPr>
          <w:sz w:val="16"/>
        </w:rPr>
        <w:t xml:space="preserve">. </w:t>
      </w:r>
      <w:r w:rsidRPr="00F46E08">
        <w:rPr>
          <w:rStyle w:val="Emphasis"/>
        </w:rPr>
        <w:t>Diminishing Russia’s economic leverage in the region should be a key component of America’s response.</w:t>
      </w:r>
      <w:r w:rsidRPr="00F46E08">
        <w:rPr>
          <w:sz w:val="16"/>
        </w:rPr>
        <w:t xml:space="preserve"> </w:t>
      </w:r>
      <w:r w:rsidRPr="00F46E08">
        <w:rPr>
          <w:rStyle w:val="StyleUnderline"/>
        </w:rPr>
        <w:t>This could be accomplished to a large extent simply by liberalizing global energy markets.</w:t>
      </w:r>
      <w:r w:rsidRPr="00F46E08">
        <w:rPr>
          <w:sz w:val="16"/>
        </w:rPr>
        <w:t xml:space="preserve"> The U.S. has antiquated and unnecessary restrictions on exporting liquefied natural gas (LNG) and crude oil, and Congress should make lifting these restrictions a priority</w:t>
      </w:r>
      <w:r w:rsidRPr="00F46E08">
        <w:rPr>
          <w:rStyle w:val="StyleUnderline"/>
        </w:rPr>
        <w:t>. Ukraine understands that energy diversification is a key to its own future.</w:t>
      </w:r>
      <w:r w:rsidRPr="00F46E08">
        <w:rPr>
          <w:sz w:val="16"/>
        </w:rPr>
        <w:t xml:space="preserve"> In 2013, the Ukrainian government reached agreements with Royal Dutch Shell and Chevron to explore and develop the country’s two large shale gas fields in Yuzivska and Olesska. Chevron’s 50-year contract consists of a $350 million exploratory phase that could result in $10 billion in investment. Shell’s investment is of similar size, and both would yield significant natural gas supplies in a few years’ time.[16] Abundant shale reserves also exist in Estonia, the United Kingdom, Poland, and other parts of Europe. </w:t>
      </w:r>
      <w:r w:rsidRPr="00F46E08">
        <w:rPr>
          <w:rStyle w:val="StyleUnderline"/>
        </w:rPr>
        <w:t>As the private sector explores ways to develop these resources,[17] the increased production could fundamentally alter the energy landscape in Russia</w:t>
      </w:r>
      <w:r w:rsidRPr="00F46E08">
        <w:rPr>
          <w:sz w:val="16"/>
        </w:rPr>
        <w:t>. To truly diminish the power that a nation garners from its control of energy markets and supplies, however</w:t>
      </w:r>
      <w:r w:rsidRPr="00F46E08">
        <w:rPr>
          <w:rStyle w:val="StyleUnderline"/>
        </w:rPr>
        <w:t>, the U.S. needs to lead broad liberalization of global energy markets</w:t>
      </w:r>
      <w:r w:rsidRPr="00F46E08">
        <w:rPr>
          <w:sz w:val="16"/>
        </w:rPr>
        <w:t xml:space="preserve">. </w:t>
      </w:r>
      <w:r w:rsidRPr="00F46E08">
        <w:rPr>
          <w:rStyle w:val="StyleUnderline"/>
        </w:rPr>
        <w:t>This means</w:t>
      </w:r>
      <w:r w:rsidRPr="00F46E08">
        <w:rPr>
          <w:sz w:val="16"/>
        </w:rPr>
        <w:t xml:space="preserve"> not only encouraging private-sector development around the world, but also </w:t>
      </w:r>
      <w:r w:rsidRPr="00F46E08">
        <w:rPr>
          <w:rStyle w:val="StyleUnderline"/>
        </w:rPr>
        <w:t>allowing for market-driven increases in production in the U.</w:t>
      </w:r>
      <w:r w:rsidRPr="00F46E08">
        <w:rPr>
          <w:sz w:val="16"/>
        </w:rPr>
        <w:t xml:space="preserve">S. </w:t>
      </w:r>
      <w:r w:rsidRPr="00F46E08">
        <w:rPr>
          <w:rStyle w:val="Emphasis"/>
        </w:rPr>
        <w:t>The U.S. could maximize its influence by increasing opportunities for exports</w:t>
      </w:r>
      <w:r w:rsidRPr="00F46E08">
        <w:rPr>
          <w:sz w:val="16"/>
        </w:rPr>
        <w:t xml:space="preserve">. To some extent, this is already occurring as the U.S. is now a net exporter of refined petroleum products, doubling its exports to Europe from 2007 to 2012.[18] Given the five to seven years that approving, engineering, permitting, and constructing a new LNG terminal takes, </w:t>
      </w:r>
      <w:r w:rsidRPr="00F46E08">
        <w:rPr>
          <w:rStyle w:val="StyleUnderline"/>
        </w:rPr>
        <w:t xml:space="preserve">lifting gas export restrictions might not have a direct impact on the Ukraine crisis in he near term,[19] but it would send an important signal to Russia and the rest of the world. </w:t>
      </w:r>
      <w:r w:rsidRPr="00F46E08">
        <w:rPr>
          <w:sz w:val="16"/>
        </w:rPr>
        <w:t xml:space="preserve">It would show any leader from any country that derives power from controlling energy interests that such strategies will no longer be effective. Despite the lengthy time needed to permit and build an export facility, an import terminal in the United States is being retrofitted to serve as a bi-directional export terminal and will likely be online by the end of 2015. The exporting company, Cheniere, has already entered into long-term contracts with Spain and the United Kingdom. Along with exports from countries like Qatar, Australia, Indonesia, and others, international markets will put pressure on Russia and reduce its ability to use energy as a political bargaining chip. Opening markets would provide a diversity of suppliers and greater energy supplies for the global market. This would likely result in lower prices and would certainly mean more choice for countries like Ukraine in the not so distant future. Ultimately, providing that choice would be what diminishes Russian power. Establishing free-market reforms now and increasing energy supplies would help to prevent future incidents and price shocks not just in Ukraine, but across the globe. </w:t>
      </w:r>
    </w:p>
    <w:p w14:paraId="0FA2E032" w14:textId="6364BC97" w:rsidR="003473F0" w:rsidRPr="00F46E08" w:rsidRDefault="003473F0" w:rsidP="003473F0">
      <w:pPr>
        <w:pStyle w:val="Heading3"/>
        <w:rPr>
          <w:rFonts w:ascii="Georgia" w:hAnsi="Georgia"/>
        </w:rPr>
      </w:pPr>
      <w:r w:rsidRPr="00F46E08">
        <w:rPr>
          <w:rFonts w:ascii="Georgia" w:hAnsi="Georgia"/>
        </w:rPr>
        <w:lastRenderedPageBreak/>
        <w:t xml:space="preserve">2AC </w:t>
      </w:r>
      <w:r w:rsidR="008B65A6" w:rsidRPr="00F46E08">
        <w:rPr>
          <w:rFonts w:ascii="Georgia" w:hAnsi="Georgia"/>
        </w:rPr>
        <w:t>– EU R</w:t>
      </w:r>
      <w:r w:rsidRPr="00F46E08">
        <w:rPr>
          <w:rFonts w:ascii="Georgia" w:hAnsi="Georgia"/>
        </w:rPr>
        <w:t>elations</w:t>
      </w:r>
    </w:p>
    <w:p w14:paraId="767F880C" w14:textId="3F089F90" w:rsidR="003473F0" w:rsidRPr="00F46E08" w:rsidRDefault="008B65A6" w:rsidP="000221BB">
      <w:pPr>
        <w:pStyle w:val="Heading4"/>
        <w:rPr>
          <w:rFonts w:ascii="Georgia" w:hAnsi="Georgia"/>
        </w:rPr>
      </w:pPr>
      <w:r w:rsidRPr="00F46E08">
        <w:rPr>
          <w:rFonts w:ascii="Georgia" w:hAnsi="Georgia"/>
        </w:rPr>
        <w:t xml:space="preserve">Gas is key to EU relations – </w:t>
      </w:r>
      <w:r w:rsidR="003473F0" w:rsidRPr="00F46E08">
        <w:rPr>
          <w:rFonts w:ascii="Georgia" w:hAnsi="Georgia"/>
        </w:rPr>
        <w:t>plans exports NG to EU and reduces Moscow’s political gains</w:t>
      </w:r>
    </w:p>
    <w:p w14:paraId="159322CE" w14:textId="2BDA8550" w:rsidR="003473F0" w:rsidRPr="00F46E08" w:rsidRDefault="008B65A6" w:rsidP="003473F0">
      <w:r w:rsidRPr="00F46E08">
        <w:rPr>
          <w:rStyle w:val="Style13ptBold"/>
        </w:rPr>
        <w:t xml:space="preserve">Cohen </w:t>
      </w:r>
      <w:r w:rsidR="003473F0" w:rsidRPr="00F46E08">
        <w:rPr>
          <w:rStyle w:val="Style13ptBold"/>
        </w:rPr>
        <w:t>11</w:t>
      </w:r>
      <w:r w:rsidR="003473F0" w:rsidRPr="00F46E08">
        <w:rPr>
          <w:sz w:val="16"/>
          <w:szCs w:val="16"/>
        </w:rPr>
        <w:t xml:space="preserve"> (Ariel, brings firsthand knowledge of the former </w:t>
      </w:r>
      <w:r w:rsidRPr="00F46E08">
        <w:rPr>
          <w:sz w:val="16"/>
          <w:szCs w:val="16"/>
        </w:rPr>
        <w:t>Soviet Union and the Middle East through a wide range of studies, covering issues such as economic development and political reform in the former Soviet republics, U.S. energy security, the global War on Terrorism and the continuing conflict in the Middle East, “U.S. Shale Gas: The Geopolitical Impact”, The Daily Signal, July 28th, 2011, http://dailysignal.com/2011/07/28/u-s-shale-gas-the-geopolitical-impact/, Accessed: 7/6)</w:t>
      </w:r>
    </w:p>
    <w:p w14:paraId="24B45624" w14:textId="21189674" w:rsidR="003473F0" w:rsidRPr="00F46E08" w:rsidRDefault="003473F0" w:rsidP="008B65A6">
      <w:pPr>
        <w:jc w:val="both"/>
        <w:rPr>
          <w:sz w:val="14"/>
        </w:rPr>
      </w:pPr>
      <w:r w:rsidRPr="00F46E08">
        <w:rPr>
          <w:sz w:val="14"/>
        </w:rPr>
        <w:t xml:space="preserve">This </w:t>
      </w:r>
      <w:r w:rsidRPr="00F46E08">
        <w:rPr>
          <w:rStyle w:val="StyleUnderline"/>
          <w:highlight w:val="cyan"/>
        </w:rPr>
        <w:t>new U.S. natural resources wealth has far-reaching implications for foreign policy</w:t>
      </w:r>
      <w:r w:rsidRPr="00F46E08">
        <w:rPr>
          <w:sz w:val="14"/>
        </w:rPr>
        <w:t xml:space="preserve">. </w:t>
      </w:r>
      <w:r w:rsidRPr="00F46E08">
        <w:rPr>
          <w:rStyle w:val="StyleUnderline"/>
        </w:rPr>
        <w:t xml:space="preserve">In a world in which energy is playing a central role in the economies of all nations, both developing and developed, </w:t>
      </w:r>
      <w:r w:rsidRPr="00F46E08">
        <w:rPr>
          <w:rStyle w:val="StyleUnderline"/>
          <w:highlight w:val="cyan"/>
        </w:rPr>
        <w:t>those blessed with energy abundance have long held sway in world affairs</w:t>
      </w:r>
      <w:r w:rsidRPr="00F46E08">
        <w:rPr>
          <w:rStyle w:val="StyleUnderline"/>
        </w:rPr>
        <w:t>,</w:t>
      </w:r>
      <w:r w:rsidRPr="00F46E08">
        <w:rPr>
          <w:sz w:val="14"/>
        </w:rPr>
        <w:t xml:space="preserve"> not always for the better. Think of Russia, Iran, and Saudi Arabia.</w:t>
      </w:r>
      <w:r w:rsidRPr="00F46E08">
        <w:rPr>
          <w:sz w:val="12"/>
        </w:rPr>
        <w:t>¶</w:t>
      </w:r>
      <w:r w:rsidRPr="00F46E08">
        <w:rPr>
          <w:sz w:val="14"/>
        </w:rPr>
        <w:t xml:space="preserve"> The </w:t>
      </w:r>
      <w:r w:rsidRPr="00F46E08">
        <w:rPr>
          <w:rStyle w:val="StyleUnderline"/>
          <w:highlight w:val="cyan"/>
        </w:rPr>
        <w:t xml:space="preserve">discovery of </w:t>
      </w:r>
      <w:r w:rsidRPr="00F46E08">
        <w:rPr>
          <w:sz w:val="14"/>
        </w:rPr>
        <w:t xml:space="preserve">vast shale </w:t>
      </w:r>
      <w:r w:rsidRPr="00F46E08">
        <w:rPr>
          <w:rStyle w:val="StyleUnderline"/>
          <w:highlight w:val="cyan"/>
        </w:rPr>
        <w:t>gas resources in North America allows for domestically produced and environmentally clean energy alternatives not just for the U.S.</w:t>
      </w:r>
      <w:r w:rsidRPr="00F46E08">
        <w:rPr>
          <w:rStyle w:val="StyleUnderline"/>
        </w:rPr>
        <w:t xml:space="preserve"> but for </w:t>
      </w:r>
      <w:r w:rsidRPr="00F46E08">
        <w:rPr>
          <w:rStyle w:val="StyleUnderline"/>
          <w:highlight w:val="cyan"/>
        </w:rPr>
        <w:t>our allies as well</w:t>
      </w:r>
      <w:r w:rsidRPr="00F46E08">
        <w:rPr>
          <w:sz w:val="14"/>
          <w:highlight w:val="cyan"/>
        </w:rPr>
        <w:t>.</w:t>
      </w:r>
      <w:r w:rsidRPr="00F46E08">
        <w:rPr>
          <w:sz w:val="12"/>
          <w:highlight w:val="cyan"/>
        </w:rPr>
        <w:t>¶</w:t>
      </w:r>
      <w:r w:rsidRPr="00F46E08">
        <w:rPr>
          <w:sz w:val="14"/>
          <w:highlight w:val="cyan"/>
        </w:rPr>
        <w:t xml:space="preserve"> </w:t>
      </w:r>
      <w:r w:rsidRPr="00F46E08">
        <w:rPr>
          <w:rStyle w:val="Emphasis"/>
          <w:highlight w:val="cyan"/>
        </w:rPr>
        <w:t>Europe benefits from U.S. gas wealth</w:t>
      </w:r>
      <w:r w:rsidRPr="00F46E08">
        <w:rPr>
          <w:sz w:val="14"/>
        </w:rPr>
        <w:t xml:space="preserve">. </w:t>
      </w:r>
      <w:r w:rsidRPr="00F46E08">
        <w:rPr>
          <w:rStyle w:val="StyleUnderline"/>
        </w:rPr>
        <w:t>The major exporter of natural gas to Europe has long been Russia,</w:t>
      </w:r>
      <w:r w:rsidRPr="00F46E08">
        <w:rPr>
          <w:sz w:val="14"/>
        </w:rPr>
        <w:t xml:space="preserve"> which managed to dominate natural gas consumers there. The </w:t>
      </w:r>
      <w:r w:rsidRPr="00F46E08">
        <w:rPr>
          <w:rStyle w:val="StyleUnderline"/>
        </w:rPr>
        <w:t xml:space="preserve">authors of the Baker Institute’s study believe that </w:t>
      </w:r>
      <w:r w:rsidRPr="00F46E08">
        <w:rPr>
          <w:rStyle w:val="StyleUnderline"/>
          <w:highlight w:val="cyan"/>
        </w:rPr>
        <w:t>shale gas discoveries in North America have the potential to reduce Russia’s</w:t>
      </w:r>
      <w:r w:rsidRPr="00F46E08">
        <w:rPr>
          <w:rStyle w:val="StyleUnderline"/>
        </w:rPr>
        <w:t xml:space="preserve"> </w:t>
      </w:r>
      <w:r w:rsidRPr="00F46E08">
        <w:rPr>
          <w:sz w:val="14"/>
        </w:rPr>
        <w:t>(non-former Soviet Union</w:t>
      </w:r>
      <w:r w:rsidRPr="00F46E08">
        <w:rPr>
          <w:rStyle w:val="StyleUnderline"/>
          <w:highlight w:val="cyan"/>
        </w:rPr>
        <w:t>) European natural gas market share from 27 percent in 2009 to about 13 percent in 2040</w:t>
      </w:r>
      <w:r w:rsidRPr="00F46E08">
        <w:rPr>
          <w:rStyle w:val="StyleUnderline"/>
        </w:rPr>
        <w:t xml:space="preserve"> and reduce Moscow’s ability to use energy policy as a tool for political gains</w:t>
      </w:r>
      <w:r w:rsidRPr="00F46E08">
        <w:rPr>
          <w:sz w:val="14"/>
        </w:rPr>
        <w:t xml:space="preserve">. This is because </w:t>
      </w:r>
      <w:r w:rsidRPr="00F46E08">
        <w:rPr>
          <w:rStyle w:val="StyleUnderline"/>
          <w:highlight w:val="cyan"/>
        </w:rPr>
        <w:t>the U.S. is not going to buy as much liquefied natural gas (LNG)</w:t>
      </w:r>
      <w:r w:rsidRPr="00F46E08">
        <w:rPr>
          <w:rStyle w:val="StyleUnderline"/>
        </w:rPr>
        <w:t xml:space="preserve"> as was originally thought on the world market</w:t>
      </w:r>
      <w:r w:rsidRPr="00F46E08">
        <w:rPr>
          <w:sz w:val="14"/>
        </w:rPr>
        <w:t>, and Europeans may benefit from the glut as supplies from Qatar, Nigeria, Algeria, and West Africa become cheaper.</w:t>
      </w:r>
    </w:p>
    <w:p w14:paraId="35596637" w14:textId="42094EBE" w:rsidR="003473F0" w:rsidRPr="00F46E08" w:rsidRDefault="003473F0" w:rsidP="003473F0">
      <w:pPr>
        <w:pStyle w:val="Heading3"/>
        <w:rPr>
          <w:rFonts w:ascii="Georgia" w:hAnsi="Georgia"/>
        </w:rPr>
      </w:pPr>
      <w:r w:rsidRPr="00F46E08">
        <w:rPr>
          <w:rFonts w:ascii="Georgia" w:hAnsi="Georgia"/>
        </w:rPr>
        <w:lastRenderedPageBreak/>
        <w:t xml:space="preserve">2AC </w:t>
      </w:r>
      <w:r w:rsidR="008B65A6" w:rsidRPr="00F46E08">
        <w:rPr>
          <w:rFonts w:ascii="Georgia" w:hAnsi="Georgia"/>
        </w:rPr>
        <w:t>– Energy Di</w:t>
      </w:r>
      <w:r w:rsidRPr="00F46E08">
        <w:rPr>
          <w:rFonts w:ascii="Georgia" w:hAnsi="Georgia"/>
        </w:rPr>
        <w:t>plomacy</w:t>
      </w:r>
    </w:p>
    <w:p w14:paraId="0F4ECB85" w14:textId="77777777" w:rsidR="003473F0" w:rsidRPr="00F46E08" w:rsidRDefault="003473F0" w:rsidP="000221BB">
      <w:pPr>
        <w:pStyle w:val="Heading4"/>
        <w:rPr>
          <w:rFonts w:ascii="Georgia" w:hAnsi="Georgia"/>
        </w:rPr>
      </w:pPr>
      <w:r w:rsidRPr="00F46E08">
        <w:rPr>
          <w:rFonts w:ascii="Georgia" w:hAnsi="Georgia"/>
        </w:rPr>
        <w:t>Energy independence prevents geopolitical conflicts - reduces our reliance on imports</w:t>
      </w:r>
    </w:p>
    <w:p w14:paraId="7226EEBF" w14:textId="3434BDE0" w:rsidR="003473F0" w:rsidRPr="00F46E08" w:rsidRDefault="008B65A6" w:rsidP="003473F0">
      <w:r w:rsidRPr="00F46E08">
        <w:rPr>
          <w:rStyle w:val="Style13ptBold"/>
        </w:rPr>
        <w:t xml:space="preserve">Klare </w:t>
      </w:r>
      <w:r w:rsidR="003473F0" w:rsidRPr="00F46E08">
        <w:rPr>
          <w:rStyle w:val="Style13ptBold"/>
        </w:rPr>
        <w:t>08</w:t>
      </w:r>
      <w:r w:rsidR="003473F0" w:rsidRPr="00F46E08">
        <w:t xml:space="preserve"> </w:t>
      </w:r>
      <w:r w:rsidR="003473F0" w:rsidRPr="00F46E08">
        <w:rPr>
          <w:sz w:val="16"/>
          <w:szCs w:val="16"/>
        </w:rPr>
        <w:t xml:space="preserve">(Michael T., , is a Five Colleges professor of Peace and World Security Studies, whose department is located at Hampshire College, defense correspondent of The Nation magazine, and author of Resource Wars and Blood and Oil: The Dangers and Consequences of America's Growing Petroleum Dependency (Metropolitan), “The New Geopolitics of Energy: </w:t>
      </w:r>
      <w:r w:rsidRPr="00F46E08">
        <w:rPr>
          <w:sz w:val="16"/>
          <w:szCs w:val="16"/>
        </w:rPr>
        <w:t>The Pentagon has now placed resource competition at the center of its strategic planning”, The Nation, May 1st, 2008, http://www.thenation.com/article/new-geopolitics-energy, Accessed: 7/7)</w:t>
      </w:r>
    </w:p>
    <w:p w14:paraId="5AA1FDE9" w14:textId="77777777" w:rsidR="003473F0" w:rsidRPr="00F46E08" w:rsidRDefault="003473F0" w:rsidP="003473F0">
      <w:pPr>
        <w:jc w:val="both"/>
        <w:rPr>
          <w:rStyle w:val="StyleUnderline"/>
        </w:rPr>
      </w:pPr>
      <w:r w:rsidRPr="00F46E08">
        <w:rPr>
          <w:rStyle w:val="StyleUnderline"/>
          <w:highlight w:val="cyan"/>
        </w:rPr>
        <w:t>No other major power is capable of matching the U</w:t>
      </w:r>
      <w:r w:rsidRPr="00F46E08">
        <w:rPr>
          <w:sz w:val="16"/>
        </w:rPr>
        <w:t xml:space="preserve">nited </w:t>
      </w:r>
      <w:r w:rsidRPr="00F46E08">
        <w:rPr>
          <w:rStyle w:val="StyleUnderline"/>
          <w:highlight w:val="cyan"/>
        </w:rPr>
        <w:t>S</w:t>
      </w:r>
      <w:r w:rsidRPr="00F46E08">
        <w:rPr>
          <w:sz w:val="16"/>
        </w:rPr>
        <w:t xml:space="preserve">tates </w:t>
      </w:r>
      <w:r w:rsidRPr="00F46E08">
        <w:rPr>
          <w:rStyle w:val="StyleUnderline"/>
          <w:highlight w:val="cyan"/>
        </w:rPr>
        <w:t>when it comes to the global deployment of military power in the pursuit or protection of vital raw materials</w:t>
      </w:r>
      <w:r w:rsidRPr="00F46E08">
        <w:rPr>
          <w:sz w:val="16"/>
          <w:highlight w:val="cyan"/>
        </w:rPr>
        <w:t>.</w:t>
      </w:r>
      <w:r w:rsidRPr="00F46E08">
        <w:rPr>
          <w:sz w:val="16"/>
        </w:rPr>
        <w:t xml:space="preserve"> Nevertheless</w:t>
      </w:r>
      <w:r w:rsidRPr="00F46E08">
        <w:rPr>
          <w:sz w:val="16"/>
          <w:highlight w:val="cyan"/>
        </w:rPr>
        <w:t xml:space="preserve">, </w:t>
      </w:r>
      <w:r w:rsidRPr="00F46E08">
        <w:rPr>
          <w:rStyle w:val="StyleUnderline"/>
          <w:highlight w:val="cyan"/>
        </w:rPr>
        <w:t>other powers are beginning to challenge this country in various ways</w:t>
      </w:r>
      <w:r w:rsidRPr="00F46E08">
        <w:rPr>
          <w:sz w:val="16"/>
          <w:highlight w:val="cyan"/>
        </w:rPr>
        <w:t>.</w:t>
      </w:r>
      <w:r w:rsidRPr="00F46E08">
        <w:rPr>
          <w:sz w:val="16"/>
        </w:rPr>
        <w:t xml:space="preserve"> In particular, </w:t>
      </w:r>
      <w:r w:rsidRPr="00F46E08">
        <w:rPr>
          <w:rStyle w:val="StyleUnderline"/>
          <w:highlight w:val="cyan"/>
        </w:rPr>
        <w:t>China and Russia are providing arms to oil and gas producers in the developing world</w:t>
      </w:r>
      <w:r w:rsidRPr="00F46E08">
        <w:rPr>
          <w:rStyle w:val="StyleUnderline"/>
        </w:rPr>
        <w:t xml:space="preserve"> and beginning to enhance their military capacity in key energy-producing areas</w:t>
      </w:r>
      <w:r w:rsidRPr="00F46E08">
        <w:rPr>
          <w:sz w:val="16"/>
        </w:rPr>
        <w:t>.</w:t>
      </w:r>
      <w:r w:rsidRPr="00F46E08">
        <w:rPr>
          <w:sz w:val="12"/>
        </w:rPr>
        <w:t>¶</w:t>
      </w:r>
      <w:r w:rsidRPr="00F46E08">
        <w:rPr>
          <w:sz w:val="16"/>
        </w:rPr>
        <w:t xml:space="preserve"> </w:t>
      </w:r>
      <w:r w:rsidRPr="00F46E08">
        <w:rPr>
          <w:rStyle w:val="StyleUnderline"/>
        </w:rPr>
        <w:t xml:space="preserve">China's </w:t>
      </w:r>
      <w:r w:rsidRPr="00F46E08">
        <w:rPr>
          <w:rStyle w:val="Emphasis"/>
        </w:rPr>
        <w:t>drive to gain access to foreign supplies is most evident in Africa</w:t>
      </w:r>
      <w:r w:rsidRPr="00F46E08">
        <w:rPr>
          <w:sz w:val="16"/>
        </w:rPr>
        <w:t xml:space="preserve">, where </w:t>
      </w:r>
      <w:r w:rsidRPr="00F46E08">
        <w:rPr>
          <w:rStyle w:val="StyleUnderline"/>
        </w:rPr>
        <w:t>Beijing has established ties with the oil-producing governments of Algeria, Angola, Chad, Equatorial Guinea, Nigeria and Sudan</w:t>
      </w:r>
      <w:r w:rsidRPr="00F46E08">
        <w:rPr>
          <w:sz w:val="16"/>
        </w:rPr>
        <w:t xml:space="preserve">. China has also sought access to Africa's abundant mineral supplies, pursuing copper in Zambia and Congo, chromium in Zimbabwe and a range of minerals in South Africa. In each case the Chinese have wooed suppliers through vigorous diplomacy, offers of development assistance and low-interest loans, high-visibility cultural projects--and, in many cases, arms. China is now a major supplier of basic combat gear to many of these countries and is especially known for its weapons sales to Sudan--arms that reportedly have been used by government forces in attacks on civilian communities in Darfur. Moreover, </w:t>
      </w:r>
      <w:r w:rsidRPr="00F46E08">
        <w:rPr>
          <w:rStyle w:val="StyleUnderline"/>
        </w:rPr>
        <w:t>like the United States, China has supplemented its arms transfers with military-support agreements, leading to a steady buildup of Chinese instructors, advisers and technicians, who now compete with their US counterparts for the loyalty of African military office</w:t>
      </w:r>
      <w:r w:rsidRPr="00F46E08">
        <w:rPr>
          <w:sz w:val="16"/>
        </w:rPr>
        <w:t>rs.</w:t>
      </w:r>
      <w:r w:rsidRPr="00F46E08">
        <w:rPr>
          <w:sz w:val="12"/>
        </w:rPr>
        <w:t>¶</w:t>
      </w:r>
      <w:r w:rsidRPr="00F46E08">
        <w:rPr>
          <w:sz w:val="16"/>
        </w:rPr>
        <w:t xml:space="preserve"> Much </w:t>
      </w:r>
      <w:r w:rsidRPr="00F46E08">
        <w:rPr>
          <w:rStyle w:val="StyleUnderline"/>
        </w:rPr>
        <w:t>the same process is under way in Central Asia, where China and Russia cooperate under the auspices of the Shanghai Cooperation Organization (SCO)</w:t>
      </w:r>
      <w:r w:rsidRPr="00F46E08">
        <w:rPr>
          <w:sz w:val="16"/>
        </w:rPr>
        <w:t xml:space="preserve"> to provide arms and technical assistance to the military forces of the Central Asian "stans"--again competing with the United States to win the loyalty of local military elites. In the 1990s </w:t>
      </w:r>
      <w:r w:rsidRPr="00F46E08">
        <w:rPr>
          <w:rStyle w:val="StyleUnderline"/>
        </w:rPr>
        <w:t>Russia was too preoccupied with Chechnya to pay much attention to this area, and China was likewise consumed with other priorities, so Washington enjoyed a temporary advantage</w:t>
      </w:r>
      <w:r w:rsidRPr="00F46E08">
        <w:rPr>
          <w:sz w:val="16"/>
        </w:rPr>
        <w:t xml:space="preserve">; in the past five years, however, </w:t>
      </w:r>
      <w:r w:rsidRPr="00F46E08">
        <w:rPr>
          <w:rStyle w:val="Emphasis"/>
          <w:highlight w:val="cyan"/>
        </w:rPr>
        <w:t>Moscow and Beijing have made concerted efforts to gain influence in the region</w:t>
      </w:r>
      <w:r w:rsidRPr="00F46E08">
        <w:rPr>
          <w:sz w:val="16"/>
        </w:rPr>
        <w:t xml:space="preserve">. The </w:t>
      </w:r>
      <w:r w:rsidRPr="00F46E08">
        <w:rPr>
          <w:rStyle w:val="StyleUnderline"/>
          <w:highlight w:val="cyan"/>
        </w:rPr>
        <w:t>result has been a far more competitive geopolitical environment, with Russia and China,</w:t>
      </w:r>
      <w:r w:rsidRPr="00F46E08">
        <w:rPr>
          <w:rStyle w:val="StyleUnderline"/>
        </w:rPr>
        <w:t xml:space="preserve"> linked through the SCO, </w:t>
      </w:r>
      <w:r w:rsidRPr="00F46E08">
        <w:rPr>
          <w:rStyle w:val="StyleUnderline"/>
          <w:highlight w:val="cyan"/>
        </w:rPr>
        <w:t>gaining ground in their drive to diminish US influence</w:t>
      </w:r>
      <w:r w:rsidRPr="00F46E08">
        <w:rPr>
          <w:sz w:val="16"/>
          <w:highlight w:val="cyan"/>
        </w:rPr>
        <w:t>.</w:t>
      </w:r>
      <w:r w:rsidRPr="00F46E08">
        <w:rPr>
          <w:sz w:val="12"/>
          <w:highlight w:val="cyan"/>
        </w:rPr>
        <w:t>¶</w:t>
      </w:r>
      <w:r w:rsidRPr="00F46E08">
        <w:rPr>
          <w:sz w:val="16"/>
        </w:rPr>
        <w:t xml:space="preserve"> A clear expression of this drive was the military exercise the SCO conducted last summer, the first of its kind to feature participation by all member states. The maneuvers involved some 6,500 personnel from China, Russia, Kazakhstan, Kyrgyzstan, Tajikistan and Uzbekistan and took place in Russia and China. Aside from its symbolic significance, </w:t>
      </w:r>
      <w:r w:rsidRPr="00F46E08">
        <w:rPr>
          <w:rStyle w:val="StyleUnderline"/>
        </w:rPr>
        <w:t>the exercise was indicative of China's and Russia's efforts to enhance their capabilities, placing a heavy emphasis on long-range assault force</w:t>
      </w:r>
      <w:r w:rsidRPr="00F46E08">
        <w:rPr>
          <w:sz w:val="16"/>
        </w:rPr>
        <w:t>s. For the first time, a contingent of Chinese airborne troops were deployed outside Chinese territory, a clear sign of Beijing's growing assertiveness.</w:t>
      </w:r>
      <w:r w:rsidRPr="00F46E08">
        <w:rPr>
          <w:sz w:val="12"/>
        </w:rPr>
        <w:t>¶</w:t>
      </w:r>
      <w:r w:rsidRPr="00F46E08">
        <w:rPr>
          <w:sz w:val="16"/>
        </w:rPr>
        <w:t xml:space="preserve"> To ensure that the intended message of these exercises did not go unnoticed, the presidents of China and Russia used the occasion of an accompanying SCO summit in Kyrgyzstan to warn the United States (though not by name) against meddling in Central Asian affairs. In calling for a "multipolar" world, for example, Vladimir </w:t>
      </w:r>
      <w:r w:rsidRPr="00F46E08">
        <w:rPr>
          <w:rStyle w:val="StyleUnderline"/>
        </w:rPr>
        <w:t>Putin declared that "any attempts to solve global and regional problems unilaterally are hopeless."</w:t>
      </w:r>
      <w:r w:rsidRPr="00F46E08">
        <w:rPr>
          <w:sz w:val="16"/>
        </w:rPr>
        <w:t xml:space="preserve"> For his part, Hu Jintao noted, "The SCO nations have a clear understanding of the threats faced by the region and thus must ensure their security themselves."</w:t>
      </w:r>
      <w:r w:rsidRPr="00F46E08">
        <w:rPr>
          <w:sz w:val="12"/>
        </w:rPr>
        <w:t>¶</w:t>
      </w:r>
      <w:r w:rsidRPr="00F46E08">
        <w:rPr>
          <w:sz w:val="16"/>
        </w:rPr>
        <w:t xml:space="preserve"> </w:t>
      </w:r>
      <w:r w:rsidRPr="00F46E08">
        <w:rPr>
          <w:rStyle w:val="StyleUnderline"/>
        </w:rPr>
        <w:t xml:space="preserve">These and other </w:t>
      </w:r>
      <w:r w:rsidRPr="00F46E08">
        <w:rPr>
          <w:rStyle w:val="StyleUnderline"/>
          <w:highlight w:val="cyan"/>
        </w:rPr>
        <w:t>efforts by Russia and China,</w:t>
      </w:r>
      <w:r w:rsidRPr="00F46E08">
        <w:rPr>
          <w:rStyle w:val="StyleUnderline"/>
        </w:rPr>
        <w:t xml:space="preserve"> combined with stepped-up US military aid to states in the region, </w:t>
      </w:r>
      <w:r w:rsidRPr="00F46E08">
        <w:rPr>
          <w:rStyle w:val="StyleUnderline"/>
          <w:highlight w:val="cyan"/>
        </w:rPr>
        <w:t>are part of a larger</w:t>
      </w:r>
      <w:r w:rsidRPr="00F46E08">
        <w:rPr>
          <w:rStyle w:val="StyleUnderline"/>
        </w:rPr>
        <w:t xml:space="preserve">, though often hidden, </w:t>
      </w:r>
      <w:r w:rsidRPr="00F46E08">
        <w:rPr>
          <w:rStyle w:val="StyleUnderline"/>
          <w:highlight w:val="cyan"/>
        </w:rPr>
        <w:t>struggle to control the flow of oil and natural gas from the Caspian Sea basin to markets in Europe and Asia</w:t>
      </w:r>
      <w:r w:rsidRPr="00F46E08">
        <w:rPr>
          <w:sz w:val="16"/>
        </w:rPr>
        <w:t xml:space="preserve">. And </w:t>
      </w:r>
      <w:r w:rsidRPr="00F46E08">
        <w:rPr>
          <w:rStyle w:val="Emphasis"/>
          <w:highlight w:val="cyan"/>
        </w:rPr>
        <w:t>this struggle, in turn, is but part of a global struggle over energy</w:t>
      </w:r>
      <w:r w:rsidRPr="00F46E08">
        <w:rPr>
          <w:sz w:val="16"/>
        </w:rPr>
        <w:t>.</w:t>
      </w:r>
      <w:r w:rsidRPr="00F46E08">
        <w:rPr>
          <w:sz w:val="12"/>
        </w:rPr>
        <w:t>¶</w:t>
      </w:r>
      <w:r w:rsidRPr="00F46E08">
        <w:rPr>
          <w:sz w:val="16"/>
        </w:rPr>
        <w:t xml:space="preserve"> The </w:t>
      </w:r>
      <w:r w:rsidRPr="00F46E08">
        <w:rPr>
          <w:rStyle w:val="StyleUnderline"/>
          <w:highlight w:val="cyan"/>
        </w:rPr>
        <w:t>great risk is that this struggle will someday breach the boundaries of economic and diplomatic competition and enter the military realm</w:t>
      </w:r>
      <w:r w:rsidRPr="00F46E08">
        <w:rPr>
          <w:rStyle w:val="StyleUnderline"/>
        </w:rPr>
        <w:t>.</w:t>
      </w:r>
      <w:r w:rsidRPr="00F46E08">
        <w:rPr>
          <w:sz w:val="16"/>
        </w:rPr>
        <w:t xml:space="preserve"> This will not be because any of the states involved make a deliberate decision to provoke a conflict with a competitor--the leaders of all these countries know that the price of violence is far too </w:t>
      </w:r>
      <w:r w:rsidRPr="00F46E08">
        <w:rPr>
          <w:sz w:val="16"/>
        </w:rPr>
        <w:lastRenderedPageBreak/>
        <w:t xml:space="preserve">high to pay for any conceivable return. The </w:t>
      </w:r>
      <w:r w:rsidRPr="00F46E08">
        <w:rPr>
          <w:rStyle w:val="StyleUnderline"/>
        </w:rPr>
        <w:t>problem, instead, is that all are engaging in behaviors that make the outbreak of inadvertent escalation ever more likely</w:t>
      </w:r>
      <w:r w:rsidRPr="00F46E08">
        <w:rPr>
          <w:sz w:val="16"/>
        </w:rPr>
        <w:t xml:space="preserve">. </w:t>
      </w:r>
      <w:r w:rsidRPr="00F46E08">
        <w:rPr>
          <w:rStyle w:val="StyleUnderline"/>
        </w:rPr>
        <w:t xml:space="preserve">These include, for example, </w:t>
      </w:r>
      <w:r w:rsidRPr="00F46E08">
        <w:rPr>
          <w:rStyle w:val="StyleUnderline"/>
          <w:highlight w:val="cyan"/>
        </w:rPr>
        <w:t>the deployment of growing numbers of American, Russian and Chinese military instructors and advisers in areas of instability</w:t>
      </w:r>
      <w:r w:rsidRPr="00F46E08">
        <w:rPr>
          <w:rStyle w:val="StyleUnderline"/>
        </w:rPr>
        <w:t xml:space="preserve"> </w:t>
      </w:r>
      <w:r w:rsidRPr="00F46E08">
        <w:rPr>
          <w:sz w:val="16"/>
        </w:rPr>
        <w:t>where there is every risk that these outsiders will someday be caught up in local conflicts on opposite sides.</w:t>
      </w:r>
      <w:r w:rsidRPr="00F46E08">
        <w:rPr>
          <w:sz w:val="12"/>
        </w:rPr>
        <w:t>¶</w:t>
      </w:r>
      <w:r w:rsidRPr="00F46E08">
        <w:rPr>
          <w:sz w:val="16"/>
        </w:rPr>
        <w:t xml:space="preserve"> This </w:t>
      </w:r>
      <w:r w:rsidRPr="00F46E08">
        <w:rPr>
          <w:rStyle w:val="StyleUnderline"/>
          <w:highlight w:val="cyan"/>
        </w:rPr>
        <w:t xml:space="preserve">risk is made all the greater </w:t>
      </w:r>
      <w:r w:rsidRPr="00F46E08">
        <w:rPr>
          <w:rStyle w:val="Emphasis"/>
          <w:highlight w:val="cyan"/>
        </w:rPr>
        <w:t>because intensified production of oil, natural gas</w:t>
      </w:r>
      <w:r w:rsidRPr="00F46E08">
        <w:rPr>
          <w:rStyle w:val="Emphasis"/>
        </w:rPr>
        <w:t>,</w:t>
      </w:r>
      <w:r w:rsidRPr="00F46E08">
        <w:rPr>
          <w:rStyle w:val="StyleUnderline"/>
        </w:rPr>
        <w:t xml:space="preserve"> uranium and minerals is itself a source of instability, acting as a magnet for arms deliveries and outside intervention</w:t>
      </w:r>
      <w:r w:rsidRPr="00F46E08">
        <w:rPr>
          <w:sz w:val="16"/>
        </w:rPr>
        <w:t xml:space="preserve">. The nations involved are largely poor, so </w:t>
      </w:r>
      <w:r w:rsidRPr="00F46E08">
        <w:rPr>
          <w:rStyle w:val="Emphasis"/>
          <w:highlight w:val="cyan"/>
        </w:rPr>
        <w:t>whoever controls the resources controls the one sure source of abundant wealth</w:t>
      </w:r>
      <w:r w:rsidRPr="00F46E08">
        <w:rPr>
          <w:sz w:val="16"/>
          <w:highlight w:val="cyan"/>
        </w:rPr>
        <w:t>.</w:t>
      </w:r>
      <w:r w:rsidRPr="00F46E08">
        <w:rPr>
          <w:sz w:val="16"/>
        </w:rPr>
        <w:t xml:space="preserve"> This is an invitation for the monopolization of power by greedy elites who use control over military and police to suppress rivals. The result, more often than not, is a wealthy strata of crony capitalists kept in power by brutal security forces and surrounded by disaffected and impoverished masses, often belonging to a different ethnic group--a recipe for unrest and insurgency. This is the situation today in the Niger Delta region of Nigeria, in Darfur and southern Sudan, in the uranium-producing areas of Niger, in Zimbabwe, in the Cabinda province of Angola (where most of that country's oil lies) and in numerous other areas suffering from what's been called the "resource curse."</w:t>
      </w:r>
      <w:r w:rsidRPr="00F46E08">
        <w:rPr>
          <w:sz w:val="12"/>
        </w:rPr>
        <w:t>¶</w:t>
      </w:r>
      <w:r w:rsidRPr="00F46E08">
        <w:rPr>
          <w:sz w:val="16"/>
        </w:rPr>
        <w:t xml:space="preserve"> The danger, of course, is that the great powers will be sucked into these internal conflicts. This is not a far-fetched scenario; the United States, Russia and China are already providing arms and military-support services to factions in many of these </w:t>
      </w:r>
      <w:r w:rsidRPr="00F46E08">
        <w:rPr>
          <w:rStyle w:val="StyleUnderline"/>
        </w:rPr>
        <w:t>disputes. The United States is arming government forces in Nigeria and Angola, China is aiding government forces in Sudan and Zimbabwe, and so on.</w:t>
      </w:r>
      <w:r w:rsidRPr="00F46E08">
        <w:rPr>
          <w:sz w:val="16"/>
        </w:rPr>
        <w:t xml:space="preserve"> An </w:t>
      </w:r>
      <w:r w:rsidRPr="00F46E08">
        <w:rPr>
          <w:rStyle w:val="StyleUnderline"/>
        </w:rPr>
        <w:t>even more dangerous situation prevails in Georgia, where the United States is backing the pro-Western government of President Mikhail Saakashvili with arms and military support while Russia is backing the breakaway regions of Abkhazia and South Osseti</w:t>
      </w:r>
      <w:r w:rsidRPr="00F46E08">
        <w:rPr>
          <w:sz w:val="16"/>
        </w:rPr>
        <w:t xml:space="preserve">a. </w:t>
      </w:r>
      <w:r w:rsidRPr="00F46E08">
        <w:rPr>
          <w:rStyle w:val="StyleUnderline"/>
          <w:highlight w:val="cyan"/>
        </w:rPr>
        <w:t>Georgia plays an important strategic role for both countries because it harbors the</w:t>
      </w:r>
      <w:r w:rsidRPr="00F46E08">
        <w:rPr>
          <w:rStyle w:val="StyleUnderline"/>
        </w:rPr>
        <w:t xml:space="preserve"> Baku-Tbilisi-Ceyhan </w:t>
      </w:r>
      <w:r w:rsidRPr="00F46E08">
        <w:rPr>
          <w:rStyle w:val="StyleUnderline"/>
          <w:highlight w:val="cyan"/>
        </w:rPr>
        <w:t>(BTC) pipeline,</w:t>
      </w:r>
      <w:r w:rsidRPr="00F46E08">
        <w:rPr>
          <w:rStyle w:val="StyleUnderline"/>
        </w:rPr>
        <w:t xml:space="preserve"> a US-backed conduit carrying Caspian Sea oil to markets in the West.</w:t>
      </w:r>
      <w:r w:rsidRPr="00F46E08">
        <w:rPr>
          <w:sz w:val="16"/>
        </w:rPr>
        <w:t xml:space="preserve"> </w:t>
      </w:r>
      <w:r w:rsidRPr="00F46E08">
        <w:rPr>
          <w:rStyle w:val="StyleUnderline"/>
        </w:rPr>
        <w:t xml:space="preserve">There are US and Russian military advisers/instructors in both areas, in some cases within visual range of each </w:t>
      </w:r>
      <w:r w:rsidRPr="00F46E08">
        <w:rPr>
          <w:rStyle w:val="StyleUnderline"/>
          <w:highlight w:val="cyan"/>
        </w:rPr>
        <w:t>other. It is not difficult, therefore, to conjure up scenarios in which a future blow-up between Georgian and separatist forces could lead, willy-nilly, to a clash between American and Russian soldiers</w:t>
      </w:r>
      <w:r w:rsidRPr="00F46E08">
        <w:rPr>
          <w:rStyle w:val="StyleUnderline"/>
        </w:rPr>
        <w:t>, sparking a much greater crisis</w:t>
      </w:r>
      <w:r w:rsidRPr="00F46E08">
        <w:rPr>
          <w:sz w:val="16"/>
        </w:rPr>
        <w:t>.</w:t>
      </w:r>
      <w:r w:rsidRPr="00F46E08">
        <w:rPr>
          <w:sz w:val="12"/>
        </w:rPr>
        <w:t>¶</w:t>
      </w:r>
      <w:r w:rsidRPr="00F46E08">
        <w:rPr>
          <w:sz w:val="16"/>
        </w:rPr>
        <w:t xml:space="preserve"> </w:t>
      </w:r>
      <w:r w:rsidRPr="00F46E08">
        <w:rPr>
          <w:rStyle w:val="Emphasis"/>
          <w:highlight w:val="cyan"/>
        </w:rPr>
        <w:t>It is essential that America reverse the militarization of its dependence on imported energy and ease geopolitical competition with China and Russia over control of foreign resources</w:t>
      </w:r>
      <w:r w:rsidRPr="00F46E08">
        <w:rPr>
          <w:sz w:val="16"/>
        </w:rPr>
        <w:t xml:space="preserve">. Because </w:t>
      </w:r>
      <w:r w:rsidRPr="00F46E08">
        <w:rPr>
          <w:rStyle w:val="Emphasis"/>
          <w:highlight w:val="cyan"/>
        </w:rPr>
        <w:t>this would require greater investment in energy alternatives</w:t>
      </w:r>
      <w:r w:rsidRPr="00F46E08">
        <w:rPr>
          <w:rStyle w:val="StyleUnderline"/>
        </w:rPr>
        <w:t xml:space="preserve">, it </w:t>
      </w:r>
      <w:r w:rsidRPr="00F46E08">
        <w:rPr>
          <w:rStyle w:val="StyleUnderline"/>
          <w:highlight w:val="cyan"/>
        </w:rPr>
        <w:t>would also lead to an improved energy economy at home (with lower prices in the long run</w:t>
      </w:r>
      <w:r w:rsidRPr="00F46E08">
        <w:rPr>
          <w:sz w:val="16"/>
        </w:rPr>
        <w:t>) and a better chance at overcoming global warming.</w:t>
      </w:r>
      <w:r w:rsidRPr="00F46E08">
        <w:rPr>
          <w:sz w:val="12"/>
        </w:rPr>
        <w:t>¶</w:t>
      </w:r>
      <w:r w:rsidRPr="00F46E08">
        <w:rPr>
          <w:sz w:val="16"/>
        </w:rPr>
        <w:t xml:space="preserve"> </w:t>
      </w:r>
      <w:r w:rsidRPr="00F46E08">
        <w:rPr>
          <w:rStyle w:val="StyleUnderline"/>
        </w:rPr>
        <w:t xml:space="preserve">Any </w:t>
      </w:r>
      <w:r w:rsidRPr="00F46E08">
        <w:rPr>
          <w:rStyle w:val="Emphasis"/>
          <w:highlight w:val="cyan"/>
        </w:rPr>
        <w:t>strategy aimed at reducing reliance on imported energy</w:t>
      </w:r>
      <w:r w:rsidRPr="00F46E08">
        <w:rPr>
          <w:rStyle w:val="StyleUnderline"/>
        </w:rPr>
        <w:t xml:space="preserve">, especially oil, </w:t>
      </w:r>
      <w:r w:rsidRPr="00F46E08">
        <w:rPr>
          <w:rStyle w:val="StyleUnderline"/>
          <w:highlight w:val="cyan"/>
        </w:rPr>
        <w:t>must include a huge increase in spending on alternative fuels</w:t>
      </w:r>
      <w:r w:rsidRPr="00F46E08">
        <w:rPr>
          <w:sz w:val="16"/>
        </w:rPr>
        <w:t xml:space="preserve">, especially renewable sources of energy (solar and wind), second-generation biofuels (those made from nonedible plant matter), coal gasification with carbon capture and burial (so that no carbon dioxide escapes into the atmosphere to heat the planet) and hydrogen fuel cells, along with high-speed rail, public transit and other advanced transportation systems. </w:t>
      </w:r>
      <w:r w:rsidRPr="00F46E08">
        <w:rPr>
          <w:rStyle w:val="StyleUnderline"/>
        </w:rPr>
        <w:t xml:space="preserve">The science and technology for these advances is already largely in place, but the </w:t>
      </w:r>
      <w:r w:rsidRPr="00F46E08">
        <w:rPr>
          <w:rStyle w:val="Emphasis"/>
          <w:highlight w:val="cyan"/>
        </w:rPr>
        <w:t>funding to move them from the lab or pilot-project stage to full-scale development is no</w:t>
      </w:r>
      <w:r w:rsidRPr="00F46E08">
        <w:rPr>
          <w:rStyle w:val="StyleUnderline"/>
        </w:rPr>
        <w:t>t. The challenge, then, is to assemble the many billions--even trillions--of dollars that will be needed.</w:t>
      </w:r>
    </w:p>
    <w:p w14:paraId="1396BC79" w14:textId="77777777" w:rsidR="003473F0" w:rsidRPr="00F46E08" w:rsidRDefault="003473F0" w:rsidP="000221BB">
      <w:pPr>
        <w:pStyle w:val="Heading4"/>
        <w:rPr>
          <w:rFonts w:ascii="Georgia" w:hAnsi="Georgia"/>
        </w:rPr>
      </w:pPr>
      <w:r w:rsidRPr="00F46E08">
        <w:rPr>
          <w:rFonts w:ascii="Georgia" w:hAnsi="Georgia"/>
        </w:rPr>
        <w:t xml:space="preserve">Nuclear war </w:t>
      </w:r>
    </w:p>
    <w:p w14:paraId="18C925DB" w14:textId="0CEBD07E" w:rsidR="003473F0" w:rsidRPr="00F46E08" w:rsidRDefault="008B65A6" w:rsidP="003473F0">
      <w:r w:rsidRPr="00F46E08">
        <w:rPr>
          <w:rStyle w:val="Style13ptBold"/>
        </w:rPr>
        <w:t xml:space="preserve">Engdahl </w:t>
      </w:r>
      <w:r w:rsidR="003473F0" w:rsidRPr="00F46E08">
        <w:rPr>
          <w:rStyle w:val="Style13ptBold"/>
        </w:rPr>
        <w:t>08</w:t>
      </w:r>
      <w:r w:rsidR="003473F0" w:rsidRPr="00F46E08">
        <w:t xml:space="preserve"> </w:t>
      </w:r>
      <w:r w:rsidR="003473F0" w:rsidRPr="00F46E08">
        <w:rPr>
          <w:sz w:val="16"/>
          <w:szCs w:val="16"/>
        </w:rPr>
        <w:t xml:space="preserve">(William, graduate study in comparative economics at the University of Stockholm frequent </w:t>
      </w:r>
      <w:r w:rsidRPr="00F46E08">
        <w:rPr>
          <w:sz w:val="16"/>
          <w:szCs w:val="16"/>
        </w:rPr>
        <w:t>Contributor to Centre for Research on Globalization consulting geopolitical risk economist, “Russia Georgia War - Washington Risks Nuclear War by Miscalculation”, Aug 11, 2008, Market Oracle, http://www.marketoracle.co.uk/Article5834.html, Accessed: 7/7)</w:t>
      </w:r>
    </w:p>
    <w:p w14:paraId="507A2793" w14:textId="4DAA2061" w:rsidR="003473F0" w:rsidRPr="00F46E08" w:rsidRDefault="003473F0" w:rsidP="008B65A6">
      <w:pPr>
        <w:jc w:val="both"/>
        <w:rPr>
          <w:b/>
          <w:iCs/>
          <w:u w:val="single"/>
          <w:bdr w:val="single" w:sz="18" w:space="0" w:color="auto"/>
        </w:rPr>
      </w:pPr>
      <w:r w:rsidRPr="00F46E08">
        <w:rPr>
          <w:sz w:val="16"/>
        </w:rPr>
        <w:t xml:space="preserve">The </w:t>
      </w:r>
      <w:r w:rsidRPr="00F46E08">
        <w:rPr>
          <w:rStyle w:val="StyleUnderline"/>
          <w:highlight w:val="cyan"/>
        </w:rPr>
        <w:t>dramatic military attack by the military of the Republic of Georgia on South Ossetia in the last days has brought the world one major step closer to</w:t>
      </w:r>
      <w:r w:rsidRPr="00F46E08">
        <w:rPr>
          <w:rStyle w:val="StyleUnderline"/>
        </w:rPr>
        <w:t xml:space="preserve"> the ultimate </w:t>
      </w:r>
      <w:r w:rsidRPr="00F46E08">
        <w:rPr>
          <w:rStyle w:val="StyleUnderline"/>
          <w:highlight w:val="cyan"/>
        </w:rPr>
        <w:t>horror of the Cold War era—</w:t>
      </w:r>
      <w:r w:rsidRPr="00F46E08">
        <w:rPr>
          <w:rStyle w:val="Emphasis"/>
          <w:highlight w:val="cyan"/>
        </w:rPr>
        <w:t>a thermonuclear war between Russia and the U</w:t>
      </w:r>
      <w:r w:rsidRPr="00F46E08">
        <w:rPr>
          <w:rStyle w:val="Emphasis"/>
        </w:rPr>
        <w:t xml:space="preserve">nited </w:t>
      </w:r>
      <w:r w:rsidRPr="00F46E08">
        <w:rPr>
          <w:rStyle w:val="Emphasis"/>
          <w:highlight w:val="cyan"/>
        </w:rPr>
        <w:lastRenderedPageBreak/>
        <w:t>S</w:t>
      </w:r>
      <w:r w:rsidRPr="00F46E08">
        <w:rPr>
          <w:rStyle w:val="Emphasis"/>
        </w:rPr>
        <w:t>tates—</w:t>
      </w:r>
      <w:r w:rsidRPr="00F46E08">
        <w:rPr>
          <w:rStyle w:val="Emphasis"/>
          <w:highlight w:val="cyan"/>
        </w:rPr>
        <w:t>by miscalculation.</w:t>
      </w:r>
      <w:r w:rsidRPr="00F46E08">
        <w:rPr>
          <w:sz w:val="16"/>
        </w:rPr>
        <w:t xml:space="preserve"> What is </w:t>
      </w:r>
      <w:r w:rsidRPr="00F46E08">
        <w:rPr>
          <w:rStyle w:val="StyleUnderline"/>
          <w:highlight w:val="cyan"/>
        </w:rPr>
        <w:t>playing out in the Caucasus is being reported</w:t>
      </w:r>
      <w:r w:rsidRPr="00F46E08">
        <w:rPr>
          <w:sz w:val="16"/>
        </w:rPr>
        <w:t xml:space="preserve"> </w:t>
      </w:r>
      <w:r w:rsidRPr="00F46E08">
        <w:rPr>
          <w:rStyle w:val="StyleUnderline"/>
          <w:highlight w:val="cyan"/>
        </w:rPr>
        <w:t>in US media in an alarmingly misleading light, making Moscow appear the lone aggressor</w:t>
      </w:r>
      <w:r w:rsidRPr="00F46E08">
        <w:rPr>
          <w:sz w:val="16"/>
        </w:rPr>
        <w:t xml:space="preserve">. The question is whether George W. Bush and Dick Cheney are encouraging the unstable Georgian President, Mikhail Saakashvili in order to force the next US President to back the NATO military agenda of the Bush Doctrine. </w:t>
      </w:r>
      <w:r w:rsidRPr="00F46E08">
        <w:rPr>
          <w:rStyle w:val="StyleUnderline"/>
        </w:rPr>
        <w:t xml:space="preserve">This time </w:t>
      </w:r>
      <w:r w:rsidRPr="00F46E08">
        <w:rPr>
          <w:rStyle w:val="StyleUnderline"/>
          <w:highlight w:val="cyan"/>
        </w:rPr>
        <w:t>Washington may have badly misjudged the possibilities</w:t>
      </w:r>
      <w:r w:rsidRPr="00F46E08">
        <w:rPr>
          <w:rStyle w:val="StyleUnderline"/>
        </w:rPr>
        <w:t>,</w:t>
      </w:r>
      <w:r w:rsidRPr="00F46E08">
        <w:rPr>
          <w:sz w:val="16"/>
        </w:rPr>
        <w:t xml:space="preserve"> as it did in Iraq , but </w:t>
      </w:r>
      <w:r w:rsidRPr="00F46E08">
        <w:rPr>
          <w:rStyle w:val="StyleUnderline"/>
        </w:rPr>
        <w:t>t</w:t>
      </w:r>
      <w:r w:rsidRPr="00F46E08">
        <w:rPr>
          <w:rStyle w:val="StyleUnderline"/>
          <w:highlight w:val="cyan"/>
        </w:rPr>
        <w:t>his time with possible nuclear consequences.</w:t>
      </w:r>
      <w:r w:rsidRPr="00F46E08">
        <w:rPr>
          <w:rStyle w:val="StyleUnderline"/>
        </w:rPr>
        <w:t xml:space="preserve"> </w:t>
      </w:r>
      <w:r w:rsidRPr="00F46E08">
        <w:rPr>
          <w:rStyle w:val="StyleUnderline"/>
          <w:sz w:val="12"/>
        </w:rPr>
        <w:t>¶</w:t>
      </w:r>
      <w:r w:rsidRPr="00F46E08">
        <w:rPr>
          <w:rStyle w:val="StyleUnderline"/>
        </w:rPr>
        <w:t xml:space="preserve"> The underlying issue, as I stressed in my July 11 piece entitled Georgia, Washington and Moscow: a Nuclear Geopolitical Poker Game , is the fact t hat since the dissolution of the Warsaw Pact in 1991 one after another former member as well as former states of the USSR have been coaxed and in many cases bribed with false promises by Washington into joining the counter organization, </w:t>
      </w:r>
      <w:r w:rsidRPr="00F46E08">
        <w:rPr>
          <w:sz w:val="16"/>
        </w:rPr>
        <w:t>NATO.</w:t>
      </w:r>
      <w:r w:rsidRPr="00F46E08">
        <w:rPr>
          <w:sz w:val="12"/>
        </w:rPr>
        <w:t>¶</w:t>
      </w:r>
      <w:r w:rsidRPr="00F46E08">
        <w:rPr>
          <w:sz w:val="16"/>
        </w:rPr>
        <w:t xml:space="preserve"> Rather than initiate discussions after the 1991 dissolution of the Warsaw Pact about a systematic dissolution of NATO, </w:t>
      </w:r>
      <w:r w:rsidRPr="00F46E08">
        <w:rPr>
          <w:rStyle w:val="StyleUnderline"/>
          <w:highlight w:val="cyan"/>
        </w:rPr>
        <w:t>Washington has systematically converted NATO into what can only be called the military vehicle of an American global imperial rul</w:t>
      </w:r>
      <w:r w:rsidRPr="00F46E08">
        <w:rPr>
          <w:rStyle w:val="StyleUnderline"/>
        </w:rPr>
        <w:t>e</w:t>
      </w:r>
      <w:r w:rsidRPr="00F46E08">
        <w:rPr>
          <w:sz w:val="16"/>
        </w:rPr>
        <w:t xml:space="preserve">, linked by a network of military bases from Kosovo to Poland to Turkey to Iraq and Afghanistan . In 1999, former Warsaw Pact members Hungary , Poland and the Czech Republic joined NATO. Bulgaria , Estonia , Latvia , Lithuania , Romania , and Slovakia followed suit in March 2004. Now </w:t>
      </w:r>
      <w:r w:rsidRPr="00F46E08">
        <w:rPr>
          <w:rStyle w:val="StyleUnderline"/>
          <w:highlight w:val="cyan"/>
        </w:rPr>
        <w:t>Washington is putting immense pressure on the EU members of NATO</w:t>
      </w:r>
      <w:r w:rsidRPr="00F46E08">
        <w:rPr>
          <w:sz w:val="16"/>
        </w:rPr>
        <w:t>, especially Germany and France , that they vote in December to admit Georgia and Ukraine .</w:t>
      </w:r>
      <w:r w:rsidRPr="00F46E08">
        <w:rPr>
          <w:sz w:val="12"/>
        </w:rPr>
        <w:t>¶</w:t>
      </w:r>
      <w:r w:rsidRPr="00F46E08">
        <w:rPr>
          <w:sz w:val="16"/>
        </w:rPr>
        <w:t xml:space="preserve"> The roots of the conflict</w:t>
      </w:r>
      <w:r w:rsidRPr="00F46E08">
        <w:rPr>
          <w:sz w:val="12"/>
        </w:rPr>
        <w:t>¶</w:t>
      </w:r>
      <w:r w:rsidRPr="00F46E08">
        <w:rPr>
          <w:sz w:val="16"/>
        </w:rPr>
        <w:t xml:space="preserve"> The specific conflict between Georgia and South Ossetia and Abkhazia has its roots in the following. First, the Southern Ossetes , who until 1990 formed an autonomous region of the Georgian Soviet republic, seek to unite in one state with their co-ethnics in North Ossetia , an autonomous republic of the Russian Soviet republic and now the Russian Federation . There is an historically grounded Ossete fear of violent Georgian nationalism and the experience of Georgian hatred of ethnic minorities under then Georgian leader Zviad Gamsakhurdia, which the Ossetes see again under Georgian President, Mikhel Saakashvili. Saakashvili was brought to power with US financing and US covert regime change activities in December 2003 in what was called the Rose Revolution. Now the thorns of that rose are causing blood to spill.</w:t>
      </w:r>
      <w:r w:rsidRPr="00F46E08">
        <w:rPr>
          <w:sz w:val="12"/>
        </w:rPr>
        <w:t>¶</w:t>
      </w:r>
      <w:r w:rsidRPr="00F46E08">
        <w:rPr>
          <w:sz w:val="16"/>
        </w:rPr>
        <w:t xml:space="preserve"> Abkhazia and South Ossetia—the first a traditional Black Sea resort area, the second an impoverished, sparsely populated region that borders Russia to the north—each has its own language, culture, history. When the Soviet Union collapsed, both regions sought to separate themselves from Georgia in bloody conflicts - South Ossetia in 1990-1, Abkhazia in 1992-4.</w:t>
      </w:r>
      <w:r w:rsidRPr="00F46E08">
        <w:rPr>
          <w:sz w:val="12"/>
        </w:rPr>
        <w:t>¶</w:t>
      </w:r>
      <w:r w:rsidRPr="00F46E08">
        <w:rPr>
          <w:sz w:val="16"/>
        </w:rPr>
        <w:t xml:space="preserve"> In December 1990 Georgia under Gamsakhurdia sent troops into South Ossetia after the region declared its own sovereignty. This </w:t>
      </w:r>
      <w:r w:rsidRPr="00F46E08">
        <w:rPr>
          <w:rStyle w:val="StyleUnderline"/>
        </w:rPr>
        <w:t>Georgian move was defeated by Soviet Interior Ministry troops</w:t>
      </w:r>
      <w:r w:rsidRPr="00F46E08">
        <w:rPr>
          <w:sz w:val="16"/>
        </w:rPr>
        <w:t xml:space="preserve">. </w:t>
      </w:r>
      <w:r w:rsidRPr="00F46E08">
        <w:rPr>
          <w:rStyle w:val="StyleUnderline"/>
        </w:rPr>
        <w:t>Then Georgia declared abolition of the South Ossete autonomous region and its incorporation into Georgia proper. Both wars ended with cease-fires that were negotiated by Russia and policed by peacekeeping forces under the aegis of the recently established Commonwealth of Independent States</w:t>
      </w:r>
      <w:r w:rsidRPr="00F46E08">
        <w:rPr>
          <w:sz w:val="16"/>
        </w:rPr>
        <w:t xml:space="preserve">. The </w:t>
      </w:r>
      <w:r w:rsidRPr="00F46E08">
        <w:rPr>
          <w:rStyle w:val="StyleUnderline"/>
        </w:rPr>
        <w:t>situation hardened into "frozen conflicts," like that over Cyprus</w:t>
      </w:r>
      <w:r w:rsidRPr="00F46E08">
        <w:rPr>
          <w:sz w:val="16"/>
        </w:rPr>
        <w:t xml:space="preserve"> . By late 2005, </w:t>
      </w:r>
      <w:r w:rsidRPr="00F46E08">
        <w:rPr>
          <w:rStyle w:val="StyleUnderline"/>
        </w:rPr>
        <w:t>Georgia signed an agreement that it would not use force, an</w:t>
      </w:r>
      <w:r w:rsidRPr="00F46E08">
        <w:rPr>
          <w:sz w:val="16"/>
        </w:rPr>
        <w:t xml:space="preserve">d the Abkhaz would allow the gradual return of 200,000-plus ethnic Georgians who had fled the violence. But the agreement collapsed in early 2006, when Saakashvili sent troops to retake the Kodori Valley in Abkhazia. Since </w:t>
      </w:r>
      <w:r w:rsidRPr="00F46E08">
        <w:rPr>
          <w:rStyle w:val="StyleUnderline"/>
        </w:rPr>
        <w:t>then Saakashvili has been escalating preparations for military action.</w:t>
      </w:r>
      <w:r w:rsidRPr="00F46E08">
        <w:rPr>
          <w:rStyle w:val="StyleUnderline"/>
          <w:sz w:val="12"/>
        </w:rPr>
        <w:t>¶</w:t>
      </w:r>
      <w:r w:rsidRPr="00F46E08">
        <w:rPr>
          <w:rStyle w:val="StyleUnderline"/>
        </w:rPr>
        <w:t xml:space="preserve"> Critical is Russia 's support for the Southern Ossetes . Russia is unwilling to see Georgia join NATO</w:t>
      </w:r>
      <w:r w:rsidRPr="00F46E08">
        <w:rPr>
          <w:sz w:val="16"/>
        </w:rPr>
        <w:t xml:space="preserve">. In addition, the </w:t>
      </w:r>
      <w:r w:rsidRPr="00F46E08">
        <w:rPr>
          <w:rStyle w:val="StyleUnderline"/>
        </w:rPr>
        <w:t xml:space="preserve">Ossetes are the oldest Russian allies in the Caucasus who have provided troops to the Russian army in many wars. </w:t>
      </w:r>
      <w:r w:rsidRPr="00F46E08">
        <w:rPr>
          <w:rStyle w:val="Emphasis"/>
        </w:rPr>
        <w:t>Russia does not wish to abandon them</w:t>
      </w:r>
      <w:r w:rsidRPr="00F46E08">
        <w:rPr>
          <w:rStyle w:val="StyleUnderline"/>
        </w:rPr>
        <w:t xml:space="preserve"> and the Abkhaz, and </w:t>
      </w:r>
      <w:r w:rsidRPr="00F46E08">
        <w:rPr>
          <w:rStyle w:val="Emphasis"/>
          <w:highlight w:val="cyan"/>
        </w:rPr>
        <w:t>fuel yet more ethnic unrest</w:t>
      </w:r>
      <w:r w:rsidRPr="00F46E08">
        <w:rPr>
          <w:rStyle w:val="Emphasis"/>
        </w:rPr>
        <w:t xml:space="preserve"> </w:t>
      </w:r>
      <w:r w:rsidRPr="00F46E08">
        <w:rPr>
          <w:rStyle w:val="StyleUnderline"/>
        </w:rPr>
        <w:t>among their compatriots in the Russian North Caucasus .</w:t>
      </w:r>
      <w:r w:rsidRPr="00F46E08">
        <w:rPr>
          <w:sz w:val="16"/>
        </w:rPr>
        <w:t xml:space="preserve"> In a November 2006 referendum, 99 percent of South Ossetians voted for independence from Georgia , at a time when most of them had long held Russian passports. This enabled Russian President Medvedev to justify his military's counter-attack of Georgia on Friday as an effort to "protect the lives and dignity of Russian citizens, wherever they may be."</w:t>
      </w:r>
      <w:r w:rsidRPr="00F46E08">
        <w:rPr>
          <w:sz w:val="12"/>
        </w:rPr>
        <w:t>¶</w:t>
      </w:r>
      <w:r w:rsidRPr="00F46E08">
        <w:rPr>
          <w:sz w:val="16"/>
        </w:rPr>
        <w:t xml:space="preserve"> For Russia , Ossetia has been an important strategic base near the Turkish and Iranian frontiers since the days of the czars. </w:t>
      </w:r>
      <w:r w:rsidRPr="00F46E08">
        <w:rPr>
          <w:rStyle w:val="StyleUnderline"/>
        </w:rPr>
        <w:t>Georgia is also an important transit country for oil being pumped from the Caspian Sea to the Turkish port of Ceyhan and a potential base for Washington efforts to encircle Tehran</w:t>
      </w:r>
      <w:r w:rsidRPr="00F46E08">
        <w:rPr>
          <w:sz w:val="16"/>
        </w:rPr>
        <w:t xml:space="preserve"> .</w:t>
      </w:r>
      <w:r w:rsidRPr="00F46E08">
        <w:rPr>
          <w:sz w:val="12"/>
        </w:rPr>
        <w:t>¶</w:t>
      </w:r>
      <w:r w:rsidRPr="00F46E08">
        <w:rPr>
          <w:sz w:val="16"/>
        </w:rPr>
        <w:t xml:space="preserve"> As far as </w:t>
      </w:r>
      <w:r w:rsidRPr="00F46E08">
        <w:rPr>
          <w:rStyle w:val="StyleUnderline"/>
        </w:rPr>
        <w:t>the Georgians are concerned, South Ossetia and Abkhazia are simply part of their national territory, to be recovered at all costs</w:t>
      </w:r>
      <w:r w:rsidRPr="00F46E08">
        <w:rPr>
          <w:sz w:val="16"/>
        </w:rPr>
        <w:t>. Promises by NATO leaders to bring Georgia into the alliance, and ostentatious declarations of support from Washington , have emboldened Saakashvili to launch his military offensive against the two provinces, South Ossetia and Abkhazia. Saakashvili and likely, Dick Cheney's office in Washington appear to have miscalculated very badly. Russia has made it clear that it has no intention of ceding its support for South Ossetia or Abkhazia.</w:t>
      </w:r>
      <w:r w:rsidRPr="00F46E08">
        <w:rPr>
          <w:sz w:val="12"/>
        </w:rPr>
        <w:t>¶</w:t>
      </w:r>
      <w:r w:rsidRPr="00F46E08">
        <w:rPr>
          <w:sz w:val="16"/>
        </w:rPr>
        <w:t xml:space="preserve"> Proxy War</w:t>
      </w:r>
      <w:r w:rsidRPr="00F46E08">
        <w:rPr>
          <w:sz w:val="12"/>
        </w:rPr>
        <w:t>¶</w:t>
      </w:r>
      <w:r w:rsidRPr="00F46E08">
        <w:rPr>
          <w:sz w:val="16"/>
        </w:rPr>
        <w:t xml:space="preserve"> In March this year as Washington went ahead to recognize the independence of Kosovo in former Yugoslavia, making Kosovo a de facto NATO-run territory against the will of the UN Security Council and especially against Russian protest, Putin responded with Russian Duma hearings on recognition of Abkhazia, South Ossetia and Transnistria, a pro-Russian breakaway republic in Moldova. Moscow argued that the West's logic on Kosovo should apply as well to these ethnic communities seeking to free themselves from the control of a hostile state. In mid-April, Mr. Putin held out the possibility of recognition for the </w:t>
      </w:r>
      <w:r w:rsidRPr="00F46E08">
        <w:rPr>
          <w:sz w:val="16"/>
        </w:rPr>
        <w:lastRenderedPageBreak/>
        <w:t>breakaway republics. It was a geopolitical chess game in the strategic Caucasus for the highest stakes—the future of Russia itself.</w:t>
      </w:r>
      <w:r w:rsidRPr="00F46E08">
        <w:rPr>
          <w:sz w:val="12"/>
        </w:rPr>
        <w:t>¶</w:t>
      </w:r>
      <w:r w:rsidRPr="00F46E08">
        <w:rPr>
          <w:sz w:val="16"/>
        </w:rPr>
        <w:t xml:space="preserve"> Saakashvili called then-President Putin to demand he reverse the decision. He reminded Putin that the West had taken Georgia 's side. This past April at the NATO summit in Bucharest, Romania, US President Bush proposed accepting Georgia into NATO's "Action Plan for Membership," a precursor to NATO membership. To Washington 's surprise, ten NATO member states refused to support his plan, including Germany , France and Italy .</w:t>
      </w:r>
      <w:r w:rsidRPr="00F46E08">
        <w:rPr>
          <w:sz w:val="12"/>
        </w:rPr>
        <w:t>¶</w:t>
      </w:r>
      <w:r w:rsidRPr="00F46E08">
        <w:rPr>
          <w:sz w:val="16"/>
        </w:rPr>
        <w:t xml:space="preserve"> They argued that </w:t>
      </w:r>
      <w:r w:rsidRPr="00F46E08">
        <w:rPr>
          <w:rStyle w:val="StyleUnderline"/>
        </w:rPr>
        <w:t>accepting the Georgians was problematic, because of the conflicts in Abkhazia and South Osseti</w:t>
      </w:r>
      <w:r w:rsidRPr="00F46E08">
        <w:rPr>
          <w:sz w:val="16"/>
        </w:rPr>
        <w:t xml:space="preserve">a . They were in reality saying that </w:t>
      </w:r>
      <w:r w:rsidRPr="00F46E08">
        <w:rPr>
          <w:rStyle w:val="StyleUnderline"/>
        </w:rPr>
        <w:t>they would not be willing to back Georgia as, under Article 5 of the NATO treaty, which mandates that an armed attack against any NATO member country must be considered an attack against them all and consequently requires use of collective armed force of all NATO members, it would mean that Europe could be faced with war against Russia over the tiny Caucasus Republic of Georgia, with its incalculable dictator, Saakashvili.</w:t>
      </w:r>
      <w:r w:rsidRPr="00F46E08">
        <w:rPr>
          <w:sz w:val="16"/>
        </w:rPr>
        <w:t xml:space="preserve"> That would mean </w:t>
      </w:r>
      <w:r w:rsidRPr="00F46E08">
        <w:rPr>
          <w:rStyle w:val="Emphasis"/>
          <w:highlight w:val="cyan"/>
        </w:rPr>
        <w:t>the troubled Caucasus would be on a hair-trigger to detonate World War III</w:t>
      </w:r>
      <w:r w:rsidRPr="00F46E08">
        <w:rPr>
          <w:sz w:val="16"/>
        </w:rPr>
        <w:t>.</w:t>
      </w:r>
      <w:r w:rsidRPr="00F46E08">
        <w:rPr>
          <w:sz w:val="12"/>
        </w:rPr>
        <w:t>¶</w:t>
      </w:r>
      <w:r w:rsidRPr="00F46E08">
        <w:rPr>
          <w:sz w:val="16"/>
        </w:rPr>
        <w:t xml:space="preserve"> Russia threatens Georgia , but Georgia threatens Abkhazia and South Ossetia . </w:t>
      </w:r>
      <w:r w:rsidRPr="00F46E08">
        <w:rPr>
          <w:rStyle w:val="StyleUnderline"/>
          <w:highlight w:val="cyan"/>
        </w:rPr>
        <w:t>Russia looks like a crocodile to Georgia , but Georgia looks to Russia like the cats' paw of the West</w:t>
      </w:r>
      <w:r w:rsidRPr="00F46E08">
        <w:rPr>
          <w:sz w:val="16"/>
          <w:highlight w:val="cyan"/>
        </w:rPr>
        <w:t>.</w:t>
      </w:r>
      <w:r w:rsidRPr="00F46E08">
        <w:rPr>
          <w:sz w:val="16"/>
        </w:rPr>
        <w:t xml:space="preserve"> Since Saakashvili took power in late 2003 the Pentagon has been in Georgia giving military aid and training. Not only are US military personnel active in Georgia today. According to an Israeli-intelligence source, DEBKA file, in 2007, the Georgian President Saakashvili “commissioned from private Israeli security firms several hundred military advisers, estimated at up to 1,000, to train the Georgian armed forces in commando, air, sea, armored and artillery combat tactics. They also have been giving instruction on military intelligence and security for the central regime. Tbilisi also purchased weapons, intelligence and electronic warfare systems from Israel . These advisers were undoubtedly deeply involved in the Georgian army's preparations to conquer the South Ossetian capital Friday.”</w:t>
      </w:r>
      <w:r w:rsidRPr="00F46E08">
        <w:rPr>
          <w:sz w:val="12"/>
        </w:rPr>
        <w:t>¶</w:t>
      </w:r>
      <w:r w:rsidRPr="00F46E08">
        <w:rPr>
          <w:sz w:val="16"/>
        </w:rPr>
        <w:t xml:space="preserve"> Debkafile reported further, “ Moscow has repeatedly demanded that Jerusalem halt its military assistance to Georgia , finally threatening a crisis in bilateral relations. Israel responded by saying that the only assistance rendered Tbilisi was ‘defensive.'” The Israeli news source added that Israel 's interest in Georgia has to do as well with Caspian oil pipeline geopolitics. “ Jerusalem has a strong interest in having Caspian oil and gas pipelines reach the Turkish terminal port of Ceyhan , rather than the Russian network. Intense negotiations are afoot between Israel Turkey, Georgia , Turkmenistan and Azarbaijan for pipelines to reach Turkey and thence to Israel 's oil terminal at Ashkelon and on to its Red Sea port of Eilat . From there, supertankers can carry the gas and oil to the Far East through the Indian Ocean .”</w:t>
      </w:r>
      <w:r w:rsidRPr="00F46E08">
        <w:rPr>
          <w:sz w:val="12"/>
        </w:rPr>
        <w:t>¶</w:t>
      </w:r>
      <w:r w:rsidRPr="00F46E08">
        <w:rPr>
          <w:sz w:val="16"/>
        </w:rPr>
        <w:t xml:space="preserve"> This means that the attack on South Ossetia is the first battle in a new proxy warfare between Anglo-American-Israeli led interests and Russia . The </w:t>
      </w:r>
      <w:r w:rsidRPr="00F46E08">
        <w:rPr>
          <w:rStyle w:val="StyleUnderline"/>
        </w:rPr>
        <w:t>only question is whether Washington miscalculated the swiftness and intensity of the Russian response to the Georgian attacks of 8.8.08.</w:t>
      </w:r>
      <w:r w:rsidRPr="00F46E08">
        <w:rPr>
          <w:rStyle w:val="StyleUnderline"/>
          <w:sz w:val="12"/>
        </w:rPr>
        <w:t>¶</w:t>
      </w:r>
      <w:r w:rsidRPr="00F46E08">
        <w:rPr>
          <w:sz w:val="16"/>
        </w:rPr>
        <w:t xml:space="preserve"> </w:t>
      </w:r>
      <w:r w:rsidRPr="00F46E08">
        <w:rPr>
          <w:rStyle w:val="StyleUnderline"/>
        </w:rPr>
        <w:t xml:space="preserve">So far, </w:t>
      </w:r>
      <w:r w:rsidRPr="00F46E08">
        <w:rPr>
          <w:rStyle w:val="StyleUnderline"/>
          <w:highlight w:val="cyan"/>
        </w:rPr>
        <w:t>each step in the Caucasus drama has put the conflict on a yet higher plane of danger</w:t>
      </w:r>
      <w:r w:rsidRPr="00F46E08">
        <w:rPr>
          <w:rStyle w:val="StyleUnderline"/>
        </w:rPr>
        <w:t xml:space="preserve">. The </w:t>
      </w:r>
      <w:r w:rsidRPr="00F46E08">
        <w:rPr>
          <w:rStyle w:val="StyleUnderline"/>
          <w:highlight w:val="cyan"/>
        </w:rPr>
        <w:t>next step will no longer be just about the Caucasus , or even Europe</w:t>
      </w:r>
      <w:r w:rsidRPr="00F46E08">
        <w:rPr>
          <w:rStyle w:val="StyleUnderline"/>
        </w:rPr>
        <w:t xml:space="preserve"> . In 1914 it was the “Guns of August” that initiated the Great War. </w:t>
      </w:r>
      <w:r w:rsidRPr="00F46E08">
        <w:rPr>
          <w:rStyle w:val="StyleUnderline"/>
          <w:highlight w:val="cyan"/>
        </w:rPr>
        <w:t>This time the Guns</w:t>
      </w:r>
      <w:r w:rsidRPr="00F46E08">
        <w:rPr>
          <w:rStyle w:val="StyleUnderline"/>
        </w:rPr>
        <w:t xml:space="preserve"> of August 2008 could be </w:t>
      </w:r>
      <w:r w:rsidRPr="00F46E08">
        <w:rPr>
          <w:rStyle w:val="Emphasis"/>
          <w:highlight w:val="cyan"/>
        </w:rPr>
        <w:t>the detonator of World War III and a nuclear holocaust of unspeakable horror.</w:t>
      </w:r>
    </w:p>
    <w:p w14:paraId="794D16BA" w14:textId="0EB563DC" w:rsidR="003473F0" w:rsidRPr="00F46E08" w:rsidRDefault="003473F0" w:rsidP="003473F0">
      <w:pPr>
        <w:pStyle w:val="Heading3"/>
        <w:rPr>
          <w:rFonts w:ascii="Georgia" w:hAnsi="Georgia"/>
        </w:rPr>
      </w:pPr>
      <w:r w:rsidRPr="00F46E08">
        <w:rPr>
          <w:rFonts w:ascii="Georgia" w:hAnsi="Georgia"/>
        </w:rPr>
        <w:lastRenderedPageBreak/>
        <w:t xml:space="preserve">1AR </w:t>
      </w:r>
      <w:r w:rsidR="008B65A6" w:rsidRPr="00F46E08">
        <w:rPr>
          <w:rFonts w:ascii="Georgia" w:hAnsi="Georgia"/>
        </w:rPr>
        <w:t>– Energy D</w:t>
      </w:r>
      <w:r w:rsidRPr="00F46E08">
        <w:rPr>
          <w:rFonts w:ascii="Georgia" w:hAnsi="Georgia"/>
        </w:rPr>
        <w:t>iplomacy</w:t>
      </w:r>
    </w:p>
    <w:p w14:paraId="1D6DE618" w14:textId="77777777" w:rsidR="003473F0" w:rsidRPr="00F46E08" w:rsidRDefault="003473F0" w:rsidP="000221BB">
      <w:pPr>
        <w:pStyle w:val="Heading4"/>
        <w:rPr>
          <w:rFonts w:ascii="Georgia" w:hAnsi="Georgia"/>
        </w:rPr>
      </w:pPr>
      <w:r w:rsidRPr="00F46E08">
        <w:rPr>
          <w:rFonts w:ascii="Georgia" w:hAnsi="Georgia"/>
        </w:rPr>
        <w:t xml:space="preserve">Exports key to US energy dominance </w:t>
      </w:r>
    </w:p>
    <w:p w14:paraId="55D6158A" w14:textId="530F62A6" w:rsidR="008B65A6" w:rsidRPr="00F46E08" w:rsidRDefault="008B65A6" w:rsidP="008B65A6">
      <w:r w:rsidRPr="00F46E08">
        <w:rPr>
          <w:rStyle w:val="Style13ptBold"/>
        </w:rPr>
        <w:t xml:space="preserve">Greenberg </w:t>
      </w:r>
      <w:r w:rsidR="003473F0" w:rsidRPr="00F46E08">
        <w:rPr>
          <w:rStyle w:val="Style13ptBold"/>
        </w:rPr>
        <w:t>14</w:t>
      </w:r>
      <w:r w:rsidR="003473F0" w:rsidRPr="00F46E08">
        <w:t xml:space="preserve"> </w:t>
      </w:r>
      <w:r w:rsidR="003473F0" w:rsidRPr="00F46E08">
        <w:rPr>
          <w:sz w:val="16"/>
          <w:szCs w:val="16"/>
        </w:rPr>
        <w:t>(Paul, is the edi</w:t>
      </w:r>
      <w:r w:rsidRPr="00F46E08">
        <w:rPr>
          <w:sz w:val="16"/>
          <w:szCs w:val="16"/>
        </w:rPr>
        <w:t>torial page editor of the Arkansas Democrat-Gazette, “Shale Gas, the Silent Revolution”, Jun 25, 2014, http://townhall.com/columnists/paulgreenberg/2014/06/25/shale-gas-the-silent-revolution-n1855332/page/full, Accessed: 7/7)</w:t>
      </w:r>
    </w:p>
    <w:p w14:paraId="331A84F1" w14:textId="110526E1" w:rsidR="003473F0" w:rsidRPr="00F46E08" w:rsidRDefault="003473F0" w:rsidP="008B65A6">
      <w:pPr>
        <w:rPr>
          <w:rStyle w:val="Emphasis"/>
        </w:rPr>
      </w:pPr>
      <w:r w:rsidRPr="00F46E08">
        <w:rPr>
          <w:sz w:val="16"/>
        </w:rPr>
        <w:t xml:space="preserve">The mammoth </w:t>
      </w:r>
      <w:r w:rsidRPr="00F46E08">
        <w:rPr>
          <w:rStyle w:val="StyleUnderline"/>
        </w:rPr>
        <w:t xml:space="preserve">natural-gas deal that </w:t>
      </w:r>
      <w:r w:rsidRPr="00F46E08">
        <w:rPr>
          <w:rStyle w:val="StyleUnderline"/>
          <w:highlight w:val="cyan"/>
        </w:rPr>
        <w:t>Russia and</w:t>
      </w:r>
      <w:r w:rsidRPr="00F46E08">
        <w:rPr>
          <w:rStyle w:val="StyleUnderline"/>
        </w:rPr>
        <w:t xml:space="preserve"> still Communist </w:t>
      </w:r>
      <w:r w:rsidRPr="00F46E08">
        <w:rPr>
          <w:rStyle w:val="StyleUnderline"/>
          <w:highlight w:val="cyan"/>
        </w:rPr>
        <w:t>China</w:t>
      </w:r>
      <w:r w:rsidRPr="00F46E08">
        <w:rPr>
          <w:rStyle w:val="StyleUnderline"/>
        </w:rPr>
        <w:t xml:space="preserve"> announced to much fanfare not long ago is one between two regimes that have every reason to be wary of one another,</w:t>
      </w:r>
      <w:r w:rsidRPr="00F46E08">
        <w:rPr>
          <w:sz w:val="16"/>
        </w:rPr>
        <w:t xml:space="preserve"> and </w:t>
      </w:r>
      <w:r w:rsidRPr="00F46E08">
        <w:rPr>
          <w:rStyle w:val="StyleUnderline"/>
        </w:rPr>
        <w:t xml:space="preserve">that </w:t>
      </w:r>
      <w:r w:rsidRPr="00F46E08">
        <w:rPr>
          <w:rStyle w:val="StyleUnderline"/>
          <w:highlight w:val="cyan"/>
        </w:rPr>
        <w:t>may turn on each other soon enough, as they have before</w:t>
      </w:r>
      <w:r w:rsidRPr="00F46E08">
        <w:rPr>
          <w:sz w:val="16"/>
        </w:rPr>
        <w:t>.</w:t>
      </w:r>
      <w:r w:rsidRPr="00F46E08">
        <w:rPr>
          <w:sz w:val="12"/>
        </w:rPr>
        <w:t>¶</w:t>
      </w:r>
      <w:r w:rsidRPr="00F46E08">
        <w:rPr>
          <w:sz w:val="16"/>
        </w:rPr>
        <w:t xml:space="preserve"> But </w:t>
      </w:r>
      <w:r w:rsidRPr="00F46E08">
        <w:rPr>
          <w:rStyle w:val="StyleUnderline"/>
          <w:highlight w:val="cyan"/>
        </w:rPr>
        <w:t xml:space="preserve">this country can offer a stable, continuing and abundant supply of natural gas to </w:t>
      </w:r>
      <w:r w:rsidRPr="00F46E08">
        <w:rPr>
          <w:rStyle w:val="Emphasis"/>
          <w:highlight w:val="cyan"/>
        </w:rPr>
        <w:t>our allies in both Europe and Asia</w:t>
      </w:r>
      <w:r w:rsidRPr="00F46E08">
        <w:rPr>
          <w:rStyle w:val="StyleUnderline"/>
        </w:rPr>
        <w:t>.</w:t>
      </w:r>
      <w:r w:rsidRPr="00F46E08">
        <w:rPr>
          <w:sz w:val="16"/>
        </w:rPr>
        <w:t xml:space="preserve"> The </w:t>
      </w:r>
      <w:r w:rsidRPr="00F46E08">
        <w:rPr>
          <w:rStyle w:val="StyleUnderline"/>
          <w:highlight w:val="cyan"/>
        </w:rPr>
        <w:t>drilling process</w:t>
      </w:r>
      <w:r w:rsidRPr="00F46E08">
        <w:rPr>
          <w:rStyle w:val="StyleUnderline"/>
        </w:rPr>
        <w:t xml:space="preserve"> that </w:t>
      </w:r>
      <w:r w:rsidRPr="00F46E08">
        <w:rPr>
          <w:sz w:val="16"/>
        </w:rPr>
        <w:t xml:space="preserve">George </w:t>
      </w:r>
      <w:r w:rsidRPr="00F46E08">
        <w:rPr>
          <w:rStyle w:val="StyleUnderline"/>
        </w:rPr>
        <w:t xml:space="preserve">Mitchell bequeathed to all of us </w:t>
      </w:r>
      <w:r w:rsidRPr="00F46E08">
        <w:rPr>
          <w:rStyle w:val="StyleUnderline"/>
          <w:highlight w:val="cyan"/>
        </w:rPr>
        <w:t>is changing</w:t>
      </w:r>
      <w:r w:rsidRPr="00F46E08">
        <w:rPr>
          <w:rStyle w:val="StyleUnderline"/>
        </w:rPr>
        <w:t xml:space="preserve"> not just the nation's and the </w:t>
      </w:r>
      <w:r w:rsidRPr="00F46E08">
        <w:rPr>
          <w:rStyle w:val="StyleUnderline"/>
          <w:highlight w:val="cyan"/>
        </w:rPr>
        <w:t>world's economy but its geopolitical realities</w:t>
      </w:r>
      <w:r w:rsidRPr="00F46E08">
        <w:rPr>
          <w:sz w:val="16"/>
          <w:highlight w:val="cyan"/>
        </w:rPr>
        <w:t>.</w:t>
      </w:r>
      <w:r w:rsidRPr="00F46E08">
        <w:rPr>
          <w:sz w:val="16"/>
        </w:rPr>
        <w:t xml:space="preserve"> The days </w:t>
      </w:r>
      <w:r w:rsidRPr="00F46E08">
        <w:rPr>
          <w:rStyle w:val="Emphasis"/>
        </w:rPr>
        <w:t>when oil powers like Russia can bully their neighbors (like Ukraine) may be numbered</w:t>
      </w:r>
      <w:r w:rsidRPr="00F46E08">
        <w:rPr>
          <w:sz w:val="16"/>
        </w:rPr>
        <w:t>.</w:t>
      </w:r>
      <w:r w:rsidRPr="00F46E08">
        <w:rPr>
          <w:sz w:val="12"/>
        </w:rPr>
        <w:t>¶</w:t>
      </w:r>
      <w:r w:rsidRPr="00F46E08">
        <w:rPr>
          <w:sz w:val="16"/>
        </w:rPr>
        <w:t xml:space="preserve"> Despite the naysayers, </w:t>
      </w:r>
      <w:r w:rsidRPr="00F46E08">
        <w:rPr>
          <w:rStyle w:val="StyleUnderline"/>
        </w:rPr>
        <w:t>America is rising again</w:t>
      </w:r>
      <w:r w:rsidRPr="00F46E08">
        <w:rPr>
          <w:sz w:val="16"/>
        </w:rPr>
        <w:t>. On the strength of what has always made America great -- our ideas. And the kind of Americans willing to stake their all on them.</w:t>
      </w:r>
      <w:r w:rsidRPr="00F46E08">
        <w:rPr>
          <w:sz w:val="12"/>
        </w:rPr>
        <w:t>¶</w:t>
      </w:r>
      <w:r w:rsidRPr="00F46E08">
        <w:rPr>
          <w:sz w:val="16"/>
        </w:rPr>
        <w:t xml:space="preserve"> Of course, there will be dark days ahead as well as bright ones, but </w:t>
      </w:r>
      <w:r w:rsidRPr="00F46E08">
        <w:rPr>
          <w:rStyle w:val="Emphasis"/>
          <w:highlight w:val="cyan"/>
        </w:rPr>
        <w:t>never sell America short</w:t>
      </w:r>
      <w:r w:rsidRPr="00F46E08">
        <w:rPr>
          <w:sz w:val="16"/>
        </w:rPr>
        <w:t xml:space="preserve">. Yes, there may be lulls between our advances, and bouts of defeatism when our leaders lose hope and vision, </w:t>
      </w:r>
      <w:r w:rsidRPr="00F46E08">
        <w:rPr>
          <w:rStyle w:val="Emphasis"/>
        </w:rPr>
        <w:t xml:space="preserve">but don't fool yourself -- or others. This </w:t>
      </w:r>
      <w:r w:rsidRPr="00F46E08">
        <w:rPr>
          <w:rStyle w:val="Emphasis"/>
          <w:highlight w:val="cyan"/>
        </w:rPr>
        <w:t>country isn't in decline. It's still rising</w:t>
      </w:r>
      <w:r w:rsidRPr="00F46E08">
        <w:rPr>
          <w:rStyle w:val="Emphasis"/>
        </w:rPr>
        <w:t>.</w:t>
      </w:r>
    </w:p>
    <w:p w14:paraId="1B6ADAC2" w14:textId="5DC7F4CC" w:rsidR="003473F0" w:rsidRPr="00F46E08" w:rsidRDefault="003473F0" w:rsidP="000221BB">
      <w:pPr>
        <w:pStyle w:val="Heading4"/>
        <w:rPr>
          <w:rFonts w:ascii="Georgia" w:hAnsi="Georgia"/>
        </w:rPr>
      </w:pPr>
      <w:r w:rsidRPr="00F46E08">
        <w:rPr>
          <w:rFonts w:ascii="Georgia" w:hAnsi="Georgia"/>
        </w:rPr>
        <w:t xml:space="preserve">US energy production key to get other nations on their feet </w:t>
      </w:r>
      <w:r w:rsidR="008B65A6" w:rsidRPr="00F46E08">
        <w:rPr>
          <w:rFonts w:ascii="Georgia" w:hAnsi="Georgia"/>
        </w:rPr>
        <w:t>–</w:t>
      </w:r>
      <w:r w:rsidRPr="00F46E08">
        <w:rPr>
          <w:rFonts w:ascii="Georgia" w:hAnsi="Georgia"/>
        </w:rPr>
        <w:t xml:space="preserve"> strengthens alliances </w:t>
      </w:r>
      <w:r w:rsidRPr="00F46E08">
        <w:rPr>
          <w:rFonts w:ascii="Georgia" w:hAnsi="Georgia"/>
        </w:rPr>
        <w:tab/>
      </w:r>
    </w:p>
    <w:p w14:paraId="6D5709B5" w14:textId="5B134751" w:rsidR="003473F0" w:rsidRPr="00F46E08" w:rsidRDefault="003473F0" w:rsidP="003473F0">
      <w:r w:rsidRPr="00F46E08">
        <w:rPr>
          <w:rStyle w:val="Style13ptBold"/>
        </w:rPr>
        <w:t>Blackwi</w:t>
      </w:r>
      <w:r w:rsidR="008B65A6" w:rsidRPr="00F46E08">
        <w:rPr>
          <w:rStyle w:val="Style13ptBold"/>
        </w:rPr>
        <w:t xml:space="preserve">ll and O’Sullivan </w:t>
      </w:r>
      <w:r w:rsidRPr="00F46E08">
        <w:rPr>
          <w:rStyle w:val="Style13ptBold"/>
        </w:rPr>
        <w:t>14</w:t>
      </w:r>
      <w:r w:rsidRPr="00F46E08">
        <w:t xml:space="preserve"> </w:t>
      </w:r>
      <w:r w:rsidRPr="00F46E08">
        <w:rPr>
          <w:sz w:val="16"/>
          <w:szCs w:val="16"/>
        </w:rPr>
        <w:t xml:space="preserve">(Robert D., a retired American diplomat, author, Senior Fellow at the Council of Foreign Relations and lobbyist, </w:t>
      </w:r>
      <w:r w:rsidR="008B65A6" w:rsidRPr="00F46E08">
        <w:rPr>
          <w:sz w:val="16"/>
          <w:szCs w:val="16"/>
        </w:rPr>
        <w:t>Meghan, is a former deputy national security adviser on Iraq and Afghanistan, “America’s Energy Edge: The Geopolitical Consequences of the Shale Revolution”, Council on Foreign Relations, MARCH/APRIL 2014, http://www.foreignaffairs.com/articles/140750/robert-d-blackwill-and-meghan-l-osullivan/americas-energy-edge, Accessed: 7/7)</w:t>
      </w:r>
    </w:p>
    <w:p w14:paraId="3F1C5EAA" w14:textId="77777777" w:rsidR="003473F0" w:rsidRPr="00F46E08" w:rsidRDefault="003473F0" w:rsidP="003473F0">
      <w:pPr>
        <w:jc w:val="both"/>
        <w:rPr>
          <w:sz w:val="16"/>
        </w:rPr>
      </w:pPr>
      <w:r w:rsidRPr="00F46E08">
        <w:rPr>
          <w:sz w:val="16"/>
        </w:rPr>
        <w:t xml:space="preserve">The </w:t>
      </w:r>
      <w:r w:rsidRPr="00F46E08">
        <w:rPr>
          <w:rStyle w:val="StyleUnderline"/>
          <w:highlight w:val="cyan"/>
        </w:rPr>
        <w:t>energy revival is also providing U.S. trade negotiators with newfound leverage as</w:t>
      </w:r>
      <w:r w:rsidRPr="00F46E08">
        <w:rPr>
          <w:rStyle w:val="StyleUnderline"/>
        </w:rPr>
        <w:t xml:space="preserve"> other countries compete for access to U.S. LNG.</w:t>
      </w:r>
      <w:r w:rsidRPr="00F46E08">
        <w:rPr>
          <w:sz w:val="16"/>
        </w:rPr>
        <w:t xml:space="preserve"> </w:t>
      </w:r>
      <w:r w:rsidRPr="00F46E08">
        <w:rPr>
          <w:rStyle w:val="StyleUnderline"/>
          <w:highlight w:val="cyan"/>
        </w:rPr>
        <w:t>Washington is currently negotiating two major multilateral trade deals</w:t>
      </w:r>
      <w:r w:rsidRPr="00F46E08">
        <w:rPr>
          <w:rStyle w:val="StyleUnderline"/>
        </w:rPr>
        <w:t>: the Transatlantic Trade and Investment Partnership</w:t>
      </w:r>
      <w:r w:rsidRPr="00F46E08">
        <w:rPr>
          <w:sz w:val="16"/>
        </w:rPr>
        <w:t xml:space="preserve"> (with the 28 countries of the EU) </w:t>
      </w:r>
      <w:r w:rsidRPr="00F46E08">
        <w:rPr>
          <w:rStyle w:val="StyleUnderline"/>
        </w:rPr>
        <w:t>and the Trans-Pacific Partnership</w:t>
      </w:r>
      <w:r w:rsidRPr="00F46E08">
        <w:rPr>
          <w:sz w:val="16"/>
        </w:rPr>
        <w:t xml:space="preserve"> (with 11 countries in the Asia-Pacific and the Americas). When it comes to LNG exports</w:t>
      </w:r>
      <w:r w:rsidRPr="00F46E08">
        <w:rPr>
          <w:rStyle w:val="Emphasis"/>
        </w:rPr>
        <w:t xml:space="preserve">, </w:t>
      </w:r>
      <w:r w:rsidRPr="00F46E08">
        <w:rPr>
          <w:rStyle w:val="Emphasis"/>
          <w:highlight w:val="cyan"/>
        </w:rPr>
        <w:t>U.S. law grants automatic approval to applications for terminals intended to ship gas to countries that have signed free-trade agreements with Washington</w:t>
      </w:r>
      <w:r w:rsidRPr="00F46E08">
        <w:rPr>
          <w:sz w:val="16"/>
        </w:rPr>
        <w:t>. Applications for LNG terminals designed to send gas elsewhere, by contrast, must go through a review process that determines whether such trade is in the U.S. national interest. For the many countries in Asia and Europe that want to add U.S. natural gas imports to their energy mix, achieving this special trade status holds extra value. In fact, this incentive proved crucial in convincing Japan -- hungry for gas in the wake of the Fukushima disaster, which took its entire nuclear power infrastructure offline -- to join the talks for the Trans-Pacific Partnership.</w:t>
      </w:r>
      <w:r w:rsidRPr="00F46E08">
        <w:rPr>
          <w:sz w:val="12"/>
        </w:rPr>
        <w:t>¶</w:t>
      </w:r>
      <w:r w:rsidRPr="00F46E08">
        <w:rPr>
          <w:sz w:val="16"/>
        </w:rPr>
        <w:t xml:space="preserve"> </w:t>
      </w:r>
      <w:r w:rsidRPr="00F46E08">
        <w:rPr>
          <w:rStyle w:val="StyleUnderline"/>
        </w:rPr>
        <w:t xml:space="preserve">The </w:t>
      </w:r>
      <w:r w:rsidRPr="00F46E08">
        <w:rPr>
          <w:rStyle w:val="StyleUnderline"/>
          <w:highlight w:val="cyan"/>
        </w:rPr>
        <w:t>shift in global energy also gives Washington a new way of reinforcing its alliances.</w:t>
      </w:r>
      <w:r w:rsidRPr="00F46E08">
        <w:rPr>
          <w:rStyle w:val="StyleUnderline"/>
        </w:rPr>
        <w:t xml:space="preserve"> Many </w:t>
      </w:r>
      <w:r w:rsidRPr="00F46E08">
        <w:rPr>
          <w:rStyle w:val="StyleUnderline"/>
          <w:highlight w:val="cyan"/>
        </w:rPr>
        <w:t>countries now hope to follow the U</w:t>
      </w:r>
      <w:r w:rsidRPr="00F46E08">
        <w:rPr>
          <w:rStyle w:val="StyleUnderline"/>
        </w:rPr>
        <w:t xml:space="preserve">nited </w:t>
      </w:r>
      <w:r w:rsidRPr="00F46E08">
        <w:rPr>
          <w:rStyle w:val="StyleUnderline"/>
          <w:highlight w:val="cyan"/>
        </w:rPr>
        <w:t>States’ lead and start tapping their own unconventional gas and oil resource</w:t>
      </w:r>
      <w:r w:rsidRPr="00F46E08">
        <w:rPr>
          <w:rStyle w:val="StyleUnderline"/>
        </w:rPr>
        <w:t>s</w:t>
      </w:r>
      <w:r w:rsidRPr="00F46E08">
        <w:rPr>
          <w:sz w:val="16"/>
        </w:rPr>
        <w:t xml:space="preserve">, and </w:t>
      </w:r>
      <w:r w:rsidRPr="00F46E08">
        <w:rPr>
          <w:rStyle w:val="StyleUnderline"/>
        </w:rPr>
        <w:t xml:space="preserve">the U.S. government has started to integrate the country’s energy experience into its diplomacy. </w:t>
      </w:r>
      <w:r w:rsidRPr="00F46E08">
        <w:rPr>
          <w:sz w:val="16"/>
        </w:rPr>
        <w:t>Two State Department projects -- the Unconventional Gas Technical Engagement Program and the Energy Governance and Capacity Initiative -- are bringing technical expertise from across the government to help other countries (so far, small developing ones) build up their own oil and gas industries.</w:t>
      </w:r>
      <w:r w:rsidRPr="00F46E08">
        <w:rPr>
          <w:sz w:val="12"/>
        </w:rPr>
        <w:t>¶</w:t>
      </w:r>
      <w:r w:rsidRPr="00F46E08">
        <w:rPr>
          <w:sz w:val="16"/>
        </w:rPr>
        <w:t xml:space="preserve"> </w:t>
      </w:r>
      <w:r w:rsidRPr="00F46E08">
        <w:rPr>
          <w:rStyle w:val="StyleUnderline"/>
        </w:rPr>
        <w:t xml:space="preserve">The </w:t>
      </w:r>
      <w:r w:rsidRPr="00F46E08">
        <w:rPr>
          <w:rStyle w:val="StyleUnderline"/>
          <w:highlight w:val="cyan"/>
        </w:rPr>
        <w:t>government should expand on these initial efforts and link them to its broader alliance strategy</w:t>
      </w:r>
      <w:r w:rsidRPr="00F46E08">
        <w:rPr>
          <w:rStyle w:val="StyleUnderline"/>
        </w:rPr>
        <w:t xml:space="preserve"> by supporting such countries as Poland and Ukraine as they work to capitalize on their domestic shale reserves. </w:t>
      </w:r>
      <w:r w:rsidRPr="00F46E08">
        <w:rPr>
          <w:rStyle w:val="StyleUnderline"/>
          <w:highlight w:val="cyan"/>
        </w:rPr>
        <w:t>New production in these and other countries would not only lessen the risk of conflict over scarce resources but also help states produce and consume more climate-friendly energy</w:t>
      </w:r>
      <w:r w:rsidRPr="00F46E08">
        <w:rPr>
          <w:rStyle w:val="StyleUnderline"/>
        </w:rPr>
        <w:t xml:space="preserve"> without sacrificing the economic growth they need.</w:t>
      </w:r>
      <w:r w:rsidRPr="00F46E08">
        <w:rPr>
          <w:sz w:val="16"/>
        </w:rPr>
        <w:t xml:space="preserve"> </w:t>
      </w:r>
      <w:r w:rsidRPr="00F46E08">
        <w:rPr>
          <w:rStyle w:val="StyleUnderline"/>
        </w:rPr>
        <w:t>Washington should work to help them understand the particular policies that allowed the boom to occur on U.S. soil and, where welcome, offer advice on how to create similar environments.</w:t>
      </w:r>
      <w:r w:rsidRPr="00F46E08">
        <w:rPr>
          <w:rStyle w:val="StyleUnderline"/>
          <w:sz w:val="12"/>
        </w:rPr>
        <w:t>¶</w:t>
      </w:r>
      <w:r w:rsidRPr="00F46E08">
        <w:rPr>
          <w:sz w:val="16"/>
        </w:rPr>
        <w:t xml:space="preserve"> </w:t>
      </w:r>
      <w:r w:rsidRPr="00F46E08">
        <w:rPr>
          <w:rStyle w:val="StyleUnderline"/>
        </w:rPr>
        <w:t xml:space="preserve">The </w:t>
      </w:r>
      <w:r w:rsidRPr="00F46E08">
        <w:rPr>
          <w:rStyle w:val="StyleUnderline"/>
          <w:highlight w:val="cyan"/>
        </w:rPr>
        <w:t>U</w:t>
      </w:r>
      <w:r w:rsidRPr="00F46E08">
        <w:rPr>
          <w:sz w:val="16"/>
        </w:rPr>
        <w:t xml:space="preserve">nited </w:t>
      </w:r>
      <w:r w:rsidRPr="00F46E08">
        <w:rPr>
          <w:rStyle w:val="StyleUnderline"/>
          <w:highlight w:val="cyan"/>
        </w:rPr>
        <w:lastRenderedPageBreak/>
        <w:t>S</w:t>
      </w:r>
      <w:r w:rsidRPr="00F46E08">
        <w:rPr>
          <w:rStyle w:val="StyleUnderline"/>
        </w:rPr>
        <w:t>t</w:t>
      </w:r>
      <w:r w:rsidRPr="00F46E08">
        <w:rPr>
          <w:sz w:val="16"/>
        </w:rPr>
        <w:t xml:space="preserve">ates </w:t>
      </w:r>
      <w:r w:rsidRPr="00F46E08">
        <w:rPr>
          <w:rStyle w:val="Emphasis"/>
          <w:highlight w:val="cyan"/>
        </w:rPr>
        <w:t>should also begin using its new energy resources to prevent allies from being bullied by less friendly suppliers</w:t>
      </w:r>
      <w:r w:rsidRPr="00F46E08">
        <w:rPr>
          <w:sz w:val="16"/>
        </w:rPr>
        <w:t xml:space="preserve">. As it reviews applications for LNG export licenses and assesses their national security implications, the Department of Energy should consider whether the proposed projects support U.S. allies -- a move that could encourage U.S. energy companies to export to such countries, helping those countries resist pressure from Russia or elsewhere. </w:t>
      </w:r>
      <w:r w:rsidRPr="00F46E08">
        <w:rPr>
          <w:rStyle w:val="Emphasis"/>
        </w:rPr>
        <w:t xml:space="preserve">The </w:t>
      </w:r>
      <w:r w:rsidRPr="00F46E08">
        <w:rPr>
          <w:rStyle w:val="Emphasis"/>
          <w:highlight w:val="cyan"/>
        </w:rPr>
        <w:t>U.S. government and its partners should also support regular forums that bring together private-sector energy experts and investors to help other countries develop their own shale resources</w:t>
      </w:r>
      <w:r w:rsidRPr="00F46E08">
        <w:rPr>
          <w:sz w:val="16"/>
        </w:rPr>
        <w:t>. Although such expanded public-private dialogues would not result in increased production right away -- even in the most favorable environments, development takes years -- they would nonetheless serve as a public symbol of American solidarity.</w:t>
      </w:r>
    </w:p>
    <w:p w14:paraId="3E68679D" w14:textId="77777777" w:rsidR="003473F0" w:rsidRPr="00F46E08" w:rsidRDefault="006E72A0" w:rsidP="003473F0">
      <w:pPr>
        <w:pStyle w:val="Heading2"/>
        <w:rPr>
          <w:rFonts w:ascii="Georgia" w:hAnsi="Georgia"/>
        </w:rPr>
      </w:pPr>
      <w:r w:rsidRPr="00F46E08">
        <w:rPr>
          <w:rFonts w:ascii="Georgia" w:hAnsi="Georgia"/>
        </w:rPr>
        <w:lastRenderedPageBreak/>
        <w:t xml:space="preserve">Gas </w:t>
      </w:r>
      <w:r w:rsidR="003473F0" w:rsidRPr="00F46E08">
        <w:rPr>
          <w:rFonts w:ascii="Georgia" w:hAnsi="Georgia"/>
        </w:rPr>
        <w:t>Prices</w:t>
      </w:r>
    </w:p>
    <w:p w14:paraId="465BD34B" w14:textId="4AEBB001" w:rsidR="003473F0" w:rsidRPr="00F46E08" w:rsidRDefault="003473F0" w:rsidP="003473F0">
      <w:pPr>
        <w:pStyle w:val="Heading3"/>
        <w:rPr>
          <w:rFonts w:ascii="Georgia" w:hAnsi="Georgia"/>
        </w:rPr>
      </w:pPr>
      <w:r w:rsidRPr="00F46E08">
        <w:rPr>
          <w:rFonts w:ascii="Georgia" w:hAnsi="Georgia"/>
        </w:rPr>
        <w:lastRenderedPageBreak/>
        <w:t xml:space="preserve">2AC </w:t>
      </w:r>
      <w:r w:rsidR="008B65A6" w:rsidRPr="00F46E08">
        <w:rPr>
          <w:rFonts w:ascii="Georgia" w:hAnsi="Georgia"/>
        </w:rPr>
        <w:t xml:space="preserve">– </w:t>
      </w:r>
      <w:r w:rsidRPr="00F46E08">
        <w:rPr>
          <w:rFonts w:ascii="Georgia" w:hAnsi="Georgia"/>
        </w:rPr>
        <w:t xml:space="preserve">High Prices </w:t>
      </w:r>
      <w:r w:rsidR="008B65A6" w:rsidRPr="00F46E08">
        <w:rPr>
          <w:rFonts w:ascii="Georgia" w:hAnsi="Georgia"/>
        </w:rPr>
        <w:t>Bad – Economy</w:t>
      </w:r>
    </w:p>
    <w:p w14:paraId="4BC5B53E" w14:textId="6D7E52C7" w:rsidR="006E72A0" w:rsidRPr="00F46E08" w:rsidRDefault="008B65A6" w:rsidP="000221BB">
      <w:pPr>
        <w:pStyle w:val="Heading4"/>
        <w:rPr>
          <w:rFonts w:ascii="Georgia" w:hAnsi="Georgia"/>
        </w:rPr>
      </w:pPr>
      <w:r w:rsidRPr="00F46E08">
        <w:rPr>
          <w:rFonts w:ascii="Georgia" w:hAnsi="Georgia"/>
        </w:rPr>
        <w:t xml:space="preserve">High gas prices hamper the economy – </w:t>
      </w:r>
      <w:r w:rsidR="006E72A0" w:rsidRPr="00F46E08">
        <w:rPr>
          <w:rFonts w:ascii="Georgia" w:hAnsi="Georgia"/>
        </w:rPr>
        <w:t>suck out money that could be circulating</w:t>
      </w:r>
    </w:p>
    <w:p w14:paraId="7AC6F2EC" w14:textId="40B3566B" w:rsidR="006E72A0" w:rsidRPr="00F46E08" w:rsidRDefault="006E72A0" w:rsidP="006E72A0">
      <w:r w:rsidRPr="00F46E08">
        <w:rPr>
          <w:sz w:val="16"/>
          <w:szCs w:val="16"/>
        </w:rPr>
        <w:t>Jean</w:t>
      </w:r>
      <w:r w:rsidRPr="00F46E08">
        <w:t xml:space="preserve"> </w:t>
      </w:r>
      <w:r w:rsidRPr="00F46E08">
        <w:rPr>
          <w:b/>
          <w:sz w:val="24"/>
        </w:rPr>
        <w:t>Folger</w:t>
      </w:r>
      <w:r w:rsidRPr="00F46E08">
        <w:rPr>
          <w:sz w:val="16"/>
          <w:szCs w:val="16"/>
        </w:rPr>
        <w:t>,</w:t>
      </w:r>
      <w:r w:rsidRPr="00F46E08">
        <w:t xml:space="preserve"> </w:t>
      </w:r>
      <w:r w:rsidRPr="00F46E08">
        <w:rPr>
          <w:sz w:val="16"/>
          <w:szCs w:val="16"/>
        </w:rPr>
        <w:t>20</w:t>
      </w:r>
      <w:r w:rsidRPr="00F46E08">
        <w:rPr>
          <w:b/>
          <w:sz w:val="24"/>
        </w:rPr>
        <w:t>11</w:t>
      </w:r>
      <w:r w:rsidRPr="00F46E08">
        <w:rPr>
          <w:sz w:val="16"/>
          <w:szCs w:val="16"/>
        </w:rPr>
        <w:t>, Jean Folger is a technical analyst and system researcher with PowerZone Trading, author of the award-winning book Make Money Trading: How to Build a Winning Trading Business, and a private trader specializing in the e-mini markets. Jean is an affiliate of the Market Technicians Association, a regular contributor to Futures magazine and was previously a real estate broker, Investotopia:http://www.investopedia.com/financial-edge/0511/how-gas-prices-affect-the-economy.aspx</w:t>
      </w:r>
    </w:p>
    <w:p w14:paraId="3D623B0D" w14:textId="77777777" w:rsidR="006E72A0" w:rsidRPr="00F46E08" w:rsidRDefault="006E72A0" w:rsidP="006E72A0">
      <w:pPr>
        <w:rPr>
          <w:sz w:val="16"/>
          <w:szCs w:val="22"/>
        </w:rPr>
      </w:pPr>
      <w:r w:rsidRPr="00F46E08">
        <w:rPr>
          <w:sz w:val="16"/>
          <w:szCs w:val="22"/>
        </w:rPr>
        <w:t xml:space="preserve">Volatile gas prices have taken center stage in the media this year as the national average for a gallon of gasoline has topped $4. Political unrest, the impending hurricane season, flooding in the Mississippi and increased demand during the summer driving season could push prices even further. At the individual level, </w:t>
      </w:r>
      <w:r w:rsidRPr="00F46E08">
        <w:rPr>
          <w:rStyle w:val="StyleUnderline"/>
          <w:szCs w:val="22"/>
        </w:rPr>
        <w:t>higher gas prices mean that each of us will pay more at the gas pump, leaving less to spend on other goods and services. But higher gas prices affect more than just the cost to fill up at the gas</w:t>
      </w:r>
      <w:r w:rsidRPr="00F46E08">
        <w:rPr>
          <w:sz w:val="16"/>
          <w:szCs w:val="22"/>
        </w:rPr>
        <w:t xml:space="preserve"> </w:t>
      </w:r>
      <w:r w:rsidRPr="00F46E08">
        <w:rPr>
          <w:rStyle w:val="StyleUnderline"/>
          <w:szCs w:val="22"/>
        </w:rPr>
        <w:t>station</w:t>
      </w:r>
      <w:r w:rsidRPr="00F46E08">
        <w:rPr>
          <w:sz w:val="16"/>
          <w:szCs w:val="22"/>
        </w:rPr>
        <w:t xml:space="preserve">; higher gas prices have an effect on the broader economy. (Don't believe the water-cooler talk. Big oil companies aren't to blame for high prices. Check out Why You Can't Influence Gas Prices.) TUTORIAL: Microeconomics 101 Retailers A very basic side effect of high gas prices is that discretionary spending goes down. Higher gas prices also mean that shoppers will drive less to conduct their purchases. According to MasterCard Advisors, online shopping in the United States during April, 2011, grew by its fastest rate in almost four years. Studies based on search engine analytics support this, showing that search volume is directly tied to gas prices. According Marin Software, searches for online shopping increase dramatically along with gas prices. </w:t>
      </w:r>
      <w:r w:rsidRPr="00F46E08">
        <w:rPr>
          <w:rStyle w:val="StyleUnderline"/>
          <w:szCs w:val="22"/>
        </w:rPr>
        <w:t>Retailers are further squeezed as they are forced to pass on the expenses associated with increased shipping costs</w:t>
      </w:r>
      <w:r w:rsidRPr="00F46E08">
        <w:rPr>
          <w:sz w:val="16"/>
          <w:szCs w:val="22"/>
        </w:rPr>
        <w:t xml:space="preserve"> to consumers. </w:t>
      </w:r>
      <w:r w:rsidRPr="00F46E08">
        <w:rPr>
          <w:rStyle w:val="StyleUnderline"/>
          <w:szCs w:val="22"/>
        </w:rPr>
        <w:t>Anything that has to be</w:t>
      </w:r>
      <w:r w:rsidRPr="00F46E08">
        <w:rPr>
          <w:sz w:val="16"/>
          <w:szCs w:val="22"/>
        </w:rPr>
        <w:t xml:space="preserve"> shipped or </w:t>
      </w:r>
      <w:r w:rsidRPr="00F46E08">
        <w:rPr>
          <w:rStyle w:val="StyleUnderline"/>
          <w:szCs w:val="22"/>
        </w:rPr>
        <w:t>transported</w:t>
      </w:r>
      <w:r w:rsidRPr="00F46E08">
        <w:rPr>
          <w:sz w:val="16"/>
          <w:szCs w:val="22"/>
        </w:rPr>
        <w:t xml:space="preserve"> - from apples to electronics - </w:t>
      </w:r>
      <w:r w:rsidRPr="00F46E08">
        <w:rPr>
          <w:rStyle w:val="StyleUnderline"/>
          <w:szCs w:val="22"/>
        </w:rPr>
        <w:t>could cost more</w:t>
      </w:r>
      <w:r w:rsidRPr="00F46E08">
        <w:rPr>
          <w:sz w:val="16"/>
          <w:szCs w:val="22"/>
        </w:rPr>
        <w:t xml:space="preserve"> as gas prices rise. Auto Industry The automobile industry has responded to rising gasoline prices and the need to reduce our dependence on oil by manufacturing smaller, more fuel-efficient cars, hybrids and, most recently, all electric cars that can travel up to 100 miles between charges. Consumers have supported this move; sales of hybrids in the United States, for example, grew by 33.9% during the first quarter of 2011, compared with the same period during 2010. In addition, small vehicles currently account for about a quarter of all U.S. auto sales. Public Transportation Higher gas prices are resulting in noticeable increases in some public transportation ridership. According to the American Public Transportation Association, the Raleigh-Durham-Chapel Hill region of North Carolina saw an 18% increase in riders for the express bus that connects the three cities during April, 2011, compared to the same month last year. Riders on New Mexico's Rail Runner, a commuter train that provides service between Santa Fe and Albuquerque, increased by 14% for the same month. Though not all cities have experienced similar growth, shared and public transportation may become more appealing if gas prices continue to rise. Work and School Week Some businesses, including colleges, have elected to go with four-day weeks to limit their employees' or students' financial burden for commuting. For example, in 2008, Southwestern Community College announced a four-day school week to help students and staff save on gas money. This is a growing trend at higher learning institutions. Not all businesses have the flexibility to make this decision, but for some it has provided a welcome opportunity to save on weekly commuting expenses. Hiring Job growth is carefully watched as an indicator of the recovering economy. And though an encouraging 244,000 jobs were added in the U.S. during the month of April, some </w:t>
      </w:r>
      <w:r w:rsidRPr="00F46E08">
        <w:rPr>
          <w:rStyle w:val="StyleUnderline"/>
          <w:szCs w:val="22"/>
        </w:rPr>
        <w:t>economists warn that rising gas prices could negatively impact the economic recovery</w:t>
      </w:r>
      <w:r w:rsidRPr="00F46E08">
        <w:rPr>
          <w:sz w:val="16"/>
          <w:szCs w:val="22"/>
        </w:rPr>
        <w:t xml:space="preserve"> in terms of hiring practices. </w:t>
      </w:r>
      <w:r w:rsidRPr="00F46E08">
        <w:rPr>
          <w:rStyle w:val="StyleUnderline"/>
          <w:szCs w:val="22"/>
        </w:rPr>
        <w:t>Rising gas prices</w:t>
      </w:r>
      <w:r w:rsidRPr="00F46E08">
        <w:rPr>
          <w:sz w:val="16"/>
          <w:szCs w:val="22"/>
        </w:rPr>
        <w:t xml:space="preserve"> this year </w:t>
      </w:r>
      <w:r w:rsidRPr="00F46E08">
        <w:rPr>
          <w:rStyle w:val="StyleUnderline"/>
          <w:szCs w:val="22"/>
        </w:rPr>
        <w:t>have forced</w:t>
      </w:r>
      <w:r w:rsidRPr="00F46E08">
        <w:rPr>
          <w:sz w:val="16"/>
          <w:szCs w:val="22"/>
        </w:rPr>
        <w:t xml:space="preserve"> some </w:t>
      </w:r>
      <w:r w:rsidRPr="00F46E08">
        <w:rPr>
          <w:rStyle w:val="StyleUnderline"/>
          <w:szCs w:val="22"/>
        </w:rPr>
        <w:t>businesses to reevaluate their hiring plans</w:t>
      </w:r>
      <w:r w:rsidRPr="00F46E08">
        <w:rPr>
          <w:sz w:val="16"/>
          <w:szCs w:val="22"/>
        </w:rPr>
        <w:t xml:space="preserve">, holding off because they are uncertain about the economy's health. Less discretionary spending results in decreased sales, both of which can influence a company's ability to hire. New Jobs and Freelancers Many job candidates have to weigh prospective positions against the costs associated with the commute. Some workers who have been offered new jobs have been forced to turn down the position simply because the costs to get to and from work would eat up such a large percentage of the salary. </w:t>
      </w:r>
      <w:r w:rsidRPr="00F46E08">
        <w:rPr>
          <w:rStyle w:val="StyleUnderline"/>
          <w:szCs w:val="22"/>
        </w:rPr>
        <w:t>Freelancers can also be affected by higher gas prices, limiting the geographical region in which they will do business</w:t>
      </w:r>
      <w:r w:rsidRPr="00F46E08">
        <w:rPr>
          <w:sz w:val="16"/>
          <w:szCs w:val="22"/>
        </w:rPr>
        <w:t xml:space="preserve"> because commuting costs make it impossible for some gigs to be profitable. TUTORIAL: Economics Basics The Bottom Line Though economists and analysts may argue about the extent to which gas prices have an effect on the economy, there is, at the least, a correlation between consumer confidence, spending habits and gas prices. A recent Gallup poll in the United States, for example, showed that </w:t>
      </w:r>
      <w:r w:rsidRPr="00F46E08">
        <w:rPr>
          <w:rStyle w:val="StyleUnderline"/>
          <w:szCs w:val="22"/>
        </w:rPr>
        <w:t>individuals' views of the economy appear to be inversely correlated to the price of gasoline</w:t>
      </w:r>
      <w:r w:rsidRPr="00F46E08">
        <w:rPr>
          <w:sz w:val="16"/>
          <w:szCs w:val="22"/>
        </w:rPr>
        <w:t>. As gas prices increase, a decreasing percentage of Gallup poll respondents felt that the economy is "getting better." Gas prices may continue to rise - some analysts have even predicted $6 gas by the end of summer - but it is possible, too, that gas prices will stabilize, perhaps giving the economy a better chance at recovery. (To learn more, read What Determines Gas Prices?)</w:t>
      </w:r>
    </w:p>
    <w:p w14:paraId="7C802A2D" w14:textId="0F741921" w:rsidR="00AE47CE" w:rsidRPr="00F46E08" w:rsidRDefault="006E72A0" w:rsidP="006E72A0">
      <w:pPr>
        <w:pStyle w:val="Heading3"/>
        <w:rPr>
          <w:rFonts w:ascii="Georgia" w:hAnsi="Georgia"/>
        </w:rPr>
      </w:pPr>
      <w:r w:rsidRPr="00F46E08">
        <w:rPr>
          <w:rFonts w:ascii="Georgia" w:hAnsi="Georgia"/>
        </w:rPr>
        <w:lastRenderedPageBreak/>
        <w:t xml:space="preserve">1AR </w:t>
      </w:r>
      <w:r w:rsidR="008B65A6" w:rsidRPr="00F46E08">
        <w:rPr>
          <w:rFonts w:ascii="Georgia" w:hAnsi="Georgia"/>
        </w:rPr>
        <w:t xml:space="preserve">– </w:t>
      </w:r>
      <w:r w:rsidRPr="00F46E08">
        <w:rPr>
          <w:rFonts w:ascii="Georgia" w:hAnsi="Georgia"/>
        </w:rPr>
        <w:t>High Prices Bad</w:t>
      </w:r>
      <w:r w:rsidR="008B65A6" w:rsidRPr="00F46E08">
        <w:rPr>
          <w:rFonts w:ascii="Georgia" w:hAnsi="Georgia"/>
        </w:rPr>
        <w:t xml:space="preserve"> – Economy</w:t>
      </w:r>
    </w:p>
    <w:p w14:paraId="5BDEF2FD" w14:textId="77777777" w:rsidR="006E72A0" w:rsidRPr="00F46E08" w:rsidRDefault="006E72A0" w:rsidP="000221BB">
      <w:pPr>
        <w:pStyle w:val="Heading4"/>
        <w:rPr>
          <w:rFonts w:ascii="Georgia" w:hAnsi="Georgia"/>
        </w:rPr>
      </w:pPr>
      <w:r w:rsidRPr="00F46E08">
        <w:rPr>
          <w:rFonts w:ascii="Georgia" w:hAnsi="Georgia"/>
        </w:rPr>
        <w:t>Gas prices stimulate the economy</w:t>
      </w:r>
    </w:p>
    <w:p w14:paraId="131CAA75" w14:textId="104BA5C4" w:rsidR="006E72A0" w:rsidRPr="00F46E08" w:rsidRDefault="008B65A6" w:rsidP="006E72A0">
      <w:r w:rsidRPr="00F46E08">
        <w:rPr>
          <w:rStyle w:val="Style13ptBold"/>
        </w:rPr>
        <w:t xml:space="preserve">PLumer </w:t>
      </w:r>
      <w:r w:rsidR="006E72A0" w:rsidRPr="00F46E08">
        <w:rPr>
          <w:rStyle w:val="Style13ptBold"/>
        </w:rPr>
        <w:t>13</w:t>
      </w:r>
      <w:r w:rsidR="006E72A0" w:rsidRPr="00F46E08">
        <w:t xml:space="preserve"> </w:t>
      </w:r>
      <w:r w:rsidR="006E72A0" w:rsidRPr="00F46E08">
        <w:rPr>
          <w:sz w:val="16"/>
          <w:szCs w:val="16"/>
        </w:rPr>
        <w:t>Brad Plumer, WP: “The surprising reasons why gas prices have fallen sharply” http://www.washingtonpost.com/blogs/wonkblog/wp/2013/11/13/the-surprising-reasons-why-gas-prices-have-fallen-so-much/</w:t>
      </w:r>
    </w:p>
    <w:p w14:paraId="4DC3F61D" w14:textId="77777777" w:rsidR="006E72A0" w:rsidRPr="00F46E08" w:rsidRDefault="006E72A0" w:rsidP="006E72A0">
      <w:pPr>
        <w:rPr>
          <w:sz w:val="16"/>
          <w:szCs w:val="22"/>
        </w:rPr>
      </w:pPr>
      <w:r w:rsidRPr="00F46E08">
        <w:rPr>
          <w:rStyle w:val="StyleUnderline"/>
          <w:szCs w:val="22"/>
        </w:rPr>
        <w:t>Economists</w:t>
      </w:r>
      <w:r w:rsidRPr="00F46E08">
        <w:rPr>
          <w:sz w:val="16"/>
          <w:szCs w:val="22"/>
        </w:rPr>
        <w:t xml:space="preserve"> tend to </w:t>
      </w:r>
      <w:r w:rsidRPr="00F46E08">
        <w:rPr>
          <w:rStyle w:val="StyleUnderline"/>
          <w:szCs w:val="22"/>
        </w:rPr>
        <w:t>think a fall in gasoline prices can</w:t>
      </w:r>
      <w:r w:rsidRPr="00F46E08">
        <w:rPr>
          <w:sz w:val="16"/>
          <w:szCs w:val="22"/>
        </w:rPr>
        <w:t xml:space="preserve"> help </w:t>
      </w:r>
      <w:r w:rsidRPr="00F46E08">
        <w:rPr>
          <w:rStyle w:val="StyleUnderline"/>
          <w:szCs w:val="22"/>
        </w:rPr>
        <w:t>stimulate the economy</w:t>
      </w:r>
      <w:r w:rsidRPr="00F46E08">
        <w:rPr>
          <w:sz w:val="16"/>
          <w:szCs w:val="22"/>
        </w:rPr>
        <w:t xml:space="preserve"> </w:t>
      </w:r>
      <w:r w:rsidRPr="00F46E08">
        <w:rPr>
          <w:rStyle w:val="StyleUnderline"/>
          <w:szCs w:val="22"/>
        </w:rPr>
        <w:t>by giving people more money to spend on other goods</w:t>
      </w:r>
      <w:r w:rsidRPr="00F46E08">
        <w:rPr>
          <w:sz w:val="16"/>
          <w:szCs w:val="22"/>
        </w:rPr>
        <w:t xml:space="preserve">. </w:t>
      </w:r>
      <w:r w:rsidRPr="00F46E08">
        <w:rPr>
          <w:rStyle w:val="StyleUnderline"/>
          <w:szCs w:val="22"/>
        </w:rPr>
        <w:t>Think of it like a tax cut.</w:t>
      </w:r>
      <w:r w:rsidRPr="00F46E08">
        <w:rPr>
          <w:sz w:val="16"/>
          <w:szCs w:val="22"/>
        </w:rPr>
        <w:t xml:space="preserve"> Earlier this month, the forecasting firm Macroeconomic Advisers estimated that </w:t>
      </w:r>
      <w:r w:rsidRPr="00F46E08">
        <w:rPr>
          <w:rStyle w:val="StyleUnderline"/>
          <w:szCs w:val="22"/>
        </w:rPr>
        <w:t>falling gas prices could add 0.3 percentage points to</w:t>
      </w:r>
      <w:r w:rsidRPr="00F46E08">
        <w:rPr>
          <w:sz w:val="16"/>
          <w:szCs w:val="22"/>
        </w:rPr>
        <w:t xml:space="preserve"> third-quarter </w:t>
      </w:r>
      <w:r w:rsidRPr="00F46E08">
        <w:rPr>
          <w:rStyle w:val="StyleUnderline"/>
          <w:szCs w:val="22"/>
        </w:rPr>
        <w:t>GDP growth</w:t>
      </w:r>
      <w:r w:rsidRPr="00F46E08">
        <w:rPr>
          <w:sz w:val="16"/>
          <w:szCs w:val="22"/>
        </w:rPr>
        <w:t>.’</w:t>
      </w:r>
    </w:p>
    <w:p w14:paraId="71C5856F" w14:textId="77777777" w:rsidR="000221BB" w:rsidRPr="00F46E08" w:rsidRDefault="000221BB" w:rsidP="000221BB">
      <w:pPr>
        <w:pStyle w:val="Heading4"/>
        <w:rPr>
          <w:rFonts w:ascii="Georgia" w:hAnsi="Georgia"/>
        </w:rPr>
      </w:pPr>
      <w:r w:rsidRPr="00F46E08">
        <w:rPr>
          <w:rFonts w:ascii="Georgia" w:hAnsi="Georgia"/>
        </w:rPr>
        <w:t>Low oil prices are key to the economy and the manufacturing sector</w:t>
      </w:r>
    </w:p>
    <w:p w14:paraId="419CD76E" w14:textId="77777777" w:rsidR="000221BB" w:rsidRPr="00F46E08" w:rsidRDefault="000221BB" w:rsidP="000221BB">
      <w:pPr>
        <w:rPr>
          <w:sz w:val="14"/>
          <w:szCs w:val="14"/>
        </w:rPr>
      </w:pPr>
      <w:r w:rsidRPr="00F46E08">
        <w:rPr>
          <w:b/>
          <w:sz w:val="24"/>
        </w:rPr>
        <w:t>Griswold</w:t>
      </w:r>
      <w:r w:rsidRPr="00F46E08">
        <w:rPr>
          <w:sz w:val="24"/>
        </w:rPr>
        <w:t xml:space="preserve"> </w:t>
      </w:r>
      <w:r w:rsidRPr="00F46E08">
        <w:rPr>
          <w:b/>
          <w:sz w:val="24"/>
        </w:rPr>
        <w:t>11</w:t>
      </w:r>
      <w:r w:rsidRPr="00F46E08">
        <w:rPr>
          <w:sz w:val="14"/>
          <w:szCs w:val="14"/>
        </w:rPr>
        <w:t xml:space="preserve"> </w:t>
      </w:r>
      <w:r w:rsidRPr="00F46E08">
        <w:rPr>
          <w:sz w:val="16"/>
          <w:szCs w:val="16"/>
        </w:rPr>
        <w:t>[Daniel, former Director of the </w:t>
      </w:r>
      <w:r w:rsidRPr="00F46E08">
        <w:rPr>
          <w:color w:val="000000"/>
          <w:sz w:val="16"/>
          <w:szCs w:val="16"/>
        </w:rPr>
        <w:t>Herbert A. Stiefel Center for Trade Policy Studies</w:t>
      </w:r>
      <w:r w:rsidRPr="00F46E08">
        <w:rPr>
          <w:sz w:val="16"/>
          <w:szCs w:val="16"/>
        </w:rPr>
        <w:t xml:space="preserve"> at the Cato Institute, “What’s Wrong With Imported Oil?,” 03/30/11, http://www.cato-at-liberty.org/what%E2%80%99s-wrong-with-imported-oil/, 07/08/14]</w:t>
      </w:r>
    </w:p>
    <w:p w14:paraId="39016436" w14:textId="77777777" w:rsidR="000221BB" w:rsidRPr="00F46E08" w:rsidRDefault="000221BB" w:rsidP="000221BB">
      <w:pPr>
        <w:rPr>
          <w:b/>
          <w:szCs w:val="22"/>
          <w:u w:val="single"/>
        </w:rPr>
      </w:pPr>
      <w:r w:rsidRPr="00F46E08">
        <w:rPr>
          <w:b/>
          <w:szCs w:val="22"/>
          <w:u w:val="single"/>
        </w:rPr>
        <w:t xml:space="preserve">The money we save buying oil more cheaply on global markets </w:t>
      </w:r>
      <w:r w:rsidRPr="00F46E08">
        <w:rPr>
          <w:rStyle w:val="Emphasis"/>
          <w:szCs w:val="22"/>
        </w:rPr>
        <w:t xml:space="preserve">allows our whole economy to operate more efficiently. </w:t>
      </w:r>
      <w:r w:rsidRPr="00F46E08">
        <w:rPr>
          <w:b/>
          <w:szCs w:val="22"/>
          <w:u w:val="single"/>
        </w:rPr>
        <w:t>Oil is the ultimate upstream input that virtually all U.S. producers use to make their final products</w:t>
      </w:r>
      <w:r w:rsidRPr="00F46E08">
        <w:rPr>
          <w:sz w:val="16"/>
          <w:szCs w:val="22"/>
        </w:rPr>
        <w:t xml:space="preserve">, either in the product itself or for shipping. </w:t>
      </w:r>
      <w:r w:rsidRPr="00F46E08">
        <w:rPr>
          <w:b/>
          <w:szCs w:val="22"/>
          <w:u w:val="single"/>
        </w:rPr>
        <w:t xml:space="preserve">If U.S. manufacturers and other sectors are forced to pay sharply higher prices for petroleum products because of import restrictions, their final goods will cost more and will be less competitive in global markets. </w:t>
      </w:r>
      <w:r w:rsidRPr="00F46E08">
        <w:rPr>
          <w:sz w:val="16"/>
          <w:szCs w:val="22"/>
        </w:rPr>
        <w:t xml:space="preserve">If households are forced to pay more for gasoline and heating oil, </w:t>
      </w:r>
      <w:r w:rsidRPr="00F46E08">
        <w:rPr>
          <w:b/>
          <w:szCs w:val="22"/>
          <w:u w:val="single"/>
        </w:rPr>
        <w:t>consumer will have less to spend on domestic goods and services.</w:t>
      </w:r>
    </w:p>
    <w:p w14:paraId="056E4FE0" w14:textId="4E83705B" w:rsidR="006E72A0" w:rsidRPr="00F46E08" w:rsidRDefault="008B65A6" w:rsidP="000221BB">
      <w:pPr>
        <w:pStyle w:val="Heading4"/>
        <w:rPr>
          <w:rFonts w:ascii="Georgia" w:hAnsi="Georgia"/>
        </w:rPr>
      </w:pPr>
      <w:r w:rsidRPr="00F46E08">
        <w:rPr>
          <w:rFonts w:ascii="Georgia" w:hAnsi="Georgia"/>
        </w:rPr>
        <w:t>Low gas prices stimulate the economy</w:t>
      </w:r>
    </w:p>
    <w:p w14:paraId="73FAF932" w14:textId="11311A7E" w:rsidR="006E72A0" w:rsidRPr="00F46E08" w:rsidRDefault="008B65A6" w:rsidP="006E72A0">
      <w:r w:rsidRPr="00F46E08">
        <w:rPr>
          <w:rStyle w:val="Style13ptBold"/>
        </w:rPr>
        <w:t xml:space="preserve">Hargreaves </w:t>
      </w:r>
      <w:r w:rsidR="006E72A0" w:rsidRPr="00F46E08">
        <w:rPr>
          <w:rStyle w:val="Style13ptBold"/>
        </w:rPr>
        <w:t>13</w:t>
      </w:r>
      <w:r w:rsidRPr="00F46E08">
        <w:t xml:space="preserve"> </w:t>
      </w:r>
      <w:r w:rsidR="006E72A0" w:rsidRPr="00F46E08">
        <w:rPr>
          <w:sz w:val="16"/>
          <w:szCs w:val="16"/>
        </w:rPr>
        <w:t>Steve Hargreaves, CNN Money, “Falling gas prices could boost economy” http://money.cnn.com/2013/04/24/news/economy/gas-prices-economy/</w:t>
      </w:r>
    </w:p>
    <w:p w14:paraId="1D768B13" w14:textId="237A3E0F" w:rsidR="006E72A0" w:rsidRPr="00F46E08" w:rsidRDefault="006E72A0" w:rsidP="006E72A0">
      <w:pPr>
        <w:rPr>
          <w:b/>
          <w:szCs w:val="22"/>
          <w:u w:val="single"/>
        </w:rPr>
      </w:pPr>
      <w:r w:rsidRPr="00F46E08">
        <w:rPr>
          <w:sz w:val="16"/>
          <w:szCs w:val="22"/>
        </w:rPr>
        <w:t xml:space="preserve">The sharp </w:t>
      </w:r>
      <w:r w:rsidRPr="00F46E08">
        <w:rPr>
          <w:rStyle w:val="StyleUnderline"/>
          <w:szCs w:val="22"/>
        </w:rPr>
        <w:t>drop in gas prices</w:t>
      </w:r>
      <w:r w:rsidRPr="00F46E08">
        <w:rPr>
          <w:sz w:val="16"/>
          <w:szCs w:val="22"/>
        </w:rPr>
        <w:t xml:space="preserve"> over the last month or so </w:t>
      </w:r>
      <w:r w:rsidRPr="00F46E08">
        <w:rPr>
          <w:rStyle w:val="StyleUnderline"/>
          <w:szCs w:val="22"/>
        </w:rPr>
        <w:t>could provide</w:t>
      </w:r>
      <w:r w:rsidRPr="00F46E08">
        <w:rPr>
          <w:sz w:val="16"/>
          <w:szCs w:val="22"/>
        </w:rPr>
        <w:t xml:space="preserve"> </w:t>
      </w:r>
      <w:r w:rsidRPr="00F46E08">
        <w:rPr>
          <w:rStyle w:val="StyleUnderline"/>
          <w:szCs w:val="22"/>
        </w:rPr>
        <w:t>America's economy with</w:t>
      </w:r>
      <w:r w:rsidRPr="00F46E08">
        <w:rPr>
          <w:sz w:val="16"/>
          <w:szCs w:val="22"/>
        </w:rPr>
        <w:t xml:space="preserve"> </w:t>
      </w:r>
      <w:r w:rsidRPr="00F46E08">
        <w:rPr>
          <w:rStyle w:val="StyleUnderline"/>
          <w:szCs w:val="22"/>
        </w:rPr>
        <w:t>a</w:t>
      </w:r>
      <w:r w:rsidRPr="00F46E08">
        <w:rPr>
          <w:sz w:val="16"/>
          <w:szCs w:val="22"/>
        </w:rPr>
        <w:t xml:space="preserve"> much-needed </w:t>
      </w:r>
      <w:r w:rsidRPr="00F46E08">
        <w:rPr>
          <w:rStyle w:val="StyleUnderline"/>
          <w:szCs w:val="22"/>
        </w:rPr>
        <w:t>jolt, putting money into consumers' pockets</w:t>
      </w:r>
      <w:r w:rsidRPr="00F46E08">
        <w:rPr>
          <w:sz w:val="16"/>
          <w:szCs w:val="22"/>
        </w:rPr>
        <w:t xml:space="preserve"> just as the impact of federal spending cuts reverberates through the economy. In fact, some economists believe they could balance each other out nearly dollar for dollar. Gasoline prices have fallen some </w:t>
      </w:r>
      <w:r w:rsidRPr="00F46E08">
        <w:rPr>
          <w:rStyle w:val="StyleUnderline"/>
          <w:szCs w:val="22"/>
        </w:rPr>
        <w:t xml:space="preserve">30 cents a gallon </w:t>
      </w:r>
      <w:r w:rsidRPr="00F46E08">
        <w:rPr>
          <w:sz w:val="16"/>
          <w:szCs w:val="22"/>
        </w:rPr>
        <w:t xml:space="preserve">since hitting a high of nearly $3.80 a gallon earlier this year. The drop is mostly due to declining oil prices. If the gas price drop continues -- and many expect it will -- prices could slip below $3.40 a gallon by summer, according to the research firm Capital Economics. If prices stay that low, </w:t>
      </w:r>
      <w:r w:rsidRPr="00F46E08">
        <w:rPr>
          <w:rStyle w:val="StyleUnderline"/>
          <w:szCs w:val="22"/>
        </w:rPr>
        <w:t>the savings for drivers</w:t>
      </w:r>
      <w:r w:rsidRPr="00F46E08">
        <w:rPr>
          <w:sz w:val="16"/>
          <w:szCs w:val="22"/>
        </w:rPr>
        <w:t xml:space="preserve"> over the course of a year </w:t>
      </w:r>
      <w:r w:rsidRPr="00F46E08">
        <w:rPr>
          <w:rStyle w:val="StyleUnderline"/>
          <w:szCs w:val="22"/>
        </w:rPr>
        <w:t>could top $80 billion. That's $80 billion to spend on other things like clothes, electronics or entertainment</w:t>
      </w:r>
      <w:r w:rsidRPr="00F46E08">
        <w:rPr>
          <w:sz w:val="16"/>
          <w:szCs w:val="22"/>
        </w:rPr>
        <w:t>. Related: Check gas prices in your state "</w:t>
      </w:r>
      <w:r w:rsidRPr="00F46E08">
        <w:rPr>
          <w:rStyle w:val="StyleUnderline"/>
          <w:szCs w:val="22"/>
        </w:rPr>
        <w:t>To put that into context, it is roughly the same size as the sequestration spending cuts that took effect at the start of last month</w:t>
      </w:r>
      <w:r w:rsidRPr="00F46E08">
        <w:rPr>
          <w:sz w:val="16"/>
          <w:szCs w:val="22"/>
        </w:rPr>
        <w:t>," researchers at Capital Economics wrote in a recent note. As a result, economic growth "might not be as bad as we had initially feared." Dollar store customers still cautious Dollar store customers still cautious Not that the economy's on fire. Most economists are expecting first-quarter growth to come in at a relatively strong 3% or so when the numbers are released later this week. But it's the second quarter that's got people concerned, partly because of the federal spending cuts and related tax hikes that are sapping consumer spending. Any additional money being pumped into the economy -- from, say, falling gas prices -- could help growth in the second quarter. "</w:t>
      </w:r>
      <w:r w:rsidRPr="00F46E08">
        <w:rPr>
          <w:rStyle w:val="StyleUnderline"/>
          <w:szCs w:val="22"/>
        </w:rPr>
        <w:t>Gasoline prices have been declining</w:t>
      </w:r>
      <w:r w:rsidRPr="00F46E08">
        <w:rPr>
          <w:sz w:val="16"/>
          <w:szCs w:val="22"/>
        </w:rPr>
        <w:t xml:space="preserve"> this spring, and the national average price is lower today than it was at the same time last year," Gary Thayer, an economist at Wells Fargo, wrote in a note last week. "Consequently, </w:t>
      </w:r>
      <w:r w:rsidRPr="00F46E08">
        <w:rPr>
          <w:rStyle w:val="StyleUnderline"/>
          <w:szCs w:val="22"/>
        </w:rPr>
        <w:t xml:space="preserve">consumer sentiment and consumer spending are likely to improve in the months ahead." </w:t>
      </w:r>
    </w:p>
    <w:p w14:paraId="67C20695" w14:textId="14D2A0C7" w:rsidR="006E72A0" w:rsidRPr="00F46E08" w:rsidRDefault="006E72A0" w:rsidP="000221BB">
      <w:pPr>
        <w:pStyle w:val="Heading4"/>
        <w:rPr>
          <w:rFonts w:ascii="Georgia" w:hAnsi="Georgia"/>
        </w:rPr>
      </w:pPr>
      <w:r w:rsidRPr="00F46E08">
        <w:rPr>
          <w:rFonts w:ascii="Georgia" w:hAnsi="Georgia"/>
        </w:rPr>
        <w:t xml:space="preserve">Gas </w:t>
      </w:r>
      <w:r w:rsidR="008B65A6" w:rsidRPr="00F46E08">
        <w:rPr>
          <w:rFonts w:ascii="Georgia" w:hAnsi="Georgia"/>
        </w:rPr>
        <w:t>prcie increase kills economy – s</w:t>
      </w:r>
      <w:r w:rsidRPr="00F46E08">
        <w:rPr>
          <w:rFonts w:ascii="Georgia" w:hAnsi="Georgia"/>
        </w:rPr>
        <w:t>pending, confidence, and auto industry</w:t>
      </w:r>
    </w:p>
    <w:p w14:paraId="19836231" w14:textId="05DCA595" w:rsidR="006E72A0" w:rsidRPr="00F46E08" w:rsidRDefault="006E72A0" w:rsidP="006E72A0">
      <w:pPr>
        <w:rPr>
          <w:sz w:val="12"/>
        </w:rPr>
      </w:pPr>
      <w:r w:rsidRPr="00F46E08">
        <w:rPr>
          <w:sz w:val="16"/>
          <w:szCs w:val="16"/>
        </w:rPr>
        <w:t xml:space="preserve">Rick </w:t>
      </w:r>
      <w:r w:rsidR="008B65A6" w:rsidRPr="00F46E08">
        <w:rPr>
          <w:rStyle w:val="Style13ptBold"/>
        </w:rPr>
        <w:t xml:space="preserve">Newman </w:t>
      </w:r>
      <w:r w:rsidRPr="00F46E08">
        <w:rPr>
          <w:rStyle w:val="Style13ptBold"/>
        </w:rPr>
        <w:t>12</w:t>
      </w:r>
      <w:r w:rsidRPr="00F46E08">
        <w:rPr>
          <w:sz w:val="16"/>
          <w:szCs w:val="16"/>
        </w:rPr>
        <w:t>, US News And World Report, “5 Things That Change When Gas Prices Spike” http://www.usnews.com/news/blogs/rick-newman/2012/03/16/5-things-that-change-when-gas-prices-spike</w:t>
      </w:r>
    </w:p>
    <w:p w14:paraId="605AA008" w14:textId="77777777" w:rsidR="006E72A0" w:rsidRPr="00F46E08" w:rsidRDefault="006E72A0" w:rsidP="006E72A0">
      <w:pPr>
        <w:rPr>
          <w:sz w:val="16"/>
          <w:szCs w:val="22"/>
        </w:rPr>
      </w:pPr>
      <w:r w:rsidRPr="00F46E08">
        <w:rPr>
          <w:sz w:val="16"/>
          <w:szCs w:val="22"/>
        </w:rPr>
        <w:t xml:space="preserve">We all know how lousy it feels to pump $50 worth of gas into your car, when it used to cost $40 or even $30. It's an acute metaphor for falling behind, rather than getting ahead. [Photo Gallery: Borrowed Time--Missed Payments Bring the "Repo Man."] That's obviously a big worry today, as average gas prices get close to the key threshold of $4 per gallon. With a long-awaited economic recovery finally starting to take root, some economists fear that </w:t>
      </w:r>
      <w:r w:rsidRPr="00F46E08">
        <w:rPr>
          <w:rStyle w:val="Emphasis"/>
          <w:szCs w:val="22"/>
        </w:rPr>
        <w:t>rising gas prices could damage fragile consumer psyches and hamstring family budgets enough to stall growth</w:t>
      </w:r>
      <w:r w:rsidRPr="00F46E08">
        <w:rPr>
          <w:sz w:val="16"/>
          <w:szCs w:val="22"/>
        </w:rPr>
        <w:t xml:space="preserve"> for the third time in three years. But rising </w:t>
      </w:r>
      <w:r w:rsidRPr="00F46E08">
        <w:rPr>
          <w:rStyle w:val="StyleUnderline"/>
          <w:szCs w:val="22"/>
        </w:rPr>
        <w:t>gas prices affect the economy in a lot of ways that aren't immediately obvious</w:t>
      </w:r>
      <w:r w:rsidRPr="00F46E08">
        <w:rPr>
          <w:sz w:val="16"/>
          <w:szCs w:val="22"/>
        </w:rPr>
        <w:t xml:space="preserve">. Some of them can even be positive in the long run. Economists have been studying gas-price </w:t>
      </w:r>
      <w:r w:rsidRPr="00F46E08">
        <w:rPr>
          <w:sz w:val="16"/>
          <w:szCs w:val="22"/>
        </w:rPr>
        <w:lastRenderedPageBreak/>
        <w:t xml:space="preserve">shocks for decades, from the gas lines of the 1970s to the still-hard-to-explain surge in oil prices in 2008 that pushed U.S. pump prices over $4 for the first time ever. </w:t>
      </w:r>
      <w:r w:rsidRPr="00F46E08">
        <w:rPr>
          <w:rStyle w:val="StyleUnderline"/>
          <w:szCs w:val="22"/>
        </w:rPr>
        <w:t>Here's what tends to happen every time gas prices rise</w:t>
      </w:r>
      <w:r w:rsidRPr="00F46E08">
        <w:rPr>
          <w:sz w:val="16"/>
          <w:szCs w:val="22"/>
        </w:rPr>
        <w:t xml:space="preserve">, with some handicapping about how these forces might affect the economy in 2012: </w:t>
      </w:r>
      <w:r w:rsidRPr="00F46E08">
        <w:rPr>
          <w:rStyle w:val="Emphasis"/>
          <w:szCs w:val="22"/>
        </w:rPr>
        <w:t>Consumer spending falls</w:t>
      </w:r>
      <w:r w:rsidRPr="00F46E08">
        <w:rPr>
          <w:sz w:val="16"/>
          <w:szCs w:val="22"/>
        </w:rPr>
        <w:t xml:space="preserve">. A 20 percent increase in gas prices—which is about what we've seen so far this year—means that spending on other things needs to fall by about 1 percent. That's because motor fuel accounts for about 5 percent of the typical consumer's spending, and most people have little choice but to pay the extra money when gas prices rise. So if spending on gas rises to 6 percent of the typical budget, spending on everything else must fall from 95 percent to 94 percent, more or less. [See why high gas prices may help Obama.] Some shoppers cut back on small things, like snacks and drinks they might otherwise buy at the gas station, where the impact of higher gas prices is felt immediately. But for the most part, people put off big purchases like appliances or a new car, which are usually easy to delay for a while. Some people may also delay or cancel vacations, since that's something that's nice to have but not essential. "The big effects on the economy come not from buying fewer soft drinks but from these bigger shocks," says James Hamilton, an economics professor at the University of California, San Diego, who has done extensive research on gas price shocks. This year, however, consumers are getting a break from a warm winter and falling prices for natural gas, which have lowered overall energy costs. That could change if it's an unusually hot summer and cooling bills skyrocket, but for now, many Americans are able to maintain their spending on other things because rising gasoline costs are being offset by savings elsewhere. [See how warm weather trumps rising gas prices.] </w:t>
      </w:r>
      <w:r w:rsidRPr="00F46E08">
        <w:rPr>
          <w:rStyle w:val="Emphasis"/>
          <w:szCs w:val="22"/>
        </w:rPr>
        <w:t>Car shoppers buy fewer domestic cars</w:t>
      </w:r>
      <w:r w:rsidRPr="00F46E08">
        <w:rPr>
          <w:rStyle w:val="StyleUnderline"/>
          <w:szCs w:val="22"/>
        </w:rPr>
        <w:t xml:space="preserve"> and more imports</w:t>
      </w:r>
      <w:r w:rsidRPr="00F46E08">
        <w:rPr>
          <w:sz w:val="16"/>
          <w:szCs w:val="22"/>
        </w:rPr>
        <w:t xml:space="preserve">. That's what happened in 2008, when the domestic automakers had few fuel-efficient models to offer but Toyota and Honda sold out of hybrids other gas-sippers. This, too, is moderating, however, since Detroit learned its lesson in 2008 and got serious about building small cars that could compete with the best from Japan and Europe. General Motors, Ford, and Chrysler still fare best when sales of trucks and SUVs are strong, but new small cars such as Ford's Focus and Fiesta and Chevrolet's Cruze and Spark have captured many buyers who otherwise would have bought imports. Detroit's market share has still fallen a bit recently, as gas prices have risen, but that could be due to other factors, such as the recovery of the Japanese automakers after last year's tsunami knocked them offline. [See why the economic recovery might be real this time.] </w:t>
      </w:r>
      <w:r w:rsidRPr="00F46E08">
        <w:rPr>
          <w:rStyle w:val="Emphasis"/>
          <w:szCs w:val="22"/>
        </w:rPr>
        <w:t>Automakers spend less</w:t>
      </w:r>
      <w:r w:rsidRPr="00F46E08">
        <w:rPr>
          <w:rStyle w:val="StyleUnderline"/>
          <w:szCs w:val="22"/>
        </w:rPr>
        <w:t>. This is</w:t>
      </w:r>
      <w:r w:rsidRPr="00F46E08">
        <w:rPr>
          <w:sz w:val="16"/>
          <w:szCs w:val="22"/>
        </w:rPr>
        <w:t xml:space="preserve"> </w:t>
      </w:r>
      <w:r w:rsidRPr="00F46E08">
        <w:rPr>
          <w:rStyle w:val="StyleUnderline"/>
          <w:szCs w:val="22"/>
        </w:rPr>
        <w:t>one way that rising gas prices can have a negative multiplier effect on the broader economy.</w:t>
      </w:r>
      <w:r w:rsidRPr="00F46E08">
        <w:rPr>
          <w:sz w:val="16"/>
          <w:szCs w:val="22"/>
        </w:rPr>
        <w:t xml:space="preserve"> In the past, as consumers cut back on durable goods purchases—and on domestic automobiles in particular—that forced U</w:t>
      </w:r>
      <w:r w:rsidRPr="00F46E08">
        <w:rPr>
          <w:rStyle w:val="StyleUnderline"/>
          <w:szCs w:val="22"/>
        </w:rPr>
        <w:t>.S. automakers to cut back</w:t>
      </w:r>
      <w:r w:rsidRPr="00F46E08">
        <w:rPr>
          <w:sz w:val="16"/>
          <w:szCs w:val="22"/>
        </w:rPr>
        <w:t xml:space="preserve"> their own spending </w:t>
      </w:r>
      <w:r w:rsidRPr="00F46E08">
        <w:rPr>
          <w:rStyle w:val="StyleUnderline"/>
          <w:szCs w:val="22"/>
        </w:rPr>
        <w:t>and lay off</w:t>
      </w:r>
      <w:r w:rsidRPr="00F46E08">
        <w:rPr>
          <w:sz w:val="16"/>
          <w:szCs w:val="22"/>
        </w:rPr>
        <w:t xml:space="preserve"> some of </w:t>
      </w:r>
      <w:r w:rsidRPr="00F46E08">
        <w:rPr>
          <w:rStyle w:val="StyleUnderline"/>
          <w:szCs w:val="22"/>
        </w:rPr>
        <w:t>their workers</w:t>
      </w:r>
      <w:r w:rsidRPr="00F46E08">
        <w:rPr>
          <w:sz w:val="16"/>
          <w:szCs w:val="22"/>
        </w:rPr>
        <w:t xml:space="preserve">. Hamilton says that </w:t>
      </w:r>
      <w:r w:rsidRPr="00F46E08">
        <w:rPr>
          <w:rStyle w:val="StyleUnderline"/>
          <w:szCs w:val="22"/>
        </w:rPr>
        <w:t>this ripple effect can</w:t>
      </w:r>
      <w:r w:rsidRPr="00F46E08">
        <w:rPr>
          <w:sz w:val="16"/>
          <w:szCs w:val="22"/>
        </w:rPr>
        <w:t xml:space="preserve"> </w:t>
      </w:r>
      <w:r w:rsidRPr="00F46E08">
        <w:rPr>
          <w:rStyle w:val="StyleUnderline"/>
          <w:szCs w:val="22"/>
        </w:rPr>
        <w:t>turn a 1 percent cutback in consumer spending into a 2 percent drop</w:t>
      </w:r>
      <w:r w:rsidRPr="00F46E08">
        <w:rPr>
          <w:sz w:val="16"/>
          <w:szCs w:val="22"/>
        </w:rPr>
        <w:t xml:space="preserve"> in overall spending, when business activity is taken into account. But again, this doesn't seem likely in 2012 unless gas prices go a lot higher. That's partly because auto sales were so low over recent years that pent-up demand is driving them higher, even with the increase in gas prices we've seen so far. Some forecasters expect sales of nearly 15 million cars this year in the United States, which would be a healthy improvement over 2011 sales of 12.8 million, and a huge gain from the low point of 10.4 million cars sold in 2009. It also helps that industry-wide restructuring has reduced capacity and significantly lowered the break-even point for the Detroit 3, which allows them to operate at a profit and avoid painful cost-cutting, even when sales slip. [See how to cash in on the economic recovery.] </w:t>
      </w:r>
      <w:r w:rsidRPr="00F46E08">
        <w:rPr>
          <w:rStyle w:val="Emphasis"/>
          <w:szCs w:val="22"/>
        </w:rPr>
        <w:t>Confidence suffers</w:t>
      </w:r>
      <w:r w:rsidRPr="00F46E08">
        <w:rPr>
          <w:sz w:val="16"/>
          <w:szCs w:val="22"/>
        </w:rPr>
        <w:t xml:space="preserve">. </w:t>
      </w:r>
      <w:r w:rsidRPr="00F46E08">
        <w:rPr>
          <w:rStyle w:val="StyleUnderline"/>
          <w:szCs w:val="22"/>
        </w:rPr>
        <w:t>Research</w:t>
      </w:r>
      <w:r w:rsidRPr="00F46E08">
        <w:rPr>
          <w:sz w:val="16"/>
          <w:szCs w:val="22"/>
        </w:rPr>
        <w:t xml:space="preserve"> by forecasting firm IHS Global Insight </w:t>
      </w:r>
      <w:r w:rsidRPr="00F46E08">
        <w:rPr>
          <w:rStyle w:val="StyleUnderline"/>
          <w:szCs w:val="22"/>
        </w:rPr>
        <w:t>shows that every 10 percent increase in gas prices lowers consumer confidence by about 1.5 percent</w:t>
      </w:r>
      <w:r w:rsidRPr="00F46E08">
        <w:rPr>
          <w:sz w:val="16"/>
          <w:szCs w:val="22"/>
        </w:rPr>
        <w:t xml:space="preserve">, with the depressive effect more than doubled when prices crest a round number such as $4, which intensifies media exposure and gets people's attention even more. </w:t>
      </w:r>
      <w:r w:rsidRPr="00F46E08">
        <w:rPr>
          <w:rStyle w:val="StyleUnderline"/>
          <w:szCs w:val="22"/>
        </w:rPr>
        <w:t>Rising gas prices also make consumers think that future inflation is likely to be worse than it might otherwise be, another reason they become gloomy and rein in spending.</w:t>
      </w:r>
      <w:r w:rsidRPr="00F46E08">
        <w:rPr>
          <w:sz w:val="16"/>
          <w:szCs w:val="22"/>
        </w:rPr>
        <w:t xml:space="preserve"> That's not always rational, because people tend to take less notice of things that are getting less expensive and easing the strains on their budget, such as anything with a microprocessor. But rational or not, </w:t>
      </w:r>
      <w:r w:rsidRPr="00F46E08">
        <w:rPr>
          <w:rStyle w:val="StyleUnderline"/>
          <w:szCs w:val="22"/>
        </w:rPr>
        <w:t>the psychological effect</w:t>
      </w:r>
      <w:r w:rsidRPr="00F46E08">
        <w:rPr>
          <w:sz w:val="16"/>
          <w:szCs w:val="22"/>
        </w:rPr>
        <w:t xml:space="preserve"> </w:t>
      </w:r>
      <w:r w:rsidRPr="00F46E08">
        <w:rPr>
          <w:rStyle w:val="StyleUnderline"/>
          <w:szCs w:val="22"/>
        </w:rPr>
        <w:t>of costly gas</w:t>
      </w:r>
      <w:r w:rsidRPr="00F46E08">
        <w:rPr>
          <w:sz w:val="16"/>
          <w:szCs w:val="22"/>
        </w:rPr>
        <w:t xml:space="preserve"> </w:t>
      </w:r>
      <w:r w:rsidRPr="00F46E08">
        <w:rPr>
          <w:rStyle w:val="Emphasis"/>
          <w:szCs w:val="22"/>
        </w:rPr>
        <w:t>can be powerful</w:t>
      </w:r>
    </w:p>
    <w:p w14:paraId="6739EAFB" w14:textId="5B072B72" w:rsidR="006E72A0" w:rsidRPr="00F46E08" w:rsidRDefault="006E72A0" w:rsidP="006E72A0">
      <w:pPr>
        <w:pStyle w:val="Heading2"/>
        <w:rPr>
          <w:rFonts w:ascii="Georgia" w:hAnsi="Georgia"/>
        </w:rPr>
      </w:pPr>
      <w:r w:rsidRPr="00F46E08">
        <w:rPr>
          <w:rFonts w:ascii="Georgia" w:hAnsi="Georgia"/>
        </w:rPr>
        <w:lastRenderedPageBreak/>
        <w:t xml:space="preserve">Federalism </w:t>
      </w:r>
    </w:p>
    <w:p w14:paraId="33F89007" w14:textId="755E410E" w:rsidR="00EF370F" w:rsidRPr="00F46E08" w:rsidRDefault="008B65A6" w:rsidP="006E72A0">
      <w:pPr>
        <w:pStyle w:val="Heading3"/>
        <w:rPr>
          <w:rFonts w:ascii="Georgia" w:hAnsi="Georgia"/>
        </w:rPr>
      </w:pPr>
      <w:r w:rsidRPr="00F46E08">
        <w:rPr>
          <w:rFonts w:ascii="Georgia" w:hAnsi="Georgia"/>
        </w:rPr>
        <w:lastRenderedPageBreak/>
        <w:t xml:space="preserve">2AC – Australia – </w:t>
      </w:r>
      <w:r w:rsidR="00EF370F" w:rsidRPr="00F46E08">
        <w:rPr>
          <w:rFonts w:ascii="Georgia" w:hAnsi="Georgia"/>
        </w:rPr>
        <w:t xml:space="preserve">Asia </w:t>
      </w:r>
      <w:r w:rsidRPr="00F46E08">
        <w:rPr>
          <w:rFonts w:ascii="Georgia" w:hAnsi="Georgia"/>
        </w:rPr>
        <w:t>Stability</w:t>
      </w:r>
    </w:p>
    <w:p w14:paraId="61BA2526" w14:textId="77777777" w:rsidR="00EF370F" w:rsidRPr="00F46E08" w:rsidRDefault="00EF370F" w:rsidP="000221BB">
      <w:pPr>
        <w:pStyle w:val="Heading4"/>
        <w:rPr>
          <w:rFonts w:ascii="Georgia" w:hAnsi="Georgia"/>
        </w:rPr>
      </w:pPr>
      <w:r w:rsidRPr="00F46E08">
        <w:rPr>
          <w:rFonts w:ascii="Georgia" w:hAnsi="Georgia"/>
        </w:rPr>
        <w:t>Current Australian Federalism will fail in the face of climate change---cooperative federalism is the only alternative that can provide for successful adaptation</w:t>
      </w:r>
    </w:p>
    <w:p w14:paraId="3D2FFD05" w14:textId="77777777" w:rsidR="00EF370F" w:rsidRPr="00F46E08" w:rsidRDefault="00EF370F" w:rsidP="00EF370F">
      <w:pPr>
        <w:rPr>
          <w:sz w:val="16"/>
        </w:rPr>
      </w:pPr>
      <w:r w:rsidRPr="00F46E08">
        <w:rPr>
          <w:rStyle w:val="Style13ptBold"/>
        </w:rPr>
        <w:t>Howes, 13</w:t>
      </w:r>
      <w:r w:rsidRPr="00F46E08">
        <w:rPr>
          <w:sz w:val="16"/>
        </w:rPr>
        <w:t xml:space="preserve"> (Michael, Griffith School of Environment and the Urban Research Program, “Rethinking disaster risk management and climate change adaptation”, 2013, http://apo.org.au/files/Resource/Howes-2013-rethinking-disaster-risk-mngt-WEB.pdf)</w:t>
      </w:r>
    </w:p>
    <w:p w14:paraId="750A76F7" w14:textId="77777777" w:rsidR="00EF370F" w:rsidRPr="00F46E08" w:rsidRDefault="00EF370F" w:rsidP="00EF370F">
      <w:pPr>
        <w:rPr>
          <w:sz w:val="16"/>
        </w:rPr>
      </w:pPr>
      <w:r w:rsidRPr="00F46E08">
        <w:rPr>
          <w:sz w:val="16"/>
        </w:rPr>
        <w:t xml:space="preserve">As the </w:t>
      </w:r>
      <w:r w:rsidRPr="00F46E08">
        <w:rPr>
          <w:rStyle w:val="StyleUnderline"/>
          <w:highlight w:val="green"/>
        </w:rPr>
        <w:t>climate changes</w:t>
      </w:r>
      <w:r w:rsidRPr="00F46E08">
        <w:rPr>
          <w:sz w:val="16"/>
        </w:rPr>
        <w:t xml:space="preserve">, the </w:t>
      </w:r>
      <w:r w:rsidRPr="00F46E08">
        <w:rPr>
          <w:rStyle w:val="StyleUnderline"/>
        </w:rPr>
        <w:t xml:space="preserve">population grows, and urban coastal development continues </w:t>
      </w:r>
      <w:r w:rsidRPr="00F46E08">
        <w:rPr>
          <w:rStyle w:val="StyleUnderline"/>
          <w:highlight w:val="green"/>
        </w:rPr>
        <w:t>there is likely to be an increase in the exposure of people to extreme weather-related events such as bushfires and floods</w:t>
      </w:r>
      <w:r w:rsidRPr="00F46E08">
        <w:rPr>
          <w:rStyle w:val="StyleUnderline"/>
        </w:rPr>
        <w:t>.</w:t>
      </w:r>
      <w:r w:rsidRPr="00F46E08">
        <w:rPr>
          <w:sz w:val="16"/>
        </w:rPr>
        <w:t xml:space="preserve"> This will entail significant environmental, economic and social impacts for Australia. An appropriate</w:t>
      </w:r>
      <w:r w:rsidRPr="00F46E08">
        <w:rPr>
          <w:sz w:val="16"/>
          <w:highlight w:val="green"/>
        </w:rPr>
        <w:t xml:space="preserve">, </w:t>
      </w:r>
      <w:r w:rsidRPr="00F46E08">
        <w:rPr>
          <w:rStyle w:val="StyleUnderline"/>
          <w:highlight w:val="green"/>
        </w:rPr>
        <w:t>effective and efficient response will</w:t>
      </w:r>
      <w:r w:rsidRPr="00F46E08">
        <w:rPr>
          <w:sz w:val="16"/>
        </w:rPr>
        <w:t xml:space="preserve"> therefore </w:t>
      </w:r>
      <w:r w:rsidRPr="00F46E08">
        <w:rPr>
          <w:rStyle w:val="StyleUnderline"/>
          <w:highlight w:val="green"/>
        </w:rPr>
        <w:t>require the integration of both disaster risk management and climate change adaptation</w:t>
      </w:r>
      <w:r w:rsidRPr="00F46E08">
        <w:rPr>
          <w:sz w:val="16"/>
        </w:rPr>
        <w:t xml:space="preserve"> but there are three main barriers to achieving this integration. First, </w:t>
      </w:r>
      <w:r w:rsidRPr="00F46E08">
        <w:rPr>
          <w:rStyle w:val="StyleUnderline"/>
        </w:rPr>
        <w:t>the impacts of both disasters and climate change are difficult to predict at the local level a</w:t>
      </w:r>
      <w:r w:rsidRPr="00F46E08">
        <w:rPr>
          <w:sz w:val="16"/>
        </w:rPr>
        <w:t xml:space="preserve">nd require well-coordinated whole-of government responses, as well as the support of the private sector and the community. Second, </w:t>
      </w:r>
      <w:r w:rsidRPr="00F46E08">
        <w:rPr>
          <w:rStyle w:val="StyleUnderline"/>
          <w:highlight w:val="green"/>
        </w:rPr>
        <w:t>the structure of the Australian federal system of government discourages cooperation</w:t>
      </w:r>
      <w:r w:rsidRPr="00F46E08">
        <w:rPr>
          <w:sz w:val="16"/>
        </w:rPr>
        <w:t xml:space="preserve"> between and within the different levels of government. Third, while a comprehensive response is urgently needed</w:t>
      </w:r>
      <w:r w:rsidRPr="00F46E08">
        <w:rPr>
          <w:rStyle w:val="StyleUnderline"/>
        </w:rPr>
        <w:t xml:space="preserve">, </w:t>
      </w:r>
      <w:r w:rsidRPr="00F46E08">
        <w:rPr>
          <w:rStyle w:val="StyleUnderline"/>
          <w:highlight w:val="green"/>
        </w:rPr>
        <w:t>policymaking processes tend to favour piecemeal change</w:t>
      </w:r>
      <w:r w:rsidRPr="00F46E08">
        <w:rPr>
          <w:sz w:val="16"/>
          <w:highlight w:val="green"/>
        </w:rPr>
        <w:t>.</w:t>
      </w:r>
    </w:p>
    <w:p w14:paraId="2D82CCE1" w14:textId="77777777" w:rsidR="00EF370F" w:rsidRPr="00F46E08" w:rsidRDefault="00EF370F" w:rsidP="000221BB">
      <w:pPr>
        <w:pStyle w:val="Heading4"/>
        <w:rPr>
          <w:rFonts w:ascii="Georgia" w:hAnsi="Georgia"/>
        </w:rPr>
      </w:pPr>
      <w:r w:rsidRPr="00F46E08">
        <w:rPr>
          <w:rFonts w:ascii="Georgia" w:hAnsi="Georgia"/>
        </w:rPr>
        <w:t>Absent adaptation, climate change will decimate Australian agriculture causing destabilizing food crises throughout Asia</w:t>
      </w:r>
    </w:p>
    <w:p w14:paraId="0DFAA3FD" w14:textId="77777777" w:rsidR="00EF370F" w:rsidRPr="00F46E08" w:rsidRDefault="00EF370F" w:rsidP="00EF370F">
      <w:pPr>
        <w:contextualSpacing/>
      </w:pPr>
      <w:r w:rsidRPr="00F46E08">
        <w:t>-Wheat</w:t>
      </w:r>
    </w:p>
    <w:p w14:paraId="6371E8FD" w14:textId="77777777" w:rsidR="00EF370F" w:rsidRPr="00F46E08" w:rsidRDefault="00EF370F" w:rsidP="00EF370F">
      <w:pPr>
        <w:contextualSpacing/>
      </w:pPr>
      <w:r w:rsidRPr="00F46E08">
        <w:t xml:space="preserve">-Japan Indonesia </w:t>
      </w:r>
    </w:p>
    <w:p w14:paraId="24042813" w14:textId="77777777" w:rsidR="00EF370F" w:rsidRPr="00F46E08" w:rsidRDefault="00EF370F" w:rsidP="00EF370F">
      <w:pPr>
        <w:contextualSpacing/>
      </w:pPr>
      <w:r w:rsidRPr="00F46E08">
        <w:t>-Australia is a huge exporter of food</w:t>
      </w:r>
    </w:p>
    <w:p w14:paraId="4E822589" w14:textId="77777777" w:rsidR="00EF370F" w:rsidRPr="00F46E08" w:rsidRDefault="00EF370F" w:rsidP="00EF370F">
      <w:pPr>
        <w:contextualSpacing/>
      </w:pPr>
      <w:r w:rsidRPr="00F46E08">
        <w:t>-Adaptation is needed to solve</w:t>
      </w:r>
    </w:p>
    <w:p w14:paraId="71E6E14B" w14:textId="77777777" w:rsidR="00EF370F" w:rsidRPr="00F46E08" w:rsidRDefault="00EF370F" w:rsidP="00EF370F">
      <w:pPr>
        <w:rPr>
          <w:sz w:val="16"/>
        </w:rPr>
      </w:pPr>
      <w:r w:rsidRPr="00F46E08">
        <w:rPr>
          <w:rStyle w:val="Style13ptBold"/>
        </w:rPr>
        <w:t>Collet 6/27</w:t>
      </w:r>
      <w:r w:rsidRPr="00F46E08">
        <w:rPr>
          <w:sz w:val="16"/>
        </w:rPr>
        <w:t xml:space="preserve"> (Jinny, Research Assistant Global Food and Water Crises Research Programme, “Climate Change and Australian Food Security”, 6/27/14, http://www.futuredirections.org.au/publications/food-and-water-crises/1767-climate-change-and-australian-food-security.html)</w:t>
      </w:r>
    </w:p>
    <w:p w14:paraId="415DE2FF" w14:textId="77777777" w:rsidR="00EF370F" w:rsidRPr="00F46E08" w:rsidRDefault="00EF370F" w:rsidP="00EF370F">
      <w:pPr>
        <w:rPr>
          <w:sz w:val="16"/>
        </w:rPr>
      </w:pPr>
      <w:r w:rsidRPr="00F46E08">
        <w:rPr>
          <w:sz w:val="16"/>
        </w:rPr>
        <w:t xml:space="preserve">Historical long-term </w:t>
      </w:r>
      <w:r w:rsidRPr="00F46E08">
        <w:rPr>
          <w:rStyle w:val="StyleUnderline"/>
        </w:rPr>
        <w:t xml:space="preserve">trends indicate that </w:t>
      </w:r>
      <w:r w:rsidRPr="00F46E08">
        <w:rPr>
          <w:rStyle w:val="StyleUnderline"/>
          <w:highlight w:val="green"/>
        </w:rPr>
        <w:t>the climate in Australia is changing</w:t>
      </w:r>
      <w:r w:rsidRPr="00F46E08">
        <w:rPr>
          <w:rStyle w:val="StyleUnderline"/>
        </w:rPr>
        <w:t>, with a tendency towards more frequent and more extreme hot weather events</w:t>
      </w:r>
      <w:r w:rsidRPr="00F46E08">
        <w:rPr>
          <w:sz w:val="16"/>
        </w:rPr>
        <w:t xml:space="preserve">. Key predictions for the next two decades include </w:t>
      </w:r>
      <w:r w:rsidRPr="00F46E08">
        <w:rPr>
          <w:rStyle w:val="StyleUnderline"/>
        </w:rPr>
        <w:t>hotter and longer summers, with rising temperatures and overall declining rainfall</w:t>
      </w:r>
      <w:r w:rsidRPr="00F46E08">
        <w:rPr>
          <w:sz w:val="16"/>
        </w:rPr>
        <w:t xml:space="preserve">. Conversely, some areas (including the north-west and north-east) will experience more intense rainfall which will result in increased incidence of flooding. Australia can also expect to experience growing pressure on urban water supplies and reduced availability of water for agricultural production. </w:t>
      </w:r>
      <w:r w:rsidRPr="00F46E08">
        <w:rPr>
          <w:rStyle w:val="StyleUnderline"/>
          <w:highlight w:val="green"/>
        </w:rPr>
        <w:t>Major declines in agricultural production are expected</w:t>
      </w:r>
      <w:r w:rsidRPr="00F46E08">
        <w:rPr>
          <w:sz w:val="16"/>
        </w:rPr>
        <w:t xml:space="preserve"> between 2050 and 2100, based on the results of climate change modelling. The IPCC, in its latest report, predicts </w:t>
      </w:r>
      <w:r w:rsidRPr="00F46E08">
        <w:rPr>
          <w:rStyle w:val="StyleUnderline"/>
        </w:rPr>
        <w:t>changes to the climate in Australia are expected to continue for at least the rest of this century.</w:t>
      </w:r>
      <w:r w:rsidRPr="00F46E08">
        <w:rPr>
          <w:sz w:val="16"/>
        </w:rPr>
        <w:t xml:space="preserve"> The joint Bureau of Meteorology-CSIRO State of the Climate 2014 report indicates that current temperatures are, on average, almost one degree Celsius warmer than they were in 1910. Most of this increase has occurred since the 1950s, suggesting an accelerated warming trend. Predicted changes in rainfall patterns </w:t>
      </w:r>
      <w:r w:rsidRPr="00F46E08">
        <w:rPr>
          <w:rStyle w:val="StyleUnderline"/>
          <w:highlight w:val="green"/>
        </w:rPr>
        <w:t>Changes in precipitation patterns are one of the key impacts of climate change</w:t>
      </w:r>
      <w:r w:rsidRPr="00F46E08">
        <w:rPr>
          <w:rStyle w:val="StyleUnderline"/>
        </w:rPr>
        <w:t xml:space="preserve"> and one of the most difficult to predict. In the long-term, however, with greater variations in rainfall patterns </w:t>
      </w:r>
      <w:r w:rsidRPr="00F46E08">
        <w:rPr>
          <w:rStyle w:val="StyleUnderline"/>
          <w:highlight w:val="green"/>
        </w:rPr>
        <w:t>there is an increased likelihood of</w:t>
      </w:r>
      <w:r w:rsidRPr="00F46E08">
        <w:rPr>
          <w:rStyle w:val="StyleUnderline"/>
        </w:rPr>
        <w:t xml:space="preserve"> more extreme weather events</w:t>
      </w:r>
      <w:r w:rsidRPr="00F46E08">
        <w:rPr>
          <w:sz w:val="16"/>
        </w:rPr>
        <w:t xml:space="preserve">. Australia will experience </w:t>
      </w:r>
      <w:r w:rsidRPr="00F46E08">
        <w:rPr>
          <w:rStyle w:val="StyleUnderline"/>
          <w:highlight w:val="green"/>
        </w:rPr>
        <w:t>more frequent and more severe droughts and floods</w:t>
      </w:r>
      <w:r w:rsidRPr="00F46E08">
        <w:rPr>
          <w:rStyle w:val="StyleUnderline"/>
        </w:rPr>
        <w:t>,</w:t>
      </w:r>
      <w:r w:rsidRPr="00F46E08">
        <w:rPr>
          <w:sz w:val="16"/>
        </w:rPr>
        <w:t xml:space="preserve"> with an overall rise in rainfall variability. In Southern Australia rainfall will decrease, affecting major farming regions. For example, South-Western Australia and the Murray-Darling Basin, will witness precipitation declines by as much as 33 percent and 27 per cent respectively. Less certain predictions suggest increased rainfall and flooding in the tropical northern regions of Australia. n addition to changes in rainfall patterns, </w:t>
      </w:r>
      <w:r w:rsidRPr="00F46E08">
        <w:rPr>
          <w:rStyle w:val="StyleUnderline"/>
        </w:rPr>
        <w:t xml:space="preserve">the IPCC also predicts increases in average land and sea temperatures across Australia. </w:t>
      </w:r>
      <w:r w:rsidRPr="00F46E08">
        <w:rPr>
          <w:rStyle w:val="StyleUnderline"/>
          <w:highlight w:val="green"/>
        </w:rPr>
        <w:t>A hotter climate will increase rates of evaporation and transpiration, so that irrigated crops will require more water</w:t>
      </w:r>
      <w:r w:rsidRPr="00F46E08">
        <w:rPr>
          <w:sz w:val="16"/>
          <w:highlight w:val="green"/>
        </w:rPr>
        <w:t>.</w:t>
      </w:r>
      <w:r w:rsidRPr="00F46E08">
        <w:rPr>
          <w:sz w:val="16"/>
        </w:rPr>
        <w:t xml:space="preserve"> Combined with reduced precipitation in some areas, </w:t>
      </w:r>
      <w:r w:rsidRPr="00F46E08">
        <w:rPr>
          <w:rStyle w:val="StyleUnderline"/>
        </w:rPr>
        <w:t xml:space="preserve">this will exacerbate water demand </w:t>
      </w:r>
      <w:r w:rsidRPr="00F46E08">
        <w:rPr>
          <w:rStyle w:val="StyleUnderline"/>
          <w:highlight w:val="green"/>
        </w:rPr>
        <w:t>and put pressure on farmers</w:t>
      </w:r>
      <w:r w:rsidRPr="00F46E08">
        <w:rPr>
          <w:rStyle w:val="StyleUnderline"/>
        </w:rPr>
        <w:t xml:space="preserve">. Rising temperatures will also alter patterns of migration for many pests and </w:t>
      </w:r>
      <w:r w:rsidRPr="00F46E08">
        <w:rPr>
          <w:rStyle w:val="StyleUnderline"/>
        </w:rPr>
        <w:lastRenderedPageBreak/>
        <w:t>diseases.</w:t>
      </w:r>
      <w:r w:rsidRPr="00F46E08">
        <w:rPr>
          <w:sz w:val="16"/>
        </w:rPr>
        <w:t xml:space="preserve"> Meat and dairy production will be similarly affected. Rising temperatures will lead to a higher temperature-humidity index (THI), which is a measure of potential heat stress on livestock animals. The THI has been rising since the 1960s in the Murray dairy region; continued increases will cause a drop in meat and dairy output. The occurrence of bushfires is also expected to escalate as land temperatures rise and the frequency of extreme fire days increases throughout the South-Eastern and South-Western regions. Impacts on Australia’s Agriculture </w:t>
      </w:r>
      <w:r w:rsidRPr="00F46E08">
        <w:rPr>
          <w:rStyle w:val="StyleUnderline"/>
          <w:highlight w:val="green"/>
        </w:rPr>
        <w:t>Reduced rainfall</w:t>
      </w:r>
      <w:r w:rsidRPr="00F46E08">
        <w:rPr>
          <w:rStyle w:val="StyleUnderline"/>
        </w:rPr>
        <w:t xml:space="preserve"> in the South West </w:t>
      </w:r>
      <w:r w:rsidRPr="00F46E08">
        <w:rPr>
          <w:rStyle w:val="StyleUnderline"/>
          <w:highlight w:val="green"/>
        </w:rPr>
        <w:t>will affect agricultural yields</w:t>
      </w:r>
      <w:r w:rsidRPr="00F46E08">
        <w:rPr>
          <w:rStyle w:val="StyleUnderline"/>
        </w:rPr>
        <w:t>, including wheat, barley, oats and pulses.</w:t>
      </w:r>
      <w:r w:rsidRPr="00F46E08">
        <w:rPr>
          <w:sz w:val="16"/>
        </w:rPr>
        <w:t xml:space="preserve"> </w:t>
      </w:r>
      <w:r w:rsidRPr="00F46E08">
        <w:rPr>
          <w:rStyle w:val="Emphasis"/>
        </w:rPr>
        <w:t xml:space="preserve">Those </w:t>
      </w:r>
      <w:r w:rsidRPr="00F46E08">
        <w:rPr>
          <w:rStyle w:val="Emphasis"/>
          <w:highlight w:val="green"/>
        </w:rPr>
        <w:t>reduced yields will have global ramifications, as the region is a major exporter of agricultural products</w:t>
      </w:r>
      <w:r w:rsidRPr="00F46E08">
        <w:rPr>
          <w:sz w:val="16"/>
          <w:highlight w:val="green"/>
        </w:rPr>
        <w:t>.</w:t>
      </w:r>
      <w:r w:rsidRPr="00F46E08">
        <w:rPr>
          <w:sz w:val="16"/>
        </w:rPr>
        <w:t xml:space="preserve"> As much </w:t>
      </w:r>
      <w:r w:rsidRPr="00F46E08">
        <w:rPr>
          <w:rStyle w:val="Emphasis"/>
        </w:rPr>
        <w:t xml:space="preserve">as </w:t>
      </w:r>
      <w:r w:rsidRPr="00F46E08">
        <w:rPr>
          <w:rStyle w:val="Emphasis"/>
          <w:highlight w:val="green"/>
        </w:rPr>
        <w:t>80 per cent of the wheat produced in the South-West is destined for overseas, including Indonesia and the Japanese</w:t>
      </w:r>
      <w:r w:rsidRPr="00F46E08">
        <w:rPr>
          <w:sz w:val="16"/>
        </w:rPr>
        <w:t xml:space="preserve"> udon noodle market. Water will be the limiting factor constraining agricultural yields. The South West is isolated from other irrigation areas, has no major river system and relies largely on farm dams and on-site bores. </w:t>
      </w:r>
      <w:r w:rsidRPr="00F46E08">
        <w:rPr>
          <w:rStyle w:val="StyleUnderline"/>
        </w:rPr>
        <w:t xml:space="preserve">There is, therefore, less opportunity for water trading. </w:t>
      </w:r>
      <w:r w:rsidRPr="00F46E08">
        <w:rPr>
          <w:rStyle w:val="StyleUnderline"/>
          <w:highlight w:val="green"/>
        </w:rPr>
        <w:t>Increased competition for water,</w:t>
      </w:r>
      <w:r w:rsidRPr="00F46E08">
        <w:rPr>
          <w:rStyle w:val="StyleUnderline"/>
        </w:rPr>
        <w:t xml:space="preserve"> especially near expanding cities including Perth, Bunbury and Busselton </w:t>
      </w:r>
      <w:r w:rsidRPr="00F46E08">
        <w:rPr>
          <w:rStyle w:val="StyleUnderline"/>
          <w:highlight w:val="green"/>
        </w:rPr>
        <w:t>will further exacerbate the crisis</w:t>
      </w:r>
      <w:r w:rsidRPr="00F46E08">
        <w:rPr>
          <w:sz w:val="16"/>
        </w:rPr>
        <w:t xml:space="preserve"> and produce deficits in surface water irrigation catchments. Reduced precipitation in the Murray-Darling Basin will also affect agricultural yields nationally and globally. The region grows most of the country’s rice and oranges, around half its wheat and apples, while also rearing approximately half its pigs. Other crops include cereals, fruit, nuts and vegetables, along with grazing pastures. Wheat yields could fall by as much as 60 per cent in Victoria if current wheat cultivars are maintained. Similarly, in South Australia, by 2080 yields could decrease by as much as 30 per cent. In this scenario, </w:t>
      </w:r>
      <w:r w:rsidRPr="00F46E08">
        <w:rPr>
          <w:rStyle w:val="StyleUnderline"/>
        </w:rPr>
        <w:t xml:space="preserve">Australia could go from being </w:t>
      </w:r>
      <w:r w:rsidRPr="00F46E08">
        <w:rPr>
          <w:rStyle w:val="StyleUnderline"/>
          <w:highlight w:val="green"/>
        </w:rPr>
        <w:t>a net exporter of wheat to a net importer</w:t>
      </w:r>
      <w:r w:rsidRPr="00F46E08">
        <w:rPr>
          <w:rStyle w:val="StyleUnderline"/>
        </w:rPr>
        <w:t>. Sugarcane and rice yields could also decline as both crops are water-dependent</w:t>
      </w:r>
      <w:r w:rsidRPr="00F46E08">
        <w:rPr>
          <w:sz w:val="16"/>
        </w:rPr>
        <w:t xml:space="preserve">. A threedegree Celsius increase in temperature (compared to the 1980-1999 baseline) is expected to reduce the value of beef production by four per cent; while the increase in the temperature-humidity index will also reduce meat output. Increased heat can reduce reproduction rates in cattle and lead to weight loss through diminished feeding. As droughts become more frequent and intense, pasture yields will be adversely affected and grazing land degradation will become widespread. </w:t>
      </w:r>
      <w:r w:rsidRPr="00F46E08">
        <w:rPr>
          <w:rStyle w:val="StyleUnderline"/>
          <w:highlight w:val="green"/>
        </w:rPr>
        <w:t>Pasture yield will also become less predictable and the quality of the pasture nutrients will decline,</w:t>
      </w:r>
      <w:r w:rsidRPr="00F46E08">
        <w:rPr>
          <w:rStyle w:val="StyleUnderline"/>
        </w:rPr>
        <w:t xml:space="preserve"> contributing to reduced livestock yield</w:t>
      </w:r>
      <w:r w:rsidRPr="00F46E08">
        <w:rPr>
          <w:sz w:val="16"/>
        </w:rPr>
        <w:t xml:space="preserve">. Implications for Future Food Security Climate change </w:t>
      </w:r>
      <w:r w:rsidRPr="00F46E08">
        <w:rPr>
          <w:rStyle w:val="StyleUnderline"/>
        </w:rPr>
        <w:t xml:space="preserve">represents </w:t>
      </w:r>
      <w:r w:rsidRPr="00F46E08">
        <w:rPr>
          <w:rStyle w:val="StyleUnderline"/>
          <w:highlight w:val="green"/>
        </w:rPr>
        <w:t>a threat to future national and global food security</w:t>
      </w:r>
      <w:r w:rsidRPr="00F46E08">
        <w:rPr>
          <w:rStyle w:val="StyleUnderline"/>
        </w:rPr>
        <w:t xml:space="preserve">. </w:t>
      </w:r>
      <w:r w:rsidRPr="00F46E08">
        <w:rPr>
          <w:rStyle w:val="StyleUnderline"/>
          <w:highlight w:val="green"/>
        </w:rPr>
        <w:t>Australia currently</w:t>
      </w:r>
      <w:r w:rsidRPr="00F46E08">
        <w:rPr>
          <w:rStyle w:val="StyleUnderline"/>
        </w:rPr>
        <w:t xml:space="preserve"> produces 93 per cent of its domestic food requirements and </w:t>
      </w:r>
      <w:r w:rsidRPr="00F46E08">
        <w:rPr>
          <w:rStyle w:val="StyleUnderline"/>
          <w:highlight w:val="green"/>
        </w:rPr>
        <w:t>exports 76 per cent of its agricultural products</w:t>
      </w:r>
      <w:r w:rsidRPr="00F46E08">
        <w:rPr>
          <w:sz w:val="16"/>
        </w:rPr>
        <w:t>. On the global stage</w:t>
      </w:r>
      <w:r w:rsidRPr="00F46E08">
        <w:rPr>
          <w:rStyle w:val="StyleUnderline"/>
        </w:rPr>
        <w:t xml:space="preserve">, Australia is </w:t>
      </w:r>
      <w:r w:rsidRPr="00F46E08">
        <w:rPr>
          <w:rStyle w:val="StyleUnderline"/>
          <w:highlight w:val="green"/>
        </w:rPr>
        <w:t>a significant food producer,</w:t>
      </w:r>
      <w:r w:rsidRPr="00F46E08">
        <w:rPr>
          <w:rStyle w:val="StyleUnderline"/>
        </w:rPr>
        <w:t xml:space="preserve"> accounting for over 10 per cent of the global dairy export market and representing the third largest beef exporter behind India and Brazil</w:t>
      </w:r>
      <w:r w:rsidRPr="00F46E08">
        <w:rPr>
          <w:sz w:val="16"/>
        </w:rPr>
        <w:t xml:space="preserve">. Many Australian farmers are able to adapt to adverse weather events, but </w:t>
      </w:r>
      <w:r w:rsidRPr="00F46E08">
        <w:rPr>
          <w:rStyle w:val="StyleUnderline"/>
        </w:rPr>
        <w:t>the strategies that they employ do not automatically lead to increased food security</w:t>
      </w:r>
      <w:r w:rsidRPr="00F46E08">
        <w:rPr>
          <w:sz w:val="16"/>
        </w:rPr>
        <w:t xml:space="preserve">. Water trading, for example, allowed many farmers to survive the Millennial Drought in the Murray-Darling basin. The predominant pattern of fallowing rice crops to sell water, mostly to farmers in the wine-growing and horticultural regions, however, did not increase food production. According to the Australian Agricultural &amp; Resource Economics Society (AARES) report on the drought’s economic impact, the prices for many agricultural commodities rose significantly, including dairy, meat, rice and other cereals. Rice production dropped from 1643 kilotonnes in 2001 to 18 kilotonnes in 2007-2008 and the price more than doubled during this period. The drought also coincided with the 2008 global food crisis. As the frequency and severity of droughts increase, </w:t>
      </w:r>
      <w:r w:rsidRPr="00F46E08">
        <w:rPr>
          <w:rStyle w:val="StyleUnderline"/>
          <w:highlight w:val="green"/>
        </w:rPr>
        <w:t>global crises are more likely to occur as multiple food-producing regions are simultaneously affected</w:t>
      </w:r>
      <w:r w:rsidRPr="00F46E08">
        <w:rPr>
          <w:rStyle w:val="StyleUnderline"/>
        </w:rPr>
        <w:t>. Water will become the limiting factor for agriculture</w:t>
      </w:r>
      <w:r w:rsidRPr="00F46E08">
        <w:rPr>
          <w:sz w:val="16"/>
        </w:rPr>
        <w:t xml:space="preserve"> as precipitation continues to fall in many agricultural regions. Intense competition between sectors with varying levels of purchasing power will further intensify the problem. This will leave less water available for farmers. Adaptation to Climate Change </w:t>
      </w:r>
      <w:r w:rsidRPr="00F46E08">
        <w:rPr>
          <w:rStyle w:val="StyleUnderline"/>
          <w:highlight w:val="green"/>
        </w:rPr>
        <w:t>Adapting to climate change will be crucial to ensuring food production and farmers’ livelihoods are not adversely affecte</w:t>
      </w:r>
      <w:r w:rsidRPr="00F46E08">
        <w:rPr>
          <w:sz w:val="16"/>
          <w:highlight w:val="green"/>
        </w:rPr>
        <w:t>d</w:t>
      </w:r>
      <w:r w:rsidRPr="00F46E08">
        <w:rPr>
          <w:sz w:val="16"/>
        </w:rPr>
        <w:t>. At present the government has in place strategies to promote such adaptation. They include: securing urban water supplies through the use of grey water systems; desalination and waste water recycling, to reduce the competition for water between agriculture and other consumers</w:t>
      </w:r>
      <w:r w:rsidRPr="00F46E08">
        <w:rPr>
          <w:rStyle w:val="StyleUnderline"/>
        </w:rPr>
        <w:t xml:space="preserve">. Further </w:t>
      </w:r>
      <w:r w:rsidRPr="00F46E08">
        <w:rPr>
          <w:rStyle w:val="StyleUnderline"/>
          <w:highlight w:val="green"/>
        </w:rPr>
        <w:t>adaptations</w:t>
      </w:r>
      <w:r w:rsidRPr="00F46E08">
        <w:rPr>
          <w:sz w:val="16"/>
        </w:rPr>
        <w:t xml:space="preserve">, including crop variations, changes to seasonal planting times and increased irrigation efficiency, </w:t>
      </w:r>
      <w:r w:rsidRPr="00F46E08">
        <w:rPr>
          <w:rStyle w:val="StyleUnderline"/>
          <w:highlight w:val="green"/>
        </w:rPr>
        <w:t>will reduce potential impacts and losses</w:t>
      </w:r>
      <w:r w:rsidRPr="00F46E08">
        <w:rPr>
          <w:rStyle w:val="StyleUnderline"/>
        </w:rPr>
        <w:t>.</w:t>
      </w:r>
    </w:p>
    <w:p w14:paraId="49DA2814" w14:textId="3E7F7EEB" w:rsidR="00EF370F" w:rsidRPr="00F46E08" w:rsidRDefault="00EF370F" w:rsidP="000221BB">
      <w:pPr>
        <w:pStyle w:val="Heading4"/>
        <w:rPr>
          <w:rFonts w:ascii="Georgia" w:hAnsi="Georgia"/>
        </w:rPr>
      </w:pPr>
      <w:r w:rsidRPr="00F46E08">
        <w:rPr>
          <w:rFonts w:ascii="Georgia" w:hAnsi="Georgia"/>
        </w:rPr>
        <w:t xml:space="preserve">Asian </w:t>
      </w:r>
      <w:r w:rsidR="008B65A6" w:rsidRPr="00F46E08">
        <w:rPr>
          <w:rFonts w:ascii="Georgia" w:hAnsi="Georgia"/>
        </w:rPr>
        <w:t xml:space="preserve">food security is on the brink – </w:t>
      </w:r>
      <w:r w:rsidRPr="00F46E08">
        <w:rPr>
          <w:rFonts w:ascii="Georgia" w:hAnsi="Georgia"/>
        </w:rPr>
        <w:t>loss of Australian exports will cause Asian instability</w:t>
      </w:r>
    </w:p>
    <w:p w14:paraId="51406021" w14:textId="77777777" w:rsidR="00EF370F" w:rsidRPr="00F46E08" w:rsidRDefault="00EF370F" w:rsidP="00EF370F">
      <w:pPr>
        <w:rPr>
          <w:sz w:val="16"/>
        </w:rPr>
      </w:pPr>
      <w:r w:rsidRPr="00F46E08">
        <w:rPr>
          <w:rStyle w:val="Style13ptBold"/>
        </w:rPr>
        <w:t>Stephens 12</w:t>
      </w:r>
      <w:r w:rsidRPr="00F46E08">
        <w:rPr>
          <w:sz w:val="16"/>
        </w:rPr>
        <w:t xml:space="preserve"> (Tim, Associate Professor and Deputy Director University of Sydney Institute of Marine Science at University of Sydney, “As Asia faces climate change upheaval, how will Australia respond?”, 4/24/12, http://theconversation.com/as-asia-faces-climate-change-upheaval-how-will-australia-respond-6308)</w:t>
      </w:r>
    </w:p>
    <w:p w14:paraId="2DB4BC2A" w14:textId="77777777" w:rsidR="00EF370F" w:rsidRPr="00F46E08" w:rsidRDefault="00EF370F" w:rsidP="00EF370F">
      <w:pPr>
        <w:rPr>
          <w:sz w:val="16"/>
        </w:rPr>
      </w:pPr>
      <w:r w:rsidRPr="00F46E08">
        <w:rPr>
          <w:sz w:val="16"/>
        </w:rPr>
        <w:t xml:space="preserve">But the image of plucky Australian resilience and self-reliance in the face of global environmental crisis sits in contrast with the reality. </w:t>
      </w:r>
      <w:r w:rsidRPr="00F46E08">
        <w:rPr>
          <w:rStyle w:val="StyleUnderline"/>
        </w:rPr>
        <w:t>When it comes to climate change and security, no country is an island</w:t>
      </w:r>
      <w:r w:rsidRPr="00F46E08">
        <w:rPr>
          <w:sz w:val="16"/>
        </w:rPr>
        <w:t xml:space="preserve">. </w:t>
      </w:r>
      <w:r w:rsidRPr="00F46E08">
        <w:rPr>
          <w:rStyle w:val="StyleUnderline"/>
          <w:highlight w:val="green"/>
        </w:rPr>
        <w:t xml:space="preserve">Climate change may set off a compounding set of regional and global crises which will have </w:t>
      </w:r>
      <w:r w:rsidRPr="00F46E08">
        <w:rPr>
          <w:rStyle w:val="StyleUnderline"/>
          <w:highlight w:val="green"/>
        </w:rPr>
        <w:lastRenderedPageBreak/>
        <w:t>major impacts upon Australia</w:t>
      </w:r>
      <w:r w:rsidRPr="00F46E08">
        <w:rPr>
          <w:sz w:val="16"/>
        </w:rPr>
        <w:t xml:space="preserve">. While Australia shares no land, and few maritime, boundaries with other states, we are situated on the periphery of the densely populated and politically complex Asian region. Here, </w:t>
      </w:r>
      <w:r w:rsidRPr="00F46E08">
        <w:rPr>
          <w:rStyle w:val="StyleUnderline"/>
        </w:rPr>
        <w:t xml:space="preserve">many states are assessed to be extremely vulnerable to climate hazards. </w:t>
      </w:r>
      <w:r w:rsidRPr="00F46E08">
        <w:rPr>
          <w:rStyle w:val="StyleUnderline"/>
          <w:highlight w:val="green"/>
        </w:rPr>
        <w:t>Australia’s future is inevitably tied to the way these nations and Australia itself respond to the security challenges</w:t>
      </w:r>
      <w:r w:rsidRPr="00F46E08">
        <w:rPr>
          <w:sz w:val="16"/>
        </w:rPr>
        <w:t xml:space="preserve"> posed by climate change in the Asian century. At least initially, </w:t>
      </w:r>
      <w:r w:rsidRPr="00F46E08">
        <w:rPr>
          <w:rStyle w:val="StyleUnderline"/>
        </w:rPr>
        <w:t>much of Australia’s attention may need to be focused on the Pacific.</w:t>
      </w:r>
      <w:r w:rsidRPr="00F46E08">
        <w:rPr>
          <w:sz w:val="16"/>
        </w:rPr>
        <w:t xml:space="preserve"> Climate change threatens already </w:t>
      </w:r>
      <w:r w:rsidRPr="00F46E08">
        <w:rPr>
          <w:rStyle w:val="StyleUnderline"/>
        </w:rPr>
        <w:t>struggling Pacific microstates.</w:t>
      </w:r>
      <w:r w:rsidRPr="00F46E08">
        <w:rPr>
          <w:sz w:val="16"/>
        </w:rPr>
        <w:t xml:space="preserve"> Australia is likely to be drawn into situations akin to that in the Solomon Islands in 2003, where the institutions of government crumbled and the country was on the verge of becoming a “failed state”. However </w:t>
      </w:r>
      <w:r w:rsidRPr="00F46E08">
        <w:rPr>
          <w:rStyle w:val="StyleUnderline"/>
        </w:rPr>
        <w:t xml:space="preserve">the main game in terms of security challenges over the longer term will be played out in Asia. </w:t>
      </w:r>
      <w:r w:rsidRPr="00F46E08">
        <w:rPr>
          <w:rStyle w:val="Emphasis"/>
          <w:highlight w:val="green"/>
        </w:rPr>
        <w:t>Climate change will threaten Asia’s food and water security</w:t>
      </w:r>
      <w:r w:rsidRPr="00F46E08">
        <w:rPr>
          <w:rStyle w:val="StyleUnderline"/>
        </w:rPr>
        <w:t>,</w:t>
      </w:r>
      <w:r w:rsidRPr="00F46E08">
        <w:rPr>
          <w:sz w:val="16"/>
        </w:rPr>
        <w:t xml:space="preserve"> and </w:t>
      </w:r>
      <w:r w:rsidRPr="00F46E08">
        <w:rPr>
          <w:rStyle w:val="StyleUnderline"/>
          <w:highlight w:val="green"/>
        </w:rPr>
        <w:t xml:space="preserve">this will have </w:t>
      </w:r>
      <w:r w:rsidRPr="00F46E08">
        <w:rPr>
          <w:rStyle w:val="Emphasis"/>
          <w:highlight w:val="green"/>
        </w:rPr>
        <w:t>spillover effects for security and stability in the region</w:t>
      </w:r>
      <w:r w:rsidRPr="00F46E08">
        <w:rPr>
          <w:sz w:val="16"/>
        </w:rPr>
        <w:t xml:space="preserve">. Under most scenarios, </w:t>
      </w:r>
      <w:r w:rsidRPr="00F46E08">
        <w:rPr>
          <w:rStyle w:val="StyleUnderline"/>
          <w:highlight w:val="green"/>
        </w:rPr>
        <w:t>agricultural production in Asia will decline substantially</w:t>
      </w:r>
      <w:r w:rsidRPr="00F46E08">
        <w:rPr>
          <w:rStyle w:val="StyleUnderline"/>
        </w:rPr>
        <w:t>, perhaps by up to half of current levels</w:t>
      </w:r>
      <w:r w:rsidRPr="00F46E08">
        <w:rPr>
          <w:sz w:val="16"/>
        </w:rPr>
        <w:t xml:space="preserve"> within 30 years. This decline will be driven by several factors, including steep reductions in water availability as temperatures rise and glaciers melt, cutting off a major source of water after initial flooding. Alan Dupont has noted </w:t>
      </w:r>
      <w:r w:rsidRPr="00F46E08">
        <w:rPr>
          <w:rStyle w:val="StyleUnderline"/>
        </w:rPr>
        <w:t>that China’s response to this problem illustrates how climate change within an individual nation may have regional security implications</w:t>
      </w:r>
      <w:r w:rsidRPr="00F46E08">
        <w:rPr>
          <w:sz w:val="16"/>
        </w:rPr>
        <w:t xml:space="preserve">. To safeguard its water supplies, China is damming the Mekong. This is </w:t>
      </w:r>
      <w:r w:rsidRPr="00F46E08">
        <w:rPr>
          <w:rStyle w:val="StyleUnderline"/>
        </w:rPr>
        <w:t>reducing the amount of water available to downstream states: Burma, Thailand, Laos and Cambodia</w:t>
      </w:r>
      <w:r w:rsidRPr="00F46E08">
        <w:rPr>
          <w:sz w:val="16"/>
        </w:rPr>
        <w:t>. China also has diversion designs over another major transboundary river, the Brahmaputra, with major implications for the other major player in the Asian century, India</w:t>
      </w:r>
      <w:r w:rsidRPr="00F46E08">
        <w:rPr>
          <w:rStyle w:val="StyleUnderline"/>
        </w:rPr>
        <w:t xml:space="preserve">. Climate change is having a litany of impacts in the Asian region. </w:t>
      </w:r>
      <w:r w:rsidRPr="00F46E08">
        <w:rPr>
          <w:rStyle w:val="StyleUnderline"/>
          <w:highlight w:val="green"/>
        </w:rPr>
        <w:t xml:space="preserve">These include declining </w:t>
      </w:r>
      <w:r w:rsidRPr="00F46E08">
        <w:rPr>
          <w:rStyle w:val="Emphasis"/>
          <w:highlight w:val="green"/>
        </w:rPr>
        <w:t>food security, water shortages, heat stress in major population centres, increased prevalence and geographical reach of disease, and more extreme weather events</w:t>
      </w:r>
      <w:r w:rsidRPr="00F46E08">
        <w:rPr>
          <w:sz w:val="16"/>
        </w:rPr>
        <w:t xml:space="preserve"> including floods and cyclones. These have corresponding social, economic, human security and national security implications. There is the prospect for food riots, internal instability, civil disorder, and internal and transboundary migration. In most cases </w:t>
      </w:r>
      <w:r w:rsidRPr="00F46E08">
        <w:rPr>
          <w:rStyle w:val="StyleUnderline"/>
          <w:highlight w:val="green"/>
        </w:rPr>
        <w:t xml:space="preserve">climate change is not a destabilising factor in and of itself, but is rather </w:t>
      </w:r>
      <w:r w:rsidRPr="00F46E08">
        <w:rPr>
          <w:rStyle w:val="Emphasis"/>
          <w:highlight w:val="green"/>
        </w:rPr>
        <w:t>a “threat multiplier</w:t>
      </w:r>
      <w:r w:rsidRPr="00F46E08">
        <w:rPr>
          <w:rStyle w:val="StyleUnderline"/>
          <w:highlight w:val="green"/>
        </w:rPr>
        <w:t>”, exacerbating underlying problems.</w:t>
      </w:r>
      <w:r w:rsidRPr="00F46E08">
        <w:rPr>
          <w:sz w:val="16"/>
        </w:rPr>
        <w:t xml:space="preserve"> In the medium term, the prospect of a “climate war” can be discounted. But in the longer term </w:t>
      </w:r>
      <w:r w:rsidRPr="00F46E08">
        <w:rPr>
          <w:rStyle w:val="StyleUnderline"/>
          <w:highlight w:val="green"/>
        </w:rPr>
        <w:t>the prospects of major disruption and destabilisation leading to “failed states” is a virtual certainty</w:t>
      </w:r>
      <w:r w:rsidRPr="00F46E08">
        <w:rPr>
          <w:sz w:val="16"/>
        </w:rPr>
        <w:t>. In this strategic vision of the future, climate change is an entropic force, pulling societies and institutions apart, rather than a catalyst for traditional inter-state conflict. As the US Department of Defense put it in its 2010 Quadrennial Defense Review, “while climate change alone does not cause conflict, it may accelerate instability or conflict, placing a burden to respond on civilian institutions and militaries around the world”</w:t>
      </w:r>
    </w:p>
    <w:p w14:paraId="09A35980" w14:textId="74F6FB7B" w:rsidR="00EF370F" w:rsidRPr="00F46E08" w:rsidRDefault="00EF370F" w:rsidP="000221BB">
      <w:pPr>
        <w:pStyle w:val="Heading4"/>
        <w:rPr>
          <w:rFonts w:ascii="Georgia" w:hAnsi="Georgia"/>
        </w:rPr>
      </w:pPr>
      <w:r w:rsidRPr="00F46E08">
        <w:rPr>
          <w:rFonts w:ascii="Georgia" w:hAnsi="Georgia"/>
        </w:rPr>
        <w:t>A</w:t>
      </w:r>
      <w:r w:rsidR="008B65A6" w:rsidRPr="00F46E08">
        <w:rPr>
          <w:rFonts w:ascii="Georgia" w:hAnsi="Georgia"/>
        </w:rPr>
        <w:t xml:space="preserve">sian instability goes nuclear – no defense – </w:t>
      </w:r>
      <w:r w:rsidRPr="00F46E08">
        <w:rPr>
          <w:rFonts w:ascii="Georgia" w:hAnsi="Georgia"/>
        </w:rPr>
        <w:t xml:space="preserve">interdependence and institutions don’t check </w:t>
      </w:r>
    </w:p>
    <w:p w14:paraId="5AAD267D" w14:textId="7A299F39" w:rsidR="00EF370F" w:rsidRPr="00F46E08" w:rsidRDefault="00EF370F" w:rsidP="00EF370F">
      <w:r w:rsidRPr="00F46E08">
        <w:rPr>
          <w:sz w:val="16"/>
          <w:szCs w:val="16"/>
        </w:rPr>
        <w:t>C. Raja</w:t>
      </w:r>
      <w:r w:rsidRPr="00F46E08">
        <w:t xml:space="preserve"> </w:t>
      </w:r>
      <w:r w:rsidRPr="00F46E08">
        <w:rPr>
          <w:rStyle w:val="Style13ptBold"/>
        </w:rPr>
        <w:t>Mohan 13</w:t>
      </w:r>
      <w:r w:rsidRPr="00F46E08">
        <w:rPr>
          <w:sz w:val="16"/>
          <w:szCs w:val="16"/>
        </w:rPr>
        <w:t xml:space="preserve">, </w:t>
      </w:r>
      <w:r w:rsidRPr="00F46E08">
        <w:rPr>
          <w:rStyle w:val="Style13ptBold"/>
          <w:b w:val="0"/>
          <w:sz w:val="16"/>
          <w:szCs w:val="16"/>
        </w:rPr>
        <w:t>distinguished fellow</w:t>
      </w:r>
      <w:r w:rsidRPr="00F46E08">
        <w:rPr>
          <w:sz w:val="16"/>
          <w:szCs w:val="16"/>
        </w:rPr>
        <w:t xml:space="preserve"> at the </w:t>
      </w:r>
      <w:r w:rsidRPr="00F46E08">
        <w:rPr>
          <w:rStyle w:val="Style13ptBold"/>
          <w:b w:val="0"/>
          <w:sz w:val="16"/>
          <w:szCs w:val="16"/>
        </w:rPr>
        <w:t>Observer Research Foundation</w:t>
      </w:r>
      <w:r w:rsidRPr="00F46E08">
        <w:rPr>
          <w:sz w:val="16"/>
          <w:szCs w:val="16"/>
        </w:rPr>
        <w:t xml:space="preserve"> in New Delhi, March 2013, Emerging Geopolitical Trends and Security in the Association of Southeast Asian Nations, the People’s Republic of China, and India (ACI) Region,” </w:t>
      </w:r>
      <w:r w:rsidR="008B65A6" w:rsidRPr="00F46E08">
        <w:rPr>
          <w:sz w:val="16"/>
          <w:szCs w:val="16"/>
        </w:rPr>
        <w:t>background paper for the Asian Development Bank Institute study on the Role of Key Emerging Economies, http://www.iadb.org/intal/intalcdi/PE/2013/10737.pdf</w:t>
      </w:r>
    </w:p>
    <w:p w14:paraId="3FAA82F2" w14:textId="77777777" w:rsidR="00EF370F" w:rsidRPr="00F46E08" w:rsidRDefault="00EF370F" w:rsidP="00EF370F">
      <w:pPr>
        <w:rPr>
          <w:sz w:val="16"/>
        </w:rPr>
      </w:pPr>
      <w:r w:rsidRPr="00F46E08">
        <w:rPr>
          <w:rStyle w:val="StyleUnderline"/>
          <w:highlight w:val="yellow"/>
        </w:rPr>
        <w:t>Three</w:t>
      </w:r>
      <w:r w:rsidRPr="00F46E08">
        <w:rPr>
          <w:sz w:val="16"/>
        </w:rPr>
        <w:t xml:space="preserve"> broad </w:t>
      </w:r>
      <w:r w:rsidRPr="00F46E08">
        <w:rPr>
          <w:rStyle w:val="StyleUnderline"/>
          <w:highlight w:val="yellow"/>
        </w:rPr>
        <w:t>types of</w:t>
      </w:r>
      <w:r w:rsidRPr="00F46E08">
        <w:rPr>
          <w:rStyle w:val="StyleUnderline"/>
        </w:rPr>
        <w:t xml:space="preserve"> conventional </w:t>
      </w:r>
      <w:r w:rsidRPr="00F46E08">
        <w:rPr>
          <w:rStyle w:val="StyleUnderline"/>
          <w:highlight w:val="yellow"/>
        </w:rPr>
        <w:t>conflict confront Asia</w:t>
      </w:r>
      <w:r w:rsidRPr="00F46E08">
        <w:rPr>
          <w:sz w:val="16"/>
        </w:rPr>
        <w:t xml:space="preserve">. The </w:t>
      </w:r>
      <w:r w:rsidRPr="00F46E08">
        <w:rPr>
          <w:rStyle w:val="StyleUnderline"/>
          <w:highlight w:val="yellow"/>
        </w:rPr>
        <w:t>first is</w:t>
      </w:r>
      <w:r w:rsidRPr="00F46E08">
        <w:rPr>
          <w:rStyle w:val="StyleUnderline"/>
        </w:rPr>
        <w:t xml:space="preserve"> the</w:t>
      </w:r>
      <w:r w:rsidRPr="00F46E08">
        <w:rPr>
          <w:sz w:val="16"/>
        </w:rPr>
        <w:t xml:space="preserve"> </w:t>
      </w:r>
      <w:r w:rsidRPr="00F46E08">
        <w:rPr>
          <w:rStyle w:val="StyleUnderline"/>
          <w:bdr w:val="single" w:sz="4" w:space="0" w:color="auto"/>
        </w:rPr>
        <w:t xml:space="preserve">prospect of </w:t>
      </w:r>
      <w:r w:rsidRPr="00F46E08">
        <w:rPr>
          <w:rStyle w:val="StyleUnderline"/>
          <w:highlight w:val="yellow"/>
          <w:bdr w:val="single" w:sz="4" w:space="0" w:color="auto"/>
        </w:rPr>
        <w:t>war between great powers</w:t>
      </w:r>
      <w:r w:rsidRPr="00F46E08">
        <w:rPr>
          <w:sz w:val="16"/>
        </w:rPr>
        <w:t xml:space="preserve">. Until a rising PRC grabbed the attention of the region, there had been little fear of great power rivalry in the region. The fact that </w:t>
      </w:r>
      <w:r w:rsidRPr="00F46E08">
        <w:rPr>
          <w:rStyle w:val="StyleUnderline"/>
          <w:highlight w:val="yellow"/>
        </w:rPr>
        <w:t>all major powers</w:t>
      </w:r>
      <w:r w:rsidRPr="00F46E08">
        <w:rPr>
          <w:sz w:val="16"/>
        </w:rPr>
        <w:t xml:space="preserve"> interested </w:t>
      </w:r>
      <w:r w:rsidRPr="00F46E08">
        <w:rPr>
          <w:rStyle w:val="StyleUnderline"/>
        </w:rPr>
        <w:t xml:space="preserve">in Asia </w:t>
      </w:r>
      <w:r w:rsidRPr="00F46E08">
        <w:rPr>
          <w:rStyle w:val="StyleUnderline"/>
          <w:highlight w:val="yellow"/>
        </w:rPr>
        <w:t>are</w:t>
      </w:r>
      <w:r w:rsidRPr="00F46E08">
        <w:rPr>
          <w:sz w:val="16"/>
          <w:highlight w:val="yellow"/>
        </w:rPr>
        <w:t xml:space="preserve"> </w:t>
      </w:r>
      <w:r w:rsidRPr="00F46E08">
        <w:rPr>
          <w:rStyle w:val="StyleUnderline"/>
          <w:highlight w:val="yellow"/>
          <w:bdr w:val="single" w:sz="4" w:space="0" w:color="auto"/>
        </w:rPr>
        <w:t>armed with nuclear weapons</w:t>
      </w:r>
      <w:r w:rsidRPr="00F46E08">
        <w:rPr>
          <w:sz w:val="16"/>
        </w:rPr>
        <w:t xml:space="preserve">, and the fact that there is growing economic interdependence between them, has led many to argue that great power conflict is not likely to occur. </w:t>
      </w:r>
      <w:r w:rsidRPr="00F46E08">
        <w:rPr>
          <w:rStyle w:val="StyleUnderline"/>
          <w:highlight w:val="yellow"/>
        </w:rPr>
        <w:t>Economic interdependence</w:t>
      </w:r>
      <w:r w:rsidRPr="00F46E08">
        <w:rPr>
          <w:sz w:val="16"/>
        </w:rPr>
        <w:t xml:space="preserve">, as historians might say by citing the experience of the First World War, </w:t>
      </w:r>
      <w:r w:rsidRPr="00F46E08">
        <w:rPr>
          <w:rStyle w:val="StyleUnderline"/>
          <w:highlight w:val="yellow"/>
          <w:bdr w:val="single" w:sz="4" w:space="0" w:color="auto"/>
        </w:rPr>
        <w:t>is not a guarantee for peace</w:t>
      </w:r>
      <w:r w:rsidRPr="00F46E08">
        <w:rPr>
          <w:rStyle w:val="StyleUnderline"/>
          <w:bdr w:val="single" w:sz="4" w:space="0" w:color="auto"/>
        </w:rPr>
        <w:t xml:space="preserve"> in Asia</w:t>
      </w:r>
      <w:r w:rsidRPr="00F46E08">
        <w:rPr>
          <w:sz w:val="16"/>
        </w:rPr>
        <w:t xml:space="preserve">. Europe saw great power conflict despite growing interdependence in the first half of the 20th century. Nuclear weapons are surely a larger inhibitor of great power wars. Yet </w:t>
      </w:r>
      <w:r w:rsidRPr="00F46E08">
        <w:rPr>
          <w:rStyle w:val="StyleUnderline"/>
          <w:highlight w:val="yellow"/>
        </w:rPr>
        <w:t>we have seen</w:t>
      </w:r>
      <w:r w:rsidRPr="00F46E08">
        <w:rPr>
          <w:rStyle w:val="StyleUnderline"/>
        </w:rPr>
        <w:t xml:space="preserve"> </w:t>
      </w:r>
      <w:r w:rsidRPr="00F46E08">
        <w:rPr>
          <w:rStyle w:val="StyleUnderline"/>
          <w:highlight w:val="yellow"/>
        </w:rPr>
        <w:t>military tensions</w:t>
      </w:r>
      <w:r w:rsidRPr="00F46E08">
        <w:rPr>
          <w:sz w:val="16"/>
        </w:rPr>
        <w:t xml:space="preserve"> </w:t>
      </w:r>
      <w:r w:rsidRPr="00F46E08">
        <w:rPr>
          <w:rStyle w:val="StyleUnderline"/>
        </w:rPr>
        <w:t>build up</w:t>
      </w:r>
      <w:r w:rsidRPr="00F46E08">
        <w:rPr>
          <w:sz w:val="16"/>
        </w:rPr>
        <w:t xml:space="preserve"> </w:t>
      </w:r>
      <w:r w:rsidRPr="00F46E08">
        <w:rPr>
          <w:rStyle w:val="StyleUnderline"/>
          <w:highlight w:val="yellow"/>
        </w:rPr>
        <w:t>between the PRC and the US</w:t>
      </w:r>
      <w:r w:rsidRPr="00F46E08">
        <w:rPr>
          <w:sz w:val="16"/>
        </w:rPr>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We also know from the Cold War that while </w:t>
      </w:r>
      <w:r w:rsidRPr="00F46E08">
        <w:rPr>
          <w:rStyle w:val="StyleUnderline"/>
          <w:highlight w:val="yellow"/>
        </w:rPr>
        <w:t>nuclear weapons</w:t>
      </w:r>
      <w:r w:rsidRPr="00F46E08">
        <w:rPr>
          <w:sz w:val="16"/>
        </w:rPr>
        <w:t xml:space="preserve"> did help to reduce the impulses for a conventional war between great powers, they </w:t>
      </w:r>
      <w:r w:rsidRPr="00F46E08">
        <w:rPr>
          <w:rStyle w:val="StyleUnderline"/>
          <w:highlight w:val="yellow"/>
        </w:rPr>
        <w:t>did not prevent geopolitical competition</w:t>
      </w:r>
      <w:r w:rsidRPr="00F46E08">
        <w:rPr>
          <w:sz w:val="16"/>
        </w:rPr>
        <w:t xml:space="preserve">. Great power rivalry expressed itself in two other forms of conflict during the Cold War: inter-state wars and intra-state conflict. </w:t>
      </w:r>
      <w:r w:rsidRPr="00F46E08">
        <w:rPr>
          <w:rStyle w:val="StyleUnderline"/>
          <w:highlight w:val="yellow"/>
        </w:rPr>
        <w:t>If the outcomes</w:t>
      </w:r>
      <w:r w:rsidRPr="00F46E08">
        <w:rPr>
          <w:rStyle w:val="StyleUnderline"/>
        </w:rPr>
        <w:t xml:space="preserve"> in these </w:t>
      </w:r>
      <w:r w:rsidRPr="00F46E08">
        <w:rPr>
          <w:rStyle w:val="StyleUnderline"/>
        </w:rPr>
        <w:lastRenderedPageBreak/>
        <w:t xml:space="preserve">conflicts </w:t>
      </w:r>
      <w:r w:rsidRPr="00F46E08">
        <w:rPr>
          <w:rStyle w:val="StyleUnderline"/>
          <w:highlight w:val="yellow"/>
        </w:rPr>
        <w:t>are</w:t>
      </w:r>
      <w:r w:rsidRPr="00F46E08">
        <w:rPr>
          <w:rStyle w:val="StyleUnderline"/>
        </w:rPr>
        <w:t xml:space="preserve"> seen </w:t>
      </w:r>
      <w:r w:rsidRPr="00F46E08">
        <w:rPr>
          <w:rStyle w:val="StyleUnderline"/>
          <w:highlight w:val="yellow"/>
        </w:rPr>
        <w:t>as threatening to one</w:t>
      </w:r>
      <w:r w:rsidRPr="00F46E08">
        <w:rPr>
          <w:rStyle w:val="StyleUnderline"/>
        </w:rPr>
        <w:t xml:space="preserve"> or other </w:t>
      </w:r>
      <w:r w:rsidRPr="00F46E08">
        <w:rPr>
          <w:rStyle w:val="StyleUnderline"/>
          <w:highlight w:val="yellow"/>
        </w:rPr>
        <w:t>great power</w:t>
      </w:r>
      <w:r w:rsidRPr="00F46E08">
        <w:rPr>
          <w:sz w:val="16"/>
          <w:highlight w:val="yellow"/>
        </w:rPr>
        <w:t xml:space="preserve">, </w:t>
      </w:r>
      <w:r w:rsidRPr="00F46E08">
        <w:rPr>
          <w:rStyle w:val="StyleUnderline"/>
          <w:highlight w:val="yellow"/>
        </w:rPr>
        <w:t>they are likely to influence</w:t>
      </w:r>
      <w:r w:rsidRPr="00F46E08">
        <w:rPr>
          <w:rStyle w:val="StyleUnderline"/>
        </w:rPr>
        <w:t xml:space="preserve"> the outcome</w:t>
      </w:r>
      <w:r w:rsidRPr="00F46E08">
        <w:rPr>
          <w:sz w:val="16"/>
        </w:rPr>
        <w:t xml:space="preserve">. This can be done either through support for one of the parties in the inter-state conflicts or civil wars. </w:t>
      </w:r>
      <w:r w:rsidRPr="00F46E08">
        <w:rPr>
          <w:rStyle w:val="StyleUnderline"/>
          <w:highlight w:val="yellow"/>
        </w:rPr>
        <w:t>When a great power</w:t>
      </w:r>
      <w:r w:rsidRPr="00F46E08">
        <w:rPr>
          <w:rStyle w:val="StyleUnderline"/>
        </w:rPr>
        <w:t xml:space="preserve"> decides to </w:t>
      </w:r>
      <w:r w:rsidRPr="00F46E08">
        <w:rPr>
          <w:rStyle w:val="StyleUnderline"/>
          <w:highlight w:val="yellow"/>
        </w:rPr>
        <w:t>become</w:t>
      </w:r>
      <w:r w:rsidRPr="00F46E08">
        <w:rPr>
          <w:rStyle w:val="StyleUnderline"/>
        </w:rPr>
        <w:t xml:space="preserve"> directly </w:t>
      </w:r>
      <w:r w:rsidRPr="00F46E08">
        <w:rPr>
          <w:rStyle w:val="StyleUnderline"/>
          <w:highlight w:val="yellow"/>
        </w:rPr>
        <w:t>involved in a conflict</w:t>
      </w:r>
      <w:r w:rsidRPr="00F46E08">
        <w:rPr>
          <w:sz w:val="16"/>
          <w:highlight w:val="yellow"/>
        </w:rPr>
        <w:t xml:space="preserve"> </w:t>
      </w:r>
      <w:r w:rsidRPr="00F46E08">
        <w:rPr>
          <w:rStyle w:val="StyleUnderline"/>
          <w:highlight w:val="yellow"/>
          <w:bdr w:val="single" w:sz="4" w:space="0" w:color="auto"/>
        </w:rPr>
        <w:t>the stakes are</w:t>
      </w:r>
      <w:r w:rsidRPr="00F46E08">
        <w:rPr>
          <w:rStyle w:val="StyleUnderline"/>
          <w:bdr w:val="single" w:sz="4" w:space="0" w:color="auto"/>
        </w:rPr>
        <w:t xml:space="preserve"> often </w:t>
      </w:r>
      <w:r w:rsidRPr="00F46E08">
        <w:rPr>
          <w:rStyle w:val="StyleUnderline"/>
          <w:highlight w:val="yellow"/>
          <w:bdr w:val="single" w:sz="4" w:space="0" w:color="auto"/>
        </w:rPr>
        <w:t>very high</w:t>
      </w:r>
      <w:r w:rsidRPr="00F46E08">
        <w:rPr>
          <w:sz w:val="16"/>
        </w:rPr>
        <w:t xml:space="preserve">. In the coming years, </w:t>
      </w:r>
      <w:r w:rsidRPr="00F46E08">
        <w:rPr>
          <w:rStyle w:val="StyleUnderline"/>
        </w:rPr>
        <w:t>it is possible to envisage</w:t>
      </w:r>
      <w:r w:rsidRPr="00F46E08">
        <w:rPr>
          <w:sz w:val="16"/>
        </w:rPr>
        <w:t xml:space="preserve"> </w:t>
      </w:r>
      <w:r w:rsidRPr="00F46E08">
        <w:rPr>
          <w:rStyle w:val="StyleUnderline"/>
          <w:bdr w:val="single" w:sz="4" w:space="0" w:color="auto"/>
        </w:rPr>
        <w:t>conflicts of all these types</w:t>
      </w:r>
      <w:r w:rsidRPr="00F46E08">
        <w:rPr>
          <w:sz w:val="16"/>
        </w:rPr>
        <w:t xml:space="preserve"> in the ACI region. </w:t>
      </w:r>
    </w:p>
    <w:p w14:paraId="0B6E4938" w14:textId="77777777" w:rsidR="00EF370F" w:rsidRPr="00F46E08" w:rsidRDefault="00EF370F" w:rsidP="00EF370F">
      <w:pPr>
        <w:rPr>
          <w:sz w:val="16"/>
        </w:rPr>
      </w:pPr>
      <w:r w:rsidRPr="00F46E08">
        <w:rPr>
          <w:rStyle w:val="StyleUnderline"/>
          <w:highlight w:val="yellow"/>
        </w:rPr>
        <w:t>Asia has</w:t>
      </w:r>
      <w:r w:rsidRPr="00F46E08">
        <w:rPr>
          <w:sz w:val="16"/>
          <w:highlight w:val="yellow"/>
        </w:rPr>
        <w:t xml:space="preserve"> </w:t>
      </w:r>
      <w:r w:rsidRPr="00F46E08">
        <w:rPr>
          <w:rStyle w:val="StyleUnderline"/>
          <w:highlight w:val="yellow"/>
          <w:bdr w:val="single" w:sz="4" w:space="0" w:color="auto"/>
        </w:rPr>
        <w:t>barely begun</w:t>
      </w:r>
      <w:r w:rsidRPr="00F46E08">
        <w:rPr>
          <w:sz w:val="16"/>
        </w:rPr>
        <w:t xml:space="preserve"> the work of </w:t>
      </w:r>
      <w:r w:rsidRPr="00F46E08">
        <w:rPr>
          <w:rStyle w:val="StyleUnderline"/>
          <w:highlight w:val="yellow"/>
        </w:rPr>
        <w:t>creating an institutional framework to resolve</w:t>
      </w:r>
      <w:r w:rsidRPr="00F46E08">
        <w:rPr>
          <w:rStyle w:val="StyleUnderline"/>
        </w:rPr>
        <w:t xml:space="preserve"> regional </w:t>
      </w:r>
      <w:r w:rsidRPr="00F46E08">
        <w:rPr>
          <w:rStyle w:val="StyleUnderline"/>
          <w:highlight w:val="yellow"/>
        </w:rPr>
        <w:t>security challenges</w:t>
      </w:r>
      <w:r w:rsidRPr="00F46E08">
        <w:rPr>
          <w:sz w:val="16"/>
        </w:rPr>
        <w:t>. Asia has traditionally been averse to involving the United Nations (UN) in regional security arrangements. Major powers like the PRC and India are not interested in “internationalizing” their security problems—whether Tibet; Taipei,China; the South China Sea; or Kashmir—and give other powers a handle.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w:t>
      </w:r>
    </w:p>
    <w:p w14:paraId="20FBB1E0" w14:textId="77777777" w:rsidR="00EF370F" w:rsidRPr="00F46E08" w:rsidRDefault="00EF370F" w:rsidP="00EF370F">
      <w:pPr>
        <w:rPr>
          <w:sz w:val="16"/>
        </w:rPr>
      </w:pPr>
      <w:r w:rsidRPr="00F46E08">
        <w:rPr>
          <w:sz w:val="16"/>
        </w:rPr>
        <w:t xml:space="preserve">The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promoting transparency, and mitigating if not resolving the sources of conflict. The ARF and EAS were largely conceived within this framework, but the former has disappointed while the latter has yet to demonstrate its full potential. </w:t>
      </w:r>
    </w:p>
    <w:p w14:paraId="72E3B19E" w14:textId="77777777" w:rsidR="00EF370F" w:rsidRPr="00F46E08" w:rsidRDefault="00EF370F" w:rsidP="00EF370F">
      <w:pPr>
        <w:rPr>
          <w:sz w:val="16"/>
        </w:rPr>
      </w:pPr>
      <w:r w:rsidRPr="00F46E08">
        <w:rPr>
          <w:sz w:val="16"/>
        </w:rPr>
        <w:t xml:space="preserve">A second, quite different, approach emphasizes the importance of power, especially military power, to deter one’s adversaries and the building of countervailing coalitions against a threatening state. </w:t>
      </w:r>
      <w:r w:rsidRPr="00F46E08">
        <w:rPr>
          <w:rStyle w:val="StyleUnderline"/>
          <w:highlight w:val="yellow"/>
        </w:rPr>
        <w:t>A balance of power system</w:t>
      </w:r>
      <w:r w:rsidRPr="00F46E08">
        <w:rPr>
          <w:sz w:val="16"/>
        </w:rPr>
        <w:t xml:space="preserve">, as many critics of the idea point out, </w:t>
      </w:r>
      <w:r w:rsidRPr="00F46E08">
        <w:rPr>
          <w:rStyle w:val="StyleUnderline"/>
          <w:highlight w:val="yellow"/>
          <w:bdr w:val="single" w:sz="4" w:space="0" w:color="auto"/>
        </w:rPr>
        <w:t>promotes arms races</w:t>
      </w:r>
      <w:r w:rsidRPr="00F46E08">
        <w:rPr>
          <w:sz w:val="16"/>
          <w:highlight w:val="yellow"/>
        </w:rPr>
        <w:t xml:space="preserve">, </w:t>
      </w:r>
      <w:r w:rsidRPr="00F46E08">
        <w:rPr>
          <w:rStyle w:val="StyleUnderline"/>
          <w:highlight w:val="yellow"/>
          <w:bdr w:val="single" w:sz="4" w:space="0" w:color="auto"/>
        </w:rPr>
        <w:t>is inherently unstable</w:t>
      </w:r>
      <w:r w:rsidRPr="00F46E08">
        <w:rPr>
          <w:sz w:val="16"/>
          <w:highlight w:val="yellow"/>
        </w:rPr>
        <w:t xml:space="preserve">, </w:t>
      </w:r>
      <w:r w:rsidRPr="00F46E08">
        <w:rPr>
          <w:rStyle w:val="StyleUnderline"/>
          <w:highlight w:val="yellow"/>
        </w:rPr>
        <w:t>and</w:t>
      </w:r>
      <w:r w:rsidRPr="00F46E08">
        <w:rPr>
          <w:sz w:val="16"/>
          <w:highlight w:val="yellow"/>
        </w:rPr>
        <w:t xml:space="preserve"> </w:t>
      </w:r>
      <w:r w:rsidRPr="00F46E08">
        <w:rPr>
          <w:rStyle w:val="StyleUnderline"/>
          <w:highlight w:val="yellow"/>
        </w:rPr>
        <w:t>breaks down</w:t>
      </w:r>
      <w:r w:rsidRPr="00F46E08">
        <w:rPr>
          <w:sz w:val="16"/>
          <w:highlight w:val="yellow"/>
        </w:rPr>
        <w:t xml:space="preserve"> </w:t>
      </w:r>
      <w:r w:rsidRPr="00F46E08">
        <w:rPr>
          <w:rStyle w:val="StyleUnderline"/>
          <w:highlight w:val="yellow"/>
          <w:bdr w:val="single" w:sz="4" w:space="0" w:color="auto"/>
        </w:rPr>
        <w:t>frequently leading to systemic wars</w:t>
      </w:r>
      <w:r w:rsidRPr="00F46E08">
        <w:rPr>
          <w:sz w:val="16"/>
        </w:rPr>
        <w:t xml:space="preserve">. There is growing concern in Asia that amidst the rise of Chinese military power and the perception of American decline, </w:t>
      </w:r>
      <w:r w:rsidRPr="00F46E08">
        <w:rPr>
          <w:rStyle w:val="StyleUnderline"/>
        </w:rPr>
        <w:t>many large and small states are</w:t>
      </w:r>
      <w:r w:rsidRPr="00F46E08">
        <w:rPr>
          <w:sz w:val="16"/>
        </w:rPr>
        <w:t xml:space="preserve"> stepping up their expenditure on </w:t>
      </w:r>
      <w:r w:rsidRPr="00F46E08">
        <w:rPr>
          <w:rStyle w:val="StyleUnderline"/>
        </w:rPr>
        <w:t>acquiring advanced weapons systems</w:t>
      </w:r>
      <w:r w:rsidRPr="00F46E08">
        <w:rPr>
          <w:sz w:val="16"/>
        </w:rPr>
        <w:t>.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In the end, the system that emerges in Asia is likely to have elements of all the three models. In the interim, though, there are substantive disputes on the geographic scope and the normative basis for a future security order in Asia.</w:t>
      </w:r>
    </w:p>
    <w:p w14:paraId="2421F309" w14:textId="330AFBD3" w:rsidR="006E72A0" w:rsidRPr="00F46E08" w:rsidRDefault="008B65A6" w:rsidP="006E72A0">
      <w:pPr>
        <w:pStyle w:val="Heading3"/>
        <w:rPr>
          <w:rFonts w:ascii="Georgia" w:hAnsi="Georgia"/>
        </w:rPr>
      </w:pPr>
      <w:r w:rsidRPr="00F46E08">
        <w:rPr>
          <w:rFonts w:ascii="Georgia" w:hAnsi="Georgia"/>
        </w:rPr>
        <w:lastRenderedPageBreak/>
        <w:t>2AC – Bangladesh</w:t>
      </w:r>
    </w:p>
    <w:p w14:paraId="457564D4" w14:textId="47F4BB1F" w:rsidR="006E72A0" w:rsidRPr="00F46E08" w:rsidRDefault="006E72A0" w:rsidP="000221BB">
      <w:pPr>
        <w:pStyle w:val="Heading4"/>
        <w:rPr>
          <w:rFonts w:ascii="Georgia" w:hAnsi="Georgia"/>
        </w:rPr>
      </w:pPr>
      <w:r w:rsidRPr="00F46E08">
        <w:rPr>
          <w:rFonts w:ascii="Georgia" w:hAnsi="Georgia"/>
        </w:rPr>
        <w:t>Lack of adaptation in Bangaldesh will cause mass migra</w:t>
      </w:r>
      <w:r w:rsidR="008B65A6" w:rsidRPr="00F46E08">
        <w:rPr>
          <w:rFonts w:ascii="Georgia" w:hAnsi="Georgia"/>
        </w:rPr>
        <w:t>tions across South Asia –</w:t>
      </w:r>
      <w:r w:rsidRPr="00F46E08">
        <w:rPr>
          <w:rFonts w:ascii="Georgia" w:hAnsi="Georgia"/>
        </w:rPr>
        <w:t xml:space="preserve"> leads to rising tensions and conflicts</w:t>
      </w:r>
    </w:p>
    <w:p w14:paraId="43A9FA93" w14:textId="6385F300" w:rsidR="006E72A0" w:rsidRPr="00F46E08" w:rsidRDefault="008B65A6" w:rsidP="006E72A0">
      <w:pPr>
        <w:rPr>
          <w:sz w:val="16"/>
        </w:rPr>
      </w:pPr>
      <w:r w:rsidRPr="00F46E08">
        <w:rPr>
          <w:rStyle w:val="Style13ptBold"/>
        </w:rPr>
        <w:t xml:space="preserve">IOM </w:t>
      </w:r>
      <w:r w:rsidR="006E72A0" w:rsidRPr="00F46E08">
        <w:rPr>
          <w:rStyle w:val="Style13ptBold"/>
        </w:rPr>
        <w:t>09</w:t>
      </w:r>
      <w:r w:rsidR="006E72A0" w:rsidRPr="00F46E08">
        <w:rPr>
          <w:sz w:val="16"/>
        </w:rPr>
        <w:t xml:space="preserve"> (international organization for migration, “Adapting to Climate Change”, autumn 2009, http://publications.iom.int/bookstore/free/migration_autumn_09.pdf)</w:t>
      </w:r>
    </w:p>
    <w:p w14:paraId="45498490" w14:textId="476B937C" w:rsidR="006E72A0" w:rsidRPr="00F46E08" w:rsidRDefault="006E72A0" w:rsidP="008B65A6">
      <w:pPr>
        <w:rPr>
          <w:sz w:val="16"/>
        </w:rPr>
      </w:pPr>
      <w:r w:rsidRPr="00F46E08">
        <w:rPr>
          <w:sz w:val="16"/>
        </w:rPr>
        <w:t xml:space="preserve">An unpublished research4 paper on RBE commissioned by IOM shows that </w:t>
      </w:r>
      <w:r w:rsidRPr="00F46E08">
        <w:rPr>
          <w:rStyle w:val="StyleUnderline"/>
        </w:rPr>
        <w:t xml:space="preserve">post displacement, migrants are often subjected to marginalization, social exclusion and discrimination. </w:t>
      </w:r>
      <w:r w:rsidRPr="00F46E08">
        <w:rPr>
          <w:sz w:val="16"/>
        </w:rPr>
        <w:t xml:space="preserve">They frequently suffer from a lack of health care and education services, restricted access to land and water, and social alienation in cooperative societies. </w:t>
      </w:r>
      <w:r w:rsidRPr="00F46E08">
        <w:rPr>
          <w:rStyle w:val="StyleUnderline"/>
        </w:rPr>
        <w:t>The outcome of such rapid and unregulated internal displacement/ migration could potentially be serious in terms of social tension and conflic</w:t>
      </w:r>
      <w:r w:rsidRPr="00F46E08">
        <w:rPr>
          <w:sz w:val="16"/>
        </w:rPr>
        <w:t xml:space="preserve">t. If we recognize Bangladesh’s rapid and unplanned urbanization as an early warning of a more serious human security situation in the near future, </w:t>
      </w:r>
      <w:r w:rsidRPr="00F46E08">
        <w:rPr>
          <w:rStyle w:val="StyleUnderline"/>
        </w:rPr>
        <w:t>it would be prudent to take concerted action without further delay. But the issue has yet to seriously enter into the country’s policy discourse and is still subject to speculation</w:t>
      </w:r>
      <w:r w:rsidRPr="00F46E08">
        <w:rPr>
          <w:sz w:val="16"/>
        </w:rPr>
        <w:t xml:space="preserve">. Some experts suggest that the threat of conflict as a direct consequence of climate change is overblown. </w:t>
      </w:r>
      <w:r w:rsidRPr="00F46E08">
        <w:rPr>
          <w:rStyle w:val="StyleUnderline"/>
        </w:rPr>
        <w:t>Nevertheless South Asia, with its porous borders, is a region where tensions generated by climate-induced displacement could have serious cross border implications. I</w:t>
      </w:r>
      <w:r w:rsidRPr="00F46E08">
        <w:rPr>
          <w:sz w:val="16"/>
        </w:rPr>
        <w:t xml:space="preserve">n Bangladesh, </w:t>
      </w:r>
      <w:r w:rsidRPr="00F46E08">
        <w:rPr>
          <w:rStyle w:val="StyleUnderline"/>
        </w:rPr>
        <w:t>migration is often perceived as a failure of adaptatio</w:t>
      </w:r>
      <w:r w:rsidRPr="00F46E08">
        <w:rPr>
          <w:sz w:val="16"/>
        </w:rPr>
        <w:t xml:space="preserve">n, and as such is not seen as a major threat to stability. But </w:t>
      </w:r>
      <w:r w:rsidRPr="00F46E08">
        <w:rPr>
          <w:rStyle w:val="StyleUnderline"/>
        </w:rPr>
        <w:t>managing migration as an adaptation measure can reduce overall vulnerability</w:t>
      </w:r>
      <w:r w:rsidRPr="00F46E08">
        <w:rPr>
          <w:sz w:val="16"/>
        </w:rPr>
        <w:t xml:space="preserve">, particularly in coastal and RBE-prone communities. </w:t>
      </w:r>
    </w:p>
    <w:p w14:paraId="306F56C4" w14:textId="13E095A2" w:rsidR="006E72A0" w:rsidRPr="00F46E08" w:rsidRDefault="008B65A6" w:rsidP="006E72A0">
      <w:pPr>
        <w:pStyle w:val="Heading3"/>
        <w:rPr>
          <w:rFonts w:ascii="Georgia" w:hAnsi="Georgia"/>
        </w:rPr>
      </w:pPr>
      <w:r w:rsidRPr="00F46E08">
        <w:rPr>
          <w:rFonts w:ascii="Georgia" w:hAnsi="Georgia"/>
        </w:rPr>
        <w:lastRenderedPageBreak/>
        <w:t>1AR – Bangladesh – Migration I/L</w:t>
      </w:r>
    </w:p>
    <w:p w14:paraId="3A60577F" w14:textId="77777777" w:rsidR="006E72A0" w:rsidRPr="00F46E08" w:rsidRDefault="006E72A0" w:rsidP="000221BB">
      <w:pPr>
        <w:pStyle w:val="Heading4"/>
        <w:rPr>
          <w:rFonts w:ascii="Georgia" w:hAnsi="Georgia"/>
        </w:rPr>
      </w:pPr>
      <w:r w:rsidRPr="00F46E08">
        <w:rPr>
          <w:rFonts w:ascii="Georgia" w:hAnsi="Georgia"/>
        </w:rPr>
        <w:t>Lack of adaptation in Bangaldesh results in mass migrations</w:t>
      </w:r>
    </w:p>
    <w:p w14:paraId="1D09891E" w14:textId="77777777" w:rsidR="006E72A0" w:rsidRPr="00F46E08" w:rsidRDefault="006E72A0" w:rsidP="006E72A0">
      <w:pPr>
        <w:rPr>
          <w:sz w:val="16"/>
        </w:rPr>
      </w:pPr>
      <w:r w:rsidRPr="00F46E08">
        <w:rPr>
          <w:rStyle w:val="Style13ptBold"/>
        </w:rPr>
        <w:t>Harris, 3/28</w:t>
      </w:r>
      <w:r w:rsidRPr="00F46E08">
        <w:rPr>
          <w:sz w:val="16"/>
        </w:rPr>
        <w:t xml:space="preserve"> (Gardiner, NY Times, “Facing Rising Seas, Bangladesh Confronts the Consequences of Climate Change”, 3/28/14, http://www.physics.ohio-state.edu/~wilkins/energy/Resources/climate-green-etc/global-warming-heatWaves-morelikely2012July10)</w:t>
      </w:r>
    </w:p>
    <w:p w14:paraId="11DDFF8B" w14:textId="77777777" w:rsidR="006E72A0" w:rsidRPr="00F46E08" w:rsidRDefault="006E72A0" w:rsidP="006E72A0">
      <w:pPr>
        <w:rPr>
          <w:sz w:val="16"/>
        </w:rPr>
      </w:pPr>
      <w:r w:rsidRPr="00F46E08">
        <w:rPr>
          <w:sz w:val="16"/>
        </w:rPr>
        <w:t xml:space="preserve">Climate scientists have concluded that widespread burning of fossil fuels is releasing heat-trapping gases that are warming the planet. While this will produce a host of effects, the most worrisome may be </w:t>
      </w:r>
      <w:r w:rsidRPr="00F46E08">
        <w:rPr>
          <w:rStyle w:val="StyleUnderline"/>
        </w:rPr>
        <w:t>the melting of much of the earth’s ice</w:t>
      </w:r>
      <w:r w:rsidRPr="00F46E08">
        <w:rPr>
          <w:sz w:val="16"/>
        </w:rPr>
        <w:t xml:space="preserve">, which </w:t>
      </w:r>
      <w:r w:rsidRPr="00F46E08">
        <w:rPr>
          <w:rStyle w:val="StyleUnderline"/>
        </w:rPr>
        <w:t>is likely to raise sea levels and flood coastal regions</w:t>
      </w:r>
      <w:r w:rsidRPr="00F46E08">
        <w:rPr>
          <w:sz w:val="16"/>
        </w:rPr>
        <w:t xml:space="preserve">. Such a rise will be uneven because of gravitational effects and human intervention, so predicting its outcome in any one place is difficult. But </w:t>
      </w:r>
      <w:r w:rsidRPr="00F46E08">
        <w:rPr>
          <w:rStyle w:val="StyleUnderline"/>
        </w:rPr>
        <w:t>island nations like the Maldives, Kiribati and Fiji may lose much of their land area, and millions of Bangladeshis will be displaced. “</w:t>
      </w:r>
      <w:r w:rsidRPr="00F46E08">
        <w:rPr>
          <w:sz w:val="16"/>
        </w:rPr>
        <w:t xml:space="preserve">There are a lot of places in the world at risk from rising sea levels, </w:t>
      </w:r>
      <w:r w:rsidRPr="00F46E08">
        <w:rPr>
          <w:rStyle w:val="StyleUnderline"/>
        </w:rPr>
        <w:t xml:space="preserve">but Bangladesh is at the top of everybody’s list,” </w:t>
      </w:r>
      <w:r w:rsidRPr="00F46E08">
        <w:rPr>
          <w:sz w:val="16"/>
        </w:rPr>
        <w:t xml:space="preserve">said Rafael Reuveny, a professor in the School of Public and Environmental Affairs at Indiana University at Bloomington. “And the world is not ready to cope with the problems.” </w:t>
      </w:r>
      <w:r w:rsidRPr="00F46E08">
        <w:rPr>
          <w:rStyle w:val="StyleUnderline"/>
        </w:rPr>
        <w:t xml:space="preserve">The effects of climate change have led to a growing sense of outrage in developing nations, many of which have contributed little to the pollution </w:t>
      </w:r>
      <w:r w:rsidRPr="00F46E08">
        <w:rPr>
          <w:sz w:val="16"/>
        </w:rPr>
        <w:t xml:space="preserve">that is linked to rising temperatures and sea levels but will suffer the most from the consequences. At a climate conference in Warsaw in November, there was an emotional outpouring from countries that face existential threats, among them </w:t>
      </w:r>
      <w:r w:rsidRPr="00F46E08">
        <w:rPr>
          <w:rStyle w:val="StyleUnderline"/>
        </w:rPr>
        <w:t>Bangladesh</w:t>
      </w:r>
      <w:r w:rsidRPr="00F46E08">
        <w:rPr>
          <w:sz w:val="16"/>
        </w:rPr>
        <w:t xml:space="preserve">, which </w:t>
      </w:r>
      <w:r w:rsidRPr="00F46E08">
        <w:rPr>
          <w:rStyle w:val="StyleUnderline"/>
        </w:rPr>
        <w:t>produces just 0.3 percent of the emissions driving climate change</w:t>
      </w:r>
      <w:r w:rsidRPr="00F46E08">
        <w:rPr>
          <w:sz w:val="16"/>
        </w:rPr>
        <w:t>. Some leaders have demanded that rich countries compensate poor countries for polluting the atmosphere. A few have even said that developed countries should open their borders to climate migrants. “It’s a matter of global justice,” said Atiq Rahman, executive director of the Bangladesh Center for Advanced Studies and the nation’s leading climate scientist. “</w:t>
      </w:r>
      <w:r w:rsidRPr="00F46E08">
        <w:rPr>
          <w:rStyle w:val="StyleUnderline"/>
        </w:rPr>
        <w:t xml:space="preserve">These migrants should have the right to move to the countries from which all these greenhouse gases are coming. </w:t>
      </w:r>
      <w:r w:rsidRPr="00F46E08">
        <w:rPr>
          <w:sz w:val="16"/>
        </w:rPr>
        <w:t xml:space="preserve">Millions should be able to go to the United States.” River deltas around the globe are particularly vulnerable to the effects of rising seas, and wealthier cities like London, Venice and New Orleans also face uncertain futures. But it is </w:t>
      </w:r>
      <w:r w:rsidRPr="00F46E08">
        <w:rPr>
          <w:rStyle w:val="StyleUnderline"/>
        </w:rPr>
        <w:t xml:space="preserve">the poorest countries with the biggest populations that will be hit hardest, and none more so than Bangladesh, one of the most densely populated nations in the world. </w:t>
      </w:r>
      <w:r w:rsidRPr="00F46E08">
        <w:rPr>
          <w:sz w:val="16"/>
        </w:rPr>
        <w:t>In the Ganges Delta, made up of 230 major rivers and streams</w:t>
      </w:r>
      <w:r w:rsidRPr="00F46E08">
        <w:rPr>
          <w:rStyle w:val="StyleUnderline"/>
        </w:rPr>
        <w:t xml:space="preserve">, 160 million people live in a place one-fifth the size of France and as flat as chapati, </w:t>
      </w:r>
      <w:r w:rsidRPr="00F46E08">
        <w:rPr>
          <w:sz w:val="16"/>
        </w:rPr>
        <w:t xml:space="preserve">the bread served at almost every meal. A Perilous Position Though Bangladesh has contributed little to industrial air pollution, other kinds of environmental degradation have left it especially vulnerable. Bangladesh relies almost entirely on groundwater for drinking supplies because the rivers are so polluted. The resultant pumping causes the land to settle. So </w:t>
      </w:r>
      <w:r w:rsidRPr="00F46E08">
        <w:rPr>
          <w:rStyle w:val="StyleUnderline"/>
        </w:rPr>
        <w:t>as sea levels are rising, Bangladesh’s cities are sinking, increasing the risks of flooding. Poorly constructed seawalls compound the problem.</w:t>
      </w:r>
      <w:r w:rsidRPr="00F46E08">
        <w:rPr>
          <w:sz w:val="16"/>
        </w:rPr>
        <w:t xml:space="preserve"> The country’s climate scientists and politicians have come to agree that by 2050, </w:t>
      </w:r>
      <w:r w:rsidRPr="00F46E08">
        <w:rPr>
          <w:rStyle w:val="StyleUnderline"/>
        </w:rPr>
        <w:t>rising sea levels will inundate some 17 percent of the land and displace about 18 million people,</w:t>
      </w:r>
      <w:r w:rsidRPr="00F46E08">
        <w:rPr>
          <w:sz w:val="16"/>
        </w:rPr>
        <w:t xml:space="preserve"> Dr. Rahman said. Bangladeshis have already started to move away from the lowest-lying villages in the river deltas of the Bay of Bengal, scientists in Bangladesh say. People move for many reasons, and urbanization is increasing across South Asia, but rising tides are a big factor. Dr. Rahman’s research group has made a rough estimate from small surveys that as many as 1.5 million of the five million slum inhabitants in Dhaka, the capital, moved from villages near the Bay of Bengal. The slums that greet them in Dhaka are also built on low-lying land, making them almost as vulnerable to being inundated as the land villagers left behind. Making matters worse, much of what the Bangladeshi government is doing to stave off the coming deluge – raising levees, dredging canals, pumping water – deepens the threat of inundation in the long term, said John Pethick, a former professor of coastal science at Newcastle University in England who has spent much of his retirement studying Bangladesh’s predicament. Rich nations are not the only ones to blame, he said. In an analysis of decades of tidal records published in October, Dr. Pethick found that </w:t>
      </w:r>
      <w:r w:rsidRPr="00F46E08">
        <w:rPr>
          <w:rStyle w:val="StyleUnderline"/>
        </w:rPr>
        <w:t>high tides in Bangladesh were rising 10 times faster than the global average. He predicted that seas in Bangladesh could rise as much as 13 feet by 2100</w:t>
      </w:r>
      <w:r w:rsidRPr="00F46E08">
        <w:rPr>
          <w:sz w:val="16"/>
        </w:rPr>
        <w:t xml:space="preserve">, four times the global average. In an area where land is often a thin brown line between sky and river – nearly a quarter of Bangladesh is less than seven feet above sea level – such </w:t>
      </w:r>
      <w:r w:rsidRPr="00F46E08">
        <w:rPr>
          <w:rStyle w:val="StyleUnderline"/>
        </w:rPr>
        <w:t>an increase would have dire consequences</w:t>
      </w:r>
      <w:r w:rsidRPr="00F46E08">
        <w:rPr>
          <w:sz w:val="16"/>
        </w:rPr>
        <w:t>, Dr. Pethick said. “The reaction among Bangladeshi government officials has been to tell me that I must be wrong,” he said. “That’s completely understandable, but it also means they have no hope of preparing themselves.”</w:t>
      </w:r>
    </w:p>
    <w:p w14:paraId="0CA14174" w14:textId="77777777" w:rsidR="006E72A0" w:rsidRPr="00F46E08" w:rsidRDefault="006E72A0" w:rsidP="000221BB">
      <w:pPr>
        <w:pStyle w:val="Heading4"/>
        <w:rPr>
          <w:rFonts w:ascii="Georgia" w:hAnsi="Georgia"/>
        </w:rPr>
      </w:pPr>
      <w:r w:rsidRPr="00F46E08">
        <w:rPr>
          <w:rFonts w:ascii="Georgia" w:hAnsi="Georgia"/>
        </w:rPr>
        <w:t xml:space="preserve">Climate change will displace millions in Bangladesh </w:t>
      </w:r>
    </w:p>
    <w:p w14:paraId="2158BD55" w14:textId="77777777" w:rsidR="006E72A0" w:rsidRPr="00F46E08" w:rsidRDefault="006E72A0" w:rsidP="006E72A0">
      <w:pPr>
        <w:rPr>
          <w:sz w:val="16"/>
        </w:rPr>
      </w:pPr>
      <w:r w:rsidRPr="00F46E08">
        <w:rPr>
          <w:rStyle w:val="Style13ptBold"/>
        </w:rPr>
        <w:t>IOM, 09</w:t>
      </w:r>
      <w:r w:rsidRPr="00F46E08">
        <w:rPr>
          <w:sz w:val="16"/>
        </w:rPr>
        <w:t xml:space="preserve"> (international organization for migration, “Adapting to Climate Change”, autumn 2009, http://publications.iom.int/bookstore/free/migration_autumn_09.pdf)</w:t>
      </w:r>
    </w:p>
    <w:p w14:paraId="404EF5AF" w14:textId="2DD71BD0" w:rsidR="006E72A0" w:rsidRPr="00F46E08" w:rsidRDefault="006E72A0" w:rsidP="006E72A0">
      <w:pPr>
        <w:rPr>
          <w:sz w:val="16"/>
        </w:rPr>
      </w:pPr>
      <w:r w:rsidRPr="00F46E08">
        <w:rPr>
          <w:sz w:val="16"/>
        </w:rPr>
        <w:t>They say</w:t>
      </w:r>
      <w:r w:rsidRPr="00F46E08">
        <w:rPr>
          <w:rStyle w:val="StyleUnderline"/>
        </w:rPr>
        <w:t>, in Bangladesh</w:t>
      </w:r>
      <w:r w:rsidRPr="00F46E08">
        <w:rPr>
          <w:sz w:val="16"/>
        </w:rPr>
        <w:t xml:space="preserve">, that </w:t>
      </w:r>
      <w:r w:rsidRPr="00F46E08">
        <w:rPr>
          <w:rStyle w:val="StyleUnderline"/>
        </w:rPr>
        <w:t>climate change has a taste and it tastes of salt</w:t>
      </w:r>
      <w:r w:rsidRPr="00F46E08">
        <w:rPr>
          <w:sz w:val="16"/>
        </w:rPr>
        <w:t xml:space="preserve">. At the south of the country, </w:t>
      </w:r>
      <w:r w:rsidRPr="00F46E08">
        <w:rPr>
          <w:rStyle w:val="StyleUnderline"/>
        </w:rPr>
        <w:t xml:space="preserve">salinity is emerging as a major issue which has already wiped out vast </w:t>
      </w:r>
      <w:r w:rsidRPr="00F46E08">
        <w:rPr>
          <w:rStyle w:val="StyleUnderline"/>
        </w:rPr>
        <w:lastRenderedPageBreak/>
        <w:t>stretches of arable lands, claimed the livelihoods of many local inhabitants and displaced them from the place they once called home</w:t>
      </w:r>
      <w:r w:rsidRPr="00F46E08">
        <w:rPr>
          <w:sz w:val="16"/>
        </w:rPr>
        <w:t xml:space="preserve">. The saline water has intruded into the mainland of Bangladesh’s southern belt as a consequence of cyclones and rising sea levels. But in the north of the country millions of people are also threatened by river bank erosion (RBE), severe droughts and heavy flooding. </w:t>
      </w:r>
      <w:r w:rsidRPr="00F46E08">
        <w:rPr>
          <w:rStyle w:val="StyleUnderline"/>
        </w:rPr>
        <w:t>An estimated one million people are affected by RBE every year.</w:t>
      </w:r>
      <w:r w:rsidRPr="00F46E08">
        <w:rPr>
          <w:sz w:val="16"/>
        </w:rPr>
        <w:t xml:space="preserve">1 A recent Intergovernmental Panel on Climate Change (IPCC) report claims that </w:t>
      </w:r>
      <w:r w:rsidRPr="00F46E08">
        <w:rPr>
          <w:rStyle w:val="StyleUnderline"/>
        </w:rPr>
        <w:t>a one meter rise in sea level will inundate some 13 per cent of land mass in the southern belt, displacing some 15-20 million people by 2050</w:t>
      </w:r>
      <w:r w:rsidRPr="00F46E08">
        <w:rPr>
          <w:sz w:val="16"/>
        </w:rPr>
        <w:t xml:space="preserve">. At the same time, the World Bank estimates that by then half of all Bangladeshis will live in urban centers. These findings suggest a possible correlation between climate change and the rapid growth of urbanization in Bangladesh. </w:t>
      </w:r>
    </w:p>
    <w:p w14:paraId="19DFD4A2" w14:textId="77777777" w:rsidR="00F550AB" w:rsidRPr="00F46E08" w:rsidRDefault="00F550AB" w:rsidP="00F550AB">
      <w:pPr>
        <w:pStyle w:val="Heading3"/>
        <w:rPr>
          <w:rStyle w:val="StyleUnderline"/>
          <w:rFonts w:ascii="Georgia" w:hAnsi="Georgia"/>
          <w:b/>
          <w:sz w:val="32"/>
          <w:szCs w:val="32"/>
        </w:rPr>
      </w:pPr>
      <w:r w:rsidRPr="00F46E08">
        <w:rPr>
          <w:rStyle w:val="StyleUnderline"/>
          <w:rFonts w:ascii="Georgia" w:hAnsi="Georgia"/>
          <w:b/>
          <w:sz w:val="32"/>
          <w:szCs w:val="32"/>
        </w:rPr>
        <w:lastRenderedPageBreak/>
        <w:t>2AC – Climate Change – War</w:t>
      </w:r>
    </w:p>
    <w:p w14:paraId="3AECFEED" w14:textId="77777777" w:rsidR="00F550AB" w:rsidRPr="00F46E08" w:rsidRDefault="00F550AB" w:rsidP="00F550AB">
      <w:pPr>
        <w:pStyle w:val="Heading4"/>
        <w:rPr>
          <w:rFonts w:ascii="Georgia" w:hAnsi="Georgia"/>
        </w:rPr>
      </w:pPr>
      <w:r w:rsidRPr="00F46E08">
        <w:rPr>
          <w:rFonts w:ascii="Georgia" w:hAnsi="Georgia"/>
        </w:rPr>
        <w:t>Absent adaptation, climate change will cause massive migrations and lead to global destabilization</w:t>
      </w:r>
    </w:p>
    <w:p w14:paraId="30FCAD27" w14:textId="77777777" w:rsidR="00F550AB" w:rsidRPr="00F46E08" w:rsidRDefault="00F550AB" w:rsidP="00F550AB">
      <w:r w:rsidRPr="00F46E08">
        <w:rPr>
          <w:rStyle w:val="Style13ptBold"/>
        </w:rPr>
        <w:t>Werz and Conley, 12</w:t>
      </w:r>
      <w:r w:rsidRPr="00F46E08">
        <w:rPr>
          <w:sz w:val="16"/>
        </w:rPr>
        <w:t xml:space="preserve"> (Michael, a Senior Fellow at the American Progress a graduate of Frankfurt University’s Institute for Philosophy and was professor at Hannover University in Germany. He is currently an adjunct professor at Georgetown University’s BMW Center for German and European Studies, Laura, a special assistant for national security and international policy at the Center for American Progress, “Climate Change, Migration, and Conflict”, January 2012, http://cdn.americanprogress.org/wp-content/uploads/issues/2012/01/pdf/climate_migration.pdf)</w:t>
      </w:r>
    </w:p>
    <w:p w14:paraId="688B8FF3" w14:textId="77777777" w:rsidR="00F550AB" w:rsidRPr="00F46E08" w:rsidRDefault="00F550AB" w:rsidP="00F550AB">
      <w:pPr>
        <w:rPr>
          <w:sz w:val="16"/>
        </w:rPr>
      </w:pPr>
      <w:r w:rsidRPr="00F46E08">
        <w:rPr>
          <w:sz w:val="16"/>
        </w:rPr>
        <w:t xml:space="preserve">The </w:t>
      </w:r>
      <w:r w:rsidRPr="00F46E08">
        <w:rPr>
          <w:rStyle w:val="StyleUnderline"/>
        </w:rPr>
        <w:t>costs and consequences of climate change on our world will define the 21st century</w:t>
      </w:r>
      <w:r w:rsidRPr="00F46E08">
        <w:rPr>
          <w:sz w:val="16"/>
        </w:rPr>
        <w:t>. Even if nations across our planet were to take immediate steps to rein in carbon emissions—an unlikely prospect—</w:t>
      </w:r>
      <w:r w:rsidRPr="00F46E08">
        <w:rPr>
          <w:rStyle w:val="StyleUnderline"/>
        </w:rPr>
        <w:t>a warmer climate is inevitable</w:t>
      </w:r>
      <w:r w:rsidRPr="00F46E08">
        <w:rPr>
          <w:sz w:val="16"/>
        </w:rPr>
        <w:t xml:space="preserve">. As the U.N. Intergovernmental Panel on Climate Change, or IPCC, noted in 2007, human-created “warming of the climate system is unequivocal, as is now evident from observations of increases in global average air and ocean temperatures, widespread melting of snow and ice and rising global average sea level.” As </w:t>
      </w:r>
      <w:r w:rsidRPr="00F46E08">
        <w:rPr>
          <w:rStyle w:val="StyleUnderline"/>
        </w:rPr>
        <w:t xml:space="preserve">these ill effects </w:t>
      </w:r>
      <w:r w:rsidRPr="00F46E08">
        <w:rPr>
          <w:sz w:val="16"/>
        </w:rPr>
        <w:t xml:space="preserve">progress they </w:t>
      </w:r>
      <w:r w:rsidRPr="00F46E08">
        <w:rPr>
          <w:rStyle w:val="StyleUnderline"/>
        </w:rPr>
        <w:t>will have serious implications for U.S. national security interests as well as global stability</w:t>
      </w:r>
      <w:r w:rsidRPr="00F46E08">
        <w:rPr>
          <w:sz w:val="16"/>
        </w:rPr>
        <w:t xml:space="preserve">—extending from the sustainability of coastal military installations to the stability of nations that lack the resources, good governance, and resiliency needed to respond to the many adverse consequences of climate change. And as these effects accelerate, </w:t>
      </w:r>
      <w:r w:rsidRPr="00F46E08">
        <w:rPr>
          <w:rStyle w:val="StyleUnderline"/>
        </w:rPr>
        <w:t xml:space="preserve">the stress will impact human migration and conflict around the world. </w:t>
      </w:r>
      <w:r w:rsidRPr="00F46E08">
        <w:rPr>
          <w:sz w:val="16"/>
        </w:rPr>
        <w:t xml:space="preserve">It is difficult to fully understand the detailed causes of migration and economic and political instability, but </w:t>
      </w:r>
      <w:r w:rsidRPr="00F46E08">
        <w:rPr>
          <w:rStyle w:val="StyleUnderline"/>
        </w:rPr>
        <w:t xml:space="preserve">the growing evidence of links between climate change, migration, and conflict raise plenty of reasons for concern. </w:t>
      </w:r>
      <w:r w:rsidRPr="00F46E08">
        <w:rPr>
          <w:sz w:val="16"/>
        </w:rPr>
        <w:t xml:space="preserve">This is why </w:t>
      </w:r>
      <w:r w:rsidRPr="00F46E08">
        <w:rPr>
          <w:rStyle w:val="StyleUnderline"/>
        </w:rPr>
        <w:t>it’s time to start thinking about new and comprehensive answers to multifaceted crisis scenarios brought on or worsened by global climate change</w:t>
      </w:r>
      <w:r w:rsidRPr="00F46E08">
        <w:rPr>
          <w:sz w:val="16"/>
        </w:rPr>
        <w:t xml:space="preserve">. As Achim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 In the coming decades </w:t>
      </w:r>
      <w:r w:rsidRPr="00F46E08">
        <w:rPr>
          <w:rStyle w:val="StyleUnderline"/>
        </w:rPr>
        <w:t xml:space="preserve">climate change will increasingly threaten humanity’s shared interests and collective security in many parts of the world, disproportionately affecting the globe’s least developed countries. Climate change will pose challenging social, political, and strategic questions </w:t>
      </w:r>
      <w:r w:rsidRPr="00F46E08">
        <w:rPr>
          <w:sz w:val="16"/>
        </w:rPr>
        <w:t xml:space="preserve">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 </w:t>
      </w:r>
      <w:r w:rsidRPr="00F46E08">
        <w:rPr>
          <w:rStyle w:val="StyleUnderline"/>
        </w:rPr>
        <w:t>Climate change also poses distinct challenges to U.S. national security</w:t>
      </w:r>
      <w:r w:rsidRPr="00F46E08">
        <w:rPr>
          <w:sz w:val="16"/>
        </w:rPr>
        <w:t xml:space="preserve">. Recent intelligence reports and war games, including some conducted by the U.S. Department of Defense, conclude that </w:t>
      </w:r>
      <w:r w:rsidRPr="00F46E08">
        <w:rPr>
          <w:rStyle w:val="StyleUnderline"/>
        </w:rPr>
        <w:t>over the next two or three decades, vulnerable regions (particularly sub-Saharan Africa, the Middle East, South and Southeast Asia) will face the prospect of food shortages, water crises, and catastrophic flooding driven by climate change</w:t>
      </w:r>
      <w:r w:rsidRPr="00F46E08">
        <w:rPr>
          <w:sz w:val="16"/>
        </w:rPr>
        <w:t xml:space="preserve">. These developments could demand U.S., European, and international humanitarian relief or military responses, often the delivery vehicle for aid in crisis situations. This report provides the foundation and overview for a series of papers focusing on the particular challenges posed by the cumulative effects of climate change, migration, and conflict in some of our world’s most complex environments. In the papers following this report, we plan to outline the effects of this nexus in northwest Africa, in India and Bangladesh, in the Andean region of South America, and in China. In this paper we detail that nexus across our planet and offer wideranging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w:t>
      </w:r>
    </w:p>
    <w:p w14:paraId="4D1E54DD" w14:textId="77777777" w:rsidR="00F550AB" w:rsidRPr="00F46E08" w:rsidRDefault="00F550AB" w:rsidP="00F550AB">
      <w:pPr>
        <w:pStyle w:val="Heading4"/>
        <w:rPr>
          <w:rFonts w:ascii="Georgia" w:hAnsi="Georgia"/>
        </w:rPr>
      </w:pPr>
      <w:r w:rsidRPr="00F46E08">
        <w:rPr>
          <w:rFonts w:ascii="Georgia" w:hAnsi="Georgia"/>
        </w:rPr>
        <w:t xml:space="preserve">Failure to adapt to climate change results in the perfect storm- internal instability and regional territory grabs result in escalating conflicts and undermines global security </w:t>
      </w:r>
    </w:p>
    <w:p w14:paraId="1FAA783B" w14:textId="77777777" w:rsidR="00F550AB" w:rsidRPr="00F46E08" w:rsidRDefault="00F550AB" w:rsidP="00F550AB">
      <w:pPr>
        <w:rPr>
          <w:sz w:val="16"/>
        </w:rPr>
      </w:pPr>
      <w:r w:rsidRPr="00F46E08">
        <w:rPr>
          <w:rStyle w:val="Style13ptBold"/>
        </w:rPr>
        <w:t>AIM, 6/5</w:t>
      </w:r>
      <w:r w:rsidRPr="00F46E08">
        <w:rPr>
          <w:sz w:val="16"/>
        </w:rPr>
        <w:t xml:space="preserve"> (Australian independent media network, “The implications of peak oil and global warming for world security”, 6/5/14, http://theaimn.com/perfect-storm/_)</w:t>
      </w:r>
    </w:p>
    <w:p w14:paraId="69D33005" w14:textId="77777777" w:rsidR="00F550AB" w:rsidRPr="00F46E08" w:rsidRDefault="00F550AB" w:rsidP="00F550AB">
      <w:pPr>
        <w:rPr>
          <w:rStyle w:val="StyleUnderline"/>
          <w:b w:val="0"/>
          <w:sz w:val="16"/>
          <w:u w:val="none"/>
        </w:rPr>
      </w:pPr>
      <w:r w:rsidRPr="00F46E08">
        <w:rPr>
          <w:sz w:val="14"/>
        </w:rPr>
        <w:t xml:space="preserve">Governments and academics around the world are waking up to </w:t>
      </w:r>
      <w:r w:rsidRPr="00F46E08">
        <w:rPr>
          <w:rStyle w:val="Emphasis"/>
        </w:rPr>
        <w:t>the geopolitical ramifications of climate change</w:t>
      </w:r>
      <w:r w:rsidRPr="00F46E08">
        <w:rPr>
          <w:sz w:val="14"/>
        </w:rPr>
        <w:t xml:space="preserve">. Indeed, in the past few years </w:t>
      </w:r>
      <w:r w:rsidRPr="00F46E08">
        <w:rPr>
          <w:rStyle w:val="StyleUnderline"/>
        </w:rPr>
        <w:t>we’ve seen the first upheavals whose roots can be attributed to changing climate</w:t>
      </w:r>
      <w:r w:rsidRPr="00F46E08">
        <w:rPr>
          <w:sz w:val="14"/>
        </w:rPr>
        <w:t xml:space="preserve">. If unchecked, </w:t>
      </w:r>
      <w:r w:rsidRPr="00F46E08">
        <w:rPr>
          <w:rStyle w:val="StyleUnderline"/>
        </w:rPr>
        <w:t>climate change will lead to a bleak future of climate refugees and interminable, bloody war.</w:t>
      </w:r>
      <w:r w:rsidRPr="00F46E08">
        <w:rPr>
          <w:sz w:val="14"/>
        </w:rPr>
        <w:t xml:space="preserve"> This is not histrionics. This is the considered view of very senior </w:t>
      </w:r>
      <w:r w:rsidRPr="00F46E08">
        <w:rPr>
          <w:sz w:val="14"/>
        </w:rPr>
        <w:lastRenderedPageBreak/>
        <w:t>academics and powerful military strategists. The only questions are whether we might be in time to slow climate change through global action, and how first-world countries with resources available will respond as the world sinks into deprivation and conflict. The signs on both fronts, unfortunately, are not good</w:t>
      </w:r>
      <w:r w:rsidRPr="00F46E08">
        <w:rPr>
          <w:rStyle w:val="StyleUnderline"/>
        </w:rPr>
        <w:t>. By itself, climate change does not have to lead to war and tyranny.</w:t>
      </w:r>
      <w:r w:rsidRPr="00F46E08">
        <w:rPr>
          <w:sz w:val="14"/>
        </w:rPr>
        <w:t xml:space="preserve"> Climate change and its effects are, like any other political force, a challenge for governments to overcome. </w:t>
      </w:r>
      <w:r w:rsidRPr="00F46E08">
        <w:rPr>
          <w:rStyle w:val="StyleUnderline"/>
        </w:rPr>
        <w:t>The real danger is in how governments respond to climate change.</w:t>
      </w:r>
      <w:r w:rsidRPr="00F46E08">
        <w:rPr>
          <w:sz w:val="14"/>
        </w:rPr>
        <w:t xml:space="preserve"> But the challenges of the future are likely to be too great to ameliorate</w:t>
      </w:r>
      <w:r w:rsidRPr="00F46E08">
        <w:rPr>
          <w:rStyle w:val="Emphasis"/>
        </w:rPr>
        <w:t>. The 21st Century will see a perfect storm of crises upon us</w:t>
      </w:r>
      <w:r w:rsidRPr="00F46E08">
        <w:rPr>
          <w:rStyle w:val="StyleUnderline"/>
        </w:rPr>
        <w:t>.</w:t>
      </w:r>
      <w:r w:rsidRPr="00F46E08">
        <w:rPr>
          <w:sz w:val="14"/>
        </w:rPr>
        <w:t xml:space="preserve"> They are already in view. Climate change – driven by the industrialised world’s dependence on oil for energy – is striking us hardest just when oil is becoming harder to supply. The world depends on cheap oil for energy as well as for agriculture, but </w:t>
      </w:r>
      <w:r w:rsidRPr="00F46E08">
        <w:rPr>
          <w:rStyle w:val="StyleUnderline"/>
        </w:rPr>
        <w:t>we are reaching the limits of our ability to provide this essential resource before we’ve gotten serious about finding alternatives.</w:t>
      </w:r>
      <w:r w:rsidRPr="00F46E08">
        <w:rPr>
          <w:sz w:val="14"/>
        </w:rPr>
        <w:t xml:space="preserve"> And the intensive and growing use of oil is leading to global climate change that will have the effect of accelerating collapse and disorder. So what are some of the national security implications of climate change allied to resource shortages? In terms of </w:t>
      </w:r>
      <w:r w:rsidRPr="00F46E08">
        <w:rPr>
          <w:rStyle w:val="StyleUnderline"/>
        </w:rPr>
        <w:t>security, the outcomes are unrest and revolution, climate refugees and conflict and war. Instability, unrest and revolution</w:t>
      </w:r>
      <w:r w:rsidRPr="00F46E08">
        <w:rPr>
          <w:sz w:val="14"/>
        </w:rPr>
        <w:t xml:space="preserve"> In just the last few years we have watched from afar as nations across the globe have struggled with upheaval, revolution and internal strife. Many in the comfortable west probably put these conflicts down to tribal politics, racial hatreds or religious intolerance. </w:t>
      </w:r>
      <w:r w:rsidRPr="00F46E08">
        <w:rPr>
          <w:rStyle w:val="StyleUnderline"/>
        </w:rPr>
        <w:t>Whilst these elements are undoubtedly present, religious ideals rarely lead to revolutions in the real world.</w:t>
      </w:r>
      <w:r w:rsidRPr="00F46E08">
        <w:rPr>
          <w:sz w:val="14"/>
        </w:rPr>
        <w:t xml:space="preserve"> From the Crusades onwards, people with extreme views on religion and race have taken advantage of conflicts already begun for other purposes. In the modern day we have seen this</w:t>
      </w:r>
      <w:r w:rsidRPr="00F46E08">
        <w:rPr>
          <w:rStyle w:val="StyleUnderline"/>
        </w:rPr>
        <w:t xml:space="preserve"> in Iraq, in Syria, and in Afghanistan, conflicts that began for other reasons but are now entrenched in the narrative of “sectarian warfare”.</w:t>
      </w:r>
      <w:r w:rsidRPr="00F46E08">
        <w:rPr>
          <w:sz w:val="14"/>
        </w:rPr>
        <w:t xml:space="preserve"> At core, however, most or all of these conflicts can be attributed to </w:t>
      </w:r>
      <w:r w:rsidRPr="00F46E08">
        <w:rPr>
          <w:rStyle w:val="StyleUnderline"/>
        </w:rPr>
        <w:t>the perfect storm of resource shortages and climate change</w:t>
      </w:r>
      <w:r w:rsidRPr="00F46E08">
        <w:rPr>
          <w:sz w:val="14"/>
        </w:rPr>
        <w:t xml:space="preserve">. Let’s look at a few of the most current examples. SYRIA </w:t>
      </w:r>
      <w:r w:rsidRPr="00F46E08">
        <w:rPr>
          <w:rStyle w:val="StyleUnderline"/>
        </w:rPr>
        <w:t>The core of the conflict in Syria</w:t>
      </w:r>
      <w:r w:rsidRPr="00F46E08">
        <w:rPr>
          <w:sz w:val="14"/>
        </w:rPr>
        <w:t xml:space="preserve"> is not, as some would have you believe, islamic militants trying to overthrow a democracy, nor a tyrant attempting to mercilessly crush freedom-fighters. The core of the issue </w:t>
      </w:r>
      <w:r w:rsidRPr="00F46E08">
        <w:rPr>
          <w:rStyle w:val="StyleUnderline"/>
        </w:rPr>
        <w:t>is drought and food shortages. Drought and agricultural collapse have forced hundreds of thousands of Syrians into the cities where they become dependent upon the government’s support</w:t>
      </w:r>
      <w:r w:rsidRPr="00F46E08">
        <w:rPr>
          <w:sz w:val="14"/>
        </w:rPr>
        <w:t xml:space="preserve">. However, the government’s ability to support these climate refugees has collapsed along with the country’s economy. It doesn’t help that the regime is not sympathetic to the peoples’ needs. This combination of factors has led to a situation where, for many people, simple survival becomes a higher priority than good social behaviour. </w:t>
      </w:r>
      <w:r w:rsidRPr="00F46E08">
        <w:rPr>
          <w:rStyle w:val="StyleUnderline"/>
        </w:rPr>
        <w:t>If Syria had plentiful monetary resources and the willingness to spend, it could provide food and water for its people.</w:t>
      </w:r>
      <w:r w:rsidRPr="00F46E08">
        <w:rPr>
          <w:sz w:val="14"/>
        </w:rPr>
        <w:t xml:space="preserve"> Through purchasing food, desalinating water, irrigating and artificially managing its agriculture, it could deal with the challenges. But it is neither able nor willing to go down this path. The result, as we have seen, is civil war and a country in miserable turmoil. But they’re not alone. THE ARAB SPRING </w:t>
      </w:r>
      <w:r w:rsidRPr="00F46E08">
        <w:rPr>
          <w:rStyle w:val="StyleUnderline"/>
        </w:rPr>
        <w:t>The Arab Spring had its roots in a water and food crisis</w:t>
      </w:r>
      <w:r w:rsidRPr="00F46E08">
        <w:rPr>
          <w:sz w:val="14"/>
        </w:rPr>
        <w:t>. The series of uprisings across the middle east is held up as a shining example of populations attempting to throw off the shackles of oppressive masters, and to some extent there is some validity to this interpretation. But people will tolerate a lot of tyranny so long as they are comfortable</w:t>
      </w:r>
      <w:r w:rsidRPr="00F46E08">
        <w:rPr>
          <w:rStyle w:val="StyleUnderline"/>
        </w:rPr>
        <w:t>. Freedom is not the panacea the US would have people believe</w:t>
      </w:r>
      <w:r w:rsidRPr="00F46E08">
        <w:rPr>
          <w:sz w:val="14"/>
        </w:rPr>
        <w:t xml:space="preserve">. (This is why the Chinese people, on the whole, are very happy with their situation despite their lack of freedom: they have the comforts they require for daily living.) At the core of the Arab Spring was not a hunger for freedom, but simply hunger. The regimes were not living up to their side of the bargain. THAILAND </w:t>
      </w:r>
      <w:r w:rsidRPr="00F46E08">
        <w:rPr>
          <w:rStyle w:val="StyleUnderline"/>
        </w:rPr>
        <w:t>In Thailand, drought and floods combined to hit domestic food supplies and food exports</w:t>
      </w:r>
      <w:r w:rsidRPr="00F46E08">
        <w:rPr>
          <w:sz w:val="14"/>
        </w:rPr>
        <w:t xml:space="preserve">. Recovery from the floods, plus the hit to export revenue caused by the decimation of their food exports, combined with the country’s dependence on foreign oil to eat into the government’s ability to afford to meet the needs of its people now, let alone plan into the future for energy diversification and economic renewal. This combination of factors has led to high levels of debt for the low-paid workers, high living costs and high unemployment. </w:t>
      </w:r>
      <w:r w:rsidRPr="00F46E08">
        <w:rPr>
          <w:rStyle w:val="StyleUnderline"/>
        </w:rPr>
        <w:t>The eventual and inevitable result has been social unrest</w:t>
      </w:r>
      <w:r w:rsidRPr="00F46E08">
        <w:rPr>
          <w:sz w:val="14"/>
        </w:rPr>
        <w:t xml:space="preserve">. In Thailand’s case this had led to martial law and, currently, to yet another military coup. But the people continue to suffer and while guns on the street may enforce order, they can’t address poverty and starvation. EGYPT For a final example, consider Egypt. </w:t>
      </w:r>
      <w:r w:rsidRPr="00F46E08">
        <w:rPr>
          <w:rStyle w:val="StyleUnderline"/>
        </w:rPr>
        <w:t>Egypt also suffers water and food shortages</w:t>
      </w:r>
      <w:r w:rsidRPr="00F46E08">
        <w:rPr>
          <w:sz w:val="14"/>
        </w:rPr>
        <w:t xml:space="preserve">. For decades it has been a net importer of food. When </w:t>
      </w:r>
      <w:r w:rsidRPr="00F46E08">
        <w:rPr>
          <w:rStyle w:val="StyleUnderline"/>
        </w:rPr>
        <w:t>the price of wheat effectively doubled in 2010 and 2011, the result was swift and fateful. Mubarak fell in early 2011</w:t>
      </w:r>
      <w:r w:rsidRPr="00F46E08">
        <w:rPr>
          <w:sz w:val="14"/>
        </w:rPr>
        <w:t xml:space="preserve">. That revolution, so full of hope at the time, has not led to the utopian society Egyptians hoped for, as it does nothing to address the core issues. In truth, the core issues are largely outside the scope of Egypt’s government to contend with. “As energy accounts for over a third of the costs of grain production, high food prices are generally underpinned by high oil prices. Since 2005, world oil production has remained on an undulating plateau that has kept prices high, contributing to surging global food prices. According to the New England Complex Systems Institute, if food prices go over a threshold of 210 on the FAO Food Price Index, the probability of civil unrest is greatly magnified.” http://qz.com/116276/at-the-root-of-egyptian-rage-is-a-deepening-resource-crisis/ The FAO has been hovering at or above 210 since at least 2010. If climate change reduces global food output, inevitably the price of food will increase. If oil becomes scarcer or more expensive, the price of food will increase. To these issues, under the current system, there is no clear or easy resolution. Conflict and war Internal conflict is not the only outcome of resource shortages and climate change. </w:t>
      </w:r>
      <w:r w:rsidRPr="00F46E08">
        <w:rPr>
          <w:rStyle w:val="Emphasis"/>
        </w:rPr>
        <w:t>As nations across the world find it harder to keep their populations supplied with the food, water, energy and goods that keep them happy, the pressures will increase to find and secure new sources</w:t>
      </w:r>
      <w:r w:rsidRPr="00F46E08">
        <w:rPr>
          <w:sz w:val="14"/>
        </w:rPr>
        <w:t xml:space="preserve">. Despite the comforting narratives that keep western civilians believing that conflicts in far-flung and uncivilised nations are due to local religious squabbles, </w:t>
      </w:r>
      <w:r w:rsidRPr="00F46E08">
        <w:rPr>
          <w:rStyle w:val="StyleUnderline"/>
        </w:rPr>
        <w:t xml:space="preserve">modern nations are very aware of the </w:t>
      </w:r>
      <w:r w:rsidRPr="00F46E08">
        <w:rPr>
          <w:rStyle w:val="StyleUnderline"/>
        </w:rPr>
        <w:lastRenderedPageBreak/>
        <w:t>precarious nature of their power, and will be willing to go to great lengths to avoid travelling down the same path.</w:t>
      </w:r>
      <w:r w:rsidRPr="00F46E08">
        <w:rPr>
          <w:sz w:val="14"/>
        </w:rPr>
        <w:t xml:space="preserve"> CONFLICTS OVER OIL As a result, in the past decades </w:t>
      </w:r>
      <w:r w:rsidRPr="00F46E08">
        <w:rPr>
          <w:rStyle w:val="StyleUnderline"/>
        </w:rPr>
        <w:t>we have seen conflicts in Afghanistan, Iran and Iraq</w:t>
      </w:r>
      <w:r w:rsidRPr="00F46E08">
        <w:rPr>
          <w:sz w:val="14"/>
        </w:rPr>
        <w:t xml:space="preserve"> explode into worldwide wars with the involvement of great powers. It is hardly a secret that America was not in Iraq primarily because of the sufferings of a few Iraqis, but because Saddam was not friendly to the oil needs of the US. </w:t>
      </w:r>
      <w:r w:rsidRPr="00F46E08">
        <w:rPr>
          <w:rStyle w:val="StyleUnderline"/>
        </w:rPr>
        <w:t>Much of the current situation in Ukraine can also be attributed to Russia’s intent to secure oil reserve</w:t>
      </w:r>
      <w:r w:rsidRPr="00F46E08">
        <w:rPr>
          <w:sz w:val="14"/>
        </w:rPr>
        <w:t xml:space="preserve">s. At the current moment there are </w:t>
      </w:r>
      <w:r w:rsidRPr="00F46E08">
        <w:rPr>
          <w:rStyle w:val="StyleUnderline"/>
        </w:rPr>
        <w:t>territorial disputes across the South China sea: primarily, conflicts between China and Japan over the Senkaku/Diaoyutai islands, and between China and the Philippines over the Reed Bank</w:t>
      </w:r>
      <w:r w:rsidRPr="00F46E08">
        <w:rPr>
          <w:sz w:val="14"/>
        </w:rPr>
        <w:t>. Even Australia is not immune from territorial disputes over oil: witness the dispute between Australia and Timor over the Timor Sea maritime boundary. Whilst all of these disputes are currently diplomatic</w:t>
      </w:r>
      <w:r w:rsidRPr="00F46E08">
        <w:rPr>
          <w:rStyle w:val="StyleUnderline"/>
        </w:rPr>
        <w:t>, there have already been military incidents in some of them, and any of them could blow up into serious conflict.</w:t>
      </w:r>
      <w:r w:rsidRPr="00F46E08">
        <w:rPr>
          <w:sz w:val="14"/>
        </w:rPr>
        <w:t xml:space="preserve"> They will not be the last such disputes of this century. CONFLICTS OVER FOOD AND WATER </w:t>
      </w:r>
      <w:r w:rsidRPr="00F46E08">
        <w:rPr>
          <w:rStyle w:val="StyleUnderline"/>
        </w:rPr>
        <w:t>Water shortages are arguably the greatest challenge facing the world of the immediate future</w:t>
      </w:r>
      <w:r w:rsidRPr="00F46E08">
        <w:rPr>
          <w:sz w:val="14"/>
        </w:rPr>
        <w:t>. According to the UN, “…by 2025, two-thirds of us will experience water shortages, with nearly two billion suffering severe shortfalls.” China is in perilous state with drought affecting its farmlands: it’s the world’s biggest user of imported water</w:t>
      </w:r>
      <w:r w:rsidRPr="00F46E08">
        <w:rPr>
          <w:rStyle w:val="StyleUnderline"/>
        </w:rPr>
        <w:t>. “Land grabs” in Africa – and Australia – are intended not as assaults on those continents but are an attempt to secure productive land to grow food and ship it back home</w:t>
      </w:r>
      <w:r w:rsidRPr="00F46E08">
        <w:rPr>
          <w:sz w:val="14"/>
        </w:rPr>
        <w:t xml:space="preserve">. Attempts by China to procure land in Australia may be a false economy; there is a decent chance that Australia may soon be joining China in a need for fresh sources of fresh water and arable land. The oncoming El Nino may be salutary. Desalination can play a part in providing for the water needs of cities and of agriculture. But desalination is energy-intensive and expensive, and requires a large amount of political capital. Things will need to get worse before the people will realise the need for things to get better. CONFLICTS OVER TERRITORY </w:t>
      </w:r>
      <w:r w:rsidRPr="00F46E08">
        <w:rPr>
          <w:rStyle w:val="StyleUnderline"/>
        </w:rPr>
        <w:t>We live in a post-Empire world. In the modern era, nations do not generally invade or annex other nations for the sake of world domination</w:t>
      </w:r>
      <w:r w:rsidRPr="00F46E08">
        <w:rPr>
          <w:sz w:val="14"/>
        </w:rPr>
        <w:t xml:space="preserve">; the world has reached a form of equilibrium and any such attempts would be roundly resisted. International conflicts now are driven by more prosaic concerns, such as the desire to secure energy and mineral resources. In such a world, </w:t>
      </w:r>
      <w:r w:rsidRPr="00F46E08">
        <w:rPr>
          <w:rStyle w:val="StyleUnderline"/>
        </w:rPr>
        <w:t xml:space="preserve">any unclaimed or untapped resources take on a greater level of significance. </w:t>
      </w:r>
      <w:r w:rsidRPr="00F46E08">
        <w:rPr>
          <w:sz w:val="14"/>
        </w:rPr>
        <w:t xml:space="preserve">Currently, there are three major fields which may help nations address their ongoing needs, and it is in these fields that we are likely to see expansionist movements and potential conflicts over the next decades. These fields are the open ocean, Antarctica and space. </w:t>
      </w:r>
      <w:r w:rsidRPr="00F46E08">
        <w:rPr>
          <w:rStyle w:val="StyleUnderline"/>
        </w:rPr>
        <w:t>We are already seeing conflicts over claimed areas of ocean.</w:t>
      </w:r>
      <w:r w:rsidRPr="00F46E08">
        <w:rPr>
          <w:sz w:val="14"/>
        </w:rPr>
        <w:t xml:space="preserve"> We can expect to see ongoing exploration in international waters for new resource fields. However, in general, resources are both rarer and harder to extract when they are in international waters. Deep sea trenches were never landmasses, never supported forests and ecosystems, and thus hold little or no oil. Combine this with the fact that at present we find it difficult even to reach the ocean floor across much of the world – witness the fruitless search for MH370 – and drilling for oil or minerals across the ocean becomes a prohibitive challenge. Similar challenges exist for space. Enormous resources and energy are required just to get there, let alone manage any attempts at extraction. However, even within our own solar system there are greater reserves of resources than our planet contains in its entirety. Space is the battleground of the future. It will not, however, be practically useful to nations in the first half of the 21st century. Antarctica is protected by the Antarctic Treaty, which prohibits any change in territorial claims. The Madrid Protocol, an addendum to the Treaty, prevents mining within Antarctica. Treaties, as history has shown us, are made to be broken. Many nations have significant interest in the untapped resources of Antarctica and some are already beginning to explore and plan their exploitation of this continent on Australia’s doorstep</w:t>
      </w:r>
      <w:r w:rsidRPr="00F46E08">
        <w:rPr>
          <w:rStyle w:val="StyleUnderline"/>
        </w:rPr>
        <w:t>. It seems likely, if not inevitable, that the next major battleground of the 21st century might be this southernmost continent – particularly as global warming potentially makes the continent more accessible and, eventually, suitable for habitation and agriculture.</w:t>
      </w:r>
    </w:p>
    <w:p w14:paraId="65E61FAF" w14:textId="77777777" w:rsidR="00F550AB" w:rsidRPr="00F46E08" w:rsidRDefault="00F550AB" w:rsidP="00F550AB">
      <w:pPr>
        <w:rPr>
          <w:sz w:val="16"/>
          <w:szCs w:val="22"/>
        </w:rPr>
      </w:pPr>
    </w:p>
    <w:p w14:paraId="485A5DAE" w14:textId="77777777" w:rsidR="00F550AB" w:rsidRPr="00F46E08" w:rsidRDefault="00F550AB" w:rsidP="00F550AB">
      <w:pPr>
        <w:pStyle w:val="Heading3"/>
        <w:rPr>
          <w:rFonts w:ascii="Georgia" w:hAnsi="Georgia"/>
        </w:rPr>
      </w:pPr>
      <w:r w:rsidRPr="00F46E08">
        <w:rPr>
          <w:rFonts w:ascii="Georgia" w:hAnsi="Georgia"/>
        </w:rPr>
        <w:lastRenderedPageBreak/>
        <w:t>2AC – Climate Change – Water Shortages</w:t>
      </w:r>
    </w:p>
    <w:p w14:paraId="4DC8C5A2" w14:textId="77777777" w:rsidR="00F550AB" w:rsidRPr="00F46E08" w:rsidRDefault="00F550AB" w:rsidP="00F550AB">
      <w:pPr>
        <w:pStyle w:val="Heading4"/>
        <w:rPr>
          <w:rFonts w:ascii="Georgia" w:hAnsi="Georgia"/>
        </w:rPr>
      </w:pPr>
      <w:r w:rsidRPr="00F46E08">
        <w:rPr>
          <w:rFonts w:ascii="Georgia" w:hAnsi="Georgia"/>
        </w:rPr>
        <w:t>Water shortages are coming – but adaptation solves</w:t>
      </w:r>
    </w:p>
    <w:p w14:paraId="2A52C77F" w14:textId="77777777" w:rsidR="00F550AB" w:rsidRPr="00F46E08" w:rsidRDefault="00F550AB" w:rsidP="00F550AB">
      <w:pPr>
        <w:rPr>
          <w:sz w:val="16"/>
        </w:rPr>
      </w:pPr>
      <w:r w:rsidRPr="00F46E08">
        <w:rPr>
          <w:rStyle w:val="Style13ptBold"/>
        </w:rPr>
        <w:t>Glicksman, 11</w:t>
      </w:r>
      <w:r w:rsidRPr="00F46E08">
        <w:rPr>
          <w:sz w:val="16"/>
        </w:rPr>
        <w:t xml:space="preserve"> (Robert, J.B. &amp; Maurice C. Shapiro Professor of Environmental Law, The George Washington University Law School, “CLIMATE CHANGE ADAPTATION: A COLLECTIVE ACTION PERSPECTIVE ON FEDERALISM CONSIDERATIONS”, 2/1/11, http://www.lclark.edu/live/files/7584-404glicksman)</w:t>
      </w:r>
    </w:p>
    <w:p w14:paraId="44BC1F57" w14:textId="77777777" w:rsidR="00F550AB" w:rsidRPr="00F46E08" w:rsidRDefault="00F550AB" w:rsidP="00F550AB">
      <w:pPr>
        <w:rPr>
          <w:sz w:val="16"/>
        </w:rPr>
      </w:pPr>
      <w:r w:rsidRPr="00F46E08">
        <w:rPr>
          <w:rStyle w:val="StyleUnderline"/>
          <w:highlight w:val="green"/>
        </w:rPr>
        <w:t>Climate change also will affect the distribution of water resources</w:t>
      </w:r>
      <w:r w:rsidRPr="00F46E08">
        <w:rPr>
          <w:sz w:val="16"/>
          <w:highlight w:val="green"/>
        </w:rPr>
        <w:t>,</w:t>
      </w:r>
      <w:r w:rsidRPr="00F46E08">
        <w:rPr>
          <w:sz w:val="16"/>
        </w:rPr>
        <w:t xml:space="preserve"> providing </w:t>
      </w:r>
      <w:r w:rsidRPr="00F46E08">
        <w:rPr>
          <w:rStyle w:val="StyleUnderline"/>
          <w:highlight w:val="green"/>
        </w:rPr>
        <w:t>too much</w:t>
      </w:r>
      <w:r w:rsidRPr="00F46E08">
        <w:rPr>
          <w:rStyle w:val="StyleUnderline"/>
        </w:rPr>
        <w:t xml:space="preserve"> water </w:t>
      </w:r>
      <w:r w:rsidRPr="00F46E08">
        <w:rPr>
          <w:rStyle w:val="StyleUnderline"/>
          <w:highlight w:val="green"/>
        </w:rPr>
        <w:t>in some places and not enough in others</w:t>
      </w:r>
      <w:r w:rsidRPr="00F46E08">
        <w:rPr>
          <w:sz w:val="16"/>
        </w:rPr>
        <w:t xml:space="preserve">.66 </w:t>
      </w:r>
      <w:r w:rsidRPr="00F46E08">
        <w:rPr>
          <w:rStyle w:val="StyleUnderline"/>
          <w:highlight w:val="green"/>
        </w:rPr>
        <w:t>Adaptation</w:t>
      </w:r>
      <w:r w:rsidRPr="00F46E08">
        <w:rPr>
          <w:rStyle w:val="StyleUnderline"/>
        </w:rPr>
        <w:t xml:space="preserve"> policy </w:t>
      </w:r>
      <w:r w:rsidRPr="00F46E08">
        <w:rPr>
          <w:rStyle w:val="StyleUnderline"/>
          <w:highlight w:val="green"/>
        </w:rPr>
        <w:t>can play a useful role in preventing waste</w:t>
      </w:r>
      <w:r w:rsidRPr="00F46E08">
        <w:rPr>
          <w:rStyle w:val="StyleUnderline"/>
        </w:rPr>
        <w:t xml:space="preserve"> in areas in which water is plentiful</w:t>
      </w:r>
      <w:r w:rsidRPr="00F46E08">
        <w:rPr>
          <w:sz w:val="16"/>
        </w:rPr>
        <w:t xml:space="preserve"> </w:t>
      </w:r>
      <w:r w:rsidRPr="00F46E08">
        <w:rPr>
          <w:rStyle w:val="StyleUnderline"/>
          <w:highlight w:val="green"/>
        </w:rPr>
        <w:t>and assuring that water is diverted to areas in which shortages exist</w:t>
      </w:r>
      <w:r w:rsidRPr="00F46E08">
        <w:rPr>
          <w:sz w:val="16"/>
        </w:rPr>
        <w:t xml:space="preserve">. Congress has been just as skittish about infringing on state authority to control water allocation as it has been to jump into the land use regulation business. As Robert Adler has explained, “since at least the middle of the nineteenth century, </w:t>
      </w:r>
      <w:r w:rsidRPr="00F46E08">
        <w:rPr>
          <w:rStyle w:val="StyleUnderline"/>
        </w:rPr>
        <w:t>state water law has reigned supreme as the primary authority governing the allocation and use of water resources</w:t>
      </w:r>
      <w:r w:rsidRPr="00F46E08">
        <w:rPr>
          <w:sz w:val="16"/>
        </w:rPr>
        <w:t xml:space="preserve">, as proclaimed by Congress, the executive branch, and the courts.”67 Congress went to great lengths in the Clean Water Act to steer clear of any such infringement.68 Somewhat less absolutely, the Endangered Species Act69 declares a federal policy “that Federal agencies shall cooperate with State and local agencies to resolve water resources issues in concert with conservation of endangered species.”70 </w:t>
      </w:r>
      <w:r w:rsidRPr="00F46E08">
        <w:rPr>
          <w:rStyle w:val="StyleUnderline"/>
        </w:rPr>
        <w:t>These precedents suggest that Congress will, if possible, tread lightly on state and local authority to decide on climate change adaptation</w:t>
      </w:r>
      <w:r w:rsidRPr="00F46E08">
        <w:rPr>
          <w:sz w:val="16"/>
        </w:rPr>
        <w:t xml:space="preserve"> measures that entail decisions about land use and water allocation.</w:t>
      </w:r>
    </w:p>
    <w:p w14:paraId="000B1C09" w14:textId="77777777" w:rsidR="00F550AB" w:rsidRPr="00F46E08" w:rsidRDefault="00F550AB" w:rsidP="00F550AB">
      <w:pPr>
        <w:pStyle w:val="Heading3"/>
        <w:rPr>
          <w:rFonts w:ascii="Georgia" w:hAnsi="Georgia"/>
        </w:rPr>
      </w:pPr>
      <w:r w:rsidRPr="00F46E08">
        <w:rPr>
          <w:rFonts w:ascii="Georgia" w:hAnsi="Georgia"/>
        </w:rPr>
        <w:lastRenderedPageBreak/>
        <w:t>2AC – Climate Change – Migrations</w:t>
      </w:r>
    </w:p>
    <w:p w14:paraId="453F2710" w14:textId="77777777" w:rsidR="00F550AB" w:rsidRPr="00F46E08" w:rsidRDefault="00F550AB" w:rsidP="00F550AB">
      <w:pPr>
        <w:pStyle w:val="Heading4"/>
        <w:rPr>
          <w:rFonts w:ascii="Georgia" w:hAnsi="Georgia"/>
        </w:rPr>
      </w:pPr>
      <w:r w:rsidRPr="00F46E08">
        <w:rPr>
          <w:rFonts w:ascii="Georgia" w:hAnsi="Georgia"/>
        </w:rPr>
        <w:t>Climate change will cause mass migrations – causes border crises at the US and Europe</w:t>
      </w:r>
    </w:p>
    <w:p w14:paraId="22CA6795" w14:textId="77777777" w:rsidR="00F550AB" w:rsidRPr="00F46E08" w:rsidRDefault="00F550AB" w:rsidP="00F550AB">
      <w:pPr>
        <w:rPr>
          <w:sz w:val="16"/>
        </w:rPr>
      </w:pPr>
      <w:r w:rsidRPr="00F46E08">
        <w:rPr>
          <w:rStyle w:val="Style13ptBold"/>
        </w:rPr>
        <w:t>Morris, 08</w:t>
      </w:r>
      <w:r w:rsidRPr="00F46E08">
        <w:rPr>
          <w:sz w:val="16"/>
        </w:rPr>
        <w:t xml:space="preserve"> (Nigel, home affairs correspondent at the Independent, “Climate change could force 1 billion from their homes by 2050”, 4/29/08, http://www.independent.co.uk/environment/climate-change/climate-change-could-force-1-billion-from-their-homes-by-2050-817223.html)</w:t>
      </w:r>
    </w:p>
    <w:p w14:paraId="49F48D47" w14:textId="77777777" w:rsidR="00F550AB" w:rsidRPr="00F46E08" w:rsidRDefault="00F550AB" w:rsidP="00F550AB">
      <w:pPr>
        <w:rPr>
          <w:sz w:val="16"/>
        </w:rPr>
      </w:pPr>
      <w:r w:rsidRPr="00F46E08">
        <w:rPr>
          <w:sz w:val="16"/>
        </w:rPr>
        <w:t xml:space="preserve">As many as </w:t>
      </w:r>
      <w:r w:rsidRPr="00F46E08">
        <w:rPr>
          <w:rStyle w:val="StyleUnderline"/>
          <w:highlight w:val="green"/>
        </w:rPr>
        <w:t>one billion people could lose their homes by 2050 because of the devastating impact of global warming</w:t>
      </w:r>
      <w:r w:rsidRPr="00F46E08">
        <w:rPr>
          <w:sz w:val="16"/>
        </w:rPr>
        <w:t xml:space="preserve">, scientists and political leaders will be warned today. They will hear that </w:t>
      </w:r>
      <w:r w:rsidRPr="00F46E08">
        <w:rPr>
          <w:rStyle w:val="StyleUnderline"/>
        </w:rPr>
        <w:t xml:space="preserve">the </w:t>
      </w:r>
      <w:r w:rsidRPr="00F46E08">
        <w:rPr>
          <w:rStyle w:val="StyleUnderline"/>
          <w:highlight w:val="green"/>
        </w:rPr>
        <w:t>steady rise in temperatures across the planet could trigger mass migration on unprecedented levels</w:t>
      </w:r>
      <w:r w:rsidRPr="00F46E08">
        <w:rPr>
          <w:rStyle w:val="StyleUnderline"/>
        </w:rPr>
        <w:t>.</w:t>
      </w:r>
      <w:r w:rsidRPr="00F46E08">
        <w:rPr>
          <w:sz w:val="16"/>
        </w:rPr>
        <w:t xml:space="preserve"> Hundreds of </w:t>
      </w:r>
      <w:r w:rsidRPr="00F46E08">
        <w:rPr>
          <w:rStyle w:val="StyleUnderline"/>
        </w:rPr>
        <w:t xml:space="preserve">millions could be forced to go on the move because of water </w:t>
      </w:r>
      <w:r w:rsidRPr="00F46E08">
        <w:rPr>
          <w:rStyle w:val="StyleUnderline"/>
          <w:highlight w:val="green"/>
        </w:rPr>
        <w:t>shortages and crop failures in most of Africa</w:t>
      </w:r>
      <w:r w:rsidRPr="00F46E08">
        <w:rPr>
          <w:sz w:val="16"/>
        </w:rPr>
        <w:t xml:space="preserve">, as well as in central and southern </w:t>
      </w:r>
      <w:r w:rsidRPr="00F46E08">
        <w:rPr>
          <w:rStyle w:val="StyleUnderline"/>
          <w:highlight w:val="green"/>
        </w:rPr>
        <w:t>Asia and South America</w:t>
      </w:r>
      <w:r w:rsidRPr="00F46E08">
        <w:rPr>
          <w:sz w:val="16"/>
        </w:rPr>
        <w:t xml:space="preserve">, the conference in London will be told. There could also be an effect on levels of starvation and on food prices as agriculture struggles to cope with growing demand in increasingly arid conditions. </w:t>
      </w:r>
      <w:r w:rsidRPr="00F46E08">
        <w:rPr>
          <w:rStyle w:val="StyleUnderline"/>
        </w:rPr>
        <w:t>Rising sea levels could also cause havoc, with coastal communities in southern Asia, the Far East, the south Pacific islands and the Caribbean</w:t>
      </w:r>
      <w:r w:rsidRPr="00F46E08">
        <w:rPr>
          <w:sz w:val="16"/>
        </w:rPr>
        <w:t xml:space="preserve"> seeing their homes submerged. </w:t>
      </w:r>
      <w:r w:rsidRPr="00F46E08">
        <w:rPr>
          <w:rStyle w:val="Emphasis"/>
          <w:highlight w:val="green"/>
        </w:rPr>
        <w:t>North and west Africans could head towards Europe, while the southern border of the United States could come under renewed pressure from Central America</w:t>
      </w:r>
      <w:r w:rsidRPr="00F46E08">
        <w:rPr>
          <w:rStyle w:val="Emphasis"/>
        </w:rPr>
        <w:t>.</w:t>
      </w:r>
      <w:r w:rsidRPr="00F46E08">
        <w:rPr>
          <w:sz w:val="16"/>
        </w:rPr>
        <w:t>The conference will hear a warning from the UN High Commissioner for Refugees (UNHCR) that the developed world should start preparing for a huge movement of people caused by climate change.</w:t>
      </w:r>
    </w:p>
    <w:p w14:paraId="45DCC7F1" w14:textId="77777777" w:rsidR="00F550AB" w:rsidRPr="00F46E08" w:rsidRDefault="00F550AB" w:rsidP="00F550AB">
      <w:pPr>
        <w:pStyle w:val="Heading4"/>
        <w:rPr>
          <w:rFonts w:ascii="Georgia" w:hAnsi="Georgia"/>
        </w:rPr>
      </w:pPr>
      <w:r w:rsidRPr="00F46E08">
        <w:rPr>
          <w:rFonts w:ascii="Georgia" w:hAnsi="Georgia"/>
        </w:rPr>
        <w:t xml:space="preserve">Climate migrations are </w:t>
      </w:r>
      <w:r w:rsidRPr="00F46E08">
        <w:rPr>
          <w:rFonts w:ascii="Georgia" w:hAnsi="Georgia"/>
          <w:u w:val="single"/>
        </w:rPr>
        <w:t>frequent and will only continue to increase</w:t>
      </w:r>
      <w:r w:rsidRPr="00F46E08">
        <w:rPr>
          <w:rFonts w:ascii="Georgia" w:hAnsi="Georgia"/>
        </w:rPr>
        <w:t xml:space="preserve"> – only adaptation policies can lower them</w:t>
      </w:r>
    </w:p>
    <w:p w14:paraId="41EF38A6" w14:textId="77777777" w:rsidR="00F550AB" w:rsidRPr="00F46E08" w:rsidRDefault="00F550AB" w:rsidP="00F550AB">
      <w:pPr>
        <w:rPr>
          <w:sz w:val="16"/>
        </w:rPr>
      </w:pPr>
      <w:r w:rsidRPr="00F46E08">
        <w:rPr>
          <w:rStyle w:val="Style13ptBold"/>
        </w:rPr>
        <w:t>Jorio, 3/30</w:t>
      </w:r>
      <w:r w:rsidRPr="00F46E08">
        <w:rPr>
          <w:sz w:val="16"/>
        </w:rPr>
        <w:t xml:space="preserve"> (Luigi, referencing Etienne Piguet, a professor at the University of Neuchâtel, swiss info news, “‘Climate migration also concerns rich countries”, 3/30/14, http://www.swissinfo.ch/eng/-climate-migration-also-concerns-rich-countries--/38265582)</w:t>
      </w:r>
    </w:p>
    <w:p w14:paraId="7E1F828A" w14:textId="4762ED32" w:rsidR="00F550AB" w:rsidRPr="00F46E08" w:rsidRDefault="00F550AB" w:rsidP="006E72A0">
      <w:pPr>
        <w:rPr>
          <w:sz w:val="16"/>
        </w:rPr>
      </w:pPr>
      <w:r w:rsidRPr="00F46E08">
        <w:rPr>
          <w:sz w:val="16"/>
        </w:rPr>
        <w:t xml:space="preserve">In 2012, </w:t>
      </w:r>
      <w:r w:rsidRPr="00F46E08">
        <w:rPr>
          <w:rStyle w:val="StyleUnderline"/>
        </w:rPr>
        <w:t xml:space="preserve">natural disasters forced 32.4 million people to leave their homes. 98% of these displacements were caused by climate and meteorological events </w:t>
      </w:r>
      <w:r w:rsidRPr="00F46E08">
        <w:rPr>
          <w:sz w:val="16"/>
        </w:rPr>
        <w:t>such as floods, storms and fires. The most affected countries were China, India, Pakistan, the Philippines and Nigeria</w:t>
      </w:r>
      <w:r w:rsidRPr="00F46E08">
        <w:rPr>
          <w:rStyle w:val="StyleUnderline"/>
        </w:rPr>
        <w:t xml:space="preserve">. In northeastern India alone, repeated floods during the monsoon season caused 6.9 million evacuees </w:t>
      </w:r>
      <w:r w:rsidRPr="00F46E08">
        <w:rPr>
          <w:sz w:val="16"/>
        </w:rPr>
        <w:t xml:space="preserve">(almost the entire population of Switzerland). In the United States, almost 800,000 people had to flee from Hurricane Sandy. (Source: “Global Estimates 2012”, a report by the Norwegian Refugee Council’s Internal Displacement Monitoring Centre) swissinfo.ch: One tends to think that climate migration is a relatively recent phenomenon. Is it? Etienne Piguet: Since 2007, when the IPCC published its fourth assessment report, </w:t>
      </w:r>
      <w:r w:rsidRPr="00F46E08">
        <w:rPr>
          <w:rStyle w:val="StyleUnderline"/>
        </w:rPr>
        <w:t xml:space="preserve">we have witnessed a sort of revival in the notion of climate migration. </w:t>
      </w:r>
      <w:r w:rsidRPr="00F46E08">
        <w:rPr>
          <w:sz w:val="16"/>
        </w:rPr>
        <w:t>In reality the idea’s been around for ages. The “</w:t>
      </w:r>
      <w:r w:rsidRPr="00F46E08">
        <w:rPr>
          <w:rStyle w:val="StyleUnderline"/>
        </w:rPr>
        <w:t>dust bowl</w:t>
      </w:r>
      <w:r w:rsidRPr="00F46E08">
        <w:rPr>
          <w:sz w:val="16"/>
        </w:rPr>
        <w:t xml:space="preserve">” of the 1930s comes to mind: dust storms and wind erosion of the soil forced many farmers on the Great Plains to move to California. Going back further, there’s the </w:t>
      </w:r>
      <w:r w:rsidRPr="00F46E08">
        <w:rPr>
          <w:rStyle w:val="StyleUnderline"/>
        </w:rPr>
        <w:t xml:space="preserve">Irish potato famine </w:t>
      </w:r>
      <w:r w:rsidRPr="00F46E08">
        <w:rPr>
          <w:sz w:val="16"/>
        </w:rPr>
        <w:t xml:space="preserve">[in the 1840s], which encouraged migration to the US. Sure, the cause was the blight that affected the harvest, but this was in turn promoted by the climate and the succession of very wet and humid seasons. swissinfo.ch: So climate is a driving force of migration? E.P.: Yes and no. Unlike in the past, </w:t>
      </w:r>
      <w:r w:rsidRPr="00F46E08">
        <w:rPr>
          <w:rStyle w:val="StyleUnderline"/>
        </w:rPr>
        <w:t xml:space="preserve">today the climate is considered one of many factors which influence migration. </w:t>
      </w:r>
      <w:r w:rsidRPr="00F46E08">
        <w:rPr>
          <w:sz w:val="16"/>
        </w:rPr>
        <w:t xml:space="preserve">The dust bowl occurred after the economic crash of 1929, which had already made the situation precarious for farmers. Also in Ireland British policy encouraged people to leave. So in addition to the climate, there are also political, social and economic factors. </w:t>
      </w:r>
      <w:r w:rsidRPr="00F46E08">
        <w:rPr>
          <w:rStyle w:val="StyleUnderline"/>
          <w:highlight w:val="green"/>
        </w:rPr>
        <w:t>Studies show a strong impact of the temperature and of periods of drought on agricultural productivity</w:t>
      </w:r>
      <w:r w:rsidRPr="00F46E08">
        <w:rPr>
          <w:rStyle w:val="StyleUnderline"/>
        </w:rPr>
        <w:t>. T</w:t>
      </w:r>
      <w:r w:rsidRPr="00F46E08">
        <w:rPr>
          <w:sz w:val="16"/>
        </w:rPr>
        <w:t xml:space="preserve">here are two reasons: some plants are less productive than others, and above a certain temperature physical labour becomes difficult. </w:t>
      </w:r>
      <w:r w:rsidRPr="00F46E08">
        <w:rPr>
          <w:rStyle w:val="StyleUnderline"/>
          <w:highlight w:val="green"/>
        </w:rPr>
        <w:t>Populations are therefore vulnerable</w:t>
      </w:r>
      <w:r w:rsidRPr="00F46E08">
        <w:rPr>
          <w:sz w:val="16"/>
        </w:rPr>
        <w:t xml:space="preserve">. But will they really emigrate? Hard to say. If their governments help them change economic activity, maybe they will stay where they are. </w:t>
      </w:r>
      <w:r w:rsidRPr="00F46E08">
        <w:rPr>
          <w:rStyle w:val="StyleUnderline"/>
          <w:highlight w:val="green"/>
        </w:rPr>
        <w:t>Think of the Netherlands and the rising sea level – had the government not had the resources to build dykes, people would have been forced to leave</w:t>
      </w:r>
      <w:r w:rsidRPr="00F46E08">
        <w:rPr>
          <w:sz w:val="16"/>
        </w:rPr>
        <w:t xml:space="preserve">. E.P.: Poor countries have greater difficulty, for technical and political reasons, coping with the challenges created by climate change. But our most recent study revealed, slightly surprisingly, that </w:t>
      </w:r>
      <w:r w:rsidRPr="00F46E08">
        <w:rPr>
          <w:rStyle w:val="StyleUnderline"/>
          <w:highlight w:val="green"/>
        </w:rPr>
        <w:t>migration also concerns the richest countries</w:t>
      </w:r>
      <w:r w:rsidRPr="00F46E08">
        <w:rPr>
          <w:sz w:val="16"/>
          <w:highlight w:val="green"/>
        </w:rPr>
        <w:t>.</w:t>
      </w:r>
      <w:r w:rsidRPr="00F46E08">
        <w:rPr>
          <w:sz w:val="16"/>
        </w:rPr>
        <w:t xml:space="preserve"> In terms of the population, </w:t>
      </w:r>
      <w:r w:rsidRPr="00F46E08">
        <w:rPr>
          <w:rStyle w:val="StyleUnderline"/>
          <w:highlight w:val="green"/>
        </w:rPr>
        <w:t>it’s these countries that are really in the front line. Just think of China and the millions of people who live along the coast.</w:t>
      </w:r>
      <w:r w:rsidRPr="00F46E08">
        <w:rPr>
          <w:sz w:val="16"/>
        </w:rPr>
        <w:t xml:space="preserve"> Furthermore</w:t>
      </w:r>
      <w:r w:rsidRPr="00F46E08">
        <w:rPr>
          <w:rStyle w:val="StyleUnderline"/>
        </w:rPr>
        <w:t>, a few catastrophes</w:t>
      </w:r>
      <w:r w:rsidRPr="00F46E08">
        <w:rPr>
          <w:sz w:val="16"/>
        </w:rPr>
        <w:t xml:space="preserve"> – either sudden or sustained – together with changes in economic activity </w:t>
      </w:r>
      <w:r w:rsidRPr="00F46E08">
        <w:rPr>
          <w:rStyle w:val="StyleUnderline"/>
        </w:rPr>
        <w:t xml:space="preserve">could </w:t>
      </w:r>
      <w:r w:rsidRPr="00F46E08">
        <w:rPr>
          <w:rStyle w:val="StyleUnderline"/>
        </w:rPr>
        <w:lastRenderedPageBreak/>
        <w:t>generate significant movements in Europe and North America,</w:t>
      </w:r>
      <w:r w:rsidRPr="00F46E08">
        <w:rPr>
          <w:sz w:val="16"/>
        </w:rPr>
        <w:t xml:space="preserve"> as we saw with Hurricane Katrina in 2005. I want to emphasise a crucial aspect. We have established that the zones under greatest threat, for example from rising water levels, are also those which are booming demographically</w:t>
      </w:r>
      <w:r w:rsidRPr="00F46E08">
        <w:rPr>
          <w:rStyle w:val="StyleUnderline"/>
        </w:rPr>
        <w:t xml:space="preserve">. Despite their vulnerability, </w:t>
      </w:r>
      <w:r w:rsidRPr="00F46E08">
        <w:rPr>
          <w:rStyle w:val="StyleUnderline"/>
          <w:highlight w:val="green"/>
        </w:rPr>
        <w:t>coastal cities in China and Africa continue to attract more and more people.</w:t>
      </w:r>
      <w:r w:rsidRPr="00F46E08">
        <w:rPr>
          <w:sz w:val="16"/>
          <w:highlight w:val="green"/>
        </w:rPr>
        <w:t xml:space="preserve"> </w:t>
      </w:r>
      <w:r w:rsidRPr="00F46E08">
        <w:rPr>
          <w:rStyle w:val="StyleUnderline"/>
          <w:highlight w:val="green"/>
        </w:rPr>
        <w:t>It’s a</w:t>
      </w:r>
      <w:r w:rsidRPr="00F46E08">
        <w:rPr>
          <w:sz w:val="16"/>
        </w:rPr>
        <w:t xml:space="preserve"> paradoxical and </w:t>
      </w:r>
      <w:r w:rsidRPr="00F46E08">
        <w:rPr>
          <w:rStyle w:val="StyleUnderline"/>
          <w:highlight w:val="green"/>
        </w:rPr>
        <w:t>potentially explosive situation</w:t>
      </w:r>
      <w:r w:rsidRPr="00F46E08">
        <w:rPr>
          <w:sz w:val="16"/>
        </w:rPr>
        <w:t>. The migrants are often aware of the danger, but they have different time frames. Their strategy is to survive and feed their families today. They don’t consider the risk that, tomorrow, the waterway on which they have settled could flood because of a hurricane.</w:t>
      </w:r>
    </w:p>
    <w:p w14:paraId="6DFB9D04" w14:textId="4E017CDC" w:rsidR="00F550AB" w:rsidRPr="00F46E08" w:rsidRDefault="00F550AB" w:rsidP="00F550AB">
      <w:pPr>
        <w:pStyle w:val="Heading3"/>
        <w:rPr>
          <w:rFonts w:ascii="Georgia" w:hAnsi="Georgia"/>
        </w:rPr>
      </w:pPr>
      <w:r w:rsidRPr="00F46E08">
        <w:rPr>
          <w:rFonts w:ascii="Georgia" w:hAnsi="Georgia"/>
        </w:rPr>
        <w:lastRenderedPageBreak/>
        <w:t>2AC – Climate Change – Wheat</w:t>
      </w:r>
    </w:p>
    <w:p w14:paraId="68C39385" w14:textId="77777777" w:rsidR="00F550AB" w:rsidRPr="00F46E08" w:rsidRDefault="00F550AB" w:rsidP="00F550AB">
      <w:pPr>
        <w:pStyle w:val="Heading4"/>
        <w:rPr>
          <w:rFonts w:ascii="Georgia" w:hAnsi="Georgia"/>
        </w:rPr>
      </w:pPr>
      <w:r w:rsidRPr="00F46E08">
        <w:rPr>
          <w:rFonts w:ascii="Georgia" w:hAnsi="Georgia"/>
        </w:rPr>
        <w:t>Climate change reduces wheat yields – adaptation solves</w:t>
      </w:r>
    </w:p>
    <w:p w14:paraId="31FF32E7" w14:textId="77777777" w:rsidR="00F550AB" w:rsidRPr="00F46E08" w:rsidRDefault="00F550AB" w:rsidP="00F550AB">
      <w:pPr>
        <w:rPr>
          <w:sz w:val="16"/>
        </w:rPr>
      </w:pPr>
      <w:r w:rsidRPr="00F46E08">
        <w:rPr>
          <w:rStyle w:val="Style13ptBold"/>
        </w:rPr>
        <w:t>Kumar et al, 14</w:t>
      </w:r>
      <w:r w:rsidRPr="00F46E08">
        <w:rPr>
          <w:sz w:val="16"/>
        </w:rPr>
        <w:t xml:space="preserve"> (S. Naresh, Environmental Sciences, Indian Agricultural Research Institute, PUSA, New Delhi, “Vulnerability of wheat production to climate change in India”, 2014, http://www.int-res.com/abstracts/cr/v59/n3/p173-187/)</w:t>
      </w:r>
    </w:p>
    <w:p w14:paraId="2C30FA35" w14:textId="0FE01186" w:rsidR="00F550AB" w:rsidRPr="00F46E08" w:rsidRDefault="00F550AB" w:rsidP="006E72A0">
      <w:pPr>
        <w:rPr>
          <w:b/>
          <w:u w:val="single"/>
        </w:rPr>
      </w:pPr>
      <w:r w:rsidRPr="00F46E08">
        <w:rPr>
          <w:sz w:val="16"/>
        </w:rPr>
        <w:t xml:space="preserve">The </w:t>
      </w:r>
      <w:r w:rsidRPr="00F46E08">
        <w:rPr>
          <w:rStyle w:val="StyleUnderline"/>
          <w:highlight w:val="green"/>
        </w:rPr>
        <w:t>production of wheat</w:t>
      </w:r>
      <w:r w:rsidRPr="00F46E08">
        <w:rPr>
          <w:sz w:val="16"/>
        </w:rPr>
        <w:t xml:space="preserve">, a crop sensitive to weather, </w:t>
      </w:r>
      <w:r w:rsidRPr="00F46E08">
        <w:rPr>
          <w:rStyle w:val="StyleUnderline"/>
          <w:highlight w:val="green"/>
        </w:rPr>
        <w:t>may be influenced by climate change</w:t>
      </w:r>
      <w:r w:rsidRPr="00F46E08">
        <w:rPr>
          <w:sz w:val="16"/>
        </w:rPr>
        <w:t xml:space="preserve">. The </w:t>
      </w:r>
      <w:r w:rsidRPr="00F46E08">
        <w:rPr>
          <w:rStyle w:val="StyleUnderline"/>
        </w:rPr>
        <w:t>regional vulnerability of wheat production to climate change in India was assessed by quantifying the impacts and adaptation gains in a simulation analysis</w:t>
      </w:r>
      <w:r w:rsidRPr="00F46E08">
        <w:rPr>
          <w:sz w:val="16"/>
        </w:rPr>
        <w:t xml:space="preserve"> using the InfoCrop-WHEAT model. This study projects that </w:t>
      </w:r>
      <w:r w:rsidRPr="00F46E08">
        <w:rPr>
          <w:rStyle w:val="StyleUnderline"/>
          <w:highlight w:val="green"/>
        </w:rPr>
        <w:t>climate change will reduce the wheat yield in India</w:t>
      </w:r>
      <w:r w:rsidRPr="00F46E08">
        <w:rPr>
          <w:sz w:val="16"/>
        </w:rPr>
        <w:t xml:space="preserve"> in the range of 6 </w:t>
      </w:r>
      <w:r w:rsidRPr="00F46E08">
        <w:rPr>
          <w:rStyle w:val="StyleUnderline"/>
        </w:rPr>
        <w:t>to 23% by 2050</w:t>
      </w:r>
      <w:r w:rsidRPr="00F46E08">
        <w:rPr>
          <w:sz w:val="16"/>
        </w:rPr>
        <w:t xml:space="preserve"> and 15 </w:t>
      </w:r>
      <w:r w:rsidRPr="00F46E08">
        <w:rPr>
          <w:rStyle w:val="StyleUnderline"/>
        </w:rPr>
        <w:t>to 25% by 2080</w:t>
      </w:r>
      <w:r w:rsidRPr="00F46E08">
        <w:rPr>
          <w:sz w:val="16"/>
        </w:rPr>
        <w:t xml:space="preserve">. Even though the magnitude of the projected impacts is variable, the direction is similar in the climate scenarios of both a global (GCM-MIROC3.2.HI) and a regional climate model (RCM-PRECIS). Negative impacts of climate change are projected to be less severe in low-emission scenarios than in high-emission scenarios. </w:t>
      </w:r>
      <w:r w:rsidRPr="00F46E08">
        <w:rPr>
          <w:rStyle w:val="StyleUnderline"/>
        </w:rPr>
        <w:t>The magnitude of uncertainty varies spatially and increases with</w:t>
      </w:r>
      <w:r w:rsidRPr="00F46E08">
        <w:rPr>
          <w:sz w:val="16"/>
        </w:rPr>
        <w:t xml:space="preserve"> time. Differences in sowing time is one of the major reasons for variable impacts on yield. Late-sown areas are projected to suffer more than the timely-sown ones. Considerable spatial variation in impacts is projected</w:t>
      </w:r>
      <w:r w:rsidRPr="00F46E08">
        <w:rPr>
          <w:rStyle w:val="StyleUnderline"/>
        </w:rPr>
        <w:t xml:space="preserve">. Warmer central and south-central regions of India may be more affected. </w:t>
      </w:r>
      <w:r w:rsidRPr="00F46E08">
        <w:rPr>
          <w:rStyle w:val="StyleUnderline"/>
          <w:highlight w:val="green"/>
        </w:rPr>
        <w:t>Despite CO2 fertilization benefits in future climate, wheat yield is projected to be reduced</w:t>
      </w:r>
      <w:r w:rsidRPr="00F46E08">
        <w:rPr>
          <w:rStyle w:val="StyleUnderline"/>
        </w:rPr>
        <w:t xml:space="preserve"> in areas with mean seasonal maximum and minimum temperatures in excess of 27 and 13°C</w:t>
      </w:r>
      <w:r w:rsidRPr="00F46E08">
        <w:rPr>
          <w:sz w:val="16"/>
        </w:rPr>
        <w:t>, respectively. However</w:t>
      </w:r>
      <w:r w:rsidRPr="00F46E08">
        <w:rPr>
          <w:rStyle w:val="StyleUnderline"/>
        </w:rPr>
        <w:t xml:space="preserve">, </w:t>
      </w:r>
      <w:r w:rsidRPr="00F46E08">
        <w:rPr>
          <w:rStyle w:val="StyleUnderline"/>
          <w:highlight w:val="green"/>
        </w:rPr>
        <w:t>simple adaptation options</w:t>
      </w:r>
      <w:r w:rsidRPr="00F46E08">
        <w:rPr>
          <w:sz w:val="16"/>
        </w:rPr>
        <w:t xml:space="preserve">, such as change in sowing times, and increased and efficient use of inputs, </w:t>
      </w:r>
      <w:r w:rsidRPr="00F46E08">
        <w:rPr>
          <w:rStyle w:val="StyleUnderline"/>
          <w:highlight w:val="green"/>
        </w:rPr>
        <w:t>could not only offset yield reduction, but could also improve yields until the middle of the century</w:t>
      </w:r>
      <w:r w:rsidRPr="00F46E08">
        <w:rPr>
          <w:sz w:val="16"/>
          <w:highlight w:val="green"/>
        </w:rPr>
        <w:t>.</w:t>
      </w:r>
      <w:r w:rsidRPr="00F46E08">
        <w:rPr>
          <w:sz w:val="16"/>
        </w:rPr>
        <w:t xml:space="preserve"> Converting late-sown areas into timely-sown regions could further significantly improve yield even with the existing varieties in the near future. However, some regions may still remain vulnerable despite the adaptation interventions considered. Therefore, </w:t>
      </w:r>
      <w:r w:rsidRPr="00F46E08">
        <w:rPr>
          <w:rStyle w:val="StyleUnderline"/>
        </w:rPr>
        <w:t>this study emphasises the need for intensive, innovative and location-specific adaptations to improve wheat productivity in the future climate.</w:t>
      </w:r>
    </w:p>
    <w:p w14:paraId="66E10047" w14:textId="77777777" w:rsidR="00F550AB" w:rsidRPr="00F46E08" w:rsidRDefault="00F550AB" w:rsidP="00F550AB">
      <w:pPr>
        <w:pStyle w:val="Heading3"/>
        <w:rPr>
          <w:rFonts w:ascii="Georgia" w:hAnsi="Georgia"/>
        </w:rPr>
      </w:pPr>
      <w:r w:rsidRPr="00F46E08">
        <w:rPr>
          <w:rFonts w:ascii="Georgia" w:hAnsi="Georgia"/>
        </w:rPr>
        <w:lastRenderedPageBreak/>
        <w:t>2AC – Federalism – War</w:t>
      </w:r>
    </w:p>
    <w:p w14:paraId="60D480C7" w14:textId="77777777" w:rsidR="00F550AB" w:rsidRPr="00F46E08" w:rsidRDefault="00F550AB" w:rsidP="00F550AB">
      <w:pPr>
        <w:pStyle w:val="Heading4"/>
        <w:rPr>
          <w:rFonts w:ascii="Georgia" w:hAnsi="Georgia"/>
        </w:rPr>
      </w:pPr>
      <w:r w:rsidRPr="00F46E08">
        <w:rPr>
          <w:rFonts w:ascii="Georgia" w:hAnsi="Georgia"/>
        </w:rPr>
        <w:t>Federalism solves war</w:t>
      </w:r>
    </w:p>
    <w:p w14:paraId="535D3C17" w14:textId="77777777" w:rsidR="00F550AB" w:rsidRPr="00F46E08" w:rsidRDefault="00F550AB" w:rsidP="00F550AB">
      <w:pPr>
        <w:rPr>
          <w:sz w:val="16"/>
          <w:shd w:val="clear" w:color="auto" w:fill="FFFFFF"/>
        </w:rPr>
      </w:pPr>
      <w:r w:rsidRPr="00F46E08">
        <w:rPr>
          <w:rStyle w:val="Style13ptBold"/>
        </w:rPr>
        <w:t>Adegehe 09</w:t>
      </w:r>
      <w:r w:rsidRPr="00F46E08">
        <w:rPr>
          <w:sz w:val="16"/>
        </w:rPr>
        <w:t xml:space="preserve"> (Asnake Kefale, </w:t>
      </w:r>
      <w:r w:rsidRPr="00F46E08">
        <w:rPr>
          <w:sz w:val="16"/>
          <w:shd w:val="clear" w:color="auto" w:fill="FFFFFF"/>
        </w:rPr>
        <w:t>Department of Political Science, Faculty of Social and Behavioural Sciences, Leiden University, “Federalism and ethnic conflict in Ethiopia : a comparative study of the Somali and Benishangul-Gumuz regions”, 2009, https://openaccess.leidenuniv.nl/bitstream/handle/1887/13839/chapter+two.pdf;jsessionid=AA7DDC95EB61221C85B1BBC4223F0BEF?sequence=13)</w:t>
      </w:r>
    </w:p>
    <w:p w14:paraId="0D649627" w14:textId="77FE6373" w:rsidR="00F550AB" w:rsidRPr="00F46E08" w:rsidRDefault="00F550AB" w:rsidP="006E72A0">
      <w:pPr>
        <w:rPr>
          <w:rStyle w:val="StyleUnderline"/>
          <w:b w:val="0"/>
          <w:sz w:val="16"/>
          <w:u w:val="none"/>
        </w:rPr>
      </w:pPr>
      <w:r w:rsidRPr="00F46E08">
        <w:rPr>
          <w:sz w:val="16"/>
        </w:rPr>
        <w:t xml:space="preserve">Federalism emerged as an important instrument of nation/state building after the collapse of European colonial empires in the immediate post World War II period (Watts 1994a: 2). In this respect, many post-colonial multi-ethnic countries of Asia and Africa adopted federalism.1 </w:t>
      </w:r>
      <w:r w:rsidRPr="00F46E08">
        <w:rPr>
          <w:rStyle w:val="StyleUnderline"/>
        </w:rPr>
        <w:t>Even if several of these federations failed in their infancy, the role of federalism in balancing the competing and perhaps conflicting demands for autonomy and unity in such countries as India, Malaysia and Nigeria could not be doubted</w:t>
      </w:r>
      <w:r w:rsidRPr="00F46E08">
        <w:rPr>
          <w:sz w:val="16"/>
        </w:rPr>
        <w:t xml:space="preserve"> (Rothchild 1966). Since the end of the Cold War, </w:t>
      </w:r>
      <w:r w:rsidRPr="00F46E08">
        <w:rPr>
          <w:rStyle w:val="StyleUnderline"/>
        </w:rPr>
        <w:t>federalism once again emerged into the spotlight because of two contradictory developments</w:t>
      </w:r>
      <w:r w:rsidRPr="00F46E08">
        <w:rPr>
          <w:sz w:val="16"/>
        </w:rPr>
        <w:t xml:space="preserve">. First, the disintegration of the socialist federations of the USSR, Yugoslavia and Czechoslovakia refreshed doubts about stability and durability of multethnic federations. The continuing standoff in Canada over the question of Quebec’s independence and the frequent political stalemates that characterise federal Belgium strengthen uneasiness about the stability of multi-ethnic federations. </w:t>
      </w:r>
      <w:r w:rsidRPr="00F46E08">
        <w:rPr>
          <w:rStyle w:val="StyleUnderline"/>
        </w:rPr>
        <w:t>Second, in spite of these problems, politicians used to reconstitute multiethnic countries through federalism after the collapse of authoritarian regimes and centralist nation-building projects. For instance, international powers imposed federalism to reconstitute Bosnia-Herzegovina after a bitter war and genocide</w:t>
      </w:r>
      <w:r w:rsidRPr="00F46E08">
        <w:rPr>
          <w:sz w:val="16"/>
        </w:rPr>
        <w:t xml:space="preserve"> that accompanied the disintegration of Yugoslavia. Russia adopted federalism to maintain what is left of the Soviet Union. </w:t>
      </w:r>
      <w:r w:rsidRPr="00F46E08">
        <w:rPr>
          <w:rStyle w:val="StyleUnderline"/>
        </w:rPr>
        <w:t>Ethiopia adopted ethnic federalism in 1991 after the end of military dictatorship. Recently, the American led international forces caused the reconstitution Iraq as an ethnic federation following their invasion</w:t>
      </w:r>
      <w:r w:rsidRPr="00F46E08">
        <w:rPr>
          <w:sz w:val="16"/>
        </w:rPr>
        <w:t xml:space="preserve"> and occupation of the country in 2003. There are also calls for a federal arrangement for such countries as Sri Lanka and Somalia that were torn apart by decades of bitter conflicts. </w:t>
      </w:r>
      <w:r w:rsidRPr="00F46E08">
        <w:rPr>
          <w:rStyle w:val="StyleUnderline"/>
        </w:rPr>
        <w:t>There is, therefore, a growing interest in the use of federalism as a way of managing ethnically diverse countries. In ethnically divided countries, the hope is that political recognition of cultural and ethnic pluralism through federalism reduces ethnic tensions and conflicts.</w:t>
      </w:r>
      <w:r w:rsidRPr="00F46E08">
        <w:rPr>
          <w:sz w:val="16"/>
        </w:rPr>
        <w:t xml:space="preserve"> That is why </w:t>
      </w:r>
      <w:r w:rsidRPr="00F46E08">
        <w:rPr>
          <w:rStyle w:val="StyleUnderline"/>
        </w:rPr>
        <w:t>federalism has been presented as a compromise between ethnic nationalism</w:t>
      </w:r>
      <w:r w:rsidRPr="00F46E08">
        <w:rPr>
          <w:sz w:val="16"/>
        </w:rPr>
        <w:t xml:space="preserve">, which like nationalism in its classical form advocates congruence between nations and states (Gellner 1983: 1; Hobswam 1990: 9), and assimilationist centralization by dominant ethnic groups in multiethnic countries. </w:t>
      </w:r>
    </w:p>
    <w:p w14:paraId="30340188" w14:textId="7D574D01" w:rsidR="006E72A0" w:rsidRPr="00F46E08" w:rsidRDefault="006E72A0" w:rsidP="006E72A0">
      <w:pPr>
        <w:pStyle w:val="Heading3"/>
        <w:rPr>
          <w:rStyle w:val="StyleUnderline"/>
          <w:rFonts w:ascii="Georgia" w:hAnsi="Georgia"/>
          <w:b/>
          <w:sz w:val="28"/>
        </w:rPr>
      </w:pPr>
      <w:r w:rsidRPr="00F46E08">
        <w:rPr>
          <w:rFonts w:ascii="Georgia" w:hAnsi="Georgia"/>
        </w:rPr>
        <w:lastRenderedPageBreak/>
        <w:t>2AC</w:t>
      </w:r>
      <w:r w:rsidR="008B65A6" w:rsidRPr="00F46E08">
        <w:rPr>
          <w:rFonts w:ascii="Georgia" w:hAnsi="Georgia"/>
        </w:rPr>
        <w:t xml:space="preserve"> </w:t>
      </w:r>
      <w:r w:rsidR="008B65A6" w:rsidRPr="00F46E08">
        <w:rPr>
          <w:rFonts w:ascii="Georgia" w:hAnsi="Georgia"/>
          <w:szCs w:val="32"/>
        </w:rPr>
        <w:t xml:space="preserve">– </w:t>
      </w:r>
      <w:r w:rsidRPr="00F46E08">
        <w:rPr>
          <w:rStyle w:val="StyleUnderline"/>
          <w:rFonts w:ascii="Georgia" w:hAnsi="Georgia"/>
          <w:b/>
          <w:sz w:val="32"/>
          <w:szCs w:val="32"/>
        </w:rPr>
        <w:t>India</w:t>
      </w:r>
      <w:r w:rsidR="008B65A6" w:rsidRPr="00F46E08">
        <w:rPr>
          <w:rStyle w:val="StyleUnderline"/>
          <w:rFonts w:ascii="Georgia" w:hAnsi="Georgia"/>
          <w:b/>
          <w:sz w:val="32"/>
          <w:szCs w:val="32"/>
        </w:rPr>
        <w:t xml:space="preserve"> –</w:t>
      </w:r>
      <w:r w:rsidRPr="00F46E08">
        <w:rPr>
          <w:rStyle w:val="StyleUnderline"/>
          <w:rFonts w:ascii="Georgia" w:hAnsi="Georgia"/>
          <w:b/>
          <w:sz w:val="32"/>
          <w:szCs w:val="32"/>
        </w:rPr>
        <w:t xml:space="preserve"> Environment</w:t>
      </w:r>
    </w:p>
    <w:p w14:paraId="562B98C5" w14:textId="77777777" w:rsidR="006E72A0" w:rsidRPr="00F46E08" w:rsidRDefault="006E72A0" w:rsidP="000221BB">
      <w:pPr>
        <w:pStyle w:val="Heading4"/>
        <w:rPr>
          <w:rFonts w:ascii="Georgia" w:hAnsi="Georgia"/>
        </w:rPr>
      </w:pPr>
      <w:r w:rsidRPr="00F46E08">
        <w:rPr>
          <w:rFonts w:ascii="Georgia" w:hAnsi="Georgia"/>
        </w:rPr>
        <w:t>Climate change in India will cause environmental degradation of key global hotspots- results in mass species extinctions</w:t>
      </w:r>
    </w:p>
    <w:p w14:paraId="619099A7" w14:textId="07B3298E" w:rsidR="006E72A0" w:rsidRPr="00F46E08" w:rsidRDefault="008B65A6" w:rsidP="006E72A0">
      <w:pPr>
        <w:rPr>
          <w:rStyle w:val="StyleUnderline"/>
        </w:rPr>
      </w:pPr>
      <w:r w:rsidRPr="00F46E08">
        <w:rPr>
          <w:rStyle w:val="Style13ptBold"/>
        </w:rPr>
        <w:t>Nature India</w:t>
      </w:r>
      <w:r w:rsidR="006E72A0" w:rsidRPr="00F46E08">
        <w:rPr>
          <w:rStyle w:val="Style13ptBold"/>
        </w:rPr>
        <w:t xml:space="preserve"> 14</w:t>
      </w:r>
      <w:r w:rsidR="006E72A0" w:rsidRPr="00F46E08">
        <w:rPr>
          <w:rStyle w:val="StyleUnderline"/>
          <w:u w:val="none"/>
        </w:rPr>
        <w:t xml:space="preserve"> </w:t>
      </w:r>
      <w:r w:rsidR="006E72A0" w:rsidRPr="00F46E08">
        <w:rPr>
          <w:sz w:val="16"/>
        </w:rPr>
        <w:t>(Nature India, the editor has  a bachelor’s degree in zoology. She dabbled in law after majoring in Personnel Management and Industrial Relations from Utkal University, Bhubaneswar, India. A post graduate from the Indian Institute of Mass Communication, she also studied print journalism at the University of Westminster, London, “India's biodiversity hotspots face climate change challenges”, 2/17/14, https://www.natureasia.com/en/nindia/article/10.1038/nindia.2014.21)</w:t>
      </w:r>
    </w:p>
    <w:p w14:paraId="03637E94" w14:textId="77777777" w:rsidR="006E72A0" w:rsidRPr="00F46E08" w:rsidRDefault="006E72A0" w:rsidP="006E72A0">
      <w:pPr>
        <w:rPr>
          <w:sz w:val="16"/>
        </w:rPr>
      </w:pPr>
      <w:r w:rsidRPr="00F46E08">
        <w:rPr>
          <w:rStyle w:val="StyleUnderline"/>
        </w:rPr>
        <w:t>Climate change</w:t>
      </w:r>
      <w:r w:rsidRPr="00F46E08">
        <w:rPr>
          <w:sz w:val="16"/>
        </w:rPr>
        <w:t xml:space="preserve"> and over increasing human disturbance are </w:t>
      </w:r>
      <w:r w:rsidRPr="00F46E08">
        <w:rPr>
          <w:rStyle w:val="StyleUnderline"/>
        </w:rPr>
        <w:t>major causes for forest destruction and species extinction</w:t>
      </w:r>
      <w:r w:rsidRPr="00F46E08">
        <w:rPr>
          <w:sz w:val="16"/>
        </w:rPr>
        <w:t xml:space="preserve">. Analysis of global human population data4 shows higher human population density in hotspots located in the tropics, where the Western Ghats accommodate the highest human population density among all global hotspots — more than 300 persons/km2. </w:t>
      </w:r>
      <w:r w:rsidRPr="00F46E08">
        <w:rPr>
          <w:rStyle w:val="StyleUnderline"/>
        </w:rPr>
        <w:t xml:space="preserve">The </w:t>
      </w:r>
      <w:r w:rsidRPr="00F46E08">
        <w:rPr>
          <w:rStyle w:val="StyleUnderline"/>
          <w:highlight w:val="green"/>
        </w:rPr>
        <w:t>regional rate of climate warming in Himalaya has been observed to be higher than the global warming rates</w:t>
      </w:r>
      <w:r w:rsidRPr="00F46E08">
        <w:rPr>
          <w:rStyle w:val="StyleUnderline"/>
        </w:rPr>
        <w:t xml:space="preserve">5. </w:t>
      </w:r>
      <w:r w:rsidRPr="00F46E08">
        <w:rPr>
          <w:rStyle w:val="StyleUnderline"/>
          <w:highlight w:val="green"/>
        </w:rPr>
        <w:t>This could lead to extinction of native flora i</w:t>
      </w:r>
      <w:r w:rsidRPr="00F46E08">
        <w:rPr>
          <w:rStyle w:val="StyleUnderline"/>
        </w:rPr>
        <w:t xml:space="preserve">n the Himalayas </w:t>
      </w:r>
      <w:r w:rsidRPr="00F46E08">
        <w:rPr>
          <w:sz w:val="16"/>
        </w:rPr>
        <w:t>because further pole-ward migration is not possible due to the topographic barriers</w:t>
      </w:r>
      <w:r w:rsidRPr="00F46E08">
        <w:rPr>
          <w:rStyle w:val="StyleUnderline"/>
        </w:rPr>
        <w:t xml:space="preserve">. </w:t>
      </w:r>
      <w:r w:rsidRPr="00F46E08">
        <w:rPr>
          <w:rStyle w:val="StyleUnderline"/>
          <w:highlight w:val="green"/>
        </w:rPr>
        <w:t>Most of the vegetation cover of Indo-Burma hotspot exhibits high levels of forest fragmentation6</w:t>
      </w:r>
      <w:r w:rsidRPr="00F46E08">
        <w:rPr>
          <w:sz w:val="16"/>
        </w:rPr>
        <w:t xml:space="preserve">. Recent extreme events such as </w:t>
      </w:r>
      <w:r w:rsidRPr="00F46E08">
        <w:rPr>
          <w:rStyle w:val="StyleUnderline"/>
        </w:rPr>
        <w:t>the Indian Ocean tsunami have caused tremendous loss of forest cover in Andaman and Nicobar Islands</w:t>
      </w:r>
      <w:r w:rsidRPr="00F46E08">
        <w:rPr>
          <w:sz w:val="16"/>
        </w:rPr>
        <w:t xml:space="preserve">, which form part of Indo-Burma and Sundaland hotspots7. Threats such as invasive alien species, forest fires, and droughts put undue stress on the vegetation of these hotspots. </w:t>
      </w:r>
      <w:r w:rsidRPr="00F46E08">
        <w:rPr>
          <w:rStyle w:val="StyleUnderline"/>
        </w:rPr>
        <w:t xml:space="preserve">Studying the hotspots </w:t>
      </w:r>
      <w:r w:rsidRPr="00F46E08">
        <w:rPr>
          <w:rStyle w:val="StyleUnderline"/>
          <w:highlight w:val="green"/>
        </w:rPr>
        <w:t>India's biodiversity hotspots cover a significant proportion (16.86%) of the total global area under biodiversity hotspots</w:t>
      </w:r>
      <w:r w:rsidRPr="00F46E08">
        <w:rPr>
          <w:sz w:val="16"/>
        </w:rPr>
        <w:t xml:space="preserve">. Among the hotspots under India's political boundaries, the Western Ghats account for 64.95%, Indo-Burma 5.13%, Himalaya 44.37% and Sundaland 1.28%)8. However, the protected areas in most of them is less than 17%, which is minimal as per the Aichi targets of the Convention of Biological Diversity, 2010. </w:t>
      </w:r>
      <w:r w:rsidRPr="00F46E08">
        <w:rPr>
          <w:rStyle w:val="StyleUnderline"/>
        </w:rPr>
        <w:t>There have been no studies on accounting of the biological attributes, neither are there any estimates of the anthropogenic drivers of forest degradation in these hotspots.</w:t>
      </w:r>
      <w:r w:rsidRPr="00F46E08">
        <w:rPr>
          <w:sz w:val="16"/>
        </w:rPr>
        <w:t xml:space="preserve"> A few studies (except in the tiny islands of Sundaland) conducted at local scales in these hotspots were based on the estimates of diversity and endemism. Such studies suffer from the limitation of replicating and updating9. </w:t>
      </w:r>
      <w:r w:rsidRPr="00F46E08">
        <w:rPr>
          <w:rStyle w:val="StyleUnderline"/>
        </w:rPr>
        <w:t>Climate change induced species' shifts have been observed and predicted across the globe10. However, only some isolated studies have been attempted on India's flo</w:t>
      </w:r>
      <w:r w:rsidRPr="00F46E08">
        <w:rPr>
          <w:sz w:val="16"/>
        </w:rPr>
        <w:t>ra11. In the face of global environmental change, there is need to identify the transition zones in the distribution of endemic plants due to climate change induced species' migration, which could be addressed by designing dynamic networks such as the 'Protected Areas Resilient to Climate Change' (PARCC) developed by UNEP12. Modelling species' migration under different climate scenarios and exploring the role of environmental heterogeneity on species richness and endemism may help to identify future spatial shifts of biodiversity hotspots13.</w:t>
      </w:r>
    </w:p>
    <w:p w14:paraId="236CD60A" w14:textId="50981F17" w:rsidR="006E72A0" w:rsidRPr="00F46E08" w:rsidRDefault="008B65A6" w:rsidP="008B65A6">
      <w:pPr>
        <w:pStyle w:val="Heading3"/>
        <w:rPr>
          <w:rFonts w:ascii="Georgia" w:hAnsi="Georgia"/>
          <w:szCs w:val="32"/>
        </w:rPr>
      </w:pPr>
      <w:r w:rsidRPr="00F46E08">
        <w:rPr>
          <w:rStyle w:val="StyleUnderline"/>
          <w:rFonts w:ascii="Georgia" w:hAnsi="Georgia"/>
          <w:b/>
          <w:sz w:val="32"/>
          <w:szCs w:val="32"/>
        </w:rPr>
        <w:lastRenderedPageBreak/>
        <w:t xml:space="preserve">2AC – </w:t>
      </w:r>
      <w:r w:rsidR="006E72A0" w:rsidRPr="00F46E08">
        <w:rPr>
          <w:rStyle w:val="StyleUnderline"/>
          <w:rFonts w:ascii="Georgia" w:hAnsi="Georgia"/>
          <w:b/>
          <w:sz w:val="32"/>
          <w:szCs w:val="32"/>
        </w:rPr>
        <w:t>India</w:t>
      </w:r>
      <w:r w:rsidRPr="00F46E08">
        <w:rPr>
          <w:rStyle w:val="StyleUnderline"/>
          <w:rFonts w:ascii="Georgia" w:hAnsi="Georgia"/>
          <w:b/>
          <w:sz w:val="32"/>
          <w:szCs w:val="32"/>
        </w:rPr>
        <w:t xml:space="preserve"> –</w:t>
      </w:r>
      <w:r w:rsidR="006E72A0" w:rsidRPr="00F46E08">
        <w:rPr>
          <w:rStyle w:val="StyleUnderline"/>
          <w:rFonts w:ascii="Georgia" w:hAnsi="Georgia"/>
          <w:b/>
          <w:sz w:val="32"/>
          <w:szCs w:val="32"/>
        </w:rPr>
        <w:t xml:space="preserve"> Food Security</w:t>
      </w:r>
    </w:p>
    <w:p w14:paraId="215BF4A2" w14:textId="77777777" w:rsidR="006E72A0" w:rsidRPr="00F46E08" w:rsidRDefault="006E72A0" w:rsidP="000221BB">
      <w:pPr>
        <w:pStyle w:val="Heading4"/>
        <w:rPr>
          <w:rFonts w:ascii="Georgia" w:hAnsi="Georgia"/>
        </w:rPr>
      </w:pPr>
      <w:r w:rsidRPr="00F46E08">
        <w:rPr>
          <w:rFonts w:ascii="Georgia" w:hAnsi="Georgia"/>
        </w:rPr>
        <w:t>India food security is vulnerable to climate change</w:t>
      </w:r>
    </w:p>
    <w:p w14:paraId="5FC4AAC4" w14:textId="1E0E73E5" w:rsidR="006E72A0" w:rsidRPr="00F46E08" w:rsidRDefault="006E72A0" w:rsidP="006E72A0">
      <w:pPr>
        <w:rPr>
          <w:sz w:val="16"/>
        </w:rPr>
      </w:pPr>
      <w:r w:rsidRPr="00F46E08">
        <w:rPr>
          <w:rStyle w:val="Style13ptBold"/>
        </w:rPr>
        <w:t>Bhalla</w:t>
      </w:r>
      <w:r w:rsidR="008B65A6" w:rsidRPr="00F46E08">
        <w:rPr>
          <w:rStyle w:val="Style13ptBold"/>
        </w:rPr>
        <w:t xml:space="preserve"> </w:t>
      </w:r>
      <w:r w:rsidRPr="00F46E08">
        <w:rPr>
          <w:rStyle w:val="Style13ptBold"/>
        </w:rPr>
        <w:t>3/31</w:t>
      </w:r>
      <w:r w:rsidRPr="00F46E08">
        <w:rPr>
          <w:rStyle w:val="StyleUnderline"/>
          <w:u w:val="none"/>
        </w:rPr>
        <w:t xml:space="preserve"> </w:t>
      </w:r>
      <w:r w:rsidRPr="00F46E08">
        <w:rPr>
          <w:sz w:val="16"/>
        </w:rPr>
        <w:t>(Nita, correspondent for humanitarian affairs for the South Asia region for the Thomson Reuters Foundation, “Climate change threatens India's economy, food security: IPCC”, 3/31/14, http://www.reuters.com/article/2014/03/31/us-india-climatechange-idUSBREA2U10I20140331)</w:t>
      </w:r>
    </w:p>
    <w:p w14:paraId="766D8AAD" w14:textId="3B5A4B9F" w:rsidR="006E72A0" w:rsidRPr="00F46E08" w:rsidRDefault="006E72A0" w:rsidP="006E72A0">
      <w:pPr>
        <w:rPr>
          <w:sz w:val="16"/>
        </w:rPr>
      </w:pPr>
      <w:r w:rsidRPr="00F46E08">
        <w:rPr>
          <w:rStyle w:val="StyleUnderline"/>
          <w:highlight w:val="green"/>
        </w:rPr>
        <w:t>India's high vulnerability and exposure to climate change will slow its economic growth, impact health and development</w:t>
      </w:r>
      <w:r w:rsidRPr="00F46E08">
        <w:rPr>
          <w:rStyle w:val="StyleUnderline"/>
        </w:rPr>
        <w:t>,</w:t>
      </w:r>
      <w:r w:rsidRPr="00F46E08">
        <w:rPr>
          <w:sz w:val="16"/>
        </w:rPr>
        <w:t xml:space="preserve"> make poverty reduction more difficult</w:t>
      </w:r>
      <w:r w:rsidRPr="00F46E08">
        <w:rPr>
          <w:rStyle w:val="StyleUnderline"/>
        </w:rPr>
        <w:t xml:space="preserve"> </w:t>
      </w:r>
      <w:r w:rsidRPr="00F46E08">
        <w:rPr>
          <w:rStyle w:val="StyleUnderline"/>
          <w:highlight w:val="green"/>
        </w:rPr>
        <w:t>and erode food security</w:t>
      </w:r>
      <w:r w:rsidRPr="00F46E08">
        <w:rPr>
          <w:sz w:val="16"/>
        </w:rPr>
        <w:t xml:space="preserve">, a new report by scientists said on Monday. The latest report from the U.N. Intergovernmental Panel on Climate Change (IPCC) stresses the risks of global warming and tries to make a stronger case for governments to adopt policy on adaptation and cut greenhouse gas emissions. </w:t>
      </w:r>
      <w:r w:rsidRPr="00F46E08">
        <w:rPr>
          <w:rStyle w:val="StyleUnderline"/>
        </w:rPr>
        <w:t>"This is the most extensive piece of science done on climate adaptation up until now,</w:t>
      </w:r>
      <w:r w:rsidRPr="00F46E08">
        <w:rPr>
          <w:sz w:val="16"/>
        </w:rPr>
        <w:t xml:space="preserve">" Aromar Revi, one of the lead authors of the report, told a news conference. "The key issue as far as India is concerned is vulnerability and exposure." The report predicts a rise in global temperatures of between 0.3 and 4.8 degrees Celsius (0.5 to 8.6 Fahrenheit) and a rise of up to 82 cm (32 inches) in sea levels by the late 21st century due to melting ice and expansion of water as it warms, threatening coastal cities from Shanghai to San Francisco. </w:t>
      </w:r>
      <w:r w:rsidRPr="00F46E08">
        <w:rPr>
          <w:rStyle w:val="StyleUnderline"/>
        </w:rPr>
        <w:t xml:space="preserve">Experts say </w:t>
      </w:r>
      <w:r w:rsidRPr="00F46E08">
        <w:rPr>
          <w:rStyle w:val="Emphasis"/>
          <w:highlight w:val="green"/>
        </w:rPr>
        <w:t>India is likely to be hit hard by global warming</w:t>
      </w:r>
      <w:r w:rsidRPr="00F46E08">
        <w:rPr>
          <w:rStyle w:val="StyleUnderline"/>
          <w:highlight w:val="green"/>
        </w:rPr>
        <w:t>. It is already one of the most disaster-prone nations in the world</w:t>
      </w:r>
      <w:r w:rsidRPr="00F46E08">
        <w:rPr>
          <w:rStyle w:val="StyleUnderline"/>
        </w:rPr>
        <w:t xml:space="preserve"> and many of its 1.2 billion people live in areas vulnerable to hazards</w:t>
      </w:r>
      <w:r w:rsidRPr="00F46E08">
        <w:rPr>
          <w:sz w:val="16"/>
        </w:rPr>
        <w:t xml:space="preserve"> such as floods, cyclones and droughts</w:t>
      </w:r>
      <w:r w:rsidRPr="00F46E08">
        <w:rPr>
          <w:rStyle w:val="StyleUnderline"/>
        </w:rPr>
        <w:t xml:space="preserve">. </w:t>
      </w:r>
      <w:r w:rsidRPr="00F46E08">
        <w:rPr>
          <w:rStyle w:val="StyleUnderline"/>
          <w:highlight w:val="green"/>
        </w:rPr>
        <w:t>Freak weather patterns will not only affect agricultural output and food security</w:t>
      </w:r>
      <w:r w:rsidRPr="00F46E08">
        <w:rPr>
          <w:rStyle w:val="StyleUnderline"/>
        </w:rPr>
        <w:t xml:space="preserve">, but will also lead to </w:t>
      </w:r>
      <w:r w:rsidRPr="00F46E08">
        <w:rPr>
          <w:rStyle w:val="StyleUnderline"/>
          <w:highlight w:val="green"/>
        </w:rPr>
        <w:t>water shortages</w:t>
      </w:r>
      <w:r w:rsidRPr="00F46E08">
        <w:rPr>
          <w:rStyle w:val="StyleUnderline"/>
        </w:rPr>
        <w:t xml:space="preserve"> and trigger outbreaks of water and mosquito-borne diseases</w:t>
      </w:r>
      <w:r w:rsidRPr="00F46E08">
        <w:rPr>
          <w:sz w:val="16"/>
        </w:rPr>
        <w:t xml:space="preserve"> such as diarrhea and malaria in many developing nations. "</w:t>
      </w:r>
      <w:r w:rsidRPr="00F46E08">
        <w:rPr>
          <w:rStyle w:val="Emphasis"/>
          <w:highlight w:val="green"/>
        </w:rPr>
        <w:t>All aspects of food security are potentially affected by climate change</w:t>
      </w:r>
      <w:r w:rsidRPr="00F46E08">
        <w:rPr>
          <w:sz w:val="16"/>
        </w:rPr>
        <w:t xml:space="preserve"> including food </w:t>
      </w:r>
      <w:r w:rsidRPr="00F46E08">
        <w:rPr>
          <w:rStyle w:val="StyleUnderline"/>
        </w:rPr>
        <w:t>access, utilisation</w:t>
      </w:r>
      <w:r w:rsidRPr="00F46E08">
        <w:rPr>
          <w:sz w:val="16"/>
        </w:rPr>
        <w:t xml:space="preserve"> of land, and </w:t>
      </w:r>
      <w:r w:rsidRPr="00F46E08">
        <w:rPr>
          <w:rStyle w:val="StyleUnderline"/>
        </w:rPr>
        <w:t>price stability,"</w:t>
      </w:r>
      <w:r w:rsidRPr="00F46E08">
        <w:rPr>
          <w:sz w:val="16"/>
        </w:rPr>
        <w:t xml:space="preserve"> said Revi, adding that studies showed </w:t>
      </w:r>
      <w:r w:rsidRPr="00F46E08">
        <w:rPr>
          <w:rStyle w:val="StyleUnderline"/>
          <w:highlight w:val="green"/>
        </w:rPr>
        <w:t xml:space="preserve">wheat and rice </w:t>
      </w:r>
      <w:r w:rsidRPr="00F46E08">
        <w:rPr>
          <w:rStyle w:val="Emphasis"/>
          <w:highlight w:val="green"/>
        </w:rPr>
        <w:t>yields were decreasing</w:t>
      </w:r>
      <w:r w:rsidRPr="00F46E08">
        <w:rPr>
          <w:rStyle w:val="StyleUnderline"/>
          <w:highlight w:val="green"/>
        </w:rPr>
        <w:t xml:space="preserve"> due to climatic changes</w:t>
      </w:r>
      <w:r w:rsidRPr="00F46E08">
        <w:rPr>
          <w:sz w:val="16"/>
        </w:rPr>
        <w:t xml:space="preserve">. The IPCC lead authors said India, like many other developing nations, is likely to suffer losses in all major sectors of the economy including energy, transport, farming and tourism. For example, evidence suggests tourists will choose to spend their holidays at higher altitudes due to cooler temperatures or the sea level rises, hitting beach resorts. </w:t>
      </w:r>
      <w:r w:rsidRPr="00F46E08">
        <w:rPr>
          <w:rStyle w:val="StyleUnderline"/>
        </w:rPr>
        <w:t>India ranked as the most vulnerable of 51 countries in terms of beach tourism</w:t>
      </w:r>
      <w:r w:rsidRPr="00F46E08">
        <w:rPr>
          <w:sz w:val="16"/>
        </w:rPr>
        <w:t xml:space="preserve">, while Cyprus is the least vulnerable in one study which was examined by the IPCC scientists. </w:t>
      </w:r>
      <w:r w:rsidRPr="00F46E08">
        <w:rPr>
          <w:rStyle w:val="StyleUnderline"/>
        </w:rPr>
        <w:t>Extreme weather may also harm infrastructure</w:t>
      </w:r>
      <w:r w:rsidRPr="00F46E08">
        <w:rPr>
          <w:sz w:val="16"/>
        </w:rPr>
        <w:t xml:space="preserve"> such as roads, ports and airports, impacting delivery of goods and services. "</w:t>
      </w:r>
      <w:r w:rsidRPr="00F46E08">
        <w:rPr>
          <w:rStyle w:val="StyleUnderline"/>
        </w:rPr>
        <w:t>The world has realised mitigation is absolutely critical and probably the most effective form of adaptation</w:t>
      </w:r>
      <w:r w:rsidRPr="00F46E08">
        <w:rPr>
          <w:sz w:val="16"/>
        </w:rPr>
        <w:t xml:space="preserve"> but adaptation processes have to be accelerated, especially in ... lower middle-income countries like India," said Revi.</w:t>
      </w:r>
    </w:p>
    <w:p w14:paraId="0C5904AF" w14:textId="3BF2AF19" w:rsidR="006E72A0" w:rsidRPr="00F46E08" w:rsidRDefault="008B65A6" w:rsidP="008B65A6">
      <w:pPr>
        <w:pStyle w:val="Heading3"/>
        <w:rPr>
          <w:rFonts w:ascii="Georgia" w:hAnsi="Georgia"/>
          <w:sz w:val="28"/>
        </w:rPr>
      </w:pPr>
      <w:r w:rsidRPr="00F46E08">
        <w:rPr>
          <w:rFonts w:ascii="Georgia" w:hAnsi="Georgia"/>
        </w:rPr>
        <w:lastRenderedPageBreak/>
        <w:t>2AC –</w:t>
      </w:r>
      <w:r w:rsidR="006E72A0" w:rsidRPr="00F46E08">
        <w:rPr>
          <w:rFonts w:ascii="Georgia" w:hAnsi="Georgia"/>
        </w:rPr>
        <w:t xml:space="preserve"> India </w:t>
      </w:r>
      <w:r w:rsidRPr="00F46E08">
        <w:rPr>
          <w:rFonts w:ascii="Georgia" w:hAnsi="Georgia"/>
        </w:rPr>
        <w:t xml:space="preserve">– </w:t>
      </w:r>
      <w:r w:rsidR="006E72A0" w:rsidRPr="00F46E08">
        <w:rPr>
          <w:rFonts w:ascii="Georgia" w:hAnsi="Georgia"/>
        </w:rPr>
        <w:t>Ag</w:t>
      </w:r>
      <w:r w:rsidRPr="00F46E08">
        <w:rPr>
          <w:rFonts w:ascii="Georgia" w:hAnsi="Georgia"/>
        </w:rPr>
        <w:t>riculture</w:t>
      </w:r>
    </w:p>
    <w:p w14:paraId="4E155AFB" w14:textId="32B7C40E" w:rsidR="006E72A0" w:rsidRPr="00F46E08" w:rsidRDefault="006E72A0" w:rsidP="000221BB">
      <w:pPr>
        <w:pStyle w:val="Heading4"/>
        <w:rPr>
          <w:rStyle w:val="StyleUnderline"/>
          <w:rFonts w:ascii="Georgia" w:hAnsi="Georgia"/>
          <w:b/>
          <w:sz w:val="24"/>
          <w:u w:val="none"/>
        </w:rPr>
      </w:pPr>
      <w:r w:rsidRPr="00F46E08">
        <w:rPr>
          <w:rStyle w:val="StyleUnderline"/>
          <w:rFonts w:ascii="Georgia" w:hAnsi="Georgia"/>
          <w:b/>
          <w:sz w:val="24"/>
          <w:u w:val="none"/>
        </w:rPr>
        <w:t>India is extremel</w:t>
      </w:r>
      <w:r w:rsidR="008B65A6" w:rsidRPr="00F46E08">
        <w:rPr>
          <w:rStyle w:val="StyleUnderline"/>
          <w:rFonts w:ascii="Georgia" w:hAnsi="Georgia"/>
          <w:b/>
          <w:sz w:val="24"/>
          <w:u w:val="none"/>
        </w:rPr>
        <w:t xml:space="preserve">y vulnerable to climate change – </w:t>
      </w:r>
      <w:r w:rsidRPr="00F46E08">
        <w:rPr>
          <w:rStyle w:val="StyleUnderline"/>
          <w:rFonts w:ascii="Georgia" w:hAnsi="Georgia"/>
          <w:b/>
          <w:sz w:val="24"/>
          <w:u w:val="none"/>
        </w:rPr>
        <w:t>adaptation prevents full collapse</w:t>
      </w:r>
    </w:p>
    <w:p w14:paraId="24502BDF" w14:textId="30CB7958" w:rsidR="006E72A0" w:rsidRPr="00F46E08" w:rsidRDefault="008B65A6" w:rsidP="006E72A0">
      <w:pPr>
        <w:rPr>
          <w:sz w:val="16"/>
        </w:rPr>
      </w:pPr>
      <w:r w:rsidRPr="00F46E08">
        <w:rPr>
          <w:rStyle w:val="Style13ptBold"/>
        </w:rPr>
        <w:t>Fisher</w:t>
      </w:r>
      <w:r w:rsidR="006E72A0" w:rsidRPr="00F46E08">
        <w:rPr>
          <w:rStyle w:val="Style13ptBold"/>
        </w:rPr>
        <w:t xml:space="preserve"> 12</w:t>
      </w:r>
      <w:r w:rsidR="006E72A0" w:rsidRPr="00F46E08">
        <w:rPr>
          <w:sz w:val="16"/>
        </w:rPr>
        <w:t xml:space="preserve"> (Susanne, a post-doctoral researcher at the Grantham Research Institute, “Climate change in India: What role for insurance and the private sector?”, 7/18/12, http://blogs.lse.ac.uk/indiaatlse/2012/07/18/climate-change-in-india-what-role-for-insurance-and-the-private-sector/)</w:t>
      </w:r>
    </w:p>
    <w:p w14:paraId="32AFD7F0" w14:textId="77777777" w:rsidR="006E72A0" w:rsidRPr="00F46E08" w:rsidRDefault="006E72A0" w:rsidP="006E72A0">
      <w:pPr>
        <w:rPr>
          <w:rStyle w:val="StyleUnderline"/>
        </w:rPr>
      </w:pPr>
      <w:r w:rsidRPr="00F46E08">
        <w:rPr>
          <w:rStyle w:val="StyleUnderline"/>
          <w:highlight w:val="green"/>
        </w:rPr>
        <w:t>India is highly vulnerable to the effects of climate change</w:t>
      </w:r>
      <w:r w:rsidRPr="00F46E08">
        <w:rPr>
          <w:sz w:val="16"/>
        </w:rPr>
        <w:t xml:space="preserve"> due to its long coastline, dependence on agriculture and reliance on the annual monsoon, </w:t>
      </w:r>
      <w:r w:rsidRPr="00F46E08">
        <w:rPr>
          <w:rStyle w:val="StyleUnderline"/>
        </w:rPr>
        <w:t>a</w:t>
      </w:r>
      <w:r w:rsidRPr="00F46E08">
        <w:rPr>
          <w:rStyle w:val="StyleUnderline"/>
          <w:highlight w:val="green"/>
        </w:rPr>
        <w:t>nd is in need of comprehensive climate change adaptation planning</w:t>
      </w:r>
      <w:r w:rsidRPr="00F46E08">
        <w:rPr>
          <w:sz w:val="16"/>
        </w:rPr>
        <w:t xml:space="preserve">. Climate change </w:t>
      </w:r>
      <w:r w:rsidRPr="00F46E08">
        <w:rPr>
          <w:rStyle w:val="StyleUnderline"/>
        </w:rPr>
        <w:t>adaptation, often regarded as the poor relative of climate mitigation, is now an accepted part of climate policy</w:t>
      </w:r>
      <w:r w:rsidRPr="00F46E08">
        <w:rPr>
          <w:sz w:val="16"/>
        </w:rPr>
        <w:t xml:space="preserve">. Developing a response to actual or expected impacts of climatic change has so far largely involved public actors such as governments and international agencies. However, </w:t>
      </w:r>
      <w:r w:rsidRPr="00F46E08">
        <w:rPr>
          <w:rStyle w:val="StyleUnderline"/>
          <w:highlight w:val="green"/>
        </w:rPr>
        <w:t>there is an increasing focus on the potential role of private sector organisations both as implementers of climate change adaptation policies but also as funders of adaptation measures</w:t>
      </w:r>
      <w:r w:rsidRPr="00F46E08">
        <w:rPr>
          <w:sz w:val="16"/>
        </w:rPr>
        <w:t>. This engagement of the private sector has become a growing paradigm, particularly in a time of constrained public finances. Despite the widespread enthusiasm for private sector involvement, the terms on which the private sector could play a role in managing climate risks remain unclear</w:t>
      </w:r>
      <w:r w:rsidRPr="00F46E08">
        <w:rPr>
          <w:rStyle w:val="StyleUnderline"/>
        </w:rPr>
        <w:t>. Insurance is one example of a possible adaptive response to climate change that has a long history of private sector involvement; it therefore offers an insight into the potential role of private actors in climate change adaptation in the future</w:t>
      </w:r>
      <w:r w:rsidRPr="00F46E08">
        <w:rPr>
          <w:sz w:val="16"/>
        </w:rPr>
        <w:t xml:space="preserve">. In India, as elsewhere, </w:t>
      </w:r>
      <w:r w:rsidRPr="00F46E08">
        <w:rPr>
          <w:rStyle w:val="StyleUnderline"/>
          <w:highlight w:val="green"/>
        </w:rPr>
        <w:t>agriculture is a crucial sector that will be affected by climate change</w:t>
      </w:r>
      <w:r w:rsidRPr="00F46E08">
        <w:rPr>
          <w:sz w:val="16"/>
        </w:rPr>
        <w:t xml:space="preserve">; two-thirds of the Indian population is dependent on agriculture as their main source of livelihood with 70 per cent of the farming community described as small and marginal farmers. </w:t>
      </w:r>
      <w:r w:rsidRPr="00F46E08">
        <w:rPr>
          <w:rStyle w:val="StyleUnderline"/>
        </w:rPr>
        <w:t>These farmers are particularly at risk from unexpected changes in the climate and are likely to benefit from robust crop insurance regimes.</w:t>
      </w:r>
      <w:r w:rsidRPr="00F46E08">
        <w:rPr>
          <w:sz w:val="16"/>
        </w:rPr>
        <w:t xml:space="preserve"> Crop insurance is an important tool for risk transfer in the current climate. Insurance risk transfer has been used for centuries as a tool to manage the risk of uncertain losses. In its most basic form, insurance is a mechanism by which risks, or part of a risk, are transferred from the insured to the insurer in return for a premium payment. This reduction in uncertainty is widely seen as an important mechanism driving our economic systems: </w:t>
      </w:r>
      <w:r w:rsidRPr="00F46E08">
        <w:rPr>
          <w:rStyle w:val="StyleUnderline"/>
        </w:rPr>
        <w:t xml:space="preserve">without insurance, many activities and processes would be deemed too risky and would not be undertaken, and </w:t>
      </w:r>
      <w:r w:rsidRPr="00F46E08">
        <w:rPr>
          <w:rStyle w:val="StyleUnderline"/>
          <w:highlight w:val="green"/>
        </w:rPr>
        <w:t>those affected by a loss might struggle to recover.</w:t>
      </w:r>
    </w:p>
    <w:p w14:paraId="1EFBE86F" w14:textId="04FCC07C" w:rsidR="006E72A0" w:rsidRPr="00F46E08" w:rsidRDefault="008B65A6" w:rsidP="006E72A0">
      <w:pPr>
        <w:pStyle w:val="Heading3"/>
        <w:rPr>
          <w:rFonts w:ascii="Georgia" w:hAnsi="Georgia"/>
        </w:rPr>
      </w:pPr>
      <w:r w:rsidRPr="00F46E08">
        <w:rPr>
          <w:rFonts w:ascii="Georgia" w:hAnsi="Georgia"/>
        </w:rPr>
        <w:lastRenderedPageBreak/>
        <w:t>1AR – India – Agriculture I/L</w:t>
      </w:r>
    </w:p>
    <w:p w14:paraId="4110A06C" w14:textId="77777777" w:rsidR="006E72A0" w:rsidRPr="00F46E08" w:rsidRDefault="006E72A0" w:rsidP="000221BB">
      <w:pPr>
        <w:pStyle w:val="Heading4"/>
        <w:rPr>
          <w:rFonts w:ascii="Georgia" w:hAnsi="Georgia"/>
        </w:rPr>
      </w:pPr>
      <w:r w:rsidRPr="00F46E08">
        <w:rPr>
          <w:rFonts w:ascii="Georgia" w:hAnsi="Georgia"/>
        </w:rPr>
        <w:t>Adaptation prevents Indian agricultural collapse</w:t>
      </w:r>
    </w:p>
    <w:p w14:paraId="35E72E9E" w14:textId="77777777" w:rsidR="006E72A0" w:rsidRPr="00F46E08" w:rsidRDefault="006E72A0" w:rsidP="006E72A0">
      <w:pPr>
        <w:rPr>
          <w:sz w:val="16"/>
        </w:rPr>
      </w:pPr>
      <w:r w:rsidRPr="00F46E08">
        <w:rPr>
          <w:rStyle w:val="Style13ptBold"/>
        </w:rPr>
        <w:t>PTI, 3/31</w:t>
      </w:r>
      <w:r w:rsidRPr="00F46E08">
        <w:rPr>
          <w:sz w:val="16"/>
        </w:rPr>
        <w:t xml:space="preserve"> (Press trust of india, business standard, “Climate warming may hit India's food securiy system: Report”, 3/31/14, http://www.business-standard.com/article/pti-stories/climate-warming-may-hit-india-s-food-securiy-system-report-114033100825_1.html)</w:t>
      </w:r>
    </w:p>
    <w:p w14:paraId="00F44602" w14:textId="77777777" w:rsidR="006E72A0" w:rsidRPr="00F46E08" w:rsidRDefault="006E72A0" w:rsidP="006E72A0">
      <w:r w:rsidRPr="00F46E08">
        <w:rPr>
          <w:sz w:val="16"/>
        </w:rPr>
        <w:t xml:space="preserve">High levels of </w:t>
      </w:r>
      <w:r w:rsidRPr="00F46E08">
        <w:rPr>
          <w:rStyle w:val="StyleUnderline"/>
          <w:highlight w:val="green"/>
        </w:rPr>
        <w:t>warming</w:t>
      </w:r>
      <w:r w:rsidRPr="00F46E08">
        <w:rPr>
          <w:sz w:val="16"/>
        </w:rPr>
        <w:t xml:space="preserve"> resulting from continued growth in greenhouse gas emissions </w:t>
      </w:r>
      <w:r w:rsidRPr="00F46E08">
        <w:rPr>
          <w:rStyle w:val="StyleUnderline"/>
          <w:highlight w:val="green"/>
        </w:rPr>
        <w:t>may hit India's food security system</w:t>
      </w:r>
      <w:r w:rsidRPr="00F46E08">
        <w:rPr>
          <w:sz w:val="16"/>
        </w:rPr>
        <w:t xml:space="preserve"> with a global report warning </w:t>
      </w:r>
      <w:r w:rsidRPr="00F46E08">
        <w:rPr>
          <w:rStyle w:val="StyleUnderline"/>
        </w:rPr>
        <w:t xml:space="preserve">that </w:t>
      </w:r>
      <w:r w:rsidRPr="00F46E08">
        <w:rPr>
          <w:rStyle w:val="StyleUnderline"/>
          <w:highlight w:val="green"/>
        </w:rPr>
        <w:t>the impact could be "more severe" on the country' rice and maize production</w:t>
      </w:r>
      <w:r w:rsidRPr="00F46E08">
        <w:rPr>
          <w:sz w:val="16"/>
        </w:rPr>
        <w:t xml:space="preserve">. Like crops, </w:t>
      </w:r>
      <w:r w:rsidRPr="00F46E08">
        <w:rPr>
          <w:rStyle w:val="StyleUnderline"/>
          <w:highlight w:val="green"/>
        </w:rPr>
        <w:t>the country's fisheries could also be negatively affected by climate change</w:t>
      </w:r>
      <w:r w:rsidRPr="00F46E08">
        <w:rPr>
          <w:sz w:val="16"/>
        </w:rPr>
        <w:t>, says a report of the Intergovernmental Panel on Climate Change (IPCC) released in Yokohama, Japan. It says that emissions of CO2 often are accompanied by ozone (O3) precursors that have driven a rise in tropospheric O3 that harms crop yields. "Elevated O3 since pre-industrial times has very likely suppressed global production of major crops compared to what they would have been without O3 increases, with estimated losses of roughly 10 per cent for wheat and soyabean and 3-5 per cent for maize and rice. "</w:t>
      </w:r>
      <w:r w:rsidRPr="00F46E08">
        <w:rPr>
          <w:rStyle w:val="StyleUnderline"/>
          <w:highlight w:val="green"/>
        </w:rPr>
        <w:t>Impacts are most severe over India and China,</w:t>
      </w:r>
      <w:r w:rsidRPr="00F46E08">
        <w:rPr>
          <w:rStyle w:val="StyleUnderline"/>
        </w:rPr>
        <w:t xml:space="preserve"> but are also evident for soyabean and maize in the United State</w:t>
      </w:r>
      <w:r w:rsidRPr="00F46E08">
        <w:rPr>
          <w:sz w:val="16"/>
        </w:rPr>
        <w:t xml:space="preserve">s," says the report titled "Climate Change 2014: Impacts, Adaptation and Vulnerability". It says that </w:t>
      </w:r>
      <w:r w:rsidRPr="00F46E08">
        <w:rPr>
          <w:rStyle w:val="StyleUnderline"/>
        </w:rPr>
        <w:t>climate trends like increase in air temperature and changes in monsoon pattern are affecting the abundance and distribution of fisheries</w:t>
      </w:r>
      <w:r w:rsidRPr="00F46E08">
        <w:rPr>
          <w:sz w:val="16"/>
        </w:rPr>
        <w:t xml:space="preserve"> in river Ganga and its fishery resources. "....In India, changes in a number of climate variables including an increase in air temperature, regional monsoon variation and a regional increase in incidence of severe storms have led to changes in species composition in the river Ganga and have reduced the availability of fish spawn for aquaculture in the river Ganga....," it says. A total of 309 coordinating lead authors, lead authors, and review editors, drawn from 70 countries, were selected to produce the report. On livestock, the report says that climate change can impact the amount and quality of produce, profitability and reliability of production of the dairy, meat and wool systems primarily relying on fodders, grasslands and rangelands. "</w:t>
      </w:r>
      <w:r w:rsidRPr="00F46E08">
        <w:rPr>
          <w:rStyle w:val="StyleUnderline"/>
          <w:highlight w:val="green"/>
        </w:rPr>
        <w:t>Higher temperature would lead to decline in dairy production, reduced animal weight gain, stress on reproduction, increased cost of production and lower food conversion efficiency in warm regions</w:t>
      </w:r>
      <w:r w:rsidRPr="00F46E08">
        <w:rPr>
          <w:sz w:val="16"/>
        </w:rPr>
        <w:t>. "Disease incidence among livestock is expected to be exacerbated by climate change," adds the report</w:t>
      </w:r>
    </w:p>
    <w:p w14:paraId="357AECF7" w14:textId="1508551A" w:rsidR="006E72A0" w:rsidRPr="00F46E08" w:rsidRDefault="008B65A6" w:rsidP="006E72A0">
      <w:pPr>
        <w:pStyle w:val="Heading3"/>
        <w:rPr>
          <w:rFonts w:ascii="Georgia" w:hAnsi="Georgia"/>
        </w:rPr>
      </w:pPr>
      <w:r w:rsidRPr="00F46E08">
        <w:rPr>
          <w:rFonts w:ascii="Georgia" w:hAnsi="Georgia"/>
        </w:rPr>
        <w:lastRenderedPageBreak/>
        <w:t xml:space="preserve">2AC – </w:t>
      </w:r>
      <w:r w:rsidR="006E72A0" w:rsidRPr="00F46E08">
        <w:rPr>
          <w:rFonts w:ascii="Georgia" w:hAnsi="Georgia"/>
        </w:rPr>
        <w:t xml:space="preserve">Federalism </w:t>
      </w:r>
      <w:r w:rsidRPr="00F46E08">
        <w:rPr>
          <w:rFonts w:ascii="Georgia" w:hAnsi="Georgia"/>
        </w:rPr>
        <w:t>– W</w:t>
      </w:r>
      <w:r w:rsidR="006E72A0" w:rsidRPr="00F46E08">
        <w:rPr>
          <w:rFonts w:ascii="Georgia" w:hAnsi="Georgia"/>
        </w:rPr>
        <w:t>arming</w:t>
      </w:r>
    </w:p>
    <w:p w14:paraId="47E19D2A" w14:textId="6F4328B8" w:rsidR="006E72A0" w:rsidRPr="00F46E08" w:rsidRDefault="006E72A0" w:rsidP="000221BB">
      <w:pPr>
        <w:pStyle w:val="Heading4"/>
        <w:rPr>
          <w:rFonts w:ascii="Georgia" w:hAnsi="Georgia"/>
          <w:sz w:val="14"/>
        </w:rPr>
      </w:pPr>
      <w:r w:rsidRPr="00F46E08">
        <w:rPr>
          <w:rFonts w:ascii="Georgia" w:hAnsi="Georgia"/>
        </w:rPr>
        <w:t>Cooperativ</w:t>
      </w:r>
      <w:r w:rsidR="008B65A6" w:rsidRPr="00F46E08">
        <w:rPr>
          <w:rFonts w:ascii="Georgia" w:hAnsi="Georgia"/>
        </w:rPr>
        <w:t xml:space="preserve">e Federalism can solve warming – </w:t>
      </w:r>
      <w:r w:rsidRPr="00F46E08">
        <w:rPr>
          <w:rFonts w:ascii="Georgia" w:hAnsi="Georgia"/>
        </w:rPr>
        <w:t>allows for innovation and coordinated strategies</w:t>
      </w:r>
    </w:p>
    <w:p w14:paraId="35574181" w14:textId="69D17A13" w:rsidR="006E72A0" w:rsidRPr="00F46E08" w:rsidRDefault="008B65A6" w:rsidP="006E72A0">
      <w:pPr>
        <w:rPr>
          <w:sz w:val="16"/>
        </w:rPr>
      </w:pPr>
      <w:r w:rsidRPr="00F46E08">
        <w:rPr>
          <w:rStyle w:val="Style13ptBold"/>
        </w:rPr>
        <w:t xml:space="preserve">Sovacool </w:t>
      </w:r>
      <w:r w:rsidR="006E72A0" w:rsidRPr="00F46E08">
        <w:rPr>
          <w:rStyle w:val="Style13ptBold"/>
        </w:rPr>
        <w:t>08</w:t>
      </w:r>
      <w:r w:rsidR="006E72A0"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6F78C542" w14:textId="77777777" w:rsidR="006E72A0" w:rsidRPr="00F46E08" w:rsidRDefault="006E72A0" w:rsidP="006E72A0">
      <w:pPr>
        <w:rPr>
          <w:sz w:val="14"/>
        </w:rPr>
      </w:pPr>
      <w:r w:rsidRPr="00F46E08">
        <w:rPr>
          <w:sz w:val="14"/>
        </w:rPr>
        <w:t xml:space="preserve">But </w:t>
      </w:r>
      <w:r w:rsidRPr="00F46E08">
        <w:rPr>
          <w:rStyle w:val="StyleUnderline"/>
        </w:rPr>
        <w:t xml:space="preserve">when </w:t>
      </w:r>
      <w:r w:rsidRPr="00F46E08">
        <w:rPr>
          <w:rStyle w:val="StyleUnderline"/>
          <w:highlight w:val="green"/>
        </w:rPr>
        <w:t>environmental problems are national or international in scope</w:t>
      </w:r>
      <w:r w:rsidRPr="00F46E08">
        <w:rPr>
          <w:sz w:val="14"/>
          <w:highlight w:val="green"/>
        </w:rPr>
        <w:t xml:space="preserve">, </w:t>
      </w:r>
      <w:r w:rsidRPr="00F46E08">
        <w:rPr>
          <w:rStyle w:val="StyleUnderline"/>
          <w:highlight w:val="green"/>
        </w:rPr>
        <w:t>only interactive federalism captures all of these benefits</w:t>
      </w:r>
      <w:r w:rsidRPr="00F46E08">
        <w:rPr>
          <w:rStyle w:val="StyleUnderline"/>
        </w:rPr>
        <w:t xml:space="preserve"> while minimizing the deficiencies that accompany a decentralized, centralized, or dual federalist approach.</w:t>
      </w:r>
      <w:r w:rsidRPr="00F46E08">
        <w:rPr>
          <w:sz w:val="14"/>
        </w:rPr>
        <w:t xml:space="preserve"> </w:t>
      </w:r>
      <w:r w:rsidRPr="00F46E08">
        <w:rPr>
          <w:rStyle w:val="StyleUnderline"/>
        </w:rPr>
        <w:t>Interactive federalism creates plurality and dialogue to enhance the innovative and competitive aspects of decentralization while maintaining distributive equity and accountability.</w:t>
      </w:r>
      <w:r w:rsidRPr="00F46E08">
        <w:rPr>
          <w:sz w:val="14"/>
        </w:rPr>
        <w:t xml:space="preserve"> In the case of state-based RPSs and greenhouse gas quotas, </w:t>
      </w:r>
      <w:r w:rsidRPr="00F46E08">
        <w:rPr>
          <w:rStyle w:val="StyleUnderline"/>
          <w:highlight w:val="green"/>
        </w:rPr>
        <w:t>federal interaction is urgently needed to create a fair, consistent, and constitutional approach to promoting renewable energy and fighting climate cha</w:t>
      </w:r>
      <w:r w:rsidRPr="00F46E08">
        <w:rPr>
          <w:rStyle w:val="StyleUnderline"/>
        </w:rPr>
        <w:t>nge.</w:t>
      </w:r>
      <w:r w:rsidRPr="00F46E08">
        <w:rPr>
          <w:sz w:val="14"/>
        </w:rPr>
        <w:t xml:space="preserve"> If designed to include a credit trading scheme, federal intervention would permit considerable differentiation and flexibility among locales and individual generators or emitters with different preferences at the local level while maintaining a level of consistency for investors at the national level. Ultimately, the arguments in favor of decentralization or centralization are not really for unilateral state or federal action but simply for flexible and efficiency-minded regulatory tools and strategies. </w:t>
      </w:r>
      <w:r w:rsidRPr="00F46E08">
        <w:rPr>
          <w:rStyle w:val="StyleUnderline"/>
          <w:highlight w:val="green"/>
        </w:rPr>
        <w:t>Interactive federalism</w:t>
      </w:r>
      <w:r w:rsidRPr="00F46E08">
        <w:rPr>
          <w:rStyle w:val="StyleUnderline"/>
        </w:rPr>
        <w:t xml:space="preserve"> on state RPS mandates and greenhouse gas quotas </w:t>
      </w:r>
      <w:r w:rsidRPr="00F46E08">
        <w:rPr>
          <w:rStyle w:val="StyleUnderline"/>
          <w:highlight w:val="green"/>
        </w:rPr>
        <w:t>would attain economies of scale in research and development, enforcement, and compliance</w:t>
      </w:r>
      <w:r w:rsidRPr="00F46E08">
        <w:rPr>
          <w:sz w:val="14"/>
          <w:highlight w:val="green"/>
        </w:rPr>
        <w:t xml:space="preserve"> w</w:t>
      </w:r>
      <w:r w:rsidRPr="00F46E08">
        <w:rPr>
          <w:sz w:val="14"/>
        </w:rPr>
        <w:t>hile avoiding many of the other pitfalls of centralized action. Moreover</w:t>
      </w:r>
      <w:r w:rsidRPr="00F46E08">
        <w:rPr>
          <w:rStyle w:val="StyleUnderline"/>
        </w:rPr>
        <w:t>, both the RPS and greenhouse gas problems are well suited to federal floors since they would provide a minimum level of protection for society</w:t>
      </w:r>
      <w:r w:rsidRPr="00F46E08">
        <w:rPr>
          <w:sz w:val="14"/>
        </w:rPr>
        <w:t xml:space="preserve"> but would also retain broad latitude for further action at multiple local and regional scales. The significant benefits that would accrue from the application of interactive federalism to these two issues point to important lessons for environmental policymaking as a whole. The [*476] experience with state-based renewable energy and climate change policy suggests that </w:t>
      </w:r>
      <w:r w:rsidRPr="00F46E08">
        <w:rPr>
          <w:rStyle w:val="StyleUnderline"/>
        </w:rPr>
        <w:t xml:space="preserve">federal interaction is essential when (i) </w:t>
      </w:r>
      <w:r w:rsidRPr="00F46E08">
        <w:rPr>
          <w:rStyle w:val="StyleUnderline"/>
          <w:highlight w:val="green"/>
        </w:rPr>
        <w:t>existing state actions are insufficient to promote environmental policy goals</w:t>
      </w:r>
      <w:r w:rsidRPr="00F46E08">
        <w:rPr>
          <w:sz w:val="14"/>
        </w:rPr>
        <w:t xml:space="preserve">; (ii) the states face constitutional challenges to addressing an environmental problem individually; (iii) </w:t>
      </w:r>
      <w:r w:rsidRPr="00F46E08">
        <w:rPr>
          <w:rStyle w:val="StyleUnderline"/>
        </w:rPr>
        <w:t xml:space="preserve">the state regulatory environment imposes additional costs on businesses and consumers; and (iv) </w:t>
      </w:r>
      <w:r w:rsidRPr="00F46E08">
        <w:rPr>
          <w:rStyle w:val="StyleUnderline"/>
          <w:highlight w:val="green"/>
        </w:rPr>
        <w:t>the presence of interstate spillovers and externalities suggests the need for national action</w:t>
      </w:r>
      <w:r w:rsidRPr="00F46E08">
        <w:rPr>
          <w:sz w:val="14"/>
        </w:rPr>
        <w:t xml:space="preserve">. It is then that the call </w:t>
      </w:r>
      <w:r w:rsidRPr="00F46E08">
        <w:rPr>
          <w:sz w:val="14"/>
          <w:highlight w:val="green"/>
        </w:rPr>
        <w:t xml:space="preserve">for </w:t>
      </w:r>
      <w:r w:rsidRPr="00F46E08">
        <w:rPr>
          <w:rStyle w:val="StyleUnderline"/>
          <w:highlight w:val="green"/>
        </w:rPr>
        <w:t>interactive environmental federalism</w:t>
      </w:r>
      <w:r w:rsidRPr="00F46E08">
        <w:rPr>
          <w:sz w:val="14"/>
          <w:highlight w:val="green"/>
        </w:rPr>
        <w:t xml:space="preserve">, </w:t>
      </w:r>
      <w:r w:rsidRPr="00F46E08">
        <w:rPr>
          <w:sz w:val="14"/>
        </w:rPr>
        <w:t>providing distributive justice and uniformity along with experimentation and innovation</w:t>
      </w:r>
      <w:r w:rsidRPr="00F46E08">
        <w:rPr>
          <w:sz w:val="14"/>
          <w:highlight w:val="green"/>
        </w:rPr>
        <w:t xml:space="preserve">, </w:t>
      </w:r>
      <w:r w:rsidRPr="00F46E08">
        <w:rPr>
          <w:rStyle w:val="StyleUnderline"/>
          <w:highlight w:val="green"/>
        </w:rPr>
        <w:t>should ring the loudest</w:t>
      </w:r>
      <w:r w:rsidRPr="00F46E08">
        <w:rPr>
          <w:sz w:val="14"/>
          <w:highlight w:val="green"/>
        </w:rPr>
        <w:t>.</w:t>
      </w:r>
    </w:p>
    <w:p w14:paraId="07345530" w14:textId="77777777" w:rsidR="006E72A0" w:rsidRPr="00F46E08" w:rsidRDefault="006E72A0" w:rsidP="000221BB">
      <w:pPr>
        <w:pStyle w:val="Heading4"/>
        <w:rPr>
          <w:rFonts w:ascii="Georgia" w:hAnsi="Georgia"/>
        </w:rPr>
      </w:pPr>
      <w:r w:rsidRPr="00F46E08">
        <w:rPr>
          <w:rFonts w:ascii="Georgia" w:hAnsi="Georgia"/>
        </w:rPr>
        <w:t>Cooperative federalism is crucial to implementing climate mitigation strategies</w:t>
      </w:r>
    </w:p>
    <w:p w14:paraId="7DB4CE9A" w14:textId="77777777" w:rsidR="006E72A0" w:rsidRPr="00F46E08" w:rsidRDefault="006E72A0" w:rsidP="006E72A0">
      <w:pPr>
        <w:rPr>
          <w:sz w:val="16"/>
        </w:rPr>
      </w:pPr>
      <w:r w:rsidRPr="00F46E08">
        <w:rPr>
          <w:rStyle w:val="Style13ptBold"/>
        </w:rPr>
        <w:t>Salkin, 10</w:t>
      </w:r>
      <w:r w:rsidRPr="00F46E08">
        <w:rPr>
          <w:sz w:val="16"/>
        </w:rPr>
        <w:t xml:space="preserve"> (Patricia, Raymond and Ella Smith Distinguished Professor of Law at Albany Law School and Director of the Government Law School, “Cooperative Federalism and Climate Change: New Meaning to “Think Globally—Act Locally””, June 2010, http://www.law.pace.edu/lawschool/files/landuse/SalkinCooprtveFederalismClmtChng.pdf)</w:t>
      </w:r>
    </w:p>
    <w:p w14:paraId="1C66E4AE" w14:textId="77777777" w:rsidR="006E72A0" w:rsidRPr="00F46E08" w:rsidRDefault="006E72A0" w:rsidP="006E72A0">
      <w:pPr>
        <w:rPr>
          <w:sz w:val="16"/>
        </w:rPr>
      </w:pPr>
      <w:r w:rsidRPr="00F46E08">
        <w:rPr>
          <w:sz w:val="16"/>
        </w:rPr>
        <w:t xml:space="preserve">XIII. Conclusion What is clear is that </w:t>
      </w:r>
      <w:r w:rsidRPr="00F46E08">
        <w:rPr>
          <w:rStyle w:val="StyleUnderline"/>
        </w:rPr>
        <w:t xml:space="preserve">when it comes to ideas and the implementation of real and immediate actions that can, today, start </w:t>
      </w:r>
      <w:r w:rsidRPr="00F46E08">
        <w:rPr>
          <w:rStyle w:val="StyleUnderline"/>
          <w:highlight w:val="green"/>
        </w:rPr>
        <w:t>to reduce GHG emissions</w:t>
      </w:r>
      <w:r w:rsidRPr="00F46E08">
        <w:rPr>
          <w:rStyle w:val="StyleUnderline"/>
        </w:rPr>
        <w:t xml:space="preserve">, there is no denying that </w:t>
      </w:r>
      <w:r w:rsidRPr="00F46E08">
        <w:rPr>
          <w:rStyle w:val="StyleUnderline"/>
          <w:highlight w:val="green"/>
        </w:rPr>
        <w:t>local governments arc the country's first line of offense</w:t>
      </w:r>
      <w:r w:rsidRPr="00F46E08">
        <w:rPr>
          <w:sz w:val="16"/>
        </w:rPr>
        <w:t xml:space="preserve">. The preceding discussion, while packed with actual examples of ideas and strategics, barely begins to scratch the surface of the hundreds of other things being done in communities across the country. </w:t>
      </w:r>
      <w:r w:rsidRPr="00F46E08">
        <w:rPr>
          <w:rStyle w:val="StyleUnderline"/>
          <w:highlight w:val="green"/>
        </w:rPr>
        <w:t>A</w:t>
      </w:r>
      <w:r w:rsidRPr="00F46E08">
        <w:rPr>
          <w:rStyle w:val="StyleUnderline"/>
        </w:rPr>
        <w:t xml:space="preserve"> true partnership or </w:t>
      </w:r>
      <w:r w:rsidRPr="00F46E08">
        <w:rPr>
          <w:rStyle w:val="StyleUnderline"/>
          <w:highlight w:val="green"/>
        </w:rPr>
        <w:t>system of cooperative federalism is needed to comprehensively address climate change mitigation in a coordinated and thoughtful manner with local governments serving as the foundation</w:t>
      </w:r>
      <w:r w:rsidRPr="00F46E08">
        <w:rPr>
          <w:rStyle w:val="StyleUnderline"/>
        </w:rPr>
        <w:t xml:space="preserve"> for implementation and benchmarking</w:t>
      </w:r>
      <w:r w:rsidRPr="00F46E08">
        <w:rPr>
          <w:sz w:val="16"/>
        </w:rPr>
        <w:t xml:space="preserve">. </w:t>
      </w:r>
      <w:r w:rsidRPr="00F46E08">
        <w:rPr>
          <w:rStyle w:val="StyleUnderline"/>
        </w:rPr>
        <w:t>Information sharing, techni- cal and fiscal assistance, and the articulation of broad public policy goals arc appropriate and necessary supporting roles for the federal and state governments</w:t>
      </w:r>
      <w:r w:rsidRPr="00F46E08">
        <w:rPr>
          <w:sz w:val="16"/>
        </w:rPr>
        <w:t xml:space="preserve">. </w:t>
      </w:r>
      <w:r w:rsidRPr="00F46E08">
        <w:rPr>
          <w:rStyle w:val="StyleUnderline"/>
          <w:highlight w:val="green"/>
        </w:rPr>
        <w:t>Global climate change mitigation cannot be adequately accomplished without effec- tive, immediate, and coordinated local action</w:t>
      </w:r>
      <w:r w:rsidRPr="00F46E08">
        <w:rPr>
          <w:sz w:val="16"/>
        </w:rPr>
        <w:t xml:space="preserve">. The examples provided throughout this Article </w:t>
      </w:r>
      <w:r w:rsidRPr="00F46E08">
        <w:rPr>
          <w:sz w:val="16"/>
        </w:rPr>
        <w:lastRenderedPageBreak/>
        <w:t>demonstrate that local gov- ernments arc ready, willing, and able to meet the challenges with direction, incentives, and needed support</w:t>
      </w:r>
    </w:p>
    <w:p w14:paraId="325FAF11" w14:textId="77777777" w:rsidR="006E72A0" w:rsidRPr="00F46E08" w:rsidRDefault="006E72A0" w:rsidP="000221BB">
      <w:pPr>
        <w:pStyle w:val="Heading4"/>
        <w:rPr>
          <w:rFonts w:ascii="Georgia" w:hAnsi="Georgia"/>
        </w:rPr>
      </w:pPr>
      <w:r w:rsidRPr="00F46E08">
        <w:rPr>
          <w:rFonts w:ascii="Georgia" w:hAnsi="Georgia"/>
        </w:rPr>
        <w:t>Regional and local action are necessary to mitigate climate change</w:t>
      </w:r>
    </w:p>
    <w:p w14:paraId="1BCC006F" w14:textId="77777777" w:rsidR="006E72A0" w:rsidRPr="00F46E08" w:rsidRDefault="006E72A0" w:rsidP="006E72A0">
      <w:pPr>
        <w:rPr>
          <w:sz w:val="16"/>
        </w:rPr>
      </w:pPr>
      <w:r w:rsidRPr="00F46E08">
        <w:rPr>
          <w:rStyle w:val="Style13ptBold"/>
        </w:rPr>
        <w:t>Salkin, 10</w:t>
      </w:r>
      <w:r w:rsidRPr="00F46E08">
        <w:rPr>
          <w:sz w:val="16"/>
        </w:rPr>
        <w:t xml:space="preserve"> (Patricia, Raymond and Ella Smith Distinguished Professor of Law at Albany Law School and Director of the Government Law School, “Cooperative Federalism and Climate Change: New Meaning to “Think Globally—Act Locally””, June 2010, http://www.law.pace.edu/lawschool/files/landuse/SalkinCooprtveFederalismClmtChng.pdf)</w:t>
      </w:r>
    </w:p>
    <w:p w14:paraId="7C397351" w14:textId="77777777" w:rsidR="006E72A0" w:rsidRPr="00F46E08" w:rsidRDefault="006E72A0" w:rsidP="006E72A0">
      <w:pPr>
        <w:rPr>
          <w:sz w:val="16"/>
        </w:rPr>
      </w:pPr>
      <w:r w:rsidRPr="00F46E08">
        <w:rPr>
          <w:sz w:val="16"/>
        </w:rPr>
        <w:t xml:space="preserve">XIII. Conclusion What is clear is that </w:t>
      </w:r>
      <w:r w:rsidRPr="00F46E08">
        <w:rPr>
          <w:rStyle w:val="StyleUnderline"/>
        </w:rPr>
        <w:t xml:space="preserve">when it comes to ideas and the implementation of real and immediate actions that can, today, start </w:t>
      </w:r>
      <w:r w:rsidRPr="00F46E08">
        <w:rPr>
          <w:rStyle w:val="StyleUnderline"/>
          <w:highlight w:val="green"/>
        </w:rPr>
        <w:t>to reduce GHG emissions</w:t>
      </w:r>
      <w:r w:rsidRPr="00F46E08">
        <w:rPr>
          <w:rStyle w:val="StyleUnderline"/>
        </w:rPr>
        <w:t xml:space="preserve">, there is no denying that </w:t>
      </w:r>
      <w:r w:rsidRPr="00F46E08">
        <w:rPr>
          <w:rStyle w:val="StyleUnderline"/>
          <w:highlight w:val="green"/>
        </w:rPr>
        <w:t>local governments arc the country's first line of offense</w:t>
      </w:r>
      <w:r w:rsidRPr="00F46E08">
        <w:rPr>
          <w:sz w:val="16"/>
        </w:rPr>
        <w:t xml:space="preserve">. The preceding discussion, while packed with actual examples of ideas and strategics, barely begins to scratch the surface of the hundreds of other things being done in communities across the country. </w:t>
      </w:r>
      <w:r w:rsidRPr="00F46E08">
        <w:rPr>
          <w:rStyle w:val="StyleUnderline"/>
        </w:rPr>
        <w:t xml:space="preserve">A true partnership or system of </w:t>
      </w:r>
      <w:r w:rsidRPr="00F46E08">
        <w:rPr>
          <w:rStyle w:val="StyleUnderline"/>
          <w:highlight w:val="green"/>
        </w:rPr>
        <w:t>cooperative federalism is needed to comprehensively address climate change mitigation in a coordinated and thoughtful manner with local governments serving as the foundation for implementation and benchmarking</w:t>
      </w:r>
      <w:r w:rsidRPr="00F46E08">
        <w:rPr>
          <w:sz w:val="16"/>
        </w:rPr>
        <w:t xml:space="preserve">. </w:t>
      </w:r>
      <w:r w:rsidRPr="00F46E08">
        <w:rPr>
          <w:rStyle w:val="StyleUnderline"/>
        </w:rPr>
        <w:t>Information sharing, techni- cal and fiscal assistance, and the articulation of broad public policy goals arc appropriate and necessary supporting roles for the federal and state governments</w:t>
      </w:r>
      <w:r w:rsidRPr="00F46E08">
        <w:rPr>
          <w:sz w:val="16"/>
        </w:rPr>
        <w:t xml:space="preserve">. </w:t>
      </w:r>
      <w:r w:rsidRPr="00F46E08">
        <w:rPr>
          <w:rStyle w:val="StyleUnderline"/>
        </w:rPr>
        <w:t xml:space="preserve">Global climate change </w:t>
      </w:r>
      <w:r w:rsidRPr="00F46E08">
        <w:rPr>
          <w:rStyle w:val="StyleUnderline"/>
          <w:highlight w:val="green"/>
        </w:rPr>
        <w:t>mitigation cannot be adequately accomplished without effec- tive, immediate, and coordinated local action</w:t>
      </w:r>
      <w:r w:rsidRPr="00F46E08">
        <w:rPr>
          <w:sz w:val="16"/>
        </w:rPr>
        <w:t>. The examples provided throughout this Article demonstrate that local gov- ernments arc ready, willing, and able to meet the challenges with direction, incentives, and needed support</w:t>
      </w:r>
    </w:p>
    <w:p w14:paraId="4309F831" w14:textId="77777777" w:rsidR="006E72A0" w:rsidRPr="00F46E08" w:rsidRDefault="006E72A0" w:rsidP="000221BB">
      <w:pPr>
        <w:pStyle w:val="Heading4"/>
        <w:rPr>
          <w:rFonts w:ascii="Georgia" w:hAnsi="Georgia"/>
        </w:rPr>
      </w:pPr>
      <w:r w:rsidRPr="00F46E08">
        <w:rPr>
          <w:rFonts w:ascii="Georgia" w:hAnsi="Georgia"/>
        </w:rPr>
        <w:t>The CZMA is a key model for cooperative federalism - key to mitigate the effect of warming</w:t>
      </w:r>
    </w:p>
    <w:p w14:paraId="70833CC0" w14:textId="77777777" w:rsidR="006E72A0" w:rsidRPr="00F46E08" w:rsidRDefault="006E72A0" w:rsidP="006E72A0">
      <w:pPr>
        <w:rPr>
          <w:rStyle w:val="StyleUnderline"/>
        </w:rPr>
      </w:pPr>
      <w:r w:rsidRPr="00F46E08">
        <w:rPr>
          <w:rStyle w:val="Style13ptBold"/>
        </w:rPr>
        <w:t>Canale, 12</w:t>
      </w:r>
      <w:r w:rsidRPr="00F46E08">
        <w:rPr>
          <w:sz w:val="16"/>
        </w:rPr>
        <w:t xml:space="preserve"> (John, Articles Editor, Boston College Environmental Affairs Law Review, “PUTTING THE PIECES TOGETHER: HOW USING </w:t>
      </w:r>
      <w:r w:rsidRPr="00F46E08">
        <w:rPr>
          <w:rStyle w:val="StyleUnderline"/>
        </w:rPr>
        <w:t xml:space="preserve">COOPERATIVE FEDERALISM CAN HELP SOLVE THE CLIMATE CHANGE PUZZLE, </w:t>
      </w:r>
      <w:r w:rsidRPr="00F46E08">
        <w:rPr>
          <w:sz w:val="16"/>
        </w:rPr>
        <w:t>Boston College Environmental Affairs Law Review, 6/1/12, http://lawdigitalcommons.bc.edu/cgi/viewcontent.cgi?article=2081&amp;context=ealr)</w:t>
      </w:r>
    </w:p>
    <w:p w14:paraId="75BE807E" w14:textId="77777777" w:rsidR="006E72A0" w:rsidRPr="00F46E08" w:rsidRDefault="006E72A0" w:rsidP="006E72A0">
      <w:pPr>
        <w:rPr>
          <w:sz w:val="16"/>
        </w:rPr>
      </w:pPr>
      <w:r w:rsidRPr="00F46E08">
        <w:rPr>
          <w:sz w:val="16"/>
          <w:highlight w:val="green"/>
        </w:rPr>
        <w:t xml:space="preserve">The </w:t>
      </w:r>
      <w:r w:rsidRPr="00F46E08">
        <w:rPr>
          <w:rStyle w:val="StyleUnderline"/>
          <w:highlight w:val="green"/>
        </w:rPr>
        <w:t>CZMA is an example of a federal statute regulating land use</w:t>
      </w:r>
      <w:r w:rsidRPr="00F46E08">
        <w:rPr>
          <w:sz w:val="16"/>
        </w:rPr>
        <w:t xml:space="preserve">.180 </w:t>
      </w:r>
      <w:r w:rsidRPr="00F46E08">
        <w:rPr>
          <w:rStyle w:val="StyleUnderline"/>
        </w:rPr>
        <w:t>The Act identifies a national interest in protection of the coastal zone</w:t>
      </w:r>
      <w:r w:rsidRPr="00F46E08">
        <w:rPr>
          <w:sz w:val="16"/>
        </w:rPr>
        <w:t xml:space="preserve">,181 and encourages states to develop and implement coastal zone management plans, in part to mitigate the additional pollution of coastal waters from land-use activities.182 </w:t>
      </w:r>
      <w:r w:rsidRPr="00F46E08">
        <w:rPr>
          <w:rStyle w:val="StyleUnderline"/>
        </w:rPr>
        <w:t>Participation under the CZMA is voluntary for states.</w:t>
      </w:r>
      <w:r w:rsidRPr="00F46E08">
        <w:rPr>
          <w:sz w:val="16"/>
        </w:rPr>
        <w:t xml:space="preserve">183 The federal government funds states that submit plans that meet CZMA requirements.184 Once approved, the federal government must comply with a state’s plan.185 When a federal agency plans a project within a coastal zone, the agency must determine if the project would be consistent with the state’s plan.186 After the federal agency sends the state its consistency determination, the state responds by either agreeing or disagreeing.18 </w:t>
      </w:r>
      <w:r w:rsidRPr="00F46E08">
        <w:rPr>
          <w:rStyle w:val="StyleUnderline"/>
        </w:rPr>
        <w:t>The CZMA provides several approaches to resolve conflicts between the states and the federal agency, including mediation</w:t>
      </w:r>
      <w:r w:rsidRPr="00F46E08">
        <w:rPr>
          <w:sz w:val="16"/>
        </w:rPr>
        <w:t xml:space="preserve">.1 The federal administrator must “conduct a continuing review of the performance of coastal states with respect to coastal management.”189 This structure influences land-use decisions for an environmental purpose by dividing power between state and federal governments.190 </w:t>
      </w:r>
      <w:r w:rsidRPr="00F46E08">
        <w:rPr>
          <w:rStyle w:val="StyleUnderline"/>
        </w:rPr>
        <w:t xml:space="preserve">Under the CZMA, the </w:t>
      </w:r>
      <w:r w:rsidRPr="00F46E08">
        <w:rPr>
          <w:rStyle w:val="StyleUnderline"/>
          <w:highlight w:val="green"/>
        </w:rPr>
        <w:t>f</w:t>
      </w:r>
      <w:r w:rsidRPr="00F46E08">
        <w:rPr>
          <w:rStyle w:val="StyleUnderline"/>
        </w:rPr>
        <w:t>ederal government incentivizes state action through grants and has the ability to deny applications, while states can address local problems using individualized methods</w:t>
      </w:r>
      <w:r w:rsidRPr="00F46E08">
        <w:rPr>
          <w:sz w:val="16"/>
        </w:rPr>
        <w:t xml:space="preserve">. Some scholars argue </w:t>
      </w:r>
      <w:r w:rsidRPr="00F46E08">
        <w:rPr>
          <w:sz w:val="16"/>
          <w:highlight w:val="green"/>
        </w:rPr>
        <w:t xml:space="preserve">that </w:t>
      </w:r>
      <w:r w:rsidRPr="00F46E08">
        <w:rPr>
          <w:rStyle w:val="StyleUnderline"/>
          <w:highlight w:val="green"/>
        </w:rPr>
        <w:t>a cooperative federalism framework similar to Title I of the CAA may be used to coerce the states to form comprehensive land-use plans</w:t>
      </w:r>
      <w:r w:rsidRPr="00F46E08">
        <w:rPr>
          <w:sz w:val="16"/>
        </w:rPr>
        <w:t xml:space="preserve">.192 </w:t>
      </w:r>
      <w:r w:rsidRPr="00F46E08">
        <w:rPr>
          <w:rStyle w:val="StyleUnderline"/>
        </w:rPr>
        <w:t>The State Implementation Plan frame work, with each state tailoring individualized solutions, provides an example of a successful cooperative federalism structure for air pollution</w:t>
      </w:r>
      <w:r w:rsidRPr="00F46E08">
        <w:rPr>
          <w:sz w:val="16"/>
        </w:rPr>
        <w:t xml:space="preserve">.193 This framework enables states to address their problems in a local manner while taking national environmental concerns into consideration </w:t>
      </w:r>
      <w:r w:rsidRPr="00F46E08">
        <w:rPr>
          <w:rStyle w:val="StyleUnderline"/>
          <w:highlight w:val="green"/>
        </w:rPr>
        <w:t>To curb greenhouse gas (GHG) emissions and reduce them to safe levels, the underlying causes of the problem need to be addressed</w:t>
      </w:r>
      <w:r w:rsidRPr="00F46E08">
        <w:rPr>
          <w:sz w:val="16"/>
          <w:highlight w:val="green"/>
        </w:rPr>
        <w:t>.1</w:t>
      </w:r>
      <w:r w:rsidRPr="00F46E08">
        <w:rPr>
          <w:sz w:val="16"/>
        </w:rPr>
        <w:t xml:space="preserve">95 </w:t>
      </w:r>
      <w:r w:rsidRPr="00F46E08">
        <w:rPr>
          <w:rStyle w:val="StyleUnderline"/>
        </w:rPr>
        <w:t xml:space="preserve">To </w:t>
      </w:r>
      <w:r w:rsidRPr="00F46E08">
        <w:rPr>
          <w:rStyle w:val="StyleUnderline"/>
          <w:highlight w:val="green"/>
        </w:rPr>
        <w:t>combat the emissions of GHGs by the transportation industry, the number of Vehicle Miles Travelled (VMT) must be reduced</w:t>
      </w:r>
      <w:r w:rsidRPr="00F46E08">
        <w:rPr>
          <w:sz w:val="16"/>
        </w:rPr>
        <w:t xml:space="preserve">.196 Reduction can be achieved </w:t>
      </w:r>
      <w:r w:rsidRPr="00F46E08">
        <w:rPr>
          <w:rStyle w:val="StyleUnderline"/>
        </w:rPr>
        <w:t>through smart growth strategies that coordinate landuse development and transportation infrastructure investments in urbanizing areas—thus reducing VMTs</w:t>
      </w:r>
      <w:r w:rsidRPr="00F46E08">
        <w:rPr>
          <w:sz w:val="16"/>
        </w:rPr>
        <w:t xml:space="preserve"> by enabling and encouraging nonautomobile trips and decreasing automobile trip distances.197 The EPA’s regulations on new vehicle emissions represent progress toward this end, but they are not comprehensive or substantial enough to abate climate change.198 The Georgia Regional Transportation Authority (GRTA) and California Sustainable Communities Strategy and Climate Protection Act (SB 375) use the correct approach by addressing land use patterns as contributing to GHG emissions and air </w:t>
      </w:r>
      <w:r w:rsidRPr="00F46E08">
        <w:rPr>
          <w:sz w:val="16"/>
        </w:rPr>
        <w:lastRenderedPageBreak/>
        <w:t xml:space="preserve">pollution, but they are not comprehensive.199 </w:t>
      </w:r>
      <w:r w:rsidRPr="00F46E08">
        <w:rPr>
          <w:rStyle w:val="StyleUnderline"/>
        </w:rPr>
        <w:t xml:space="preserve">The federal </w:t>
      </w:r>
      <w:r w:rsidRPr="00F46E08">
        <w:rPr>
          <w:rStyle w:val="StyleUnderline"/>
          <w:highlight w:val="green"/>
        </w:rPr>
        <w:t>government should use a framework that implements cooperative federalism</w:t>
      </w:r>
      <w:r w:rsidRPr="00F46E08">
        <w:rPr>
          <w:sz w:val="16"/>
        </w:rPr>
        <w:t xml:space="preserve"> by borrowing the strengths of both GRTA and SB 375.200 A cooperative federalism framework would allow states and regional governments to consider local isues and devise individualized approaches to meet the federal government’s standards. </w:t>
      </w:r>
    </w:p>
    <w:p w14:paraId="28544D99" w14:textId="77777777" w:rsidR="006E72A0" w:rsidRPr="00F46E08" w:rsidRDefault="006E72A0" w:rsidP="000221BB">
      <w:pPr>
        <w:pStyle w:val="Heading4"/>
        <w:rPr>
          <w:rFonts w:ascii="Georgia" w:hAnsi="Georgia"/>
        </w:rPr>
      </w:pPr>
      <w:r w:rsidRPr="00F46E08">
        <w:rPr>
          <w:rFonts w:ascii="Georgia" w:hAnsi="Georgia"/>
        </w:rPr>
        <w:t xml:space="preserve">Cooperative Federalism is key to mitigate climate change- prevents free riding and state by state inconsistency </w:t>
      </w:r>
    </w:p>
    <w:p w14:paraId="4531A8BE" w14:textId="77777777" w:rsidR="006E72A0" w:rsidRPr="00F46E08" w:rsidRDefault="006E72A0" w:rsidP="006E72A0">
      <w:pPr>
        <w:rPr>
          <w:sz w:val="16"/>
        </w:rPr>
      </w:pPr>
      <w:r w:rsidRPr="00F46E08">
        <w:rPr>
          <w:rStyle w:val="Style13ptBold"/>
        </w:rPr>
        <w:t>Sovacool, 08</w:t>
      </w:r>
      <w:r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1D2369C7" w14:textId="77777777" w:rsidR="006E72A0" w:rsidRPr="00F46E08" w:rsidRDefault="006E72A0" w:rsidP="006E72A0">
      <w:pPr>
        <w:rPr>
          <w:sz w:val="16"/>
        </w:rPr>
      </w:pPr>
      <w:r w:rsidRPr="00F46E08">
        <w:rPr>
          <w:sz w:val="16"/>
        </w:rPr>
        <w:t xml:space="preserve">While their efforts have been laudable, </w:t>
      </w:r>
      <w:r w:rsidRPr="00F46E08">
        <w:rPr>
          <w:rStyle w:val="StyleUnderline"/>
        </w:rPr>
        <w:t>state RPS statutes have created a patchwork of inconsistent, often conflicting mandates</w:t>
      </w:r>
      <w:r w:rsidRPr="00F46E08">
        <w:rPr>
          <w:sz w:val="16"/>
        </w:rPr>
        <w:t xml:space="preserve"> </w:t>
      </w:r>
      <w:r w:rsidRPr="00F46E08">
        <w:rPr>
          <w:rStyle w:val="StyleUnderline"/>
        </w:rPr>
        <w:t>that distort the market for renewable energy technologies and unintentionally inflate electricity prices</w:t>
      </w:r>
      <w:r w:rsidRPr="00F46E08">
        <w:rPr>
          <w:sz w:val="16"/>
        </w:rPr>
        <w:t xml:space="preserve">. By subjecting an increasingly interstate electric utility market to confusing and sometimes contradictory state regulations, </w:t>
      </w:r>
      <w:r w:rsidRPr="00F46E08">
        <w:rPr>
          <w:rStyle w:val="StyleUnderline"/>
        </w:rPr>
        <w:t>this circus of state-based RPS programs discourages long-term investments</w:t>
      </w:r>
      <w:r w:rsidRPr="00F46E08">
        <w:rPr>
          <w:sz w:val="16"/>
        </w:rPr>
        <w:t xml:space="preserve"> and, in some cases, encourages utilities to exploit the inconsistencies. </w:t>
      </w:r>
      <w:r w:rsidRPr="00F46E08">
        <w:rPr>
          <w:rStyle w:val="StyleUnderline"/>
        </w:rPr>
        <w:t xml:space="preserve">The same is true for climate change. </w:t>
      </w:r>
      <w:r w:rsidRPr="00F46E08">
        <w:rPr>
          <w:rStyle w:val="Emphasis"/>
          <w:highlight w:val="green"/>
        </w:rPr>
        <w:t>State-by-state action, while providing a much-needed laboratory of experimentation, is now creating an environment prone to manipulation and free riding</w:t>
      </w:r>
      <w:r w:rsidRPr="00F46E08">
        <w:rPr>
          <w:sz w:val="16"/>
        </w:rPr>
        <w:t xml:space="preserve"> by other states and industries. Worse, </w:t>
      </w:r>
      <w:r w:rsidRPr="00F46E08">
        <w:rPr>
          <w:rStyle w:val="StyleUnderline"/>
        </w:rPr>
        <w:t xml:space="preserve">it appears that even the reduced emissions from some of the most aggressive states with mandatory greenhouse gas caps will be insufficient to stabilize, let alone reduce, the growth in national carbon dioxide emissions. </w:t>
      </w:r>
      <w:r w:rsidRPr="00F46E08">
        <w:rPr>
          <w:rStyle w:val="StyleUnderline"/>
          <w:highlight w:val="green"/>
        </w:rPr>
        <w:t>Interactive federalism, in response, can provide a minimum level of distributive justice and uniformity</w:t>
      </w:r>
      <w:r w:rsidRPr="00F46E08">
        <w:rPr>
          <w:sz w:val="16"/>
        </w:rPr>
        <w:t xml:space="preserve">, preventing the states from compromising on issues of environmental policy. But </w:t>
      </w:r>
      <w:r w:rsidRPr="00F46E08">
        <w:rPr>
          <w:rStyle w:val="StyleUnderline"/>
          <w:highlight w:val="green"/>
        </w:rPr>
        <w:t>by refusing to create a "ceiling</w:t>
      </w:r>
      <w:r w:rsidRPr="00F46E08">
        <w:rPr>
          <w:rStyle w:val="Emphasis"/>
          <w:highlight w:val="green"/>
        </w:rPr>
        <w:t>," interactive federalism</w:t>
      </w:r>
      <w:r w:rsidRPr="00F46E08">
        <w:rPr>
          <w:rStyle w:val="StyleUnderline"/>
          <w:highlight w:val="green"/>
        </w:rPr>
        <w:t xml:space="preserve"> would still allow the states to exceed national standards, experiment, innovate, and craft dynamic and unique approaches</w:t>
      </w:r>
      <w:r w:rsidRPr="00F46E08">
        <w:rPr>
          <w:sz w:val="16"/>
          <w:highlight w:val="green"/>
        </w:rPr>
        <w:t>.</w:t>
      </w:r>
      <w:r w:rsidRPr="00F46E08">
        <w:rPr>
          <w:sz w:val="16"/>
        </w:rPr>
        <w:t xml:space="preserve"> </w:t>
      </w:r>
    </w:p>
    <w:p w14:paraId="729DA838" w14:textId="77777777" w:rsidR="006E72A0" w:rsidRPr="00F46E08" w:rsidRDefault="006E72A0" w:rsidP="000221BB">
      <w:pPr>
        <w:pStyle w:val="Heading4"/>
        <w:rPr>
          <w:rFonts w:ascii="Georgia" w:hAnsi="Georgia"/>
        </w:rPr>
      </w:pPr>
      <w:r w:rsidRPr="00F46E08">
        <w:rPr>
          <w:rFonts w:ascii="Georgia" w:hAnsi="Georgia"/>
        </w:rPr>
        <w:t>Lack of coordination exacerbates the effects of climate change- free riding and price depression</w:t>
      </w:r>
    </w:p>
    <w:p w14:paraId="254B5DA3" w14:textId="77777777" w:rsidR="006E72A0" w:rsidRPr="00F46E08" w:rsidRDefault="006E72A0" w:rsidP="006E72A0">
      <w:pPr>
        <w:rPr>
          <w:sz w:val="16"/>
        </w:rPr>
      </w:pPr>
      <w:r w:rsidRPr="00F46E08">
        <w:rPr>
          <w:rStyle w:val="Style13ptBold"/>
        </w:rPr>
        <w:t>Sovacool, 08</w:t>
      </w:r>
      <w:r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57540244" w14:textId="77777777" w:rsidR="006E72A0" w:rsidRPr="00F46E08" w:rsidRDefault="006E72A0" w:rsidP="006E72A0">
      <w:pPr>
        <w:rPr>
          <w:sz w:val="16"/>
        </w:rPr>
      </w:pPr>
      <w:r w:rsidRPr="00F46E08">
        <w:rPr>
          <w:sz w:val="16"/>
        </w:rPr>
        <w:t xml:space="preserve">State-by-state action on climate change is prone to the "free rider" phenomenon. </w:t>
      </w:r>
      <w:r w:rsidRPr="00F46E08">
        <w:rPr>
          <w:rStyle w:val="StyleUnderline"/>
        </w:rPr>
        <w:t>A very high "political hurdle" exists for state-level action on climate change, mainly "</w:t>
      </w:r>
      <w:r w:rsidRPr="00F46E08">
        <w:rPr>
          <w:rStyle w:val="Emphasis"/>
        </w:rPr>
        <w:t>because [</w:t>
      </w:r>
      <w:r w:rsidRPr="00F46E08">
        <w:rPr>
          <w:rStyle w:val="Emphasis"/>
          <w:highlight w:val="green"/>
        </w:rPr>
        <w:t>greenhouse gases] mix globally and have global impacts, local abatement actions pose local cost</w:t>
      </w:r>
      <w:r w:rsidRPr="00F46E08">
        <w:rPr>
          <w:rStyle w:val="StyleUnderline"/>
          <w:highlight w:val="green"/>
        </w:rPr>
        <w:t>s</w:t>
      </w:r>
      <w:r w:rsidRPr="00F46E08">
        <w:rPr>
          <w:sz w:val="16"/>
        </w:rPr>
        <w:t xml:space="preserve">, yet deliver essentially no local climate benefits." n302 Utilities operating in a region that includes states with mandatory emissions regulations and those without have an extra incentive to build new power plants only in those without. For example, PacifiCorp, a utility serving customers in the Pacific Northwest, has repeatedly attempted to build coal-fired power plants in Wyoming and Utah, states without mandatory greenhouse gas reduction targets, but not in Oregon (which has mandated a stabilization of greenhouse gas emissions by 2010) and Washington (which has mandated 1990 levels by 2020). n303 The state-by-state patchwork of climate change policies, in other words, allows stakeholders to manipulate the existing market to their advantage. This is exactly what is happening in RGGI. RGGI is a carbon cap-and-trade program where fossil fuel plants are allotted a [*466] certain number of allowances that permit emission of greenhouse gases. These allowances are based on the plant's historical emissions or the input of fuel needed to generate every unit of electricity, making it an "input-or generator-based" scheme. n304 Power plants that need more allowances than they are given must purchase them from another plant that has an excess number, retrofit old equipment, sequester carbon geologically or in algae, or purchase offsets. Offsets come in five categories: landfill methane capture, reductions of sulfur hexafluoride emissions, carbon sequestration due to reforestation or afforestation, reduction of fossil fuel use due to improved energy efficiency, and avoidance of methane emissions from agricultural manure management. n305 Over time, the total number of allowances is decreased, making it harder for generators to pollute. </w:t>
      </w:r>
      <w:r w:rsidRPr="00F46E08">
        <w:rPr>
          <w:rStyle w:val="StyleUnderline"/>
        </w:rPr>
        <w:t xml:space="preserve">The design of the </w:t>
      </w:r>
      <w:r w:rsidRPr="00F46E08">
        <w:rPr>
          <w:rStyle w:val="StyleUnderline"/>
        </w:rPr>
        <w:lastRenderedPageBreak/>
        <w:t>program, however, creates perverse incentives for generators to lower emissions by purchasing energy from fossil fuel plants in neighboring states that do not have carbon restrictions</w:t>
      </w:r>
      <w:r w:rsidRPr="00F46E08">
        <w:rPr>
          <w:sz w:val="16"/>
        </w:rPr>
        <w:t xml:space="preserve">. Estimates for RGGI have shown leakage rates as high as sixty to ninety percent due to the importation of electricity alone, as power plants in adjacent states have increased their output to sell into the higher-priced electricity markets in RGGI states. n306 </w:t>
      </w:r>
      <w:r w:rsidRPr="00F46E08">
        <w:rPr>
          <w:rStyle w:val="StyleUnderline"/>
          <w:highlight w:val="green"/>
        </w:rPr>
        <w:t>Since carbon emitted into the atmosphere has the same warming potential regardless of its geographic source, such gaming of the system does not result in meaningful carbon reductions</w:t>
      </w:r>
      <w:r w:rsidRPr="00F46E08">
        <w:rPr>
          <w:rStyle w:val="StyleUnderline"/>
        </w:rPr>
        <w:t xml:space="preserve">. </w:t>
      </w:r>
      <w:r w:rsidRPr="00F46E08">
        <w:rPr>
          <w:rStyle w:val="StyleUnderline"/>
          <w:highlight w:val="green"/>
        </w:rPr>
        <w:t>Localized climate action also sends distorted price signals.</w:t>
      </w:r>
      <w:r w:rsidRPr="00F46E08">
        <w:rPr>
          <w:rStyle w:val="StyleUnderline"/>
        </w:rPr>
        <w:t xml:space="preserve"> By lowering demand for carbon-intense products, state standards reduce the regional (and even global) price for carbon-intense fuels.</w:t>
      </w:r>
      <w:r w:rsidRPr="00F46E08">
        <w:rPr>
          <w:sz w:val="16"/>
        </w:rPr>
        <w:t xml:space="preserve"> But in doing so, </w:t>
      </w:r>
      <w:r w:rsidRPr="00F46E08">
        <w:rPr>
          <w:rStyle w:val="StyleUnderline"/>
        </w:rPr>
        <w:t xml:space="preserve">they provide further incentives for nearby states without climate regulation to do nothing because of lowered prices. n307 Put another way, </w:t>
      </w:r>
      <w:r w:rsidRPr="00F46E08">
        <w:rPr>
          <w:rStyle w:val="Emphasis"/>
          <w:highlight w:val="green"/>
        </w:rPr>
        <w:t>states acting on climate change depress the cost of fossil fuels</w:t>
      </w:r>
      <w:r w:rsidRPr="00F46E08">
        <w:rPr>
          <w:sz w:val="16"/>
        </w:rPr>
        <w:t xml:space="preserve"> and other carbon-intense commodities by lowering demand for them, and thus lowering their price. Yet reduced prices encourage over-consumption in areas without [*467] carbon caps, decrease the incentive to enact energy efficiency and conservation measures, and discourage the adoption of alternative fuels for vehicles and renewable energy technologies. </w:t>
      </w:r>
      <w:r w:rsidRPr="00F46E08">
        <w:rPr>
          <w:rStyle w:val="StyleUnderline"/>
        </w:rPr>
        <w:t>After assessing state and local climate change programs</w:t>
      </w:r>
      <w:r w:rsidRPr="00F46E08">
        <w:rPr>
          <w:sz w:val="16"/>
        </w:rPr>
        <w:t xml:space="preserve">, for example, Robert B. McKinstry, Jr. noted </w:t>
      </w:r>
      <w:r w:rsidRPr="00F46E08">
        <w:rPr>
          <w:rStyle w:val="StyleUnderline"/>
        </w:rPr>
        <w:t xml:space="preserve">that </w:t>
      </w:r>
      <w:r w:rsidRPr="00F46E08">
        <w:rPr>
          <w:rStyle w:val="Emphasis"/>
          <w:highlight w:val="green"/>
        </w:rPr>
        <w:t>without coordinated action, "reduction in demand for fossil fuel in the industrial sector may keep prices down</w:t>
      </w:r>
      <w:r w:rsidRPr="00F46E08">
        <w:rPr>
          <w:sz w:val="16"/>
        </w:rPr>
        <w:t xml:space="preserve"> and encourage growth in the transportation sector. Similarly, in the short run, </w:t>
      </w:r>
      <w:r w:rsidRPr="00F46E08">
        <w:rPr>
          <w:rStyle w:val="StyleUnderline"/>
        </w:rPr>
        <w:t>reductions required in one state may benefit competitors operating in states that do not require reductions</w:t>
      </w:r>
      <w:r w:rsidRPr="00F46E08">
        <w:rPr>
          <w:sz w:val="16"/>
        </w:rPr>
        <w:t>." n308 The danger of this free riding and leakage is threefold. Most obviously</w:t>
      </w:r>
      <w:r w:rsidRPr="00F46E08">
        <w:rPr>
          <w:rStyle w:val="StyleUnderline"/>
        </w:rPr>
        <w:t xml:space="preserve">, it </w:t>
      </w:r>
      <w:r w:rsidRPr="00F46E08">
        <w:rPr>
          <w:rStyle w:val="Emphasis"/>
          <w:highlight w:val="green"/>
        </w:rPr>
        <w:t>undermines the environmental effectiveness of any restrictions on greenhouse gas emissions</w:t>
      </w:r>
      <w:r w:rsidRPr="00F46E08">
        <w:rPr>
          <w:sz w:val="16"/>
        </w:rPr>
        <w:t>, and if leakage exceeds 100 percent (something possible given the experiences with RGGI), net emissions of greenhouse gases could hypothetically increase. n309 Even if physical leakage does not occur</w:t>
      </w:r>
      <w:r w:rsidRPr="00F46E08">
        <w:rPr>
          <w:rStyle w:val="StyleUnderline"/>
        </w:rPr>
        <w:t>, the fear of leakage and its adverse effects on economic competitiveness may create political obstacles to meaningful climate change action</w:t>
      </w:r>
      <w:r w:rsidRPr="00F46E08">
        <w:rPr>
          <w:sz w:val="16"/>
        </w:rPr>
        <w:t>. n310 Finally, leakage has a tendency to lock in asymmetries between carbon-intensive and climate-friendly regions and commit nonparticipants to a path of future emissions. As leakage proceeds over time, it shifts greenhouse gas emissions from regulated regions to unregulated ones. It thereby renders the unregulated region's economy more emissions-intensive than it otherwise would have been, making it more difficult to persuade communities that initially decided to avoid participation ever to commit to greenhouse gas reductions. n311</w:t>
      </w:r>
    </w:p>
    <w:p w14:paraId="2DDACC8F" w14:textId="77777777" w:rsidR="00F550AB" w:rsidRPr="00F46E08" w:rsidRDefault="00F550AB" w:rsidP="00F550AB">
      <w:pPr>
        <w:pStyle w:val="Heading3"/>
        <w:rPr>
          <w:rFonts w:ascii="Georgia" w:hAnsi="Georgia"/>
        </w:rPr>
      </w:pPr>
      <w:r w:rsidRPr="00F46E08">
        <w:rPr>
          <w:rFonts w:ascii="Georgia" w:hAnsi="Georgia"/>
        </w:rPr>
        <w:lastRenderedPageBreak/>
        <w:t>2AC – Nigeria</w:t>
      </w:r>
    </w:p>
    <w:p w14:paraId="3DE666F0" w14:textId="77777777" w:rsidR="00F550AB" w:rsidRPr="00F46E08" w:rsidRDefault="00F550AB" w:rsidP="00F550AB">
      <w:pPr>
        <w:pStyle w:val="Heading4"/>
        <w:rPr>
          <w:rFonts w:ascii="Georgia" w:eastAsia="Times New Roman" w:hAnsi="Georgia"/>
        </w:rPr>
      </w:pPr>
      <w:r w:rsidRPr="00F46E08">
        <w:rPr>
          <w:rFonts w:ascii="Georgia" w:eastAsia="Times New Roman" w:hAnsi="Georgia"/>
        </w:rPr>
        <w:t xml:space="preserve">Nigerian instability breeds terrorism, causes African instability, and spikes oil prices </w:t>
      </w:r>
    </w:p>
    <w:p w14:paraId="4B07DFA0" w14:textId="77777777" w:rsidR="00F550AB" w:rsidRPr="00F46E08" w:rsidRDefault="00F550AB" w:rsidP="00F550AB">
      <w:pPr>
        <w:rPr>
          <w:rFonts w:eastAsia="Calibri"/>
        </w:rPr>
      </w:pPr>
      <w:r w:rsidRPr="00F46E08">
        <w:rPr>
          <w:rStyle w:val="Style13ptBold"/>
        </w:rPr>
        <w:t>Brown 07</w:t>
      </w:r>
      <w:r w:rsidRPr="00F46E08">
        <w:rPr>
          <w:rFonts w:eastAsia="Calibri"/>
        </w:rPr>
        <w:t xml:space="preserve"> </w:t>
      </w:r>
      <w:r w:rsidRPr="00F46E08">
        <w:rPr>
          <w:rFonts w:eastAsia="Calibri"/>
          <w:sz w:val="16"/>
          <w:szCs w:val="16"/>
        </w:rPr>
        <w:t>Michael A. Brown has twice taken part in U.S. presidential delegations to Africa and is a member of the Constituency for Africa’s board and of the Council on Foreign Relations, Washington Times:  “Nigeria’s fresh start” http://www.washingtontimes.com/news/2007/jun/1/20070601-082806-9293r/?page=all</w:t>
      </w:r>
    </w:p>
    <w:p w14:paraId="081AE02F" w14:textId="77777777" w:rsidR="00F550AB" w:rsidRPr="00F46E08" w:rsidRDefault="00F550AB" w:rsidP="00F550AB">
      <w:pPr>
        <w:rPr>
          <w:rFonts w:eastAsia="Calibri"/>
          <w:sz w:val="16"/>
          <w:szCs w:val="22"/>
        </w:rPr>
      </w:pPr>
      <w:r w:rsidRPr="00F46E08">
        <w:rPr>
          <w:rFonts w:eastAsia="Calibri"/>
          <w:szCs w:val="22"/>
          <w:u w:val="single"/>
        </w:rPr>
        <w:t>Nigeria’s domestic politics has national security implications for the U.S</w:t>
      </w:r>
      <w:r w:rsidRPr="00F46E08">
        <w:rPr>
          <w:rFonts w:eastAsia="Calibri"/>
          <w:sz w:val="16"/>
          <w:szCs w:val="22"/>
        </w:rPr>
        <w:t xml:space="preserve">. </w:t>
      </w:r>
      <w:r w:rsidRPr="00F46E08">
        <w:rPr>
          <w:rFonts w:eastAsia="Calibri"/>
          <w:szCs w:val="22"/>
          <w:u w:val="single"/>
        </w:rPr>
        <w:t>A politically convulsed Nigeria could open the doors to religious extremism or international terrorism, threaten vital oil supplies and prevent the regional power from playing a constructive peacekeeping role in Sub-Saharan Africa</w:t>
      </w:r>
      <w:r w:rsidRPr="00F46E08">
        <w:rPr>
          <w:rFonts w:eastAsia="Calibri"/>
          <w:sz w:val="16"/>
          <w:szCs w:val="22"/>
        </w:rPr>
        <w:t xml:space="preserve">. </w:t>
      </w:r>
      <w:r w:rsidRPr="00F46E08">
        <w:rPr>
          <w:rFonts w:eastAsia="Calibri"/>
          <w:szCs w:val="22"/>
          <w:u w:val="single"/>
        </w:rPr>
        <w:t>Al Qaeda</w:t>
      </w:r>
      <w:r w:rsidRPr="00F46E08">
        <w:rPr>
          <w:rFonts w:eastAsia="Calibri"/>
          <w:sz w:val="16"/>
          <w:szCs w:val="22"/>
        </w:rPr>
        <w:t xml:space="preserve"> has infiltrated nearby Algeria, Morocco and Tunis. It</w:t>
      </w:r>
      <w:r w:rsidRPr="00F46E08">
        <w:rPr>
          <w:rFonts w:eastAsia="Calibri"/>
          <w:szCs w:val="22"/>
          <w:u w:val="single"/>
        </w:rPr>
        <w:t>s</w:t>
      </w:r>
      <w:r w:rsidRPr="00F46E08">
        <w:rPr>
          <w:rFonts w:eastAsia="Calibri"/>
          <w:sz w:val="16"/>
          <w:szCs w:val="22"/>
        </w:rPr>
        <w:t xml:space="preserve"> </w:t>
      </w:r>
      <w:r w:rsidRPr="00F46E08">
        <w:rPr>
          <w:rFonts w:eastAsia="Calibri"/>
          <w:szCs w:val="22"/>
          <w:u w:val="single"/>
        </w:rPr>
        <w:t>eyes have turned to Nigeria</w:t>
      </w:r>
      <w:r w:rsidRPr="00F46E08">
        <w:rPr>
          <w:rFonts w:eastAsia="Calibri"/>
          <w:sz w:val="16"/>
          <w:szCs w:val="22"/>
        </w:rPr>
        <w:t xml:space="preserve"> because of its vast energy resources. Proven reserves are estimated at 25 billion barrels; natural gas reserves exceed 100 million cubic feet. Its crude oil production averages 2.2 million barrels per day. </w:t>
      </w:r>
      <w:r w:rsidRPr="00F46E08">
        <w:rPr>
          <w:rFonts w:eastAsia="Calibri"/>
          <w:szCs w:val="22"/>
          <w:u w:val="single"/>
        </w:rPr>
        <w:t>Nigeria supplies about 11 percent of aggregate U.S. oil imports</w:t>
      </w:r>
      <w:r w:rsidRPr="00F46E08">
        <w:rPr>
          <w:rFonts w:eastAsia="Calibri"/>
          <w:sz w:val="16"/>
          <w:szCs w:val="22"/>
        </w:rPr>
        <w:t xml:space="preserve">, making it the fifth-largest exporter to the U.S. </w:t>
      </w:r>
      <w:r w:rsidRPr="00F46E08">
        <w:rPr>
          <w:rFonts w:eastAsia="Calibri"/>
          <w:szCs w:val="22"/>
          <w:u w:val="single"/>
        </w:rPr>
        <w:t>Al Qaeda would relish disrupting Nigeria’s oil production. Oil prices would spike, the energy-dependent U.S. economy would be depressed, and U.S. arch-enemy Iran would be made wealthier and less vulnerable to U.S. sanctions over its nuclear ambitions and meddling in Iraq</w:t>
      </w:r>
      <w:r w:rsidRPr="00F46E08">
        <w:rPr>
          <w:rFonts w:eastAsia="Calibri"/>
          <w:sz w:val="16"/>
          <w:szCs w:val="22"/>
        </w:rPr>
        <w:t xml:space="preserve">. Nigeria has been historically fractured between north, southwest and southeast; between Hausa-Fulani, Yoruba and Igbo; between Muslims and Christians; and, between an array of dialects and customs. The Biafra Civil War (1967-1970) wrenched Nigeria along ethnic and regional lines. Its aftermath begot a delicate sharing of national power between the Hausa-Falani of the north and the Yoruba of the southwest. President Yar’ Adua — a Muslim who served impeccably as governor of Katsina in the north — is unique in Nigeria because he transcends historic divisions. He is equally if not more embraced by the southwest and southeast as he is in his native region. He is as popular among Christians as he is among Muslims. </w:t>
      </w:r>
      <w:r w:rsidRPr="00F46E08">
        <w:rPr>
          <w:rFonts w:eastAsia="Calibri"/>
          <w:szCs w:val="22"/>
          <w:u w:val="single"/>
        </w:rPr>
        <w:t>Nigeria’s population exceeds 140 million, which dwarfs the figures for its West African neighbors. If Nigeria succumbs to internal strife, its admirable peacekeeping operations would be crippled</w:t>
      </w:r>
      <w:r w:rsidRPr="00F46E08">
        <w:rPr>
          <w:rFonts w:eastAsia="Calibri"/>
          <w:sz w:val="16"/>
          <w:szCs w:val="22"/>
        </w:rPr>
        <w:t xml:space="preserve">. Over the last decade, </w:t>
      </w:r>
      <w:r w:rsidRPr="00F46E08">
        <w:rPr>
          <w:rFonts w:eastAsia="Calibri"/>
          <w:szCs w:val="22"/>
          <w:u w:val="single"/>
        </w:rPr>
        <w:t>Nigeria has provided the bulk of troops for</w:t>
      </w:r>
      <w:r w:rsidRPr="00F46E08">
        <w:rPr>
          <w:rFonts w:eastAsia="Calibri"/>
          <w:sz w:val="16"/>
          <w:szCs w:val="22"/>
        </w:rPr>
        <w:t xml:space="preserve"> the United Nations </w:t>
      </w:r>
      <w:r w:rsidRPr="00F46E08">
        <w:rPr>
          <w:rFonts w:eastAsia="Calibri"/>
          <w:szCs w:val="22"/>
          <w:u w:val="single"/>
        </w:rPr>
        <w:t>peacekeeping mission in</w:t>
      </w:r>
      <w:r w:rsidRPr="00F46E08">
        <w:rPr>
          <w:rFonts w:eastAsia="Calibri"/>
          <w:sz w:val="16"/>
          <w:szCs w:val="22"/>
        </w:rPr>
        <w:t xml:space="preserve"> </w:t>
      </w:r>
      <w:r w:rsidRPr="00F46E08">
        <w:rPr>
          <w:rFonts w:eastAsia="Calibri"/>
          <w:szCs w:val="22"/>
          <w:u w:val="single"/>
        </w:rPr>
        <w:t>Sierra Leone</w:t>
      </w:r>
      <w:r w:rsidRPr="00F46E08">
        <w:rPr>
          <w:rFonts w:eastAsia="Calibri"/>
          <w:sz w:val="16"/>
          <w:szCs w:val="22"/>
        </w:rPr>
        <w:t xml:space="preserve">, for the United Nations Mission in </w:t>
      </w:r>
      <w:r w:rsidRPr="00F46E08">
        <w:rPr>
          <w:rFonts w:eastAsia="Calibri"/>
          <w:szCs w:val="22"/>
          <w:u w:val="single"/>
        </w:rPr>
        <w:t>Liberia</w:t>
      </w:r>
      <w:r w:rsidRPr="00F46E08">
        <w:rPr>
          <w:rFonts w:eastAsia="Calibri"/>
          <w:sz w:val="16"/>
          <w:szCs w:val="22"/>
        </w:rPr>
        <w:t xml:space="preserve">, and for the African Union Mission in Sudan. Moreover, </w:t>
      </w:r>
      <w:r w:rsidRPr="00F46E08">
        <w:rPr>
          <w:rFonts w:eastAsia="Calibri"/>
          <w:szCs w:val="22"/>
          <w:u w:val="single"/>
        </w:rPr>
        <w:t>Nigeria’s economy predominates within the Economic Community of West African States (ECOWAS</w:t>
      </w:r>
      <w:r w:rsidRPr="00F46E08">
        <w:rPr>
          <w:rFonts w:eastAsia="Calibri"/>
          <w:sz w:val="16"/>
          <w:szCs w:val="22"/>
        </w:rPr>
        <w:t xml:space="preserve">). Accordingly, the United States must pay close attention to Nigeria for its own national security interests. To paraphrase Lord Palmerston, nations have neither permanent friends nor enemies, but only eternal or perpetual interests which it is their duty to follow. </w:t>
      </w:r>
      <w:r w:rsidRPr="00F46E08">
        <w:rPr>
          <w:rFonts w:eastAsia="Calibri"/>
          <w:szCs w:val="22"/>
          <w:u w:val="single"/>
        </w:rPr>
        <w:t>If the Nigerian economy became afflicted</w:t>
      </w:r>
      <w:r w:rsidRPr="00F46E08">
        <w:rPr>
          <w:rFonts w:eastAsia="Calibri"/>
          <w:sz w:val="16"/>
          <w:szCs w:val="22"/>
        </w:rPr>
        <w:t xml:space="preserve"> with a cold because of the chilling effects on investment occasioned by political instability, </w:t>
      </w:r>
      <w:r w:rsidRPr="00F46E08">
        <w:rPr>
          <w:rFonts w:eastAsia="Calibri"/>
          <w:szCs w:val="22"/>
          <w:u w:val="single"/>
        </w:rPr>
        <w:t>peace and prosperity in the fragile ECOWAS region would be jeopardized, and become a promising target for Al Qaeda penetration or recruitment. Nigeria’s vast oil and gas resources would also be targeted</w:t>
      </w:r>
      <w:r w:rsidRPr="00F46E08">
        <w:rPr>
          <w:rFonts w:eastAsia="Calibri"/>
          <w:sz w:val="16"/>
          <w:szCs w:val="22"/>
        </w:rPr>
        <w:t xml:space="preserve">. </w:t>
      </w:r>
    </w:p>
    <w:p w14:paraId="0A172380" w14:textId="77777777" w:rsidR="00F550AB" w:rsidRPr="00F46E08" w:rsidRDefault="00F550AB" w:rsidP="00F550AB">
      <w:pPr>
        <w:pStyle w:val="Heading4"/>
        <w:rPr>
          <w:rFonts w:ascii="Georgia" w:eastAsia="Times New Roman" w:hAnsi="Georgia"/>
        </w:rPr>
      </w:pPr>
      <w:r w:rsidRPr="00F46E08">
        <w:rPr>
          <w:rFonts w:ascii="Georgia" w:eastAsia="Times New Roman" w:hAnsi="Georgia"/>
        </w:rPr>
        <w:t xml:space="preserve">Nigeria key to African stability and democracy </w:t>
      </w:r>
    </w:p>
    <w:p w14:paraId="34B9905C" w14:textId="77777777" w:rsidR="00F550AB" w:rsidRPr="00F46E08" w:rsidRDefault="00F550AB" w:rsidP="00F550AB">
      <w:pPr>
        <w:rPr>
          <w:rFonts w:eastAsia="Calibri"/>
          <w:sz w:val="12"/>
        </w:rPr>
      </w:pPr>
      <w:r w:rsidRPr="00F46E08">
        <w:rPr>
          <w:rFonts w:eastAsia="Calibri"/>
          <w:b/>
          <w:bCs/>
          <w:sz w:val="24"/>
        </w:rPr>
        <w:t>Pham 07</w:t>
      </w:r>
      <w:r w:rsidRPr="00F46E08">
        <w:rPr>
          <w:rFonts w:eastAsia="Calibri"/>
          <w:sz w:val="12"/>
        </w:rPr>
        <w:t xml:space="preserve"> </w:t>
      </w:r>
      <w:r w:rsidRPr="00F46E08">
        <w:rPr>
          <w:rFonts w:eastAsia="Calibri"/>
          <w:sz w:val="16"/>
          <w:szCs w:val="16"/>
        </w:rPr>
        <w:t>J. Peter Pham, director of the Nelson Institute for International and Public Affairs at James Madison, quoting Paden, Prof. of Int’l Studies at George Mason and dean of Social and Management Sciences, at Bayero University, Nigeria; The National Interest Online, “Nigeria: Crisis of Legitimacy,” http://www.nationalinterest.org/Article.aspx?id=14120</w:t>
      </w:r>
    </w:p>
    <w:p w14:paraId="4CE7D28E" w14:textId="3C62A9BD" w:rsidR="006E72A0" w:rsidRPr="00F46E08" w:rsidRDefault="00F550AB" w:rsidP="006E72A0">
      <w:pPr>
        <w:rPr>
          <w:rFonts w:eastAsia="Calibri"/>
          <w:sz w:val="16"/>
          <w:szCs w:val="22"/>
        </w:rPr>
      </w:pPr>
      <w:r w:rsidRPr="00F46E08">
        <w:rPr>
          <w:rFonts w:eastAsia="Calibri"/>
          <w:sz w:val="16"/>
          <w:szCs w:val="22"/>
        </w:rPr>
        <w:t>The combination of</w:t>
      </w:r>
      <w:r w:rsidRPr="00F46E08">
        <w:rPr>
          <w:rFonts w:eastAsia="Calibri"/>
          <w:szCs w:val="22"/>
          <w:u w:val="single"/>
        </w:rPr>
        <w:t xml:space="preserve"> a widespread</w:t>
      </w:r>
      <w:r w:rsidRPr="00F46E08">
        <w:rPr>
          <w:rFonts w:eastAsia="Calibri"/>
          <w:sz w:val="16"/>
          <w:szCs w:val="22"/>
        </w:rPr>
        <w:t xml:space="preserve"> perception of lack of legitimacy and an already </w:t>
      </w:r>
      <w:r w:rsidRPr="00F46E08">
        <w:rPr>
          <w:rFonts w:eastAsia="Calibri"/>
          <w:szCs w:val="22"/>
          <w:u w:val="single"/>
        </w:rPr>
        <w:t>unstable national situation</w:t>
      </w:r>
      <w:r w:rsidRPr="00F46E08">
        <w:rPr>
          <w:rFonts w:eastAsia="Calibri"/>
          <w:sz w:val="16"/>
          <w:szCs w:val="22"/>
        </w:rPr>
        <w:t xml:space="preserve"> </w:t>
      </w:r>
      <w:r w:rsidRPr="00F46E08">
        <w:rPr>
          <w:rFonts w:eastAsia="Calibri"/>
          <w:szCs w:val="22"/>
          <w:u w:val="single"/>
        </w:rPr>
        <w:t>with political, ethnic, and religious tensions increasingly exploited by radical outside elements is a recipe for open explosive conflict</w:t>
      </w:r>
      <w:r w:rsidRPr="00F46E08">
        <w:rPr>
          <w:rFonts w:eastAsia="Calibri"/>
          <w:sz w:val="16"/>
          <w:szCs w:val="22"/>
        </w:rPr>
        <w:t xml:space="preserve">. Professor John Paden, one of the world's leading authorities on Nigerian culture and politics whom I saw in Abuja on Sunday after he returned from monitoring the poll in the violence-racked northern city of Kano, has previously written: Without a doubt, </w:t>
      </w:r>
      <w:r w:rsidRPr="00F46E08">
        <w:rPr>
          <w:rFonts w:eastAsia="Calibri"/>
          <w:b/>
          <w:iCs/>
          <w:szCs w:val="22"/>
          <w:u w:val="single"/>
        </w:rPr>
        <w:t>Nigeria is central to global stability</w:t>
      </w:r>
      <w:r w:rsidRPr="00F46E08">
        <w:rPr>
          <w:rFonts w:eastAsia="Calibri"/>
          <w:sz w:val="16"/>
          <w:szCs w:val="22"/>
        </w:rPr>
        <w:t xml:space="preserve">. </w:t>
      </w:r>
      <w:r w:rsidRPr="00F46E08">
        <w:rPr>
          <w:rFonts w:eastAsia="Calibri"/>
          <w:szCs w:val="22"/>
          <w:u w:val="single"/>
        </w:rPr>
        <w:t>If some form of dialogue between Nigerian groups . . . is not forthcoming, the prospect of violence and terrorism may well persist, and</w:t>
      </w:r>
      <w:r w:rsidRPr="00F46E08">
        <w:rPr>
          <w:rFonts w:eastAsia="Calibri"/>
          <w:sz w:val="16"/>
          <w:szCs w:val="22"/>
        </w:rPr>
        <w:t xml:space="preserve">, in extreme cases, </w:t>
      </w:r>
      <w:r w:rsidRPr="00F46E08">
        <w:rPr>
          <w:rFonts w:eastAsia="Calibri"/>
          <w:szCs w:val="22"/>
          <w:u w:val="single"/>
        </w:rPr>
        <w:t>nations may fail</w:t>
      </w:r>
      <w:r w:rsidRPr="00F46E08">
        <w:rPr>
          <w:rFonts w:eastAsia="Calibri"/>
          <w:sz w:val="16"/>
          <w:szCs w:val="22"/>
        </w:rPr>
        <w:t xml:space="preserve">. As a stark reminder of what can happen when political leadership or systems crumble, more than 2 million died in Nigeria's civil war of 1967-1970. </w:t>
      </w:r>
      <w:r w:rsidRPr="00F46E08">
        <w:rPr>
          <w:rFonts w:eastAsia="Calibri"/>
          <w:szCs w:val="22"/>
          <w:u w:val="single"/>
        </w:rPr>
        <w:t>A failure in Nigeria today would have even more extreme consequences in view of its oil wealth and military technologies, which would be available to destabilize the whole of West Africa</w:t>
      </w:r>
      <w:r w:rsidRPr="00F46E08">
        <w:rPr>
          <w:rFonts w:eastAsia="Calibri"/>
          <w:sz w:val="16"/>
          <w:szCs w:val="22"/>
        </w:rPr>
        <w:t xml:space="preserve">. As Paden correctly noted, </w:t>
      </w:r>
      <w:r w:rsidRPr="00F46E08">
        <w:rPr>
          <w:rFonts w:eastAsia="Calibri"/>
          <w:szCs w:val="22"/>
          <w:u w:val="single"/>
        </w:rPr>
        <w:t>the impact of the crisis of legitimacy</w:t>
      </w:r>
      <w:r w:rsidRPr="00F46E08">
        <w:rPr>
          <w:rFonts w:eastAsia="Calibri"/>
          <w:sz w:val="16"/>
          <w:szCs w:val="22"/>
        </w:rPr>
        <w:t xml:space="preserve"> brought about by the manner in which the recent elections were conducted </w:t>
      </w:r>
      <w:r w:rsidRPr="00F46E08">
        <w:rPr>
          <w:rFonts w:eastAsia="Calibri"/>
          <w:szCs w:val="22"/>
          <w:u w:val="single"/>
        </w:rPr>
        <w:t>will not be limited to Nigeria</w:t>
      </w:r>
      <w:r w:rsidRPr="00F46E08">
        <w:rPr>
          <w:rFonts w:eastAsia="Calibri"/>
          <w:sz w:val="16"/>
          <w:szCs w:val="22"/>
        </w:rPr>
        <w:t xml:space="preserve">. This year alone, elections are slated in quite a number of states in the West African subregion including </w:t>
      </w:r>
      <w:r w:rsidRPr="00F46E08">
        <w:rPr>
          <w:rFonts w:eastAsia="Calibri"/>
          <w:szCs w:val="22"/>
          <w:u w:val="single"/>
        </w:rPr>
        <w:t>Burkina Faso Côte d'Ivoire, Guinea, Mali and Togo</w:t>
      </w:r>
      <w:r w:rsidRPr="00F46E08">
        <w:rPr>
          <w:rFonts w:eastAsia="Calibri"/>
          <w:sz w:val="16"/>
          <w:szCs w:val="22"/>
        </w:rPr>
        <w:t xml:space="preserve">. Undoubtedly, many in these countries </w:t>
      </w:r>
      <w:r w:rsidRPr="00F46E08">
        <w:rPr>
          <w:rFonts w:eastAsia="Calibri"/>
          <w:szCs w:val="22"/>
          <w:u w:val="single"/>
        </w:rPr>
        <w:t>will be looking to how the international community reacts to</w:t>
      </w:r>
      <w:r w:rsidRPr="00F46E08">
        <w:rPr>
          <w:rFonts w:eastAsia="Calibri"/>
          <w:sz w:val="16"/>
          <w:szCs w:val="22"/>
        </w:rPr>
        <w:t xml:space="preserve"> the </w:t>
      </w:r>
      <w:r w:rsidRPr="00F46E08">
        <w:rPr>
          <w:rFonts w:eastAsia="Calibri"/>
          <w:szCs w:val="22"/>
          <w:u w:val="single"/>
        </w:rPr>
        <w:t>Nigeria</w:t>
      </w:r>
      <w:r w:rsidRPr="00F46E08">
        <w:rPr>
          <w:rFonts w:eastAsia="Calibri"/>
          <w:sz w:val="16"/>
          <w:szCs w:val="22"/>
        </w:rPr>
        <w:t xml:space="preserve">n poll </w:t>
      </w:r>
      <w:r w:rsidRPr="00F46E08">
        <w:rPr>
          <w:rFonts w:eastAsia="Calibri"/>
          <w:szCs w:val="22"/>
          <w:u w:val="single"/>
        </w:rPr>
        <w:t>to</w:t>
      </w:r>
      <w:r w:rsidRPr="00F46E08">
        <w:rPr>
          <w:rFonts w:eastAsia="Calibri"/>
          <w:sz w:val="16"/>
          <w:szCs w:val="22"/>
        </w:rPr>
        <w:t xml:space="preserve"> gage </w:t>
      </w:r>
      <w:r w:rsidRPr="00F46E08">
        <w:rPr>
          <w:rFonts w:eastAsia="Calibri"/>
          <w:szCs w:val="22"/>
          <w:u w:val="single"/>
        </w:rPr>
        <w:t>the standard</w:t>
      </w:r>
      <w:r w:rsidRPr="00F46E08">
        <w:rPr>
          <w:rFonts w:eastAsia="Calibri"/>
          <w:sz w:val="16"/>
          <w:szCs w:val="22"/>
        </w:rPr>
        <w:t xml:space="preserve"> </w:t>
      </w:r>
      <w:r w:rsidRPr="00F46E08">
        <w:rPr>
          <w:rFonts w:eastAsia="Calibri"/>
          <w:szCs w:val="22"/>
          <w:u w:val="single"/>
        </w:rPr>
        <w:t>against which they might be measured</w:t>
      </w:r>
      <w:r w:rsidRPr="00F46E08">
        <w:rPr>
          <w:rFonts w:eastAsia="Calibri"/>
          <w:sz w:val="16"/>
          <w:szCs w:val="22"/>
        </w:rPr>
        <w:t xml:space="preserve">. Furthermore, </w:t>
      </w:r>
      <w:r w:rsidRPr="00F46E08">
        <w:rPr>
          <w:rFonts w:eastAsia="Calibri"/>
          <w:szCs w:val="22"/>
          <w:u w:val="single"/>
        </w:rPr>
        <w:t xml:space="preserve">already the internal conflict within Nigeria has already affected its </w:t>
      </w:r>
      <w:r w:rsidRPr="00F46E08">
        <w:rPr>
          <w:rFonts w:eastAsia="Calibri"/>
          <w:szCs w:val="22"/>
          <w:u w:val="single"/>
        </w:rPr>
        <w:lastRenderedPageBreak/>
        <w:t>political and, ultimately, military capacity to serve as a regional power</w:t>
      </w:r>
      <w:r w:rsidRPr="00F46E08">
        <w:rPr>
          <w:rFonts w:eastAsia="Calibri"/>
          <w:sz w:val="16"/>
          <w:szCs w:val="22"/>
        </w:rPr>
        <w:t xml:space="preserve">. Despite pledges made at a summit of African leaders, </w:t>
      </w:r>
      <w:r w:rsidRPr="00F46E08">
        <w:rPr>
          <w:rFonts w:eastAsia="Calibri"/>
          <w:szCs w:val="22"/>
          <w:u w:val="single"/>
        </w:rPr>
        <w:t>Nigeria has yet to deploy any of the troops it promised to the African Union Mission in Somalia (AMISOM</w:t>
      </w:r>
      <w:r w:rsidRPr="00F46E08">
        <w:rPr>
          <w:rFonts w:eastAsia="Calibri"/>
          <w:sz w:val="16"/>
          <w:szCs w:val="22"/>
        </w:rPr>
        <w:t xml:space="preserve">), the peacekeeping force authorized by the United Nations Security Council, </w:t>
      </w:r>
      <w:r w:rsidRPr="00F46E08">
        <w:rPr>
          <w:rFonts w:eastAsia="Calibri"/>
          <w:szCs w:val="22"/>
          <w:u w:val="single"/>
        </w:rPr>
        <w:t>thus leaving the operation's small Ugandan contingent virtually helpless as fighting rages between the Ethiopian supporters of that country's ineffective transitional "government" and insurgent Islamists and their clan supporters</w:t>
      </w:r>
      <w:r w:rsidRPr="00F46E08">
        <w:rPr>
          <w:rFonts w:eastAsia="Calibri"/>
          <w:sz w:val="16"/>
          <w:szCs w:val="22"/>
        </w:rPr>
        <w:t xml:space="preserve">. </w:t>
      </w:r>
      <w:r w:rsidRPr="00F46E08">
        <w:rPr>
          <w:rFonts w:eastAsia="Calibri"/>
          <w:szCs w:val="22"/>
          <w:u w:val="single"/>
        </w:rPr>
        <w:t>Against this backdrop,</w:t>
      </w:r>
      <w:r w:rsidRPr="00F46E08">
        <w:rPr>
          <w:rFonts w:eastAsia="Calibri"/>
          <w:sz w:val="16"/>
          <w:szCs w:val="22"/>
        </w:rPr>
        <w:t xml:space="preserve"> will not be too long before we find out whether Nigerians will once again demonstrate their incredible national capacity to pull themselves back from the brink or </w:t>
      </w:r>
      <w:r w:rsidRPr="00F46E08">
        <w:rPr>
          <w:rFonts w:eastAsia="Calibri"/>
          <w:szCs w:val="22"/>
          <w:u w:val="single"/>
        </w:rPr>
        <w:t>whether the vast natural and political resources which the West African nation has at its disposal will be wasted in an increasing spiral of internal conflict, violence and decline</w:t>
      </w:r>
      <w:r w:rsidRPr="00F46E08">
        <w:rPr>
          <w:rFonts w:eastAsia="Calibri"/>
          <w:sz w:val="16"/>
          <w:szCs w:val="22"/>
        </w:rPr>
        <w:t xml:space="preserve">. J. Peter Pham is director of the Nelson Institute for International and Public Affairs at James Madison University. The opinions expressed here are those of the author and do not represent those of any government agency or other organization. </w:t>
      </w:r>
    </w:p>
    <w:p w14:paraId="748561FB" w14:textId="65765DC2" w:rsidR="006E72A0" w:rsidRPr="00F46E08" w:rsidRDefault="008B65A6" w:rsidP="006E72A0">
      <w:pPr>
        <w:pStyle w:val="Heading2"/>
        <w:rPr>
          <w:rFonts w:ascii="Georgia" w:hAnsi="Georgia"/>
        </w:rPr>
      </w:pPr>
      <w:r w:rsidRPr="00F46E08">
        <w:rPr>
          <w:rFonts w:ascii="Georgia" w:hAnsi="Georgia"/>
        </w:rPr>
        <w:lastRenderedPageBreak/>
        <w:t>Environment</w:t>
      </w:r>
    </w:p>
    <w:p w14:paraId="3C0CD691" w14:textId="19416CE6" w:rsidR="006E72A0" w:rsidRPr="00F46E08" w:rsidRDefault="006E72A0" w:rsidP="006E72A0">
      <w:pPr>
        <w:pStyle w:val="Heading3"/>
        <w:rPr>
          <w:rFonts w:ascii="Georgia" w:hAnsi="Georgia"/>
        </w:rPr>
      </w:pPr>
      <w:r w:rsidRPr="00F46E08">
        <w:rPr>
          <w:rFonts w:ascii="Georgia" w:hAnsi="Georgia"/>
        </w:rPr>
        <w:lastRenderedPageBreak/>
        <w:t xml:space="preserve">2AC </w:t>
      </w:r>
      <w:r w:rsidR="00F550AB" w:rsidRPr="00F46E08">
        <w:rPr>
          <w:rFonts w:ascii="Georgia" w:hAnsi="Georgia"/>
        </w:rPr>
        <w:t xml:space="preserve">– Arctic Leadership – </w:t>
      </w:r>
      <w:r w:rsidRPr="00F46E08">
        <w:rPr>
          <w:rFonts w:ascii="Georgia" w:hAnsi="Georgia"/>
        </w:rPr>
        <w:t xml:space="preserve">Arctic Terrorism </w:t>
      </w:r>
    </w:p>
    <w:p w14:paraId="5390403B" w14:textId="77777777" w:rsidR="006E72A0" w:rsidRPr="00F46E08" w:rsidRDefault="006E72A0" w:rsidP="000221BB">
      <w:pPr>
        <w:pStyle w:val="Heading4"/>
        <w:rPr>
          <w:rFonts w:ascii="Georgia" w:hAnsi="Georgia"/>
        </w:rPr>
      </w:pPr>
      <w:r w:rsidRPr="00F46E08">
        <w:rPr>
          <w:rFonts w:ascii="Georgia" w:hAnsi="Georgia"/>
        </w:rPr>
        <w:t>Increased natural gas and oil extraction is key to US Arctic leadership – solves the environment, piracy, and Arctic terrorism</w:t>
      </w:r>
    </w:p>
    <w:p w14:paraId="5FFD032E" w14:textId="77777777" w:rsidR="006E72A0" w:rsidRPr="00F46E08" w:rsidRDefault="006E72A0" w:rsidP="006E72A0">
      <w:r w:rsidRPr="00F46E08">
        <w:rPr>
          <w:rStyle w:val="Style13ptBold"/>
        </w:rPr>
        <w:t xml:space="preserve">Conley 12 </w:t>
      </w:r>
      <w:r w:rsidRPr="00F46E08">
        <w:rPr>
          <w:sz w:val="16"/>
          <w:szCs w:val="16"/>
        </w:rPr>
        <w:t>[Heather, Senior Fellow at CSIS and director of the Europe Program, “A New Security Architecture for the Arctic,” Center for Strategic and International Studies, January 2012, http://csis.org/files/publication/120117_Conley_ArcticSecurity_Web.pdf, 07/06/14]</w:t>
      </w:r>
    </w:p>
    <w:p w14:paraId="086FDD32" w14:textId="77777777" w:rsidR="006E72A0" w:rsidRPr="00F46E08" w:rsidRDefault="006E72A0" w:rsidP="006E72A0">
      <w:pPr>
        <w:rPr>
          <w:rStyle w:val="StyleUnderline"/>
        </w:rPr>
      </w:pPr>
      <w:r w:rsidRPr="00F46E08">
        <w:rPr>
          <w:rStyle w:val="StyleUnderline"/>
          <w:highlight w:val="yellow"/>
        </w:rPr>
        <w:t>The Arctic will experience</w:t>
      </w:r>
      <w:r w:rsidRPr="00F46E08">
        <w:rPr>
          <w:rStyle w:val="StyleUnderline"/>
        </w:rPr>
        <w:t xml:space="preserve"> extraordinary economic</w:t>
      </w:r>
      <w:r w:rsidRPr="00F46E08">
        <w:rPr>
          <w:sz w:val="16"/>
        </w:rPr>
        <w:t xml:space="preserve"> and environmental </w:t>
      </w:r>
      <w:r w:rsidRPr="00F46E08">
        <w:rPr>
          <w:rStyle w:val="StyleUnderline"/>
        </w:rPr>
        <w:t>change over the next several decades.</w:t>
      </w:r>
      <w:r w:rsidRPr="00F46E08">
        <w:rPr>
          <w:sz w:val="16"/>
        </w:rPr>
        <w:t xml:space="preserve"> Commercial, human, and state interaction will rise dramatically. </w:t>
      </w:r>
      <w:r w:rsidRPr="00F46E08">
        <w:rPr>
          <w:rStyle w:val="StyleUnderline"/>
          <w:highlight w:val="yellow"/>
        </w:rPr>
        <w:t>More drilling for</w:t>
      </w:r>
      <w:r w:rsidRPr="00F46E08">
        <w:rPr>
          <w:sz w:val="16"/>
        </w:rPr>
        <w:t xml:space="preserve"> oil and </w:t>
      </w:r>
      <w:r w:rsidRPr="00F46E08">
        <w:rPr>
          <w:rStyle w:val="Emphasis"/>
          <w:highlight w:val="yellow"/>
        </w:rPr>
        <w:t>gas</w:t>
      </w:r>
      <w:r w:rsidRPr="00F46E08">
        <w:rPr>
          <w:rStyle w:val="Emphasis"/>
        </w:rPr>
        <w:t xml:space="preserve"> in the region</w:t>
      </w:r>
      <w:r w:rsidRPr="00F46E08">
        <w:rPr>
          <w:sz w:val="16"/>
        </w:rPr>
        <w:t xml:space="preserve"> </w:t>
      </w:r>
      <w:r w:rsidRPr="00F46E08">
        <w:rPr>
          <w:rStyle w:val="StyleUnderline"/>
        </w:rPr>
        <w:t>and growing shipping and ecotourism</w:t>
      </w:r>
      <w:r w:rsidRPr="00F46E08">
        <w:rPr>
          <w:sz w:val="16"/>
        </w:rPr>
        <w:t xml:space="preserve"> as new shipping routes come into existence are just a few of the examples of increased human activity in the Arctic. The rapid melting of the Arctic ice cap is now exceeding previous scientific and climatic predictions. A recent study shows that September 2011 marked the lowest levels of sea ice extent ever recorded in the northern polar region.1 The polar ice cap today is 40 percent smaller than it was in 1979,2 and in the summer of 2007 alone, 1 million more square miles of ice beyond the average melted, uncovering an area of open water six times the size of California. While estimates range from 2013 to 2060, the U.S. Navy’s “Arctic Roadmap” projects ice-free conditions for a portion of the Arctic by the summer of 2030.3 </w:t>
      </w:r>
      <w:r w:rsidRPr="00F46E08">
        <w:rPr>
          <w:rStyle w:val="StyleUnderline"/>
        </w:rPr>
        <w:t>Arctic economics</w:t>
      </w:r>
      <w:r w:rsidRPr="00F46E08">
        <w:rPr>
          <w:sz w:val="16"/>
        </w:rPr>
        <w:t xml:space="preserve"> and an increasingly ice-free and hostile climatic environment </w:t>
      </w:r>
      <w:r w:rsidRPr="00F46E08">
        <w:rPr>
          <w:rStyle w:val="StyleUnderline"/>
        </w:rPr>
        <w:t>are</w:t>
      </w:r>
      <w:r w:rsidRPr="00F46E08">
        <w:rPr>
          <w:sz w:val="16"/>
        </w:rPr>
        <w:t xml:space="preserve"> on a direct collision course, </w:t>
      </w:r>
      <w:r w:rsidRPr="00F46E08">
        <w:rPr>
          <w:rStyle w:val="Emphasis"/>
        </w:rPr>
        <w:t>driving a clear need for a new paradigm</w:t>
      </w:r>
      <w:r w:rsidRPr="00F46E08">
        <w:rPr>
          <w:sz w:val="16"/>
        </w:rPr>
        <w:t xml:space="preserve"> to meet pressing security challenges that Arctic nations have thus far been unprepared or ill equipped to address. </w:t>
      </w:r>
      <w:r w:rsidRPr="00F46E08">
        <w:rPr>
          <w:rStyle w:val="StyleUnderline"/>
          <w:highlight w:val="yellow"/>
        </w:rPr>
        <w:t>As the region takes on greater economic importance, the Arctic requires a comprehensive regional and global security strategy</w:t>
      </w:r>
      <w:r w:rsidRPr="00F46E08">
        <w:rPr>
          <w:sz w:val="16"/>
        </w:rPr>
        <w:t xml:space="preserve"> that includes an increase in regional readiness and border security as well as an enhancement of strategic capabilities. </w:t>
      </w:r>
      <w:r w:rsidRPr="00F46E08">
        <w:rPr>
          <w:rStyle w:val="StyleUnderline"/>
        </w:rPr>
        <w:t xml:space="preserve">The </w:t>
      </w:r>
      <w:r w:rsidRPr="00F46E08">
        <w:rPr>
          <w:rStyle w:val="StyleUnderline"/>
          <w:highlight w:val="yellow"/>
        </w:rPr>
        <w:t>security challenges are vast, including</w:t>
      </w:r>
      <w:r w:rsidRPr="00F46E08">
        <w:rPr>
          <w:sz w:val="16"/>
        </w:rPr>
        <w:t xml:space="preserve"> search and rescue, </w:t>
      </w:r>
      <w:r w:rsidRPr="00F46E08">
        <w:rPr>
          <w:rStyle w:val="StyleUnderline"/>
          <w:highlight w:val="yellow"/>
          <w:bdr w:val="single" w:sz="4" w:space="0" w:color="auto"/>
        </w:rPr>
        <w:t>environmental remediation</w:t>
      </w:r>
      <w:r w:rsidRPr="00F46E08">
        <w:rPr>
          <w:sz w:val="16"/>
          <w:highlight w:val="yellow"/>
        </w:rPr>
        <w:t xml:space="preserve">, </w:t>
      </w:r>
      <w:r w:rsidRPr="00F46E08">
        <w:rPr>
          <w:rStyle w:val="StyleUnderline"/>
          <w:highlight w:val="yellow"/>
          <w:bdr w:val="single" w:sz="4" w:space="0" w:color="auto"/>
        </w:rPr>
        <w:t>piracy</w:t>
      </w:r>
      <w:r w:rsidRPr="00F46E08">
        <w:rPr>
          <w:sz w:val="16"/>
          <w:highlight w:val="yellow"/>
        </w:rPr>
        <w:t xml:space="preserve">, </w:t>
      </w:r>
      <w:r w:rsidRPr="00F46E08">
        <w:rPr>
          <w:rStyle w:val="StyleUnderline"/>
          <w:highlight w:val="yellow"/>
          <w:bdr w:val="single" w:sz="4" w:space="0" w:color="auto"/>
        </w:rPr>
        <w:t>terrorism</w:t>
      </w:r>
      <w:r w:rsidRPr="00F46E08">
        <w:rPr>
          <w:sz w:val="16"/>
          <w:highlight w:val="yellow"/>
        </w:rPr>
        <w:t xml:space="preserve">, </w:t>
      </w:r>
      <w:r w:rsidRPr="00F46E08">
        <w:rPr>
          <w:rStyle w:val="StyleUnderline"/>
          <w:highlight w:val="yellow"/>
          <w:bdr w:val="single" w:sz="4" w:space="0" w:color="auto"/>
        </w:rPr>
        <w:t>natural and man-made disaster response</w:t>
      </w:r>
      <w:r w:rsidRPr="00F46E08">
        <w:rPr>
          <w:sz w:val="16"/>
        </w:rPr>
        <w:t xml:space="preserve">, and border protection. Compounding the challenge is the fact that regional players must function in an operational environment of severely limited satellite communication and hydrographic mapping. Arctic coastal </w:t>
      </w:r>
      <w:r w:rsidRPr="00F46E08">
        <w:rPr>
          <w:rStyle w:val="StyleUnderline"/>
        </w:rPr>
        <w:t>states have developed and issued national Arctic security strategies</w:t>
      </w:r>
      <w:r w:rsidRPr="00F46E08">
        <w:rPr>
          <w:sz w:val="16"/>
        </w:rPr>
        <w:t xml:space="preserve"> and accompanying documents that, albeit roughly, sketch out their political and security priorities in the region. These documents describe their national security interests and the intentions these states wish to pursue and defend. Each of the five Arctic coastal states—Canada, Denmark via Greenland, Norway, Russia, and the United States—touts its commitment to cooperative action while simultaneously bolstering its military presence and capabilities in the Arctic. Yet the complexity of competing national security interests is heightened by the lack of a single coherent structure through which these concerns can be addressed. Therefore, </w:t>
      </w:r>
      <w:r w:rsidRPr="00F46E08">
        <w:rPr>
          <w:rStyle w:val="Emphasis"/>
          <w:highlight w:val="yellow"/>
        </w:rPr>
        <w:t>a fresh approach is needed</w:t>
      </w:r>
      <w:r w:rsidRPr="00F46E08">
        <w:rPr>
          <w:sz w:val="16"/>
        </w:rPr>
        <w:t xml:space="preserve"> for addressing regional Arctic security concerns within a global framework, while recognizing the mutual benefits of maintaining international cooperation, transparency, and stability in the Arctic. Creating a twenty-first century security architecture for the Arctic presents the United States with a conundrum: </w:t>
      </w:r>
      <w:r w:rsidRPr="00F46E08">
        <w:rPr>
          <w:rStyle w:val="StyleUnderline"/>
        </w:rPr>
        <w:t>U.S. Arctic policy must be given a significant sense of urgency</w:t>
      </w:r>
      <w:r w:rsidRPr="00F46E08">
        <w:rPr>
          <w:sz w:val="16"/>
        </w:rPr>
        <w:t xml:space="preserve"> and focus at the same moment that U.S. defense budgets are being reduced and U.S. military planners consider the Arctic to be “an area of low conflict.” </w:t>
      </w:r>
      <w:r w:rsidRPr="00F46E08">
        <w:rPr>
          <w:rStyle w:val="StyleUnderline"/>
        </w:rPr>
        <w:t>How does one economically</w:t>
      </w:r>
      <w:r w:rsidRPr="00F46E08">
        <w:rPr>
          <w:sz w:val="16"/>
        </w:rPr>
        <w:t xml:space="preserve"> and militarily </w:t>
      </w:r>
      <w:r w:rsidRPr="00F46E08">
        <w:rPr>
          <w:rStyle w:val="Emphasis"/>
        </w:rPr>
        <w:t>square this circle</w:t>
      </w:r>
      <w:r w:rsidRPr="00F46E08">
        <w:rPr>
          <w:sz w:val="16"/>
        </w:rPr>
        <w:t xml:space="preserve">? </w:t>
      </w:r>
      <w:r w:rsidRPr="00F46E08">
        <w:rPr>
          <w:sz w:val="15"/>
          <w:szCs w:val="15"/>
        </w:rPr>
        <w:t>Unfortunately, while there have been some international debate and discussion on the form and format of Arctic security cooperation, the debate has often focused on what issues related to Arctic security cannot be discussed rather than on those that can and should be addressed. However, these institutional and policy barriers have begun to break down as actors recognize both a collective lack of operational capacity and the increasing number of security actors that will play a role in this rapidly changing region. Arctic stakeholders have yet to discuss seriously, let alone determine, what collective security framework Arctic states should use to address the emerging security challenges in the region, despite signing legally binding agreements on international search and rescue and negotiating international agreements on oil spills and response. It is within this context that the following report will analyze the drivers of change in the region, examine the key Arctic security actors and institutions, and explore the potential for a new security architecture for the Arctic.</w:t>
      </w:r>
      <w:r w:rsidRPr="00F46E08">
        <w:rPr>
          <w:sz w:val="16"/>
        </w:rPr>
        <w:t xml:space="preserve"> </w:t>
      </w:r>
      <w:r w:rsidRPr="00F46E08">
        <w:rPr>
          <w:rStyle w:val="Emphasis"/>
        </w:rPr>
        <w:t>Oil and Gas</w:t>
      </w:r>
      <w:r w:rsidRPr="00F46E08">
        <w:rPr>
          <w:sz w:val="16"/>
        </w:rPr>
        <w:t xml:space="preserve"> </w:t>
      </w:r>
      <w:r w:rsidRPr="00F46E08">
        <w:rPr>
          <w:rStyle w:val="StyleUnderline"/>
        </w:rPr>
        <w:t xml:space="preserve">As the sea ice retreats, </w:t>
      </w:r>
      <w:r w:rsidRPr="00F46E08">
        <w:rPr>
          <w:rStyle w:val="StyleUnderline"/>
          <w:highlight w:val="yellow"/>
        </w:rPr>
        <w:t>new commercial opportunities in the Arctic arise</w:t>
      </w:r>
      <w:r w:rsidRPr="00F46E08">
        <w:rPr>
          <w:sz w:val="16"/>
        </w:rPr>
        <w:t xml:space="preserve">. </w:t>
      </w:r>
      <w:r w:rsidRPr="00F46E08">
        <w:rPr>
          <w:rStyle w:val="StyleUnderline"/>
          <w:highlight w:val="yellow"/>
        </w:rPr>
        <w:t>Natural resources</w:t>
      </w:r>
      <w:r w:rsidRPr="00F46E08">
        <w:rPr>
          <w:rStyle w:val="StyleUnderline"/>
        </w:rPr>
        <w:t xml:space="preserve"> that had once been unreachable </w:t>
      </w:r>
      <w:r w:rsidRPr="00F46E08">
        <w:rPr>
          <w:rStyle w:val="StyleUnderline"/>
          <w:highlight w:val="yellow"/>
        </w:rPr>
        <w:t xml:space="preserve">are </w:t>
      </w:r>
      <w:r w:rsidRPr="00F46E08">
        <w:rPr>
          <w:rStyle w:val="Emphasis"/>
          <w:highlight w:val="yellow"/>
        </w:rPr>
        <w:t>becoming available for extraction</w:t>
      </w:r>
      <w:r w:rsidRPr="00F46E08">
        <w:rPr>
          <w:sz w:val="16"/>
          <w:highlight w:val="yellow"/>
        </w:rPr>
        <w:t>.</w:t>
      </w:r>
      <w:r w:rsidRPr="00F46E08">
        <w:rPr>
          <w:sz w:val="16"/>
        </w:rPr>
        <w:t xml:space="preserve"> As the U.S. Energy Information Administration (EIA) estimates, </w:t>
      </w:r>
      <w:r w:rsidRPr="00F46E08">
        <w:rPr>
          <w:rStyle w:val="StyleUnderline"/>
        </w:rPr>
        <w:t>the Arctic is projected to contain</w:t>
      </w:r>
      <w:r w:rsidRPr="00F46E08">
        <w:rPr>
          <w:sz w:val="16"/>
        </w:rPr>
        <w:t xml:space="preserve"> 13 percent of the world’s undiscovered oil resources and </w:t>
      </w:r>
      <w:r w:rsidRPr="00F46E08">
        <w:rPr>
          <w:rStyle w:val="StyleUnderline"/>
        </w:rPr>
        <w:t>30 percent of the gas resources</w:t>
      </w:r>
      <w:r w:rsidRPr="00F46E08">
        <w:rPr>
          <w:sz w:val="16"/>
        </w:rPr>
        <w:t xml:space="preserve">.1 </w:t>
      </w:r>
      <w:r w:rsidRPr="00F46E08">
        <w:rPr>
          <w:rStyle w:val="StyleUnderline"/>
          <w:highlight w:val="yellow"/>
        </w:rPr>
        <w:t>Because global production</w:t>
      </w:r>
      <w:r w:rsidRPr="00F46E08">
        <w:rPr>
          <w:rStyle w:val="StyleUnderline"/>
        </w:rPr>
        <w:t xml:space="preserve"> of</w:t>
      </w:r>
      <w:r w:rsidRPr="00F46E08">
        <w:rPr>
          <w:sz w:val="16"/>
        </w:rPr>
        <w:t xml:space="preserve"> oil and </w:t>
      </w:r>
      <w:r w:rsidRPr="00F46E08">
        <w:rPr>
          <w:rStyle w:val="StyleUnderline"/>
        </w:rPr>
        <w:t xml:space="preserve">gas </w:t>
      </w:r>
      <w:r w:rsidRPr="00F46E08">
        <w:rPr>
          <w:rStyle w:val="StyleUnderline"/>
          <w:highlight w:val="yellow"/>
        </w:rPr>
        <w:t>will not match global demand</w:t>
      </w:r>
      <w:r w:rsidRPr="00F46E08">
        <w:rPr>
          <w:rStyle w:val="StyleUnderline"/>
        </w:rPr>
        <w:t xml:space="preserve"> and the short-term outlook for the price of</w:t>
      </w:r>
      <w:r w:rsidRPr="00F46E08">
        <w:rPr>
          <w:sz w:val="16"/>
        </w:rPr>
        <w:t xml:space="preserve"> oil and </w:t>
      </w:r>
      <w:r w:rsidRPr="00F46E08">
        <w:rPr>
          <w:rStyle w:val="StyleUnderline"/>
        </w:rPr>
        <w:t>gas will increase</w:t>
      </w:r>
      <w:r w:rsidRPr="00F46E08">
        <w:rPr>
          <w:sz w:val="16"/>
        </w:rPr>
        <w:t xml:space="preserve">,2 </w:t>
      </w:r>
      <w:r w:rsidRPr="00F46E08">
        <w:rPr>
          <w:rStyle w:val="StyleUnderline"/>
          <w:highlight w:val="yellow"/>
        </w:rPr>
        <w:t>the desire to tap these resources in the Arctic will spur</w:t>
      </w:r>
      <w:r w:rsidRPr="00F46E08">
        <w:rPr>
          <w:rStyle w:val="StyleUnderline"/>
        </w:rPr>
        <w:t xml:space="preserve"> commercial </w:t>
      </w:r>
      <w:r w:rsidRPr="00F46E08">
        <w:rPr>
          <w:rStyle w:val="StyleUnderline"/>
          <w:highlight w:val="yellow"/>
        </w:rPr>
        <w:t>exploration</w:t>
      </w:r>
      <w:r w:rsidRPr="00F46E08">
        <w:rPr>
          <w:sz w:val="16"/>
        </w:rPr>
        <w:t xml:space="preserve">, and multinational companies will invest and become increasingly engaged in the region. At the same time, </w:t>
      </w:r>
      <w:r w:rsidRPr="00F46E08">
        <w:rPr>
          <w:rStyle w:val="StyleUnderline"/>
        </w:rPr>
        <w:t>the need to develop new</w:t>
      </w:r>
      <w:r w:rsidRPr="00F46E08">
        <w:rPr>
          <w:sz w:val="16"/>
        </w:rPr>
        <w:t xml:space="preserve"> technologies and </w:t>
      </w:r>
      <w:r w:rsidRPr="00F46E08">
        <w:rPr>
          <w:rStyle w:val="StyleUnderline"/>
        </w:rPr>
        <w:t>approaches for tackling the harsh and unpredictable climate for offshore drilling</w:t>
      </w:r>
      <w:r w:rsidRPr="00F46E08">
        <w:rPr>
          <w:sz w:val="16"/>
        </w:rPr>
        <w:t xml:space="preserve"> </w:t>
      </w:r>
      <w:r w:rsidRPr="00F46E08">
        <w:rPr>
          <w:sz w:val="16"/>
        </w:rPr>
        <w:lastRenderedPageBreak/>
        <w:t xml:space="preserve">and transportation </w:t>
      </w:r>
      <w:r w:rsidRPr="00F46E08">
        <w:rPr>
          <w:rStyle w:val="StyleUnderline"/>
        </w:rPr>
        <w:t>in the Arctic is urgent</w:t>
      </w:r>
      <w:r w:rsidRPr="00F46E08">
        <w:rPr>
          <w:sz w:val="16"/>
        </w:rPr>
        <w:t xml:space="preserve">. The greater the potential profit and need to secure supply while maintaining, if not increasing, current production levels, the greater the tendency will be for companies to assume the greater risks inherent in operating in the Arctic. Alaska has contributed significantly to meeting U.S. demand with oil from the oil fields on the North Slope close to the Arctic coast transported through the Trans-Alaska Pipeline. However, due to decreasing North Slope production and a lack of new fields, </w:t>
      </w:r>
      <w:r w:rsidRPr="00F46E08">
        <w:rPr>
          <w:rStyle w:val="StyleUnderline"/>
        </w:rPr>
        <w:t>domestic pressure to explore offshore</w:t>
      </w:r>
      <w:r w:rsidRPr="00F46E08">
        <w:rPr>
          <w:sz w:val="16"/>
        </w:rPr>
        <w:t xml:space="preserve"> of Alaska </w:t>
      </w:r>
      <w:r w:rsidRPr="00F46E08">
        <w:rPr>
          <w:rStyle w:val="StyleUnderline"/>
        </w:rPr>
        <w:t>is rising</w:t>
      </w:r>
      <w:r w:rsidRPr="00F46E08">
        <w:rPr>
          <w:sz w:val="16"/>
        </w:rPr>
        <w:t xml:space="preserve">. Royal Dutch Shell has received preliminary approval from the Obama administration for its offshore drilling plans in its acquired leases in the Beaufort Sea. Exploratory drilling in the Beaufort Sea is expected to commence in 2012.3 Shell is also optimistic that it can begin to develop the reserves in the Chukchi Sea in the near future, but issues with environmental leases, oil spill preparedness and response, and disputes with local communities threaten to delay the process.4 </w:t>
      </w:r>
      <w:r w:rsidRPr="00F46E08">
        <w:rPr>
          <w:rStyle w:val="StyleUnderline"/>
          <w:highlight w:val="yellow"/>
        </w:rPr>
        <w:t>Other Arctic coastal states are seeking similar economic advantage</w:t>
      </w:r>
      <w:r w:rsidRPr="00F46E08">
        <w:rPr>
          <w:sz w:val="16"/>
          <w:highlight w:val="yellow"/>
        </w:rPr>
        <w:t>.</w:t>
      </w:r>
      <w:r w:rsidRPr="00F46E08">
        <w:rPr>
          <w:sz w:val="16"/>
        </w:rPr>
        <w:t xml:space="preserve"> In Norway, leases to the Barents Sea have been allocated, as Norwegian oil and gas production has fallen since its peak of 3.4 million barrels per day in 20015 and is expected to decline further if no significant new fields are discovered. Increased demand from the European market has spurred additional exploratory drilling farther north. Seismic activity by the Norwegian Petroleum Directorate6 has already started in the maritime territory obtained after the Norwegian-Russian maritime delimitation treaty entered into effect in July 2011.7 </w:t>
      </w:r>
      <w:r w:rsidRPr="00F46E08">
        <w:rPr>
          <w:sz w:val="16"/>
          <w:szCs w:val="16"/>
        </w:rPr>
        <w:t>With the largest exclusive economic zone (EEZ) and Arctic coast line,</w:t>
      </w:r>
      <w:r w:rsidRPr="00F46E08">
        <w:rPr>
          <w:sz w:val="16"/>
        </w:rPr>
        <w:t xml:space="preserve"> </w:t>
      </w:r>
      <w:r w:rsidRPr="00F46E08">
        <w:rPr>
          <w:rStyle w:val="StyleUnderline"/>
          <w:highlight w:val="yellow"/>
        </w:rPr>
        <w:t>Russia is increasingly interested</w:t>
      </w:r>
      <w:r w:rsidRPr="00F46E08">
        <w:rPr>
          <w:rStyle w:val="StyleUnderline"/>
        </w:rPr>
        <w:t xml:space="preserve"> in developing its potential fields</w:t>
      </w:r>
      <w:r w:rsidRPr="00F46E08">
        <w:rPr>
          <w:sz w:val="16"/>
        </w:rPr>
        <w:t xml:space="preserve">, especially on the prosperous continental shelf next to the Novaya Zemlya archipelago and in the Kara Sea. </w:t>
      </w:r>
      <w:r w:rsidRPr="00F46E08">
        <w:rPr>
          <w:rStyle w:val="StyleUnderline"/>
        </w:rPr>
        <w:t>Russia is moving to increase gas production</w:t>
      </w:r>
      <w:r w:rsidRPr="00F46E08">
        <w:rPr>
          <w:sz w:val="16"/>
        </w:rPr>
        <w:t xml:space="preserve"> in the vast Yamal field, which already produces 90 percent of Russian state gas, following recent discoveries of large gas fields, such as the Bovanenkovo field.8 In addition, Russia has been active in expanding oil production in the Pechora Sea, with plans for drilling in the Prirazlomnoye oil field in early 20129—a significant development as it marks the first instance of offshore drilling in the Russian Arctic.10 Russia also plans to drill in the Dolginskoye oil field in the Pechora Sea, which is projected to be three times as large as the Prirazlomnoye, and aims to have the field developed by 2020.11 </w:t>
      </w:r>
      <w:r w:rsidRPr="00F46E08">
        <w:rPr>
          <w:rStyle w:val="StyleUnderline"/>
        </w:rPr>
        <w:t>Numerous delays</w:t>
      </w:r>
      <w:r w:rsidRPr="00F46E08">
        <w:rPr>
          <w:sz w:val="16"/>
        </w:rPr>
        <w:t>—from the large supply of gas available on the global market due to the discovery of unconventional gas in the United States and uncertainty over Russian taxation policies—</w:t>
      </w:r>
      <w:r w:rsidRPr="00F46E08">
        <w:rPr>
          <w:rStyle w:val="StyleUnderline"/>
        </w:rPr>
        <w:t>have to this point prevented the development of the world’s largest gas field,</w:t>
      </w:r>
      <w:r w:rsidRPr="00F46E08">
        <w:rPr>
          <w:sz w:val="16"/>
        </w:rPr>
        <w:t xml:space="preserve"> the Shtokman field in the Barents Sea, </w:t>
      </w:r>
      <w:r w:rsidRPr="00F46E08">
        <w:rPr>
          <w:rStyle w:val="StyleUnderline"/>
        </w:rPr>
        <w:t xml:space="preserve">forcing new technological developments </w:t>
      </w:r>
      <w:r w:rsidRPr="00F46E08">
        <w:rPr>
          <w:sz w:val="16"/>
        </w:rPr>
        <w:t>and seismic exploration in other parts of the Russian Arctic territory.</w:t>
      </w:r>
      <w:r w:rsidRPr="00F46E08">
        <w:rPr>
          <w:rStyle w:val="StyleUnderline"/>
        </w:rPr>
        <w:t xml:space="preserve"> </w:t>
      </w:r>
      <w:r w:rsidRPr="00F46E08">
        <w:rPr>
          <w:rStyle w:val="StyleUnderline"/>
          <w:highlight w:val="yellow"/>
        </w:rPr>
        <w:t xml:space="preserve">All of this activity indicates the keen interest both countries have </w:t>
      </w:r>
      <w:r w:rsidRPr="00F46E08">
        <w:rPr>
          <w:rStyle w:val="Emphasis"/>
          <w:highlight w:val="yellow"/>
        </w:rPr>
        <w:t>in moving rapidly to extract these resources</w:t>
      </w:r>
      <w:r w:rsidRPr="00F46E08">
        <w:rPr>
          <w:rStyle w:val="StyleUnderline"/>
          <w:highlight w:val="yellow"/>
        </w:rPr>
        <w:t xml:space="preserve"> from their Arctic territories.</w:t>
      </w:r>
    </w:p>
    <w:p w14:paraId="468586B4" w14:textId="77777777" w:rsidR="006E72A0" w:rsidRPr="00F46E08" w:rsidRDefault="006E72A0" w:rsidP="006E72A0">
      <w:pPr>
        <w:rPr>
          <w:rStyle w:val="StyleUnderline"/>
        </w:rPr>
      </w:pPr>
    </w:p>
    <w:p w14:paraId="0B8D826F" w14:textId="77777777" w:rsidR="006E72A0" w:rsidRPr="00F46E08" w:rsidRDefault="006E72A0" w:rsidP="000221BB">
      <w:pPr>
        <w:pStyle w:val="Heading4"/>
        <w:rPr>
          <w:rFonts w:ascii="Georgia" w:hAnsi="Georgia"/>
        </w:rPr>
      </w:pPr>
      <w:r w:rsidRPr="00F46E08">
        <w:rPr>
          <w:rFonts w:ascii="Georgia" w:hAnsi="Georgia"/>
        </w:rPr>
        <w:t>Arctic terrorism escalates to biological and chemical weapon use</w:t>
      </w:r>
    </w:p>
    <w:p w14:paraId="4ED18409" w14:textId="77777777" w:rsidR="006E72A0" w:rsidRPr="00F46E08" w:rsidRDefault="006E72A0" w:rsidP="006E72A0">
      <w:pPr>
        <w:rPr>
          <w:sz w:val="16"/>
          <w:szCs w:val="16"/>
        </w:rPr>
      </w:pPr>
      <w:r w:rsidRPr="00F46E08">
        <w:rPr>
          <w:rStyle w:val="Style13ptBold"/>
        </w:rPr>
        <w:t>Mychajlyszyn 08</w:t>
      </w:r>
      <w:r w:rsidRPr="00F46E08">
        <w:t xml:space="preserve"> </w:t>
      </w:r>
      <w:r w:rsidRPr="00F46E08">
        <w:rPr>
          <w:sz w:val="16"/>
          <w:szCs w:val="16"/>
        </w:rPr>
        <w:t>[Natalie, works in International Affairs in the Trade and Finance Division, “The Arctic: Canadian Security and Defence,” Parliament of Canada, 10/24/08, http://www.parl.gc.ca/Content/LOP/ResearchPublications/prb0813-e.htm, 07/06/14]</w:t>
      </w:r>
    </w:p>
    <w:p w14:paraId="56C33173" w14:textId="77777777" w:rsidR="006E72A0" w:rsidRPr="00F46E08" w:rsidRDefault="006E72A0" w:rsidP="006E72A0">
      <w:pPr>
        <w:rPr>
          <w:sz w:val="16"/>
        </w:rPr>
      </w:pPr>
      <w:r w:rsidRPr="00F46E08">
        <w:rPr>
          <w:rStyle w:val="StyleUnderline"/>
          <w:highlight w:val="yellow"/>
        </w:rPr>
        <w:t>Increased</w:t>
      </w:r>
      <w:r w:rsidRPr="00F46E08">
        <w:rPr>
          <w:sz w:val="16"/>
        </w:rPr>
        <w:t xml:space="preserve"> illegal access and illegal activities, including </w:t>
      </w:r>
      <w:r w:rsidRPr="00F46E08">
        <w:rPr>
          <w:rStyle w:val="Emphasis"/>
          <w:highlight w:val="yellow"/>
        </w:rPr>
        <w:t>terrorism</w:t>
      </w:r>
      <w:r w:rsidRPr="00F46E08">
        <w:rPr>
          <w:sz w:val="16"/>
          <w:highlight w:val="yellow"/>
        </w:rPr>
        <w:t xml:space="preserve"> </w:t>
      </w:r>
      <w:r w:rsidRPr="00F46E08">
        <w:rPr>
          <w:rStyle w:val="StyleUnderline"/>
          <w:highlight w:val="yellow"/>
        </w:rPr>
        <w:t>As the Arctic generally becomes more accessible</w:t>
      </w:r>
      <w:r w:rsidRPr="00F46E08">
        <w:rPr>
          <w:rStyle w:val="StyleUnderline"/>
        </w:rPr>
        <w:t xml:space="preserve"> </w:t>
      </w:r>
      <w:r w:rsidRPr="00F46E08">
        <w:rPr>
          <w:sz w:val="16"/>
        </w:rPr>
        <w:t xml:space="preserve">because of the warming climate, some </w:t>
      </w:r>
      <w:r w:rsidRPr="00F46E08">
        <w:rPr>
          <w:rStyle w:val="StyleUnderline"/>
        </w:rPr>
        <w:t xml:space="preserve">analysts predict the </w:t>
      </w:r>
      <w:r w:rsidRPr="00F46E08">
        <w:rPr>
          <w:rStyle w:val="StyleUnderline"/>
          <w:highlight w:val="yellow"/>
        </w:rPr>
        <w:t>emergence of new security threats</w:t>
      </w:r>
      <w:r w:rsidRPr="00F46E08">
        <w:rPr>
          <w:b/>
          <w:sz w:val="16"/>
        </w:rPr>
        <w:t>.</w:t>
      </w:r>
      <w:r w:rsidRPr="00F46E08">
        <w:rPr>
          <w:sz w:val="16"/>
        </w:rPr>
        <w:t xml:space="preserve">(6) </w:t>
      </w:r>
      <w:r w:rsidRPr="00F46E08">
        <w:rPr>
          <w:rStyle w:val="StyleUnderline"/>
        </w:rPr>
        <w:t>One such risk is that of an increase in</w:t>
      </w:r>
      <w:r w:rsidRPr="00F46E08">
        <w:rPr>
          <w:sz w:val="16"/>
        </w:rPr>
        <w:t xml:space="preserve"> illegal </w:t>
      </w:r>
      <w:r w:rsidRPr="00F46E08">
        <w:rPr>
          <w:rStyle w:val="StyleUnderline"/>
        </w:rPr>
        <w:t>migration and trafficking</w:t>
      </w:r>
      <w:r w:rsidRPr="00F46E08">
        <w:rPr>
          <w:sz w:val="16"/>
        </w:rPr>
        <w:t xml:space="preserve"> in persons to North America through the Arctic. There are also fears of the North being used as a thoroughfare for drug trafficking as well as a destination for illegal narcotics. In the post-September 11 era, </w:t>
      </w:r>
      <w:r w:rsidRPr="00F46E08">
        <w:rPr>
          <w:rStyle w:val="StyleUnderline"/>
          <w:highlight w:val="yellow"/>
        </w:rPr>
        <w:t xml:space="preserve">fears have been raised concerning the </w:t>
      </w:r>
      <w:r w:rsidRPr="00F46E08">
        <w:rPr>
          <w:rStyle w:val="Emphasis"/>
          <w:highlight w:val="yellow"/>
        </w:rPr>
        <w:t>increased vulnerability of the Arctic as a passage for terrorists</w:t>
      </w:r>
      <w:r w:rsidRPr="00F46E08">
        <w:rPr>
          <w:sz w:val="16"/>
          <w:highlight w:val="yellow"/>
        </w:rPr>
        <w:t xml:space="preserve">, </w:t>
      </w:r>
      <w:r w:rsidRPr="00F46E08">
        <w:rPr>
          <w:rStyle w:val="StyleUnderline"/>
          <w:highlight w:val="yellow"/>
        </w:rPr>
        <w:t>whether for illegal entry</w:t>
      </w:r>
      <w:r w:rsidRPr="00F46E08">
        <w:rPr>
          <w:sz w:val="16"/>
          <w:highlight w:val="yellow"/>
        </w:rPr>
        <w:t xml:space="preserve"> </w:t>
      </w:r>
      <w:r w:rsidRPr="00F46E08">
        <w:rPr>
          <w:rStyle w:val="StyleUnderline"/>
          <w:highlight w:val="yellow"/>
        </w:rPr>
        <w:t>into North America</w:t>
      </w:r>
      <w:r w:rsidRPr="00F46E08">
        <w:rPr>
          <w:sz w:val="16"/>
          <w:highlight w:val="yellow"/>
        </w:rPr>
        <w:t xml:space="preserve"> </w:t>
      </w:r>
      <w:r w:rsidRPr="00F46E08">
        <w:rPr>
          <w:rStyle w:val="StyleUnderline"/>
          <w:highlight w:val="yellow"/>
        </w:rPr>
        <w:t>or for the transport of</w:t>
      </w:r>
      <w:r w:rsidRPr="00F46E08">
        <w:rPr>
          <w:sz w:val="16"/>
          <w:highlight w:val="yellow"/>
        </w:rPr>
        <w:t xml:space="preserve"> </w:t>
      </w:r>
      <w:r w:rsidRPr="00F46E08">
        <w:rPr>
          <w:rStyle w:val="StyleUnderline"/>
          <w:highlight w:val="yellow"/>
        </w:rPr>
        <w:t>illegal weapons, including</w:t>
      </w:r>
      <w:r w:rsidRPr="00F46E08">
        <w:rPr>
          <w:sz w:val="16"/>
          <w:highlight w:val="yellow"/>
        </w:rPr>
        <w:t xml:space="preserve"> </w:t>
      </w:r>
      <w:r w:rsidRPr="00F46E08">
        <w:rPr>
          <w:rStyle w:val="Emphasis"/>
          <w:highlight w:val="yellow"/>
        </w:rPr>
        <w:t>biological and chemical devices.</w:t>
      </w:r>
      <w:r w:rsidRPr="00F46E08">
        <w:rPr>
          <w:sz w:val="16"/>
        </w:rPr>
        <w:t xml:space="preserve"> To such a list of activities, generally perpetrated by organized crime groups, can be added the rise of other types of organized crime, such as those involving industries engaged in the extraction of lucrative resources, such as diamonds and copper.</w:t>
      </w:r>
    </w:p>
    <w:p w14:paraId="194CDD00" w14:textId="77777777" w:rsidR="006E72A0" w:rsidRPr="00F46E08" w:rsidRDefault="006E72A0" w:rsidP="006E72A0"/>
    <w:p w14:paraId="34C702C5" w14:textId="5591EF0D" w:rsidR="006E72A0" w:rsidRPr="00F46E08" w:rsidRDefault="006E72A0" w:rsidP="006E72A0">
      <w:pPr>
        <w:pStyle w:val="Heading3"/>
        <w:rPr>
          <w:rFonts w:ascii="Georgia" w:hAnsi="Georgia"/>
        </w:rPr>
      </w:pPr>
      <w:r w:rsidRPr="00F46E08">
        <w:rPr>
          <w:rFonts w:ascii="Georgia" w:hAnsi="Georgia"/>
        </w:rPr>
        <w:lastRenderedPageBreak/>
        <w:t>2AC</w:t>
      </w:r>
      <w:r w:rsidR="00F550AB" w:rsidRPr="00F46E08">
        <w:rPr>
          <w:rFonts w:ascii="Georgia" w:hAnsi="Georgia"/>
        </w:rPr>
        <w:t xml:space="preserve"> – Spills –</w:t>
      </w:r>
      <w:r w:rsidRPr="00F46E08">
        <w:rPr>
          <w:rFonts w:ascii="Georgia" w:hAnsi="Georgia"/>
        </w:rPr>
        <w:t xml:space="preserve"> Birds</w:t>
      </w:r>
    </w:p>
    <w:p w14:paraId="51C21B21" w14:textId="77777777" w:rsidR="006E72A0" w:rsidRPr="00F46E08" w:rsidRDefault="006E72A0" w:rsidP="000221BB">
      <w:pPr>
        <w:pStyle w:val="Heading4"/>
        <w:rPr>
          <w:rFonts w:ascii="Georgia" w:hAnsi="Georgia"/>
        </w:rPr>
      </w:pPr>
      <w:r w:rsidRPr="00F46E08">
        <w:rPr>
          <w:rFonts w:ascii="Georgia" w:hAnsi="Georgia"/>
        </w:rPr>
        <w:t xml:space="preserve">Oil spills destroy migratory bird populations </w:t>
      </w:r>
    </w:p>
    <w:p w14:paraId="1E97997B" w14:textId="77777777" w:rsidR="006E72A0" w:rsidRPr="00F46E08" w:rsidRDefault="006E72A0" w:rsidP="006E72A0">
      <w:pPr>
        <w:rPr>
          <w:sz w:val="24"/>
        </w:rPr>
      </w:pPr>
      <w:r w:rsidRPr="00F46E08">
        <w:rPr>
          <w:b/>
          <w:sz w:val="24"/>
        </w:rPr>
        <w:t>Henkel, Sigel, and Taylor 12</w:t>
      </w:r>
      <w:r w:rsidRPr="00F46E08">
        <w:rPr>
          <w:sz w:val="16"/>
          <w:szCs w:val="16"/>
        </w:rPr>
        <w:t xml:space="preserve"> [Jessica R., Bryan J., and Caz M., Jessia is a PhD candidate, Bryan is a postdoctoral researcher, and Caz is an assistant professor at Tulane University, “Large-Scale Impacts of the Deepwater Horizon Oil Spill: Can Local Disturbance Affect Distant Ecosystems through Migratory Shorebirds?,” BioScience Maganize in Oxford Journals, July 2012, http://bioscience.oxfordjournals.org/content/62/7/676.full.pdf+html, 07/06/14]</w:t>
      </w:r>
    </w:p>
    <w:p w14:paraId="38E7CB04" w14:textId="77777777" w:rsidR="006E72A0" w:rsidRPr="00F46E08" w:rsidRDefault="006E72A0" w:rsidP="006E72A0">
      <w:pPr>
        <w:rPr>
          <w:b/>
          <w:iCs/>
          <w:u w:val="single"/>
          <w:bdr w:val="single" w:sz="18" w:space="0" w:color="auto"/>
        </w:rPr>
      </w:pPr>
      <w:r w:rsidRPr="00F46E08">
        <w:rPr>
          <w:sz w:val="16"/>
        </w:rPr>
        <w:t xml:space="preserve">The effects of oil on migratory shorebirds </w:t>
      </w:r>
      <w:r w:rsidRPr="00F46E08">
        <w:rPr>
          <w:rStyle w:val="Emphasis"/>
          <w:highlight w:val="green"/>
        </w:rPr>
        <w:t>Migratory shorebirds provide a system for evaluating the</w:t>
      </w:r>
      <w:r w:rsidRPr="00F46E08">
        <w:rPr>
          <w:rStyle w:val="Emphasis"/>
        </w:rPr>
        <w:t xml:space="preserve"> direct and indirect </w:t>
      </w:r>
      <w:r w:rsidRPr="00F46E08">
        <w:rPr>
          <w:rStyle w:val="Emphasis"/>
          <w:highlight w:val="green"/>
        </w:rPr>
        <w:t>effects of an oil spill on affected habitats and the potential for carryover effects to other ecosystems.</w:t>
      </w:r>
      <w:r w:rsidRPr="00F46E08">
        <w:rPr>
          <w:sz w:val="16"/>
        </w:rPr>
        <w:t xml:space="preserve"> </w:t>
      </w:r>
      <w:r w:rsidRPr="00F46E08">
        <w:rPr>
          <w:b/>
          <w:highlight w:val="green"/>
          <w:u w:val="single"/>
        </w:rPr>
        <w:t>The foraging ecology and habitat</w:t>
      </w:r>
      <w:r w:rsidRPr="00F46E08">
        <w:rPr>
          <w:b/>
          <w:u w:val="single"/>
        </w:rPr>
        <w:t xml:space="preserve">-use </w:t>
      </w:r>
      <w:r w:rsidRPr="00F46E08">
        <w:rPr>
          <w:b/>
          <w:highlight w:val="green"/>
          <w:u w:val="single"/>
        </w:rPr>
        <w:t>patterns of shorebirds make them</w:t>
      </w:r>
      <w:r w:rsidRPr="00F46E08">
        <w:rPr>
          <w:b/>
          <w:u w:val="single"/>
        </w:rPr>
        <w:t xml:space="preserve"> particularly </w:t>
      </w:r>
      <w:r w:rsidRPr="00F46E08">
        <w:rPr>
          <w:b/>
          <w:highlight w:val="green"/>
          <w:u w:val="single"/>
        </w:rPr>
        <w:t>susceptible to oiling through</w:t>
      </w:r>
      <w:r w:rsidRPr="00F46E08">
        <w:rPr>
          <w:b/>
          <w:u w:val="single"/>
        </w:rPr>
        <w:t xml:space="preserve"> a diverse set of contamination pathways</w:t>
      </w:r>
      <w:r w:rsidRPr="00F46E08">
        <w:rPr>
          <w:sz w:val="16"/>
        </w:rPr>
        <w:t xml:space="preserve"> (figure 3) and, </w:t>
      </w:r>
      <w:r w:rsidRPr="00F46E08">
        <w:rPr>
          <w:b/>
          <w:highlight w:val="green"/>
          <w:u w:val="single"/>
        </w:rPr>
        <w:t>since migration is energetically and physiologically demanding</w:t>
      </w:r>
      <w:r w:rsidRPr="00F46E08">
        <w:rPr>
          <w:b/>
          <w:u w:val="single"/>
        </w:rPr>
        <w:t xml:space="preserve">, the sublethal effects of </w:t>
      </w:r>
      <w:r w:rsidRPr="00F46E08">
        <w:rPr>
          <w:b/>
          <w:highlight w:val="green"/>
          <w:u w:val="single"/>
        </w:rPr>
        <w:t>oil may have severe consequences</w:t>
      </w:r>
      <w:r w:rsidRPr="00F46E08">
        <w:rPr>
          <w:highlight w:val="green"/>
          <w:u w:val="single"/>
        </w:rPr>
        <w:t xml:space="preserve"> </w:t>
      </w:r>
      <w:r w:rsidRPr="00F46E08">
        <w:rPr>
          <w:sz w:val="12"/>
          <w:highlight w:val="green"/>
        </w:rPr>
        <w:t>¶</w:t>
      </w:r>
      <w:r w:rsidRPr="00F46E08">
        <w:rPr>
          <w:highlight w:val="green"/>
          <w:u w:val="single"/>
        </w:rPr>
        <w:t xml:space="preserve"> </w:t>
      </w:r>
      <w:r w:rsidRPr="00F46E08">
        <w:rPr>
          <w:b/>
          <w:highlight w:val="green"/>
          <w:u w:val="single"/>
        </w:rPr>
        <w:t>that lead to population-level effects</w:t>
      </w:r>
      <w:r w:rsidRPr="00F46E08">
        <w:rPr>
          <w:b/>
          <w:u w:val="single"/>
        </w:rPr>
        <w:t>.</w:t>
      </w:r>
      <w:r w:rsidRPr="00F46E08">
        <w:rPr>
          <w:b/>
          <w:sz w:val="16"/>
        </w:rPr>
        <w:t xml:space="preserve"> </w:t>
      </w:r>
      <w:r w:rsidRPr="00F46E08">
        <w:rPr>
          <w:b/>
          <w:highlight w:val="green"/>
          <w:u w:val="single"/>
        </w:rPr>
        <w:t xml:space="preserve">Migration </w:t>
      </w:r>
      <w:r w:rsidRPr="00F46E08">
        <w:rPr>
          <w:b/>
          <w:u w:val="single"/>
        </w:rPr>
        <w:t xml:space="preserve">also </w:t>
      </w:r>
      <w:r w:rsidRPr="00F46E08">
        <w:rPr>
          <w:b/>
          <w:highlight w:val="green"/>
          <w:u w:val="single"/>
        </w:rPr>
        <w:t>provides a mechanism where</w:t>
      </w:r>
      <w:r w:rsidRPr="00F46E08">
        <w:rPr>
          <w:b/>
          <w:u w:val="single"/>
        </w:rPr>
        <w:t xml:space="preserve">by the </w:t>
      </w:r>
      <w:r w:rsidRPr="00F46E08">
        <w:rPr>
          <w:b/>
          <w:highlight w:val="green"/>
          <w:u w:val="single"/>
        </w:rPr>
        <w:t>effects of the spill may be transported to ecosystems far removed</w:t>
      </w:r>
      <w:r w:rsidRPr="00F46E08">
        <w:rPr>
          <w:b/>
          <w:u w:val="single"/>
        </w:rPr>
        <w:t xml:space="preserve"> from those in the immediate vicinity</w:t>
      </w:r>
      <w:r w:rsidRPr="00F46E08">
        <w:rPr>
          <w:sz w:val="16"/>
        </w:rPr>
        <w:t xml:space="preserve"> of the contamination. Figure 1 shows the breadth of regions that are potentially affected by the DWH spill through migratory shorebirds. Below, we give a brief overview of the diverse effects of oil on migratory birds. </w:t>
      </w:r>
      <w:r w:rsidRPr="00F46E08">
        <w:rPr>
          <w:b/>
          <w:u w:val="single"/>
        </w:rPr>
        <w:t xml:space="preserve">Lethal effects. Oil </w:t>
      </w:r>
      <w:r w:rsidRPr="00F46E08">
        <w:rPr>
          <w:b/>
          <w:highlight w:val="green"/>
          <w:u w:val="single"/>
        </w:rPr>
        <w:t xml:space="preserve">causes the </w:t>
      </w:r>
      <w:r w:rsidRPr="00F46E08">
        <w:rPr>
          <w:b/>
          <w:u w:val="single"/>
        </w:rPr>
        <w:t xml:space="preserve">direct, immediate </w:t>
      </w:r>
      <w:r w:rsidRPr="00F46E08">
        <w:rPr>
          <w:b/>
          <w:highlight w:val="green"/>
          <w:u w:val="single"/>
        </w:rPr>
        <w:t>mortality of birds</w:t>
      </w:r>
      <w:r w:rsidRPr="00F46E08">
        <w:rPr>
          <w:b/>
          <w:u w:val="single"/>
        </w:rPr>
        <w:t xml:space="preserve"> through several pathways</w:t>
      </w:r>
      <w:r w:rsidRPr="00F46E08">
        <w:rPr>
          <w:sz w:val="16"/>
        </w:rPr>
        <w:t xml:space="preserve"> (figure 3). </w:t>
      </w:r>
      <w:r w:rsidRPr="00F46E08">
        <w:rPr>
          <w:b/>
          <w:highlight w:val="green"/>
          <w:u w:val="single"/>
        </w:rPr>
        <w:t xml:space="preserve">Oil on feathers destroys their water-proofing </w:t>
      </w:r>
      <w:r w:rsidRPr="00F46E08">
        <w:rPr>
          <w:b/>
          <w:u w:val="single"/>
        </w:rPr>
        <w:t xml:space="preserve">and insulating capabilities, </w:t>
      </w:r>
      <w:r w:rsidRPr="00F46E08">
        <w:rPr>
          <w:b/>
          <w:highlight w:val="green"/>
          <w:u w:val="single"/>
        </w:rPr>
        <w:t>which leads to</w:t>
      </w:r>
      <w:r w:rsidRPr="00F46E08">
        <w:rPr>
          <w:b/>
          <w:u w:val="single"/>
        </w:rPr>
        <w:t xml:space="preserve"> the birds’ </w:t>
      </w:r>
      <w:r w:rsidRPr="00F46E08">
        <w:rPr>
          <w:b/>
          <w:highlight w:val="green"/>
          <w:u w:val="single"/>
        </w:rPr>
        <w:t>death from hypothermia</w:t>
      </w:r>
      <w:r w:rsidRPr="00F46E08">
        <w:rPr>
          <w:sz w:val="16"/>
        </w:rPr>
        <w:t xml:space="preserve"> (reviewed in Leighton 1993). </w:t>
      </w:r>
      <w:r w:rsidRPr="00F46E08">
        <w:rPr>
          <w:b/>
          <w:highlight w:val="green"/>
          <w:u w:val="single"/>
        </w:rPr>
        <w:t>Other effects of</w:t>
      </w:r>
      <w:r w:rsidRPr="00F46E08">
        <w:rPr>
          <w:b/>
          <w:u w:val="single"/>
        </w:rPr>
        <w:t xml:space="preserve"> direct </w:t>
      </w:r>
      <w:r w:rsidRPr="00F46E08">
        <w:rPr>
          <w:b/>
          <w:highlight w:val="green"/>
          <w:u w:val="single"/>
        </w:rPr>
        <w:t>oil</w:t>
      </w:r>
      <w:r w:rsidRPr="00F46E08">
        <w:rPr>
          <w:b/>
          <w:u w:val="single"/>
        </w:rPr>
        <w:t xml:space="preserve"> exposure </w:t>
      </w:r>
      <w:r w:rsidRPr="00F46E08">
        <w:rPr>
          <w:b/>
          <w:highlight w:val="green"/>
          <w:u w:val="single"/>
        </w:rPr>
        <w:t>include dehydration, starvation, arthritis, gastrointestinal problems, infections, pneumonias, cloacal impact, and eye irritation</w:t>
      </w:r>
      <w:r w:rsidRPr="00F46E08">
        <w:rPr>
          <w:sz w:val="16"/>
        </w:rPr>
        <w:t xml:space="preserve"> (Briggs et al. 1996). </w:t>
      </w:r>
      <w:r w:rsidRPr="00F46E08">
        <w:rPr>
          <w:b/>
          <w:highlight w:val="green"/>
          <w:u w:val="single"/>
        </w:rPr>
        <w:t>Many of these</w:t>
      </w:r>
      <w:r w:rsidRPr="00F46E08">
        <w:rPr>
          <w:b/>
          <w:u w:val="single"/>
        </w:rPr>
        <w:t xml:space="preserve"> effects </w:t>
      </w:r>
      <w:r w:rsidRPr="00F46E08">
        <w:rPr>
          <w:b/>
          <w:highlight w:val="green"/>
          <w:u w:val="single"/>
        </w:rPr>
        <w:t>are the result of oil ingestion</w:t>
      </w:r>
      <w:r w:rsidRPr="00F46E08">
        <w:rPr>
          <w:b/>
          <w:u w:val="single"/>
        </w:rPr>
        <w:t>, which can occur through the preening of oiled feathers</w:t>
      </w:r>
      <w:r w:rsidRPr="00F46E08">
        <w:rPr>
          <w:sz w:val="16"/>
        </w:rPr>
        <w:t xml:space="preserve"> (Leighton 1993, Briggs et al. 1996). However, </w:t>
      </w:r>
      <w:r w:rsidRPr="00F46E08">
        <w:rPr>
          <w:b/>
          <w:u w:val="single"/>
        </w:rPr>
        <w:t>in shorebirds, oil ingestion by foraging in contaminated habitats and consumption of contaminated prey may be a major contamination pathway</w:t>
      </w:r>
      <w:r w:rsidRPr="00F46E08">
        <w:rPr>
          <w:sz w:val="16"/>
        </w:rPr>
        <w:t xml:space="preserve"> and warrants further investigation (Burger 1997, NRC 2003, OSAT-2 2011). </w:t>
      </w:r>
      <w:r w:rsidRPr="00F46E08">
        <w:rPr>
          <w:b/>
          <w:highlight w:val="green"/>
          <w:u w:val="single"/>
        </w:rPr>
        <w:t xml:space="preserve">Mortality from ingested oil is primarily caused by acute toxic </w:t>
      </w:r>
      <w:r w:rsidRPr="00F46E08">
        <w:rPr>
          <w:b/>
          <w:sz w:val="12"/>
          <w:highlight w:val="green"/>
        </w:rPr>
        <w:t>¶</w:t>
      </w:r>
      <w:r w:rsidRPr="00F46E08">
        <w:rPr>
          <w:b/>
          <w:highlight w:val="green"/>
          <w:u w:val="single"/>
        </w:rPr>
        <w:t xml:space="preserve"> effects</w:t>
      </w:r>
      <w:r w:rsidRPr="00F46E08">
        <w:rPr>
          <w:b/>
          <w:u w:val="single"/>
        </w:rPr>
        <w:t xml:space="preserve"> on the kidney, liver, and gastrointestinal tract</w:t>
      </w:r>
      <w:r w:rsidRPr="00F46E08">
        <w:rPr>
          <w:sz w:val="16"/>
        </w:rPr>
        <w:t xml:space="preserve"> (Briggs et al. 1996). Diminished health. </w:t>
      </w:r>
      <w:r w:rsidRPr="00F46E08">
        <w:rPr>
          <w:b/>
          <w:highlight w:val="green"/>
          <w:u w:val="single"/>
        </w:rPr>
        <w:t>Ingested oil can have several sublethal</w:t>
      </w:r>
      <w:r w:rsidRPr="00F46E08">
        <w:rPr>
          <w:b/>
          <w:u w:val="single"/>
        </w:rPr>
        <w:t xml:space="preserve"> toxicological </w:t>
      </w:r>
      <w:r w:rsidRPr="00F46E08">
        <w:rPr>
          <w:b/>
          <w:highlight w:val="green"/>
          <w:u w:val="single"/>
        </w:rPr>
        <w:t>effects</w:t>
      </w:r>
      <w:r w:rsidRPr="00F46E08">
        <w:rPr>
          <w:b/>
          <w:u w:val="single"/>
        </w:rPr>
        <w:t>, including hemolytic anemia, reduced reproduction, and immunosuppression</w:t>
      </w:r>
      <w:r w:rsidRPr="00F46E08">
        <w:rPr>
          <w:sz w:val="16"/>
        </w:rPr>
        <w:t xml:space="preserve">. Hemolytic anemia in birds exposed to oil is caused by an oxidative process that forms Heinz bodies in red blood cells, which eventually destroys the cells (Leighton 1993). </w:t>
      </w:r>
      <w:r w:rsidRPr="00F46E08">
        <w:rPr>
          <w:b/>
          <w:u w:val="single"/>
        </w:rPr>
        <w:t xml:space="preserve">Although it is not necessarily lethal, </w:t>
      </w:r>
      <w:r w:rsidRPr="00F46E08">
        <w:rPr>
          <w:b/>
          <w:highlight w:val="green"/>
          <w:u w:val="single"/>
        </w:rPr>
        <w:t>this</w:t>
      </w:r>
      <w:r w:rsidRPr="00F46E08">
        <w:rPr>
          <w:b/>
          <w:u w:val="single"/>
        </w:rPr>
        <w:t xml:space="preserve"> type of hemolytic anemia</w:t>
      </w:r>
      <w:r w:rsidRPr="00F46E08">
        <w:rPr>
          <w:sz w:val="16"/>
        </w:rPr>
        <w:t xml:space="preserve"> (Heinz-body anemia) </w:t>
      </w:r>
      <w:r w:rsidRPr="00F46E08">
        <w:rPr>
          <w:b/>
          <w:highlight w:val="green"/>
          <w:u w:val="single"/>
        </w:rPr>
        <w:t>decreases a bird’s ability to transport oxygen, which can be</w:t>
      </w:r>
      <w:r w:rsidRPr="00F46E08">
        <w:rPr>
          <w:b/>
          <w:u w:val="single"/>
        </w:rPr>
        <w:t xml:space="preserve"> particularly </w:t>
      </w:r>
      <w:r w:rsidRPr="00F46E08">
        <w:rPr>
          <w:b/>
          <w:highlight w:val="green"/>
          <w:u w:val="single"/>
        </w:rPr>
        <w:t>detrimental to migratory birds</w:t>
      </w:r>
      <w:r w:rsidRPr="00F46E08">
        <w:rPr>
          <w:b/>
          <w:u w:val="single"/>
        </w:rPr>
        <w:t xml:space="preserve"> because of the aerobic requirements of long-distance migratory flight and the heightened oxygen demands of the larger body mass</w:t>
      </w:r>
      <w:r w:rsidRPr="00F46E08">
        <w:rPr>
          <w:sz w:val="16"/>
        </w:rPr>
        <w:t xml:space="preserve"> of fattened migrating birds. Heinz-body </w:t>
      </w:r>
      <w:r w:rsidRPr="00F46E08">
        <w:rPr>
          <w:b/>
          <w:highlight w:val="green"/>
          <w:u w:val="single"/>
        </w:rPr>
        <w:t>anemia</w:t>
      </w:r>
      <w:r w:rsidRPr="00F46E08">
        <w:rPr>
          <w:b/>
          <w:u w:val="single"/>
        </w:rPr>
        <w:t xml:space="preserve"> also </w:t>
      </w:r>
      <w:r w:rsidRPr="00F46E08">
        <w:rPr>
          <w:b/>
          <w:highlight w:val="green"/>
          <w:u w:val="single"/>
        </w:rPr>
        <w:t>reduces breeding success by preventing or impairing egg formation and egg layin</w:t>
      </w:r>
      <w:r w:rsidRPr="00F46E08">
        <w:rPr>
          <w:b/>
          <w:u w:val="single"/>
        </w:rPr>
        <w:t>g</w:t>
      </w:r>
      <w:r w:rsidRPr="00F46E08">
        <w:rPr>
          <w:sz w:val="16"/>
        </w:rPr>
        <w:t xml:space="preserve"> (Leighton 1993). As a response to the destruction of red blood cells from oil ingestion, there is a compensatory increase in erythrocyte production, which results in immunosuppression and in a decline in white blood cell production. </w:t>
      </w:r>
      <w:r w:rsidRPr="00F46E08">
        <w:rPr>
          <w:b/>
          <w:u w:val="single"/>
        </w:rPr>
        <w:t>Another pathway through which the immune system may be affected by oil ingestion is damage and inflammation of the gastrointestinal tract</w:t>
      </w:r>
      <w:r w:rsidRPr="00F46E08">
        <w:rPr>
          <w:sz w:val="16"/>
        </w:rPr>
        <w:t xml:space="preserve"> (Briggs et al. 1996). </w:t>
      </w:r>
      <w:r w:rsidRPr="00F46E08">
        <w:rPr>
          <w:b/>
          <w:u w:val="single"/>
        </w:rPr>
        <w:t>This affects the function of the mucosal membrane, which is important in intestinal immune function.</w:t>
      </w:r>
      <w:r w:rsidRPr="00F46E08">
        <w:rPr>
          <w:sz w:val="16"/>
        </w:rPr>
        <w:t xml:space="preserve"> The gastrointestinal tract of birds is also important for T and B lymphocyte development. Indirectly, damage to the intestinal tract has negative impacts on nutritional uptake, which can also cause immunosuppression. </w:t>
      </w:r>
      <w:r w:rsidRPr="00F46E08">
        <w:rPr>
          <w:b/>
          <w:u w:val="single"/>
        </w:rPr>
        <w:t xml:space="preserve">In addition, </w:t>
      </w:r>
      <w:r w:rsidRPr="00F46E08">
        <w:rPr>
          <w:b/>
          <w:highlight w:val="green"/>
          <w:u w:val="single"/>
        </w:rPr>
        <w:t>oil exposure</w:t>
      </w:r>
      <w:r w:rsidRPr="00F46E08">
        <w:rPr>
          <w:b/>
          <w:u w:val="single"/>
        </w:rPr>
        <w:t xml:space="preserve"> is associated with increased corticosteroid production, which</w:t>
      </w:r>
      <w:r w:rsidRPr="00F46E08">
        <w:rPr>
          <w:sz w:val="16"/>
        </w:rPr>
        <w:t xml:space="preserve"> has a negative impact on the effectiveness of circulating lymphocytes, which thereby </w:t>
      </w:r>
      <w:r w:rsidRPr="00F46E08">
        <w:rPr>
          <w:b/>
          <w:highlight w:val="green"/>
          <w:u w:val="single"/>
        </w:rPr>
        <w:t>decreases immune function</w:t>
      </w:r>
      <w:r w:rsidRPr="00F46E08">
        <w:rPr>
          <w:sz w:val="16"/>
        </w:rPr>
        <w:t xml:space="preserve"> (Briggs et al. 1996). </w:t>
      </w:r>
      <w:r w:rsidRPr="00F46E08">
        <w:rPr>
          <w:b/>
          <w:highlight w:val="green"/>
          <w:u w:val="single"/>
        </w:rPr>
        <w:t>Oiled birds may</w:t>
      </w:r>
      <w:r w:rsidRPr="00F46E08">
        <w:rPr>
          <w:b/>
          <w:u w:val="single"/>
        </w:rPr>
        <w:t xml:space="preserve"> also experience </w:t>
      </w:r>
      <w:r w:rsidRPr="00F46E08">
        <w:rPr>
          <w:b/>
          <w:highlight w:val="green"/>
          <w:u w:val="single"/>
        </w:rPr>
        <w:t>decrease</w:t>
      </w:r>
      <w:r w:rsidRPr="00F46E08">
        <w:rPr>
          <w:b/>
          <w:u w:val="single"/>
        </w:rPr>
        <w:t xml:space="preserve">d </w:t>
      </w:r>
      <w:r w:rsidRPr="00F46E08">
        <w:rPr>
          <w:b/>
          <w:highlight w:val="green"/>
          <w:u w:val="single"/>
        </w:rPr>
        <w:t>foraging success due to a decline in prey populations</w:t>
      </w:r>
      <w:r w:rsidRPr="00F46E08">
        <w:rPr>
          <w:b/>
          <w:u w:val="single"/>
        </w:rPr>
        <w:t xml:space="preserve"> following a spill</w:t>
      </w:r>
      <w:r w:rsidRPr="00F46E08">
        <w:rPr>
          <w:sz w:val="16"/>
        </w:rPr>
        <w:t xml:space="preserve"> (Andres 1997, NRC 2003) </w:t>
      </w:r>
      <w:r w:rsidRPr="00F46E08">
        <w:rPr>
          <w:b/>
          <w:highlight w:val="green"/>
          <w:u w:val="single"/>
        </w:rPr>
        <w:t>or due to increased time preening</w:t>
      </w:r>
      <w:r w:rsidRPr="00F46E08">
        <w:rPr>
          <w:b/>
          <w:u w:val="single"/>
        </w:rPr>
        <w:t xml:space="preserve"> to remove oil from their feathers</w:t>
      </w:r>
      <w:r w:rsidRPr="00F46E08">
        <w:rPr>
          <w:sz w:val="16"/>
        </w:rPr>
        <w:t xml:space="preserve"> (Burger 1997). </w:t>
      </w:r>
      <w:r w:rsidRPr="00F46E08">
        <w:rPr>
          <w:b/>
          <w:u w:val="single"/>
        </w:rPr>
        <w:t>During both winter and migration, shorebirds spend much of their time feeding and depend on nonbreeding habitats to provide the fuel necessary for migratory flight</w:t>
      </w:r>
      <w:r w:rsidRPr="00F46E08">
        <w:rPr>
          <w:sz w:val="16"/>
        </w:rPr>
        <w:t xml:space="preserve"> </w:t>
      </w:r>
      <w:r w:rsidRPr="00F46E08">
        <w:rPr>
          <w:sz w:val="16"/>
        </w:rPr>
        <w:lastRenderedPageBreak/>
        <w:t xml:space="preserve">(Withers 2002). Red knots (Calidris canutus) stopping over at Delaware Bay experience </w:t>
      </w:r>
      <w:r w:rsidRPr="00F46E08">
        <w:rPr>
          <w:b/>
          <w:highlight w:val="green"/>
          <w:u w:val="single"/>
        </w:rPr>
        <w:t>a decrease in refueling rates</w:t>
      </w:r>
      <w:r w:rsidRPr="00F46E08">
        <w:rPr>
          <w:sz w:val="16"/>
        </w:rPr>
        <w:t xml:space="preserve"> that </w:t>
      </w:r>
      <w:r w:rsidRPr="00F46E08">
        <w:rPr>
          <w:b/>
          <w:u w:val="single"/>
        </w:rPr>
        <w:t xml:space="preserve">has an impact on individual fitness for the remainder of the migration and </w:t>
      </w:r>
      <w:r w:rsidRPr="00F46E08">
        <w:rPr>
          <w:b/>
          <w:highlight w:val="green"/>
          <w:u w:val="single"/>
        </w:rPr>
        <w:t>may</w:t>
      </w:r>
      <w:r w:rsidRPr="00F46E08">
        <w:rPr>
          <w:b/>
          <w:u w:val="single"/>
        </w:rPr>
        <w:t xml:space="preserve"> even </w:t>
      </w:r>
      <w:r w:rsidRPr="00F46E08">
        <w:rPr>
          <w:b/>
          <w:highlight w:val="green"/>
          <w:u w:val="single"/>
        </w:rPr>
        <w:t>be responsible for population declines</w:t>
      </w:r>
      <w:r w:rsidRPr="00F46E08">
        <w:rPr>
          <w:u w:val="single"/>
        </w:rPr>
        <w:t xml:space="preserve"> </w:t>
      </w:r>
      <w:r w:rsidRPr="00F46E08">
        <w:rPr>
          <w:sz w:val="16"/>
        </w:rPr>
        <w:t>(Baker et al. 2004</w:t>
      </w:r>
      <w:r w:rsidRPr="00F46E08">
        <w:rPr>
          <w:rStyle w:val="StyleUnderline"/>
          <w:sz w:val="16"/>
        </w:rPr>
        <w:t xml:space="preserve">). </w:t>
      </w:r>
      <w:r w:rsidRPr="00F46E08">
        <w:rPr>
          <w:rStyle w:val="Emphasis"/>
          <w:highlight w:val="green"/>
        </w:rPr>
        <w:t>If oil from</w:t>
      </w:r>
      <w:r w:rsidRPr="00F46E08">
        <w:rPr>
          <w:rStyle w:val="Emphasis"/>
        </w:rPr>
        <w:t xml:space="preserve"> the DWH </w:t>
      </w:r>
      <w:r w:rsidRPr="00F46E08">
        <w:rPr>
          <w:rStyle w:val="Emphasis"/>
          <w:highlight w:val="green"/>
        </w:rPr>
        <w:t xml:space="preserve">spill reduces foraging success and habitat quality </w:t>
      </w:r>
      <w:r w:rsidRPr="00F46E08">
        <w:rPr>
          <w:rStyle w:val="Emphasis"/>
        </w:rPr>
        <w:t xml:space="preserve">for migratory shorebirds, subsequent </w:t>
      </w:r>
      <w:r w:rsidRPr="00F46E08">
        <w:rPr>
          <w:rStyle w:val="Emphasis"/>
          <w:highlight w:val="green"/>
        </w:rPr>
        <w:t xml:space="preserve">weight loss and diminished health may delay </w:t>
      </w:r>
      <w:r w:rsidRPr="00F46E08">
        <w:rPr>
          <w:rStyle w:val="Emphasis"/>
        </w:rPr>
        <w:t xml:space="preserve">the birds’ </w:t>
      </w:r>
      <w:r w:rsidRPr="00F46E08">
        <w:rPr>
          <w:rStyle w:val="Emphasis"/>
          <w:highlight w:val="green"/>
        </w:rPr>
        <w:t>departure, decrease their survival rates during migration, or reduce their reproductive fitness.</w:t>
      </w:r>
      <w:r w:rsidRPr="00F46E08">
        <w:rPr>
          <w:rStyle w:val="Emphasis"/>
        </w:rPr>
        <w:t xml:space="preserve"> </w:t>
      </w:r>
    </w:p>
    <w:p w14:paraId="2F642F4C" w14:textId="77777777" w:rsidR="006E72A0" w:rsidRPr="00F46E08" w:rsidRDefault="006E72A0" w:rsidP="000221BB">
      <w:pPr>
        <w:pStyle w:val="Heading4"/>
        <w:rPr>
          <w:rFonts w:ascii="Georgia" w:hAnsi="Georgia"/>
        </w:rPr>
      </w:pPr>
      <w:r w:rsidRPr="00F46E08">
        <w:rPr>
          <w:rFonts w:ascii="Georgia" w:hAnsi="Georgia"/>
        </w:rPr>
        <w:t>Migratory birds are key to global biodiversity</w:t>
      </w:r>
    </w:p>
    <w:p w14:paraId="31773E18" w14:textId="77777777" w:rsidR="006E72A0" w:rsidRPr="00F46E08" w:rsidRDefault="006E72A0" w:rsidP="006E72A0">
      <w:pPr>
        <w:rPr>
          <w:sz w:val="24"/>
        </w:rPr>
      </w:pPr>
      <w:r w:rsidRPr="00F46E08">
        <w:rPr>
          <w:b/>
          <w:sz w:val="24"/>
        </w:rPr>
        <w:t>FAO 12</w:t>
      </w:r>
      <w:r w:rsidRPr="00F46E08">
        <w:rPr>
          <w:sz w:val="24"/>
        </w:rPr>
        <w:t xml:space="preserve"> </w:t>
      </w:r>
      <w:r w:rsidRPr="00F46E08">
        <w:rPr>
          <w:sz w:val="16"/>
          <w:szCs w:val="16"/>
        </w:rPr>
        <w:t>[“FAO Statement on World Migratory Bird Day – Importance of Migratory Birds,” Animal Production and Health Division of the Agriculture Department of the FAO, 05/14/12, http://www.fao.org/ag/againfo/programmes/en/empres/news_140512.html, 07/06/14]</w:t>
      </w:r>
    </w:p>
    <w:p w14:paraId="4695DD22" w14:textId="77777777" w:rsidR="006E72A0" w:rsidRPr="00F46E08" w:rsidRDefault="006E72A0" w:rsidP="006E72A0">
      <w:pPr>
        <w:rPr>
          <w:b/>
          <w:u w:val="single"/>
        </w:rPr>
      </w:pPr>
      <w:r w:rsidRPr="00F46E08">
        <w:rPr>
          <w:sz w:val="16"/>
        </w:rPr>
        <w:t xml:space="preserve">14 May 2012 – On World Migratory Bird Day, celebrated 12-13 May this year, </w:t>
      </w:r>
      <w:r w:rsidRPr="00F46E08">
        <w:rPr>
          <w:b/>
          <w:u w:val="single"/>
        </w:rPr>
        <w:t xml:space="preserve">the Food and Agriculture Organization of the United Nations (FAO) would like to raise awareness of the important role that </w:t>
      </w:r>
      <w:r w:rsidRPr="00F46E08">
        <w:rPr>
          <w:b/>
          <w:highlight w:val="green"/>
          <w:u w:val="single"/>
        </w:rPr>
        <w:t>migratory wild birds play</w:t>
      </w:r>
      <w:r w:rsidRPr="00F46E08">
        <w:rPr>
          <w:b/>
          <w:u w:val="single"/>
        </w:rPr>
        <w:t xml:space="preserve"> as </w:t>
      </w:r>
      <w:r w:rsidRPr="00F46E08">
        <w:rPr>
          <w:b/>
          <w:highlight w:val="green"/>
          <w:u w:val="single"/>
        </w:rPr>
        <w:t>a vital part of biodiversity in all ecosystems</w:t>
      </w:r>
      <w:r w:rsidRPr="00F46E08">
        <w:rPr>
          <w:sz w:val="16"/>
          <w:highlight w:val="green"/>
        </w:rPr>
        <w:t>.</w:t>
      </w:r>
      <w:r w:rsidRPr="00F46E08">
        <w:rPr>
          <w:sz w:val="16"/>
        </w:rPr>
        <w:t xml:space="preserve"> </w:t>
      </w:r>
      <w:r w:rsidRPr="00F46E08">
        <w:rPr>
          <w:rStyle w:val="Emphasis"/>
          <w:highlight w:val="green"/>
        </w:rPr>
        <w:t>Migratory birds serve key functions in the interconnected systems that keep nature healthy, including pollination and seed dispersal of crops for human and livestock consumption, pest regulation</w:t>
      </w:r>
      <w:r w:rsidRPr="00F46E08">
        <w:rPr>
          <w:sz w:val="16"/>
        </w:rPr>
        <w:t xml:space="preserve"> and as an aesthetic source of pride for cultures across the globe.</w:t>
      </w:r>
      <w:r w:rsidRPr="00F46E08">
        <w:rPr>
          <w:sz w:val="12"/>
        </w:rPr>
        <w:t>¶</w:t>
      </w:r>
      <w:r w:rsidRPr="00F46E08">
        <w:rPr>
          <w:sz w:val="16"/>
        </w:rPr>
        <w:t xml:space="preserve"> </w:t>
      </w:r>
      <w:r w:rsidRPr="00F46E08">
        <w:rPr>
          <w:b/>
          <w:highlight w:val="green"/>
          <w:u w:val="single"/>
        </w:rPr>
        <w:t>Migratory birds are increasingly at risk due to</w:t>
      </w:r>
      <w:r w:rsidRPr="00F46E08">
        <w:rPr>
          <w:b/>
          <w:u w:val="single"/>
        </w:rPr>
        <w:t xml:space="preserve"> the negative consequences of human activity including environmental </w:t>
      </w:r>
      <w:r w:rsidRPr="00F46E08">
        <w:rPr>
          <w:b/>
          <w:highlight w:val="green"/>
          <w:u w:val="single"/>
        </w:rPr>
        <w:t>pollution, toxins, pesticides</w:t>
      </w:r>
      <w:r w:rsidRPr="00F46E08">
        <w:rPr>
          <w:b/>
          <w:u w:val="single"/>
        </w:rPr>
        <w:t xml:space="preserve">, electrified power lines, wind turbines, </w:t>
      </w:r>
      <w:r w:rsidRPr="00F46E08">
        <w:rPr>
          <w:b/>
          <w:highlight w:val="green"/>
          <w:u w:val="single"/>
        </w:rPr>
        <w:t>and other physical changes to</w:t>
      </w:r>
      <w:r w:rsidRPr="00F46E08">
        <w:rPr>
          <w:b/>
          <w:u w:val="single"/>
        </w:rPr>
        <w:t xml:space="preserve"> landscapes and </w:t>
      </w:r>
      <w:r w:rsidRPr="00F46E08">
        <w:rPr>
          <w:b/>
          <w:highlight w:val="green"/>
          <w:u w:val="single"/>
        </w:rPr>
        <w:t>habitats</w:t>
      </w:r>
      <w:r w:rsidRPr="00F46E08">
        <w:rPr>
          <w:sz w:val="16"/>
        </w:rPr>
        <w:t xml:space="preserve"> (terrestrial and aquatic). In addition, </w:t>
      </w:r>
      <w:r w:rsidRPr="00F46E08">
        <w:rPr>
          <w:b/>
          <w:u w:val="single"/>
        </w:rPr>
        <w:t>encroachment from human settlement, agriculture and poaching</w:t>
      </w:r>
      <w:r w:rsidRPr="00F46E08">
        <w:rPr>
          <w:sz w:val="16"/>
        </w:rPr>
        <w:t xml:space="preserve"> – be it for subsistence food, a means of income or for high profits in illegal game hunting – </w:t>
      </w:r>
      <w:r w:rsidRPr="00F46E08">
        <w:rPr>
          <w:b/>
          <w:u w:val="single"/>
        </w:rPr>
        <w:t xml:space="preserve">are destroying habitat for all wildlife species, including migratory birds. </w:t>
      </w:r>
      <w:r w:rsidRPr="00F46E08">
        <w:rPr>
          <w:sz w:val="16"/>
        </w:rPr>
        <w:t>For these reasons, it is imperative that FAO and partner organizations work together to safeguard migratory birds, their migration routes and their habitats.</w:t>
      </w:r>
      <w:r w:rsidRPr="00F46E08">
        <w:rPr>
          <w:sz w:val="12"/>
        </w:rPr>
        <w:t>¶</w:t>
      </w:r>
      <w:r w:rsidRPr="00F46E08">
        <w:rPr>
          <w:sz w:val="16"/>
        </w:rPr>
        <w:t xml:space="preserve"> World Migratory Bird Day was created in 2006 by the Secretariat of the African-Eurasian Migratory Waterbird Agreement (AEWA) in collaboration with the United Nations Environment Program Convention on </w:t>
      </w:r>
      <w:r w:rsidRPr="00F46E08">
        <w:rPr>
          <w:b/>
          <w:highlight w:val="green"/>
          <w:u w:val="single"/>
        </w:rPr>
        <w:t>Migratory Species</w:t>
      </w:r>
      <w:r w:rsidRPr="00F46E08">
        <w:rPr>
          <w:sz w:val="16"/>
        </w:rPr>
        <w:t xml:space="preserve"> (UNEP-CMS) as a way to raise awareness about migratory birds. This year’s theme is “Migratory Birds and People – Together through Time.” </w:t>
      </w:r>
      <w:r w:rsidRPr="00F46E08">
        <w:rPr>
          <w:sz w:val="12"/>
        </w:rPr>
        <w:t>¶</w:t>
      </w:r>
      <w:r w:rsidRPr="00F46E08">
        <w:rPr>
          <w:sz w:val="16"/>
        </w:rPr>
        <w:t xml:space="preserve"> Birds </w:t>
      </w:r>
      <w:r w:rsidRPr="00F46E08">
        <w:rPr>
          <w:b/>
          <w:u w:val="single"/>
        </w:rPr>
        <w:t xml:space="preserve">generally </w:t>
      </w:r>
      <w:r w:rsidRPr="00F46E08">
        <w:rPr>
          <w:b/>
          <w:highlight w:val="green"/>
          <w:u w:val="single"/>
        </w:rPr>
        <w:t>reflect the status and trends affecting wider biodiversity. They are important for monitoring changes in the environment</w:t>
      </w:r>
      <w:r w:rsidRPr="00F46E08">
        <w:rPr>
          <w:b/>
          <w:u w:val="single"/>
        </w:rPr>
        <w:t>, since th</w:t>
      </w:r>
      <w:r w:rsidRPr="00F46E08">
        <w:rPr>
          <w:b/>
          <w:highlight w:val="green"/>
          <w:u w:val="single"/>
        </w:rPr>
        <w:t>ey are an integral part of almost all ecosystems in the world.</w:t>
      </w:r>
      <w:r w:rsidRPr="00F46E08">
        <w:rPr>
          <w:u w:val="single"/>
        </w:rPr>
        <w:t xml:space="preserve"> </w:t>
      </w:r>
      <w:r w:rsidRPr="00F46E08">
        <w:rPr>
          <w:sz w:val="16"/>
        </w:rPr>
        <w:t>According to UNEP-CMS, many sites identified as the at-risk conservation areas for birds also host numerous other threatened species of plants and animals. Therefore, priority sites for wild bird conservation often represent hot spots for other biodiversity as well.</w:t>
      </w:r>
      <w:r w:rsidRPr="00F46E08">
        <w:rPr>
          <w:sz w:val="12"/>
        </w:rPr>
        <w:t>¶</w:t>
      </w:r>
      <w:r w:rsidRPr="00F46E08">
        <w:rPr>
          <w:sz w:val="16"/>
        </w:rPr>
        <w:t xml:space="preserve"> </w:t>
      </w:r>
      <w:r w:rsidRPr="00F46E08">
        <w:rPr>
          <w:b/>
          <w:u w:val="single"/>
        </w:rPr>
        <w:t xml:space="preserve">Throughout the year, </w:t>
      </w:r>
      <w:r w:rsidRPr="00F46E08">
        <w:rPr>
          <w:b/>
          <w:highlight w:val="green"/>
          <w:u w:val="single"/>
        </w:rPr>
        <w:t>migratory birds cross countries and continents,</w:t>
      </w:r>
      <w:r w:rsidRPr="00F46E08">
        <w:rPr>
          <w:b/>
          <w:u w:val="single"/>
        </w:rPr>
        <w:t xml:space="preserve"> some of them from the tundra to the tropics, covering hundreds or even thousands of miles </w:t>
      </w:r>
      <w:r w:rsidRPr="00F46E08">
        <w:rPr>
          <w:b/>
          <w:highlight w:val="green"/>
          <w:u w:val="single"/>
        </w:rPr>
        <w:t>linking different ecosystems</w:t>
      </w:r>
      <w:r w:rsidRPr="00F46E08">
        <w:rPr>
          <w:b/>
          <w:u w:val="single"/>
        </w:rPr>
        <w:t xml:space="preserve">. </w:t>
      </w:r>
      <w:r w:rsidRPr="00F46E08">
        <w:rPr>
          <w:b/>
          <w:highlight w:val="green"/>
          <w:u w:val="single"/>
        </w:rPr>
        <w:t xml:space="preserve">By conserving these birds and their environment, we ensure the </w:t>
      </w:r>
      <w:r w:rsidRPr="00F46E08">
        <w:rPr>
          <w:rStyle w:val="Emphasis"/>
          <w:highlight w:val="green"/>
        </w:rPr>
        <w:t>conservation of biodiversity on a wider scale</w:t>
      </w:r>
      <w:r w:rsidRPr="00F46E08">
        <w:rPr>
          <w:sz w:val="16"/>
        </w:rPr>
        <w:t xml:space="preserve">. </w:t>
      </w:r>
      <w:r w:rsidRPr="00F46E08">
        <w:rPr>
          <w:b/>
          <w:u w:val="single"/>
        </w:rPr>
        <w:t xml:space="preserve">This effort must take into account breeding areas, wintering areas, and stopover sites along their migratory flyways. </w:t>
      </w:r>
      <w:r w:rsidRPr="00F46E08">
        <w:rPr>
          <w:b/>
          <w:highlight w:val="green"/>
          <w:u w:val="single"/>
        </w:rPr>
        <w:t>The loss of any of the sites used by migratory birds during their annual cycle can have a dramatic impact on</w:t>
      </w:r>
      <w:r w:rsidRPr="00F46E08">
        <w:rPr>
          <w:b/>
          <w:u w:val="single"/>
        </w:rPr>
        <w:t xml:space="preserve"> their chances of </w:t>
      </w:r>
      <w:r w:rsidRPr="00F46E08">
        <w:rPr>
          <w:b/>
          <w:highlight w:val="green"/>
          <w:u w:val="single"/>
        </w:rPr>
        <w:t>survival.</w:t>
      </w:r>
      <w:r w:rsidRPr="00F46E08">
        <w:rPr>
          <w:b/>
          <w:sz w:val="16"/>
        </w:rPr>
        <w:t xml:space="preserve"> </w:t>
      </w:r>
      <w:r w:rsidRPr="00F46E08">
        <w:rPr>
          <w:sz w:val="12"/>
        </w:rPr>
        <w:t>¶</w:t>
      </w:r>
      <w:r w:rsidRPr="00F46E08">
        <w:rPr>
          <w:sz w:val="16"/>
        </w:rPr>
        <w:t xml:space="preserve"> The emergence and spread of H5N1 highly pathogenic avian influenza (H5N1 HPAI) from 2003 until a peak in 2006 severely impacted poultry production, livelihoods and trade, and led to the deaths of more than 350 people to date. In response to this threat, FAO launched a focused effort to study migratory waterfowl and their potential role as a reservoir for H5N1 HPAI, and thus their ability to spread the virus over large distances. FAO, with partners, determined that migratory birds are not the reservoir for this virus, but they may play a role in the introduction of the virus to new areas. This was determined by tracking more than 550 migratory waterfowl from 24 species in 12 countries via radio tagging devices.</w:t>
      </w:r>
      <w:r w:rsidRPr="00F46E08">
        <w:rPr>
          <w:sz w:val="12"/>
        </w:rPr>
        <w:t>¶</w:t>
      </w:r>
      <w:r w:rsidRPr="00F46E08">
        <w:rPr>
          <w:sz w:val="16"/>
        </w:rPr>
        <w:t xml:space="preserve"> In addition to addressing avian influenza disease ecology issues, data collected from these healthy free-ranging migratory waterfowl have significant conservation implications. The project collected refined GPS information about the flyways used, stop over sites, foraging locations, wetland habitats, and breeding sites used that require protection to ensure the survival of migratory waterfowl. Concurrent with defining the role of wild birds in this disease story, it is important to recognise that diseases and toxins can have significant impacts on wild bird populations. Avian influenza resulted in the death of more than 6000 migratory waterfowl and significantly reduced populations of the threatened bar-headed goose (Anser indicus). Other diseases including West Nile virus, Newcastle disease, and duck plague have also caused large scale bird mortality events. </w:t>
      </w:r>
      <w:r w:rsidRPr="00F46E08">
        <w:rPr>
          <w:b/>
          <w:u w:val="single"/>
        </w:rPr>
        <w:t xml:space="preserve">The importance of migratory wild birds and the crucial role they play in </w:t>
      </w:r>
      <w:r w:rsidRPr="00F46E08">
        <w:rPr>
          <w:b/>
          <w:u w:val="single"/>
        </w:rPr>
        <w:lastRenderedPageBreak/>
        <w:t>maintaining ecosystems worldwide highlights the need for continued transdisciplinary collaboration to ensure the conservation of these species.</w:t>
      </w:r>
    </w:p>
    <w:p w14:paraId="7E5146F3" w14:textId="77777777" w:rsidR="006E72A0" w:rsidRPr="00F46E08" w:rsidRDefault="006E72A0" w:rsidP="000221BB">
      <w:pPr>
        <w:pStyle w:val="Heading4"/>
        <w:rPr>
          <w:rFonts w:ascii="Georgia" w:hAnsi="Georgia"/>
        </w:rPr>
      </w:pPr>
      <w:r w:rsidRPr="00F46E08">
        <w:rPr>
          <w:rFonts w:ascii="Georgia" w:hAnsi="Georgia"/>
        </w:rPr>
        <w:t>Environmental collapse causes extinction</w:t>
      </w:r>
    </w:p>
    <w:p w14:paraId="0F1BE42C" w14:textId="77777777" w:rsidR="006E72A0" w:rsidRPr="00F46E08" w:rsidRDefault="006E72A0" w:rsidP="006E72A0">
      <w:r w:rsidRPr="00F46E08">
        <w:rPr>
          <w:rStyle w:val="Style13ptBold"/>
        </w:rPr>
        <w:t>Ehrlich &amp; Ehrlich 13</w:t>
      </w:r>
      <w:r w:rsidRPr="00F46E08">
        <w:rPr>
          <w:rStyle w:val="Style13ptBold"/>
          <w:sz w:val="16"/>
          <w:szCs w:val="16"/>
        </w:rPr>
        <w:t xml:space="preserve"> </w:t>
      </w:r>
      <w:r w:rsidRPr="00F46E08">
        <w:rPr>
          <w:rStyle w:val="Style13ptBold"/>
          <w:b w:val="0"/>
          <w:sz w:val="16"/>
          <w:szCs w:val="16"/>
        </w:rPr>
        <w:t xml:space="preserve">[Paul R. and Anne H., Paul is </w:t>
      </w:r>
      <w:r w:rsidRPr="00F46E08">
        <w:rPr>
          <w:sz w:val="16"/>
          <w:szCs w:val="16"/>
        </w:rPr>
        <w:t>President of the Center for Conservation Biology at Stanford University, Anne is a Professor of Biology and Senior Research Scientist in Biology at Stanford University, “Can a collapse of global civilization be avoided?,” Proceedings of the Royal Society Biological Sciences, 01/09/13,</w:t>
      </w:r>
      <w:r w:rsidRPr="00F46E08">
        <w:t xml:space="preserve"> </w:t>
      </w:r>
      <w:r w:rsidRPr="00F46E08">
        <w:rPr>
          <w:sz w:val="16"/>
          <w:szCs w:val="16"/>
        </w:rPr>
        <w:t>http://rspb.royalsocietypublishing.org/content/280/1754/20122845.full, 06/28/13]</w:t>
      </w:r>
    </w:p>
    <w:p w14:paraId="3C0D2442" w14:textId="77777777" w:rsidR="006E72A0" w:rsidRPr="00F46E08" w:rsidRDefault="006E72A0" w:rsidP="006E72A0">
      <w:pPr>
        <w:rPr>
          <w:sz w:val="16"/>
        </w:rPr>
      </w:pPr>
      <w:r w:rsidRPr="00F46E08">
        <w:rPr>
          <w:sz w:val="16"/>
        </w:rPr>
        <w:t xml:space="preserve">Virtually </w:t>
      </w:r>
      <w:r w:rsidRPr="00F46E08">
        <w:rPr>
          <w:rStyle w:val="TitleChar"/>
          <w:b/>
          <w:sz w:val="22"/>
        </w:rPr>
        <w:t>every past civilization has eventually undergone collapse</w:t>
      </w:r>
      <w:r w:rsidRPr="00F46E08">
        <w:rPr>
          <w:sz w:val="16"/>
        </w:rPr>
        <w:t xml:space="preserve">, a loss of socio-political-economic complexity </w:t>
      </w:r>
      <w:r w:rsidRPr="00F46E08">
        <w:rPr>
          <w:rStyle w:val="TitleChar"/>
          <w:b/>
          <w:sz w:val="22"/>
        </w:rPr>
        <w:t>usually accompanied by a dramatic decline in population size</w:t>
      </w:r>
      <w:r w:rsidRPr="00F46E08">
        <w:rPr>
          <w:sz w:val="16"/>
        </w:rPr>
        <w:t xml:space="preserve"> [1]. </w:t>
      </w:r>
      <w:r w:rsidRPr="00F46E08">
        <w:rPr>
          <w:rStyle w:val="TitleChar"/>
          <w:b/>
          <w:sz w:val="22"/>
        </w:rPr>
        <w:t>Some</w:t>
      </w:r>
      <w:r w:rsidRPr="00F46E08">
        <w:rPr>
          <w:sz w:val="16"/>
        </w:rPr>
        <w:t xml:space="preserve">, such as those of Egypt and China, </w:t>
      </w:r>
      <w:r w:rsidRPr="00F46E08">
        <w:rPr>
          <w:rStyle w:val="TitleChar"/>
          <w:b/>
          <w:sz w:val="22"/>
        </w:rPr>
        <w:t>have recovered from collapses</w:t>
      </w:r>
      <w:r w:rsidRPr="00F46E08">
        <w:rPr>
          <w:sz w:val="16"/>
        </w:rPr>
        <w:t xml:space="preserve"> at various stages; </w:t>
      </w:r>
      <w:r w:rsidRPr="00F46E08">
        <w:rPr>
          <w:rStyle w:val="TitleChar"/>
          <w:b/>
          <w:sz w:val="22"/>
        </w:rPr>
        <w:t>others</w:t>
      </w:r>
      <w:r w:rsidRPr="00F46E08">
        <w:rPr>
          <w:sz w:val="16"/>
        </w:rPr>
        <w:t xml:space="preserve">, such as that of Easter Island or the Classic Maya, </w:t>
      </w:r>
      <w:r w:rsidRPr="00F46E08">
        <w:rPr>
          <w:rStyle w:val="TitleChar"/>
          <w:b/>
          <w:sz w:val="22"/>
        </w:rPr>
        <w:t>were apparently permanent</w:t>
      </w:r>
      <w:r w:rsidRPr="00F46E08">
        <w:rPr>
          <w:sz w:val="16"/>
        </w:rPr>
        <w:t xml:space="preserve"> [1,2]. </w:t>
      </w:r>
      <w:r w:rsidRPr="00F46E08">
        <w:rPr>
          <w:rStyle w:val="TitleChar"/>
          <w:b/>
          <w:sz w:val="22"/>
        </w:rPr>
        <w:t>All those previous collapses were local or regional</w:t>
      </w:r>
      <w:r w:rsidRPr="00F46E08">
        <w:rPr>
          <w:rStyle w:val="TitleChar"/>
          <w:sz w:val="22"/>
        </w:rPr>
        <w:t>;</w:t>
      </w:r>
      <w:r w:rsidRPr="00F46E08">
        <w:rPr>
          <w:sz w:val="16"/>
        </w:rPr>
        <w:t xml:space="preserve"> elsewhere, other societies and civilizations persisted unaffected. Sometimes, as in the Tigris and Euphrates valleys, new civilizations rose in succession. In many, if not most, cases, overexploitation of the environment was one proximate or an ultimate cause [3].</w:t>
      </w:r>
      <w:r w:rsidRPr="00F46E08">
        <w:rPr>
          <w:sz w:val="12"/>
        </w:rPr>
        <w:t>¶</w:t>
      </w:r>
      <w:r w:rsidRPr="00F46E08">
        <w:rPr>
          <w:sz w:val="16"/>
        </w:rPr>
        <w:t xml:space="preserve"> But today, </w:t>
      </w:r>
      <w:r w:rsidRPr="00F46E08">
        <w:rPr>
          <w:rStyle w:val="Emphasis"/>
        </w:rPr>
        <w:t xml:space="preserve">for the first time, </w:t>
      </w:r>
      <w:r w:rsidRPr="00F46E08">
        <w:rPr>
          <w:rStyle w:val="Emphasis"/>
          <w:highlight w:val="green"/>
        </w:rPr>
        <w:t>humanity’s global civilization</w:t>
      </w:r>
      <w:r w:rsidRPr="00F46E08">
        <w:rPr>
          <w:sz w:val="16"/>
        </w:rPr>
        <w:t xml:space="preserve">—the </w:t>
      </w:r>
      <w:r w:rsidRPr="00F46E08">
        <w:rPr>
          <w:rStyle w:val="TitleChar"/>
          <w:b/>
          <w:sz w:val="22"/>
        </w:rPr>
        <w:t>worldwide</w:t>
      </w:r>
      <w:r w:rsidRPr="00F46E08">
        <w:rPr>
          <w:sz w:val="16"/>
        </w:rPr>
        <w:t xml:space="preserve">, increasingly </w:t>
      </w:r>
      <w:r w:rsidRPr="00F46E08">
        <w:rPr>
          <w:rStyle w:val="TitleChar"/>
          <w:b/>
          <w:sz w:val="22"/>
        </w:rPr>
        <w:t>interconnected,</w:t>
      </w:r>
      <w:r w:rsidRPr="00F46E08">
        <w:rPr>
          <w:sz w:val="16"/>
        </w:rPr>
        <w:t xml:space="preserve"> highly technological </w:t>
      </w:r>
      <w:r w:rsidRPr="00F46E08">
        <w:rPr>
          <w:rStyle w:val="TitleChar"/>
          <w:b/>
          <w:sz w:val="22"/>
        </w:rPr>
        <w:t>society</w:t>
      </w:r>
      <w:r w:rsidRPr="00F46E08">
        <w:rPr>
          <w:b/>
          <w:sz w:val="16"/>
        </w:rPr>
        <w:t xml:space="preserve"> </w:t>
      </w:r>
      <w:r w:rsidRPr="00F46E08">
        <w:rPr>
          <w:sz w:val="16"/>
        </w:rPr>
        <w:t>in which we all are to one degree or another, embedded—</w:t>
      </w:r>
      <w:r w:rsidRPr="00F46E08">
        <w:rPr>
          <w:rStyle w:val="Emphasis"/>
          <w:highlight w:val="green"/>
        </w:rPr>
        <w:t>is</w:t>
      </w:r>
      <w:r w:rsidRPr="00F46E08">
        <w:rPr>
          <w:rStyle w:val="Emphasis"/>
          <w:highlight w:val="cyan"/>
        </w:rPr>
        <w:t xml:space="preserve"> </w:t>
      </w:r>
      <w:r w:rsidRPr="00F46E08">
        <w:rPr>
          <w:rStyle w:val="Emphasis"/>
          <w:highlight w:val="green"/>
        </w:rPr>
        <w:t>threatened with collapse by an array of environmental problems.</w:t>
      </w:r>
      <w:r w:rsidRPr="00F46E08">
        <w:rPr>
          <w:sz w:val="16"/>
        </w:rPr>
        <w:t xml:space="preserve"> Humankind finds itself engaged </w:t>
      </w:r>
      <w:r w:rsidRPr="00F46E08">
        <w:rPr>
          <w:rStyle w:val="TitleChar"/>
          <w:b/>
          <w:sz w:val="22"/>
        </w:rPr>
        <w:t>in</w:t>
      </w:r>
      <w:r w:rsidRPr="00F46E08">
        <w:rPr>
          <w:sz w:val="16"/>
        </w:rPr>
        <w:t xml:space="preserve"> what Prince Charles described as ‘</w:t>
      </w:r>
      <w:r w:rsidRPr="00F46E08">
        <w:rPr>
          <w:rStyle w:val="TitleChar"/>
          <w:b/>
          <w:sz w:val="22"/>
        </w:rPr>
        <w:t>an act of suicide on a grand scale’</w:t>
      </w:r>
      <w:r w:rsidRPr="00F46E08">
        <w:rPr>
          <w:sz w:val="16"/>
        </w:rPr>
        <w:t xml:space="preserve"> [4], facing what the UK’s Chief Scientific Advisor John Beddington called a ‘perfect storm’ of environmental problems [5]. </w:t>
      </w:r>
      <w:r w:rsidRPr="00F46E08">
        <w:rPr>
          <w:rStyle w:val="TitleChar"/>
          <w:b/>
          <w:sz w:val="22"/>
          <w:highlight w:val="green"/>
        </w:rPr>
        <w:t>The most serious of these problems show</w:t>
      </w:r>
      <w:r w:rsidRPr="00F46E08">
        <w:rPr>
          <w:rStyle w:val="TitleChar"/>
          <w:b/>
          <w:sz w:val="22"/>
        </w:rPr>
        <w:t xml:space="preserve"> signs of rapidly escalating severity, especially </w:t>
      </w:r>
      <w:r w:rsidRPr="00F46E08">
        <w:rPr>
          <w:rStyle w:val="TitleChar"/>
          <w:b/>
          <w:sz w:val="22"/>
          <w:highlight w:val="green"/>
        </w:rPr>
        <w:t>climate disruption</w:t>
      </w:r>
      <w:r w:rsidRPr="00F46E08">
        <w:rPr>
          <w:sz w:val="16"/>
        </w:rPr>
        <w:t xml:space="preserve">. But </w:t>
      </w:r>
      <w:r w:rsidRPr="00F46E08">
        <w:rPr>
          <w:rStyle w:val="TitleChar"/>
          <w:b/>
          <w:sz w:val="22"/>
        </w:rPr>
        <w:t xml:space="preserve">other </w:t>
      </w:r>
      <w:r w:rsidRPr="00F46E08">
        <w:rPr>
          <w:rStyle w:val="TitleChar"/>
          <w:b/>
          <w:sz w:val="22"/>
          <w:highlight w:val="green"/>
        </w:rPr>
        <w:t>elements</w:t>
      </w:r>
      <w:r w:rsidRPr="00F46E08">
        <w:rPr>
          <w:rStyle w:val="TitleChar"/>
          <w:b/>
          <w:sz w:val="22"/>
        </w:rPr>
        <w:t xml:space="preserve"> could potentially also </w:t>
      </w:r>
      <w:r w:rsidRPr="00F46E08">
        <w:rPr>
          <w:rStyle w:val="TitleChar"/>
          <w:b/>
          <w:sz w:val="22"/>
          <w:highlight w:val="green"/>
        </w:rPr>
        <w:t>contribute to a collapse</w:t>
      </w:r>
      <w:r w:rsidRPr="00F46E08">
        <w:rPr>
          <w:sz w:val="16"/>
        </w:rPr>
        <w:t xml:space="preserve">: an </w:t>
      </w:r>
      <w:r w:rsidRPr="00F46E08">
        <w:rPr>
          <w:rStyle w:val="TitleChar"/>
          <w:b/>
          <w:sz w:val="22"/>
        </w:rPr>
        <w:t xml:space="preserve">accelerating </w:t>
      </w:r>
      <w:r w:rsidRPr="00F46E08">
        <w:rPr>
          <w:rStyle w:val="TitleChar"/>
          <w:b/>
          <w:sz w:val="22"/>
          <w:highlight w:val="green"/>
        </w:rPr>
        <w:t>extinction of animal and plant populations and species</w:t>
      </w:r>
      <w:r w:rsidRPr="00F46E08">
        <w:rPr>
          <w:sz w:val="16"/>
        </w:rPr>
        <w:t xml:space="preserve">, which </w:t>
      </w:r>
      <w:r w:rsidRPr="00F46E08">
        <w:rPr>
          <w:rStyle w:val="TitleChar"/>
          <w:b/>
          <w:sz w:val="22"/>
          <w:highlight w:val="green"/>
        </w:rPr>
        <w:t>could lead to a loss of ecosystem</w:t>
      </w:r>
      <w:r w:rsidRPr="00F46E08">
        <w:rPr>
          <w:sz w:val="16"/>
        </w:rPr>
        <w:t xml:space="preserve"> services </w:t>
      </w:r>
      <w:r w:rsidRPr="00F46E08">
        <w:rPr>
          <w:rStyle w:val="TitleChar"/>
          <w:b/>
          <w:sz w:val="22"/>
          <w:highlight w:val="green"/>
        </w:rPr>
        <w:t>essential for human survival; land degradation and land-use change</w:t>
      </w:r>
      <w:r w:rsidRPr="00F46E08">
        <w:rPr>
          <w:sz w:val="16"/>
        </w:rPr>
        <w:t xml:space="preserve">; a pole-to-pole spread of toxic compounds; ocean acidification and eutrophication (dead zones); worsening of some aspects of the epidemiological environment (factors that make human populations susceptible to infectious diseases); </w:t>
      </w:r>
      <w:r w:rsidRPr="00F46E08">
        <w:rPr>
          <w:rStyle w:val="TitleChar"/>
          <w:b/>
          <w:sz w:val="22"/>
          <w:highlight w:val="green"/>
        </w:rPr>
        <w:t>depletion of increasingly scarce resources</w:t>
      </w:r>
      <w:r w:rsidRPr="00F46E08">
        <w:rPr>
          <w:sz w:val="16"/>
        </w:rPr>
        <w:t xml:space="preserve"> [6,7], </w:t>
      </w:r>
      <w:r w:rsidRPr="00F46E08">
        <w:rPr>
          <w:rStyle w:val="TitleChar"/>
          <w:b/>
          <w:sz w:val="22"/>
        </w:rPr>
        <w:t xml:space="preserve">including </w:t>
      </w:r>
      <w:r w:rsidRPr="00F46E08">
        <w:rPr>
          <w:rStyle w:val="TitleChar"/>
          <w:b/>
          <w:sz w:val="22"/>
          <w:highlight w:val="green"/>
        </w:rPr>
        <w:t>especially groundwater</w:t>
      </w:r>
      <w:r w:rsidRPr="00F46E08">
        <w:rPr>
          <w:sz w:val="16"/>
        </w:rPr>
        <w:t xml:space="preserve">, which is being </w:t>
      </w:r>
      <w:r w:rsidRPr="00F46E08">
        <w:rPr>
          <w:rStyle w:val="TitleChar"/>
          <w:b/>
          <w:sz w:val="22"/>
          <w:highlight w:val="green"/>
        </w:rPr>
        <w:t>overexploited in</w:t>
      </w:r>
      <w:r w:rsidRPr="00F46E08">
        <w:rPr>
          <w:rStyle w:val="TitleChar"/>
          <w:b/>
          <w:sz w:val="22"/>
        </w:rPr>
        <w:t xml:space="preserve"> many key </w:t>
      </w:r>
      <w:r w:rsidRPr="00F46E08">
        <w:rPr>
          <w:rStyle w:val="TitleChar"/>
          <w:b/>
          <w:sz w:val="22"/>
          <w:highlight w:val="green"/>
        </w:rPr>
        <w:t>agricultural areas</w:t>
      </w:r>
      <w:r w:rsidRPr="00F46E08">
        <w:rPr>
          <w:sz w:val="16"/>
          <w:highlight w:val="green"/>
        </w:rPr>
        <w:t xml:space="preserve"> [</w:t>
      </w:r>
      <w:r w:rsidRPr="00F46E08">
        <w:rPr>
          <w:sz w:val="16"/>
        </w:rPr>
        <w:t xml:space="preserve">8]; and </w:t>
      </w:r>
      <w:r w:rsidRPr="00F46E08">
        <w:rPr>
          <w:rStyle w:val="TitleChar"/>
          <w:b/>
          <w:sz w:val="22"/>
          <w:highlight w:val="green"/>
        </w:rPr>
        <w:t>resource wars</w:t>
      </w:r>
      <w:r w:rsidRPr="00F46E08">
        <w:rPr>
          <w:rStyle w:val="TitleChar"/>
          <w:sz w:val="22"/>
        </w:rPr>
        <w:t xml:space="preserve"> </w:t>
      </w:r>
      <w:r w:rsidRPr="00F46E08">
        <w:rPr>
          <w:sz w:val="16"/>
        </w:rPr>
        <w:t xml:space="preserve">[9]. </w:t>
      </w:r>
      <w:r w:rsidRPr="00F46E08">
        <w:rPr>
          <w:b/>
          <w:u w:val="single"/>
        </w:rPr>
        <w:t xml:space="preserve">These are </w:t>
      </w:r>
      <w:r w:rsidRPr="00F46E08">
        <w:rPr>
          <w:rStyle w:val="TitleChar"/>
          <w:b/>
          <w:sz w:val="22"/>
        </w:rPr>
        <w:t>not separate problems;</w:t>
      </w:r>
      <w:r w:rsidRPr="00F46E08">
        <w:rPr>
          <w:b/>
          <w:u w:val="single"/>
        </w:rPr>
        <w:t xml:space="preserve"> rather they</w:t>
      </w:r>
      <w:r w:rsidRPr="00F46E08">
        <w:rPr>
          <w:sz w:val="16"/>
        </w:rPr>
        <w:t xml:space="preserve"> </w:t>
      </w:r>
      <w:r w:rsidRPr="00F46E08">
        <w:rPr>
          <w:rStyle w:val="TitleChar"/>
          <w:b/>
          <w:sz w:val="22"/>
        </w:rPr>
        <w:t>interact in two gigantic complex adaptive systems</w:t>
      </w:r>
      <w:r w:rsidRPr="00F46E08">
        <w:rPr>
          <w:b/>
          <w:sz w:val="16"/>
        </w:rPr>
        <w:t xml:space="preserve">: </w:t>
      </w:r>
      <w:r w:rsidRPr="00F46E08">
        <w:rPr>
          <w:rStyle w:val="TitleChar"/>
          <w:b/>
          <w:sz w:val="22"/>
        </w:rPr>
        <w:t>the biosphere system and the human socio-economic system</w:t>
      </w:r>
      <w:r w:rsidRPr="00F46E08">
        <w:rPr>
          <w:rStyle w:val="TitleChar"/>
          <w:sz w:val="22"/>
        </w:rPr>
        <w:t>.</w:t>
      </w:r>
      <w:r w:rsidRPr="00F46E08">
        <w:rPr>
          <w:sz w:val="16"/>
        </w:rPr>
        <w:t xml:space="preserve"> The </w:t>
      </w:r>
      <w:r w:rsidRPr="00F46E08">
        <w:rPr>
          <w:rStyle w:val="TitleChar"/>
          <w:b/>
          <w:sz w:val="22"/>
        </w:rPr>
        <w:t>negative manifestations of these interactions are often referred to as ‘the human predicament’</w:t>
      </w:r>
      <w:r w:rsidRPr="00F46E08">
        <w:rPr>
          <w:rStyle w:val="TitleChar"/>
          <w:sz w:val="22"/>
        </w:rPr>
        <w:t xml:space="preserve"> [</w:t>
      </w:r>
      <w:r w:rsidRPr="00F46E08">
        <w:rPr>
          <w:sz w:val="16"/>
        </w:rPr>
        <w:t>10], and determining how to prevent it from generating a global collapse is perhaps the foremost challenge confronting humanity.</w:t>
      </w:r>
      <w:r w:rsidRPr="00F46E08">
        <w:rPr>
          <w:sz w:val="12"/>
        </w:rPr>
        <w:t>¶</w:t>
      </w:r>
      <w:r w:rsidRPr="00F46E08">
        <w:rPr>
          <w:sz w:val="16"/>
        </w:rPr>
        <w:t xml:space="preserve"> The </w:t>
      </w:r>
      <w:r w:rsidRPr="00F46E08">
        <w:rPr>
          <w:rStyle w:val="TitleChar"/>
          <w:b/>
          <w:sz w:val="22"/>
        </w:rPr>
        <w:t xml:space="preserve">human predicament is </w:t>
      </w:r>
      <w:r w:rsidRPr="00F46E08">
        <w:rPr>
          <w:rStyle w:val="TitleChar"/>
          <w:b/>
          <w:sz w:val="22"/>
          <w:highlight w:val="green"/>
        </w:rPr>
        <w:t>driven by</w:t>
      </w:r>
      <w:r w:rsidRPr="00F46E08">
        <w:rPr>
          <w:rStyle w:val="TitleChar"/>
          <w:b/>
          <w:sz w:val="22"/>
        </w:rPr>
        <w:t xml:space="preserve"> overpopulation, </w:t>
      </w:r>
      <w:r w:rsidRPr="00F46E08">
        <w:rPr>
          <w:rStyle w:val="TitleChar"/>
          <w:b/>
          <w:sz w:val="22"/>
          <w:highlight w:val="green"/>
        </w:rPr>
        <w:t>overconsumption of natural resources and the use of</w:t>
      </w:r>
      <w:r w:rsidRPr="00F46E08">
        <w:rPr>
          <w:rStyle w:val="TitleChar"/>
          <w:b/>
          <w:sz w:val="22"/>
        </w:rPr>
        <w:t xml:space="preserve"> unnecessarily </w:t>
      </w:r>
      <w:r w:rsidRPr="00F46E08">
        <w:rPr>
          <w:rStyle w:val="TitleChar"/>
          <w:b/>
          <w:sz w:val="22"/>
          <w:highlight w:val="green"/>
        </w:rPr>
        <w:t>environmentally damaging technologies</w:t>
      </w:r>
      <w:r w:rsidRPr="00F46E08">
        <w:rPr>
          <w:sz w:val="16"/>
        </w:rPr>
        <w:t xml:space="preserve"> and </w:t>
      </w:r>
      <w:r w:rsidRPr="00F46E08">
        <w:rPr>
          <w:rStyle w:val="TitleChar"/>
          <w:b/>
          <w:sz w:val="22"/>
        </w:rPr>
        <w:t>socio-economic-political arrangements</w:t>
      </w:r>
      <w:r w:rsidRPr="00F46E08">
        <w:rPr>
          <w:sz w:val="16"/>
        </w:rPr>
        <w:t xml:space="preserve"> to service Homo sapiens’ aggregate consumption [11–17]. </w:t>
      </w:r>
      <w:r w:rsidRPr="00F46E08">
        <w:rPr>
          <w:rStyle w:val="TitleChar"/>
          <w:b/>
          <w:sz w:val="22"/>
        </w:rPr>
        <w:t>How far the human population size now is above the planet’s long-term carrying capacity is suggested</w:t>
      </w:r>
      <w:r w:rsidRPr="00F46E08">
        <w:rPr>
          <w:sz w:val="16"/>
        </w:rPr>
        <w:t xml:space="preserve"> (conservatively) by ecological footprint analysis [18–20]. It shows that </w:t>
      </w:r>
      <w:r w:rsidRPr="00F46E08">
        <w:rPr>
          <w:rStyle w:val="TitleChar"/>
          <w:b/>
          <w:sz w:val="22"/>
        </w:rPr>
        <w:t>to support today’s population</w:t>
      </w:r>
      <w:r w:rsidRPr="00F46E08">
        <w:rPr>
          <w:sz w:val="16"/>
        </w:rPr>
        <w:t xml:space="preserve"> of seven billion</w:t>
      </w:r>
      <w:r w:rsidRPr="00F46E08">
        <w:rPr>
          <w:b/>
          <w:sz w:val="16"/>
        </w:rPr>
        <w:t xml:space="preserve"> </w:t>
      </w:r>
      <w:r w:rsidRPr="00F46E08">
        <w:rPr>
          <w:rStyle w:val="TitleChar"/>
          <w:b/>
          <w:sz w:val="22"/>
        </w:rPr>
        <w:t>sustainably</w:t>
      </w:r>
      <w:r w:rsidRPr="00F46E08">
        <w:rPr>
          <w:sz w:val="16"/>
        </w:rPr>
        <w:t xml:space="preserve"> (i.e. with business as usual, including current technologies and standards of living) </w:t>
      </w:r>
      <w:r w:rsidRPr="00F46E08">
        <w:rPr>
          <w:rStyle w:val="TitleChar"/>
          <w:b/>
          <w:sz w:val="22"/>
        </w:rPr>
        <w:t>would require roughly half an additional planet</w:t>
      </w:r>
      <w:r w:rsidRPr="00F46E08">
        <w:rPr>
          <w:sz w:val="16"/>
        </w:rPr>
        <w:t xml:space="preserve">; to do so, </w:t>
      </w:r>
      <w:r w:rsidRPr="00F46E08">
        <w:rPr>
          <w:rStyle w:val="TitleChar"/>
          <w:b/>
          <w:sz w:val="22"/>
        </w:rPr>
        <w:t>if all citizens of Earth consumed resources at the US level would take four to five more Earths.</w:t>
      </w:r>
      <w:r w:rsidRPr="00F46E08">
        <w:rPr>
          <w:sz w:val="16"/>
        </w:rPr>
        <w:t xml:space="preserve"> Adding the projected 2.5 billion more people by 2050 would make the human assault on civilization’s life-support systems disproportionately worse, because almost everywhere people face systems with nonlinear responses [11,21–23], in which </w:t>
      </w:r>
      <w:r w:rsidRPr="00F46E08">
        <w:rPr>
          <w:rStyle w:val="TitleChar"/>
          <w:b/>
          <w:sz w:val="22"/>
          <w:highlight w:val="green"/>
        </w:rPr>
        <w:t>environmental damage increases</w:t>
      </w:r>
      <w:r w:rsidRPr="00F46E08">
        <w:rPr>
          <w:rStyle w:val="TitleChar"/>
          <w:b/>
          <w:sz w:val="22"/>
        </w:rPr>
        <w:t xml:space="preserve"> at a rate that becomes faster with each additional person</w:t>
      </w:r>
      <w:r w:rsidRPr="00F46E08">
        <w:rPr>
          <w:b/>
          <w:sz w:val="16"/>
        </w:rPr>
        <w:t>.</w:t>
      </w:r>
      <w:r w:rsidRPr="00F46E08">
        <w:rPr>
          <w:sz w:val="16"/>
        </w:rPr>
        <w:t xml:space="preserve"> Of course, the claim is often made that humanity will expand Earth’s carrying capacity dramatically with technological innovation [24], but </w:t>
      </w:r>
      <w:r w:rsidRPr="00F46E08">
        <w:rPr>
          <w:rStyle w:val="TitleChar"/>
          <w:b/>
          <w:sz w:val="22"/>
        </w:rPr>
        <w:t>it is widely recognized that technologies can both add and subtract from carrying capacity</w:t>
      </w:r>
      <w:r w:rsidRPr="00F46E08">
        <w:rPr>
          <w:sz w:val="16"/>
        </w:rPr>
        <w:t xml:space="preserve">. The plough evidently first expanded it and now appears to be reducing it [3]. Overall, careful analysis of the prospects does not provide much confidence that technology will save us [25] or that gross domestic product can be disengaged from resource use [26] </w:t>
      </w:r>
      <w:r w:rsidRPr="00F46E08">
        <w:rPr>
          <w:sz w:val="12"/>
        </w:rPr>
        <w:t>¶</w:t>
      </w:r>
      <w:r w:rsidRPr="00F46E08">
        <w:rPr>
          <w:sz w:val="16"/>
        </w:rPr>
        <w:t xml:space="preserve"> 2. Do current trends portend a collapse?</w:t>
      </w:r>
      <w:r w:rsidRPr="00F46E08">
        <w:rPr>
          <w:sz w:val="12"/>
        </w:rPr>
        <w:t>¶</w:t>
      </w:r>
      <w:r w:rsidRPr="00F46E08">
        <w:rPr>
          <w:sz w:val="16"/>
        </w:rPr>
        <w:t xml:space="preserve"> What is </w:t>
      </w:r>
      <w:r w:rsidRPr="00F46E08">
        <w:rPr>
          <w:rStyle w:val="TitleChar"/>
          <w:b/>
          <w:sz w:val="22"/>
        </w:rPr>
        <w:t>the likelihood of</w:t>
      </w:r>
      <w:r w:rsidRPr="00F46E08">
        <w:rPr>
          <w:sz w:val="16"/>
        </w:rPr>
        <w:t xml:space="preserve"> this set of interconnected </w:t>
      </w:r>
      <w:r w:rsidRPr="00F46E08">
        <w:rPr>
          <w:rStyle w:val="TitleChar"/>
          <w:b/>
          <w:sz w:val="22"/>
        </w:rPr>
        <w:t>predicaments</w:t>
      </w:r>
      <w:r w:rsidRPr="00F46E08">
        <w:rPr>
          <w:b/>
          <w:sz w:val="16"/>
        </w:rPr>
        <w:t xml:space="preserve"> </w:t>
      </w:r>
      <w:r w:rsidRPr="00F46E08">
        <w:rPr>
          <w:sz w:val="16"/>
        </w:rPr>
        <w:t xml:space="preserve">[27] </w:t>
      </w:r>
      <w:r w:rsidRPr="00F46E08">
        <w:rPr>
          <w:rStyle w:val="TitleChar"/>
          <w:b/>
          <w:sz w:val="22"/>
        </w:rPr>
        <w:t xml:space="preserve">leading to </w:t>
      </w:r>
      <w:r w:rsidRPr="00F46E08">
        <w:rPr>
          <w:rStyle w:val="TitleChar"/>
          <w:b/>
          <w:sz w:val="22"/>
          <w:highlight w:val="green"/>
        </w:rPr>
        <w:t>a global collapse</w:t>
      </w:r>
      <w:r w:rsidRPr="00F46E08">
        <w:rPr>
          <w:sz w:val="16"/>
        </w:rPr>
        <w:t xml:space="preserve"> in this century? There have been many definitions and much discussion of past ‘collapses’ [1,3,28–31], but a future global collapse does not require a careful definition. It </w:t>
      </w:r>
      <w:r w:rsidRPr="00F46E08">
        <w:rPr>
          <w:b/>
          <w:highlight w:val="green"/>
          <w:u w:val="single"/>
        </w:rPr>
        <w:t>could be triggered by</w:t>
      </w:r>
      <w:r w:rsidRPr="00F46E08">
        <w:rPr>
          <w:sz w:val="16"/>
        </w:rPr>
        <w:t xml:space="preserve"> anything from a ‘small’ nuclear war, whose ecological effects could quickly end civilization [32], to a more gradual breakdown because </w:t>
      </w:r>
      <w:r w:rsidRPr="00F46E08">
        <w:rPr>
          <w:b/>
          <w:highlight w:val="green"/>
          <w:u w:val="single"/>
        </w:rPr>
        <w:t xml:space="preserve">famines, epidemics and resource shortages cause a disintegration of central </w:t>
      </w:r>
      <w:r w:rsidRPr="00F46E08">
        <w:rPr>
          <w:b/>
          <w:highlight w:val="green"/>
          <w:u w:val="single"/>
        </w:rPr>
        <w:lastRenderedPageBreak/>
        <w:t>control within nations, in concert with disruptions of trade and conflicts over</w:t>
      </w:r>
      <w:r w:rsidRPr="00F46E08">
        <w:rPr>
          <w:b/>
          <w:u w:val="single"/>
        </w:rPr>
        <w:t xml:space="preserve"> increasingly </w:t>
      </w:r>
      <w:r w:rsidRPr="00F46E08">
        <w:rPr>
          <w:b/>
          <w:highlight w:val="green"/>
          <w:u w:val="single"/>
        </w:rPr>
        <w:t>scarce necessities</w:t>
      </w:r>
      <w:r w:rsidRPr="00F46E08">
        <w:rPr>
          <w:sz w:val="16"/>
        </w:rPr>
        <w:t>. In either case, regardless of survivors or replacement societies, the world familiar to anyone reading this study and the well-being of the vast majority of people would disappear. pg. 1-2</w:t>
      </w:r>
    </w:p>
    <w:p w14:paraId="5F34BB43" w14:textId="446F1010" w:rsidR="006E72A0" w:rsidRPr="00F46E08" w:rsidRDefault="006E72A0" w:rsidP="006E72A0">
      <w:pPr>
        <w:pStyle w:val="Heading3"/>
        <w:rPr>
          <w:rFonts w:ascii="Georgia" w:hAnsi="Georgia"/>
        </w:rPr>
      </w:pPr>
      <w:r w:rsidRPr="00F46E08">
        <w:rPr>
          <w:rFonts w:ascii="Georgia" w:hAnsi="Georgia"/>
        </w:rPr>
        <w:lastRenderedPageBreak/>
        <w:t xml:space="preserve">2AC </w:t>
      </w:r>
      <w:r w:rsidR="00F550AB" w:rsidRPr="00F46E08">
        <w:rPr>
          <w:rFonts w:ascii="Georgia" w:hAnsi="Georgia"/>
        </w:rPr>
        <w:t xml:space="preserve">– Spills – </w:t>
      </w:r>
      <w:r w:rsidRPr="00F46E08">
        <w:rPr>
          <w:rFonts w:ascii="Georgia" w:hAnsi="Georgia"/>
        </w:rPr>
        <w:t xml:space="preserve">Coral </w:t>
      </w:r>
    </w:p>
    <w:p w14:paraId="0500D787" w14:textId="77777777" w:rsidR="006E72A0" w:rsidRPr="00F46E08" w:rsidRDefault="006E72A0" w:rsidP="000221BB">
      <w:pPr>
        <w:pStyle w:val="Heading4"/>
        <w:rPr>
          <w:rFonts w:ascii="Georgia" w:hAnsi="Georgia"/>
        </w:rPr>
      </w:pPr>
      <w:r w:rsidRPr="00F46E08">
        <w:rPr>
          <w:rFonts w:ascii="Georgia" w:hAnsi="Georgia"/>
        </w:rPr>
        <w:t xml:space="preserve">Oil spills destroy coral reefs </w:t>
      </w:r>
    </w:p>
    <w:p w14:paraId="0C5915E3" w14:textId="77777777" w:rsidR="006E72A0" w:rsidRPr="00F46E08" w:rsidRDefault="006E72A0" w:rsidP="006E72A0">
      <w:pPr>
        <w:rPr>
          <w:rFonts w:eastAsia="Times New Roman"/>
        </w:rPr>
      </w:pPr>
      <w:r w:rsidRPr="00F46E08">
        <w:rPr>
          <w:b/>
          <w:sz w:val="24"/>
        </w:rPr>
        <w:t>Haapkylä, Ramade, and Salvat 6</w:t>
      </w:r>
      <w:r w:rsidRPr="00F46E08">
        <w:rPr>
          <w:sz w:val="24"/>
        </w:rPr>
        <w:t xml:space="preserve"> </w:t>
      </w:r>
      <w:r w:rsidRPr="00F46E08">
        <w:rPr>
          <w:sz w:val="16"/>
          <w:szCs w:val="16"/>
        </w:rPr>
        <w:t>[Jessica, François, and Bernard, Jessica works at Laboratoire de Biologie Marine and is a professor of Coral Reefs at l’Ecole Pratique des Hautes Etudes and at l’Université de Perpignan, François works at Laboratoire Ecologie and teaches Systematic Evolution at l’Université de Paris-Sud, Bernard is a professor at l’Université de Perpignan, “OIL PRODUCTION ON CORAL REEFS: A REVIEW OF THE STATE OF KNOWLEDGE AND MANAGEMENT NEEDS,” Vie et Millieu - Life and Environment, 10/26/06, www.obs-banyuls.fr, 07/07/14]</w:t>
      </w:r>
    </w:p>
    <w:p w14:paraId="50A94FA6" w14:textId="77777777" w:rsidR="006E72A0" w:rsidRPr="00F46E08" w:rsidRDefault="006E72A0" w:rsidP="006E72A0">
      <w:pPr>
        <w:rPr>
          <w:sz w:val="16"/>
        </w:rPr>
      </w:pPr>
      <w:r w:rsidRPr="00F46E08">
        <w:rPr>
          <w:sz w:val="16"/>
        </w:rPr>
        <w:t>Many laboratory studies exist on the impacts of oil on</w:t>
      </w:r>
      <w:r w:rsidRPr="00F46E08">
        <w:rPr>
          <w:sz w:val="12"/>
        </w:rPr>
        <w:t>¶</w:t>
      </w:r>
      <w:r w:rsidRPr="00F46E08">
        <w:rPr>
          <w:sz w:val="16"/>
        </w:rPr>
        <w:t xml:space="preserve"> corals. Extrapolating these results to real-life oil spill</w:t>
      </w:r>
      <w:r w:rsidRPr="00F46E08">
        <w:rPr>
          <w:sz w:val="12"/>
        </w:rPr>
        <w:t>¶</w:t>
      </w:r>
      <w:r w:rsidRPr="00F46E08">
        <w:rPr>
          <w:sz w:val="16"/>
        </w:rPr>
        <w:t xml:space="preserve"> scenarios is complicated by the various exposures to different types of oil. Because only a fraction of the oil</w:t>
      </w:r>
      <w:r w:rsidRPr="00F46E08">
        <w:rPr>
          <w:sz w:val="12"/>
        </w:rPr>
        <w:t>¶</w:t>
      </w:r>
      <w:r w:rsidRPr="00F46E08">
        <w:rPr>
          <w:sz w:val="16"/>
        </w:rPr>
        <w:t xml:space="preserve"> mixes directly into the water, actual toxicity levels can</w:t>
      </w:r>
      <w:r w:rsidRPr="00F46E08">
        <w:rPr>
          <w:sz w:val="12"/>
        </w:rPr>
        <w:t>¶</w:t>
      </w:r>
      <w:r w:rsidRPr="00F46E08">
        <w:rPr>
          <w:sz w:val="16"/>
        </w:rPr>
        <w:t xml:space="preserve"> be assumed to be much lower than reported in many</w:t>
      </w:r>
      <w:r w:rsidRPr="00F46E08">
        <w:rPr>
          <w:sz w:val="12"/>
        </w:rPr>
        <w:t>¶</w:t>
      </w:r>
      <w:r w:rsidRPr="00F46E08">
        <w:rPr>
          <w:sz w:val="16"/>
        </w:rPr>
        <w:t xml:space="preserve"> studies. </w:t>
      </w:r>
      <w:r w:rsidRPr="00F46E08">
        <w:rPr>
          <w:b/>
          <w:u w:val="single"/>
        </w:rPr>
        <w:t>During actual oil spills, oil is most concentrated</w:t>
      </w:r>
      <w:r w:rsidRPr="00F46E08">
        <w:rPr>
          <w:b/>
          <w:sz w:val="12"/>
        </w:rPr>
        <w:t>¶</w:t>
      </w:r>
      <w:r w:rsidRPr="00F46E08">
        <w:rPr>
          <w:b/>
          <w:u w:val="single"/>
        </w:rPr>
        <w:t xml:space="preserve"> at the very beginning of a spill and concentrations rapidly decline.</w:t>
      </w:r>
      <w:r w:rsidRPr="00F46E08">
        <w:rPr>
          <w:sz w:val="16"/>
        </w:rPr>
        <w:t xml:space="preserve"> When trying to estimate real-life exposures,</w:t>
      </w:r>
      <w:r w:rsidRPr="00F46E08">
        <w:rPr>
          <w:sz w:val="12"/>
        </w:rPr>
        <w:t>¶</w:t>
      </w:r>
      <w:r w:rsidRPr="00F46E08">
        <w:rPr>
          <w:sz w:val="16"/>
        </w:rPr>
        <w:t xml:space="preserve"> it is important to carefully evaluate the methods used</w:t>
      </w:r>
      <w:r w:rsidRPr="00F46E08">
        <w:rPr>
          <w:sz w:val="12"/>
        </w:rPr>
        <w:t>¶</w:t>
      </w:r>
      <w:r w:rsidRPr="00F46E08">
        <w:rPr>
          <w:sz w:val="16"/>
        </w:rPr>
        <w:t xml:space="preserve"> when extrapolating results from laboratory studies</w:t>
      </w:r>
      <w:r w:rsidRPr="00F46E08">
        <w:rPr>
          <w:sz w:val="12"/>
        </w:rPr>
        <w:t>¶</w:t>
      </w:r>
      <w:r w:rsidRPr="00F46E08">
        <w:rPr>
          <w:sz w:val="16"/>
        </w:rPr>
        <w:t xml:space="preserve"> (NOAA 2001). Table IV summarizes the effects of oil on</w:t>
      </w:r>
      <w:r w:rsidRPr="00F46E08">
        <w:rPr>
          <w:sz w:val="12"/>
        </w:rPr>
        <w:t>¶</w:t>
      </w:r>
      <w:r w:rsidRPr="00F46E08">
        <w:rPr>
          <w:sz w:val="16"/>
        </w:rPr>
        <w:t xml:space="preserve"> corals in laboratory studies and the associated references. Growth </w:t>
      </w:r>
      <w:r w:rsidRPr="00F46E08">
        <w:rPr>
          <w:sz w:val="12"/>
        </w:rPr>
        <w:t>¶</w:t>
      </w:r>
      <w:r w:rsidRPr="00F46E08">
        <w:rPr>
          <w:u w:val="single"/>
        </w:rPr>
        <w:t xml:space="preserve"> </w:t>
      </w:r>
      <w:r w:rsidRPr="00F46E08">
        <w:rPr>
          <w:b/>
          <w:u w:val="single"/>
        </w:rPr>
        <w:t xml:space="preserve">Several studies suggest that </w:t>
      </w:r>
      <w:r w:rsidRPr="00F46E08">
        <w:rPr>
          <w:b/>
          <w:highlight w:val="green"/>
          <w:u w:val="single"/>
        </w:rPr>
        <w:t>exposure to hydrocarbons</w:t>
      </w:r>
      <w:r w:rsidRPr="00F46E08">
        <w:rPr>
          <w:b/>
          <w:sz w:val="12"/>
          <w:highlight w:val="green"/>
        </w:rPr>
        <w:t>¶</w:t>
      </w:r>
      <w:r w:rsidRPr="00F46E08">
        <w:rPr>
          <w:b/>
          <w:highlight w:val="green"/>
          <w:u w:val="single"/>
        </w:rPr>
        <w:t xml:space="preserve"> affects coral growth</w:t>
      </w:r>
      <w:r w:rsidRPr="00F46E08">
        <w:rPr>
          <w:b/>
          <w:u w:val="single"/>
        </w:rPr>
        <w:t xml:space="preserve"> especially by decreasing calcium</w:t>
      </w:r>
      <w:r w:rsidRPr="00F46E08">
        <w:rPr>
          <w:b/>
          <w:sz w:val="12"/>
        </w:rPr>
        <w:t>¶</w:t>
      </w:r>
      <w:r w:rsidRPr="00F46E08">
        <w:rPr>
          <w:b/>
          <w:u w:val="single"/>
        </w:rPr>
        <w:t xml:space="preserve"> deposition</w:t>
      </w:r>
      <w:r w:rsidRPr="00F46E08">
        <w:rPr>
          <w:sz w:val="16"/>
        </w:rPr>
        <w:t xml:space="preserve"> into the polyp’s exoskeleton (Dodge et al.</w:t>
      </w:r>
      <w:r w:rsidRPr="00F46E08">
        <w:rPr>
          <w:sz w:val="12"/>
        </w:rPr>
        <w:t>¶</w:t>
      </w:r>
      <w:r w:rsidRPr="00F46E08">
        <w:rPr>
          <w:sz w:val="16"/>
        </w:rPr>
        <w:t xml:space="preserve"> 1984). </w:t>
      </w:r>
      <w:r w:rsidRPr="00F46E08">
        <w:rPr>
          <w:b/>
          <w:u w:val="single"/>
        </w:rPr>
        <w:t>Guzmán et al.</w:t>
      </w:r>
      <w:r w:rsidRPr="00F46E08">
        <w:rPr>
          <w:sz w:val="16"/>
        </w:rPr>
        <w:t xml:space="preserve"> (1994) </w:t>
      </w:r>
      <w:r w:rsidRPr="00F46E08">
        <w:rPr>
          <w:b/>
          <w:u w:val="single"/>
        </w:rPr>
        <w:t>found an overall slow-down</w:t>
      </w:r>
      <w:r w:rsidRPr="00F46E08">
        <w:rPr>
          <w:b/>
          <w:sz w:val="12"/>
        </w:rPr>
        <w:t>¶</w:t>
      </w:r>
      <w:r w:rsidRPr="00F46E08">
        <w:rPr>
          <w:b/>
          <w:u w:val="single"/>
        </w:rPr>
        <w:t xml:space="preserve"> of coral growth</w:t>
      </w:r>
      <w:r w:rsidRPr="00F46E08">
        <w:rPr>
          <w:sz w:val="16"/>
        </w:rPr>
        <w:t xml:space="preserve"> after the Bahia Las Minas oil spill in</w:t>
      </w:r>
      <w:r w:rsidRPr="00F46E08">
        <w:rPr>
          <w:sz w:val="12"/>
        </w:rPr>
        <w:t>¶</w:t>
      </w:r>
      <w:r w:rsidRPr="00F46E08">
        <w:rPr>
          <w:sz w:val="16"/>
        </w:rPr>
        <w:t xml:space="preserve"> Panama. Histopathological effects</w:t>
      </w:r>
      <w:r w:rsidRPr="00F46E08">
        <w:rPr>
          <w:sz w:val="12"/>
        </w:rPr>
        <w:t>¶</w:t>
      </w:r>
      <w:r w:rsidRPr="00F46E08">
        <w:rPr>
          <w:sz w:val="16"/>
        </w:rPr>
        <w:t xml:space="preserve"> Peters et al. (1981) exposed the Caribbean coral</w:t>
      </w:r>
      <w:r w:rsidRPr="00F46E08">
        <w:rPr>
          <w:sz w:val="12"/>
        </w:rPr>
        <w:t>¶</w:t>
      </w:r>
      <w:r w:rsidRPr="00F46E08">
        <w:rPr>
          <w:sz w:val="16"/>
        </w:rPr>
        <w:t xml:space="preserve"> Manicina areolata to No. 2 fuel oil (Chevron/Pascagoula,</w:t>
      </w:r>
      <w:r w:rsidRPr="00F46E08">
        <w:rPr>
          <w:sz w:val="12"/>
        </w:rPr>
        <w:t>¶</w:t>
      </w:r>
      <w:r w:rsidRPr="00F46E08">
        <w:rPr>
          <w:sz w:val="16"/>
        </w:rPr>
        <w:t xml:space="preserve"> gravity, °API = 33-39) for three months (dosage 10 ml</w:t>
      </w:r>
      <w:r w:rsidRPr="00F46E08">
        <w:rPr>
          <w:sz w:val="12"/>
        </w:rPr>
        <w:t>¶</w:t>
      </w:r>
      <w:r w:rsidRPr="00F46E08">
        <w:rPr>
          <w:sz w:val="16"/>
        </w:rPr>
        <w:t xml:space="preserve"> min-1). The expected concentrations were 0.1 ppm and</w:t>
      </w:r>
      <w:r w:rsidRPr="00F46E08">
        <w:rPr>
          <w:sz w:val="12"/>
        </w:rPr>
        <w:t>¶</w:t>
      </w:r>
      <w:r w:rsidRPr="00F46E08">
        <w:rPr>
          <w:sz w:val="16"/>
        </w:rPr>
        <w:t xml:space="preserve"> 0.5 ppm. </w:t>
      </w:r>
      <w:r w:rsidRPr="00F46E08">
        <w:rPr>
          <w:rStyle w:val="Emphasis"/>
          <w:highlight w:val="green"/>
        </w:rPr>
        <w:t>Although corals remained alive, evidence of</w:t>
      </w:r>
      <w:r w:rsidRPr="00F46E08">
        <w:rPr>
          <w:rStyle w:val="Emphasis"/>
        </w:rPr>
        <w:t xml:space="preserve"> pathological </w:t>
      </w:r>
      <w:r w:rsidRPr="00F46E08">
        <w:rPr>
          <w:rStyle w:val="Emphasis"/>
          <w:highlight w:val="green"/>
        </w:rPr>
        <w:t>responses were found which included impaired development of reproductive tissues, degeneration and loss</w:t>
      </w:r>
      <w:r w:rsidRPr="00F46E08">
        <w:rPr>
          <w:rStyle w:val="Emphasis"/>
        </w:rPr>
        <w:t xml:space="preserve"> of symbiotic zooxanthellae, </w:t>
      </w:r>
      <w:r w:rsidRPr="00F46E08">
        <w:rPr>
          <w:rStyle w:val="Emphasis"/>
          <w:highlight w:val="green"/>
        </w:rPr>
        <w:t>and atrophy of mucous secretory cells and muscle bundles</w:t>
      </w:r>
      <w:r w:rsidRPr="00F46E08">
        <w:rPr>
          <w:rStyle w:val="Emphasis"/>
        </w:rPr>
        <w:t>.</w:t>
      </w:r>
      <w:r w:rsidRPr="00F46E08">
        <w:rPr>
          <w:sz w:val="16"/>
        </w:rPr>
        <w:t xml:space="preserve"> </w:t>
      </w:r>
      <w:r w:rsidRPr="00F46E08">
        <w:rPr>
          <w:b/>
          <w:u w:val="single"/>
        </w:rPr>
        <w:t>Corals examined</w:t>
      </w:r>
      <w:r w:rsidRPr="00F46E08">
        <w:rPr>
          <w:sz w:val="16"/>
        </w:rPr>
        <w:t xml:space="preserve"> after two, four and six weeks after the start of the</w:t>
      </w:r>
      <w:r w:rsidRPr="00F46E08">
        <w:rPr>
          <w:sz w:val="12"/>
        </w:rPr>
        <w:t>¶</w:t>
      </w:r>
      <w:r w:rsidRPr="00F46E08">
        <w:rPr>
          <w:sz w:val="16"/>
        </w:rPr>
        <w:t xml:space="preserve"> experiment </w:t>
      </w:r>
      <w:r w:rsidRPr="00F46E08">
        <w:rPr>
          <w:b/>
          <w:u w:val="single"/>
        </w:rPr>
        <w:t>showed an extensive increase in mucous</w:t>
      </w:r>
      <w:r w:rsidRPr="00F46E08">
        <w:rPr>
          <w:b/>
          <w:sz w:val="12"/>
        </w:rPr>
        <w:t>¶</w:t>
      </w:r>
      <w:r w:rsidRPr="00F46E08">
        <w:rPr>
          <w:b/>
          <w:u w:val="single"/>
        </w:rPr>
        <w:t xml:space="preserve"> secretory cell activity. This was indicated by a proliferation of mucous secretory cells as well as an increase in</w:t>
      </w:r>
      <w:r w:rsidRPr="00F46E08">
        <w:rPr>
          <w:b/>
          <w:sz w:val="12"/>
        </w:rPr>
        <w:t>¶</w:t>
      </w:r>
      <w:r w:rsidRPr="00F46E08">
        <w:rPr>
          <w:b/>
          <w:u w:val="single"/>
        </w:rPr>
        <w:t xml:space="preserve"> size of these cells in the epidermis and mesenteries. Many</w:t>
      </w:r>
      <w:r w:rsidRPr="00F46E08">
        <w:rPr>
          <w:b/>
          <w:sz w:val="12"/>
        </w:rPr>
        <w:t>¶</w:t>
      </w:r>
      <w:r w:rsidRPr="00F46E08">
        <w:rPr>
          <w:b/>
          <w:u w:val="single"/>
        </w:rPr>
        <w:t xml:space="preserve"> cells had increased to such an extent that their cell walls</w:t>
      </w:r>
      <w:r w:rsidRPr="00F46E08">
        <w:rPr>
          <w:b/>
          <w:sz w:val="12"/>
        </w:rPr>
        <w:t>¶</w:t>
      </w:r>
      <w:r w:rsidRPr="00F46E08">
        <w:rPr>
          <w:b/>
          <w:u w:val="single"/>
        </w:rPr>
        <w:t xml:space="preserve"> were broken and huge vacuoles were formed.</w:t>
      </w:r>
      <w:r w:rsidRPr="00F46E08">
        <w:rPr>
          <w:sz w:val="16"/>
        </w:rPr>
        <w:t xml:space="preserve"> Many</w:t>
      </w:r>
      <w:r w:rsidRPr="00F46E08">
        <w:rPr>
          <w:sz w:val="12"/>
        </w:rPr>
        <w:t>¶</w:t>
      </w:r>
      <w:r w:rsidRPr="00F46E08">
        <w:rPr>
          <w:sz w:val="16"/>
        </w:rPr>
        <w:t xml:space="preserve"> mucous secretory cells were also noted in the tips of the</w:t>
      </w:r>
      <w:r w:rsidRPr="00F46E08">
        <w:rPr>
          <w:sz w:val="12"/>
        </w:rPr>
        <w:t>¶</w:t>
      </w:r>
      <w:r w:rsidRPr="00F46E08">
        <w:rPr>
          <w:sz w:val="16"/>
        </w:rPr>
        <w:t xml:space="preserve"> mesenterial filaments, where they are not usually present.</w:t>
      </w:r>
      <w:r w:rsidRPr="00F46E08">
        <w:rPr>
          <w:sz w:val="12"/>
        </w:rPr>
        <w:t>¶</w:t>
      </w:r>
      <w:r w:rsidRPr="00F46E08">
        <w:rPr>
          <w:sz w:val="16"/>
        </w:rPr>
        <w:t xml:space="preserve"> Zooxanthellae were not only lost from the gastrodermis,</w:t>
      </w:r>
      <w:r w:rsidRPr="00F46E08">
        <w:rPr>
          <w:sz w:val="12"/>
        </w:rPr>
        <w:t>¶</w:t>
      </w:r>
      <w:r w:rsidRPr="00F46E08">
        <w:rPr>
          <w:sz w:val="16"/>
        </w:rPr>
        <w:t xml:space="preserve"> but also from the mesenteries. </w:t>
      </w:r>
      <w:r w:rsidRPr="00F46E08">
        <w:rPr>
          <w:sz w:val="12"/>
        </w:rPr>
        <w:t>¶</w:t>
      </w:r>
      <w:r w:rsidRPr="00F46E08">
        <w:rPr>
          <w:sz w:val="16"/>
        </w:rPr>
        <w:t xml:space="preserve"> Harrison et al. (1990) observed a dramatic decrease in</w:t>
      </w:r>
      <w:r w:rsidRPr="00F46E08">
        <w:rPr>
          <w:sz w:val="12"/>
        </w:rPr>
        <w:t>¶</w:t>
      </w:r>
      <w:r w:rsidRPr="00F46E08">
        <w:rPr>
          <w:sz w:val="16"/>
        </w:rPr>
        <w:t xml:space="preserve"> zooxanthellae concentrations and a thinning of the tissue</w:t>
      </w:r>
      <w:r w:rsidRPr="00F46E08">
        <w:rPr>
          <w:sz w:val="12"/>
        </w:rPr>
        <w:t>¶</w:t>
      </w:r>
      <w:r w:rsidRPr="00F46E08">
        <w:rPr>
          <w:sz w:val="16"/>
        </w:rPr>
        <w:t xml:space="preserve"> of Acropora formosa branches after 24 h of exposure to</w:t>
      </w:r>
      <w:r w:rsidRPr="00F46E08">
        <w:rPr>
          <w:sz w:val="12"/>
        </w:rPr>
        <w:t>¶</w:t>
      </w:r>
      <w:r w:rsidRPr="00F46E08">
        <w:rPr>
          <w:sz w:val="16"/>
        </w:rPr>
        <w:t xml:space="preserve"> water accommodated fractions (WAF) of marine fuel oil.</w:t>
      </w:r>
      <w:r w:rsidRPr="00F46E08">
        <w:rPr>
          <w:sz w:val="12"/>
        </w:rPr>
        <w:t>¶</w:t>
      </w:r>
      <w:r w:rsidRPr="00F46E08">
        <w:rPr>
          <w:sz w:val="16"/>
        </w:rPr>
        <w:t xml:space="preserve"> The response of the coral was similar in both 5 and</w:t>
      </w:r>
      <w:r w:rsidRPr="00F46E08">
        <w:rPr>
          <w:sz w:val="12"/>
        </w:rPr>
        <w:t>¶</w:t>
      </w:r>
      <w:r w:rsidRPr="00F46E08">
        <w:rPr>
          <w:sz w:val="16"/>
        </w:rPr>
        <w:t xml:space="preserve"> 10 ppm treatments.</w:t>
      </w:r>
      <w:r w:rsidRPr="00F46E08">
        <w:rPr>
          <w:sz w:val="12"/>
        </w:rPr>
        <w:t>¶</w:t>
      </w:r>
      <w:r w:rsidRPr="00F46E08">
        <w:rPr>
          <w:sz w:val="16"/>
        </w:rPr>
        <w:t xml:space="preserve"> </w:t>
      </w:r>
      <w:r w:rsidRPr="00F46E08">
        <w:rPr>
          <w:b/>
          <w:highlight w:val="green"/>
          <w:u w:val="single"/>
        </w:rPr>
        <w:t>Reimer</w:t>
      </w:r>
      <w:r w:rsidRPr="00F46E08">
        <w:rPr>
          <w:sz w:val="16"/>
        </w:rPr>
        <w:t xml:space="preserve"> (1975) </w:t>
      </w:r>
      <w:r w:rsidRPr="00F46E08">
        <w:rPr>
          <w:b/>
          <w:highlight w:val="green"/>
          <w:u w:val="single"/>
        </w:rPr>
        <w:t>observed tissue rupture and flaking off</w:t>
      </w:r>
      <w:r w:rsidRPr="00F46E08">
        <w:rPr>
          <w:b/>
          <w:sz w:val="12"/>
          <w:highlight w:val="green"/>
        </w:rPr>
        <w:t>¶</w:t>
      </w:r>
      <w:r w:rsidRPr="00F46E08">
        <w:rPr>
          <w:b/>
          <w:highlight w:val="green"/>
          <w:u w:val="single"/>
        </w:rPr>
        <w:t xml:space="preserve"> of tissue</w:t>
      </w:r>
      <w:r w:rsidRPr="00F46E08">
        <w:rPr>
          <w:b/>
          <w:u w:val="single"/>
        </w:rPr>
        <w:t xml:space="preserve"> especially at the edges</w:t>
      </w:r>
      <w:r w:rsidRPr="00F46E08">
        <w:rPr>
          <w:sz w:val="16"/>
        </w:rPr>
        <w:t xml:space="preserve"> of the Pocillopora dami-cornis colonies after 18, 55, 76 and 210 h exposure to</w:t>
      </w:r>
      <w:r w:rsidRPr="00F46E08">
        <w:rPr>
          <w:sz w:val="12"/>
        </w:rPr>
        <w:t>¶</w:t>
      </w:r>
      <w:r w:rsidRPr="00F46E08">
        <w:rPr>
          <w:sz w:val="16"/>
        </w:rPr>
        <w:t xml:space="preserve"> Marine Diesel and Bunker-C oils. A massive extrusion of</w:t>
      </w:r>
      <w:r w:rsidRPr="00F46E08">
        <w:rPr>
          <w:sz w:val="12"/>
        </w:rPr>
        <w:t>¶</w:t>
      </w:r>
      <w:r w:rsidRPr="00F46E08">
        <w:rPr>
          <w:sz w:val="16"/>
        </w:rPr>
        <w:t xml:space="preserve"> zooxanthellae was observed in P. damicornis when</w:t>
      </w:r>
      <w:r w:rsidRPr="00F46E08">
        <w:rPr>
          <w:sz w:val="12"/>
        </w:rPr>
        <w:t>¶</w:t>
      </w:r>
      <w:r w:rsidRPr="00F46E08">
        <w:rPr>
          <w:sz w:val="16"/>
        </w:rPr>
        <w:t xml:space="preserve"> exposed to Marine Diesel. </w:t>
      </w:r>
      <w:r w:rsidRPr="00F46E08">
        <w:rPr>
          <w:b/>
          <w:highlight w:val="green"/>
          <w:u w:val="single"/>
        </w:rPr>
        <w:t>This led to bleaching</w:t>
      </w:r>
      <w:r w:rsidRPr="00F46E08">
        <w:rPr>
          <w:b/>
          <w:u w:val="single"/>
        </w:rPr>
        <w:t>, which</w:t>
      </w:r>
      <w:r w:rsidRPr="00F46E08">
        <w:rPr>
          <w:b/>
          <w:sz w:val="12"/>
        </w:rPr>
        <w:t>¶</w:t>
      </w:r>
      <w:r w:rsidRPr="00F46E08">
        <w:rPr>
          <w:b/>
          <w:u w:val="single"/>
        </w:rPr>
        <w:t xml:space="preserve"> occurred within 5-13 days of exposure to oil, and it affected mostly the lower side of the </w:t>
      </w:r>
      <w:r w:rsidRPr="00F46E08">
        <w:rPr>
          <w:b/>
          <w:highlight w:val="green"/>
          <w:u w:val="single"/>
        </w:rPr>
        <w:t>colonies</w:t>
      </w:r>
      <w:r w:rsidRPr="00F46E08">
        <w:rPr>
          <w:b/>
          <w:u w:val="single"/>
        </w:rPr>
        <w:t>. Pocillopora</w:t>
      </w:r>
      <w:r w:rsidRPr="00F46E08">
        <w:rPr>
          <w:b/>
          <w:sz w:val="12"/>
        </w:rPr>
        <w:t>¶</w:t>
      </w:r>
      <w:r w:rsidRPr="00F46E08">
        <w:rPr>
          <w:b/>
          <w:u w:val="single"/>
        </w:rPr>
        <w:t xml:space="preserve"> damicornis </w:t>
      </w:r>
      <w:r w:rsidRPr="00F46E08">
        <w:rPr>
          <w:b/>
          <w:highlight w:val="green"/>
          <w:u w:val="single"/>
        </w:rPr>
        <w:t xml:space="preserve">showed </w:t>
      </w:r>
      <w:r w:rsidRPr="00F46E08">
        <w:rPr>
          <w:rStyle w:val="Emphasis"/>
          <w:highlight w:val="green"/>
        </w:rPr>
        <w:t>tissue death</w:t>
      </w:r>
      <w:r w:rsidRPr="00F46E08">
        <w:rPr>
          <w:b/>
          <w:u w:val="single"/>
        </w:rPr>
        <w:t xml:space="preserve"> sooner than all other</w:t>
      </w:r>
      <w:r w:rsidRPr="00F46E08">
        <w:rPr>
          <w:b/>
          <w:sz w:val="12"/>
        </w:rPr>
        <w:t>¶</w:t>
      </w:r>
      <w:r w:rsidRPr="00F46E08">
        <w:rPr>
          <w:b/>
          <w:u w:val="single"/>
        </w:rPr>
        <w:t xml:space="preserve"> species investigated, </w:t>
      </w:r>
      <w:r w:rsidRPr="00F46E08">
        <w:rPr>
          <w:b/>
          <w:highlight w:val="green"/>
          <w:u w:val="single"/>
        </w:rPr>
        <w:t>it</w:t>
      </w:r>
      <w:r w:rsidRPr="00F46E08">
        <w:rPr>
          <w:sz w:val="16"/>
        </w:rPr>
        <w:t xml:space="preserve"> was affected more by longer exposures than by shorter ones and </w:t>
      </w:r>
      <w:r w:rsidRPr="00F46E08">
        <w:rPr>
          <w:b/>
          <w:highlight w:val="green"/>
          <w:u w:val="single"/>
        </w:rPr>
        <w:t>is more susceptible to tissue damage and bleaching</w:t>
      </w:r>
      <w:r w:rsidRPr="00F46E08">
        <w:rPr>
          <w:sz w:val="16"/>
        </w:rPr>
        <w:t xml:space="preserve"> by Marine Diesel than by</w:t>
      </w:r>
      <w:r w:rsidRPr="00F46E08">
        <w:rPr>
          <w:sz w:val="12"/>
        </w:rPr>
        <w:t>¶</w:t>
      </w:r>
      <w:r w:rsidRPr="00F46E08">
        <w:rPr>
          <w:sz w:val="16"/>
        </w:rPr>
        <w:t xml:space="preserve"> Bunker-C.</w:t>
      </w:r>
      <w:r w:rsidRPr="00F46E08">
        <w:rPr>
          <w:sz w:val="12"/>
        </w:rPr>
        <w:t>¶</w:t>
      </w:r>
      <w:r w:rsidRPr="00F46E08">
        <w:rPr>
          <w:sz w:val="16"/>
        </w:rPr>
        <w:t xml:space="preserve"> Zooxanthellae expulsion was also observed in colonies</w:t>
      </w:r>
      <w:r w:rsidRPr="00F46E08">
        <w:rPr>
          <w:sz w:val="12"/>
        </w:rPr>
        <w:t>¶</w:t>
      </w:r>
      <w:r w:rsidRPr="00F46E08">
        <w:rPr>
          <w:sz w:val="16"/>
        </w:rPr>
        <w:t xml:space="preserve"> of Acropora formosa exposed to hydrocarbon components originated from lubricating oils. </w:t>
      </w:r>
      <w:r w:rsidRPr="00F46E08">
        <w:rPr>
          <w:b/>
          <w:u w:val="single"/>
        </w:rPr>
        <w:t>A decrease of the</w:t>
      </w:r>
      <w:r w:rsidRPr="00F46E08">
        <w:rPr>
          <w:b/>
          <w:sz w:val="12"/>
        </w:rPr>
        <w:t>¶</w:t>
      </w:r>
      <w:r w:rsidRPr="00F46E08">
        <w:rPr>
          <w:b/>
          <w:u w:val="single"/>
        </w:rPr>
        <w:t xml:space="preserve"> maximum quantic photosynthetic efficiency</w:t>
      </w:r>
      <w:r w:rsidRPr="00F46E08">
        <w:rPr>
          <w:sz w:val="16"/>
        </w:rPr>
        <w:t xml:space="preserve"> (Fv</w:t>
      </w:r>
      <w:r w:rsidRPr="00F46E08">
        <w:rPr>
          <w:sz w:val="12"/>
        </w:rPr>
        <w:t>¶</w:t>
      </w:r>
      <w:r w:rsidRPr="00F46E08">
        <w:rPr>
          <w:sz w:val="16"/>
        </w:rPr>
        <w:t xml:space="preserve"> / Fm)</w:t>
      </w:r>
      <w:r w:rsidRPr="00F46E08">
        <w:rPr>
          <w:sz w:val="12"/>
        </w:rPr>
        <w:t>¶</w:t>
      </w:r>
      <w:r w:rsidRPr="00F46E08">
        <w:rPr>
          <w:sz w:val="16"/>
        </w:rPr>
        <w:t xml:space="preserve"> </w:t>
      </w:r>
      <w:r w:rsidRPr="00F46E08">
        <w:rPr>
          <w:b/>
          <w:u w:val="single"/>
        </w:rPr>
        <w:t>occurred</w:t>
      </w:r>
      <w:r w:rsidRPr="00F46E08">
        <w:rPr>
          <w:sz w:val="16"/>
        </w:rPr>
        <w:t xml:space="preserve"> at concentrations ranging from 150 µg.l</w:t>
      </w:r>
      <w:r w:rsidRPr="00F46E08">
        <w:rPr>
          <w:sz w:val="12"/>
        </w:rPr>
        <w:t>¶</w:t>
      </w:r>
      <w:r w:rsidRPr="00F46E08">
        <w:rPr>
          <w:sz w:val="16"/>
        </w:rPr>
        <w:t xml:space="preserve"> - 1 and</w:t>
      </w:r>
      <w:r w:rsidRPr="00F46E08">
        <w:rPr>
          <w:sz w:val="12"/>
        </w:rPr>
        <w:t>¶</w:t>
      </w:r>
      <w:r w:rsidRPr="00F46E08">
        <w:rPr>
          <w:sz w:val="16"/>
        </w:rPr>
        <w:t xml:space="preserve"> over (Mercurio et al. 2004). Chemoreception, feeding response and behaviour</w:t>
      </w:r>
      <w:r w:rsidRPr="00F46E08">
        <w:rPr>
          <w:sz w:val="12"/>
        </w:rPr>
        <w:t>¶</w:t>
      </w:r>
      <w:r w:rsidRPr="00F46E08">
        <w:rPr>
          <w:sz w:val="16"/>
        </w:rPr>
        <w:t xml:space="preserve"> </w:t>
      </w:r>
      <w:r w:rsidRPr="00F46E08">
        <w:rPr>
          <w:rStyle w:val="Emphasis"/>
          <w:highlight w:val="green"/>
        </w:rPr>
        <w:t>Crude-oil products may interfere with</w:t>
      </w:r>
      <w:r w:rsidRPr="00F46E08">
        <w:rPr>
          <w:rStyle w:val="Emphasis"/>
        </w:rPr>
        <w:t xml:space="preserve"> chemically mediated </w:t>
      </w:r>
      <w:r w:rsidRPr="00F46E08">
        <w:rPr>
          <w:rStyle w:val="Emphasis"/>
          <w:highlight w:val="green"/>
        </w:rPr>
        <w:t>behaviors by blocking</w:t>
      </w:r>
      <w:r w:rsidRPr="00F46E08">
        <w:rPr>
          <w:rStyle w:val="Emphasis"/>
        </w:rPr>
        <w:t xml:space="preserve"> the </w:t>
      </w:r>
      <w:r w:rsidRPr="00F46E08">
        <w:rPr>
          <w:rStyle w:val="Emphasis"/>
          <w:highlight w:val="green"/>
        </w:rPr>
        <w:t>taste receptors of marine organisms or by mimicking natural stimuli and</w:t>
      </w:r>
      <w:r w:rsidRPr="00F46E08">
        <w:rPr>
          <w:rStyle w:val="Emphasis"/>
        </w:rPr>
        <w:t xml:space="preserve"> thus </w:t>
      </w:r>
      <w:r w:rsidRPr="00F46E08">
        <w:rPr>
          <w:rStyle w:val="Emphasis"/>
          <w:highlight w:val="green"/>
        </w:rPr>
        <w:t>eliciting false responses</w:t>
      </w:r>
      <w:r w:rsidRPr="00F46E08">
        <w:rPr>
          <w:sz w:val="16"/>
        </w:rPr>
        <w:t xml:space="preserve"> (Blumer et al. 1971).</w:t>
      </w:r>
      <w:r w:rsidRPr="00F46E08">
        <w:rPr>
          <w:sz w:val="12"/>
        </w:rPr>
        <w:t>¶</w:t>
      </w:r>
      <w:r w:rsidRPr="00F46E08">
        <w:rPr>
          <w:sz w:val="16"/>
        </w:rPr>
        <w:t xml:space="preserve"> Cohen et al. (1977) exposed the soft coral Heteroxenia</w:t>
      </w:r>
      <w:r w:rsidRPr="00F46E08">
        <w:rPr>
          <w:sz w:val="12"/>
        </w:rPr>
        <w:t>¶</w:t>
      </w:r>
      <w:r w:rsidRPr="00F46E08">
        <w:rPr>
          <w:sz w:val="16"/>
        </w:rPr>
        <w:t xml:space="preserve"> fuscescens to different concentrations of Iranian crude oil</w:t>
      </w:r>
      <w:r w:rsidRPr="00F46E08">
        <w:rPr>
          <w:sz w:val="12"/>
        </w:rPr>
        <w:t>¶</w:t>
      </w:r>
      <w:r w:rsidRPr="00F46E08">
        <w:rPr>
          <w:sz w:val="16"/>
        </w:rPr>
        <w:t xml:space="preserve"> in static bioassays (1-30 ml</w:t>
      </w:r>
      <w:r w:rsidRPr="00F46E08">
        <w:rPr>
          <w:sz w:val="12"/>
        </w:rPr>
        <w:t>¶</w:t>
      </w:r>
      <w:r w:rsidRPr="00F46E08">
        <w:rPr>
          <w:sz w:val="16"/>
        </w:rPr>
        <w:t xml:space="preserve"> - 1). </w:t>
      </w:r>
      <w:r w:rsidRPr="00F46E08">
        <w:rPr>
          <w:b/>
          <w:highlight w:val="green"/>
          <w:u w:val="single"/>
        </w:rPr>
        <w:t>The initial effect of crude</w:t>
      </w:r>
      <w:r w:rsidRPr="00F46E08">
        <w:rPr>
          <w:b/>
          <w:sz w:val="12"/>
          <w:highlight w:val="green"/>
        </w:rPr>
        <w:t>¶</w:t>
      </w:r>
      <w:r w:rsidRPr="00F46E08">
        <w:rPr>
          <w:b/>
          <w:highlight w:val="green"/>
          <w:u w:val="single"/>
        </w:rPr>
        <w:t xml:space="preserve"> oil</w:t>
      </w:r>
      <w:r w:rsidRPr="00F46E08">
        <w:rPr>
          <w:b/>
          <w:u w:val="single"/>
        </w:rPr>
        <w:t xml:space="preserve"> </w:t>
      </w:r>
      <w:r w:rsidRPr="00F46E08">
        <w:rPr>
          <w:sz w:val="16"/>
        </w:rPr>
        <w:t xml:space="preserve">(even in the lowest concentration) </w:t>
      </w:r>
      <w:r w:rsidRPr="00F46E08">
        <w:rPr>
          <w:b/>
          <w:highlight w:val="green"/>
          <w:u w:val="single"/>
        </w:rPr>
        <w:t>was a reduction in</w:t>
      </w:r>
      <w:r w:rsidRPr="00F46E08">
        <w:rPr>
          <w:b/>
          <w:sz w:val="12"/>
          <w:highlight w:val="green"/>
        </w:rPr>
        <w:t>¶</w:t>
      </w:r>
      <w:r w:rsidRPr="00F46E08">
        <w:rPr>
          <w:b/>
          <w:highlight w:val="green"/>
          <w:u w:val="single"/>
        </w:rPr>
        <w:t xml:space="preserve"> pulsation</w:t>
      </w:r>
      <w:r w:rsidRPr="00F46E08">
        <w:rPr>
          <w:b/>
          <w:u w:val="single"/>
        </w:rPr>
        <w:t xml:space="preserve"> rate to less than 50% of the rate in untreated</w:t>
      </w:r>
      <w:r w:rsidRPr="00F46E08">
        <w:rPr>
          <w:b/>
          <w:sz w:val="12"/>
        </w:rPr>
        <w:t>¶</w:t>
      </w:r>
      <w:r w:rsidRPr="00F46E08">
        <w:rPr>
          <w:b/>
          <w:u w:val="single"/>
        </w:rPr>
        <w:t xml:space="preserve"> colonies. At concentrations of 10 ml</w:t>
      </w:r>
      <w:r w:rsidRPr="00F46E08">
        <w:rPr>
          <w:b/>
          <w:sz w:val="12"/>
        </w:rPr>
        <w:t xml:space="preserve"> </w:t>
      </w:r>
      <w:r w:rsidRPr="00F46E08">
        <w:rPr>
          <w:b/>
          <w:u w:val="single"/>
        </w:rPr>
        <w:t>- 1 and greater,</w:t>
      </w:r>
      <w:r w:rsidRPr="00F46E08">
        <w:rPr>
          <w:u w:val="single"/>
        </w:rPr>
        <w:t xml:space="preserve"> </w:t>
      </w:r>
      <w:r w:rsidRPr="00F46E08">
        <w:rPr>
          <w:rStyle w:val="Emphasis"/>
          <w:highlight w:val="green"/>
        </w:rPr>
        <w:t>pulsation stopped almost completely</w:t>
      </w:r>
      <w:r w:rsidRPr="00F46E08">
        <w:rPr>
          <w:rStyle w:val="Emphasis"/>
        </w:rPr>
        <w:t xml:space="preserve"> </w:t>
      </w:r>
      <w:r w:rsidRPr="00F46E08">
        <w:rPr>
          <w:sz w:val="16"/>
        </w:rPr>
        <w:t>within 72 h. After 17 days</w:t>
      </w:r>
      <w:r w:rsidRPr="00F46E08">
        <w:rPr>
          <w:sz w:val="12"/>
        </w:rPr>
        <w:t>¶</w:t>
      </w:r>
      <w:r w:rsidRPr="00F46E08">
        <w:rPr>
          <w:sz w:val="16"/>
        </w:rPr>
        <w:t xml:space="preserve"> of recovery, the pulsation rate of treated colonies was 20-30% lower and less regular than in control colonies. In</w:t>
      </w:r>
      <w:r w:rsidRPr="00F46E08">
        <w:rPr>
          <w:sz w:val="12"/>
        </w:rPr>
        <w:t>¶</w:t>
      </w:r>
      <w:r w:rsidRPr="00F46E08">
        <w:rPr>
          <w:sz w:val="16"/>
        </w:rPr>
        <w:t xml:space="preserve"> large tanks (1500 l, 1-2 m deep) with a continuous flow of</w:t>
      </w:r>
      <w:r w:rsidRPr="00F46E08">
        <w:rPr>
          <w:sz w:val="12"/>
        </w:rPr>
        <w:t>¶</w:t>
      </w:r>
      <w:r w:rsidRPr="00F46E08">
        <w:rPr>
          <w:sz w:val="16"/>
        </w:rPr>
        <w:t xml:space="preserve"> seawater (oil concentration of 10 ml-1), a similar reduction in pulsation rate was recorded. </w:t>
      </w:r>
      <w:r w:rsidRPr="00F46E08">
        <w:rPr>
          <w:sz w:val="12"/>
        </w:rPr>
        <w:t>¶</w:t>
      </w:r>
      <w:r w:rsidRPr="00F46E08">
        <w:rPr>
          <w:sz w:val="16"/>
        </w:rPr>
        <w:t xml:space="preserve"> Some scleractinian and zoantharian corals have been</w:t>
      </w:r>
      <w:r w:rsidRPr="00F46E08">
        <w:rPr>
          <w:sz w:val="12"/>
        </w:rPr>
        <w:t>¶</w:t>
      </w:r>
      <w:r w:rsidRPr="00F46E08">
        <w:rPr>
          <w:sz w:val="16"/>
        </w:rPr>
        <w:t xml:space="preserve"> reported to respond to crude-oil pollution by mouth opening (Reimer 1975, Loya &amp; Rinkevich 1979). Reimer</w:t>
      </w:r>
      <w:r w:rsidRPr="00F46E08">
        <w:rPr>
          <w:sz w:val="12"/>
        </w:rPr>
        <w:t>¶</w:t>
      </w:r>
      <w:r w:rsidRPr="00F46E08">
        <w:rPr>
          <w:sz w:val="16"/>
        </w:rPr>
        <w:t xml:space="preserve"> (1975) described abnormal feeding reactions in four scleractinian corals (Pocillopora damicornis, Pavona gigantea, Psammocora stellata and Porites furcata) elicited by</w:t>
      </w:r>
      <w:r w:rsidRPr="00F46E08">
        <w:rPr>
          <w:sz w:val="12"/>
        </w:rPr>
        <w:t>¶</w:t>
      </w:r>
      <w:r w:rsidRPr="00F46E08">
        <w:rPr>
          <w:sz w:val="16"/>
        </w:rPr>
        <w:t xml:space="preserve"> </w:t>
      </w:r>
      <w:r w:rsidRPr="00F46E08">
        <w:rPr>
          <w:sz w:val="16"/>
        </w:rPr>
        <w:lastRenderedPageBreak/>
        <w:t>Marine Diesel and Bunker-C oils floating over the surface</w:t>
      </w:r>
      <w:r w:rsidRPr="00F46E08">
        <w:rPr>
          <w:sz w:val="12"/>
        </w:rPr>
        <w:t>¶</w:t>
      </w:r>
      <w:r w:rsidRPr="00F46E08">
        <w:rPr>
          <w:sz w:val="16"/>
        </w:rPr>
        <w:t xml:space="preserve"> water covering the corals. P. damicornis was treated with</w:t>
      </w:r>
      <w:r w:rsidRPr="00F46E08">
        <w:rPr>
          <w:sz w:val="12"/>
        </w:rPr>
        <w:t>¶</w:t>
      </w:r>
      <w:r w:rsidRPr="00F46E08">
        <w:rPr>
          <w:sz w:val="16"/>
        </w:rPr>
        <w:t xml:space="preserve"> 1 ml of Marine Diesel in a 250-ml finger bowl and was</w:t>
      </w:r>
      <w:r w:rsidRPr="00F46E08">
        <w:rPr>
          <w:sz w:val="12"/>
        </w:rPr>
        <w:t>¶</w:t>
      </w:r>
      <w:r w:rsidRPr="00F46E08">
        <w:rPr>
          <w:sz w:val="16"/>
        </w:rPr>
        <w:t xml:space="preserve"> shown to exhibit exaggerated mouth opening which lasted up to 17 days. Control colonies kept their mouths</w:t>
      </w:r>
      <w:r w:rsidRPr="00F46E08">
        <w:rPr>
          <w:sz w:val="12"/>
        </w:rPr>
        <w:t>¶</w:t>
      </w:r>
      <w:r w:rsidRPr="00F46E08">
        <w:rPr>
          <w:sz w:val="16"/>
        </w:rPr>
        <w:t xml:space="preserve"> closed throughout 20 d of observation. Mouth opening</w:t>
      </w:r>
      <w:r w:rsidRPr="00F46E08">
        <w:rPr>
          <w:sz w:val="12"/>
        </w:rPr>
        <w:t>¶</w:t>
      </w:r>
      <w:r w:rsidRPr="00F46E08">
        <w:rPr>
          <w:sz w:val="16"/>
        </w:rPr>
        <w:t xml:space="preserve"> responses in Pavona gigantea, Psammocora stellata and </w:t>
      </w:r>
      <w:r w:rsidRPr="00F46E08">
        <w:rPr>
          <w:sz w:val="12"/>
        </w:rPr>
        <w:t>¶</w:t>
      </w:r>
      <w:r w:rsidRPr="00F46E08">
        <w:rPr>
          <w:sz w:val="16"/>
        </w:rPr>
        <w:t xml:space="preserve"> Porites sp. were sustained for much longer periods than</w:t>
      </w:r>
      <w:r w:rsidRPr="00F46E08">
        <w:rPr>
          <w:sz w:val="12"/>
        </w:rPr>
        <w:t>¶</w:t>
      </w:r>
      <w:r w:rsidRPr="00F46E08">
        <w:rPr>
          <w:sz w:val="16"/>
        </w:rPr>
        <w:t xml:space="preserve"> normal after exposure to Marine Diesel. </w:t>
      </w:r>
      <w:r w:rsidRPr="00F46E08">
        <w:rPr>
          <w:sz w:val="12"/>
        </w:rPr>
        <w:t>¶</w:t>
      </w:r>
      <w:r w:rsidRPr="00F46E08">
        <w:rPr>
          <w:sz w:val="16"/>
        </w:rPr>
        <w:t xml:space="preserve"> </w:t>
      </w:r>
      <w:r w:rsidRPr="00F46E08">
        <w:rPr>
          <w:rStyle w:val="Emphasis"/>
          <w:highlight w:val="green"/>
        </w:rPr>
        <w:t>Oil-sediment rejection patterns in corals</w:t>
      </w:r>
      <w:r w:rsidRPr="00F46E08">
        <w:rPr>
          <w:sz w:val="12"/>
          <w:highlight w:val="green"/>
        </w:rPr>
        <w:t>¶</w:t>
      </w:r>
      <w:r w:rsidRPr="00F46E08">
        <w:rPr>
          <w:sz w:val="16"/>
          <w:highlight w:val="green"/>
        </w:rPr>
        <w:t xml:space="preserve"> </w:t>
      </w:r>
      <w:r w:rsidRPr="00F46E08">
        <w:rPr>
          <w:b/>
          <w:highlight w:val="green"/>
          <w:u w:val="single"/>
        </w:rPr>
        <w:t>The sediment rejection behaviour pattern of corals displays</w:t>
      </w:r>
      <w:r w:rsidRPr="00F46E08">
        <w:rPr>
          <w:b/>
          <w:u w:val="single"/>
        </w:rPr>
        <w:t xml:space="preserve"> maximum and minimum </w:t>
      </w:r>
      <w:r w:rsidRPr="00F46E08">
        <w:rPr>
          <w:b/>
          <w:highlight w:val="green"/>
          <w:u w:val="single"/>
        </w:rPr>
        <w:t>rates dependent on the</w:t>
      </w:r>
      <w:r w:rsidRPr="00F46E08">
        <w:rPr>
          <w:b/>
          <w:sz w:val="12"/>
          <w:highlight w:val="green"/>
        </w:rPr>
        <w:t>¶</w:t>
      </w:r>
      <w:r w:rsidRPr="00F46E08">
        <w:rPr>
          <w:b/>
          <w:highlight w:val="green"/>
          <w:u w:val="single"/>
        </w:rPr>
        <w:t xml:space="preserve"> size and density</w:t>
      </w:r>
      <w:r w:rsidRPr="00F46E08">
        <w:rPr>
          <w:b/>
          <w:u w:val="single"/>
        </w:rPr>
        <w:t xml:space="preserve"> of the oil-sediment particles</w:t>
      </w:r>
      <w:r w:rsidRPr="00F46E08">
        <w:rPr>
          <w:sz w:val="16"/>
        </w:rPr>
        <w:t>. Viscosity of</w:t>
      </w:r>
      <w:r w:rsidRPr="00F46E08">
        <w:rPr>
          <w:sz w:val="12"/>
        </w:rPr>
        <w:t>¶</w:t>
      </w:r>
      <w:r w:rsidRPr="00F46E08">
        <w:rPr>
          <w:sz w:val="16"/>
        </w:rPr>
        <w:t xml:space="preserve"> the oil determines the size of the oil-sediment particles</w:t>
      </w:r>
      <w:r w:rsidRPr="00F46E08">
        <w:rPr>
          <w:sz w:val="12"/>
        </w:rPr>
        <w:t>¶</w:t>
      </w:r>
      <w:r w:rsidRPr="00F46E08">
        <w:rPr>
          <w:sz w:val="16"/>
        </w:rPr>
        <w:t xml:space="preserve"> (Bak &amp; Elgershuizen 1976).</w:t>
      </w:r>
      <w:r w:rsidRPr="00F46E08">
        <w:rPr>
          <w:sz w:val="12"/>
        </w:rPr>
        <w:t>¶</w:t>
      </w:r>
      <w:r w:rsidRPr="00F46E08">
        <w:rPr>
          <w:sz w:val="16"/>
        </w:rPr>
        <w:t xml:space="preserve"> Different rejection patterns of sand-oil combinations</w:t>
      </w:r>
      <w:r w:rsidRPr="00F46E08">
        <w:rPr>
          <w:sz w:val="12"/>
        </w:rPr>
        <w:t>¶</w:t>
      </w:r>
      <w:r w:rsidRPr="00F46E08">
        <w:rPr>
          <w:sz w:val="16"/>
        </w:rPr>
        <w:t xml:space="preserve"> by various coral species were tested by Bak &amp; Elgershuizen (1976). The oil used in the experiment was a</w:t>
      </w:r>
      <w:r w:rsidRPr="00F46E08">
        <w:rPr>
          <w:sz w:val="12"/>
        </w:rPr>
        <w:t>¶</w:t>
      </w:r>
      <w:r w:rsidRPr="00F46E08">
        <w:rPr>
          <w:sz w:val="16"/>
        </w:rPr>
        <w:t xml:space="preserve"> combination of Nigerian, Forcados and Tia Juana Pesado</w:t>
      </w:r>
      <w:r w:rsidRPr="00F46E08">
        <w:rPr>
          <w:sz w:val="12"/>
        </w:rPr>
        <w:t>¶</w:t>
      </w:r>
      <w:r w:rsidRPr="00F46E08">
        <w:rPr>
          <w:sz w:val="16"/>
        </w:rPr>
        <w:t xml:space="preserve"> crude oils (see Table I for details), as well as Forcados long residue and Lagomar short residue. Small drops of</w:t>
      </w:r>
      <w:r w:rsidRPr="00F46E08">
        <w:rPr>
          <w:sz w:val="12"/>
        </w:rPr>
        <w:t>¶</w:t>
      </w:r>
      <w:r w:rsidRPr="00F46E08">
        <w:rPr>
          <w:sz w:val="16"/>
        </w:rPr>
        <w:t xml:space="preserve"> these oils were introduced in the grastrovascular cavity of</w:t>
      </w:r>
      <w:r w:rsidRPr="00F46E08">
        <w:rPr>
          <w:sz w:val="12"/>
        </w:rPr>
        <w:t>¶</w:t>
      </w:r>
      <w:r w:rsidRPr="00F46E08">
        <w:rPr>
          <w:sz w:val="16"/>
        </w:rPr>
        <w:t xml:space="preserve"> the corals. The viscosity of these oils increased in this</w:t>
      </w:r>
      <w:r w:rsidRPr="00F46E08">
        <w:rPr>
          <w:sz w:val="12"/>
        </w:rPr>
        <w:t>¶</w:t>
      </w:r>
      <w:r w:rsidRPr="00F46E08">
        <w:rPr>
          <w:sz w:val="16"/>
        </w:rPr>
        <w:t xml:space="preserve"> sequence at the temperature of the experiments (26° to</w:t>
      </w:r>
      <w:r w:rsidRPr="00F46E08">
        <w:rPr>
          <w:sz w:val="12"/>
        </w:rPr>
        <w:t>¶</w:t>
      </w:r>
      <w:r w:rsidRPr="00F46E08">
        <w:rPr>
          <w:sz w:val="16"/>
        </w:rPr>
        <w:t xml:space="preserve"> 28°C) (Bak &amp; Elgershuizen 1976). No evidence of</w:t>
      </w:r>
      <w:r w:rsidRPr="00F46E08">
        <w:rPr>
          <w:sz w:val="12"/>
        </w:rPr>
        <w:t>¶</w:t>
      </w:r>
      <w:r w:rsidRPr="00F46E08">
        <w:rPr>
          <w:sz w:val="16"/>
        </w:rPr>
        <w:t xml:space="preserve"> adsorption of oil to living coral tissue was found: if drops</w:t>
      </w:r>
      <w:r w:rsidRPr="00F46E08">
        <w:rPr>
          <w:sz w:val="12"/>
        </w:rPr>
        <w:t>¶</w:t>
      </w:r>
      <w:r w:rsidRPr="00F46E08">
        <w:rPr>
          <w:sz w:val="16"/>
        </w:rPr>
        <w:t xml:space="preserve"> were introduced into the gastrovascular cavity they were</w:t>
      </w:r>
      <w:r w:rsidRPr="00F46E08">
        <w:rPr>
          <w:sz w:val="12"/>
        </w:rPr>
        <w:t>¶</w:t>
      </w:r>
      <w:r w:rsidRPr="00F46E08">
        <w:rPr>
          <w:sz w:val="16"/>
        </w:rPr>
        <w:t xml:space="preserve"> invariably extruded through the stomodaeum. When oil</w:t>
      </w:r>
      <w:r w:rsidRPr="00F46E08">
        <w:rPr>
          <w:sz w:val="12"/>
        </w:rPr>
        <w:t>¶</w:t>
      </w:r>
      <w:r w:rsidRPr="00F46E08">
        <w:rPr>
          <w:sz w:val="16"/>
        </w:rPr>
        <w:t xml:space="preserve"> drops arrived on the peristome they were removed by ciliary currents and by tentacular and polypal movements</w:t>
      </w:r>
      <w:r w:rsidRPr="00F46E08">
        <w:rPr>
          <w:sz w:val="12"/>
        </w:rPr>
        <w:t>¶</w:t>
      </w:r>
      <w:r w:rsidRPr="00F46E08">
        <w:rPr>
          <w:sz w:val="16"/>
        </w:rPr>
        <w:t xml:space="preserve"> (Bak &amp; Elgershuizen 1976). The reaction of corals to sediment is intimately linked</w:t>
      </w:r>
      <w:r w:rsidRPr="00F46E08">
        <w:rPr>
          <w:sz w:val="12"/>
        </w:rPr>
        <w:t>¶</w:t>
      </w:r>
      <w:r w:rsidRPr="00F46E08">
        <w:rPr>
          <w:sz w:val="16"/>
        </w:rPr>
        <w:t xml:space="preserve"> to the specific morphology of the coral colonies affected. Long, meandroid valleys are more advantageous than</w:t>
      </w:r>
      <w:r w:rsidRPr="00F46E08">
        <w:rPr>
          <w:sz w:val="12"/>
        </w:rPr>
        <w:t>¶</w:t>
      </w:r>
      <w:r w:rsidRPr="00F46E08">
        <w:rPr>
          <w:sz w:val="16"/>
        </w:rPr>
        <w:t xml:space="preserve"> short, reticulate valleys. Calical morphology also affects the mobility of polyps. Agaricia agaricites is an example</w:t>
      </w:r>
      <w:r w:rsidRPr="00F46E08">
        <w:rPr>
          <w:sz w:val="12"/>
        </w:rPr>
        <w:t>¶</w:t>
      </w:r>
      <w:r w:rsidRPr="00F46E08">
        <w:rPr>
          <w:sz w:val="16"/>
        </w:rPr>
        <w:t xml:space="preserve"> of a species depending on strong ciliary currents for sediment rejection. Acropora palmata and Porites asteroides</w:t>
      </w:r>
      <w:r w:rsidRPr="00F46E08">
        <w:rPr>
          <w:sz w:val="12"/>
        </w:rPr>
        <w:t>¶</w:t>
      </w:r>
      <w:r w:rsidRPr="00F46E08">
        <w:rPr>
          <w:sz w:val="16"/>
        </w:rPr>
        <w:t xml:space="preserve"> are, without help of wave action or currents, unable to</w:t>
      </w:r>
      <w:r w:rsidRPr="00F46E08">
        <w:rPr>
          <w:sz w:val="12"/>
        </w:rPr>
        <w:t>¶</w:t>
      </w:r>
      <w:r w:rsidRPr="00F46E08">
        <w:rPr>
          <w:sz w:val="16"/>
        </w:rPr>
        <w:t xml:space="preserve"> remove particles of any size (Bak &amp; Elgershuizen 1976). </w:t>
      </w:r>
      <w:r w:rsidRPr="00F46E08">
        <w:rPr>
          <w:sz w:val="12"/>
        </w:rPr>
        <w:t>¶</w:t>
      </w:r>
      <w:r w:rsidRPr="00F46E08">
        <w:rPr>
          <w:sz w:val="16"/>
        </w:rPr>
        <w:t xml:space="preserve"> </w:t>
      </w:r>
      <w:r w:rsidRPr="00F46E08">
        <w:rPr>
          <w:rStyle w:val="Emphasis"/>
          <w:highlight w:val="green"/>
        </w:rPr>
        <w:t>Mucus expulsion and coral reef food-web</w:t>
      </w:r>
      <w:r w:rsidRPr="00F46E08">
        <w:rPr>
          <w:sz w:val="12"/>
          <w:highlight w:val="green"/>
        </w:rPr>
        <w:t>¶</w:t>
      </w:r>
      <w:r w:rsidRPr="00F46E08">
        <w:rPr>
          <w:sz w:val="16"/>
          <w:highlight w:val="green"/>
        </w:rPr>
        <w:t xml:space="preserve"> </w:t>
      </w:r>
      <w:r w:rsidRPr="00F46E08">
        <w:rPr>
          <w:b/>
          <w:highlight w:val="green"/>
          <w:u w:val="single"/>
        </w:rPr>
        <w:t xml:space="preserve">Mucus secretion </w:t>
      </w:r>
      <w:r w:rsidRPr="00F46E08">
        <w:rPr>
          <w:b/>
          <w:u w:val="single"/>
        </w:rPr>
        <w:t xml:space="preserve">by reef corals </w:t>
      </w:r>
      <w:r w:rsidRPr="00F46E08">
        <w:rPr>
          <w:b/>
          <w:highlight w:val="green"/>
          <w:u w:val="single"/>
        </w:rPr>
        <w:t>as a protective mechanism in response to external perturbations is well known</w:t>
      </w:r>
      <w:r w:rsidRPr="00F46E08">
        <w:rPr>
          <w:sz w:val="16"/>
        </w:rPr>
        <w:t>.</w:t>
      </w:r>
      <w:r w:rsidRPr="00F46E08">
        <w:rPr>
          <w:sz w:val="12"/>
        </w:rPr>
        <w:t>¶</w:t>
      </w:r>
      <w:r w:rsidRPr="00F46E08">
        <w:rPr>
          <w:sz w:val="16"/>
        </w:rPr>
        <w:t xml:space="preserve"> Johannes et al. (1972) found that corals with large and</w:t>
      </w:r>
      <w:r w:rsidRPr="00F46E08">
        <w:rPr>
          <w:sz w:val="12"/>
        </w:rPr>
        <w:t>¶</w:t>
      </w:r>
      <w:r w:rsidRPr="00F46E08">
        <w:rPr>
          <w:sz w:val="16"/>
        </w:rPr>
        <w:t xml:space="preserve"> fleshy polyps with abundant mucus cleaned themselves in</w:t>
      </w:r>
      <w:r w:rsidRPr="00F46E08">
        <w:rPr>
          <w:sz w:val="12"/>
        </w:rPr>
        <w:t>¶</w:t>
      </w:r>
      <w:r w:rsidRPr="00F46E08">
        <w:rPr>
          <w:sz w:val="16"/>
        </w:rPr>
        <w:t xml:space="preserve"> 1 day after colony submersion in clean water. Harrison e t</w:t>
      </w:r>
      <w:r w:rsidRPr="00F46E08">
        <w:rPr>
          <w:sz w:val="12"/>
        </w:rPr>
        <w:t>¶</w:t>
      </w:r>
      <w:r w:rsidRPr="00F46E08">
        <w:rPr>
          <w:sz w:val="16"/>
        </w:rPr>
        <w:t xml:space="preserve"> a l . (1990) observed massive amounts of mucus discharging from branches of Acropora formosa when exposed to</w:t>
      </w:r>
      <w:r w:rsidRPr="00F46E08">
        <w:rPr>
          <w:sz w:val="12"/>
        </w:rPr>
        <w:t>¶</w:t>
      </w:r>
      <w:r w:rsidRPr="00F46E08">
        <w:rPr>
          <w:sz w:val="16"/>
        </w:rPr>
        <w:t xml:space="preserve"> 5 and 10 ppm of marine fuel oil.</w:t>
      </w:r>
      <w:r w:rsidRPr="00F46E08">
        <w:rPr>
          <w:sz w:val="12"/>
        </w:rPr>
        <w:t>¶</w:t>
      </w:r>
      <w:r w:rsidRPr="00F46E08">
        <w:rPr>
          <w:sz w:val="16"/>
        </w:rPr>
        <w:t xml:space="preserve"> Under normal conditions, </w:t>
      </w:r>
      <w:r w:rsidRPr="00F46E08">
        <w:rPr>
          <w:b/>
          <w:u w:val="single"/>
        </w:rPr>
        <w:t>mucus loss may be a major</w:t>
      </w:r>
      <w:r w:rsidRPr="00F46E08">
        <w:rPr>
          <w:b/>
          <w:sz w:val="12"/>
        </w:rPr>
        <w:t>¶</w:t>
      </w:r>
      <w:r w:rsidRPr="00F46E08">
        <w:rPr>
          <w:b/>
          <w:u w:val="single"/>
        </w:rPr>
        <w:t xml:space="preserve"> pathway of energy loss</w:t>
      </w:r>
      <w:r w:rsidRPr="00F46E08">
        <w:rPr>
          <w:u w:val="single"/>
        </w:rPr>
        <w:t>.</w:t>
      </w:r>
      <w:r w:rsidRPr="00F46E08">
        <w:rPr>
          <w:sz w:val="16"/>
        </w:rPr>
        <w:t xml:space="preserve"> Thus, 40% of the primary production of a species of Acropora is rapidly lost as mucus (Loya &amp; Rinkevich 1980). </w:t>
      </w:r>
      <w:r w:rsidRPr="00F46E08">
        <w:rPr>
          <w:rStyle w:val="Emphasis"/>
          <w:highlight w:val="green"/>
        </w:rPr>
        <w:t>In stressed corals this loss</w:t>
      </w:r>
      <w:r w:rsidRPr="00F46E08">
        <w:rPr>
          <w:rStyle w:val="Emphasis"/>
          <w:sz w:val="12"/>
          <w:highlight w:val="green"/>
        </w:rPr>
        <w:t>¶</w:t>
      </w:r>
      <w:r w:rsidRPr="00F46E08">
        <w:rPr>
          <w:rStyle w:val="Emphasis"/>
          <w:highlight w:val="green"/>
        </w:rPr>
        <w:t xml:space="preserve"> might constitute an enormous energy drain, which could</w:t>
      </w:r>
      <w:r w:rsidRPr="00F46E08">
        <w:rPr>
          <w:rStyle w:val="Emphasis"/>
          <w:sz w:val="12"/>
          <w:highlight w:val="green"/>
        </w:rPr>
        <w:t>¶</w:t>
      </w:r>
      <w:r w:rsidRPr="00F46E08">
        <w:rPr>
          <w:rStyle w:val="Emphasis"/>
          <w:highlight w:val="green"/>
        </w:rPr>
        <w:t xml:space="preserve"> lead to a deterioration in</w:t>
      </w:r>
      <w:r w:rsidRPr="00F46E08">
        <w:rPr>
          <w:rStyle w:val="Emphasis"/>
        </w:rPr>
        <w:t xml:space="preserve"> general </w:t>
      </w:r>
      <w:r w:rsidRPr="00F46E08">
        <w:rPr>
          <w:rStyle w:val="Emphasis"/>
          <w:highlight w:val="green"/>
        </w:rPr>
        <w:t>coral health.</w:t>
      </w:r>
      <w:r w:rsidRPr="00F46E08">
        <w:rPr>
          <w:rStyle w:val="Emphasis"/>
        </w:rPr>
        <w:t xml:space="preserve"> </w:t>
      </w:r>
      <w:r w:rsidRPr="00F46E08">
        <w:rPr>
          <w:sz w:val="16"/>
        </w:rPr>
        <w:t>Knap et al. (1982) measured the uptake and the depuration of (9-14C) phenanthrene (Solbakken et al. 1979) in</w:t>
      </w:r>
      <w:r w:rsidRPr="00F46E08">
        <w:rPr>
          <w:sz w:val="12"/>
        </w:rPr>
        <w:t>¶</w:t>
      </w:r>
      <w:r w:rsidRPr="00F46E08">
        <w:rPr>
          <w:sz w:val="16"/>
        </w:rPr>
        <w:t xml:space="preserve"> individual colonies of the brain coral Diploria strigosa.</w:t>
      </w:r>
      <w:r w:rsidRPr="00F46E08">
        <w:rPr>
          <w:sz w:val="12"/>
        </w:rPr>
        <w:t>¶</w:t>
      </w:r>
      <w:r w:rsidRPr="00F46E08">
        <w:rPr>
          <w:sz w:val="16"/>
        </w:rPr>
        <w:t xml:space="preserve"> After 10 days, a 4000 times higher concentration of</w:t>
      </w:r>
      <w:r w:rsidRPr="00F46E08">
        <w:rPr>
          <w:sz w:val="12"/>
        </w:rPr>
        <w:t>¶</w:t>
      </w:r>
      <w:r w:rsidRPr="00F46E08">
        <w:rPr>
          <w:sz w:val="16"/>
        </w:rPr>
        <w:t xml:space="preserve"> phenanthrene was found in the tissue than in the mucus. It</w:t>
      </w:r>
      <w:r w:rsidRPr="00F46E08">
        <w:rPr>
          <w:sz w:val="12"/>
        </w:rPr>
        <w:t>¶</w:t>
      </w:r>
      <w:r w:rsidRPr="00F46E08">
        <w:rPr>
          <w:sz w:val="16"/>
        </w:rPr>
        <w:t xml:space="preserve"> was concluded that the uptake of (9-14C) phenanthrene</w:t>
      </w:r>
      <w:r w:rsidRPr="00F46E08">
        <w:rPr>
          <w:sz w:val="12"/>
        </w:rPr>
        <w:t>¶</w:t>
      </w:r>
      <w:r w:rsidRPr="00F46E08">
        <w:rPr>
          <w:sz w:val="16"/>
        </w:rPr>
        <w:t xml:space="preserve"> by D. strigosa is similar to that of other invertebrates</w:t>
      </w:r>
      <w:r w:rsidRPr="00F46E08">
        <w:rPr>
          <w:sz w:val="12"/>
        </w:rPr>
        <w:t>¶</w:t>
      </w:r>
      <w:r w:rsidRPr="00F46E08">
        <w:rPr>
          <w:sz w:val="16"/>
        </w:rPr>
        <w:t xml:space="preserve"> (Palmork &amp; Solbakken 1980, 1981). The very low concentration of radioactivity in the mucus after 10 days may</w:t>
      </w:r>
      <w:r w:rsidRPr="00F46E08">
        <w:rPr>
          <w:sz w:val="12"/>
        </w:rPr>
        <w:t>¶</w:t>
      </w:r>
      <w:r w:rsidRPr="00F46E08">
        <w:rPr>
          <w:sz w:val="16"/>
        </w:rPr>
        <w:t xml:space="preserve"> be due to a very high turnover rate of mucus by the coral</w:t>
      </w:r>
      <w:r w:rsidRPr="00F46E08">
        <w:rPr>
          <w:sz w:val="12"/>
        </w:rPr>
        <w:t>¶</w:t>
      </w:r>
      <w:r w:rsidRPr="00F46E08">
        <w:rPr>
          <w:sz w:val="16"/>
        </w:rPr>
        <w:t xml:space="preserve"> or may be due to the chemical nature of the mucus (Ducklow &amp; Mitchell 1979), and its inability to sorp petroleum</w:t>
      </w:r>
      <w:r w:rsidRPr="00F46E08">
        <w:rPr>
          <w:sz w:val="12"/>
        </w:rPr>
        <w:t>¶</w:t>
      </w:r>
      <w:r w:rsidRPr="00F46E08">
        <w:rPr>
          <w:sz w:val="16"/>
        </w:rPr>
        <w:t xml:space="preserve"> hydrocarbons to any great extent. Knap et al. (1982) stated that the slow depuration rates exhibited by Diploria strigosa indicate that </w:t>
      </w:r>
      <w:r w:rsidRPr="00F46E08">
        <w:rPr>
          <w:b/>
          <w:u w:val="single"/>
        </w:rPr>
        <w:t>these organisms may prove to be</w:t>
      </w:r>
      <w:r w:rsidRPr="00F46E08">
        <w:rPr>
          <w:b/>
          <w:sz w:val="12"/>
        </w:rPr>
        <w:t>¶</w:t>
      </w:r>
      <w:r w:rsidRPr="00F46E08">
        <w:rPr>
          <w:b/>
          <w:u w:val="single"/>
        </w:rPr>
        <w:t xml:space="preserve"> useful bio-indicators of marine pollution incidents in</w:t>
      </w:r>
      <w:r w:rsidRPr="00F46E08">
        <w:rPr>
          <w:b/>
          <w:sz w:val="12"/>
        </w:rPr>
        <w:t>¶</w:t>
      </w:r>
      <w:r w:rsidRPr="00F46E08">
        <w:rPr>
          <w:b/>
          <w:u w:val="single"/>
        </w:rPr>
        <w:t xml:space="preserve"> coral reef areas.</w:t>
      </w:r>
      <w:r w:rsidRPr="00F46E08">
        <w:rPr>
          <w:b/>
          <w:sz w:val="12"/>
        </w:rPr>
        <w:t>¶</w:t>
      </w:r>
      <w:r w:rsidRPr="00F46E08">
        <w:rPr>
          <w:b/>
          <w:u w:val="single"/>
        </w:rPr>
        <w:t xml:space="preserve"> Particulate mucus has been shown to be consumed by</w:t>
      </w:r>
      <w:r w:rsidRPr="00F46E08">
        <w:rPr>
          <w:b/>
          <w:sz w:val="12"/>
        </w:rPr>
        <w:t>¶</w:t>
      </w:r>
      <w:r w:rsidRPr="00F46E08">
        <w:rPr>
          <w:b/>
          <w:u w:val="single"/>
        </w:rPr>
        <w:t xml:space="preserve"> a large variety of coral-reef organisms</w:t>
      </w:r>
      <w:r w:rsidRPr="00F46E08">
        <w:rPr>
          <w:sz w:val="16"/>
        </w:rPr>
        <w:t xml:space="preserve"> (Johannes 1967, Knudsen 1967, Benson &amp; Muscatine 1974, Richman e t</w:t>
      </w:r>
      <w:r w:rsidRPr="00F46E08">
        <w:rPr>
          <w:sz w:val="12"/>
        </w:rPr>
        <w:t>¶</w:t>
      </w:r>
      <w:r w:rsidRPr="00F46E08">
        <w:rPr>
          <w:sz w:val="16"/>
        </w:rPr>
        <w:t xml:space="preserve"> a l . 1975, Lewis 1978). Although there is no conclusive</w:t>
      </w:r>
      <w:r w:rsidRPr="00F46E08">
        <w:rPr>
          <w:sz w:val="12"/>
        </w:rPr>
        <w:t>¶</w:t>
      </w:r>
      <w:r w:rsidRPr="00F46E08">
        <w:rPr>
          <w:sz w:val="16"/>
        </w:rPr>
        <w:t xml:space="preserve"> evidence of </w:t>
      </w:r>
      <w:r w:rsidRPr="00F46E08">
        <w:rPr>
          <w:b/>
          <w:u w:val="single"/>
        </w:rPr>
        <w:t>possible transfer of oil derivatives through</w:t>
      </w:r>
      <w:r w:rsidRPr="00F46E08">
        <w:rPr>
          <w:b/>
          <w:sz w:val="12"/>
        </w:rPr>
        <w:t>¶</w:t>
      </w:r>
      <w:r w:rsidRPr="00F46E08">
        <w:rPr>
          <w:b/>
          <w:u w:val="single"/>
        </w:rPr>
        <w:t xml:space="preserve"> the reef food chain</w:t>
      </w:r>
      <w:r w:rsidRPr="00F46E08">
        <w:rPr>
          <w:sz w:val="16"/>
        </w:rPr>
        <w:t>, which originates from coral mucus,</w:t>
      </w:r>
      <w:r w:rsidRPr="00F46E08">
        <w:rPr>
          <w:sz w:val="12"/>
        </w:rPr>
        <w:t>¶</w:t>
      </w:r>
      <w:r w:rsidRPr="00F46E08">
        <w:rPr>
          <w:sz w:val="16"/>
        </w:rPr>
        <w:t xml:space="preserve"> this </w:t>
      </w:r>
      <w:r w:rsidRPr="00F46E08">
        <w:rPr>
          <w:b/>
          <w:u w:val="single"/>
        </w:rPr>
        <w:t>remains one possible route</w:t>
      </w:r>
      <w:r w:rsidRPr="00F46E08">
        <w:rPr>
          <w:sz w:val="16"/>
        </w:rPr>
        <w:t>, as demonstrated in other</w:t>
      </w:r>
      <w:r w:rsidRPr="00F46E08">
        <w:rPr>
          <w:sz w:val="12"/>
        </w:rPr>
        <w:t>¶</w:t>
      </w:r>
      <w:r w:rsidRPr="00F46E08">
        <w:rPr>
          <w:sz w:val="16"/>
        </w:rPr>
        <w:t xml:space="preserve"> o rganisms, such as clams (Stainken 1975). </w:t>
      </w:r>
      <w:r w:rsidRPr="00F46E08">
        <w:rPr>
          <w:b/>
          <w:u w:val="single"/>
        </w:rPr>
        <w:t>Another way</w:t>
      </w:r>
      <w:r w:rsidRPr="00F46E08">
        <w:rPr>
          <w:b/>
          <w:sz w:val="12"/>
        </w:rPr>
        <w:t>¶</w:t>
      </w:r>
      <w:r w:rsidRPr="00F46E08">
        <w:rPr>
          <w:b/>
          <w:u w:val="single"/>
        </w:rPr>
        <w:t xml:space="preserve"> is through direct feeding on coral tissue, which might</w:t>
      </w:r>
      <w:r w:rsidRPr="00F46E08">
        <w:rPr>
          <w:b/>
          <w:sz w:val="12"/>
        </w:rPr>
        <w:t>¶</w:t>
      </w:r>
      <w:r w:rsidRPr="00F46E08">
        <w:rPr>
          <w:b/>
          <w:u w:val="single"/>
        </w:rPr>
        <w:t xml:space="preserve"> contain accumulated hydrocarbons</w:t>
      </w:r>
      <w:r w:rsidRPr="00F46E08">
        <w:rPr>
          <w:sz w:val="16"/>
        </w:rPr>
        <w:t xml:space="preserve">. </w:t>
      </w:r>
      <w:r w:rsidRPr="00F46E08">
        <w:rPr>
          <w:rStyle w:val="Emphasis"/>
          <w:highlight w:val="green"/>
        </w:rPr>
        <w:t>Effects of bacteria</w:t>
      </w:r>
      <w:r w:rsidRPr="00F46E08">
        <w:rPr>
          <w:sz w:val="12"/>
        </w:rPr>
        <w:t>¶</w:t>
      </w:r>
      <w:r w:rsidRPr="00F46E08">
        <w:rPr>
          <w:u w:val="single"/>
        </w:rPr>
        <w:t xml:space="preserve"> </w:t>
      </w:r>
      <w:r w:rsidRPr="00F46E08">
        <w:rPr>
          <w:b/>
          <w:u w:val="single"/>
        </w:rPr>
        <w:t>The relationship between mucus production and bacterial growth was studied</w:t>
      </w:r>
      <w:r w:rsidRPr="00F46E08">
        <w:rPr>
          <w:sz w:val="16"/>
        </w:rPr>
        <w:t xml:space="preserve"> on colonies of Platygyraspp,</w:t>
      </w:r>
      <w:r w:rsidRPr="00F46E08">
        <w:rPr>
          <w:sz w:val="12"/>
        </w:rPr>
        <w:t>¶</w:t>
      </w:r>
      <w:r w:rsidRPr="00F46E08">
        <w:rPr>
          <w:sz w:val="16"/>
        </w:rPr>
        <w:t xml:space="preserve"> which was exposed to crude oil (oil type not specified)</w:t>
      </w:r>
      <w:r w:rsidRPr="00F46E08">
        <w:rPr>
          <w:sz w:val="12"/>
        </w:rPr>
        <w:t>¶</w:t>
      </w:r>
      <w:r w:rsidRPr="00F46E08">
        <w:rPr>
          <w:sz w:val="16"/>
        </w:rPr>
        <w:t xml:space="preserve"> (Mitchell &amp; Chet 1975). It was concluded that crude oil</w:t>
      </w:r>
      <w:r w:rsidRPr="00F46E08">
        <w:rPr>
          <w:sz w:val="12"/>
        </w:rPr>
        <w:t>¶</w:t>
      </w:r>
      <w:r w:rsidRPr="00F46E08">
        <w:rPr>
          <w:sz w:val="16"/>
        </w:rPr>
        <w:t xml:space="preserve"> alone fails to kill coral at concentrations of 100 ppm but</w:t>
      </w:r>
      <w:r w:rsidRPr="00F46E08">
        <w:rPr>
          <w:sz w:val="12"/>
        </w:rPr>
        <w:t>¶</w:t>
      </w:r>
      <w:r w:rsidRPr="00F46E08">
        <w:rPr>
          <w:sz w:val="16"/>
        </w:rPr>
        <w:t xml:space="preserve"> </w:t>
      </w:r>
      <w:r w:rsidRPr="00F46E08">
        <w:rPr>
          <w:b/>
          <w:u w:val="single"/>
        </w:rPr>
        <w:t>the role of the bacteria which developed under such stress</w:t>
      </w:r>
      <w:r w:rsidRPr="00F46E08">
        <w:rPr>
          <w:b/>
          <w:sz w:val="12"/>
        </w:rPr>
        <w:t>¶</w:t>
      </w:r>
      <w:r w:rsidRPr="00F46E08">
        <w:rPr>
          <w:b/>
          <w:u w:val="single"/>
        </w:rPr>
        <w:t xml:space="preserve"> conditions was demonstrated. Three groups of micro-organisms </w:t>
      </w:r>
      <w:r w:rsidRPr="00F46E08">
        <w:rPr>
          <w:b/>
          <w:highlight w:val="green"/>
          <w:u w:val="single"/>
        </w:rPr>
        <w:t>were suggested to be responsible for the</w:t>
      </w:r>
      <w:r w:rsidRPr="00F46E08">
        <w:rPr>
          <w:b/>
          <w:sz w:val="12"/>
          <w:highlight w:val="green"/>
        </w:rPr>
        <w:t>¶</w:t>
      </w:r>
      <w:r w:rsidRPr="00F46E08">
        <w:rPr>
          <w:highlight w:val="green"/>
          <w:u w:val="single"/>
        </w:rPr>
        <w:t xml:space="preserve"> </w:t>
      </w:r>
      <w:r w:rsidRPr="00F46E08">
        <w:rPr>
          <w:rStyle w:val="Emphasis"/>
          <w:highlight w:val="green"/>
        </w:rPr>
        <w:t>observed coral death</w:t>
      </w:r>
      <w:r w:rsidRPr="00F46E08">
        <w:rPr>
          <w:sz w:val="16"/>
        </w:rPr>
        <w:t>: predatory bacteria, Desulfovibrio</w:t>
      </w:r>
      <w:r w:rsidRPr="00F46E08">
        <w:rPr>
          <w:sz w:val="12"/>
        </w:rPr>
        <w:t>¶</w:t>
      </w:r>
      <w:r w:rsidRPr="00F46E08">
        <w:rPr>
          <w:sz w:val="16"/>
        </w:rPr>
        <w:t xml:space="preserve"> and Beggiatoa</w:t>
      </w:r>
      <w:r w:rsidRPr="00F46E08">
        <w:rPr>
          <w:b/>
          <w:sz w:val="16"/>
        </w:rPr>
        <w:t>.</w:t>
      </w:r>
      <w:r w:rsidRPr="00F46E08">
        <w:rPr>
          <w:b/>
          <w:sz w:val="12"/>
        </w:rPr>
        <w:t>¶</w:t>
      </w:r>
      <w:r w:rsidRPr="00F46E08">
        <w:rPr>
          <w:b/>
          <w:sz w:val="16"/>
        </w:rPr>
        <w:t xml:space="preserve"> </w:t>
      </w:r>
      <w:r w:rsidRPr="00F46E08">
        <w:rPr>
          <w:b/>
          <w:u w:val="single"/>
        </w:rPr>
        <w:t>A significant increase in mucus-bacteria populations</w:t>
      </w:r>
      <w:r w:rsidRPr="00F46E08">
        <w:rPr>
          <w:b/>
          <w:sz w:val="12"/>
        </w:rPr>
        <w:t>¶</w:t>
      </w:r>
      <w:r w:rsidRPr="00F46E08">
        <w:rPr>
          <w:b/>
          <w:u w:val="single"/>
        </w:rPr>
        <w:t xml:space="preserve"> and a significantly higher diversity of bacterial types in</w:t>
      </w:r>
      <w:r w:rsidRPr="00F46E08">
        <w:rPr>
          <w:b/>
          <w:sz w:val="12"/>
        </w:rPr>
        <w:t>¶</w:t>
      </w:r>
      <w:r w:rsidRPr="00F46E08">
        <w:rPr>
          <w:b/>
          <w:u w:val="single"/>
        </w:rPr>
        <w:t xml:space="preserve"> clean coral-mucus than in oil-exposed mucus were indicated</w:t>
      </w:r>
      <w:r w:rsidRPr="00F46E08">
        <w:rPr>
          <w:sz w:val="16"/>
        </w:rPr>
        <w:t xml:space="preserve"> by Ducklow (1977) and Ducklow &amp; Mitchell</w:t>
      </w:r>
      <w:r w:rsidRPr="00F46E08">
        <w:rPr>
          <w:sz w:val="12"/>
        </w:rPr>
        <w:t>¶</w:t>
      </w:r>
      <w:r w:rsidRPr="00F46E08">
        <w:rPr>
          <w:sz w:val="16"/>
        </w:rPr>
        <w:t xml:space="preserve"> (1979).</w:t>
      </w:r>
      <w:r w:rsidRPr="00F46E08">
        <w:rPr>
          <w:sz w:val="12"/>
        </w:rPr>
        <w:t>¶</w:t>
      </w:r>
      <w:r w:rsidRPr="00F46E08">
        <w:rPr>
          <w:sz w:val="16"/>
        </w:rPr>
        <w:t xml:space="preserve"> After the oil spill in Panama in 1986, </w:t>
      </w:r>
      <w:r w:rsidRPr="00F46E08">
        <w:rPr>
          <w:b/>
          <w:highlight w:val="green"/>
          <w:u w:val="single"/>
        </w:rPr>
        <w:t>bleached areas on</w:t>
      </w:r>
      <w:r w:rsidRPr="00F46E08">
        <w:rPr>
          <w:b/>
          <w:sz w:val="12"/>
          <w:highlight w:val="green"/>
        </w:rPr>
        <w:t>¶</w:t>
      </w:r>
      <w:r w:rsidRPr="00F46E08">
        <w:rPr>
          <w:b/>
          <w:highlight w:val="green"/>
          <w:u w:val="single"/>
        </w:rPr>
        <w:t xml:space="preserve"> corals were surrounded by</w:t>
      </w:r>
      <w:r w:rsidRPr="00F46E08">
        <w:rPr>
          <w:b/>
          <w:u w:val="single"/>
        </w:rPr>
        <w:t xml:space="preserve"> a black halo characteristic of</w:t>
      </w:r>
      <w:r w:rsidRPr="00F46E08">
        <w:rPr>
          <w:b/>
          <w:sz w:val="12"/>
        </w:rPr>
        <w:t>¶</w:t>
      </w:r>
      <w:r w:rsidRPr="00F46E08">
        <w:rPr>
          <w:b/>
          <w:u w:val="single"/>
        </w:rPr>
        <w:t xml:space="preserve"> </w:t>
      </w:r>
      <w:r w:rsidRPr="00F46E08">
        <w:rPr>
          <w:b/>
          <w:highlight w:val="green"/>
          <w:u w:val="single"/>
        </w:rPr>
        <w:t>bacterial infection</w:t>
      </w:r>
      <w:r w:rsidRPr="00F46E08">
        <w:rPr>
          <w:sz w:val="16"/>
        </w:rPr>
        <w:t xml:space="preserve"> (Antonius 1981). Garrett &amp; Ducklow</w:t>
      </w:r>
      <w:r w:rsidRPr="00F46E08">
        <w:rPr>
          <w:sz w:val="12"/>
        </w:rPr>
        <w:t>¶</w:t>
      </w:r>
      <w:r w:rsidRPr="00F46E08">
        <w:rPr>
          <w:sz w:val="16"/>
        </w:rPr>
        <w:t xml:space="preserve"> (1975) suggested that </w:t>
      </w:r>
      <w:r w:rsidRPr="00F46E08">
        <w:rPr>
          <w:b/>
          <w:u w:val="single"/>
        </w:rPr>
        <w:t xml:space="preserve">naturally occurring </w:t>
      </w:r>
      <w:r w:rsidRPr="00F46E08">
        <w:rPr>
          <w:b/>
          <w:highlight w:val="green"/>
          <w:u w:val="single"/>
        </w:rPr>
        <w:t>diseases in</w:t>
      </w:r>
      <w:r w:rsidRPr="00F46E08">
        <w:rPr>
          <w:b/>
          <w:sz w:val="12"/>
          <w:highlight w:val="green"/>
        </w:rPr>
        <w:t>¶</w:t>
      </w:r>
      <w:r w:rsidRPr="00F46E08">
        <w:rPr>
          <w:b/>
          <w:highlight w:val="green"/>
          <w:u w:val="single"/>
        </w:rPr>
        <w:t xml:space="preserve"> corals</w:t>
      </w:r>
      <w:r w:rsidRPr="00F46E08">
        <w:rPr>
          <w:sz w:val="16"/>
        </w:rPr>
        <w:t xml:space="preserve">, e.g. the black band disease (BBD), </w:t>
      </w:r>
      <w:r w:rsidRPr="00F46E08">
        <w:rPr>
          <w:rStyle w:val="Emphasis"/>
          <w:highlight w:val="green"/>
        </w:rPr>
        <w:t>may result</w:t>
      </w:r>
      <w:r w:rsidRPr="00F46E08">
        <w:rPr>
          <w:rStyle w:val="Emphasis"/>
          <w:sz w:val="12"/>
          <w:highlight w:val="green"/>
        </w:rPr>
        <w:t>¶</w:t>
      </w:r>
      <w:r w:rsidRPr="00F46E08">
        <w:rPr>
          <w:rStyle w:val="Emphasis"/>
          <w:highlight w:val="green"/>
        </w:rPr>
        <w:t xml:space="preserve"> from</w:t>
      </w:r>
      <w:r w:rsidRPr="00F46E08">
        <w:rPr>
          <w:rStyle w:val="Emphasis"/>
        </w:rPr>
        <w:t xml:space="preserve"> stress conditions such as </w:t>
      </w:r>
      <w:r w:rsidRPr="00F46E08">
        <w:rPr>
          <w:rStyle w:val="Emphasis"/>
          <w:highlight w:val="green"/>
        </w:rPr>
        <w:t>oil pollution</w:t>
      </w:r>
      <w:r w:rsidRPr="00F46E08">
        <w:rPr>
          <w:rStyle w:val="Emphasis"/>
        </w:rPr>
        <w:t>.</w:t>
      </w:r>
      <w:r w:rsidRPr="00F46E08">
        <w:rPr>
          <w:sz w:val="16"/>
        </w:rPr>
        <w:t xml:space="preserve"> Recent evidence of the human impact on the occurrence of BBD has</w:t>
      </w:r>
      <w:r w:rsidRPr="00F46E08">
        <w:rPr>
          <w:sz w:val="12"/>
        </w:rPr>
        <w:t>¶</w:t>
      </w:r>
      <w:r w:rsidRPr="00F46E08">
        <w:rPr>
          <w:sz w:val="16"/>
        </w:rPr>
        <w:t xml:space="preserve"> been suggested by Littler &amp; Littler (1996) and Friaz-Lopez et al. (2002). Reproduction </w:t>
      </w:r>
      <w:r w:rsidRPr="00F46E08">
        <w:rPr>
          <w:sz w:val="12"/>
        </w:rPr>
        <w:t>¶</w:t>
      </w:r>
      <w:r w:rsidRPr="00F46E08">
        <w:rPr>
          <w:sz w:val="16"/>
        </w:rPr>
        <w:t xml:space="preserve"> Rinkevich &amp; Loya (1979) investigated the sub-lethal,</w:t>
      </w:r>
      <w:r w:rsidRPr="00F46E08">
        <w:rPr>
          <w:sz w:val="12"/>
        </w:rPr>
        <w:t>¶</w:t>
      </w:r>
      <w:r w:rsidRPr="00F46E08">
        <w:rPr>
          <w:sz w:val="16"/>
        </w:rPr>
        <w:t xml:space="preserve"> detrimental effects of Iranian crude oil on Stylophora pistillata in a long-term laboratory experiment. The experiment consisted of four 1500-1 capacity tanks with continuous s flow of sea water; every week 2 of these tanks were</w:t>
      </w:r>
      <w:r w:rsidRPr="00F46E08">
        <w:rPr>
          <w:sz w:val="12"/>
        </w:rPr>
        <w:t>¶</w:t>
      </w:r>
      <w:r w:rsidRPr="00F46E08">
        <w:rPr>
          <w:sz w:val="16"/>
        </w:rPr>
        <w:t xml:space="preserve"> polluted by Iranian crude oil (3ml</w:t>
      </w:r>
      <w:r w:rsidRPr="00F46E08">
        <w:rPr>
          <w:sz w:val="12"/>
        </w:rPr>
        <w:t>¶</w:t>
      </w:r>
      <w:r w:rsidRPr="00F46E08">
        <w:rPr>
          <w:sz w:val="16"/>
        </w:rPr>
        <w:t xml:space="preserve"> - l sea water) for 24 h.</w:t>
      </w:r>
      <w:r w:rsidRPr="00F46E08">
        <w:rPr>
          <w:sz w:val="12"/>
        </w:rPr>
        <w:t>¶</w:t>
      </w:r>
      <w:r w:rsidRPr="00F46E08">
        <w:rPr>
          <w:sz w:val="16"/>
        </w:rPr>
        <w:t xml:space="preserve"> L a rge </w:t>
      </w:r>
      <w:r w:rsidRPr="00F46E08">
        <w:rPr>
          <w:sz w:val="16"/>
        </w:rPr>
        <w:lastRenderedPageBreak/>
        <w:t>and mature colonies of S. pistillata were cut into</w:t>
      </w:r>
      <w:r w:rsidRPr="00F46E08">
        <w:rPr>
          <w:sz w:val="12"/>
        </w:rPr>
        <w:t>¶</w:t>
      </w:r>
      <w:r w:rsidRPr="00F46E08">
        <w:rPr>
          <w:sz w:val="16"/>
        </w:rPr>
        <w:t xml:space="preserve"> halves, at the beginning of the reproductive period; one</w:t>
      </w:r>
      <w:r w:rsidRPr="00F46E08">
        <w:rPr>
          <w:sz w:val="12"/>
        </w:rPr>
        <w:t>¶</w:t>
      </w:r>
      <w:r w:rsidRPr="00F46E08">
        <w:rPr>
          <w:sz w:val="16"/>
        </w:rPr>
        <w:t xml:space="preserve"> half was placed in a polluted tank, the other in a clean</w:t>
      </w:r>
      <w:r w:rsidRPr="00F46E08">
        <w:rPr>
          <w:sz w:val="12"/>
        </w:rPr>
        <w:t>¶</w:t>
      </w:r>
      <w:r w:rsidRPr="00F46E08">
        <w:rPr>
          <w:sz w:val="16"/>
        </w:rPr>
        <w:t xml:space="preserve"> tank. After 2 months, a significant decrease in the number</w:t>
      </w:r>
      <w:r w:rsidRPr="00F46E08">
        <w:rPr>
          <w:sz w:val="12"/>
        </w:rPr>
        <w:t>¶</w:t>
      </w:r>
      <w:r w:rsidRPr="00F46E08">
        <w:rPr>
          <w:sz w:val="16"/>
        </w:rPr>
        <w:t xml:space="preserve"> of female gonads per polyp was recorded in 75% of the</w:t>
      </w:r>
      <w:r w:rsidRPr="00F46E08">
        <w:rPr>
          <w:sz w:val="12"/>
        </w:rPr>
        <w:t>¶</w:t>
      </w:r>
      <w:r w:rsidRPr="00F46E08">
        <w:rPr>
          <w:sz w:val="16"/>
        </w:rPr>
        <w:t xml:space="preserve"> polluted halves. This experiment showed that </w:t>
      </w:r>
      <w:r w:rsidRPr="00F46E08">
        <w:rPr>
          <w:rStyle w:val="Emphasis"/>
          <w:highlight w:val="green"/>
        </w:rPr>
        <w:t>chronic oil pollution damages the reproductive system</w:t>
      </w:r>
      <w:r w:rsidRPr="00F46E08">
        <w:rPr>
          <w:rStyle w:val="Emphasis"/>
        </w:rPr>
        <w:t xml:space="preserve"> of scleractinian corals</w:t>
      </w:r>
      <w:r w:rsidRPr="00F46E08">
        <w:rPr>
          <w:sz w:val="16"/>
        </w:rPr>
        <w:t>, a fact that had already been shown in the field by the same authors (Rinkevich &amp; Loya 1977). Harrison (1994) observed total sterilization of gametes</w:t>
      </w:r>
      <w:r w:rsidRPr="00F46E08">
        <w:rPr>
          <w:sz w:val="12"/>
        </w:rPr>
        <w:t>¶</w:t>
      </w:r>
      <w:r w:rsidRPr="00F46E08">
        <w:rPr>
          <w:sz w:val="16"/>
        </w:rPr>
        <w:t xml:space="preserve"> of A c ropora tenuis occurring at a concentration of 0.002</w:t>
      </w:r>
      <w:r w:rsidRPr="00F46E08">
        <w:rPr>
          <w:sz w:val="12"/>
        </w:rPr>
        <w:t>¶</w:t>
      </w:r>
      <w:r w:rsidRPr="00F46E08">
        <w:rPr>
          <w:sz w:val="16"/>
        </w:rPr>
        <w:t xml:space="preserve"> mgL-1 of heavy fuel oil. Mercurio et al. (2004) stated that 150 mgL</w:t>
      </w:r>
      <w:r w:rsidRPr="00F46E08">
        <w:rPr>
          <w:sz w:val="12"/>
        </w:rPr>
        <w:t>¶</w:t>
      </w:r>
      <w:r w:rsidRPr="00F46E08">
        <w:rPr>
          <w:sz w:val="16"/>
        </w:rPr>
        <w:t xml:space="preserve"> - 1 of lubricating oil generated a 64% decrease in the fecundity of</w:t>
      </w:r>
      <w:r w:rsidRPr="00F46E08">
        <w:rPr>
          <w:sz w:val="12"/>
        </w:rPr>
        <w:t>¶</w:t>
      </w:r>
      <w:r w:rsidRPr="00F46E08">
        <w:rPr>
          <w:sz w:val="16"/>
        </w:rPr>
        <w:t xml:space="preserve"> gametes of Acropora microphtalma in comparison to the</w:t>
      </w:r>
      <w:r w:rsidRPr="00F46E08">
        <w:rPr>
          <w:sz w:val="12"/>
        </w:rPr>
        <w:t>¶</w:t>
      </w:r>
      <w:r w:rsidRPr="00F46E08">
        <w:rPr>
          <w:sz w:val="16"/>
        </w:rPr>
        <w:t xml:space="preserve"> control. </w:t>
      </w:r>
      <w:r w:rsidRPr="00F46E08">
        <w:rPr>
          <w:rStyle w:val="Emphasis"/>
          <w:highlight w:val="green"/>
        </w:rPr>
        <w:t>Larval metamorphosis and recruitment</w:t>
      </w:r>
      <w:r w:rsidRPr="00F46E08">
        <w:rPr>
          <w:sz w:val="12"/>
        </w:rPr>
        <w:t>¶</w:t>
      </w:r>
      <w:r w:rsidRPr="00F46E08">
        <w:rPr>
          <w:sz w:val="16"/>
        </w:rPr>
        <w:t xml:space="preserve"> Field documentation (Loya 1976) combined with laboratory experiments (Rinkevich &amp; Loya 1979) recorded</w:t>
      </w:r>
      <w:r w:rsidRPr="00F46E08">
        <w:rPr>
          <w:sz w:val="12"/>
        </w:rPr>
        <w:t>¶</w:t>
      </w:r>
      <w:r w:rsidRPr="00F46E08">
        <w:rPr>
          <w:sz w:val="16"/>
        </w:rPr>
        <w:t xml:space="preserve"> that </w:t>
      </w:r>
      <w:r w:rsidRPr="00F46E08">
        <w:rPr>
          <w:b/>
          <w:u w:val="single"/>
        </w:rPr>
        <w:t>chronic oil pollution inhibits successful settlement of</w:t>
      </w:r>
      <w:r w:rsidRPr="00F46E08">
        <w:rPr>
          <w:b/>
          <w:sz w:val="12"/>
        </w:rPr>
        <w:t>¶</w:t>
      </w:r>
      <w:r w:rsidRPr="00F46E08">
        <w:rPr>
          <w:b/>
          <w:u w:val="single"/>
        </w:rPr>
        <w:t xml:space="preserve"> coral planulae</w:t>
      </w:r>
      <w:r w:rsidRPr="00F46E08">
        <w:rPr>
          <w:sz w:val="16"/>
        </w:rPr>
        <w:t xml:space="preserve">. </w:t>
      </w:r>
      <w:r w:rsidRPr="00F46E08">
        <w:rPr>
          <w:sz w:val="12"/>
        </w:rPr>
        <w:t>¶</w:t>
      </w:r>
      <w:r w:rsidRPr="00F46E08">
        <w:rPr>
          <w:sz w:val="16"/>
        </w:rPr>
        <w:t xml:space="preserve"> According to Rinkevich &amp; Loya (1979), </w:t>
      </w:r>
      <w:r w:rsidRPr="00F46E08">
        <w:rPr>
          <w:b/>
          <w:u w:val="single"/>
        </w:rPr>
        <w:t>the shedding</w:t>
      </w:r>
      <w:r w:rsidRPr="00F46E08">
        <w:rPr>
          <w:b/>
          <w:sz w:val="12"/>
        </w:rPr>
        <w:t>¶</w:t>
      </w:r>
      <w:r w:rsidRPr="00F46E08">
        <w:rPr>
          <w:b/>
          <w:u w:val="single"/>
        </w:rPr>
        <w:t xml:space="preserve"> of larvae</w:t>
      </w:r>
      <w:r w:rsidRPr="00F46E08">
        <w:rPr>
          <w:sz w:val="16"/>
        </w:rPr>
        <w:t xml:space="preserve"> in S. pistillata </w:t>
      </w:r>
      <w:r w:rsidRPr="00F46E08">
        <w:rPr>
          <w:b/>
          <w:u w:val="single"/>
        </w:rPr>
        <w:t>is immediate in the presence of</w:t>
      </w:r>
      <w:r w:rsidRPr="00F46E08">
        <w:rPr>
          <w:b/>
          <w:sz w:val="12"/>
        </w:rPr>
        <w:t>¶</w:t>
      </w:r>
      <w:r w:rsidRPr="00F46E08">
        <w:rPr>
          <w:b/>
          <w:u w:val="single"/>
        </w:rPr>
        <w:t xml:space="preserve"> low concentrations of</w:t>
      </w:r>
      <w:r w:rsidRPr="00F46E08">
        <w:rPr>
          <w:sz w:val="16"/>
        </w:rPr>
        <w:t xml:space="preserve"> the water soluble fraction of Iranian</w:t>
      </w:r>
      <w:r w:rsidRPr="00F46E08">
        <w:rPr>
          <w:sz w:val="12"/>
        </w:rPr>
        <w:t>¶</w:t>
      </w:r>
      <w:r w:rsidRPr="00F46E08">
        <w:rPr>
          <w:sz w:val="16"/>
        </w:rPr>
        <w:t xml:space="preserve"> </w:t>
      </w:r>
      <w:r w:rsidRPr="00F46E08">
        <w:rPr>
          <w:b/>
          <w:u w:val="single"/>
        </w:rPr>
        <w:t>crude oil</w:t>
      </w:r>
      <w:r w:rsidRPr="00F46E08">
        <w:rPr>
          <w:sz w:val="16"/>
        </w:rPr>
        <w:t xml:space="preserve">, during day or night. </w:t>
      </w:r>
      <w:r w:rsidRPr="00F46E08">
        <w:rPr>
          <w:b/>
          <w:u w:val="single"/>
        </w:rPr>
        <w:t>Most larvae are prematurely</w:t>
      </w:r>
      <w:r w:rsidRPr="00F46E08">
        <w:rPr>
          <w:b/>
          <w:sz w:val="12"/>
        </w:rPr>
        <w:t>¶</w:t>
      </w:r>
      <w:r w:rsidRPr="00F46E08">
        <w:rPr>
          <w:b/>
          <w:u w:val="single"/>
        </w:rPr>
        <w:t xml:space="preserve"> released</w:t>
      </w:r>
      <w:r w:rsidRPr="00F46E08">
        <w:rPr>
          <w:b/>
          <w:sz w:val="16"/>
        </w:rPr>
        <w:t xml:space="preserve"> </w:t>
      </w:r>
      <w:r w:rsidRPr="00F46E08">
        <w:rPr>
          <w:sz w:val="16"/>
        </w:rPr>
        <w:t>(planulae without complete mesenteries or with</w:t>
      </w:r>
      <w:r w:rsidRPr="00F46E08">
        <w:rPr>
          <w:sz w:val="12"/>
        </w:rPr>
        <w:t>¶</w:t>
      </w:r>
      <w:r w:rsidRPr="00F46E08">
        <w:rPr>
          <w:sz w:val="16"/>
        </w:rPr>
        <w:t xml:space="preserve"> 2-4 pairs of complete mesenteries). </w:t>
      </w:r>
      <w:r w:rsidRPr="00F46E08">
        <w:rPr>
          <w:b/>
          <w:highlight w:val="green"/>
          <w:u w:val="single"/>
        </w:rPr>
        <w:t>The chances of survival of</w:t>
      </w:r>
      <w:r w:rsidRPr="00F46E08">
        <w:rPr>
          <w:b/>
          <w:u w:val="single"/>
        </w:rPr>
        <w:t xml:space="preserve"> such planulae </w:t>
      </w:r>
      <w:r w:rsidRPr="00F46E08">
        <w:rPr>
          <w:b/>
          <w:highlight w:val="green"/>
          <w:u w:val="single"/>
        </w:rPr>
        <w:t>are</w:t>
      </w:r>
      <w:r w:rsidRPr="00F46E08">
        <w:rPr>
          <w:highlight w:val="green"/>
          <w:u w:val="single"/>
        </w:rPr>
        <w:t xml:space="preserve"> </w:t>
      </w:r>
      <w:r w:rsidRPr="00F46E08">
        <w:rPr>
          <w:rStyle w:val="Emphasis"/>
          <w:highlight w:val="green"/>
        </w:rPr>
        <w:t>very low</w:t>
      </w:r>
      <w:r w:rsidRPr="00F46E08">
        <w:rPr>
          <w:u w:val="single"/>
        </w:rPr>
        <w:t xml:space="preserve">, </w:t>
      </w:r>
      <w:r w:rsidRPr="00F46E08">
        <w:rPr>
          <w:b/>
          <w:u w:val="single"/>
        </w:rPr>
        <w:t>due to the high predation pressure existing in the reef from a wide variety of</w:t>
      </w:r>
      <w:r w:rsidRPr="00F46E08">
        <w:rPr>
          <w:b/>
          <w:sz w:val="12"/>
        </w:rPr>
        <w:t>¶</w:t>
      </w:r>
      <w:r w:rsidRPr="00F46E08">
        <w:rPr>
          <w:b/>
          <w:u w:val="single"/>
        </w:rPr>
        <w:t xml:space="preserve"> organisms</w:t>
      </w:r>
      <w:r w:rsidRPr="00F46E08">
        <w:rPr>
          <w:u w:val="single"/>
        </w:rPr>
        <w:t>.</w:t>
      </w:r>
      <w:r w:rsidRPr="00F46E08">
        <w:rPr>
          <w:sz w:val="16"/>
        </w:rPr>
        <w:t xml:space="preserve"> Chia (1973) demonstrated that species specificity, in terms of survival of the larvae in oil-polluted</w:t>
      </w:r>
      <w:r w:rsidRPr="00F46E08">
        <w:rPr>
          <w:sz w:val="12"/>
        </w:rPr>
        <w:t>¶</w:t>
      </w:r>
      <w:r w:rsidRPr="00F46E08">
        <w:rPr>
          <w:sz w:val="16"/>
        </w:rPr>
        <w:t xml:space="preserve"> water, may be related to size; larger larvae are expected to</w:t>
      </w:r>
      <w:r w:rsidRPr="00F46E08">
        <w:rPr>
          <w:sz w:val="12"/>
        </w:rPr>
        <w:t>¶</w:t>
      </w:r>
      <w:r w:rsidRPr="00F46E08">
        <w:rPr>
          <w:sz w:val="16"/>
        </w:rPr>
        <w:t xml:space="preserve"> survive longer because they are more robust. </w:t>
      </w:r>
      <w:r w:rsidRPr="00F46E08">
        <w:rPr>
          <w:b/>
          <w:u w:val="single"/>
        </w:rPr>
        <w:t>Larval extrusion due to sublethal concentrations of crude oil</w:t>
      </w:r>
      <w:r w:rsidRPr="00F46E08">
        <w:rPr>
          <w:sz w:val="16"/>
        </w:rPr>
        <w:t xml:space="preserve"> (10 ml l</w:t>
      </w:r>
      <w:r w:rsidRPr="00F46E08">
        <w:rPr>
          <w:sz w:val="12"/>
        </w:rPr>
        <w:t>¶</w:t>
      </w:r>
      <w:r w:rsidRPr="00F46E08">
        <w:rPr>
          <w:sz w:val="16"/>
        </w:rPr>
        <w:t xml:space="preserve"> - 1)</w:t>
      </w:r>
      <w:r w:rsidRPr="00F46E08">
        <w:rPr>
          <w:sz w:val="12"/>
        </w:rPr>
        <w:t>¶</w:t>
      </w:r>
      <w:r w:rsidRPr="00F46E08">
        <w:rPr>
          <w:sz w:val="16"/>
        </w:rPr>
        <w:t xml:space="preserve"> </w:t>
      </w:r>
      <w:r w:rsidRPr="00F46E08">
        <w:rPr>
          <w:b/>
          <w:u w:val="single"/>
        </w:rPr>
        <w:t>was also reported in the soft coral</w:t>
      </w:r>
      <w:r w:rsidRPr="00F46E08">
        <w:rPr>
          <w:sz w:val="16"/>
        </w:rPr>
        <w:t xml:space="preserve"> Heteroxenia fuscescens</w:t>
      </w:r>
      <w:r w:rsidRPr="00F46E08">
        <w:rPr>
          <w:sz w:val="12"/>
        </w:rPr>
        <w:t>¶</w:t>
      </w:r>
      <w:r w:rsidRPr="00F46E08">
        <w:rPr>
          <w:sz w:val="16"/>
        </w:rPr>
        <w:t xml:space="preserve"> after 72 h of exposure (Cohen et al. 1977). </w:t>
      </w:r>
      <w:r w:rsidRPr="00F46E08">
        <w:rPr>
          <w:rStyle w:val="Emphasis"/>
          <w:highlight w:val="green"/>
        </w:rPr>
        <w:t>Since</w:t>
      </w:r>
      <w:r w:rsidRPr="00F46E08">
        <w:rPr>
          <w:rStyle w:val="Emphasis"/>
        </w:rPr>
        <w:t xml:space="preserve"> planulae </w:t>
      </w:r>
      <w:r w:rsidRPr="00F46E08">
        <w:rPr>
          <w:rStyle w:val="Emphasis"/>
          <w:highlight w:val="green"/>
        </w:rPr>
        <w:t>extrusion occurs during an oil spill, chances of survival</w:t>
      </w:r>
      <w:r w:rsidRPr="00F46E08">
        <w:rPr>
          <w:rStyle w:val="Emphasis"/>
          <w:sz w:val="12"/>
          <w:highlight w:val="green"/>
        </w:rPr>
        <w:t>¶</w:t>
      </w:r>
      <w:r w:rsidRPr="00F46E08">
        <w:rPr>
          <w:rStyle w:val="Emphasis"/>
          <w:highlight w:val="green"/>
        </w:rPr>
        <w:t xml:space="preserve"> and successful larval settlement are very low</w:t>
      </w:r>
      <w:r w:rsidRPr="00F46E08">
        <w:rPr>
          <w:sz w:val="16"/>
        </w:rPr>
        <w:t>. Gametes of</w:t>
      </w:r>
      <w:r w:rsidRPr="00F46E08">
        <w:rPr>
          <w:sz w:val="12"/>
        </w:rPr>
        <w:t>¶</w:t>
      </w:r>
      <w:r w:rsidRPr="00F46E08">
        <w:rPr>
          <w:sz w:val="16"/>
        </w:rPr>
        <w:t xml:space="preserve"> most spawning species tend to rise to the surface just after</w:t>
      </w:r>
      <w:r w:rsidRPr="00F46E08">
        <w:rPr>
          <w:sz w:val="12"/>
        </w:rPr>
        <w:t>¶</w:t>
      </w:r>
      <w:r w:rsidRPr="00F46E08">
        <w:rPr>
          <w:sz w:val="16"/>
        </w:rPr>
        <w:t xml:space="preserve"> spawning (Harrison et al. 1984) where they are more likely to encounter oil, and their larvae spend one to several</w:t>
      </w:r>
      <w:r w:rsidRPr="00F46E08">
        <w:rPr>
          <w:sz w:val="12"/>
        </w:rPr>
        <w:t>¶</w:t>
      </w:r>
      <w:r w:rsidRPr="00F46E08">
        <w:rPr>
          <w:sz w:val="16"/>
        </w:rPr>
        <w:t xml:space="preserve"> weeks in the plankton before attaining competence to settle (Fadlallah 1983, Jackson 1986). Brooding species</w:t>
      </w:r>
      <w:r w:rsidRPr="00F46E08">
        <w:rPr>
          <w:sz w:val="12"/>
        </w:rPr>
        <w:t>¶</w:t>
      </w:r>
      <w:r w:rsidRPr="00F46E08">
        <w:rPr>
          <w:sz w:val="16"/>
        </w:rPr>
        <w:t xml:space="preserve"> release planulae throughout the year (Guzmán 1991). </w:t>
      </w:r>
      <w:r w:rsidRPr="00F46E08">
        <w:rPr>
          <w:rStyle w:val="Emphasis"/>
          <w:highlight w:val="green"/>
        </w:rPr>
        <w:t>Serious impacts on coral recruitment would therefore follow</w:t>
      </w:r>
      <w:r w:rsidRPr="00F46E08">
        <w:rPr>
          <w:rStyle w:val="Emphasis"/>
          <w:sz w:val="12"/>
          <w:highlight w:val="green"/>
        </w:rPr>
        <w:t>¶</w:t>
      </w:r>
      <w:r w:rsidRPr="00F46E08">
        <w:rPr>
          <w:rStyle w:val="Emphasis"/>
          <w:highlight w:val="green"/>
        </w:rPr>
        <w:t xml:space="preserve"> in the case of a</w:t>
      </w:r>
      <w:r w:rsidRPr="00F46E08">
        <w:rPr>
          <w:rStyle w:val="Emphasis"/>
        </w:rPr>
        <w:t xml:space="preserve"> simultaneous </w:t>
      </w:r>
      <w:r w:rsidRPr="00F46E08">
        <w:rPr>
          <w:rStyle w:val="Emphasis"/>
          <w:highlight w:val="green"/>
        </w:rPr>
        <w:t>spill</w:t>
      </w:r>
      <w:r w:rsidRPr="00F46E08">
        <w:rPr>
          <w:rStyle w:val="Emphasis"/>
        </w:rPr>
        <w:t xml:space="preserve"> and coral spawning. </w:t>
      </w:r>
      <w:r w:rsidRPr="00F46E08">
        <w:rPr>
          <w:sz w:val="16"/>
        </w:rPr>
        <w:t>Negri &amp; Heyward (2000) reported the effects of the</w:t>
      </w:r>
      <w:r w:rsidRPr="00F46E08">
        <w:rPr>
          <w:sz w:val="12"/>
        </w:rPr>
        <w:t>¶</w:t>
      </w:r>
      <w:r w:rsidRPr="00F46E08">
        <w:rPr>
          <w:sz w:val="16"/>
        </w:rPr>
        <w:t xml:space="preserve"> water accommodated fraction (WAF) of crude oil, (specific gravity of 0.93 (19.4 API), kinematic viscosity of</w:t>
      </w:r>
      <w:r w:rsidRPr="00F46E08">
        <w:rPr>
          <w:sz w:val="12"/>
        </w:rPr>
        <w:t>¶</w:t>
      </w:r>
      <w:r w:rsidRPr="00F46E08">
        <w:rPr>
          <w:sz w:val="16"/>
        </w:rPr>
        <w:t xml:space="preserve"> 128 cSt at 23°C, pour point -39°C and flash point 87.0°C)</w:t>
      </w:r>
      <w:r w:rsidRPr="00F46E08">
        <w:rPr>
          <w:sz w:val="12"/>
        </w:rPr>
        <w:t>¶</w:t>
      </w:r>
      <w:r w:rsidRPr="00F46E08">
        <w:rPr>
          <w:sz w:val="16"/>
        </w:rPr>
        <w:t xml:space="preserve"> and production formation water (PFW) on fertilization</w:t>
      </w:r>
      <w:r w:rsidRPr="00F46E08">
        <w:rPr>
          <w:sz w:val="12"/>
        </w:rPr>
        <w:t>¶</w:t>
      </w:r>
      <w:r w:rsidRPr="00F46E08">
        <w:rPr>
          <w:sz w:val="16"/>
        </w:rPr>
        <w:t xml:space="preserve"> and larval metamorphosis of Acropora millepora. At 20%</w:t>
      </w:r>
      <w:r w:rsidRPr="00F46E08">
        <w:rPr>
          <w:sz w:val="12"/>
        </w:rPr>
        <w:t>¶</w:t>
      </w:r>
      <w:r w:rsidRPr="00F46E08">
        <w:rPr>
          <w:sz w:val="16"/>
        </w:rPr>
        <w:t xml:space="preserve"> v / v, PFW fertilization was inhibited by 25%. This concentration was equivalent to 0.0721 mg l</w:t>
      </w:r>
      <w:r w:rsidRPr="00F46E08">
        <w:rPr>
          <w:sz w:val="12"/>
        </w:rPr>
        <w:t>¶</w:t>
      </w:r>
      <w:r w:rsidRPr="00F46E08">
        <w:rPr>
          <w:sz w:val="16"/>
        </w:rPr>
        <w:t xml:space="preserve"> - l of total hydro-carbons (THC). In contrast, larval metamorphosis was</w:t>
      </w:r>
      <w:r w:rsidRPr="00F46E08">
        <w:rPr>
          <w:sz w:val="12"/>
        </w:rPr>
        <w:t>¶</w:t>
      </w:r>
      <w:r w:rsidRPr="00F46E08">
        <w:rPr>
          <w:sz w:val="16"/>
        </w:rPr>
        <w:t xml:space="preserve"> more sensitive to this effluent, with 98% metamorphosis</w:t>
      </w:r>
      <w:r w:rsidRPr="00F46E08">
        <w:rPr>
          <w:sz w:val="12"/>
        </w:rPr>
        <w:t>¶</w:t>
      </w:r>
      <w:r w:rsidRPr="00F46E08">
        <w:rPr>
          <w:sz w:val="16"/>
        </w:rPr>
        <w:t xml:space="preserve"> inhibited at the same concentration. Crude oil WAF did</w:t>
      </w:r>
      <w:r w:rsidRPr="00F46E08">
        <w:rPr>
          <w:sz w:val="12"/>
        </w:rPr>
        <w:t>¶</w:t>
      </w:r>
      <w:r w:rsidRPr="00F46E08">
        <w:rPr>
          <w:sz w:val="16"/>
        </w:rPr>
        <w:t xml:space="preserve"> not inhibit fertilization of gametes until dispersant was</w:t>
      </w:r>
      <w:r w:rsidRPr="00F46E08">
        <w:rPr>
          <w:sz w:val="12"/>
        </w:rPr>
        <w:t>¶</w:t>
      </w:r>
      <w:r w:rsidRPr="00F46E08">
        <w:rPr>
          <w:sz w:val="16"/>
        </w:rPr>
        <w:t xml:space="preserve"> introduced. Crude oil inhibited metamorphosis at</w:t>
      </w:r>
      <w:r w:rsidRPr="00F46E08">
        <w:rPr>
          <w:sz w:val="12"/>
        </w:rPr>
        <w:t>¶</w:t>
      </w:r>
      <w:r w:rsidRPr="00F46E08">
        <w:rPr>
          <w:sz w:val="16"/>
        </w:rPr>
        <w:t xml:space="preserve"> 0.0824 mg l-1 THC. </w:t>
      </w:r>
      <w:r w:rsidRPr="00F46E08">
        <w:rPr>
          <w:sz w:val="12"/>
        </w:rPr>
        <w:t>¶</w:t>
      </w:r>
      <w:r w:rsidRPr="00F46E08">
        <w:rPr>
          <w:sz w:val="16"/>
        </w:rPr>
        <w:t xml:space="preserve"> Kushmaro et al. (1997) used T PA (12-tetra-decanoyl-phorbol-13-acetate) to induce metamorphosis of planulae</w:t>
      </w:r>
      <w:r w:rsidRPr="00F46E08">
        <w:rPr>
          <w:sz w:val="12"/>
        </w:rPr>
        <w:t>¶</w:t>
      </w:r>
      <w:r w:rsidRPr="00F46E08">
        <w:rPr>
          <w:sz w:val="16"/>
        </w:rPr>
        <w:t xml:space="preserve"> of the soft coral Heteroxenia fuscescens. In the absence of</w:t>
      </w:r>
      <w:r w:rsidRPr="00F46E08">
        <w:rPr>
          <w:sz w:val="12"/>
        </w:rPr>
        <w:t>¶</w:t>
      </w:r>
      <w:r w:rsidRPr="00F46E08">
        <w:rPr>
          <w:sz w:val="16"/>
        </w:rPr>
        <w:t xml:space="preserve"> crude oil (obtained from Haifa refineries, Israel, density:</w:t>
      </w:r>
      <w:r w:rsidRPr="00F46E08">
        <w:rPr>
          <w:sz w:val="12"/>
        </w:rPr>
        <w:t>¶</w:t>
      </w:r>
      <w:r w:rsidRPr="00F46E08">
        <w:rPr>
          <w:sz w:val="16"/>
        </w:rPr>
        <w:t xml:space="preserve"> 0.8497 g/ml), TPA induced metamorphosis in 97% of</w:t>
      </w:r>
      <w:r w:rsidRPr="00F46E08">
        <w:rPr>
          <w:sz w:val="12"/>
        </w:rPr>
        <w:t>¶</w:t>
      </w:r>
      <w:r w:rsidRPr="00F46E08">
        <w:rPr>
          <w:sz w:val="16"/>
        </w:rPr>
        <w:t xml:space="preserve"> these planulae. Only 50% of the planulae grown in experimental vessels with crude oil at a concentration of</w:t>
      </w:r>
      <w:r w:rsidRPr="00F46E08">
        <w:rPr>
          <w:sz w:val="12"/>
        </w:rPr>
        <w:t>¶</w:t>
      </w:r>
      <w:r w:rsidRPr="00F46E08">
        <w:rPr>
          <w:sz w:val="16"/>
        </w:rPr>
        <w:t xml:space="preserve"> 0.1 ppm covering the bottom and walls of the vessels</w:t>
      </w:r>
      <w:r w:rsidRPr="00F46E08">
        <w:rPr>
          <w:sz w:val="12"/>
        </w:rPr>
        <w:t>¶</w:t>
      </w:r>
      <w:r w:rsidRPr="00F46E08">
        <w:rPr>
          <w:sz w:val="16"/>
        </w:rPr>
        <w:t xml:space="preserve"> underwent metamorphosis when triggered by T PA. Of</w:t>
      </w:r>
      <w:r w:rsidRPr="00F46E08">
        <w:rPr>
          <w:sz w:val="12"/>
        </w:rPr>
        <w:t>¶</w:t>
      </w:r>
      <w:r w:rsidRPr="00F46E08">
        <w:rPr>
          <w:sz w:val="16"/>
        </w:rPr>
        <w:t xml:space="preserve"> those planulae exposed to 100 ppm of the pollutant only</w:t>
      </w:r>
      <w:r w:rsidRPr="00F46E08">
        <w:rPr>
          <w:sz w:val="12"/>
        </w:rPr>
        <w:t>¶</w:t>
      </w:r>
      <w:r w:rsidRPr="00F46E08">
        <w:rPr>
          <w:sz w:val="16"/>
        </w:rPr>
        <w:t xml:space="preserve"> 3% metamorphosed after being induced by T PA. In addition, </w:t>
      </w:r>
      <w:r w:rsidRPr="00F46E08">
        <w:rPr>
          <w:b/>
          <w:u w:val="single"/>
        </w:rPr>
        <w:t>after metamorphosis there was an increase in the</w:t>
      </w:r>
      <w:r w:rsidRPr="00F46E08">
        <w:rPr>
          <w:b/>
          <w:sz w:val="12"/>
        </w:rPr>
        <w:t>¶</w:t>
      </w:r>
      <w:r w:rsidRPr="00F46E08">
        <w:rPr>
          <w:b/>
          <w:u w:val="single"/>
        </w:rPr>
        <w:t xml:space="preserve"> number of deformed primary polyps compared to the control.</w:t>
      </w:r>
      <w:r w:rsidRPr="00F46E08">
        <w:rPr>
          <w:sz w:val="16"/>
        </w:rPr>
        <w:t xml:space="preserve"> The deformed polyps were elongated and had</w:t>
      </w:r>
      <w:r w:rsidRPr="00F46E08">
        <w:rPr>
          <w:sz w:val="12"/>
        </w:rPr>
        <w:t>¶</w:t>
      </w:r>
      <w:r w:rsidRPr="00F46E08">
        <w:rPr>
          <w:sz w:val="16"/>
        </w:rPr>
        <w:t xml:space="preserve"> short non pinnate tentacles. Planulae also settled less frequently on the oil-covered surfaces. Thus, </w:t>
      </w:r>
      <w:r w:rsidRPr="00F46E08">
        <w:rPr>
          <w:b/>
          <w:u w:val="single"/>
        </w:rPr>
        <w:t>on the reef,</w:t>
      </w:r>
      <w:r w:rsidRPr="00F46E08">
        <w:rPr>
          <w:b/>
          <w:sz w:val="12"/>
        </w:rPr>
        <w:t>¶</w:t>
      </w:r>
      <w:r w:rsidRPr="00F46E08">
        <w:rPr>
          <w:b/>
          <w:u w:val="single"/>
        </w:rPr>
        <w:t xml:space="preserve"> </w:t>
      </w:r>
      <w:r w:rsidRPr="00F46E08">
        <w:rPr>
          <w:b/>
          <w:highlight w:val="green"/>
          <w:u w:val="single"/>
        </w:rPr>
        <w:t>even in the presence of low concentrations of crude oil, a</w:t>
      </w:r>
      <w:r w:rsidRPr="00F46E08">
        <w:rPr>
          <w:b/>
          <w:sz w:val="12"/>
          <w:highlight w:val="green"/>
        </w:rPr>
        <w:t>¶</w:t>
      </w:r>
      <w:r w:rsidRPr="00F46E08">
        <w:rPr>
          <w:b/>
          <w:highlight w:val="green"/>
          <w:u w:val="single"/>
        </w:rPr>
        <w:t xml:space="preserve"> decrease in both viability</w:t>
      </w:r>
      <w:r w:rsidRPr="00F46E08">
        <w:rPr>
          <w:b/>
          <w:u w:val="single"/>
        </w:rPr>
        <w:t xml:space="preserve"> and successful settlement </w:t>
      </w:r>
      <w:r w:rsidRPr="00F46E08">
        <w:rPr>
          <w:b/>
          <w:highlight w:val="green"/>
          <w:u w:val="single"/>
        </w:rPr>
        <w:t>of</w:t>
      </w:r>
      <w:r w:rsidRPr="00F46E08">
        <w:rPr>
          <w:b/>
          <w:sz w:val="12"/>
          <w:highlight w:val="green"/>
        </w:rPr>
        <w:t>¶</w:t>
      </w:r>
      <w:r w:rsidRPr="00F46E08">
        <w:rPr>
          <w:b/>
          <w:highlight w:val="green"/>
          <w:u w:val="single"/>
        </w:rPr>
        <w:t xml:space="preserve"> coral</w:t>
      </w:r>
      <w:r w:rsidRPr="00F46E08">
        <w:rPr>
          <w:b/>
          <w:u w:val="single"/>
        </w:rPr>
        <w:t xml:space="preserve"> planulae </w:t>
      </w:r>
      <w:r w:rsidRPr="00F46E08">
        <w:rPr>
          <w:b/>
          <w:highlight w:val="green"/>
          <w:u w:val="single"/>
        </w:rPr>
        <w:t>might occur following an oil spill.</w:t>
      </w:r>
      <w:r w:rsidRPr="00F46E08">
        <w:rPr>
          <w:sz w:val="16"/>
          <w:highlight w:val="green"/>
        </w:rPr>
        <w:t xml:space="preserve"> </w:t>
      </w:r>
      <w:r w:rsidRPr="00F46E08">
        <w:rPr>
          <w:rStyle w:val="Emphasis"/>
          <w:highlight w:val="green"/>
        </w:rPr>
        <w:t>Bioaccumulation</w:t>
      </w:r>
      <w:r w:rsidRPr="00F46E08">
        <w:rPr>
          <w:sz w:val="16"/>
        </w:rPr>
        <w:t xml:space="preserve"> </w:t>
      </w:r>
      <w:r w:rsidRPr="00F46E08">
        <w:rPr>
          <w:sz w:val="12"/>
        </w:rPr>
        <w:t>¶</w:t>
      </w:r>
      <w:r w:rsidRPr="00F46E08">
        <w:rPr>
          <w:sz w:val="16"/>
        </w:rPr>
        <w:t xml:space="preserve"> According to Ramade &amp; Roche (2006), </w:t>
      </w:r>
      <w:r w:rsidRPr="00F46E08">
        <w:rPr>
          <w:rStyle w:val="Emphasis"/>
          <w:highlight w:val="green"/>
        </w:rPr>
        <w:t>the high lipid</w:t>
      </w:r>
      <w:r w:rsidRPr="00F46E08">
        <w:rPr>
          <w:rStyle w:val="Emphasis"/>
          <w:sz w:val="12"/>
          <w:highlight w:val="green"/>
        </w:rPr>
        <w:t>¶</w:t>
      </w:r>
      <w:r w:rsidRPr="00F46E08">
        <w:rPr>
          <w:rStyle w:val="Emphasis"/>
          <w:highlight w:val="green"/>
        </w:rPr>
        <w:t xml:space="preserve"> content of cora</w:t>
      </w:r>
      <w:r w:rsidRPr="00F46E08">
        <w:rPr>
          <w:rStyle w:val="Emphasis"/>
        </w:rPr>
        <w:t xml:space="preserve">l polyps </w:t>
      </w:r>
      <w:r w:rsidRPr="00F46E08">
        <w:rPr>
          <w:rStyle w:val="Emphasis"/>
          <w:highlight w:val="green"/>
        </w:rPr>
        <w:t>increases their ability to retain</w:t>
      </w:r>
      <w:r w:rsidRPr="00F46E08">
        <w:rPr>
          <w:rStyle w:val="Emphasis"/>
          <w:sz w:val="12"/>
          <w:highlight w:val="green"/>
        </w:rPr>
        <w:t>¶</w:t>
      </w:r>
      <w:r w:rsidRPr="00F46E08">
        <w:rPr>
          <w:rStyle w:val="Emphasis"/>
          <w:highlight w:val="green"/>
        </w:rPr>
        <w:t xml:space="preserve"> hydrocarbons</w:t>
      </w:r>
      <w:r w:rsidRPr="00F46E08">
        <w:rPr>
          <w:rStyle w:val="Emphasis"/>
        </w:rPr>
        <w:t xml:space="preserve"> </w:t>
      </w:r>
      <w:r w:rsidRPr="00F46E08">
        <w:rPr>
          <w:sz w:val="16"/>
        </w:rPr>
        <w:t>(and more broadly any lipophilic pollutants). Researchers have found that petroleum hydro-carbons are deposited into the calcareous exoskeleton of</w:t>
      </w:r>
      <w:r w:rsidRPr="00F46E08">
        <w:rPr>
          <w:sz w:val="12"/>
        </w:rPr>
        <w:t>¶</w:t>
      </w:r>
      <w:r w:rsidRPr="00F46E08">
        <w:rPr>
          <w:sz w:val="16"/>
        </w:rPr>
        <w:t xml:space="preserve"> corals, which introduces the possibility of using coral</w:t>
      </w:r>
      <w:r w:rsidRPr="00F46E08">
        <w:rPr>
          <w:sz w:val="12"/>
        </w:rPr>
        <w:t>¶</w:t>
      </w:r>
      <w:r w:rsidRPr="00F46E08">
        <w:rPr>
          <w:sz w:val="16"/>
        </w:rPr>
        <w:t xml:space="preserve"> skeletons as historical records of hydrocarbon contamination in an area. Field studies in Bahía Las Minas indicated</w:t>
      </w:r>
      <w:r w:rsidRPr="00F46E08">
        <w:rPr>
          <w:sz w:val="12"/>
        </w:rPr>
        <w:t>¶</w:t>
      </w:r>
      <w:r w:rsidRPr="00F46E08">
        <w:rPr>
          <w:sz w:val="16"/>
        </w:rPr>
        <w:t xml:space="preserve"> that corals took up hydrocarbons from the water column,</w:t>
      </w:r>
      <w:r w:rsidRPr="00F46E08">
        <w:rPr>
          <w:sz w:val="12"/>
        </w:rPr>
        <w:t>¶</w:t>
      </w:r>
      <w:r w:rsidRPr="00F46E08">
        <w:rPr>
          <w:sz w:val="16"/>
        </w:rPr>
        <w:t xml:space="preserve"> as opposed to sediments (Burns &amp; Knap 1989). Readman</w:t>
      </w:r>
      <w:r w:rsidRPr="00F46E08">
        <w:rPr>
          <w:sz w:val="12"/>
        </w:rPr>
        <w:t>¶</w:t>
      </w:r>
      <w:r w:rsidRPr="00F46E08">
        <w:rPr>
          <w:sz w:val="16"/>
        </w:rPr>
        <w:t xml:space="preserve"> et al. (1996) analysed sections of the massive coral</w:t>
      </w:r>
      <w:r w:rsidRPr="00F46E08">
        <w:rPr>
          <w:sz w:val="12"/>
        </w:rPr>
        <w:t>¶</w:t>
      </w:r>
      <w:r w:rsidRPr="00F46E08">
        <w:rPr>
          <w:sz w:val="16"/>
        </w:rPr>
        <w:t xml:space="preserve"> Porites lutea from the Gulf coast of Kuwait and Saudi</w:t>
      </w:r>
      <w:r w:rsidRPr="00F46E08">
        <w:rPr>
          <w:sz w:val="12"/>
        </w:rPr>
        <w:t>¶</w:t>
      </w:r>
      <w:r w:rsidRPr="00F46E08">
        <w:rPr>
          <w:sz w:val="16"/>
        </w:rPr>
        <w:t xml:space="preserve"> Arabia and found clear evidence of the Gulf War oil spill</w:t>
      </w:r>
      <w:r w:rsidRPr="00F46E08">
        <w:rPr>
          <w:sz w:val="12"/>
        </w:rPr>
        <w:t>¶</w:t>
      </w:r>
      <w:r w:rsidRPr="00F46E08">
        <w:rPr>
          <w:sz w:val="16"/>
        </w:rPr>
        <w:t xml:space="preserve"> recorded in the skeletons of these corals.</w:t>
      </w:r>
    </w:p>
    <w:p w14:paraId="0A617743" w14:textId="77777777" w:rsidR="006E72A0" w:rsidRPr="00F46E08" w:rsidRDefault="006E72A0" w:rsidP="000221BB">
      <w:pPr>
        <w:pStyle w:val="Heading4"/>
        <w:rPr>
          <w:rFonts w:ascii="Georgia" w:hAnsi="Georgia"/>
        </w:rPr>
      </w:pPr>
      <w:r w:rsidRPr="00F46E08">
        <w:rPr>
          <w:rFonts w:ascii="Georgia" w:hAnsi="Georgia"/>
        </w:rPr>
        <w:t>Coral reefs are crucial to planetary survival – key to solve hunger, poverty, political instability, food security, disease, and complete marine ecosystem collapse</w:t>
      </w:r>
    </w:p>
    <w:p w14:paraId="582904A7" w14:textId="77777777" w:rsidR="006E72A0" w:rsidRPr="00F46E08" w:rsidRDefault="006E72A0" w:rsidP="006E72A0">
      <w:pPr>
        <w:rPr>
          <w:sz w:val="24"/>
        </w:rPr>
      </w:pPr>
      <w:r w:rsidRPr="00F46E08">
        <w:rPr>
          <w:b/>
          <w:sz w:val="24"/>
        </w:rPr>
        <w:t>Skoloff 10</w:t>
      </w:r>
      <w:r w:rsidRPr="00F46E08">
        <w:rPr>
          <w:sz w:val="24"/>
        </w:rPr>
        <w:t xml:space="preserve"> </w:t>
      </w:r>
      <w:r w:rsidRPr="00F46E08">
        <w:rPr>
          <w:sz w:val="16"/>
          <w:szCs w:val="16"/>
        </w:rPr>
        <w:t>[Brian, Writer for USA Today but cites marine biologists from International Union for the Conservation of Nature and the National Oceanic and Atmospheric Administration, “Death of world’s coral reefs could wreck global chaos,” USA Today, 03/26/10, http://usatoday30.usatoday.com/news/world/environment/2010-03-26-coral-reefs_N.htm, 07/07/14]</w:t>
      </w:r>
    </w:p>
    <w:p w14:paraId="38A4672A" w14:textId="77777777" w:rsidR="006E72A0" w:rsidRPr="00F46E08" w:rsidRDefault="006E72A0" w:rsidP="006E72A0">
      <w:pPr>
        <w:rPr>
          <w:sz w:val="16"/>
        </w:rPr>
      </w:pPr>
      <w:r w:rsidRPr="00F46E08">
        <w:rPr>
          <w:b/>
          <w:u w:val="single"/>
        </w:rPr>
        <w:lastRenderedPageBreak/>
        <w:t>Coral reefs are dying, and scientists and governments around the world are contemplating what will happen if they disappear altogether</w:t>
      </w:r>
      <w:r w:rsidRPr="00F46E08">
        <w:rPr>
          <w:sz w:val="16"/>
        </w:rPr>
        <w:t>.</w:t>
      </w:r>
      <w:r w:rsidRPr="00F46E08">
        <w:rPr>
          <w:sz w:val="12"/>
        </w:rPr>
        <w:t>¶</w:t>
      </w:r>
      <w:r w:rsidRPr="00F46E08">
        <w:rPr>
          <w:sz w:val="16"/>
        </w:rPr>
        <w:t xml:space="preserve"> The idea positively scares them.</w:t>
      </w:r>
      <w:r w:rsidRPr="00F46E08">
        <w:rPr>
          <w:sz w:val="12"/>
        </w:rPr>
        <w:t>¶</w:t>
      </w:r>
      <w:r w:rsidRPr="00F46E08">
        <w:rPr>
          <w:sz w:val="16"/>
        </w:rPr>
        <w:t xml:space="preserve"> </w:t>
      </w:r>
      <w:r w:rsidRPr="00F46E08">
        <w:rPr>
          <w:b/>
          <w:highlight w:val="green"/>
          <w:u w:val="single"/>
        </w:rPr>
        <w:t>Coral reefs are part of the foundation of the ocean food chain</w:t>
      </w:r>
      <w:r w:rsidRPr="00F46E08">
        <w:rPr>
          <w:b/>
          <w:u w:val="single"/>
        </w:rPr>
        <w:t>.</w:t>
      </w:r>
      <w:r w:rsidRPr="00F46E08">
        <w:rPr>
          <w:sz w:val="16"/>
        </w:rPr>
        <w:t xml:space="preserve"> Nearly half the fish the world eats make their homes around them. </w:t>
      </w:r>
      <w:r w:rsidRPr="00F46E08">
        <w:rPr>
          <w:b/>
          <w:highlight w:val="green"/>
          <w:u w:val="single"/>
        </w:rPr>
        <w:t>Hundreds of millions of people</w:t>
      </w:r>
      <w:r w:rsidRPr="00F46E08">
        <w:rPr>
          <w:b/>
          <w:u w:val="single"/>
        </w:rPr>
        <w:t xml:space="preserve"> worldwide</w:t>
      </w:r>
      <w:r w:rsidRPr="00F46E08">
        <w:rPr>
          <w:sz w:val="16"/>
        </w:rPr>
        <w:t xml:space="preserve"> — by some estimates, 1 billion across Asia alone — </w:t>
      </w:r>
      <w:r w:rsidRPr="00F46E08">
        <w:rPr>
          <w:rStyle w:val="Emphasis"/>
          <w:highlight w:val="green"/>
        </w:rPr>
        <w:t>depend on them for their food</w:t>
      </w:r>
      <w:r w:rsidRPr="00F46E08">
        <w:rPr>
          <w:rStyle w:val="Emphasis"/>
        </w:rPr>
        <w:t xml:space="preserve"> and their livelihoods.</w:t>
      </w:r>
      <w:r w:rsidRPr="00F46E08">
        <w:rPr>
          <w:rStyle w:val="Emphasis"/>
          <w:sz w:val="12"/>
        </w:rPr>
        <w:t>¶</w:t>
      </w:r>
      <w:r w:rsidRPr="00F46E08">
        <w:rPr>
          <w:rStyle w:val="Emphasis"/>
        </w:rPr>
        <w:t xml:space="preserve"> </w:t>
      </w:r>
      <w:r w:rsidRPr="00F46E08">
        <w:rPr>
          <w:rStyle w:val="Emphasis"/>
          <w:highlight w:val="green"/>
        </w:rPr>
        <w:t>If the reefs vanished, experts say, hunger, poverty and political instability could ensue. "Whole nations will be threatened in terms of their existence,"</w:t>
      </w:r>
      <w:r w:rsidRPr="00F46E08">
        <w:rPr>
          <w:sz w:val="16"/>
        </w:rPr>
        <w:t xml:space="preserve"> said Carl Gustaf Lundin of the International Union for the Conservation of Nature.</w:t>
      </w:r>
      <w:r w:rsidRPr="00F46E08">
        <w:rPr>
          <w:sz w:val="12"/>
        </w:rPr>
        <w:t>¶</w:t>
      </w:r>
      <w:r w:rsidRPr="00F46E08">
        <w:rPr>
          <w:sz w:val="16"/>
        </w:rPr>
        <w:t xml:space="preserve"> Numerous studies predict coral reefs are headed for extinction worldwide, largely because of global warming, pollution and coastal development, but also because of damage from bottom-dragging fishing boats and the international trade in jewelry and souvenirs made of coral.</w:t>
      </w:r>
      <w:r w:rsidRPr="00F46E08">
        <w:rPr>
          <w:sz w:val="12"/>
        </w:rPr>
        <w:t>¶</w:t>
      </w:r>
      <w:r w:rsidRPr="00F46E08">
        <w:rPr>
          <w:sz w:val="16"/>
        </w:rPr>
        <w:t xml:space="preserve"> At least 19% of the world's coral reefs are already gone, including some 50% of those in the Caribbean. An additional 15% could be dead within 20 years, according to the National Oceanic and Atmospheric Administration. Old Dominion University professor Kent Carpenter, director of a worldwide census of marine species, warned that if global warming continues unchecked, all corals could be extinct within 100 years.</w:t>
      </w:r>
      <w:r w:rsidRPr="00F46E08">
        <w:rPr>
          <w:sz w:val="12"/>
        </w:rPr>
        <w:t>¶</w:t>
      </w:r>
      <w:r w:rsidRPr="00F46E08">
        <w:rPr>
          <w:sz w:val="16"/>
        </w:rPr>
        <w:t xml:space="preserve"> "You could argue that </w:t>
      </w:r>
      <w:r w:rsidRPr="00F46E08">
        <w:rPr>
          <w:rStyle w:val="Emphasis"/>
          <w:highlight w:val="green"/>
        </w:rPr>
        <w:t>a complete collapse of the marine ecosystem would be one of the consequences of losing corals</w:t>
      </w:r>
      <w:r w:rsidRPr="00F46E08">
        <w:rPr>
          <w:sz w:val="16"/>
          <w:highlight w:val="green"/>
        </w:rPr>
        <w:t>,</w:t>
      </w:r>
      <w:r w:rsidRPr="00F46E08">
        <w:rPr>
          <w:sz w:val="16"/>
        </w:rPr>
        <w:t>" Carpenter said. "</w:t>
      </w:r>
      <w:r w:rsidRPr="00F46E08">
        <w:rPr>
          <w:rStyle w:val="Emphasis"/>
          <w:highlight w:val="green"/>
        </w:rPr>
        <w:t>You're going to have a tremendous cascade effect for all life in the oceans."</w:t>
      </w:r>
      <w:r w:rsidRPr="00F46E08">
        <w:rPr>
          <w:rStyle w:val="Emphasis"/>
          <w:sz w:val="12"/>
          <w:highlight w:val="green"/>
        </w:rPr>
        <w:t>¶</w:t>
      </w:r>
      <w:r w:rsidRPr="00F46E08">
        <w:rPr>
          <w:sz w:val="16"/>
        </w:rPr>
        <w:t xml:space="preserve"> Exotic and colorful, </w:t>
      </w:r>
      <w:r w:rsidRPr="00F46E08">
        <w:rPr>
          <w:b/>
          <w:u w:val="single"/>
        </w:rPr>
        <w:t>coral reefs aren't lifeless rocks; they are made up of living creatures that excrete a hard calcium carbonate exoskeleton. Once the animals die, the rocky structures erode, depriving fish of vital spawning and feeding grounds.</w:t>
      </w:r>
      <w:r w:rsidRPr="00F46E08">
        <w:rPr>
          <w:sz w:val="12"/>
        </w:rPr>
        <w:t>¶</w:t>
      </w:r>
      <w:r w:rsidRPr="00F46E08">
        <w:rPr>
          <w:sz w:val="16"/>
        </w:rPr>
        <w:t xml:space="preserve"> Experts say cutting back on carbon emissions to arrest rising sea temperatures and acidification of the water, declaring some reefs off limits to fishing and diving, and controlling coastal development and pollution could help reverse, or at least stall, the tide.</w:t>
      </w:r>
      <w:r w:rsidRPr="00F46E08">
        <w:rPr>
          <w:sz w:val="12"/>
        </w:rPr>
        <w:t>¶</w:t>
      </w:r>
      <w:r w:rsidRPr="00F46E08">
        <w:rPr>
          <w:sz w:val="16"/>
        </w:rPr>
        <w:t xml:space="preserve"> Florida, for instance, has the largest unbroken "no-take" zone in the continental U.S. — about 140 square miles off limits to fishing in and around Dry Tortugas National Park, a cluster of islands and reefs teeming with marine life about 70 miles off Key West.</w:t>
      </w:r>
      <w:r w:rsidRPr="00F46E08">
        <w:rPr>
          <w:sz w:val="12"/>
        </w:rPr>
        <w:t>¶</w:t>
      </w:r>
      <w:r w:rsidRPr="00F46E08">
        <w:rPr>
          <w:sz w:val="16"/>
        </w:rPr>
        <w:t xml:space="preserve"> Many fishermen oppose such restrictions. And other environmental measures have run into resistance at the state, local, national and international level. On Sunday, during a gathering of the Convention on the International Trade in Endangered Species of Wild Fauna and Flora, restrictions proposed by the U.S. and Sweden on the trade of some coral species were rejected</w:t>
      </w:r>
      <w:r w:rsidRPr="00F46E08">
        <w:rPr>
          <w:u w:val="single"/>
        </w:rPr>
        <w:t>.</w:t>
      </w:r>
      <w:r w:rsidRPr="00F46E08">
        <w:rPr>
          <w:sz w:val="12"/>
        </w:rPr>
        <w:t>¶</w:t>
      </w:r>
      <w:r w:rsidRPr="00F46E08">
        <w:rPr>
          <w:u w:val="single"/>
        </w:rPr>
        <w:t xml:space="preserve"> </w:t>
      </w:r>
      <w:r w:rsidRPr="00F46E08">
        <w:rPr>
          <w:b/>
          <w:highlight w:val="green"/>
          <w:u w:val="single"/>
        </w:rPr>
        <w:t>If reefs were to disappear</w:t>
      </w:r>
      <w:r w:rsidRPr="00F46E08">
        <w:rPr>
          <w:b/>
          <w:u w:val="single"/>
        </w:rPr>
        <w:t xml:space="preserve">, commonly consumed species of </w:t>
      </w:r>
      <w:r w:rsidRPr="00F46E08">
        <w:rPr>
          <w:b/>
          <w:highlight w:val="green"/>
          <w:u w:val="single"/>
        </w:rPr>
        <w:t>grouper and snapper could become</w:t>
      </w:r>
      <w:r w:rsidRPr="00F46E08">
        <w:rPr>
          <w:b/>
          <w:u w:val="single"/>
        </w:rPr>
        <w:t xml:space="preserve"> just </w:t>
      </w:r>
      <w:r w:rsidRPr="00F46E08">
        <w:rPr>
          <w:b/>
          <w:highlight w:val="green"/>
          <w:u w:val="single"/>
        </w:rPr>
        <w:t>memories.</w:t>
      </w:r>
      <w:r w:rsidRPr="00F46E08">
        <w:rPr>
          <w:b/>
          <w:u w:val="single"/>
        </w:rPr>
        <w:t xml:space="preserve"> </w:t>
      </w:r>
      <w:r w:rsidRPr="00F46E08">
        <w:rPr>
          <w:b/>
          <w:highlight w:val="green"/>
          <w:u w:val="single"/>
        </w:rPr>
        <w:t>Oysters, clams and other creatures that are vital</w:t>
      </w:r>
      <w:r w:rsidRPr="00F46E08">
        <w:rPr>
          <w:b/>
          <w:u w:val="single"/>
        </w:rPr>
        <w:t xml:space="preserve"> to many people's diets </w:t>
      </w:r>
      <w:r w:rsidRPr="00F46E08">
        <w:rPr>
          <w:b/>
          <w:highlight w:val="green"/>
          <w:u w:val="single"/>
        </w:rPr>
        <w:t>would also suffer.</w:t>
      </w:r>
      <w:r w:rsidRPr="00F46E08">
        <w:rPr>
          <w:b/>
          <w:u w:val="single"/>
        </w:rPr>
        <w:t xml:space="preserve"> And </w:t>
      </w:r>
      <w:r w:rsidRPr="00F46E08">
        <w:rPr>
          <w:b/>
          <w:highlight w:val="green"/>
          <w:u w:val="single"/>
        </w:rPr>
        <w:t>experts say commercial fisheries would fail</w:t>
      </w:r>
      <w:r w:rsidRPr="00F46E08">
        <w:rPr>
          <w:b/>
          <w:u w:val="single"/>
        </w:rPr>
        <w:t xml:space="preserve"> miserably </w:t>
      </w:r>
      <w:r w:rsidRPr="00F46E08">
        <w:rPr>
          <w:b/>
          <w:highlight w:val="green"/>
          <w:u w:val="single"/>
        </w:rPr>
        <w:t>at meeting demand for seafood</w:t>
      </w:r>
      <w:r w:rsidRPr="00F46E08">
        <w:rPr>
          <w:b/>
          <w:u w:val="single"/>
        </w:rPr>
        <w:t>.</w:t>
      </w:r>
      <w:r w:rsidRPr="00F46E08">
        <w:rPr>
          <w:b/>
          <w:sz w:val="12"/>
        </w:rPr>
        <w:t>¶</w:t>
      </w:r>
      <w:r w:rsidRPr="00F46E08">
        <w:rPr>
          <w:b/>
          <w:u w:val="single"/>
        </w:rPr>
        <w:t xml:space="preserve"> "Fish will become a luxury good,"</w:t>
      </w:r>
      <w:r w:rsidRPr="00F46E08">
        <w:rPr>
          <w:u w:val="single"/>
        </w:rPr>
        <w:t xml:space="preserve"> </w:t>
      </w:r>
      <w:r w:rsidRPr="00F46E08">
        <w:rPr>
          <w:sz w:val="16"/>
        </w:rPr>
        <w:t>said Cassandra deYoung of the United Nations Food and Agriculture Organization. "</w:t>
      </w:r>
      <w:r w:rsidRPr="00F46E08">
        <w:rPr>
          <w:b/>
          <w:highlight w:val="green"/>
          <w:u w:val="single"/>
        </w:rPr>
        <w:t>You already have a billion people who are facing hunger, and this is</w:t>
      </w:r>
      <w:r w:rsidRPr="00F46E08">
        <w:rPr>
          <w:b/>
          <w:u w:val="single"/>
        </w:rPr>
        <w:t xml:space="preserve"> just </w:t>
      </w:r>
      <w:r w:rsidRPr="00F46E08">
        <w:rPr>
          <w:b/>
          <w:highlight w:val="green"/>
          <w:u w:val="single"/>
        </w:rPr>
        <w:t>going to aggravate the situation</w:t>
      </w:r>
      <w:r w:rsidRPr="00F46E08">
        <w:rPr>
          <w:b/>
          <w:sz w:val="16"/>
          <w:highlight w:val="green"/>
        </w:rPr>
        <w:t>,</w:t>
      </w:r>
      <w:r w:rsidRPr="00F46E08">
        <w:rPr>
          <w:sz w:val="16"/>
        </w:rPr>
        <w:t>" she added. "</w:t>
      </w:r>
      <w:r w:rsidRPr="00F46E08">
        <w:rPr>
          <w:rStyle w:val="Emphasis"/>
          <w:highlight w:val="green"/>
        </w:rPr>
        <w:t>We will not be able to maintain food security around the world</w:t>
      </w:r>
      <w:r w:rsidRPr="00F46E08">
        <w:rPr>
          <w:u w:val="single"/>
        </w:rPr>
        <w:t>."</w:t>
      </w:r>
      <w:r w:rsidRPr="00F46E08">
        <w:rPr>
          <w:sz w:val="12"/>
        </w:rPr>
        <w:t>¶</w:t>
      </w:r>
      <w:r w:rsidRPr="00F46E08">
        <w:rPr>
          <w:u w:val="single"/>
        </w:rPr>
        <w:t xml:space="preserve"> </w:t>
      </w:r>
      <w:r w:rsidRPr="00F46E08">
        <w:rPr>
          <w:b/>
          <w:highlight w:val="green"/>
          <w:u w:val="single"/>
        </w:rPr>
        <w:t>The economic damage could be enormous</w:t>
      </w:r>
      <w:r w:rsidRPr="00F46E08">
        <w:rPr>
          <w:b/>
          <w:u w:val="single"/>
        </w:rPr>
        <w:t xml:space="preserve">. Ocean </w:t>
      </w:r>
      <w:r w:rsidRPr="00F46E08">
        <w:rPr>
          <w:b/>
          <w:highlight w:val="green"/>
          <w:u w:val="single"/>
        </w:rPr>
        <w:t>fisheries provide direct employment to at least 38 million people</w:t>
      </w:r>
      <w:r w:rsidRPr="00F46E08">
        <w:rPr>
          <w:b/>
          <w:u w:val="single"/>
        </w:rPr>
        <w:t xml:space="preserve"> worldwide, </w:t>
      </w:r>
      <w:r w:rsidRPr="00F46E08">
        <w:rPr>
          <w:b/>
          <w:highlight w:val="green"/>
          <w:u w:val="single"/>
        </w:rPr>
        <w:t>with an additional 162 million people indirectly involved in the industry</w:t>
      </w:r>
      <w:r w:rsidRPr="00F46E08">
        <w:rPr>
          <w:sz w:val="16"/>
        </w:rPr>
        <w:t>, according to the U.N.</w:t>
      </w:r>
      <w:r w:rsidRPr="00F46E08">
        <w:rPr>
          <w:sz w:val="12"/>
        </w:rPr>
        <w:t>¶</w:t>
      </w:r>
      <w:r w:rsidRPr="00F46E08">
        <w:rPr>
          <w:sz w:val="16"/>
        </w:rPr>
        <w:t xml:space="preserve"> Coral reefs draw scuba divers, snorkelers and other tourists to seaside resorts in Florida, Hawaii, Southeast Asia and the Caribbean and help maintain some of the world's finest sandy beaches by absorbing energy from waves. </w:t>
      </w:r>
      <w:r w:rsidRPr="00F46E08">
        <w:rPr>
          <w:b/>
          <w:highlight w:val="green"/>
          <w:u w:val="single"/>
        </w:rPr>
        <w:t>Without the reefs</w:t>
      </w:r>
      <w:r w:rsidRPr="00F46E08">
        <w:rPr>
          <w:b/>
          <w:u w:val="single"/>
        </w:rPr>
        <w:t xml:space="preserve">, hotels, restaurants and other </w:t>
      </w:r>
      <w:r w:rsidRPr="00F46E08">
        <w:rPr>
          <w:b/>
          <w:highlight w:val="green"/>
          <w:u w:val="single"/>
        </w:rPr>
        <w:t>businesses that cater to tourists could suffer financially</w:t>
      </w:r>
      <w:r w:rsidRPr="00F46E08">
        <w:rPr>
          <w:sz w:val="16"/>
        </w:rPr>
        <w:t>.</w:t>
      </w:r>
      <w:r w:rsidRPr="00F46E08">
        <w:rPr>
          <w:sz w:val="12"/>
        </w:rPr>
        <w:t>¶</w:t>
      </w:r>
      <w:r w:rsidRPr="00F46E08">
        <w:rPr>
          <w:sz w:val="16"/>
        </w:rPr>
        <w:t xml:space="preserve"> Many Caribbean countries get nearly half their gross national product from visitors seeking tropical underwater experiences.</w:t>
      </w:r>
      <w:r w:rsidRPr="00F46E08">
        <w:rPr>
          <w:sz w:val="12"/>
        </w:rPr>
        <w:t>¶</w:t>
      </w:r>
      <w:r w:rsidRPr="00F46E08">
        <w:rPr>
          <w:sz w:val="16"/>
        </w:rPr>
        <w:t xml:space="preserve"> </w:t>
      </w:r>
      <w:r w:rsidRPr="00F46E08">
        <w:rPr>
          <w:b/>
          <w:u w:val="single"/>
        </w:rPr>
        <w:t xml:space="preserve">People all over the world could pay the price if reefs were to disappear, since some types of </w:t>
      </w:r>
      <w:r w:rsidRPr="00F46E08">
        <w:rPr>
          <w:b/>
          <w:highlight w:val="green"/>
          <w:u w:val="single"/>
        </w:rPr>
        <w:t>coral and marine species</w:t>
      </w:r>
      <w:r w:rsidRPr="00F46E08">
        <w:rPr>
          <w:b/>
          <w:u w:val="single"/>
        </w:rPr>
        <w:t xml:space="preserve"> that rely on reefs </w:t>
      </w:r>
      <w:r w:rsidRPr="00F46E08">
        <w:rPr>
          <w:b/>
          <w:highlight w:val="green"/>
          <w:u w:val="single"/>
        </w:rPr>
        <w:t>are being used by the pharmaceutical industry to</w:t>
      </w:r>
      <w:r w:rsidRPr="00F46E08">
        <w:rPr>
          <w:highlight w:val="green"/>
          <w:u w:val="single"/>
        </w:rPr>
        <w:t xml:space="preserve"> </w:t>
      </w:r>
      <w:r w:rsidRPr="00F46E08">
        <w:rPr>
          <w:rStyle w:val="Emphasis"/>
          <w:highlight w:val="green"/>
        </w:rPr>
        <w:t>develop possible cures for</w:t>
      </w:r>
      <w:r w:rsidRPr="00F46E08">
        <w:rPr>
          <w:rStyle w:val="Emphasis"/>
        </w:rPr>
        <w:t xml:space="preserve"> cancer, arthritis and </w:t>
      </w:r>
      <w:r w:rsidRPr="00F46E08">
        <w:rPr>
          <w:rStyle w:val="Emphasis"/>
          <w:highlight w:val="green"/>
        </w:rPr>
        <w:t>viruses.</w:t>
      </w:r>
      <w:r w:rsidRPr="00F46E08">
        <w:rPr>
          <w:sz w:val="12"/>
        </w:rPr>
        <w:t>¶</w:t>
      </w:r>
      <w:r w:rsidRPr="00F46E08">
        <w:rPr>
          <w:sz w:val="16"/>
        </w:rPr>
        <w:t xml:space="preserve"> "</w:t>
      </w:r>
      <w:r w:rsidRPr="00F46E08">
        <w:rPr>
          <w:rStyle w:val="Emphasis"/>
          <w:highlight w:val="green"/>
        </w:rPr>
        <w:t>A</w:t>
      </w:r>
      <w:r w:rsidRPr="00F46E08">
        <w:rPr>
          <w:rStyle w:val="Emphasis"/>
        </w:rPr>
        <w:t xml:space="preserve"> </w:t>
      </w:r>
      <w:r w:rsidRPr="00F46E08">
        <w:rPr>
          <w:rStyle w:val="Emphasis"/>
          <w:highlight w:val="green"/>
        </w:rPr>
        <w:t>world without coral reefs is unimaginable</w:t>
      </w:r>
      <w:r w:rsidRPr="00F46E08">
        <w:rPr>
          <w:sz w:val="16"/>
        </w:rPr>
        <w:t>," said Jane Lubchenco, a marine biologist who heads NOAA. "</w:t>
      </w:r>
      <w:r w:rsidRPr="00F46E08">
        <w:rPr>
          <w:rStyle w:val="Emphasis"/>
          <w:highlight w:val="green"/>
        </w:rPr>
        <w:t>Reefs are precious sources of food, medicine and livelihoods for hundreds of thousands around the world</w:t>
      </w:r>
      <w:r w:rsidRPr="00F46E08">
        <w:rPr>
          <w:rStyle w:val="Emphasis"/>
        </w:rPr>
        <w:t>.</w:t>
      </w:r>
      <w:r w:rsidRPr="00F46E08">
        <w:rPr>
          <w:sz w:val="16"/>
        </w:rPr>
        <w:t xml:space="preserve"> They are also special places of renewal and recreation for thousands more. Their exotic beauty and diverse bounty are global treasures."</w:t>
      </w:r>
    </w:p>
    <w:p w14:paraId="161690B3" w14:textId="77777777" w:rsidR="006E72A0" w:rsidRPr="00F46E08" w:rsidRDefault="006E72A0" w:rsidP="000221BB">
      <w:pPr>
        <w:pStyle w:val="Heading4"/>
        <w:rPr>
          <w:rFonts w:ascii="Georgia" w:hAnsi="Georgia"/>
        </w:rPr>
      </w:pPr>
      <w:r w:rsidRPr="00F46E08">
        <w:rPr>
          <w:rFonts w:ascii="Georgia" w:hAnsi="Georgia"/>
        </w:rPr>
        <w:lastRenderedPageBreak/>
        <w:t>Ocean ecosystems are critical to the global environment and human survival – oceans sustain key habitats and provide critical food</w:t>
      </w:r>
    </w:p>
    <w:p w14:paraId="7AB9DFB7" w14:textId="77777777" w:rsidR="006E72A0" w:rsidRPr="00F46E08" w:rsidRDefault="006E72A0" w:rsidP="006E72A0">
      <w:pPr>
        <w:rPr>
          <w:sz w:val="16"/>
          <w:szCs w:val="16"/>
        </w:rPr>
      </w:pPr>
      <w:r w:rsidRPr="00F46E08">
        <w:rPr>
          <w:rStyle w:val="Style13ptBold"/>
        </w:rPr>
        <w:t>Schofield 14</w:t>
      </w:r>
      <w:r w:rsidRPr="00F46E08">
        <w:rPr>
          <w:rStyle w:val="Style13ptBold"/>
          <w:b w:val="0"/>
        </w:rPr>
        <w:t xml:space="preserve"> </w:t>
      </w:r>
      <w:r w:rsidRPr="00F46E08">
        <w:rPr>
          <w:rStyle w:val="Style13ptBold"/>
          <w:b w:val="0"/>
          <w:sz w:val="16"/>
          <w:szCs w:val="16"/>
        </w:rPr>
        <w:t xml:space="preserve">[Clive, </w:t>
      </w:r>
      <w:r w:rsidRPr="00F46E08">
        <w:rPr>
          <w:sz w:val="16"/>
          <w:szCs w:val="16"/>
        </w:rPr>
        <w:t>Director of Research at the Australian Centre for Ocean Resource and Security University of Wollongong, Clive, “Why our precious oceans are under threat,” Global Challenges, 03/10/2014, http://uowblogs.com/globalchallenges/2014/03/10/the-threats-facing-our-precious-oceans/, 07/08/14]</w:t>
      </w:r>
    </w:p>
    <w:p w14:paraId="47C874A1" w14:textId="77777777" w:rsidR="006E72A0" w:rsidRPr="00F46E08" w:rsidRDefault="006E72A0" w:rsidP="006E72A0">
      <w:pPr>
        <w:rPr>
          <w:sz w:val="16"/>
        </w:rPr>
      </w:pPr>
      <w:r w:rsidRPr="00F46E08">
        <w:rPr>
          <w:sz w:val="16"/>
        </w:rPr>
        <w:t>Science fiction author Arthur C Clarke once observed, “How inappropriate to call this planet Earth when it is quite clearly Ocean.” Good point, well made.</w:t>
      </w:r>
      <w:r w:rsidRPr="00F46E08">
        <w:rPr>
          <w:sz w:val="12"/>
        </w:rPr>
        <w:t>¶</w:t>
      </w:r>
      <w:r w:rsidRPr="00F46E08">
        <w:rPr>
          <w:sz w:val="16"/>
        </w:rPr>
        <w:t xml:space="preserve"> </w:t>
      </w:r>
      <w:r w:rsidRPr="00F46E08">
        <w:rPr>
          <w:rStyle w:val="StyleUnderline"/>
        </w:rPr>
        <w:t>The oceans clearly dominate the world spatially</w:t>
      </w:r>
      <w:r w:rsidRPr="00F46E08">
        <w:rPr>
          <w:sz w:val="16"/>
        </w:rPr>
        <w:t>, encompassing around 72 per cent of the surface of the planet.</w:t>
      </w:r>
      <w:r w:rsidRPr="00F46E08">
        <w:rPr>
          <w:sz w:val="12"/>
        </w:rPr>
        <w:t>¶</w:t>
      </w:r>
      <w:r w:rsidRPr="00F46E08">
        <w:rPr>
          <w:sz w:val="16"/>
        </w:rPr>
        <w:t xml:space="preserve"> The vast extent of the oceans only tells part of the story, however.</w:t>
      </w:r>
      <w:r w:rsidRPr="00F46E08">
        <w:rPr>
          <w:sz w:val="12"/>
        </w:rPr>
        <w:t>¶</w:t>
      </w:r>
      <w:r w:rsidRPr="00F46E08">
        <w:rPr>
          <w:sz w:val="16"/>
        </w:rPr>
        <w:t xml:space="preserve"> </w:t>
      </w:r>
      <w:r w:rsidRPr="00F46E08">
        <w:rPr>
          <w:rStyle w:val="Emphasis"/>
          <w:highlight w:val="green"/>
        </w:rPr>
        <w:t>The oceans are critical to the global environment and human survival in numerous ways</w:t>
      </w:r>
      <w:r w:rsidRPr="00F46E08">
        <w:rPr>
          <w:rStyle w:val="StyleUnderline"/>
        </w:rPr>
        <w:t xml:space="preserve"> – </w:t>
      </w:r>
      <w:r w:rsidRPr="00F46E08">
        <w:rPr>
          <w:rStyle w:val="StyleUnderline"/>
          <w:highlight w:val="green"/>
        </w:rPr>
        <w:t>they are vital to the global nutrient cycling, represent a key repository</w:t>
      </w:r>
      <w:r w:rsidRPr="00F46E08">
        <w:rPr>
          <w:rStyle w:val="StyleUnderline"/>
        </w:rPr>
        <w:t xml:space="preserve"> and supporter </w:t>
      </w:r>
      <w:r w:rsidRPr="00F46E08">
        <w:rPr>
          <w:rStyle w:val="StyleUnderline"/>
          <w:highlight w:val="green"/>
        </w:rPr>
        <w:t>of biological diversity on a world scale and play a fundamental role in driving the global atmospheric system</w:t>
      </w:r>
      <w:r w:rsidRPr="00F46E08">
        <w:rPr>
          <w:rStyle w:val="StyleUnderline"/>
        </w:rPr>
        <w:t>.</w:t>
      </w:r>
      <w:r w:rsidRPr="00F46E08">
        <w:rPr>
          <w:bCs/>
          <w:sz w:val="12"/>
        </w:rPr>
        <w:t>¶</w:t>
      </w:r>
      <w:r w:rsidRPr="00F46E08">
        <w:rPr>
          <w:b/>
          <w:bCs/>
          <w:sz w:val="12"/>
          <w:u w:val="single"/>
        </w:rPr>
        <w:t xml:space="preserve"> </w:t>
      </w:r>
      <w:r w:rsidRPr="00F46E08">
        <w:rPr>
          <w:rStyle w:val="StyleUnderline"/>
          <w:highlight w:val="green"/>
        </w:rPr>
        <w:t>Coastal and marine environments support and sustain key habitats and</w:t>
      </w:r>
      <w:r w:rsidRPr="00F46E08">
        <w:rPr>
          <w:rStyle w:val="StyleUnderline"/>
        </w:rPr>
        <w:t xml:space="preserve"> living </w:t>
      </w:r>
      <w:r w:rsidRPr="00F46E08">
        <w:rPr>
          <w:rStyle w:val="StyleUnderline"/>
          <w:highlight w:val="green"/>
        </w:rPr>
        <w:t>resources</w:t>
      </w:r>
      <w:r w:rsidRPr="00F46E08">
        <w:rPr>
          <w:rStyle w:val="StyleUnderline"/>
        </w:rPr>
        <w:t xml:space="preserve">, notably fisheries and aquaculture. </w:t>
      </w:r>
      <w:r w:rsidRPr="00F46E08">
        <w:rPr>
          <w:rStyle w:val="StyleUnderline"/>
          <w:highlight w:val="green"/>
        </w:rPr>
        <w:t xml:space="preserve">These resources </w:t>
      </w:r>
      <w:r w:rsidRPr="00F46E08">
        <w:rPr>
          <w:rStyle w:val="StyleUnderline"/>
        </w:rPr>
        <w:t xml:space="preserve">continue to </w:t>
      </w:r>
      <w:r w:rsidRPr="00F46E08">
        <w:rPr>
          <w:rStyle w:val="StyleUnderline"/>
          <w:highlight w:val="green"/>
        </w:rPr>
        <w:t xml:space="preserve">provide a </w:t>
      </w:r>
      <w:r w:rsidRPr="00F46E08">
        <w:rPr>
          <w:rStyle w:val="Emphasis"/>
          <w:highlight w:val="green"/>
        </w:rPr>
        <w:t>critical source of food for hundreds of millions of people</w:t>
      </w:r>
      <w:r w:rsidRPr="00F46E08">
        <w:rPr>
          <w:rStyle w:val="StyleUnderline"/>
        </w:rPr>
        <w:t>.</w:t>
      </w:r>
      <w:r w:rsidRPr="00F46E08">
        <w:rPr>
          <w:bCs/>
          <w:sz w:val="12"/>
        </w:rPr>
        <w:t>¶</w:t>
      </w:r>
      <w:r w:rsidRPr="00F46E08">
        <w:rPr>
          <w:b/>
          <w:bCs/>
          <w:sz w:val="12"/>
          <w:u w:val="single"/>
        </w:rPr>
        <w:t xml:space="preserve"> </w:t>
      </w:r>
      <w:r w:rsidRPr="00F46E08">
        <w:rPr>
          <w:sz w:val="16"/>
        </w:rPr>
        <w:t>The fishing industry supports the livelihoods of an estimated 540 million people worldwide and fisheries supply more than 15 per cent of the animal protein consumed by 4.2 billion people globally.</w:t>
      </w:r>
      <w:r w:rsidRPr="00F46E08">
        <w:rPr>
          <w:sz w:val="12"/>
        </w:rPr>
        <w:t>¶</w:t>
      </w:r>
      <w:r w:rsidRPr="00F46E08">
        <w:rPr>
          <w:sz w:val="16"/>
        </w:rPr>
        <w:t xml:space="preserve"> </w:t>
      </w:r>
      <w:r w:rsidRPr="00F46E08">
        <w:rPr>
          <w:rStyle w:val="StyleUnderline"/>
        </w:rPr>
        <w:t xml:space="preserve">Moreover, the </w:t>
      </w:r>
      <w:r w:rsidRPr="00F46E08">
        <w:rPr>
          <w:rStyle w:val="StyleUnderline"/>
          <w:highlight w:val="green"/>
        </w:rPr>
        <w:t>oceans are an increasing source of energy resources and underpin the</w:t>
      </w:r>
      <w:r w:rsidRPr="00F46E08">
        <w:rPr>
          <w:rStyle w:val="StyleUnderline"/>
        </w:rPr>
        <w:t xml:space="preserve"> global </w:t>
      </w:r>
      <w:r w:rsidRPr="00F46E08">
        <w:rPr>
          <w:rStyle w:val="StyleUnderline"/>
          <w:highlight w:val="green"/>
        </w:rPr>
        <w:t>economy through sea borne trade</w:t>
      </w:r>
      <w:r w:rsidRPr="00F46E08">
        <w:rPr>
          <w:rStyle w:val="StyleUnderline"/>
        </w:rPr>
        <w:t>.</w:t>
      </w:r>
      <w:r w:rsidRPr="00F46E08">
        <w:rPr>
          <w:bCs/>
          <w:sz w:val="12"/>
        </w:rPr>
        <w:t>¶</w:t>
      </w:r>
      <w:r w:rsidRPr="00F46E08">
        <w:rPr>
          <w:b/>
          <w:bCs/>
          <w:sz w:val="12"/>
          <w:u w:val="single"/>
        </w:rPr>
        <w:t xml:space="preserve"> </w:t>
      </w:r>
      <w:r w:rsidRPr="00F46E08">
        <w:rPr>
          <w:sz w:val="16"/>
        </w:rPr>
        <w:t xml:space="preserve">Overall, it has been estimated that </w:t>
      </w:r>
      <w:r w:rsidRPr="00F46E08">
        <w:rPr>
          <w:rStyle w:val="StyleUnderline"/>
        </w:rPr>
        <w:t>6</w:t>
      </w:r>
      <w:r w:rsidRPr="00F46E08">
        <w:rPr>
          <w:rStyle w:val="StyleUnderline"/>
          <w:highlight w:val="green"/>
        </w:rPr>
        <w:t>1 per cent of global GNP is sourced from the oceans</w:t>
      </w:r>
      <w:r w:rsidRPr="00F46E08">
        <w:rPr>
          <w:rStyle w:val="StyleUnderline"/>
        </w:rPr>
        <w:t xml:space="preserve"> and coastal areas within 100km of the sea</w:t>
      </w:r>
      <w:r w:rsidRPr="00F46E08">
        <w:rPr>
          <w:sz w:val="16"/>
        </w:rPr>
        <w:t>.</w:t>
      </w:r>
      <w:r w:rsidRPr="00F46E08">
        <w:rPr>
          <w:sz w:val="12"/>
        </w:rPr>
        <w:t>¶</w:t>
      </w:r>
      <w:r w:rsidRPr="00F46E08">
        <w:rPr>
          <w:sz w:val="16"/>
        </w:rPr>
        <w:t xml:space="preserve"> </w:t>
      </w:r>
      <w:r w:rsidRPr="00F46E08">
        <w:rPr>
          <w:rStyle w:val="StyleUnderline"/>
          <w:highlight w:val="green"/>
        </w:rPr>
        <w:t>Coasts and marine zones</w:t>
      </w:r>
      <w:r w:rsidRPr="00F46E08">
        <w:rPr>
          <w:sz w:val="16"/>
        </w:rPr>
        <w:t xml:space="preserve"> also </w:t>
      </w:r>
      <w:r w:rsidRPr="00F46E08">
        <w:rPr>
          <w:rStyle w:val="StyleUnderline"/>
          <w:highlight w:val="green"/>
        </w:rPr>
        <w:t>provide essential</w:t>
      </w:r>
      <w:r w:rsidRPr="00F46E08">
        <w:rPr>
          <w:sz w:val="16"/>
        </w:rPr>
        <w:t xml:space="preserve">, but often not fully acknowledged, </w:t>
      </w:r>
      <w:r w:rsidRPr="00F46E08">
        <w:rPr>
          <w:rStyle w:val="StyleUnderline"/>
          <w:highlight w:val="green"/>
        </w:rPr>
        <w:t>ecosystem services</w:t>
      </w:r>
      <w:r w:rsidRPr="00F46E08">
        <w:rPr>
          <w:sz w:val="16"/>
        </w:rPr>
        <w:t>.</w:t>
      </w:r>
      <w:r w:rsidRPr="00F46E08">
        <w:rPr>
          <w:sz w:val="12"/>
        </w:rPr>
        <w:t>¶</w:t>
      </w:r>
      <w:r w:rsidRPr="00F46E08">
        <w:rPr>
          <w:sz w:val="16"/>
        </w:rPr>
        <w:t xml:space="preserve"> Coasts and marine zones are therefore of critical importance across scales, from the global to the regional, national and sub-national coastal community levels. At the same time the oceans also remain largely (95 per cent) unexplored.</w:t>
      </w:r>
    </w:p>
    <w:p w14:paraId="702F15C8" w14:textId="7A2ACC53" w:rsidR="006E72A0" w:rsidRPr="00F46E08" w:rsidRDefault="006E72A0" w:rsidP="006E72A0">
      <w:pPr>
        <w:pStyle w:val="Heading3"/>
        <w:rPr>
          <w:rFonts w:ascii="Georgia" w:hAnsi="Georgia"/>
        </w:rPr>
      </w:pPr>
      <w:r w:rsidRPr="00F46E08">
        <w:rPr>
          <w:rFonts w:ascii="Georgia" w:hAnsi="Georgia"/>
        </w:rPr>
        <w:lastRenderedPageBreak/>
        <w:t xml:space="preserve">1AR </w:t>
      </w:r>
      <w:r w:rsidR="00F550AB" w:rsidRPr="00F46E08">
        <w:rPr>
          <w:rFonts w:ascii="Georgia" w:hAnsi="Georgia"/>
        </w:rPr>
        <w:t>– Spills – Coral I/L</w:t>
      </w:r>
    </w:p>
    <w:p w14:paraId="59639CEE" w14:textId="77777777" w:rsidR="006E72A0" w:rsidRPr="00F46E08" w:rsidRDefault="006E72A0" w:rsidP="000221BB">
      <w:pPr>
        <w:pStyle w:val="Heading4"/>
        <w:rPr>
          <w:rFonts w:ascii="Georgia" w:hAnsi="Georgia"/>
        </w:rPr>
      </w:pPr>
      <w:r w:rsidRPr="00F46E08">
        <w:rPr>
          <w:rFonts w:ascii="Georgia" w:hAnsi="Georgia"/>
        </w:rPr>
        <w:t>Oil spills cause sub-lethal effects on coral reefs – bleaching destroys coral reef habitats and marine ecosystems</w:t>
      </w:r>
    </w:p>
    <w:p w14:paraId="5D88394A" w14:textId="77777777" w:rsidR="006E72A0" w:rsidRPr="00F46E08" w:rsidRDefault="006E72A0" w:rsidP="006E72A0">
      <w:pPr>
        <w:rPr>
          <w:rFonts w:eastAsia="Times New Roman"/>
        </w:rPr>
      </w:pPr>
      <w:r w:rsidRPr="00F46E08">
        <w:rPr>
          <w:b/>
          <w:sz w:val="24"/>
        </w:rPr>
        <w:t xml:space="preserve">NRT 13 </w:t>
      </w:r>
      <w:r w:rsidRPr="00F46E08">
        <w:rPr>
          <w:sz w:val="16"/>
          <w:szCs w:val="16"/>
        </w:rPr>
        <w:t>[National Response Team, the NRT provides technical assistance, resources and coordination on preparedness, planning, response and recovery activities for emergencies involving pollutants or contaminants, “What Are the Effects of Oil on Coral Reefs?,” National Response Team, 2013, http://www.nrt.org/production/NRT/RRTHome.nsf/resources/RRTIV- Pamphlets/$File/13_RRT4_Coral_Reefs_Pamphlet.pdf, 07/07/14]</w:t>
      </w:r>
    </w:p>
    <w:p w14:paraId="0CDFF537" w14:textId="29A15903" w:rsidR="006E72A0" w:rsidRPr="00F46E08" w:rsidRDefault="006E72A0" w:rsidP="006E72A0">
      <w:pPr>
        <w:rPr>
          <w:sz w:val="16"/>
        </w:rPr>
      </w:pPr>
      <w:r w:rsidRPr="00F46E08">
        <w:rPr>
          <w:sz w:val="16"/>
          <w:szCs w:val="16"/>
        </w:rPr>
        <w:t xml:space="preserve">In the event of a spill, oil will pass over subtidal reefs with no direct contamination. </w:t>
      </w:r>
      <w:r w:rsidRPr="00F46E08">
        <w:rPr>
          <w:b/>
          <w:highlight w:val="green"/>
          <w:u w:val="single"/>
        </w:rPr>
        <w:t>Areas of coral reefs that are exposed during low tide are at risk to smothering from</w:t>
      </w:r>
      <w:r w:rsidRPr="00F46E08">
        <w:rPr>
          <w:b/>
          <w:u w:val="single"/>
        </w:rPr>
        <w:t xml:space="preserve"> </w:t>
      </w:r>
      <w:r w:rsidRPr="00F46E08">
        <w:rPr>
          <w:b/>
          <w:highlight w:val="green"/>
          <w:u w:val="single"/>
        </w:rPr>
        <w:t>oil</w:t>
      </w:r>
      <w:r w:rsidRPr="00F46E08">
        <w:rPr>
          <w:u w:val="single"/>
        </w:rPr>
        <w:t>.</w:t>
      </w:r>
      <w:r w:rsidRPr="00F46E08">
        <w:rPr>
          <w:sz w:val="12"/>
        </w:rPr>
        <w:t>¶</w:t>
      </w:r>
      <w:r w:rsidRPr="00F46E08">
        <w:rPr>
          <w:sz w:val="16"/>
        </w:rPr>
        <w:t xml:space="preserve"> Except </w:t>
      </w:r>
      <w:r w:rsidRPr="00F46E08">
        <w:rPr>
          <w:b/>
          <w:u w:val="single"/>
        </w:rPr>
        <w:t>in the event of extremely heavy oil</w:t>
      </w:r>
      <w:r w:rsidRPr="00F46E08">
        <w:rPr>
          <w:b/>
          <w:sz w:val="12"/>
        </w:rPr>
        <w:t>¶</w:t>
      </w:r>
      <w:r w:rsidRPr="00F46E08">
        <w:rPr>
          <w:b/>
          <w:u w:val="single"/>
        </w:rPr>
        <w:t xml:space="preserve"> concentrations, oil will be readily removed</w:t>
      </w:r>
      <w:r w:rsidRPr="00F46E08">
        <w:rPr>
          <w:b/>
          <w:sz w:val="12"/>
        </w:rPr>
        <w:t>¶</w:t>
      </w:r>
      <w:r w:rsidRPr="00F46E08">
        <w:rPr>
          <w:b/>
          <w:u w:val="single"/>
        </w:rPr>
        <w:t xml:space="preserve"> from the reefs with the rising tide. Studies</w:t>
      </w:r>
      <w:r w:rsidRPr="00F46E08">
        <w:rPr>
          <w:b/>
          <w:sz w:val="12"/>
        </w:rPr>
        <w:t>¶</w:t>
      </w:r>
      <w:r w:rsidRPr="00F46E08">
        <w:rPr>
          <w:b/>
          <w:u w:val="single"/>
        </w:rPr>
        <w:t xml:space="preserve"> have shown sub-lethal impacts with short</w:t>
      </w:r>
      <w:r w:rsidRPr="00F46E08">
        <w:rPr>
          <w:b/>
          <w:sz w:val="12"/>
        </w:rPr>
        <w:t>¶</w:t>
      </w:r>
      <w:r w:rsidRPr="00F46E08">
        <w:rPr>
          <w:b/>
          <w:u w:val="single"/>
        </w:rPr>
        <w:t xml:space="preserve"> term recovery in these instances.</w:t>
      </w:r>
      <w:r w:rsidRPr="00F46E08">
        <w:rPr>
          <w:sz w:val="16"/>
        </w:rPr>
        <w:t xml:space="preserve"> Some of</w:t>
      </w:r>
      <w:r w:rsidRPr="00F46E08">
        <w:rPr>
          <w:sz w:val="12"/>
        </w:rPr>
        <w:t>¶</w:t>
      </w:r>
      <w:r w:rsidRPr="00F46E08">
        <w:rPr>
          <w:sz w:val="16"/>
        </w:rPr>
        <w:t xml:space="preserve"> </w:t>
      </w:r>
      <w:r w:rsidRPr="00F46E08">
        <w:rPr>
          <w:b/>
          <w:u w:val="single"/>
        </w:rPr>
        <w:t xml:space="preserve">these </w:t>
      </w:r>
      <w:r w:rsidRPr="00F46E08">
        <w:rPr>
          <w:b/>
          <w:highlight w:val="green"/>
          <w:u w:val="single"/>
        </w:rPr>
        <w:t xml:space="preserve">effects would include </w:t>
      </w:r>
      <w:r w:rsidRPr="00F46E08">
        <w:rPr>
          <w:b/>
          <w:u w:val="single"/>
        </w:rPr>
        <w:t>reduction or</w:t>
      </w:r>
      <w:r w:rsidRPr="00F46E08">
        <w:rPr>
          <w:b/>
          <w:sz w:val="12"/>
        </w:rPr>
        <w:t>¶</w:t>
      </w:r>
      <w:r w:rsidRPr="00F46E08">
        <w:rPr>
          <w:b/>
          <w:u w:val="single"/>
        </w:rPr>
        <w:t xml:space="preserve"> expulsion of zooxanthellae (</w:t>
      </w:r>
      <w:r w:rsidRPr="00F46E08">
        <w:rPr>
          <w:b/>
          <w:highlight w:val="green"/>
          <w:u w:val="single"/>
        </w:rPr>
        <w:t>bleaching), impaired feeding, impaired sediment leaning ability, increased mucus production, and tissue death.</w:t>
      </w:r>
      <w:r w:rsidRPr="00F46E08">
        <w:rPr>
          <w:b/>
          <w:sz w:val="16"/>
        </w:rPr>
        <w:t xml:space="preserve"> </w:t>
      </w:r>
      <w:r w:rsidRPr="00F46E08">
        <w:rPr>
          <w:b/>
          <w:highlight w:val="green"/>
          <w:u w:val="single"/>
        </w:rPr>
        <w:t>The greatest threat to a</w:t>
      </w:r>
      <w:r w:rsidRPr="00F46E08">
        <w:rPr>
          <w:b/>
          <w:sz w:val="12"/>
          <w:highlight w:val="green"/>
        </w:rPr>
        <w:t>¶</w:t>
      </w:r>
      <w:r w:rsidRPr="00F46E08">
        <w:rPr>
          <w:b/>
          <w:highlight w:val="green"/>
          <w:u w:val="single"/>
        </w:rPr>
        <w:t xml:space="preserve"> coral reef is the spill</w:t>
      </w:r>
      <w:r w:rsidRPr="00F46E08">
        <w:rPr>
          <w:b/>
          <w:u w:val="single"/>
        </w:rPr>
        <w:t xml:space="preserve"> of a light refined product</w:t>
      </w:r>
      <w:r w:rsidRPr="00F46E08">
        <w:rPr>
          <w:b/>
          <w:sz w:val="12"/>
        </w:rPr>
        <w:t>¶</w:t>
      </w:r>
      <w:r w:rsidRPr="00F46E08">
        <w:rPr>
          <w:b/>
          <w:u w:val="single"/>
        </w:rPr>
        <w:t xml:space="preserve"> </w:t>
      </w:r>
      <w:r w:rsidRPr="00F46E08">
        <w:rPr>
          <w:b/>
          <w:highlight w:val="green"/>
          <w:u w:val="single"/>
        </w:rPr>
        <w:t>directly</w:t>
      </w:r>
      <w:r w:rsidRPr="00F46E08">
        <w:rPr>
          <w:b/>
          <w:u w:val="single"/>
        </w:rPr>
        <w:t xml:space="preserve"> into the shallow water </w:t>
      </w:r>
      <w:r w:rsidRPr="00F46E08">
        <w:rPr>
          <w:b/>
          <w:highlight w:val="green"/>
          <w:u w:val="single"/>
        </w:rPr>
        <w:t xml:space="preserve">over the reef, where high concentrations of the toxic </w:t>
      </w:r>
      <w:r w:rsidRPr="00F46E08">
        <w:rPr>
          <w:b/>
          <w:u w:val="single"/>
        </w:rPr>
        <w:t>water</w:t>
      </w:r>
      <w:r w:rsidRPr="00F46E08">
        <w:rPr>
          <w:b/>
          <w:sz w:val="12"/>
        </w:rPr>
        <w:t>¶</w:t>
      </w:r>
      <w:r w:rsidRPr="00F46E08">
        <w:rPr>
          <w:b/>
          <w:u w:val="single"/>
        </w:rPr>
        <w:t xml:space="preserve"> soluble </w:t>
      </w:r>
      <w:r w:rsidRPr="00F46E08">
        <w:rPr>
          <w:b/>
          <w:highlight w:val="green"/>
          <w:u w:val="single"/>
        </w:rPr>
        <w:t>components could persist</w:t>
      </w:r>
      <w:r w:rsidRPr="00F46E08">
        <w:rPr>
          <w:b/>
          <w:u w:val="single"/>
        </w:rPr>
        <w:t xml:space="preserve"> long</w:t>
      </w:r>
      <w:r w:rsidRPr="00F46E08">
        <w:rPr>
          <w:b/>
          <w:sz w:val="16"/>
        </w:rPr>
        <w:t xml:space="preserve"> </w:t>
      </w:r>
      <w:r w:rsidRPr="00F46E08">
        <w:rPr>
          <w:b/>
          <w:u w:val="single"/>
        </w:rPr>
        <w:t>enough</w:t>
      </w:r>
      <w:r w:rsidRPr="00F46E08">
        <w:rPr>
          <w:sz w:val="12"/>
        </w:rPr>
        <w:t>¶</w:t>
      </w:r>
      <w:r w:rsidRPr="00F46E08">
        <w:rPr>
          <w:sz w:val="16"/>
        </w:rPr>
        <w:t xml:space="preserve"> to cause impacts. If a spill happens during a</w:t>
      </w:r>
      <w:r w:rsidRPr="00F46E08">
        <w:rPr>
          <w:sz w:val="12"/>
        </w:rPr>
        <w:t>¶</w:t>
      </w:r>
      <w:r w:rsidRPr="00F46E08">
        <w:rPr>
          <w:sz w:val="16"/>
        </w:rPr>
        <w:t xml:space="preserve"> storm event, the oil may be driven into the</w:t>
      </w:r>
      <w:r w:rsidRPr="00F46E08">
        <w:rPr>
          <w:sz w:val="12"/>
        </w:rPr>
        <w:t>¶</w:t>
      </w:r>
      <w:r w:rsidRPr="00F46E08">
        <w:rPr>
          <w:sz w:val="16"/>
        </w:rPr>
        <w:t xml:space="preserve"> water column. </w:t>
      </w:r>
      <w:r w:rsidRPr="00F46E08">
        <w:rPr>
          <w:b/>
          <w:highlight w:val="green"/>
          <w:u w:val="single"/>
        </w:rPr>
        <w:t>This subsurface oil could be a</w:t>
      </w:r>
      <w:r w:rsidRPr="00F46E08">
        <w:rPr>
          <w:b/>
          <w:sz w:val="12"/>
          <w:highlight w:val="green"/>
        </w:rPr>
        <w:t>¶</w:t>
      </w:r>
      <w:r w:rsidRPr="00F46E08">
        <w:rPr>
          <w:b/>
          <w:highlight w:val="green"/>
          <w:u w:val="single"/>
        </w:rPr>
        <w:t xml:space="preserve"> threat to corals that would not normally be at</w:t>
      </w:r>
      <w:r w:rsidRPr="00F46E08">
        <w:rPr>
          <w:b/>
          <w:sz w:val="12"/>
          <w:highlight w:val="green"/>
        </w:rPr>
        <w:t>¶</w:t>
      </w:r>
      <w:r w:rsidRPr="00F46E08">
        <w:rPr>
          <w:b/>
          <w:highlight w:val="green"/>
          <w:u w:val="single"/>
        </w:rPr>
        <w:t xml:space="preserve"> risk during a</w:t>
      </w:r>
      <w:r w:rsidRPr="00F46E08">
        <w:rPr>
          <w:b/>
          <w:u w:val="single"/>
        </w:rPr>
        <w:t xml:space="preserve">n oil </w:t>
      </w:r>
      <w:r w:rsidRPr="00F46E08">
        <w:rPr>
          <w:b/>
          <w:highlight w:val="green"/>
          <w:u w:val="single"/>
        </w:rPr>
        <w:t>spill. Coral reefs support a tremendous diversity of</w:t>
      </w:r>
      <w:r w:rsidRPr="00F46E08">
        <w:rPr>
          <w:b/>
          <w:sz w:val="12"/>
          <w:highlight w:val="green"/>
        </w:rPr>
        <w:t>¶</w:t>
      </w:r>
      <w:r w:rsidRPr="00F46E08">
        <w:rPr>
          <w:b/>
          <w:highlight w:val="green"/>
          <w:u w:val="single"/>
        </w:rPr>
        <w:t xml:space="preserve"> plants and animal. An oil spill may severely</w:t>
      </w:r>
      <w:r w:rsidRPr="00F46E08">
        <w:rPr>
          <w:b/>
          <w:sz w:val="12"/>
          <w:highlight w:val="green"/>
        </w:rPr>
        <w:t>¶</w:t>
      </w:r>
      <w:r w:rsidRPr="00F46E08">
        <w:rPr>
          <w:b/>
          <w:highlight w:val="green"/>
          <w:u w:val="single"/>
        </w:rPr>
        <w:t xml:space="preserve"> effect the health of the larger reef community</w:t>
      </w:r>
      <w:r w:rsidRPr="00F46E08">
        <w:rPr>
          <w:sz w:val="16"/>
        </w:rPr>
        <w:t xml:space="preserve">. Many </w:t>
      </w:r>
      <w:r w:rsidRPr="00F46E08">
        <w:rPr>
          <w:b/>
          <w:highlight w:val="green"/>
          <w:u w:val="single"/>
        </w:rPr>
        <w:t>sponges, crustaceans, and mollusks</w:t>
      </w:r>
      <w:r w:rsidRPr="00F46E08">
        <w:rPr>
          <w:b/>
          <w:u w:val="single"/>
        </w:rPr>
        <w:t xml:space="preserve"> are</w:t>
      </w:r>
      <w:r w:rsidRPr="00F46E08">
        <w:rPr>
          <w:b/>
          <w:sz w:val="12"/>
        </w:rPr>
        <w:t>¶</w:t>
      </w:r>
      <w:r w:rsidRPr="00F46E08">
        <w:rPr>
          <w:b/>
          <w:u w:val="single"/>
        </w:rPr>
        <w:t xml:space="preserve"> sessile and unable to avoid the affects of the</w:t>
      </w:r>
      <w:r w:rsidRPr="00F46E08">
        <w:rPr>
          <w:b/>
          <w:sz w:val="12"/>
        </w:rPr>
        <w:t>¶</w:t>
      </w:r>
      <w:r w:rsidRPr="00F46E08">
        <w:rPr>
          <w:b/>
          <w:u w:val="single"/>
        </w:rPr>
        <w:t xml:space="preserve"> spill. Some of the more t</w:t>
      </w:r>
      <w:r w:rsidRPr="00F46E08">
        <w:rPr>
          <w:b/>
          <w:highlight w:val="green"/>
          <w:u w:val="single"/>
        </w:rPr>
        <w:t>erritorial fish will</w:t>
      </w:r>
      <w:r w:rsidRPr="00F46E08">
        <w:rPr>
          <w:b/>
          <w:sz w:val="12"/>
        </w:rPr>
        <w:t>¶</w:t>
      </w:r>
      <w:r w:rsidRPr="00F46E08">
        <w:rPr>
          <w:b/>
          <w:u w:val="single"/>
        </w:rPr>
        <w:t xml:space="preserve"> even </w:t>
      </w:r>
      <w:r w:rsidRPr="00F46E08">
        <w:rPr>
          <w:b/>
          <w:highlight w:val="green"/>
          <w:u w:val="single"/>
        </w:rPr>
        <w:t>remain in the area until death</w:t>
      </w:r>
      <w:r w:rsidRPr="00F46E08">
        <w:rPr>
          <w:sz w:val="16"/>
        </w:rPr>
        <w:t>. Although not a direct result of oil contact,</w:t>
      </w:r>
      <w:r w:rsidRPr="00F46E08">
        <w:rPr>
          <w:sz w:val="12"/>
        </w:rPr>
        <w:t>¶</w:t>
      </w:r>
      <w:r w:rsidRPr="00F46E08">
        <w:rPr>
          <w:sz w:val="16"/>
        </w:rPr>
        <w:t xml:space="preserve"> physical damage from a vessel grounding</w:t>
      </w:r>
      <w:r w:rsidRPr="00F46E08">
        <w:rPr>
          <w:sz w:val="12"/>
        </w:rPr>
        <w:t>¶</w:t>
      </w:r>
      <w:r w:rsidRPr="00F46E08">
        <w:rPr>
          <w:sz w:val="16"/>
        </w:rPr>
        <w:t xml:space="preserve"> related to an oil spill event, and the ensuing</w:t>
      </w:r>
      <w:r w:rsidRPr="00F46E08">
        <w:rPr>
          <w:sz w:val="12"/>
        </w:rPr>
        <w:t>¶</w:t>
      </w:r>
      <w:r w:rsidRPr="00F46E08">
        <w:rPr>
          <w:sz w:val="16"/>
        </w:rPr>
        <w:t xml:space="preserve"> response, should be considered. Salvage</w:t>
      </w:r>
      <w:r w:rsidRPr="00F46E08">
        <w:rPr>
          <w:sz w:val="12"/>
        </w:rPr>
        <w:t>¶</w:t>
      </w:r>
      <w:r w:rsidRPr="00F46E08">
        <w:rPr>
          <w:sz w:val="16"/>
        </w:rPr>
        <w:t xml:space="preserve"> efforts should be directed to remove the vessel</w:t>
      </w:r>
      <w:r w:rsidRPr="00F46E08">
        <w:rPr>
          <w:sz w:val="12"/>
        </w:rPr>
        <w:t>¶</w:t>
      </w:r>
      <w:r w:rsidRPr="00F46E08">
        <w:rPr>
          <w:sz w:val="16"/>
        </w:rPr>
        <w:t xml:space="preserve"> so as not to cause further damage to the reef.</w:t>
      </w:r>
      <w:r w:rsidRPr="00F46E08">
        <w:rPr>
          <w:sz w:val="12"/>
        </w:rPr>
        <w:t>¶</w:t>
      </w:r>
      <w:r w:rsidRPr="00F46E08">
        <w:rPr>
          <w:sz w:val="16"/>
        </w:rPr>
        <w:t xml:space="preserve"> Of particular concern is the impact from the</w:t>
      </w:r>
      <w:r w:rsidRPr="00F46E08">
        <w:rPr>
          <w:sz w:val="12"/>
        </w:rPr>
        <w:t>¶</w:t>
      </w:r>
      <w:r w:rsidRPr="00F46E08">
        <w:rPr>
          <w:sz w:val="16"/>
        </w:rPr>
        <w:t xml:space="preserve"> propeller wash of the grounded vessel and the</w:t>
      </w:r>
      <w:r w:rsidRPr="00F46E08">
        <w:rPr>
          <w:sz w:val="12"/>
        </w:rPr>
        <w:t>¶</w:t>
      </w:r>
      <w:r w:rsidRPr="00F46E08">
        <w:rPr>
          <w:sz w:val="16"/>
        </w:rPr>
        <w:t xml:space="preserve"> tug boats that assist. Propeller wash can</w:t>
      </w:r>
      <w:r w:rsidRPr="00F46E08">
        <w:rPr>
          <w:sz w:val="12"/>
        </w:rPr>
        <w:t>¶</w:t>
      </w:r>
      <w:r w:rsidRPr="00F46E08">
        <w:rPr>
          <w:sz w:val="16"/>
        </w:rPr>
        <w:t xml:space="preserve"> cause sediment to cover undamaged coral. If</w:t>
      </w:r>
      <w:r w:rsidRPr="00F46E08">
        <w:rPr>
          <w:sz w:val="12"/>
        </w:rPr>
        <w:t>¶</w:t>
      </w:r>
      <w:r w:rsidRPr="00F46E08">
        <w:rPr>
          <w:sz w:val="16"/>
        </w:rPr>
        <w:t xml:space="preserve"> this sediment is not promptly removed the</w:t>
      </w:r>
      <w:r w:rsidRPr="00F46E08">
        <w:rPr>
          <w:sz w:val="12"/>
        </w:rPr>
        <w:t>¶</w:t>
      </w:r>
      <w:r w:rsidRPr="00F46E08">
        <w:rPr>
          <w:sz w:val="16"/>
        </w:rPr>
        <w:t xml:space="preserve"> corals can suffocate. Steel cables can make</w:t>
      </w:r>
      <w:r w:rsidRPr="00F46E08">
        <w:rPr>
          <w:sz w:val="12"/>
        </w:rPr>
        <w:t>¶</w:t>
      </w:r>
      <w:r w:rsidRPr="00F46E08">
        <w:rPr>
          <w:sz w:val="16"/>
        </w:rPr>
        <w:t xml:space="preserve"> wide swathes of destruction, as the tug boat</w:t>
      </w:r>
      <w:r w:rsidRPr="00F46E08">
        <w:rPr>
          <w:sz w:val="12"/>
        </w:rPr>
        <w:t>¶</w:t>
      </w:r>
      <w:r w:rsidRPr="00F46E08">
        <w:rPr>
          <w:sz w:val="16"/>
        </w:rPr>
        <w:t xml:space="preserve"> frees the grounded vessel. Floating tow lines</w:t>
      </w:r>
      <w:r w:rsidRPr="00F46E08">
        <w:rPr>
          <w:sz w:val="12"/>
        </w:rPr>
        <w:t>¶</w:t>
      </w:r>
      <w:r w:rsidRPr="00F46E08">
        <w:rPr>
          <w:sz w:val="16"/>
        </w:rPr>
        <w:t xml:space="preserve"> should be used instead.</w:t>
      </w:r>
    </w:p>
    <w:p w14:paraId="06CEED71" w14:textId="2A0AF8CA" w:rsidR="006E72A0" w:rsidRPr="00F46E08" w:rsidRDefault="006E72A0" w:rsidP="006E72A0">
      <w:pPr>
        <w:pStyle w:val="Heading3"/>
        <w:rPr>
          <w:rFonts w:ascii="Georgia" w:hAnsi="Georgia"/>
        </w:rPr>
      </w:pPr>
      <w:r w:rsidRPr="00F46E08">
        <w:rPr>
          <w:rFonts w:ascii="Georgia" w:hAnsi="Georgia"/>
        </w:rPr>
        <w:lastRenderedPageBreak/>
        <w:t xml:space="preserve">2AC </w:t>
      </w:r>
      <w:r w:rsidR="00F550AB" w:rsidRPr="00F46E08">
        <w:rPr>
          <w:rFonts w:ascii="Georgia" w:hAnsi="Georgia"/>
        </w:rPr>
        <w:t xml:space="preserve">– Spills – </w:t>
      </w:r>
      <w:r w:rsidRPr="00F46E08">
        <w:rPr>
          <w:rFonts w:ascii="Georgia" w:hAnsi="Georgia"/>
        </w:rPr>
        <w:t>Fish</w:t>
      </w:r>
      <w:r w:rsidR="00F550AB" w:rsidRPr="00F46E08">
        <w:rPr>
          <w:rFonts w:ascii="Georgia" w:hAnsi="Georgia"/>
        </w:rPr>
        <w:t>eries</w:t>
      </w:r>
    </w:p>
    <w:p w14:paraId="4B77ACD7" w14:textId="77777777" w:rsidR="006E72A0" w:rsidRPr="00F46E08" w:rsidRDefault="006E72A0" w:rsidP="000221BB">
      <w:pPr>
        <w:pStyle w:val="Heading4"/>
        <w:rPr>
          <w:rFonts w:ascii="Georgia" w:hAnsi="Georgia"/>
        </w:rPr>
      </w:pPr>
      <w:r w:rsidRPr="00F46E08">
        <w:rPr>
          <w:rFonts w:ascii="Georgia" w:hAnsi="Georgia"/>
        </w:rPr>
        <w:t>Oil spills destroy fisheries – the toxicity of the oil damages the hearts of fish – creates a cascading effect that wipes out fish populations</w:t>
      </w:r>
    </w:p>
    <w:p w14:paraId="492E9510" w14:textId="77777777" w:rsidR="006E72A0" w:rsidRPr="00F46E08" w:rsidRDefault="006E72A0" w:rsidP="006E72A0">
      <w:pPr>
        <w:rPr>
          <w:sz w:val="24"/>
        </w:rPr>
      </w:pPr>
      <w:r w:rsidRPr="00F46E08">
        <w:rPr>
          <w:b/>
          <w:sz w:val="24"/>
        </w:rPr>
        <w:t>Wold 14</w:t>
      </w:r>
      <w:r w:rsidRPr="00F46E08">
        <w:rPr>
          <w:sz w:val="24"/>
        </w:rPr>
        <w:t xml:space="preserve"> </w:t>
      </w:r>
      <w:r w:rsidRPr="00F46E08">
        <w:rPr>
          <w:sz w:val="16"/>
          <w:szCs w:val="16"/>
        </w:rPr>
        <w:t>[Amy, citing biologist and researchers from Stanford University and from the NOAA, “Scientists cite heart development problem,” The Advocate, 03/27/14, http://theadvocate.com/news/8695254-123/gulf-oil-spill-causes-heart, 07/07/14]</w:t>
      </w:r>
    </w:p>
    <w:p w14:paraId="1B19624D" w14:textId="77777777" w:rsidR="006E72A0" w:rsidRPr="00F46E08" w:rsidRDefault="006E72A0" w:rsidP="006E72A0">
      <w:pPr>
        <w:rPr>
          <w:sz w:val="16"/>
        </w:rPr>
      </w:pPr>
      <w:r w:rsidRPr="00F46E08">
        <w:rPr>
          <w:b/>
          <w:u w:val="single"/>
        </w:rPr>
        <w:t xml:space="preserve">Tuna and amberjack </w:t>
      </w:r>
      <w:r w:rsidRPr="00F46E08">
        <w:rPr>
          <w:b/>
          <w:highlight w:val="green"/>
          <w:u w:val="single"/>
        </w:rPr>
        <w:t xml:space="preserve">embryos developed </w:t>
      </w:r>
      <w:r w:rsidRPr="00F46E08">
        <w:rPr>
          <w:rStyle w:val="Emphasis"/>
          <w:highlight w:val="green"/>
        </w:rPr>
        <w:t>abnormal hearts after being exposed to oil</w:t>
      </w:r>
      <w:r w:rsidRPr="00F46E08">
        <w:rPr>
          <w:sz w:val="16"/>
        </w:rPr>
        <w:t xml:space="preserve"> from the blown-out Deepwater Horizon well, </w:t>
      </w:r>
      <w:r w:rsidRPr="00F46E08">
        <w:rPr>
          <w:u w:val="single"/>
        </w:rPr>
        <w:t xml:space="preserve">even at weaker concentrations </w:t>
      </w:r>
      <w:r w:rsidRPr="00F46E08">
        <w:rPr>
          <w:sz w:val="16"/>
        </w:rPr>
        <w:t>than were found in the water after the 2010 BP disaster.</w:t>
      </w:r>
      <w:r w:rsidRPr="00F46E08">
        <w:rPr>
          <w:sz w:val="12"/>
        </w:rPr>
        <w:t>¶</w:t>
      </w:r>
      <w:r w:rsidRPr="00F46E08">
        <w:rPr>
          <w:sz w:val="16"/>
        </w:rPr>
        <w:t xml:space="preserve"> “</w:t>
      </w:r>
      <w:r w:rsidRPr="00F46E08">
        <w:rPr>
          <w:rStyle w:val="Emphasis"/>
          <w:highlight w:val="green"/>
        </w:rPr>
        <w:t>The developing fish heart is very susceptible to chemicals found in crude oil</w:t>
      </w:r>
      <w:r w:rsidRPr="00F46E08">
        <w:rPr>
          <w:sz w:val="16"/>
        </w:rPr>
        <w:t>,” said Nat Scholz, director of the ecotoxicology program with the NOAA Northwest Fisheries Science Center and co-author of a new report.</w:t>
      </w:r>
      <w:r w:rsidRPr="00F46E08">
        <w:rPr>
          <w:sz w:val="12"/>
        </w:rPr>
        <w:t>¶</w:t>
      </w:r>
      <w:r w:rsidRPr="00F46E08">
        <w:rPr>
          <w:sz w:val="16"/>
        </w:rPr>
        <w:t xml:space="preserve"> The study, published in Proceedings of the National Academy of Sciences, builds on more than 20 years of studies of oil toxicity on fish that followed the 1989 Exxon Valdez oil spill. Scientists exposed Atlantic bluefin tuna, yellowfin tuna and amberjack embryos to Deepwater Horizon oil collected from the surface and oil that was taken from the riser pipe under the water.</w:t>
      </w:r>
      <w:r w:rsidRPr="00F46E08">
        <w:rPr>
          <w:sz w:val="12"/>
        </w:rPr>
        <w:t>¶</w:t>
      </w:r>
      <w:r w:rsidRPr="00F46E08">
        <w:rPr>
          <w:sz w:val="16"/>
        </w:rPr>
        <w:t xml:space="preserve"> </w:t>
      </w:r>
      <w:r w:rsidRPr="00F46E08">
        <w:rPr>
          <w:u w:val="single"/>
        </w:rPr>
        <w:t xml:space="preserve">When scientists monitored the heart development and function using digital microscopy, they found the </w:t>
      </w:r>
      <w:r w:rsidRPr="00F46E08">
        <w:rPr>
          <w:rStyle w:val="Emphasis"/>
          <w:highlight w:val="green"/>
        </w:rPr>
        <w:t>oil exposure led to a slowing of the heartbeat or an uncoordinated rhythm of a heart beat</w:t>
      </w:r>
      <w:r w:rsidRPr="00F46E08">
        <w:rPr>
          <w:u w:val="single"/>
        </w:rPr>
        <w:t>.</w:t>
      </w:r>
      <w:r w:rsidRPr="00F46E08">
        <w:rPr>
          <w:sz w:val="12"/>
        </w:rPr>
        <w:t>¶</w:t>
      </w:r>
      <w:r w:rsidRPr="00F46E08">
        <w:rPr>
          <w:sz w:val="16"/>
        </w:rPr>
        <w:t xml:space="preserve"> “</w:t>
      </w:r>
      <w:r w:rsidRPr="00F46E08">
        <w:rPr>
          <w:b/>
          <w:u w:val="single"/>
        </w:rPr>
        <w:t xml:space="preserve">The Deepwater Horizon </w:t>
      </w:r>
      <w:r w:rsidRPr="00F46E08">
        <w:rPr>
          <w:b/>
          <w:highlight w:val="green"/>
          <w:u w:val="single"/>
        </w:rPr>
        <w:t>oil disturbed the heart rate and rhythm of every species we tested</w:t>
      </w:r>
      <w:r w:rsidRPr="00F46E08">
        <w:rPr>
          <w:sz w:val="16"/>
        </w:rPr>
        <w:t>,” said John Incardona, research toxicologist with NOAA’s Northwest Fisheries Science Center and lead author of the report.</w:t>
      </w:r>
      <w:r w:rsidRPr="00F46E08">
        <w:rPr>
          <w:sz w:val="12"/>
        </w:rPr>
        <w:t>¶</w:t>
      </w:r>
      <w:r w:rsidRPr="00F46E08">
        <w:rPr>
          <w:sz w:val="16"/>
        </w:rPr>
        <w:t xml:space="preserve"> </w:t>
      </w:r>
      <w:r w:rsidRPr="00F46E08">
        <w:rPr>
          <w:b/>
          <w:u w:val="single"/>
        </w:rPr>
        <w:t>The severity of the deformities and reduced function of the heart got worse as the concentrations of the oil increased,</w:t>
      </w:r>
      <w:r w:rsidRPr="00F46E08">
        <w:rPr>
          <w:b/>
          <w:sz w:val="16"/>
        </w:rPr>
        <w:t xml:space="preserve"> he said.</w:t>
      </w:r>
      <w:r w:rsidRPr="00F46E08">
        <w:rPr>
          <w:b/>
          <w:sz w:val="12"/>
        </w:rPr>
        <w:t>¶</w:t>
      </w:r>
      <w:r w:rsidRPr="00F46E08">
        <w:rPr>
          <w:b/>
          <w:sz w:val="16"/>
        </w:rPr>
        <w:t xml:space="preserve"> </w:t>
      </w:r>
      <w:r w:rsidRPr="00F46E08">
        <w:rPr>
          <w:b/>
          <w:u w:val="single"/>
        </w:rPr>
        <w:t xml:space="preserve">At high concentrations, the </w:t>
      </w:r>
      <w:r w:rsidRPr="00F46E08">
        <w:rPr>
          <w:b/>
          <w:highlight w:val="green"/>
          <w:u w:val="single"/>
        </w:rPr>
        <w:t>oil exposure can cause heart problems which lead to other deformities</w:t>
      </w:r>
      <w:r w:rsidRPr="00F46E08">
        <w:rPr>
          <w:b/>
          <w:u w:val="single"/>
        </w:rPr>
        <w:t xml:space="preserve"> in the developing embryo. </w:t>
      </w:r>
      <w:r w:rsidRPr="00F46E08">
        <w:rPr>
          <w:b/>
          <w:highlight w:val="green"/>
          <w:u w:val="single"/>
        </w:rPr>
        <w:t xml:space="preserve">Those deformities would mean the fish would </w:t>
      </w:r>
      <w:r w:rsidRPr="00F46E08">
        <w:rPr>
          <w:rStyle w:val="Emphasis"/>
          <w:highlight w:val="green"/>
        </w:rPr>
        <w:t>die soon after hatching</w:t>
      </w:r>
      <w:r w:rsidRPr="00F46E08">
        <w:rPr>
          <w:b/>
          <w:sz w:val="16"/>
        </w:rPr>
        <w:t xml:space="preserve">. </w:t>
      </w:r>
      <w:r w:rsidRPr="00F46E08">
        <w:rPr>
          <w:b/>
          <w:u w:val="single"/>
        </w:rPr>
        <w:t xml:space="preserve">At low concentrations, the fish would survive after hatching, but the </w:t>
      </w:r>
      <w:r w:rsidRPr="00F46E08">
        <w:rPr>
          <w:b/>
          <w:highlight w:val="green"/>
          <w:u w:val="single"/>
        </w:rPr>
        <w:t>heart defects mean</w:t>
      </w:r>
      <w:r w:rsidRPr="00F46E08">
        <w:rPr>
          <w:b/>
          <w:u w:val="single"/>
        </w:rPr>
        <w:t xml:space="preserve"> the </w:t>
      </w:r>
      <w:r w:rsidRPr="00F46E08">
        <w:rPr>
          <w:b/>
          <w:highlight w:val="green"/>
          <w:u w:val="single"/>
        </w:rPr>
        <w:t>long-term health</w:t>
      </w:r>
      <w:r w:rsidRPr="00F46E08">
        <w:rPr>
          <w:b/>
          <w:u w:val="single"/>
        </w:rPr>
        <w:t xml:space="preserve"> of the fish </w:t>
      </w:r>
      <w:r w:rsidRPr="00F46E08">
        <w:rPr>
          <w:b/>
          <w:highlight w:val="green"/>
          <w:u w:val="single"/>
        </w:rPr>
        <w:t>would be compromised</w:t>
      </w:r>
      <w:r w:rsidRPr="00F46E08">
        <w:rPr>
          <w:b/>
          <w:sz w:val="16"/>
        </w:rPr>
        <w:t>,</w:t>
      </w:r>
      <w:r w:rsidRPr="00F46E08">
        <w:rPr>
          <w:sz w:val="16"/>
        </w:rPr>
        <w:t xml:space="preserve"> Incardona said.</w:t>
      </w:r>
      <w:r w:rsidRPr="00F46E08">
        <w:rPr>
          <w:sz w:val="12"/>
        </w:rPr>
        <w:t>¶</w:t>
      </w:r>
      <w:r w:rsidRPr="00F46E08">
        <w:rPr>
          <w:sz w:val="16"/>
        </w:rPr>
        <w:t xml:space="preserve"> The fish showed similar reactions to what was seen in the herring population in Alaska in the wake of the Exxon Valdez accident, he said.</w:t>
      </w:r>
      <w:r w:rsidRPr="00F46E08">
        <w:rPr>
          <w:sz w:val="12"/>
        </w:rPr>
        <w:t>¶</w:t>
      </w:r>
      <w:r w:rsidRPr="00F46E08">
        <w:rPr>
          <w:sz w:val="16"/>
        </w:rPr>
        <w:t xml:space="preserve"> “</w:t>
      </w:r>
      <w:r w:rsidRPr="00F46E08">
        <w:rPr>
          <w:rStyle w:val="Emphasis"/>
          <w:highlight w:val="green"/>
        </w:rPr>
        <w:t>We think this is a delayed mortality</w:t>
      </w:r>
      <w:r w:rsidRPr="00F46E08">
        <w:rPr>
          <w:sz w:val="16"/>
        </w:rPr>
        <w:t xml:space="preserve">,” Scholz said. “In both cases </w:t>
      </w:r>
      <w:r w:rsidRPr="00F46E08">
        <w:rPr>
          <w:b/>
          <w:highlight w:val="green"/>
          <w:u w:val="single"/>
        </w:rPr>
        <w:t>you’ll be losing</w:t>
      </w:r>
      <w:r w:rsidRPr="00F46E08">
        <w:rPr>
          <w:b/>
          <w:u w:val="single"/>
        </w:rPr>
        <w:t xml:space="preserve"> those </w:t>
      </w:r>
      <w:r w:rsidRPr="00F46E08">
        <w:rPr>
          <w:b/>
          <w:highlight w:val="green"/>
          <w:u w:val="single"/>
        </w:rPr>
        <w:t>fish out of the adult spawning population</w:t>
      </w:r>
      <w:r w:rsidRPr="00F46E08">
        <w:rPr>
          <w:sz w:val="16"/>
        </w:rPr>
        <w:t>.”</w:t>
      </w:r>
      <w:r w:rsidRPr="00F46E08">
        <w:rPr>
          <w:sz w:val="12"/>
        </w:rPr>
        <w:t>¶</w:t>
      </w:r>
      <w:r w:rsidRPr="00F46E08">
        <w:rPr>
          <w:sz w:val="16"/>
        </w:rPr>
        <w:t xml:space="preserve"> BP disputes the study gives any indication that there are population impacts on tuna, amberjack or other fish species in the Gulf of Mexico.</w:t>
      </w:r>
      <w:r w:rsidRPr="00F46E08">
        <w:rPr>
          <w:sz w:val="12"/>
        </w:rPr>
        <w:t>¶</w:t>
      </w:r>
      <w:r w:rsidRPr="00F46E08">
        <w:rPr>
          <w:sz w:val="16"/>
        </w:rPr>
        <w:t xml:space="preserve"> “The oil concentrations used in these lab experiments were rarely seen in the Gulf during or after the Deepwater Horizon accident,” wrote Jason Ryan, BP spokesman, in an emailed statement.</w:t>
      </w:r>
      <w:r w:rsidRPr="00F46E08">
        <w:rPr>
          <w:sz w:val="12"/>
        </w:rPr>
        <w:t>¶</w:t>
      </w:r>
      <w:r w:rsidRPr="00F46E08">
        <w:rPr>
          <w:sz w:val="16"/>
        </w:rPr>
        <w:t xml:space="preserve"> “In addition, the authors themselves note that it is nearly impossible to determine the early life impact to these species. To overcome this challenge, it would take more information than what’s presented in this paper,” he said.</w:t>
      </w:r>
      <w:r w:rsidRPr="00F46E08">
        <w:rPr>
          <w:sz w:val="12"/>
        </w:rPr>
        <w:t>¶</w:t>
      </w:r>
      <w:r w:rsidRPr="00F46E08">
        <w:rPr>
          <w:sz w:val="16"/>
        </w:rPr>
        <w:t xml:space="preserve"> Authors of the report maintain the study was drawn up to mimic what would have been found in the Gulf of Mexico during the oil spill</w:t>
      </w:r>
      <w:r w:rsidRPr="00F46E08">
        <w:rPr>
          <w:u w:val="single"/>
        </w:rPr>
        <w:t>.</w:t>
      </w:r>
      <w:r w:rsidRPr="00F46E08">
        <w:rPr>
          <w:sz w:val="12"/>
        </w:rPr>
        <w:t>¶</w:t>
      </w:r>
      <w:r w:rsidRPr="00F46E08">
        <w:rPr>
          <w:u w:val="single"/>
        </w:rPr>
        <w:t xml:space="preserve"> </w:t>
      </w:r>
      <w:r w:rsidRPr="00F46E08">
        <w:rPr>
          <w:b/>
          <w:u w:val="single"/>
        </w:rPr>
        <w:t>This comes on the heels of a report released last month by NOAA and Stanford University which showed</w:t>
      </w:r>
      <w:r w:rsidRPr="00F46E08">
        <w:rPr>
          <w:u w:val="single"/>
        </w:rPr>
        <w:t xml:space="preserve"> </w:t>
      </w:r>
      <w:r w:rsidRPr="00F46E08">
        <w:rPr>
          <w:b/>
          <w:highlight w:val="green"/>
          <w:u w:val="single"/>
        </w:rPr>
        <w:t>crude oil interferes with fish heart cells.</w:t>
      </w:r>
      <w:r w:rsidRPr="00F46E08">
        <w:rPr>
          <w:highlight w:val="green"/>
          <w:u w:val="single"/>
        </w:rPr>
        <w:t xml:space="preserve"> </w:t>
      </w:r>
      <w:r w:rsidRPr="00F46E08">
        <w:rPr>
          <w:rStyle w:val="Emphasis"/>
          <w:highlight w:val="green"/>
        </w:rPr>
        <w:t>The result of the interference is slower or irregular heartbeats that can lead to cardiac arrest</w:t>
      </w:r>
      <w:r w:rsidRPr="00F46E08">
        <w:rPr>
          <w:sz w:val="16"/>
          <w:highlight w:val="green"/>
        </w:rPr>
        <w:t>.</w:t>
      </w:r>
    </w:p>
    <w:p w14:paraId="37DCF57F" w14:textId="77777777" w:rsidR="006E72A0" w:rsidRPr="00F46E08" w:rsidRDefault="006E72A0" w:rsidP="000221BB">
      <w:pPr>
        <w:pStyle w:val="Heading4"/>
        <w:rPr>
          <w:rFonts w:ascii="Georgia" w:hAnsi="Georgia"/>
        </w:rPr>
      </w:pPr>
      <w:r w:rsidRPr="00F46E08">
        <w:rPr>
          <w:rFonts w:ascii="Georgia" w:hAnsi="Georgia"/>
        </w:rPr>
        <w:t>Fish extinction causes human extinction – key to marine biodiversity, water filtration, and shore protection</w:t>
      </w:r>
    </w:p>
    <w:p w14:paraId="32C2D497" w14:textId="77777777" w:rsidR="006E72A0" w:rsidRPr="00F46E08" w:rsidRDefault="006E72A0" w:rsidP="006E72A0">
      <w:pPr>
        <w:rPr>
          <w:sz w:val="24"/>
        </w:rPr>
      </w:pPr>
      <w:r w:rsidRPr="00F46E08">
        <w:rPr>
          <w:b/>
          <w:sz w:val="24"/>
        </w:rPr>
        <w:t>DeNoon 6</w:t>
      </w:r>
      <w:r w:rsidRPr="00F46E08">
        <w:rPr>
          <w:sz w:val="24"/>
        </w:rPr>
        <w:t xml:space="preserve"> </w:t>
      </w:r>
      <w:r w:rsidRPr="00F46E08">
        <w:rPr>
          <w:sz w:val="16"/>
          <w:szCs w:val="16"/>
        </w:rPr>
        <w:t>[Daniel, cites Boris Worm, who has a PhD from Dalhousie University, “Salt-Water Fish Extinction Seen By 2048,” CBS News, 11/02/06, http://www.cbsnews.com/news/salt-water-fish-extinction-seen-by-2048/, 07/07/14]</w:t>
      </w:r>
    </w:p>
    <w:p w14:paraId="77627B52" w14:textId="77777777" w:rsidR="006E72A0" w:rsidRPr="00F46E08" w:rsidRDefault="006E72A0" w:rsidP="006E72A0">
      <w:pPr>
        <w:rPr>
          <w:b/>
          <w:sz w:val="16"/>
        </w:rPr>
      </w:pPr>
      <w:r w:rsidRPr="00F46E08">
        <w:rPr>
          <w:rStyle w:val="Emphasis"/>
          <w:highlight w:val="green"/>
        </w:rPr>
        <w:t>The apocalypse has a new date: 2048.</w:t>
      </w:r>
      <w:r w:rsidRPr="00F46E08">
        <w:rPr>
          <w:sz w:val="12"/>
          <w:highlight w:val="green"/>
        </w:rPr>
        <w:t>¶</w:t>
      </w:r>
      <w:r w:rsidRPr="00F46E08">
        <w:rPr>
          <w:sz w:val="12"/>
          <w:highlight w:val="green"/>
          <w:u w:val="single"/>
        </w:rPr>
        <w:t xml:space="preserve"> </w:t>
      </w:r>
      <w:r w:rsidRPr="00F46E08">
        <w:rPr>
          <w:b/>
          <w:highlight w:val="green"/>
          <w:u w:val="single"/>
        </w:rPr>
        <w:t>That's when the world's oceans will be empty of fish</w:t>
      </w:r>
      <w:r w:rsidRPr="00F46E08">
        <w:rPr>
          <w:sz w:val="16"/>
        </w:rPr>
        <w:t>, predicts an international team of ecologists and economists. The cause: the disappearance of species due to overfishing, pollution, habitat loss, and climate change.</w:t>
      </w:r>
      <w:r w:rsidRPr="00F46E08">
        <w:rPr>
          <w:sz w:val="12"/>
        </w:rPr>
        <w:t>¶</w:t>
      </w:r>
      <w:r w:rsidRPr="00F46E08">
        <w:rPr>
          <w:sz w:val="16"/>
        </w:rPr>
        <w:t xml:space="preserve"> </w:t>
      </w:r>
      <w:r w:rsidRPr="00F46E08">
        <w:rPr>
          <w:b/>
          <w:u w:val="single"/>
        </w:rPr>
        <w:t>The study by Boris Worm, PhD, of Dalhousie University in Halifax, Nova Scotia</w:t>
      </w:r>
      <w:r w:rsidRPr="00F46E08">
        <w:rPr>
          <w:sz w:val="16"/>
        </w:rPr>
        <w:t xml:space="preserve">, -- with colleagues in the U.K., U.S., Sweden, and Panama -- </w:t>
      </w:r>
      <w:r w:rsidRPr="00F46E08">
        <w:rPr>
          <w:b/>
          <w:u w:val="single"/>
        </w:rPr>
        <w:t>was an effort to understand what this loss of ocean species might mean to the world.</w:t>
      </w:r>
      <w:r w:rsidRPr="00F46E08">
        <w:rPr>
          <w:b/>
          <w:sz w:val="12"/>
        </w:rPr>
        <w:t>¶</w:t>
      </w:r>
      <w:r w:rsidRPr="00F46E08">
        <w:rPr>
          <w:sz w:val="16"/>
        </w:rPr>
        <w:t xml:space="preserve"> The researchers analyzed several different kinds of data. Even to these ecology-minded scientists, </w:t>
      </w:r>
      <w:r w:rsidRPr="00F46E08">
        <w:rPr>
          <w:b/>
          <w:u w:val="single"/>
        </w:rPr>
        <w:t>the results were an unpleasant surprise.</w:t>
      </w:r>
      <w:r w:rsidRPr="00F46E08">
        <w:rPr>
          <w:b/>
          <w:sz w:val="12"/>
        </w:rPr>
        <w:t>¶</w:t>
      </w:r>
      <w:r w:rsidRPr="00F46E08">
        <w:rPr>
          <w:b/>
          <w:sz w:val="12"/>
          <w:u w:val="single"/>
        </w:rPr>
        <w:t xml:space="preserve"> </w:t>
      </w:r>
      <w:r w:rsidRPr="00F46E08">
        <w:rPr>
          <w:b/>
          <w:u w:val="single"/>
        </w:rPr>
        <w:t>"I was shocked and disturbed by how consistent these trends are -- beyond anything we suspected,"</w:t>
      </w:r>
      <w:r w:rsidRPr="00F46E08">
        <w:rPr>
          <w:sz w:val="16"/>
        </w:rPr>
        <w:t xml:space="preserve"> Worm says in a news release.</w:t>
      </w:r>
      <w:r w:rsidRPr="00F46E08">
        <w:rPr>
          <w:sz w:val="12"/>
        </w:rPr>
        <w:t>¶</w:t>
      </w:r>
      <w:r w:rsidRPr="00F46E08">
        <w:rPr>
          <w:sz w:val="16"/>
        </w:rPr>
        <w:t xml:space="preserve"> "</w:t>
      </w:r>
      <w:r w:rsidRPr="00F46E08">
        <w:rPr>
          <w:rStyle w:val="Emphasis"/>
          <w:highlight w:val="green"/>
        </w:rPr>
        <w:t>This isn't predicted to happen. This is happening now</w:t>
      </w:r>
      <w:r w:rsidRPr="00F46E08">
        <w:rPr>
          <w:sz w:val="16"/>
        </w:rPr>
        <w:t>," study researcher Nicola Beaumont, PhD, of the Plymouth Marine Laboratory, U.K., says in a news release.</w:t>
      </w:r>
      <w:r w:rsidRPr="00F46E08">
        <w:rPr>
          <w:sz w:val="12"/>
        </w:rPr>
        <w:t>¶</w:t>
      </w:r>
      <w:r w:rsidRPr="00F46E08">
        <w:rPr>
          <w:sz w:val="16"/>
        </w:rPr>
        <w:t xml:space="preserve"> "</w:t>
      </w:r>
      <w:r w:rsidRPr="00F46E08">
        <w:rPr>
          <w:rStyle w:val="Emphasis"/>
          <w:highlight w:val="green"/>
        </w:rPr>
        <w:t>If biodiversity continues to decline, the marine environment will not be able to sustain our way of life. Indeed, it may not be able to sustain our lives at all</w:t>
      </w:r>
      <w:r w:rsidRPr="00F46E08">
        <w:rPr>
          <w:rStyle w:val="Emphasis"/>
        </w:rPr>
        <w:t>,</w:t>
      </w:r>
      <w:r w:rsidRPr="00F46E08">
        <w:rPr>
          <w:sz w:val="16"/>
        </w:rPr>
        <w:t>" Beaumont adds.</w:t>
      </w:r>
      <w:r w:rsidRPr="00F46E08">
        <w:rPr>
          <w:sz w:val="12"/>
        </w:rPr>
        <w:t>¶</w:t>
      </w:r>
      <w:r w:rsidRPr="00F46E08">
        <w:rPr>
          <w:sz w:val="16"/>
        </w:rPr>
        <w:t xml:space="preserve"> Already, </w:t>
      </w:r>
      <w:r w:rsidRPr="00F46E08">
        <w:rPr>
          <w:b/>
          <w:u w:val="single"/>
        </w:rPr>
        <w:t>29% of edible fish and seafood species have declined by 90% -- a drop that means the collapse of these fisheries.</w:t>
      </w:r>
      <w:r w:rsidRPr="00F46E08">
        <w:rPr>
          <w:sz w:val="12"/>
        </w:rPr>
        <w:t>¶</w:t>
      </w:r>
      <w:r w:rsidRPr="00F46E08">
        <w:rPr>
          <w:sz w:val="16"/>
        </w:rPr>
        <w:t xml:space="preserve"> But the issue isn't just having seafood on our plates. </w:t>
      </w:r>
      <w:r w:rsidRPr="00F46E08">
        <w:rPr>
          <w:b/>
          <w:highlight w:val="green"/>
          <w:u w:val="single"/>
        </w:rPr>
        <w:t>Ocean species filter toxins from the water. They protect shorelines. And they reduce the risks of algae blooms</w:t>
      </w:r>
      <w:r w:rsidRPr="00F46E08">
        <w:rPr>
          <w:b/>
          <w:u w:val="single"/>
        </w:rPr>
        <w:t xml:space="preserve"> such as the red tide</w:t>
      </w:r>
      <w:r w:rsidRPr="00F46E08">
        <w:rPr>
          <w:b/>
          <w:sz w:val="16"/>
        </w:rPr>
        <w:t>.</w:t>
      </w:r>
      <w:r w:rsidRPr="00F46E08">
        <w:rPr>
          <w:sz w:val="12"/>
        </w:rPr>
        <w:t>¶</w:t>
      </w:r>
      <w:r w:rsidRPr="00F46E08">
        <w:rPr>
          <w:sz w:val="16"/>
        </w:rPr>
        <w:t xml:space="preserve"> "A large and increasing proportion of our population lives close to the coast; thus the </w:t>
      </w:r>
      <w:r w:rsidRPr="00F46E08">
        <w:rPr>
          <w:b/>
          <w:highlight w:val="green"/>
          <w:u w:val="single"/>
        </w:rPr>
        <w:t>loss of services such as flood control and waste detoxification can have disastrous consequences</w:t>
      </w:r>
      <w:r w:rsidRPr="00F46E08">
        <w:rPr>
          <w:u w:val="single"/>
        </w:rPr>
        <w:t>,</w:t>
      </w:r>
      <w:r w:rsidRPr="00F46E08">
        <w:rPr>
          <w:sz w:val="16"/>
        </w:rPr>
        <w:t>" Worm and colleagues say.</w:t>
      </w:r>
      <w:r w:rsidRPr="00F46E08">
        <w:rPr>
          <w:sz w:val="12"/>
        </w:rPr>
        <w:t>¶</w:t>
      </w:r>
      <w:r w:rsidRPr="00F46E08">
        <w:rPr>
          <w:sz w:val="16"/>
        </w:rPr>
        <w:t xml:space="preserve"> The researchers analyzed data from 32 experiments on different marine environments.</w:t>
      </w:r>
      <w:r w:rsidRPr="00F46E08">
        <w:rPr>
          <w:sz w:val="12"/>
        </w:rPr>
        <w:t>¶</w:t>
      </w:r>
      <w:r w:rsidRPr="00F46E08">
        <w:rPr>
          <w:sz w:val="16"/>
        </w:rPr>
        <w:t xml:space="preserve"> They then analyzed the 1,000-year history of 12 coastal regions around the world, including San Francisco and Chesapeake bays in the U.S., and the Adriatic, Baltic, and North seas in Europe.</w:t>
      </w:r>
      <w:r w:rsidRPr="00F46E08">
        <w:rPr>
          <w:sz w:val="12"/>
        </w:rPr>
        <w:t>¶</w:t>
      </w:r>
      <w:r w:rsidRPr="00F46E08">
        <w:rPr>
          <w:sz w:val="16"/>
        </w:rPr>
        <w:t xml:space="preserve"> Next, they analyzed fishery data from 64 large marine ecosystems.</w:t>
      </w:r>
      <w:r w:rsidRPr="00F46E08">
        <w:rPr>
          <w:sz w:val="12"/>
        </w:rPr>
        <w:t>¶</w:t>
      </w:r>
      <w:r w:rsidRPr="00F46E08">
        <w:rPr>
          <w:sz w:val="16"/>
        </w:rPr>
        <w:t xml:space="preserve"> And finally, they looked at the recovery of 48 protected ocean areas.</w:t>
      </w:r>
      <w:r w:rsidRPr="00F46E08">
        <w:rPr>
          <w:sz w:val="12"/>
        </w:rPr>
        <w:t>¶</w:t>
      </w:r>
      <w:r w:rsidRPr="00F46E08">
        <w:rPr>
          <w:sz w:val="16"/>
        </w:rPr>
        <w:t xml:space="preserve"> Their bottom line: </w:t>
      </w:r>
      <w:r w:rsidRPr="00F46E08">
        <w:rPr>
          <w:b/>
          <w:u w:val="single"/>
        </w:rPr>
        <w:t>Everything that lives in the ocean is important.</w:t>
      </w:r>
      <w:r w:rsidRPr="00F46E08">
        <w:rPr>
          <w:u w:val="single"/>
        </w:rPr>
        <w:t xml:space="preserve"> </w:t>
      </w:r>
      <w:r w:rsidRPr="00F46E08">
        <w:rPr>
          <w:rStyle w:val="Emphasis"/>
          <w:highlight w:val="green"/>
        </w:rPr>
        <w:t>The diversity of ocean life is the key to its survival.</w:t>
      </w:r>
      <w:r w:rsidRPr="00F46E08">
        <w:rPr>
          <w:sz w:val="16"/>
        </w:rPr>
        <w:t xml:space="preserve"> The areas of the ocean with the most different kinds of life are the healthiest.</w:t>
      </w:r>
      <w:r w:rsidRPr="00F46E08">
        <w:rPr>
          <w:sz w:val="12"/>
        </w:rPr>
        <w:t>¶</w:t>
      </w:r>
      <w:r w:rsidRPr="00F46E08">
        <w:rPr>
          <w:sz w:val="16"/>
        </w:rPr>
        <w:t xml:space="preserve"> But the loss of species isn't gradual. It's happening fast -- and getting faster, the researchers say.</w:t>
      </w:r>
      <w:r w:rsidRPr="00F46E08">
        <w:rPr>
          <w:sz w:val="12"/>
        </w:rPr>
        <w:t>¶</w:t>
      </w:r>
      <w:r w:rsidRPr="00F46E08">
        <w:rPr>
          <w:sz w:val="16"/>
        </w:rPr>
        <w:t xml:space="preserve"> Worm and colleagues call for sustainable fisheries management, </w:t>
      </w:r>
      <w:r w:rsidRPr="00F46E08">
        <w:rPr>
          <w:b/>
          <w:highlight w:val="green"/>
          <w:u w:val="single"/>
        </w:rPr>
        <w:t>pollution control</w:t>
      </w:r>
      <w:r w:rsidRPr="00F46E08">
        <w:rPr>
          <w:sz w:val="16"/>
        </w:rPr>
        <w:t>, habitat maintenance, and the creation of more ocean reserves.</w:t>
      </w:r>
      <w:r w:rsidRPr="00F46E08">
        <w:rPr>
          <w:sz w:val="12"/>
        </w:rPr>
        <w:t>¶</w:t>
      </w:r>
      <w:r w:rsidRPr="00F46E08">
        <w:rPr>
          <w:sz w:val="16"/>
        </w:rPr>
        <w:t xml:space="preserve"> This, they say, isn't a cost; </w:t>
      </w:r>
      <w:r w:rsidRPr="00F46E08">
        <w:rPr>
          <w:b/>
          <w:highlight w:val="green"/>
          <w:u w:val="single"/>
        </w:rPr>
        <w:t>i</w:t>
      </w:r>
      <w:r w:rsidRPr="00F46E08">
        <w:rPr>
          <w:b/>
          <w:u w:val="single"/>
        </w:rPr>
        <w:t>t'</w:t>
      </w:r>
      <w:r w:rsidRPr="00F46E08">
        <w:rPr>
          <w:b/>
          <w:highlight w:val="green"/>
          <w:u w:val="single"/>
        </w:rPr>
        <w:t xml:space="preserve">s an investment that will pay off in lower insurance costs, a sustainable fish industry, fewer natural disasters, human health, </w:t>
      </w:r>
      <w:r w:rsidRPr="00F46E08">
        <w:rPr>
          <w:b/>
          <w:u w:val="single"/>
        </w:rPr>
        <w:t>and more.</w:t>
      </w:r>
      <w:r w:rsidRPr="00F46E08">
        <w:rPr>
          <w:b/>
          <w:sz w:val="12"/>
        </w:rPr>
        <w:t>¶</w:t>
      </w:r>
      <w:r w:rsidRPr="00F46E08">
        <w:rPr>
          <w:sz w:val="12"/>
          <w:u w:val="single"/>
        </w:rPr>
        <w:t xml:space="preserve"> </w:t>
      </w:r>
      <w:r w:rsidRPr="00F46E08">
        <w:rPr>
          <w:rStyle w:val="Emphasis"/>
          <w:highlight w:val="green"/>
        </w:rPr>
        <w:t>"It's not too late. We can turn this around,"</w:t>
      </w:r>
      <w:r w:rsidRPr="00F46E08">
        <w:rPr>
          <w:sz w:val="16"/>
        </w:rPr>
        <w:t xml:space="preserve"> Worm says. "</w:t>
      </w:r>
      <w:r w:rsidRPr="00F46E08">
        <w:rPr>
          <w:b/>
          <w:u w:val="single"/>
        </w:rPr>
        <w:t>But less than 1% of the global ocean is effectively protected right now</w:t>
      </w:r>
      <w:r w:rsidRPr="00F46E08">
        <w:rPr>
          <w:b/>
          <w:sz w:val="16"/>
        </w:rPr>
        <w:t>."</w:t>
      </w:r>
    </w:p>
    <w:p w14:paraId="7CBEBA36" w14:textId="46541F80" w:rsidR="00F550AB" w:rsidRPr="00F46E08" w:rsidRDefault="00F550AB" w:rsidP="00F550AB">
      <w:pPr>
        <w:pStyle w:val="Heading3"/>
        <w:rPr>
          <w:rFonts w:ascii="Georgia" w:hAnsi="Georgia"/>
        </w:rPr>
      </w:pPr>
      <w:r w:rsidRPr="00F46E08">
        <w:rPr>
          <w:rFonts w:ascii="Georgia" w:hAnsi="Georgia"/>
        </w:rPr>
        <w:t>2AC – Spills – Fisheries – Food Shortages</w:t>
      </w:r>
    </w:p>
    <w:p w14:paraId="1821EA29" w14:textId="77777777" w:rsidR="006E72A0" w:rsidRPr="00F46E08" w:rsidRDefault="006E72A0" w:rsidP="000221BB">
      <w:pPr>
        <w:pStyle w:val="Heading4"/>
        <w:rPr>
          <w:rFonts w:ascii="Georgia" w:hAnsi="Georgia"/>
        </w:rPr>
      </w:pPr>
      <w:r w:rsidRPr="00F46E08">
        <w:rPr>
          <w:rFonts w:ascii="Georgia" w:hAnsi="Georgia"/>
        </w:rPr>
        <w:t>Independently, a stable fish supply is crucial to prevent a Malthusian collapse – depletion of fish leads to massive food shortages</w:t>
      </w:r>
    </w:p>
    <w:p w14:paraId="6820D3A0" w14:textId="77777777" w:rsidR="006E72A0" w:rsidRPr="00F46E08" w:rsidRDefault="006E72A0" w:rsidP="006E72A0">
      <w:r w:rsidRPr="00F46E08">
        <w:rPr>
          <w:rStyle w:val="Style13ptBold"/>
        </w:rPr>
        <w:t>Frezza 12</w:t>
      </w:r>
      <w:r w:rsidRPr="00F46E08">
        <w:t xml:space="preserve"> </w:t>
      </w:r>
      <w:r w:rsidRPr="00F46E08">
        <w:rPr>
          <w:sz w:val="16"/>
          <w:szCs w:val="16"/>
        </w:rPr>
        <w:t>[Bill, Fellow at the Competitive Enterprise Institute, “Regulatory Uncertainty Drives Fish Farmer to Foreign Waters,” Real Clear Markets, 11/26/12, http://www.realclearmarkets.com/articles/2012/11/26/regulatory_uncertainty_drives_fish_farmer_to_foreign_waters_100008.html, 07/08/14]</w:t>
      </w:r>
    </w:p>
    <w:p w14:paraId="4E638BD3" w14:textId="77777777" w:rsidR="006E72A0" w:rsidRPr="00F46E08" w:rsidRDefault="006E72A0" w:rsidP="006E72A0">
      <w:pPr>
        <w:rPr>
          <w:sz w:val="16"/>
        </w:rPr>
      </w:pPr>
      <w:r w:rsidRPr="00F46E08">
        <w:rPr>
          <w:rStyle w:val="StyleUnderline"/>
          <w:highlight w:val="green"/>
        </w:rPr>
        <w:t>Feeding 7 billion people is no small challenge</w:t>
      </w:r>
      <w:r w:rsidRPr="00F46E08">
        <w:rPr>
          <w:rStyle w:val="StyleUnderline"/>
        </w:rPr>
        <w:t>.</w:t>
      </w:r>
      <w:r w:rsidRPr="00F46E08">
        <w:rPr>
          <w:sz w:val="16"/>
        </w:rPr>
        <w:t xml:space="preserve"> As it has from time immemorial, </w:t>
      </w:r>
      <w:r w:rsidRPr="00F46E08">
        <w:rPr>
          <w:rStyle w:val="StyleUnderline"/>
          <w:highlight w:val="green"/>
        </w:rPr>
        <w:t xml:space="preserve">high quality </w:t>
      </w:r>
      <w:r w:rsidRPr="00F46E08">
        <w:rPr>
          <w:rStyle w:val="Emphasis"/>
          <w:highlight w:val="green"/>
        </w:rPr>
        <w:t>protein harvested from the sea plays a major role in avoiding Malthusian collapse</w:t>
      </w:r>
      <w:r w:rsidRPr="00F46E08">
        <w:rPr>
          <w:sz w:val="16"/>
        </w:rPr>
        <w:t>. Commercial fishermen bring in a wild catch of roughly 90 million tons of fish each year, with another 70 million tons coming from aquaculture.</w:t>
      </w:r>
      <w:r w:rsidRPr="00F46E08">
        <w:rPr>
          <w:sz w:val="12"/>
        </w:rPr>
        <w:t>¶</w:t>
      </w:r>
      <w:r w:rsidRPr="00F46E08">
        <w:rPr>
          <w:sz w:val="16"/>
        </w:rPr>
        <w:t xml:space="preserve"> The latter number is the one to watch. </w:t>
      </w:r>
      <w:r w:rsidRPr="00F46E08">
        <w:rPr>
          <w:rStyle w:val="StyleUnderline"/>
        </w:rPr>
        <w:t xml:space="preserve">While the world's wild fish catch has flattened over the past two decades, </w:t>
      </w:r>
      <w:r w:rsidRPr="00F46E08">
        <w:rPr>
          <w:rStyle w:val="Emphasis"/>
          <w:highlight w:val="green"/>
        </w:rPr>
        <w:t>with many fishing grounds facing depletion</w:t>
      </w:r>
      <w:r w:rsidRPr="00F46E08">
        <w:rPr>
          <w:rStyle w:val="StyleUnderline"/>
          <w:highlight w:val="green"/>
        </w:rPr>
        <w:t xml:space="preserve"> and </w:t>
      </w:r>
      <w:r w:rsidRPr="00F46E08">
        <w:rPr>
          <w:rStyle w:val="Emphasis"/>
          <w:highlight w:val="green"/>
        </w:rPr>
        <w:t>certain species being threatened with extinction</w:t>
      </w:r>
      <w:r w:rsidRPr="00F46E08">
        <w:rPr>
          <w:rStyle w:val="StyleUnderline"/>
          <w:highlight w:val="green"/>
        </w:rPr>
        <w:t>, fish farming continues to grow at a sharp clip, doubling over the last decade.</w:t>
      </w:r>
      <w:r w:rsidRPr="00F46E08">
        <w:rPr>
          <w:sz w:val="16"/>
        </w:rPr>
        <w:t xml:space="preserve"> This should come as no surprise to anyone who understands the very different economic incentives that prevail under the tragedy of the commons versus those that yield the bounty produced under private property regimes.</w:t>
      </w:r>
      <w:r w:rsidRPr="00F46E08">
        <w:rPr>
          <w:sz w:val="12"/>
        </w:rPr>
        <w:t>¶</w:t>
      </w:r>
      <w:r w:rsidRPr="00F46E08">
        <w:rPr>
          <w:sz w:val="16"/>
        </w:rPr>
        <w:t xml:space="preserve"> Yet farmed fish still carries a bad rap, both from environmentalists concerned about the pollution caused by on-shore and near-shore farms, and from food snobs who favor the more robust taste of wild caught fish.</w:t>
      </w:r>
    </w:p>
    <w:p w14:paraId="5BF7EA4D" w14:textId="77777777" w:rsidR="006E72A0" w:rsidRPr="00F46E08" w:rsidRDefault="006E72A0" w:rsidP="000221BB">
      <w:pPr>
        <w:pStyle w:val="Heading4"/>
        <w:rPr>
          <w:rFonts w:ascii="Georgia" w:hAnsi="Georgia"/>
        </w:rPr>
      </w:pPr>
      <w:r w:rsidRPr="00F46E08">
        <w:rPr>
          <w:rFonts w:ascii="Georgia" w:hAnsi="Georgia"/>
        </w:rPr>
        <w:t>Food shortages end civilization – makes diseases, economic collapse, political instability and terrorism inevitable</w:t>
      </w:r>
    </w:p>
    <w:p w14:paraId="50E48535" w14:textId="77777777" w:rsidR="006E72A0" w:rsidRPr="00F46E08" w:rsidRDefault="006E72A0" w:rsidP="006E72A0">
      <w:r w:rsidRPr="00F46E08">
        <w:rPr>
          <w:rStyle w:val="Style13ptBold"/>
        </w:rPr>
        <w:t>Brown 9</w:t>
      </w:r>
      <w:r w:rsidRPr="00F46E08">
        <w:t xml:space="preserve"> </w:t>
      </w:r>
      <w:r w:rsidRPr="00F46E08">
        <w:rPr>
          <w:sz w:val="16"/>
          <w:szCs w:val="16"/>
        </w:rPr>
        <w:t>[Lester R., Founder of the WorldWatch Institute and the Earth Policy Institute, “Could Food Shortages Bring Down Civilization?,” Earth Policy Institute, May 2009, http://www.earth-policy.org/images/uploads/press_room/SciAm-final.pdf,  07/08/14]</w:t>
      </w:r>
    </w:p>
    <w:p w14:paraId="69D7180B" w14:textId="77777777" w:rsidR="006E72A0" w:rsidRPr="00F46E08" w:rsidRDefault="006E72A0" w:rsidP="006E72A0">
      <w:pPr>
        <w:rPr>
          <w:sz w:val="16"/>
        </w:rPr>
      </w:pPr>
      <w:r w:rsidRPr="00F46E08">
        <w:rPr>
          <w:rStyle w:val="Emphasis"/>
          <w:highlight w:val="green"/>
        </w:rPr>
        <w:t>The biggest threat to global stability</w:t>
      </w:r>
      <w:r w:rsidRPr="00F46E08">
        <w:rPr>
          <w:rStyle w:val="StyleUnderline"/>
          <w:highlight w:val="green"/>
        </w:rPr>
        <w:t xml:space="preserve"> is the potential for food crises</w:t>
      </w:r>
      <w:r w:rsidRPr="00F46E08">
        <w:rPr>
          <w:sz w:val="16"/>
        </w:rPr>
        <w:t xml:space="preserve"> in poor countries </w:t>
      </w:r>
      <w:r w:rsidRPr="00F46E08">
        <w:rPr>
          <w:rStyle w:val="StyleUnderline"/>
          <w:highlight w:val="green"/>
        </w:rPr>
        <w:t>to cause government collapse</w:t>
      </w:r>
      <w:r w:rsidRPr="00F46E08">
        <w:rPr>
          <w:sz w:val="16"/>
        </w:rPr>
        <w:t>. Those crises are brought on by ever worsening environmental degradation</w:t>
      </w:r>
      <w:r w:rsidRPr="00F46E08">
        <w:rPr>
          <w:sz w:val="12"/>
        </w:rPr>
        <w:t>¶</w:t>
      </w:r>
      <w:r w:rsidRPr="00F46E08">
        <w:rPr>
          <w:sz w:val="16"/>
        </w:rPr>
        <w:t xml:space="preserve"> 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F46E08">
        <w:rPr>
          <w:sz w:val="12"/>
        </w:rPr>
        <w:t>¶</w:t>
      </w:r>
      <w:r w:rsidRPr="00F46E08">
        <w:rPr>
          <w:sz w:val="16"/>
        </w:rPr>
        <w:t xml:space="preserve">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w:t>
      </w:r>
      <w:r w:rsidRPr="00F46E08">
        <w:rPr>
          <w:sz w:val="12"/>
        </w:rPr>
        <w:t>¶</w:t>
      </w:r>
      <w:r w:rsidRPr="00F46E08">
        <w:rPr>
          <w:sz w:val="16"/>
        </w:rPr>
        <w:t xml:space="preserve"> </w:t>
      </w:r>
      <w:r w:rsidRPr="00F46E08">
        <w:rPr>
          <w:rStyle w:val="StyleUnderline"/>
        </w:rPr>
        <w:t>For many years I have studied global agricultural, population, environmental and economic trends and their interactions. The combined effects of those trends and the political tensions they generate point to the breakdown of governments and societies.</w:t>
      </w:r>
      <w:r w:rsidRPr="00F46E08">
        <w:rPr>
          <w:sz w:val="16"/>
        </w:rPr>
        <w:t xml:space="preserve"> Yet I, too, have resisted the idea that </w:t>
      </w:r>
      <w:r w:rsidRPr="00F46E08">
        <w:rPr>
          <w:rStyle w:val="StyleUnderline"/>
          <w:highlight w:val="green"/>
        </w:rPr>
        <w:t>food shortages could bring down</w:t>
      </w:r>
      <w:r w:rsidRPr="00F46E08">
        <w:rPr>
          <w:sz w:val="16"/>
        </w:rPr>
        <w:t xml:space="preserve"> not only individual governments but also </w:t>
      </w:r>
      <w:r w:rsidRPr="00F46E08">
        <w:rPr>
          <w:rStyle w:val="StyleUnderline"/>
          <w:highlight w:val="green"/>
        </w:rPr>
        <w:t>our global civilization</w:t>
      </w:r>
      <w:r w:rsidRPr="00F46E08">
        <w:rPr>
          <w:sz w:val="16"/>
        </w:rPr>
        <w:t>.</w:t>
      </w:r>
      <w:r w:rsidRPr="00F46E08">
        <w:rPr>
          <w:sz w:val="12"/>
        </w:rPr>
        <w:t>¶</w:t>
      </w:r>
      <w:r w:rsidRPr="00F46E08">
        <w:rPr>
          <w:sz w:val="16"/>
        </w:rPr>
        <w:t xml:space="preserve"> I can no longer ignore that risk. Our continuing failure to deal with the environmental declines that are undermining the world food economy--most important, falling water tables, eroding soils and rising temperatures--forces me to conclude that such a collapse is possible.</w:t>
      </w:r>
      <w:r w:rsidRPr="00F46E08">
        <w:rPr>
          <w:sz w:val="12"/>
        </w:rPr>
        <w:t>¶</w:t>
      </w:r>
      <w:r w:rsidRPr="00F46E08">
        <w:rPr>
          <w:sz w:val="16"/>
        </w:rPr>
        <w:t xml:space="preserve"> The Problem of Failed States </w:t>
      </w:r>
      <w:r w:rsidRPr="00F46E08">
        <w:rPr>
          <w:sz w:val="12"/>
        </w:rPr>
        <w:t>¶</w:t>
      </w:r>
      <w:r w:rsidRPr="00F46E08">
        <w:rPr>
          <w:sz w:val="16"/>
        </w:rPr>
        <w:t xml:space="preserve"> </w:t>
      </w:r>
      <w:r w:rsidRPr="00F46E08">
        <w:rPr>
          <w:rStyle w:val="StyleUnderline"/>
        </w:rPr>
        <w:t>Even a cursory look at the vital signs of our current world order lends unwelcome support to my conclusion.</w:t>
      </w:r>
      <w:r w:rsidRPr="00F46E08">
        <w:rPr>
          <w:sz w:val="16"/>
        </w:rPr>
        <w:t xml:space="preserve"> And those of us in the environmental field are well into our third decade of charting trends of environmental decline without seeing any significant effort to reverse a single one.</w:t>
      </w:r>
      <w:r w:rsidRPr="00F46E08">
        <w:rPr>
          <w:sz w:val="12"/>
        </w:rPr>
        <w:t>¶</w:t>
      </w:r>
      <w:r w:rsidRPr="00F46E08">
        <w:rPr>
          <w:sz w:val="16"/>
        </w:rPr>
        <w:t xml:space="preserve"> In six of the past nine years </w:t>
      </w:r>
      <w:r w:rsidRPr="00F46E08">
        <w:rPr>
          <w:rStyle w:val="StyleUnderline"/>
        </w:rPr>
        <w:t>world grain production has fallen short of consumption</w:t>
      </w:r>
      <w:r w:rsidRPr="00F46E08">
        <w:rPr>
          <w:sz w:val="16"/>
        </w:rPr>
        <w:t>,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F46E08">
        <w:rPr>
          <w:sz w:val="12"/>
        </w:rPr>
        <w:t>¶</w:t>
      </w:r>
      <w:r w:rsidRPr="00F46E08">
        <w:rPr>
          <w:sz w:val="16"/>
        </w:rPr>
        <w:t xml:space="preserve"> </w:t>
      </w:r>
      <w:r w:rsidRPr="00F46E08">
        <w:rPr>
          <w:rStyle w:val="StyleUnderline"/>
          <w:highlight w:val="green"/>
        </w:rPr>
        <w:t>As demand for food rises faster than supplies are growing, the resulting food-price inflation puts severe stress on the governments of countries already teetering on the edge of chaos. Unable to</w:t>
      </w:r>
      <w:r w:rsidRPr="00F46E08">
        <w:rPr>
          <w:rStyle w:val="StyleUnderline"/>
        </w:rPr>
        <w:t xml:space="preserve"> </w:t>
      </w:r>
      <w:r w:rsidRPr="00F46E08">
        <w:rPr>
          <w:rStyle w:val="StyleUnderline"/>
          <w:highlight w:val="green"/>
        </w:rPr>
        <w:t>buy</w:t>
      </w:r>
      <w:r w:rsidRPr="00F46E08">
        <w:rPr>
          <w:rStyle w:val="StyleUnderline"/>
        </w:rPr>
        <w:t xml:space="preserve"> grain </w:t>
      </w:r>
      <w:r w:rsidRPr="00F46E08">
        <w:rPr>
          <w:rStyle w:val="StyleUnderline"/>
          <w:highlight w:val="green"/>
        </w:rPr>
        <w:t>or grow</w:t>
      </w:r>
      <w:r w:rsidRPr="00F46E08">
        <w:rPr>
          <w:rStyle w:val="StyleUnderline"/>
        </w:rPr>
        <w:t xml:space="preserve"> their own, </w:t>
      </w:r>
      <w:r w:rsidRPr="00F46E08">
        <w:rPr>
          <w:rStyle w:val="StyleUnderline"/>
          <w:highlight w:val="green"/>
        </w:rPr>
        <w:t>hungry people take to the streets</w:t>
      </w:r>
      <w:r w:rsidRPr="00F46E08">
        <w:rPr>
          <w:rStyle w:val="StyleUnderline"/>
        </w:rPr>
        <w:t>.</w:t>
      </w:r>
      <w:r w:rsidRPr="00F46E08">
        <w:rPr>
          <w:sz w:val="16"/>
        </w:rPr>
        <w:t xml:space="preserve"> Indeed, even before the steep climb in grain prices in 2008, the number of failing states was expanding [see sidebar at left]. Many of their problem's stem from a failure to slow the growth of their populations. But </w:t>
      </w:r>
      <w:r w:rsidRPr="00F46E08">
        <w:rPr>
          <w:rStyle w:val="StyleUnderline"/>
          <w:highlight w:val="green"/>
        </w:rPr>
        <w:t xml:space="preserve">if the food situation continues to deteriorate, </w:t>
      </w:r>
      <w:r w:rsidRPr="00F46E08">
        <w:rPr>
          <w:rStyle w:val="Emphasis"/>
          <w:highlight w:val="green"/>
        </w:rPr>
        <w:t>entire nations will break down at an ever increasing rate</w:t>
      </w:r>
      <w:r w:rsidRPr="00F46E08">
        <w:rPr>
          <w:sz w:val="16"/>
        </w:rPr>
        <w:t xml:space="preserve">. We have entered a new era in geopolitics. </w:t>
      </w:r>
      <w:r w:rsidRPr="00F46E08">
        <w:rPr>
          <w:rStyle w:val="Emphasis"/>
          <w:highlight w:val="green"/>
        </w:rPr>
        <w:t>In the 20th century the main threat to international security was superpower conflict; today it is failing states.</w:t>
      </w:r>
      <w:r w:rsidRPr="00F46E08">
        <w:rPr>
          <w:sz w:val="16"/>
        </w:rPr>
        <w:t xml:space="preserve"> It is not the concentration of power but its absence that puts us at risk.</w:t>
      </w:r>
      <w:r w:rsidRPr="00F46E08">
        <w:rPr>
          <w:sz w:val="12"/>
        </w:rPr>
        <w:t>¶</w:t>
      </w:r>
      <w:r w:rsidRPr="00F46E08">
        <w:rPr>
          <w:sz w:val="16"/>
        </w:rPr>
        <w:t xml:space="preserve"> </w:t>
      </w:r>
      <w:r w:rsidRPr="00F46E08">
        <w:rPr>
          <w:rStyle w:val="StyleUnderline"/>
          <w:highlight w:val="green"/>
        </w:rPr>
        <w:t>States fail when national governments can no longer provide</w:t>
      </w:r>
      <w:r w:rsidRPr="00F46E08">
        <w:rPr>
          <w:sz w:val="16"/>
        </w:rPr>
        <w:t xml:space="preserve"> personal security, </w:t>
      </w:r>
      <w:r w:rsidRPr="00F46E08">
        <w:rPr>
          <w:rStyle w:val="StyleUnderline"/>
          <w:highlight w:val="green"/>
        </w:rPr>
        <w:t>food security</w:t>
      </w:r>
      <w:r w:rsidRPr="00F46E08">
        <w:rPr>
          <w:sz w:val="16"/>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F46E08">
        <w:rPr>
          <w:sz w:val="12"/>
        </w:rPr>
        <w:t>¶</w:t>
      </w:r>
      <w:r w:rsidRPr="00F46E08">
        <w:rPr>
          <w:sz w:val="16"/>
        </w:rPr>
        <w:t xml:space="preserve"> </w:t>
      </w:r>
      <w:r w:rsidRPr="00F46E08">
        <w:rPr>
          <w:rStyle w:val="StyleUnderline"/>
          <w:highlight w:val="green"/>
        </w:rPr>
        <w:t>Failing states are</w:t>
      </w:r>
      <w:r w:rsidRPr="00F46E08">
        <w:rPr>
          <w:rStyle w:val="StyleUnderline"/>
        </w:rPr>
        <w:t xml:space="preserve"> of international concern because they are </w:t>
      </w:r>
      <w:r w:rsidRPr="00F46E08">
        <w:rPr>
          <w:rStyle w:val="StyleUnderline"/>
          <w:highlight w:val="green"/>
        </w:rPr>
        <w:t>a source of terrorists, drugs, weapons and refugees, threatening political stability everywhere.</w:t>
      </w:r>
      <w:r w:rsidRPr="00F46E08">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F46E08">
        <w:rPr>
          <w:sz w:val="12"/>
        </w:rPr>
        <w:t>¶</w:t>
      </w:r>
      <w:r w:rsidRPr="00F46E08">
        <w:rPr>
          <w:sz w:val="16"/>
        </w:rPr>
        <w:t xml:space="preserve"> </w:t>
      </w:r>
      <w:r w:rsidRPr="00F46E08">
        <w:rPr>
          <w:rStyle w:val="StyleUnderline"/>
          <w:highlight w:val="green"/>
        </w:rPr>
        <w:t>Our global civilization depends on a functioning network of politically healthy nation-states to</w:t>
      </w:r>
      <w:r w:rsidRPr="00F46E08">
        <w:rPr>
          <w:rStyle w:val="StyleUnderline"/>
        </w:rPr>
        <w:t xml:space="preserve"> </w:t>
      </w:r>
      <w:r w:rsidRPr="00F46E08">
        <w:rPr>
          <w:rStyle w:val="StyleUnderline"/>
          <w:highlight w:val="green"/>
        </w:rPr>
        <w:t>control</w:t>
      </w:r>
      <w:r w:rsidRPr="00F46E08">
        <w:rPr>
          <w:rStyle w:val="StyleUnderline"/>
        </w:rPr>
        <w:t xml:space="preserve"> the spread of infectious </w:t>
      </w:r>
      <w:r w:rsidRPr="00F46E08">
        <w:rPr>
          <w:rStyle w:val="StyleUnderline"/>
          <w:highlight w:val="green"/>
        </w:rPr>
        <w:t>disease, to manage the international monetary system, to control international terrorism</w:t>
      </w:r>
      <w:r w:rsidRPr="00F46E08">
        <w:rPr>
          <w:rStyle w:val="StyleUnderline"/>
        </w:rPr>
        <w:t xml:space="preserve"> and to reach scores of other common goals. </w:t>
      </w:r>
      <w:r w:rsidRPr="00F46E08">
        <w:rPr>
          <w:rStyle w:val="StyleUnderline"/>
          <w:highlight w:val="green"/>
        </w:rPr>
        <w:t>If the system for controlling infectious diseases</w:t>
      </w:r>
      <w:r w:rsidRPr="00F46E08">
        <w:rPr>
          <w:sz w:val="16"/>
        </w:rPr>
        <w:t>--such as polio, SARS or avian flu--</w:t>
      </w:r>
      <w:r w:rsidRPr="00F46E08">
        <w:rPr>
          <w:b/>
          <w:highlight w:val="green"/>
          <w:u w:val="single"/>
        </w:rPr>
        <w:t>breaks down,</w:t>
      </w:r>
      <w:r w:rsidRPr="00F46E08">
        <w:rPr>
          <w:sz w:val="16"/>
        </w:rPr>
        <w:t xml:space="preserve"> </w:t>
      </w:r>
      <w:r w:rsidRPr="00F46E08">
        <w:rPr>
          <w:rStyle w:val="Emphasis"/>
          <w:highlight w:val="green"/>
        </w:rPr>
        <w:t>humanity will be in trouble</w:t>
      </w:r>
      <w:r w:rsidRPr="00F46E08">
        <w:rPr>
          <w:rStyle w:val="StyleUnderline"/>
        </w:rPr>
        <w:t xml:space="preserve">. Once states fail, no one assumes responsibility for their debt to outside lenders. </w:t>
      </w:r>
      <w:r w:rsidRPr="00F46E08">
        <w:rPr>
          <w:rStyle w:val="StyleUnderline"/>
          <w:highlight w:val="green"/>
        </w:rPr>
        <w:t xml:space="preserve">If enough states disintegrate, </w:t>
      </w:r>
      <w:r w:rsidRPr="00F46E08">
        <w:rPr>
          <w:rStyle w:val="Emphasis"/>
          <w:highlight w:val="green"/>
        </w:rPr>
        <w:t>their fall will threaten the stability of global civilization itself</w:t>
      </w:r>
      <w:r w:rsidRPr="00F46E08">
        <w:rPr>
          <w:rStyle w:val="StyleUnderline"/>
          <w:highlight w:val="green"/>
        </w:rPr>
        <w:t>.</w:t>
      </w:r>
    </w:p>
    <w:p w14:paraId="7BC25D5F" w14:textId="75EC13C1" w:rsidR="006E72A0" w:rsidRPr="00F46E08" w:rsidRDefault="006E72A0" w:rsidP="006E72A0">
      <w:pPr>
        <w:pStyle w:val="Heading3"/>
        <w:rPr>
          <w:rFonts w:ascii="Georgia" w:hAnsi="Georgia"/>
        </w:rPr>
      </w:pPr>
      <w:r w:rsidRPr="00F46E08">
        <w:rPr>
          <w:rFonts w:ascii="Georgia" w:hAnsi="Georgia"/>
        </w:rPr>
        <w:t>1AR</w:t>
      </w:r>
      <w:r w:rsidR="00F550AB" w:rsidRPr="00F46E08">
        <w:rPr>
          <w:rFonts w:ascii="Georgia" w:hAnsi="Georgia"/>
        </w:rPr>
        <w:t xml:space="preserve"> – Spills –</w:t>
      </w:r>
      <w:r w:rsidRPr="00F46E08">
        <w:rPr>
          <w:rFonts w:ascii="Georgia" w:hAnsi="Georgia"/>
        </w:rPr>
        <w:t xml:space="preserve"> Fish</w:t>
      </w:r>
      <w:r w:rsidR="00F550AB" w:rsidRPr="00F46E08">
        <w:rPr>
          <w:rFonts w:ascii="Georgia" w:hAnsi="Georgia"/>
        </w:rPr>
        <w:t>eries</w:t>
      </w:r>
    </w:p>
    <w:p w14:paraId="6A84FD9F" w14:textId="77777777" w:rsidR="006E72A0" w:rsidRPr="00F46E08" w:rsidRDefault="006E72A0" w:rsidP="000221BB">
      <w:pPr>
        <w:pStyle w:val="Heading4"/>
        <w:rPr>
          <w:rFonts w:ascii="Georgia" w:hAnsi="Georgia"/>
        </w:rPr>
      </w:pPr>
      <w:r w:rsidRPr="00F46E08">
        <w:rPr>
          <w:rFonts w:ascii="Georgia" w:hAnsi="Georgia"/>
        </w:rPr>
        <w:t>Oil spills cause permanent damage to the hearts of fish – prevents survival</w:t>
      </w:r>
    </w:p>
    <w:p w14:paraId="0B029D33" w14:textId="77777777" w:rsidR="006E72A0" w:rsidRPr="00F46E08" w:rsidRDefault="006E72A0" w:rsidP="006E72A0">
      <w:pPr>
        <w:rPr>
          <w:sz w:val="16"/>
          <w:szCs w:val="16"/>
        </w:rPr>
      </w:pPr>
      <w:r w:rsidRPr="00F46E08">
        <w:rPr>
          <w:b/>
          <w:sz w:val="24"/>
        </w:rPr>
        <w:t>NOAA 14</w:t>
      </w:r>
      <w:r w:rsidRPr="00F46E08">
        <w:rPr>
          <w:sz w:val="24"/>
        </w:rPr>
        <w:t xml:space="preserve"> </w:t>
      </w:r>
      <w:r w:rsidRPr="00F46E08">
        <w:rPr>
          <w:sz w:val="16"/>
          <w:szCs w:val="16"/>
        </w:rPr>
        <w:t>[National Oceanic and Atmospheric Administration, citing scientists from Stanford University as well as experts from the NOAA, “Heart failure in fish exposed to oil spills,” Northwest Fisheries Science Center, February 2014, http://www.nwfsc.noaa.gov/news/features/heart_failure/index.cfm, 07/07/14]</w:t>
      </w:r>
    </w:p>
    <w:p w14:paraId="7E55583C" w14:textId="77777777" w:rsidR="006E72A0" w:rsidRPr="00F46E08" w:rsidRDefault="006E72A0" w:rsidP="006E72A0">
      <w:pPr>
        <w:rPr>
          <w:sz w:val="16"/>
        </w:rPr>
      </w:pPr>
      <w:r w:rsidRPr="00F46E08">
        <w:rPr>
          <w:sz w:val="16"/>
        </w:rPr>
        <w:t xml:space="preserve">Think of an oil spill, and images of fouled beaches and oil-soaked seabirds come to mind. But there are less visible effects as well. For instance, </w:t>
      </w:r>
      <w:r w:rsidRPr="00F46E08">
        <w:rPr>
          <w:highlight w:val="green"/>
          <w:u w:val="single"/>
        </w:rPr>
        <w:t xml:space="preserve">even low levels of oil pollution can </w:t>
      </w:r>
      <w:r w:rsidRPr="00F46E08">
        <w:rPr>
          <w:rStyle w:val="Emphasis"/>
          <w:highlight w:val="green"/>
        </w:rPr>
        <w:t>damage the developing hearts of fish embryos and larvae, reducing the likelihood that those fish will survive</w:t>
      </w:r>
      <w:r w:rsidRPr="00F46E08">
        <w:rPr>
          <w:u w:val="single"/>
        </w:rPr>
        <w:t>.</w:t>
      </w:r>
      <w:r w:rsidRPr="00F46E08">
        <w:rPr>
          <w:sz w:val="16"/>
        </w:rPr>
        <w:t xml:space="preserve"> Scientists have known of this effect for some time, but the underlying mechanism has remained elusive.</w:t>
      </w:r>
      <w:r w:rsidRPr="00F46E08">
        <w:rPr>
          <w:sz w:val="12"/>
        </w:rPr>
        <w:t>¶</w:t>
      </w:r>
      <w:r w:rsidRPr="00F46E08">
        <w:rPr>
          <w:sz w:val="16"/>
        </w:rPr>
        <w:t xml:space="preserve"> Recently, </w:t>
      </w:r>
      <w:r w:rsidRPr="00F46E08">
        <w:rPr>
          <w:u w:val="single"/>
        </w:rPr>
        <w:t>researchers from NOAA Fisheries partnered with a team from Stanford University to discover how oil-derived chemicals disrupt the normal functioning of the heart muscle cells of fish</w:t>
      </w:r>
      <w:r w:rsidRPr="00F46E08">
        <w:rPr>
          <w:sz w:val="16"/>
        </w:rPr>
        <w:t xml:space="preserve">. In an article in the February 14 issue of Science, they describe how </w:t>
      </w:r>
      <w:r w:rsidRPr="00F46E08">
        <w:rPr>
          <w:u w:val="single"/>
        </w:rPr>
        <w:t xml:space="preserve">polycyclic aromatic hydrocarbons, or PAHs – a class of compounds prevalent in </w:t>
      </w:r>
      <w:r w:rsidRPr="00F46E08">
        <w:rPr>
          <w:highlight w:val="green"/>
          <w:u w:val="single"/>
        </w:rPr>
        <w:t xml:space="preserve">oil – can </w:t>
      </w:r>
      <w:r w:rsidRPr="00F46E08">
        <w:rPr>
          <w:rStyle w:val="Emphasis"/>
          <w:highlight w:val="green"/>
        </w:rPr>
        <w:t>disrupt cardiac function</w:t>
      </w:r>
      <w:r w:rsidRPr="00F46E08">
        <w:rPr>
          <w:highlight w:val="green"/>
          <w:u w:val="single"/>
        </w:rPr>
        <w:t xml:space="preserve"> in young</w:t>
      </w:r>
      <w:r w:rsidRPr="00F46E08">
        <w:rPr>
          <w:u w:val="single"/>
        </w:rPr>
        <w:t xml:space="preserve"> bluefin and yellowfin </w:t>
      </w:r>
      <w:r w:rsidRPr="00F46E08">
        <w:rPr>
          <w:highlight w:val="green"/>
          <w:u w:val="single"/>
        </w:rPr>
        <w:t>tuna by blocking ion channels in their heart muscle cells</w:t>
      </w:r>
      <w:r w:rsidRPr="00F46E08">
        <w:rPr>
          <w:sz w:val="16"/>
        </w:rPr>
        <w:t>.</w:t>
      </w:r>
      <w:r w:rsidRPr="00F46E08">
        <w:rPr>
          <w:sz w:val="12"/>
        </w:rPr>
        <w:t>¶</w:t>
      </w:r>
      <w:r w:rsidRPr="00F46E08">
        <w:rPr>
          <w:sz w:val="16"/>
        </w:rPr>
        <w:t xml:space="preserve"> The new findings are part of the Natural Resource Damage Assessment conducted by NOAA and other federal and state trustee agencies following the 2010 Deepwater Horizon oil spill in the Gulf of Mexico. That spill occurred across a large region where the Western stock of Atlantic bluefin tuna spawn, raising the possibility that the eggs and larvae of this valuable species were exposed to crude oil. Natural Resource Damage Assessments are used to determine liabilities after a spill and to help develop restoration plans.</w:t>
      </w:r>
      <w:r w:rsidRPr="00F46E08">
        <w:rPr>
          <w:sz w:val="12"/>
        </w:rPr>
        <w:t>¶</w:t>
      </w:r>
      <w:r w:rsidRPr="00F46E08">
        <w:rPr>
          <w:sz w:val="16"/>
        </w:rPr>
        <w:t xml:space="preserve"> </w:t>
      </w:r>
      <w:r w:rsidRPr="00F46E08">
        <w:rPr>
          <w:u w:val="single"/>
        </w:rPr>
        <w:t xml:space="preserve">"We've known that </w:t>
      </w:r>
      <w:r w:rsidRPr="00F46E08">
        <w:rPr>
          <w:highlight w:val="green"/>
          <w:u w:val="single"/>
        </w:rPr>
        <w:t>oil causes problems with the hearts of developing fish based on research following the Exxon</w:t>
      </w:r>
      <w:r w:rsidRPr="00F46E08">
        <w:rPr>
          <w:u w:val="single"/>
        </w:rPr>
        <w:t xml:space="preserve"> Valdez oil </w:t>
      </w:r>
      <w:r w:rsidRPr="00F46E08">
        <w:rPr>
          <w:highlight w:val="green"/>
          <w:u w:val="single"/>
        </w:rPr>
        <w:t>spill</w:t>
      </w:r>
      <w:r w:rsidRPr="00F46E08">
        <w:rPr>
          <w:u w:val="single"/>
        </w:rPr>
        <w:t>,"</w:t>
      </w:r>
      <w:r w:rsidRPr="00F46E08">
        <w:rPr>
          <w:sz w:val="16"/>
        </w:rPr>
        <w:t xml:space="preserve"> said Nat Scholz, one of the authors of the paper and the leader of the Ecotoxicology Program at NOAA's Northwest Fisheries Science Center in Seattle. </w:t>
      </w:r>
      <w:r w:rsidRPr="00F46E08">
        <w:rPr>
          <w:u w:val="single"/>
        </w:rPr>
        <w:t>"Now that we better understand the precise mechanism, we can develop more subtle and sensitive indicators of cardiac stress in fish embryos and larvae and more accurately assess the impact of pollution on our natural resources</w:t>
      </w:r>
      <w:r w:rsidRPr="00F46E08">
        <w:rPr>
          <w:sz w:val="16"/>
        </w:rPr>
        <w:t>," Scholz said.</w:t>
      </w:r>
      <w:r w:rsidRPr="00F46E08">
        <w:rPr>
          <w:sz w:val="12"/>
        </w:rPr>
        <w:t>¶</w:t>
      </w:r>
      <w:r w:rsidRPr="00F46E08">
        <w:rPr>
          <w:sz w:val="16"/>
        </w:rPr>
        <w:t xml:space="preserve"> </w:t>
      </w:r>
      <w:r w:rsidRPr="00F46E08">
        <w:rPr>
          <w:u w:val="single"/>
        </w:rPr>
        <w:t>Oil Compounds Block Ion Channels in Cardiac Muscle Cells</w:t>
      </w:r>
      <w:r w:rsidRPr="00F46E08">
        <w:rPr>
          <w:sz w:val="12"/>
        </w:rPr>
        <w:t>¶</w:t>
      </w:r>
      <w:r w:rsidRPr="00F46E08">
        <w:rPr>
          <w:u w:val="single"/>
        </w:rPr>
        <w:t xml:space="preserve"> With each heartbeat, countless cardiac muscle cells are synchronized so that their individual contractions add up to the coordinated pumping action of the heart. Near the end</w:t>
      </w:r>
      <w:r w:rsidRPr="00F46E08">
        <w:rPr>
          <w:sz w:val="16"/>
        </w:rPr>
        <w:t xml:space="preserve"> of each contraction cycle, </w:t>
      </w:r>
      <w:r w:rsidRPr="00F46E08">
        <w:rPr>
          <w:u w:val="single"/>
        </w:rPr>
        <w:t>positively charged potassium ions flow out of the muscle cell through ion channels</w:t>
      </w:r>
      <w:r w:rsidRPr="00F46E08">
        <w:rPr>
          <w:sz w:val="16"/>
        </w:rPr>
        <w:t xml:space="preserve"> in the cell membrane, priming the cell for the next cycle. This new research demonstrates that </w:t>
      </w:r>
      <w:r w:rsidRPr="00F46E08">
        <w:rPr>
          <w:highlight w:val="green"/>
          <w:u w:val="single"/>
        </w:rPr>
        <w:t>PAHs can block potassium ion channels in the heart cells of tunas. They can also disrupt calcium ion</w:t>
      </w:r>
      <w:r w:rsidRPr="00F46E08">
        <w:rPr>
          <w:u w:val="single"/>
        </w:rPr>
        <w:t xml:space="preserve"> cycling within isolated muscle cells</w:t>
      </w:r>
      <w:r w:rsidRPr="00F46E08">
        <w:rPr>
          <w:sz w:val="16"/>
        </w:rPr>
        <w:t xml:space="preserve">. Together, </w:t>
      </w:r>
      <w:r w:rsidRPr="00F46E08">
        <w:rPr>
          <w:rStyle w:val="Emphasis"/>
          <w:highlight w:val="green"/>
        </w:rPr>
        <w:t>these effects are thought to underlie the slowed or irregular heartbeats</w:t>
      </w:r>
      <w:r w:rsidRPr="00F46E08">
        <w:rPr>
          <w:sz w:val="16"/>
        </w:rPr>
        <w:t xml:space="preserve"> observed in fish embryos exposed to crude oil.</w:t>
      </w:r>
      <w:r w:rsidRPr="00F46E08">
        <w:rPr>
          <w:sz w:val="12"/>
        </w:rPr>
        <w:t>¶</w:t>
      </w:r>
      <w:r w:rsidRPr="00F46E08">
        <w:rPr>
          <w:sz w:val="16"/>
        </w:rPr>
        <w:t xml:space="preserve"> "</w:t>
      </w:r>
      <w:r w:rsidRPr="00F46E08">
        <w:rPr>
          <w:highlight w:val="green"/>
          <w:u w:val="single"/>
        </w:rPr>
        <w:t>When we see these kinds of</w:t>
      </w:r>
      <w:r w:rsidRPr="00F46E08">
        <w:rPr>
          <w:u w:val="single"/>
        </w:rPr>
        <w:t xml:space="preserve"> acute </w:t>
      </w:r>
      <w:r w:rsidRPr="00F46E08">
        <w:rPr>
          <w:highlight w:val="green"/>
          <w:u w:val="single"/>
        </w:rPr>
        <w:t>effects at the cardiac cell level</w:t>
      </w:r>
      <w:r w:rsidRPr="00F46E08">
        <w:rPr>
          <w:sz w:val="16"/>
          <w:highlight w:val="green"/>
        </w:rPr>
        <w:t>,</w:t>
      </w:r>
      <w:r w:rsidRPr="00F46E08">
        <w:rPr>
          <w:sz w:val="16"/>
        </w:rPr>
        <w:t>" said Barbara Block, who led the team of Stanford University scientists working on this study, "</w:t>
      </w:r>
      <w:r w:rsidRPr="00F46E08">
        <w:rPr>
          <w:highlight w:val="green"/>
          <w:u w:val="single"/>
        </w:rPr>
        <w:t>it is not surprising that chronic exposure to oil</w:t>
      </w:r>
      <w:r w:rsidRPr="00F46E08">
        <w:rPr>
          <w:u w:val="single"/>
        </w:rPr>
        <w:t xml:space="preserve"> from spills such as Deepwater Horizon </w:t>
      </w:r>
      <w:r w:rsidRPr="00F46E08">
        <w:rPr>
          <w:highlight w:val="green"/>
          <w:u w:val="single"/>
        </w:rPr>
        <w:t xml:space="preserve">can </w:t>
      </w:r>
      <w:r w:rsidRPr="00F46E08">
        <w:rPr>
          <w:rStyle w:val="Emphasis"/>
          <w:highlight w:val="green"/>
        </w:rPr>
        <w:t>lead to long-term problems in fish hearts</w:t>
      </w:r>
      <w:r w:rsidRPr="00F46E08">
        <w:rPr>
          <w:sz w:val="16"/>
        </w:rPr>
        <w:t>."</w:t>
      </w:r>
      <w:r w:rsidRPr="00F46E08">
        <w:rPr>
          <w:sz w:val="12"/>
        </w:rPr>
        <w:t>¶</w:t>
      </w:r>
      <w:r w:rsidRPr="00F46E08">
        <w:rPr>
          <w:sz w:val="16"/>
        </w:rPr>
        <w:t xml:space="preserve"> The study notes that, </w:t>
      </w:r>
      <w:r w:rsidRPr="00F46E08">
        <w:rPr>
          <w:u w:val="single"/>
        </w:rPr>
        <w:t xml:space="preserve">because the structure of ion channels is similar in the heart muscle cells of many species, </w:t>
      </w:r>
      <w:r w:rsidRPr="00F46E08">
        <w:rPr>
          <w:highlight w:val="green"/>
          <w:u w:val="single"/>
        </w:rPr>
        <w:t>related disruptions might occur in the hearts of other vertebrates</w:t>
      </w:r>
      <w:r w:rsidRPr="00F46E08">
        <w:rPr>
          <w:u w:val="single"/>
        </w:rPr>
        <w:t>.</w:t>
      </w:r>
      <w:r w:rsidRPr="00F46E08">
        <w:rPr>
          <w:sz w:val="12"/>
        </w:rPr>
        <w:t>¶</w:t>
      </w:r>
      <w:r w:rsidRPr="00F46E08">
        <w:rPr>
          <w:sz w:val="16"/>
        </w:rPr>
        <w:t xml:space="preserve"> To demonstrate the effect of PAHs on the cardiac cells of tuna, scientists had to measure the flow of electrical current across the membranes of individual cells. "That requires some very specialized skills and equipment," said John Incardona, another NOAA scientist and a coauthor of the study.</w:t>
      </w:r>
      <w:r w:rsidRPr="00F46E08">
        <w:rPr>
          <w:sz w:val="12"/>
        </w:rPr>
        <w:t>¶</w:t>
      </w:r>
      <w:r w:rsidRPr="00F46E08">
        <w:rPr>
          <w:sz w:val="16"/>
        </w:rPr>
        <w:t xml:space="preserve"> This experimental capacity was provided by the Tuna Research and Conservation Center, jointly operated by Stanford University and the Monterey Bay Aquarium. Scientists there measured the electrical properties of individual heart muscle cells using a "patch clamp" technique, which involves micron-scale glass electrodes.</w:t>
      </w:r>
      <w:r w:rsidRPr="00F46E08">
        <w:rPr>
          <w:sz w:val="12"/>
        </w:rPr>
        <w:t>¶</w:t>
      </w:r>
      <w:r w:rsidRPr="00F46E08">
        <w:rPr>
          <w:sz w:val="16"/>
        </w:rPr>
        <w:t xml:space="preserve"> </w:t>
      </w:r>
      <w:r w:rsidRPr="00F46E08">
        <w:rPr>
          <w:u w:val="single"/>
        </w:rPr>
        <w:t xml:space="preserve">The Stanford scientists provided expertise in tuna husbandry, cardiac physiology, single-cell electrophysiology, and optical imaging. NOAA's Ecotoxicology Program provided expertise in designing oil exposure studies, and in understanding the effects of oil on whole fish embryos and larvae. </w:t>
      </w:r>
      <w:r w:rsidRPr="00F46E08">
        <w:rPr>
          <w:sz w:val="16"/>
        </w:rPr>
        <w:t>The NOAA group also developed new methods for preparing environmentally realistic oil mixtures for use in the lab.</w:t>
      </w:r>
      <w:r w:rsidRPr="00F46E08">
        <w:rPr>
          <w:sz w:val="12"/>
        </w:rPr>
        <w:t>¶</w:t>
      </w:r>
      <w:r w:rsidRPr="00F46E08">
        <w:rPr>
          <w:sz w:val="16"/>
        </w:rPr>
        <w:t xml:space="preserve"> </w:t>
      </w:r>
    </w:p>
    <w:p w14:paraId="2B26E42B" w14:textId="77777777" w:rsidR="006E72A0" w:rsidRPr="00F46E08" w:rsidRDefault="006E72A0" w:rsidP="006E72A0"/>
    <w:p w14:paraId="0E0C0E88" w14:textId="77777777" w:rsidR="006E72A0" w:rsidRPr="00F46E08" w:rsidRDefault="006E72A0" w:rsidP="000221BB">
      <w:pPr>
        <w:pStyle w:val="Heading4"/>
        <w:rPr>
          <w:rFonts w:ascii="Georgia" w:hAnsi="Georgia"/>
        </w:rPr>
      </w:pPr>
      <w:r w:rsidRPr="00F46E08">
        <w:rPr>
          <w:rFonts w:ascii="Georgia" w:hAnsi="Georgia"/>
        </w:rPr>
        <w:t xml:space="preserve">Oil spills destroy fisheries and collapses the industry </w:t>
      </w:r>
    </w:p>
    <w:p w14:paraId="7F9620C3" w14:textId="77777777" w:rsidR="006E72A0" w:rsidRPr="00F46E08" w:rsidRDefault="006E72A0" w:rsidP="006E72A0">
      <w:r w:rsidRPr="00F46E08">
        <w:rPr>
          <w:b/>
          <w:sz w:val="24"/>
        </w:rPr>
        <w:t>ITOPF 04</w:t>
      </w:r>
      <w:r w:rsidRPr="00F46E08">
        <w:t xml:space="preserve"> </w:t>
      </w:r>
      <w:r w:rsidRPr="00F46E08">
        <w:rPr>
          <w:sz w:val="16"/>
          <w:szCs w:val="16"/>
        </w:rPr>
        <w:t>[The International Tanker Owners Pollution Federation, ITOPF is a non-profit organization involved in all aspects of combating oil spills in the marine environment, “Oil Spill Effects on Fisheries,” International Tanker Owners Pollution Federation Technical Information Paper, 2004, 07/07/14]</w:t>
      </w:r>
    </w:p>
    <w:p w14:paraId="3D73E33C" w14:textId="77777777" w:rsidR="006E72A0" w:rsidRPr="00F46E08" w:rsidRDefault="006E72A0" w:rsidP="006E72A0">
      <w:pPr>
        <w:rPr>
          <w:sz w:val="16"/>
        </w:rPr>
      </w:pPr>
      <w:r w:rsidRPr="00F46E08">
        <w:rPr>
          <w:b/>
          <w:highlight w:val="green"/>
          <w:u w:val="single"/>
        </w:rPr>
        <w:t>Fishing and aquaculture are important industries which may</w:t>
      </w:r>
      <w:r w:rsidRPr="00F46E08">
        <w:rPr>
          <w:b/>
          <w:sz w:val="12"/>
          <w:highlight w:val="green"/>
        </w:rPr>
        <w:t>¶</w:t>
      </w:r>
      <w:r w:rsidRPr="00F46E08">
        <w:rPr>
          <w:b/>
          <w:sz w:val="12"/>
          <w:highlight w:val="green"/>
          <w:u w:val="single"/>
        </w:rPr>
        <w:t xml:space="preserve"> </w:t>
      </w:r>
      <w:r w:rsidRPr="00F46E08">
        <w:rPr>
          <w:b/>
          <w:highlight w:val="green"/>
          <w:u w:val="single"/>
        </w:rPr>
        <w:t>be affected by oil spills</w:t>
      </w:r>
      <w:r w:rsidRPr="00F46E08">
        <w:rPr>
          <w:sz w:val="16"/>
        </w:rPr>
        <w:t xml:space="preserve"> in various ways. </w:t>
      </w:r>
      <w:r w:rsidRPr="00F46E08">
        <w:rPr>
          <w:b/>
          <w:u w:val="single"/>
        </w:rPr>
        <w:t>Commercially</w:t>
      </w:r>
      <w:r w:rsidRPr="00F46E08">
        <w:rPr>
          <w:b/>
          <w:sz w:val="12"/>
        </w:rPr>
        <w:t>¶</w:t>
      </w:r>
      <w:r w:rsidRPr="00F46E08">
        <w:rPr>
          <w:b/>
          <w:sz w:val="12"/>
          <w:u w:val="single"/>
        </w:rPr>
        <w:t xml:space="preserve"> </w:t>
      </w:r>
      <w:r w:rsidRPr="00F46E08">
        <w:rPr>
          <w:b/>
          <w:u w:val="single"/>
        </w:rPr>
        <w:t xml:space="preserve">exploited </w:t>
      </w:r>
      <w:r w:rsidRPr="00F46E08">
        <w:rPr>
          <w:b/>
          <w:highlight w:val="green"/>
          <w:u w:val="single"/>
        </w:rPr>
        <w:t>animals and plants may be killed as a result of oil</w:t>
      </w:r>
      <w:r w:rsidRPr="00F46E08">
        <w:rPr>
          <w:b/>
          <w:sz w:val="12"/>
          <w:highlight w:val="green"/>
        </w:rPr>
        <w:t>¶</w:t>
      </w:r>
      <w:r w:rsidRPr="00F46E08">
        <w:rPr>
          <w:b/>
          <w:sz w:val="12"/>
          <w:highlight w:val="green"/>
          <w:u w:val="single"/>
        </w:rPr>
        <w:t xml:space="preserve"> </w:t>
      </w:r>
      <w:r w:rsidRPr="00F46E08">
        <w:rPr>
          <w:b/>
          <w:highlight w:val="green"/>
          <w:u w:val="single"/>
        </w:rPr>
        <w:t>smothering and toxicity. Catches and</w:t>
      </w:r>
      <w:r w:rsidRPr="00F46E08">
        <w:rPr>
          <w:b/>
          <w:u w:val="single"/>
        </w:rPr>
        <w:t xml:space="preserve"> cultivated </w:t>
      </w:r>
      <w:r w:rsidRPr="00F46E08">
        <w:rPr>
          <w:b/>
          <w:highlight w:val="green"/>
          <w:u w:val="single"/>
        </w:rPr>
        <w:t>stock may</w:t>
      </w:r>
      <w:r w:rsidRPr="00F46E08">
        <w:rPr>
          <w:b/>
          <w:sz w:val="12"/>
          <w:highlight w:val="green"/>
        </w:rPr>
        <w:t>¶</w:t>
      </w:r>
      <w:r w:rsidRPr="00F46E08">
        <w:rPr>
          <w:b/>
          <w:sz w:val="12"/>
          <w:highlight w:val="green"/>
          <w:u w:val="single"/>
        </w:rPr>
        <w:t xml:space="preserve"> </w:t>
      </w:r>
      <w:r w:rsidRPr="00F46E08">
        <w:rPr>
          <w:b/>
          <w:highlight w:val="green"/>
          <w:u w:val="single"/>
        </w:rPr>
        <w:t>become physically contaminated</w:t>
      </w:r>
      <w:r w:rsidRPr="00F46E08">
        <w:rPr>
          <w:sz w:val="16"/>
        </w:rPr>
        <w:t xml:space="preserve"> or may acquire an</w:t>
      </w:r>
      <w:r w:rsidRPr="00F46E08">
        <w:rPr>
          <w:sz w:val="12"/>
        </w:rPr>
        <w:t>¶</w:t>
      </w:r>
      <w:r w:rsidRPr="00F46E08">
        <w:rPr>
          <w:sz w:val="16"/>
        </w:rPr>
        <w:t xml:space="preserve"> objectionable oil-derived taste known as ‘tainting’. </w:t>
      </w:r>
      <w:r w:rsidRPr="00F46E08">
        <w:rPr>
          <w:b/>
          <w:highlight w:val="green"/>
          <w:u w:val="single"/>
        </w:rPr>
        <w:t>Fishing and</w:t>
      </w:r>
      <w:r w:rsidRPr="00F46E08">
        <w:rPr>
          <w:b/>
          <w:sz w:val="12"/>
          <w:highlight w:val="green"/>
        </w:rPr>
        <w:t>¶</w:t>
      </w:r>
      <w:r w:rsidRPr="00F46E08">
        <w:rPr>
          <w:b/>
          <w:sz w:val="12"/>
          <w:highlight w:val="green"/>
          <w:u w:val="single"/>
        </w:rPr>
        <w:t xml:space="preserve"> </w:t>
      </w:r>
      <w:r w:rsidRPr="00F46E08">
        <w:rPr>
          <w:b/>
          <w:highlight w:val="green"/>
          <w:u w:val="single"/>
        </w:rPr>
        <w:t>cultivation gear may be oiled, leading to the risk of</w:t>
      </w:r>
      <w:r w:rsidRPr="00F46E08">
        <w:rPr>
          <w:b/>
          <w:u w:val="single"/>
        </w:rPr>
        <w:t xml:space="preserve"> catches or</w:t>
      </w:r>
      <w:r w:rsidRPr="00F46E08">
        <w:rPr>
          <w:b/>
          <w:sz w:val="12"/>
        </w:rPr>
        <w:t>¶</w:t>
      </w:r>
      <w:r w:rsidRPr="00F46E08">
        <w:rPr>
          <w:b/>
          <w:sz w:val="12"/>
          <w:u w:val="single"/>
        </w:rPr>
        <w:t xml:space="preserve"> </w:t>
      </w:r>
      <w:r w:rsidRPr="00F46E08">
        <w:rPr>
          <w:b/>
          <w:highlight w:val="green"/>
          <w:u w:val="single"/>
        </w:rPr>
        <w:t>stock becoming contaminated or fishing being halted</w:t>
      </w:r>
      <w:r w:rsidRPr="00F46E08">
        <w:rPr>
          <w:b/>
          <w:u w:val="single"/>
        </w:rPr>
        <w:t xml:space="preserve"> until</w:t>
      </w:r>
      <w:r w:rsidRPr="00F46E08">
        <w:rPr>
          <w:b/>
          <w:sz w:val="12"/>
        </w:rPr>
        <w:t>¶</w:t>
      </w:r>
      <w:r w:rsidRPr="00F46E08">
        <w:rPr>
          <w:b/>
          <w:sz w:val="12"/>
          <w:u w:val="single"/>
        </w:rPr>
        <w:t xml:space="preserve"> </w:t>
      </w:r>
      <w:r w:rsidRPr="00F46E08">
        <w:rPr>
          <w:b/>
          <w:u w:val="single"/>
        </w:rPr>
        <w:t>gear is cleaned or replaced</w:t>
      </w:r>
      <w:r w:rsidRPr="00F46E08">
        <w:rPr>
          <w:b/>
          <w:sz w:val="16"/>
        </w:rPr>
        <w:t xml:space="preserve">. </w:t>
      </w:r>
      <w:r w:rsidRPr="00F46E08">
        <w:rPr>
          <w:b/>
          <w:highlight w:val="green"/>
          <w:u w:val="single"/>
        </w:rPr>
        <w:t>The interruption of</w:t>
      </w:r>
      <w:r w:rsidRPr="00F46E08">
        <w:rPr>
          <w:b/>
          <w:u w:val="single"/>
        </w:rPr>
        <w:t xml:space="preserve"> subsistence,</w:t>
      </w:r>
      <w:r w:rsidRPr="00F46E08">
        <w:rPr>
          <w:b/>
          <w:sz w:val="12"/>
        </w:rPr>
        <w:t>¶</w:t>
      </w:r>
      <w:r w:rsidRPr="00F46E08">
        <w:rPr>
          <w:b/>
          <w:sz w:val="12"/>
          <w:u w:val="single"/>
        </w:rPr>
        <w:t xml:space="preserve"> </w:t>
      </w:r>
      <w:r w:rsidRPr="00F46E08">
        <w:rPr>
          <w:b/>
          <w:u w:val="single"/>
        </w:rPr>
        <w:t xml:space="preserve">recreational and commercial </w:t>
      </w:r>
      <w:r w:rsidRPr="00F46E08">
        <w:rPr>
          <w:b/>
          <w:highlight w:val="green"/>
          <w:u w:val="single"/>
        </w:rPr>
        <w:t>fishing activity and the disruption</w:t>
      </w:r>
      <w:r w:rsidRPr="00F46E08">
        <w:rPr>
          <w:b/>
          <w:sz w:val="12"/>
          <w:highlight w:val="green"/>
        </w:rPr>
        <w:t>¶</w:t>
      </w:r>
      <w:r w:rsidRPr="00F46E08">
        <w:rPr>
          <w:b/>
          <w:sz w:val="12"/>
          <w:highlight w:val="green"/>
          <w:u w:val="single"/>
        </w:rPr>
        <w:t xml:space="preserve"> </w:t>
      </w:r>
      <w:r w:rsidRPr="00F46E08">
        <w:rPr>
          <w:b/>
          <w:highlight w:val="green"/>
          <w:u w:val="single"/>
        </w:rPr>
        <w:t>of seafood cultivation cycles can have important economic</w:t>
      </w:r>
      <w:r w:rsidRPr="00F46E08">
        <w:rPr>
          <w:b/>
          <w:sz w:val="12"/>
          <w:highlight w:val="green"/>
        </w:rPr>
        <w:t>¶</w:t>
      </w:r>
      <w:r w:rsidRPr="00F46E08">
        <w:rPr>
          <w:b/>
          <w:sz w:val="12"/>
          <w:highlight w:val="green"/>
          <w:u w:val="single"/>
        </w:rPr>
        <w:t xml:space="preserve"> </w:t>
      </w:r>
      <w:r w:rsidRPr="00F46E08">
        <w:rPr>
          <w:b/>
          <w:highlight w:val="green"/>
          <w:u w:val="single"/>
        </w:rPr>
        <w:t>consequences</w:t>
      </w:r>
      <w:r w:rsidRPr="00F46E08">
        <w:rPr>
          <w:b/>
          <w:sz w:val="16"/>
          <w:highlight w:val="green"/>
        </w:rPr>
        <w:t xml:space="preserve">. </w:t>
      </w:r>
      <w:r w:rsidRPr="00F46E08">
        <w:rPr>
          <w:b/>
          <w:highlight w:val="green"/>
          <w:u w:val="single"/>
        </w:rPr>
        <w:t>The reluctance of consumers to purchase</w:t>
      </w:r>
      <w:r w:rsidRPr="00F46E08">
        <w:rPr>
          <w:b/>
          <w:sz w:val="12"/>
          <w:highlight w:val="green"/>
        </w:rPr>
        <w:t>¶</w:t>
      </w:r>
      <w:r w:rsidRPr="00F46E08">
        <w:rPr>
          <w:b/>
          <w:sz w:val="12"/>
          <w:highlight w:val="green"/>
          <w:u w:val="single"/>
        </w:rPr>
        <w:t xml:space="preserve"> </w:t>
      </w:r>
      <w:r w:rsidRPr="00F46E08">
        <w:rPr>
          <w:b/>
          <w:highlight w:val="green"/>
          <w:u w:val="single"/>
        </w:rPr>
        <w:t>seafood products</w:t>
      </w:r>
      <w:r w:rsidRPr="00F46E08">
        <w:rPr>
          <w:b/>
          <w:u w:val="single"/>
        </w:rPr>
        <w:t xml:space="preserve"> from an affected region </w:t>
      </w:r>
      <w:r w:rsidRPr="00F46E08">
        <w:rPr>
          <w:b/>
          <w:highlight w:val="green"/>
          <w:u w:val="single"/>
        </w:rPr>
        <w:t>can also result in a</w:t>
      </w:r>
      <w:r w:rsidRPr="00F46E08">
        <w:rPr>
          <w:b/>
          <w:sz w:val="12"/>
          <w:highlight w:val="green"/>
        </w:rPr>
        <w:t>¶</w:t>
      </w:r>
      <w:r w:rsidRPr="00F46E08">
        <w:rPr>
          <w:b/>
          <w:sz w:val="12"/>
          <w:highlight w:val="green"/>
          <w:u w:val="single"/>
        </w:rPr>
        <w:t xml:space="preserve"> </w:t>
      </w:r>
      <w:r w:rsidRPr="00F46E08">
        <w:rPr>
          <w:b/>
          <w:highlight w:val="green"/>
          <w:u w:val="single"/>
        </w:rPr>
        <w:t>loss of market confidence</w:t>
      </w:r>
      <w:r w:rsidRPr="00F46E08">
        <w:rPr>
          <w:b/>
          <w:u w:val="single"/>
        </w:rPr>
        <w:t>.</w:t>
      </w:r>
      <w:r w:rsidRPr="00F46E08">
        <w:rPr>
          <w:sz w:val="16"/>
        </w:rPr>
        <w:t xml:space="preserve"> The impact of an oil spill on marine life depends largely on the</w:t>
      </w:r>
      <w:r w:rsidRPr="00F46E08">
        <w:rPr>
          <w:sz w:val="12"/>
        </w:rPr>
        <w:t>¶</w:t>
      </w:r>
      <w:r w:rsidRPr="00F46E08">
        <w:rPr>
          <w:sz w:val="16"/>
        </w:rPr>
        <w:t xml:space="preserve"> physical and chemical characteristics of the particular oil and</w:t>
      </w:r>
      <w:r w:rsidRPr="00F46E08">
        <w:rPr>
          <w:sz w:val="12"/>
        </w:rPr>
        <w:t>¶</w:t>
      </w:r>
      <w:r w:rsidRPr="00F46E08">
        <w:rPr>
          <w:sz w:val="16"/>
        </w:rPr>
        <w:t xml:space="preserve"> the way these change with time, a process known as</w:t>
      </w:r>
      <w:r w:rsidRPr="00F46E08">
        <w:rPr>
          <w:sz w:val="12"/>
        </w:rPr>
        <w:t>¶</w:t>
      </w:r>
      <w:r w:rsidRPr="00F46E08">
        <w:rPr>
          <w:sz w:val="16"/>
        </w:rPr>
        <w:t xml:space="preserve"> ‘weathering’. </w:t>
      </w:r>
      <w:r w:rsidRPr="00F46E08">
        <w:rPr>
          <w:b/>
          <w:highlight w:val="green"/>
          <w:u w:val="single"/>
        </w:rPr>
        <w:t>Important physical processes which act on the oil</w:t>
      </w:r>
      <w:r w:rsidRPr="00F46E08">
        <w:rPr>
          <w:b/>
          <w:sz w:val="12"/>
          <w:highlight w:val="green"/>
        </w:rPr>
        <w:t>¶</w:t>
      </w:r>
      <w:r w:rsidRPr="00F46E08">
        <w:rPr>
          <w:b/>
          <w:sz w:val="12"/>
          <w:u w:val="single"/>
        </w:rPr>
        <w:t xml:space="preserve"> </w:t>
      </w:r>
      <w:r w:rsidRPr="00F46E08">
        <w:rPr>
          <w:b/>
          <w:u w:val="single"/>
        </w:rPr>
        <w:t xml:space="preserve">during the course of a spill </w:t>
      </w:r>
      <w:r w:rsidRPr="00F46E08">
        <w:rPr>
          <w:b/>
          <w:highlight w:val="green"/>
          <w:u w:val="single"/>
        </w:rPr>
        <w:t>are evaporation, natural dispersion</w:t>
      </w:r>
      <w:r w:rsidRPr="00F46E08">
        <w:rPr>
          <w:b/>
          <w:sz w:val="12"/>
          <w:highlight w:val="green"/>
        </w:rPr>
        <w:t>¶</w:t>
      </w:r>
      <w:r w:rsidRPr="00F46E08">
        <w:rPr>
          <w:b/>
          <w:sz w:val="12"/>
          <w:highlight w:val="green"/>
          <w:u w:val="single"/>
        </w:rPr>
        <w:t xml:space="preserve"> </w:t>
      </w:r>
      <w:r w:rsidRPr="00F46E08">
        <w:rPr>
          <w:b/>
          <w:highlight w:val="green"/>
          <w:u w:val="single"/>
        </w:rPr>
        <w:t>and</w:t>
      </w:r>
      <w:r w:rsidRPr="00F46E08">
        <w:rPr>
          <w:b/>
          <w:u w:val="single"/>
        </w:rPr>
        <w:t xml:space="preserve">, to a lesser extent, </w:t>
      </w:r>
      <w:r w:rsidRPr="00F46E08">
        <w:rPr>
          <w:b/>
          <w:highlight w:val="green"/>
          <w:u w:val="single"/>
        </w:rPr>
        <w:t>dissolution and sedimentation</w:t>
      </w:r>
      <w:r w:rsidRPr="00F46E08">
        <w:rPr>
          <w:b/>
          <w:u w:val="single"/>
        </w:rPr>
        <w:t>.</w:t>
      </w:r>
      <w:r w:rsidRPr="00F46E08">
        <w:rPr>
          <w:sz w:val="16"/>
        </w:rPr>
        <w:t xml:space="preserve"> The</w:t>
      </w:r>
      <w:r w:rsidRPr="00F46E08">
        <w:rPr>
          <w:sz w:val="12"/>
        </w:rPr>
        <w:t>¶</w:t>
      </w:r>
      <w:r w:rsidRPr="00F46E08">
        <w:rPr>
          <w:sz w:val="16"/>
        </w:rPr>
        <w:t xml:space="preserve"> prevailing weather and sea currents will determine the</w:t>
      </w:r>
      <w:r w:rsidRPr="00F46E08">
        <w:rPr>
          <w:sz w:val="12"/>
        </w:rPr>
        <w:t>¶</w:t>
      </w:r>
      <w:r w:rsidRPr="00F46E08">
        <w:rPr>
          <w:sz w:val="16"/>
        </w:rPr>
        <w:t xml:space="preserve"> movement of spilled oil. Specific gravity, viscosity, chemical composition and toxicity of the pollutant are the main</w:t>
      </w:r>
      <w:r w:rsidRPr="00F46E08">
        <w:rPr>
          <w:sz w:val="12"/>
        </w:rPr>
        <w:t>¶</w:t>
      </w:r>
      <w:r w:rsidRPr="00F46E08">
        <w:rPr>
          <w:sz w:val="16"/>
        </w:rPr>
        <w:t xml:space="preserve"> properties which determine the likely impact of oil on seafood</w:t>
      </w:r>
      <w:r w:rsidRPr="00F46E08">
        <w:rPr>
          <w:sz w:val="12"/>
        </w:rPr>
        <w:t>¶</w:t>
      </w:r>
      <w:r w:rsidRPr="00F46E08">
        <w:rPr>
          <w:sz w:val="16"/>
        </w:rPr>
        <w:t xml:space="preserve"> organisms. The type of environment oiled is also important,</w:t>
      </w:r>
      <w:r w:rsidRPr="00F46E08">
        <w:rPr>
          <w:sz w:val="12"/>
        </w:rPr>
        <w:t>¶</w:t>
      </w:r>
      <w:r w:rsidRPr="00F46E08">
        <w:rPr>
          <w:sz w:val="16"/>
        </w:rPr>
        <w:t xml:space="preserve"> e.g. sandy, rocky, saltmarsh or mangrove.</w:t>
      </w:r>
      <w:r w:rsidRPr="00F46E08">
        <w:rPr>
          <w:sz w:val="12"/>
        </w:rPr>
        <w:t>¶</w:t>
      </w:r>
      <w:r w:rsidRPr="00F46E08">
        <w:rPr>
          <w:sz w:val="16"/>
        </w:rPr>
        <w:t xml:space="preserve"> Thus, </w:t>
      </w:r>
      <w:r w:rsidRPr="00F46E08">
        <w:rPr>
          <w:b/>
          <w:u w:val="single"/>
        </w:rPr>
        <w:t>a variety of factors combine to define the character of a</w:t>
      </w:r>
      <w:r w:rsidRPr="00F46E08">
        <w:rPr>
          <w:b/>
          <w:sz w:val="12"/>
        </w:rPr>
        <w:t>¶</w:t>
      </w:r>
      <w:r w:rsidRPr="00F46E08">
        <w:rPr>
          <w:b/>
          <w:sz w:val="12"/>
          <w:u w:val="single"/>
        </w:rPr>
        <w:t xml:space="preserve"> </w:t>
      </w:r>
      <w:r w:rsidRPr="00F46E08">
        <w:rPr>
          <w:b/>
          <w:u w:val="single"/>
        </w:rPr>
        <w:t>particular oil spill and the possible effects on sensitive</w:t>
      </w:r>
      <w:r w:rsidRPr="00F46E08">
        <w:rPr>
          <w:b/>
          <w:sz w:val="12"/>
        </w:rPr>
        <w:t>¶</w:t>
      </w:r>
      <w:r w:rsidRPr="00F46E08">
        <w:rPr>
          <w:b/>
          <w:sz w:val="12"/>
          <w:u w:val="single"/>
        </w:rPr>
        <w:t xml:space="preserve"> </w:t>
      </w:r>
      <w:r w:rsidRPr="00F46E08">
        <w:rPr>
          <w:b/>
          <w:u w:val="single"/>
        </w:rPr>
        <w:t>resources in its path.</w:t>
      </w:r>
      <w:r w:rsidRPr="00F46E08">
        <w:rPr>
          <w:sz w:val="16"/>
        </w:rPr>
        <w:t xml:space="preserve"> Some incidents may lead to considerable</w:t>
      </w:r>
      <w:r w:rsidRPr="00F46E08">
        <w:rPr>
          <w:sz w:val="12"/>
        </w:rPr>
        <w:t>¶</w:t>
      </w:r>
      <w:r w:rsidRPr="00F46E08">
        <w:rPr>
          <w:sz w:val="16"/>
        </w:rPr>
        <w:t xml:space="preserve"> impact on seafood resources whilst others may be of little or</w:t>
      </w:r>
      <w:r w:rsidRPr="00F46E08">
        <w:rPr>
          <w:sz w:val="12"/>
        </w:rPr>
        <w:t>¶</w:t>
      </w:r>
      <w:r w:rsidRPr="00F46E08">
        <w:rPr>
          <w:sz w:val="16"/>
        </w:rPr>
        <w:t xml:space="preserve"> no consequence. Neither spill volume nor any other single</w:t>
      </w:r>
      <w:r w:rsidRPr="00F46E08">
        <w:rPr>
          <w:sz w:val="12"/>
        </w:rPr>
        <w:t>¶</w:t>
      </w:r>
      <w:r w:rsidRPr="00F46E08">
        <w:rPr>
          <w:sz w:val="16"/>
        </w:rPr>
        <w:t xml:space="preserve"> factor is a reliable yardstick for predicting or measuring</w:t>
      </w:r>
      <w:r w:rsidRPr="00F46E08">
        <w:rPr>
          <w:sz w:val="12"/>
        </w:rPr>
        <w:t>¶</w:t>
      </w:r>
      <w:r w:rsidRPr="00F46E08">
        <w:rPr>
          <w:sz w:val="16"/>
        </w:rPr>
        <w:t xml:space="preserve"> damage and a careful examination of many facets of an</w:t>
      </w:r>
      <w:r w:rsidRPr="00F46E08">
        <w:rPr>
          <w:sz w:val="12"/>
        </w:rPr>
        <w:t>¶</w:t>
      </w:r>
      <w:r w:rsidRPr="00F46E08">
        <w:rPr>
          <w:sz w:val="16"/>
        </w:rPr>
        <w:t xml:space="preserve"> incident is necessary in order to reach correct conclusions.</w:t>
      </w:r>
      <w:r w:rsidRPr="00F46E08">
        <w:rPr>
          <w:sz w:val="12"/>
        </w:rPr>
        <w:t>¶</w:t>
      </w:r>
      <w:r w:rsidRPr="00F46E08">
        <w:rPr>
          <w:sz w:val="16"/>
        </w:rPr>
        <w:t xml:space="preserve"> Precise prediction of recovery is equally difficult.</w:t>
      </w:r>
      <w:r w:rsidRPr="00F46E08">
        <w:rPr>
          <w:sz w:val="12"/>
        </w:rPr>
        <w:t>¶</w:t>
      </w:r>
      <w:r w:rsidRPr="00F46E08">
        <w:rPr>
          <w:sz w:val="16"/>
        </w:rPr>
        <w:t xml:space="preserve"> As a generalisation,</w:t>
      </w:r>
      <w:r w:rsidRPr="00F46E08">
        <w:rPr>
          <w:u w:val="single"/>
        </w:rPr>
        <w:t xml:space="preserve"> </w:t>
      </w:r>
      <w:r w:rsidRPr="00F46E08">
        <w:rPr>
          <w:b/>
          <w:u w:val="single"/>
        </w:rPr>
        <w:t>the toxic effects of oil on marine life</w:t>
      </w:r>
      <w:r w:rsidRPr="00F46E08">
        <w:rPr>
          <w:b/>
          <w:sz w:val="12"/>
        </w:rPr>
        <w:t>¶</w:t>
      </w:r>
      <w:r w:rsidRPr="00F46E08">
        <w:rPr>
          <w:b/>
          <w:sz w:val="12"/>
          <w:u w:val="single"/>
        </w:rPr>
        <w:t xml:space="preserve"> </w:t>
      </w:r>
      <w:r w:rsidRPr="00F46E08">
        <w:rPr>
          <w:b/>
          <w:u w:val="single"/>
        </w:rPr>
        <w:t>depend on the duration of exposure and oil concentration in</w:t>
      </w:r>
      <w:r w:rsidRPr="00F46E08">
        <w:rPr>
          <w:b/>
          <w:sz w:val="12"/>
        </w:rPr>
        <w:t>¶</w:t>
      </w:r>
      <w:r w:rsidRPr="00F46E08">
        <w:rPr>
          <w:b/>
          <w:sz w:val="12"/>
          <w:u w:val="single"/>
        </w:rPr>
        <w:t xml:space="preserve"> </w:t>
      </w:r>
      <w:r w:rsidRPr="00F46E08">
        <w:rPr>
          <w:b/>
          <w:u w:val="single"/>
        </w:rPr>
        <w:t>the environment.</w:t>
      </w:r>
      <w:r w:rsidRPr="00F46E08">
        <w:rPr>
          <w:sz w:val="16"/>
        </w:rPr>
        <w:t xml:space="preserve"> Adult free-swimming fish, squid, shrimp and</w:t>
      </w:r>
      <w:r w:rsidRPr="00F46E08">
        <w:rPr>
          <w:sz w:val="12"/>
        </w:rPr>
        <w:t>¶</w:t>
      </w:r>
      <w:r w:rsidRPr="00F46E08">
        <w:rPr>
          <w:sz w:val="16"/>
        </w:rPr>
        <w:t xml:space="preserve"> wild stocks of other commercially important marine animals</w:t>
      </w:r>
      <w:r w:rsidRPr="00F46E08">
        <w:rPr>
          <w:sz w:val="12"/>
        </w:rPr>
        <w:t>¶</w:t>
      </w:r>
      <w:r w:rsidRPr="00F46E08">
        <w:rPr>
          <w:sz w:val="16"/>
        </w:rPr>
        <w:t xml:space="preserve"> and plants seldom suffer long-term damage from oil spill</w:t>
      </w:r>
      <w:r w:rsidRPr="00F46E08">
        <w:rPr>
          <w:sz w:val="12"/>
        </w:rPr>
        <w:t>¶</w:t>
      </w:r>
      <w:r w:rsidRPr="00F46E08">
        <w:rPr>
          <w:sz w:val="16"/>
        </w:rPr>
        <w:t xml:space="preserve"> exposure. This is because oil concentrations in the water will</w:t>
      </w:r>
      <w:r w:rsidRPr="00F46E08">
        <w:rPr>
          <w:sz w:val="12"/>
        </w:rPr>
        <w:t>¶</w:t>
      </w:r>
      <w:r w:rsidRPr="00F46E08">
        <w:rPr>
          <w:sz w:val="16"/>
        </w:rPr>
        <w:t xml:space="preserve"> only rarely reach sufficient levels to cause harm. In such</w:t>
      </w:r>
      <w:r w:rsidRPr="00F46E08">
        <w:rPr>
          <w:sz w:val="12"/>
        </w:rPr>
        <w:t>¶</w:t>
      </w:r>
      <w:r w:rsidRPr="00F46E08">
        <w:rPr>
          <w:sz w:val="16"/>
        </w:rPr>
        <w:t xml:space="preserve"> circumstances, the effects of oil are usually temporary and</w:t>
      </w:r>
      <w:r w:rsidRPr="00F46E08">
        <w:rPr>
          <w:sz w:val="12"/>
        </w:rPr>
        <w:t>¶</w:t>
      </w:r>
      <w:r w:rsidRPr="00F46E08">
        <w:rPr>
          <w:sz w:val="16"/>
        </w:rPr>
        <w:t xml:space="preserve"> localised, especially when compared with the impacts of</w:t>
      </w:r>
      <w:r w:rsidRPr="00F46E08">
        <w:rPr>
          <w:sz w:val="12"/>
        </w:rPr>
        <w:t>¶</w:t>
      </w:r>
      <w:r w:rsidRPr="00F46E08">
        <w:rPr>
          <w:sz w:val="16"/>
        </w:rPr>
        <w:t xml:space="preserve"> commercial exploitation and natural processes like unusual</w:t>
      </w:r>
      <w:r w:rsidRPr="00F46E08">
        <w:rPr>
          <w:sz w:val="12"/>
        </w:rPr>
        <w:t>¶</w:t>
      </w:r>
      <w:r w:rsidRPr="00F46E08">
        <w:rPr>
          <w:sz w:val="16"/>
        </w:rPr>
        <w:t xml:space="preserve"> weather patterns, predation, disease and harmful algal</w:t>
      </w:r>
      <w:r w:rsidRPr="00F46E08">
        <w:rPr>
          <w:sz w:val="12"/>
        </w:rPr>
        <w:t>¶</w:t>
      </w:r>
      <w:r w:rsidRPr="00F46E08">
        <w:rPr>
          <w:sz w:val="16"/>
        </w:rPr>
        <w:t xml:space="preserve"> blooms which include Red Tides. </w:t>
      </w:r>
      <w:r w:rsidRPr="00F46E08">
        <w:rPr>
          <w:b/>
          <w:highlight w:val="green"/>
          <w:u w:val="single"/>
        </w:rPr>
        <w:t>The greatest impact is likely to be found on shorelines where</w:t>
      </w:r>
      <w:r w:rsidRPr="00F46E08">
        <w:rPr>
          <w:b/>
          <w:sz w:val="12"/>
          <w:highlight w:val="green"/>
        </w:rPr>
        <w:t>¶</w:t>
      </w:r>
      <w:r w:rsidRPr="00F46E08">
        <w:rPr>
          <w:b/>
          <w:sz w:val="12"/>
          <w:highlight w:val="green"/>
          <w:u w:val="single"/>
        </w:rPr>
        <w:t xml:space="preserve"> </w:t>
      </w:r>
      <w:r w:rsidRPr="00F46E08">
        <w:rPr>
          <w:b/>
          <w:highlight w:val="green"/>
          <w:u w:val="single"/>
        </w:rPr>
        <w:t>animals and plants may be physically coated</w:t>
      </w:r>
      <w:r w:rsidRPr="00F46E08">
        <w:rPr>
          <w:b/>
          <w:u w:val="single"/>
        </w:rPr>
        <w:t xml:space="preserve"> and smothered</w:t>
      </w:r>
      <w:r w:rsidRPr="00F46E08">
        <w:rPr>
          <w:b/>
          <w:sz w:val="12"/>
        </w:rPr>
        <w:t>¶</w:t>
      </w:r>
      <w:r w:rsidRPr="00F46E08">
        <w:rPr>
          <w:b/>
          <w:sz w:val="12"/>
          <w:u w:val="single"/>
        </w:rPr>
        <w:t xml:space="preserve"> </w:t>
      </w:r>
      <w:r w:rsidRPr="00F46E08">
        <w:rPr>
          <w:b/>
          <w:u w:val="single"/>
        </w:rPr>
        <w:t xml:space="preserve">by oil </w:t>
      </w:r>
      <w:r w:rsidRPr="00F46E08">
        <w:rPr>
          <w:b/>
          <w:highlight w:val="green"/>
          <w:u w:val="single"/>
        </w:rPr>
        <w:t>or exposed directly to toxic component</w:t>
      </w:r>
      <w:r w:rsidRPr="00F46E08">
        <w:rPr>
          <w:b/>
          <w:u w:val="single"/>
        </w:rPr>
        <w:t>s in the oil</w:t>
      </w:r>
      <w:r w:rsidRPr="00F46E08">
        <w:rPr>
          <w:b/>
          <w:sz w:val="16"/>
        </w:rPr>
        <w:t>.</w:t>
      </w:r>
      <w:r w:rsidRPr="00F46E08">
        <w:rPr>
          <w:sz w:val="16"/>
        </w:rPr>
        <w:t xml:space="preserve"> The</w:t>
      </w:r>
      <w:r w:rsidRPr="00F46E08">
        <w:rPr>
          <w:sz w:val="12"/>
        </w:rPr>
        <w:t>¶</w:t>
      </w:r>
      <w:r w:rsidRPr="00F46E08">
        <w:rPr>
          <w:sz w:val="16"/>
        </w:rPr>
        <w:t xml:space="preserve"> tidal rise and fall exposes a band of the shoreline environment</w:t>
      </w:r>
      <w:r w:rsidRPr="00F46E08">
        <w:rPr>
          <w:sz w:val="12"/>
        </w:rPr>
        <w:t>¶</w:t>
      </w:r>
      <w:r w:rsidRPr="00F46E08">
        <w:rPr>
          <w:sz w:val="16"/>
        </w:rPr>
        <w:t xml:space="preserve"> to oil pollution. Edible seaweeds and sea urchins are examples</w:t>
      </w:r>
      <w:r w:rsidRPr="00F46E08">
        <w:rPr>
          <w:sz w:val="12"/>
        </w:rPr>
        <w:t>¶</w:t>
      </w:r>
      <w:r w:rsidRPr="00F46E08">
        <w:rPr>
          <w:sz w:val="16"/>
        </w:rPr>
        <w:t xml:space="preserve"> of shoreline species that are especially sensitive to smothering</w:t>
      </w:r>
      <w:r w:rsidRPr="00F46E08">
        <w:rPr>
          <w:sz w:val="12"/>
        </w:rPr>
        <w:t>¶</w:t>
      </w:r>
      <w:r w:rsidRPr="00F46E08">
        <w:rPr>
          <w:sz w:val="16"/>
        </w:rPr>
        <w:t xml:space="preserve"> and oil toxicity. </w:t>
      </w:r>
      <w:r w:rsidRPr="00F46E08">
        <w:rPr>
          <w:b/>
          <w:u w:val="single"/>
        </w:rPr>
        <w:t xml:space="preserve">In addition to mortality, </w:t>
      </w:r>
      <w:r w:rsidRPr="00F46E08">
        <w:rPr>
          <w:b/>
          <w:highlight w:val="green"/>
          <w:u w:val="single"/>
        </w:rPr>
        <w:t>oil may cause more</w:t>
      </w:r>
      <w:r w:rsidRPr="00F46E08">
        <w:rPr>
          <w:b/>
          <w:sz w:val="12"/>
          <w:highlight w:val="green"/>
        </w:rPr>
        <w:t>¶</w:t>
      </w:r>
      <w:r w:rsidRPr="00F46E08">
        <w:rPr>
          <w:b/>
          <w:sz w:val="12"/>
          <w:highlight w:val="green"/>
          <w:u w:val="single"/>
        </w:rPr>
        <w:t xml:space="preserve"> </w:t>
      </w:r>
      <w:r w:rsidRPr="00F46E08">
        <w:rPr>
          <w:b/>
          <w:highlight w:val="green"/>
          <w:u w:val="single"/>
        </w:rPr>
        <w:t>subtle longer-term damage to behaviour, feeding, growth, or</w:t>
      </w:r>
      <w:r w:rsidRPr="00F46E08">
        <w:rPr>
          <w:b/>
          <w:sz w:val="12"/>
          <w:highlight w:val="green"/>
        </w:rPr>
        <w:t>¶</w:t>
      </w:r>
      <w:r w:rsidRPr="00F46E08">
        <w:rPr>
          <w:b/>
          <w:sz w:val="12"/>
          <w:highlight w:val="green"/>
          <w:u w:val="single"/>
        </w:rPr>
        <w:t xml:space="preserve"> </w:t>
      </w:r>
      <w:r w:rsidRPr="00F46E08">
        <w:rPr>
          <w:b/>
          <w:highlight w:val="green"/>
          <w:u w:val="single"/>
        </w:rPr>
        <w:t>reproductive functions</w:t>
      </w:r>
      <w:r w:rsidRPr="00F46E08">
        <w:rPr>
          <w:b/>
          <w:u w:val="single"/>
        </w:rPr>
        <w:t>. It is a complex task to isolate such</w:t>
      </w:r>
      <w:r w:rsidRPr="00F46E08">
        <w:rPr>
          <w:b/>
          <w:sz w:val="12"/>
        </w:rPr>
        <w:t>¶</w:t>
      </w:r>
      <w:r w:rsidRPr="00F46E08">
        <w:rPr>
          <w:b/>
          <w:sz w:val="12"/>
          <w:u w:val="single"/>
        </w:rPr>
        <w:t xml:space="preserve"> </w:t>
      </w:r>
      <w:r w:rsidRPr="00F46E08">
        <w:rPr>
          <w:b/>
          <w:u w:val="single"/>
        </w:rPr>
        <w:t>sublethal pollution effects from the influence of numerous</w:t>
      </w:r>
      <w:r w:rsidRPr="00F46E08">
        <w:rPr>
          <w:b/>
          <w:sz w:val="12"/>
        </w:rPr>
        <w:t>¶</w:t>
      </w:r>
      <w:r w:rsidRPr="00F46E08">
        <w:rPr>
          <w:b/>
          <w:sz w:val="12"/>
          <w:u w:val="single"/>
        </w:rPr>
        <w:t xml:space="preserve"> </w:t>
      </w:r>
      <w:r w:rsidRPr="00F46E08">
        <w:rPr>
          <w:b/>
          <w:u w:val="single"/>
        </w:rPr>
        <w:t xml:space="preserve">other factors. </w:t>
      </w:r>
      <w:r w:rsidRPr="00F46E08">
        <w:rPr>
          <w:b/>
          <w:sz w:val="12"/>
        </w:rPr>
        <w:t>¶</w:t>
      </w:r>
      <w:r w:rsidRPr="00F46E08">
        <w:rPr>
          <w:b/>
          <w:sz w:val="12"/>
          <w:u w:val="single"/>
        </w:rPr>
        <w:t xml:space="preserve"> </w:t>
      </w:r>
      <w:r w:rsidRPr="00F46E08">
        <w:rPr>
          <w:b/>
          <w:highlight w:val="green"/>
          <w:u w:val="single"/>
        </w:rPr>
        <w:t>Damage may also result from measures taken to combat</w:t>
      </w:r>
      <w:r w:rsidRPr="00F46E08">
        <w:rPr>
          <w:b/>
          <w:sz w:val="12"/>
          <w:highlight w:val="green"/>
        </w:rPr>
        <w:t>¶</w:t>
      </w:r>
      <w:r w:rsidRPr="00F46E08">
        <w:rPr>
          <w:b/>
          <w:sz w:val="12"/>
          <w:highlight w:val="green"/>
          <w:u w:val="single"/>
        </w:rPr>
        <w:t xml:space="preserve"> </w:t>
      </w:r>
      <w:r w:rsidRPr="00F46E08">
        <w:rPr>
          <w:b/>
          <w:highlight w:val="green"/>
          <w:u w:val="single"/>
        </w:rPr>
        <w:t>an oil spill.</w:t>
      </w:r>
      <w:r w:rsidRPr="00F46E08">
        <w:rPr>
          <w:b/>
          <w:u w:val="single"/>
        </w:rPr>
        <w:t xml:space="preserve"> Animals and plants which might normally be</w:t>
      </w:r>
      <w:r w:rsidRPr="00F46E08">
        <w:rPr>
          <w:b/>
          <w:sz w:val="12"/>
        </w:rPr>
        <w:t>¶</w:t>
      </w:r>
      <w:r w:rsidRPr="00F46E08">
        <w:rPr>
          <w:b/>
          <w:sz w:val="12"/>
          <w:u w:val="single"/>
        </w:rPr>
        <w:t xml:space="preserve"> </w:t>
      </w:r>
      <w:r w:rsidRPr="00F46E08">
        <w:rPr>
          <w:b/>
          <w:u w:val="single"/>
        </w:rPr>
        <w:t>unaffected by floating oil can become tainted through</w:t>
      </w:r>
      <w:r w:rsidRPr="00F46E08">
        <w:rPr>
          <w:b/>
          <w:sz w:val="12"/>
        </w:rPr>
        <w:t>¶</w:t>
      </w:r>
      <w:r w:rsidRPr="00F46E08">
        <w:rPr>
          <w:b/>
          <w:sz w:val="12"/>
          <w:u w:val="single"/>
        </w:rPr>
        <w:t xml:space="preserve"> </w:t>
      </w:r>
      <w:r w:rsidRPr="00F46E08">
        <w:rPr>
          <w:b/>
          <w:u w:val="single"/>
        </w:rPr>
        <w:t>exposure to oil droplets suspended in the water column</w:t>
      </w:r>
      <w:r w:rsidRPr="00F46E08">
        <w:rPr>
          <w:u w:val="single"/>
        </w:rPr>
        <w:t xml:space="preserve"> </w:t>
      </w:r>
      <w:r w:rsidRPr="00F46E08">
        <w:rPr>
          <w:sz w:val="16"/>
        </w:rPr>
        <w:t>if</w:t>
      </w:r>
      <w:r w:rsidRPr="00F46E08">
        <w:rPr>
          <w:sz w:val="12"/>
        </w:rPr>
        <w:t>¶</w:t>
      </w:r>
      <w:r w:rsidRPr="00F46E08">
        <w:rPr>
          <w:sz w:val="16"/>
        </w:rPr>
        <w:t xml:space="preserve"> chemical dispersants are used unwisely. For this reason</w:t>
      </w:r>
      <w:r w:rsidRPr="00F46E08">
        <w:rPr>
          <w:sz w:val="12"/>
        </w:rPr>
        <w:t>¶</w:t>
      </w:r>
      <w:r w:rsidRPr="00F46E08">
        <w:rPr>
          <w:sz w:val="16"/>
        </w:rPr>
        <w:t xml:space="preserve"> dispersants should not be used close to aquaculture</w:t>
      </w:r>
      <w:r w:rsidRPr="00F46E08">
        <w:rPr>
          <w:sz w:val="12"/>
        </w:rPr>
        <w:t>¶</w:t>
      </w:r>
      <w:r w:rsidRPr="00F46E08">
        <w:rPr>
          <w:sz w:val="16"/>
        </w:rPr>
        <w:t xml:space="preserve"> facilities or spawning grounds and nursery areas. Stripping</w:t>
      </w:r>
      <w:r w:rsidRPr="00F46E08">
        <w:rPr>
          <w:sz w:val="12"/>
        </w:rPr>
        <w:t>¶</w:t>
      </w:r>
      <w:r w:rsidRPr="00F46E08">
        <w:rPr>
          <w:sz w:val="16"/>
        </w:rPr>
        <w:t xml:space="preserve"> oiled seaweed from rocks and indiscriminate hot water</w:t>
      </w:r>
      <w:r w:rsidRPr="00F46E08">
        <w:rPr>
          <w:sz w:val="12"/>
        </w:rPr>
        <w:t>¶</w:t>
      </w:r>
      <w:r w:rsidRPr="00F46E08">
        <w:rPr>
          <w:sz w:val="16"/>
        </w:rPr>
        <w:t xml:space="preserve"> washing are further examples of aggressive techniques</w:t>
      </w:r>
      <w:r w:rsidRPr="00F46E08">
        <w:rPr>
          <w:sz w:val="12"/>
        </w:rPr>
        <w:t>¶</w:t>
      </w:r>
      <w:r w:rsidRPr="00F46E08">
        <w:rPr>
          <w:sz w:val="16"/>
        </w:rPr>
        <w:t xml:space="preserve"> that can affect commercially exploited species and delay</w:t>
      </w:r>
      <w:r w:rsidRPr="00F46E08">
        <w:rPr>
          <w:sz w:val="12"/>
        </w:rPr>
        <w:t>¶</w:t>
      </w:r>
      <w:r w:rsidRPr="00F46E08">
        <w:rPr>
          <w:sz w:val="16"/>
        </w:rPr>
        <w:t xml:space="preserve"> natural recovery.</w:t>
      </w:r>
    </w:p>
    <w:p w14:paraId="686FE93A" w14:textId="28533801" w:rsidR="00FB01A6" w:rsidRPr="00F46E08" w:rsidRDefault="00FB01A6" w:rsidP="00EF370F">
      <w:pPr>
        <w:pStyle w:val="Heading1"/>
        <w:rPr>
          <w:rFonts w:ascii="Georgia" w:hAnsi="Georgia"/>
        </w:rPr>
      </w:pPr>
      <w:r w:rsidRPr="00F46E08">
        <w:rPr>
          <w:rFonts w:ascii="Georgia" w:hAnsi="Georgia"/>
        </w:rPr>
        <w:t>Topicality</w:t>
      </w:r>
    </w:p>
    <w:p w14:paraId="528D5252" w14:textId="672AD80C" w:rsidR="00FB01A6" w:rsidRPr="00F46E08" w:rsidRDefault="00FB01A6" w:rsidP="00FB01A6">
      <w:pPr>
        <w:pStyle w:val="Heading2"/>
        <w:rPr>
          <w:rFonts w:ascii="Georgia" w:hAnsi="Georgia"/>
        </w:rPr>
      </w:pPr>
      <w:r w:rsidRPr="00F46E08">
        <w:rPr>
          <w:rFonts w:ascii="Georgia" w:hAnsi="Georgia"/>
        </w:rPr>
        <w:t>Its</w:t>
      </w:r>
    </w:p>
    <w:p w14:paraId="38FF28EE" w14:textId="765E584D" w:rsidR="00FB01A6" w:rsidRPr="00F46E08" w:rsidRDefault="00FB01A6" w:rsidP="00FB01A6">
      <w:pPr>
        <w:pStyle w:val="Heading3"/>
        <w:rPr>
          <w:rFonts w:ascii="Georgia" w:hAnsi="Georgia"/>
        </w:rPr>
      </w:pPr>
      <w:r w:rsidRPr="00F46E08">
        <w:rPr>
          <w:rFonts w:ascii="Georgia" w:hAnsi="Georgia"/>
        </w:rPr>
        <w:t>2AC – T-Its</w:t>
      </w:r>
    </w:p>
    <w:p w14:paraId="49B1A3A2" w14:textId="77777777" w:rsidR="00FB01A6" w:rsidRPr="00F46E08" w:rsidRDefault="00FB01A6" w:rsidP="00FB01A6">
      <w:pPr>
        <w:pStyle w:val="Heading4"/>
        <w:rPr>
          <w:rFonts w:ascii="Georgia" w:eastAsia="Times New Roman" w:hAnsi="Georgia"/>
        </w:rPr>
      </w:pPr>
      <w:r w:rsidRPr="00F46E08">
        <w:rPr>
          <w:rFonts w:ascii="Georgia" w:eastAsia="Times New Roman" w:hAnsi="Georgia"/>
        </w:rPr>
        <w:t>1. We meet – Gas leasing is federal development</w:t>
      </w:r>
    </w:p>
    <w:p w14:paraId="3EDF49AE" w14:textId="7265A1ED" w:rsidR="00FB01A6" w:rsidRPr="00F46E08" w:rsidRDefault="00FB01A6" w:rsidP="00FB01A6">
      <w:r w:rsidRPr="00F46E08">
        <w:rPr>
          <w:rStyle w:val="Style13ptBold"/>
        </w:rPr>
        <w:t>NOAA No Date</w:t>
      </w:r>
      <w:r w:rsidRPr="00F46E08">
        <w:t> </w:t>
      </w:r>
      <w:r w:rsidRPr="00F46E08">
        <w:rPr>
          <w:sz w:val="16"/>
          <w:szCs w:val="16"/>
        </w:rPr>
        <w:t>(National Oceanic and Atmospheric Association, “GEORGIA’S LISTED FEDERAL ACTIONS,” http://coastalmanagement.noaa.gov/consistency/media/ga.pdf, accessed 7/14/14)</w:t>
      </w:r>
    </w:p>
    <w:p w14:paraId="171A6B29" w14:textId="77777777" w:rsidR="00FB01A6" w:rsidRPr="00F46E08" w:rsidRDefault="00FB01A6" w:rsidP="00FB01A6">
      <w:pPr>
        <w:rPr>
          <w:sz w:val="16"/>
          <w:szCs w:val="20"/>
        </w:rPr>
      </w:pPr>
      <w:r w:rsidRPr="00F46E08">
        <w:rPr>
          <w:rStyle w:val="StyleUnderline"/>
        </w:rPr>
        <w:t>Direct </w:t>
      </w:r>
      <w:r w:rsidRPr="00F46E08">
        <w:rPr>
          <w:rStyle w:val="StyleUnderline"/>
          <w:highlight w:val="yellow"/>
        </w:rPr>
        <w:t>Federal</w:t>
      </w:r>
      <w:r w:rsidRPr="00F46E08">
        <w:rPr>
          <w:rStyle w:val="StyleUnderline"/>
        </w:rPr>
        <w:t> Activities and </w:t>
      </w:r>
      <w:r w:rsidRPr="00F46E08">
        <w:rPr>
          <w:rStyle w:val="StyleUnderline"/>
          <w:highlight w:val="yellow"/>
        </w:rPr>
        <w:t>Development</w:t>
      </w:r>
      <w:r w:rsidRPr="00F46E08">
        <w:rPr>
          <w:rStyle w:val="StyleUnderline"/>
        </w:rPr>
        <w:t> Projects</w:t>
      </w:r>
      <w:r w:rsidRPr="00F46E08">
        <w:rPr>
          <w:sz w:val="12"/>
          <w:szCs w:val="12"/>
        </w:rPr>
        <w:t>¶</w:t>
      </w:r>
      <w:r w:rsidRPr="00F46E08">
        <w:rPr>
          <w:sz w:val="16"/>
        </w:rPr>
        <w:t> Department of Commerce, National Marine Fisheries Service:</w:t>
      </w:r>
      <w:r w:rsidRPr="00F46E08">
        <w:rPr>
          <w:sz w:val="12"/>
          <w:szCs w:val="12"/>
        </w:rPr>
        <w:t>¶</w:t>
      </w:r>
      <w:r w:rsidRPr="00F46E08">
        <w:rPr>
          <w:sz w:val="16"/>
        </w:rPr>
        <w:t> · Fisheries Management Plans</w:t>
      </w:r>
      <w:r w:rsidRPr="00F46E08">
        <w:rPr>
          <w:sz w:val="12"/>
          <w:szCs w:val="12"/>
        </w:rPr>
        <w:t>¶</w:t>
      </w:r>
      <w:r w:rsidRPr="00F46E08">
        <w:rPr>
          <w:sz w:val="16"/>
        </w:rPr>
        <w:t> · Endangered Species Act listings and Designation of Critical Habitat</w:t>
      </w:r>
      <w:r w:rsidRPr="00F46E08">
        <w:rPr>
          <w:sz w:val="12"/>
          <w:szCs w:val="12"/>
        </w:rPr>
        <w:t>¶</w:t>
      </w:r>
      <w:r w:rsidRPr="00F46E08">
        <w:rPr>
          <w:sz w:val="16"/>
        </w:rPr>
        <w:t> Department of Defense, Army Corps of Engineers:</w:t>
      </w:r>
      <w:r w:rsidRPr="00F46E08">
        <w:rPr>
          <w:sz w:val="12"/>
          <w:szCs w:val="12"/>
        </w:rPr>
        <w:t>¶</w:t>
      </w:r>
      <w:r w:rsidRPr="00F46E08">
        <w:rPr>
          <w:sz w:val="16"/>
        </w:rPr>
        <w:t> · Dredging, channel improvement, breakwaters, other navigational works, erosion control</w:t>
      </w:r>
      <w:r w:rsidRPr="00F46E08">
        <w:rPr>
          <w:sz w:val="12"/>
          <w:szCs w:val="12"/>
        </w:rPr>
        <w:t>¶</w:t>
      </w:r>
      <w:r w:rsidRPr="00F46E08">
        <w:rPr>
          <w:sz w:val="16"/>
        </w:rPr>
        <w:t> structures, beach replenishment, dams or flood control works, and activities and other</w:t>
      </w:r>
      <w:r w:rsidRPr="00F46E08">
        <w:rPr>
          <w:sz w:val="12"/>
          <w:szCs w:val="12"/>
        </w:rPr>
        <w:t>¶</w:t>
      </w:r>
      <w:r w:rsidRPr="00F46E08">
        <w:rPr>
          <w:sz w:val="16"/>
        </w:rPr>
        <w:t> projects with the potential to impact coastal lands and waters</w:t>
      </w:r>
      <w:r w:rsidRPr="00F46E08">
        <w:rPr>
          <w:sz w:val="12"/>
          <w:szCs w:val="12"/>
        </w:rPr>
        <w:t>¶</w:t>
      </w:r>
      <w:r w:rsidRPr="00F46E08">
        <w:rPr>
          <w:sz w:val="16"/>
        </w:rPr>
        <w:t> · Land acquisition for spoil disposal or other purposes</w:t>
      </w:r>
      <w:r w:rsidRPr="00F46E08">
        <w:rPr>
          <w:sz w:val="12"/>
          <w:szCs w:val="12"/>
        </w:rPr>
        <w:t>¶</w:t>
      </w:r>
      <w:r w:rsidRPr="00F46E08">
        <w:rPr>
          <w:sz w:val="16"/>
        </w:rPr>
        <w:t> · Selection of disposal sites for dredged material from federal harbors and navigation</w:t>
      </w:r>
      <w:r w:rsidRPr="00F46E08">
        <w:rPr>
          <w:sz w:val="12"/>
          <w:szCs w:val="12"/>
        </w:rPr>
        <w:t>¶</w:t>
      </w:r>
      <w:r w:rsidRPr="00F46E08">
        <w:rPr>
          <w:sz w:val="16"/>
        </w:rPr>
        <w:t> channels</w:t>
      </w:r>
      <w:r w:rsidRPr="00F46E08">
        <w:rPr>
          <w:sz w:val="12"/>
          <w:szCs w:val="12"/>
        </w:rPr>
        <w:t>¶</w:t>
      </w:r>
      <w:r w:rsidRPr="00F46E08">
        <w:rPr>
          <w:sz w:val="16"/>
        </w:rPr>
        <w:t> Department of Defense: Air Force, Army, and Navy:</w:t>
      </w:r>
      <w:r w:rsidRPr="00F46E08">
        <w:rPr>
          <w:sz w:val="12"/>
          <w:szCs w:val="12"/>
        </w:rPr>
        <w:t>¶</w:t>
      </w:r>
      <w:r w:rsidRPr="00F46E08">
        <w:rPr>
          <w:sz w:val="16"/>
        </w:rPr>
        <w:t> · Location, design, and acquisition of new or expanded defense installations (active or</w:t>
      </w:r>
      <w:r w:rsidRPr="00F46E08">
        <w:rPr>
          <w:sz w:val="12"/>
          <w:szCs w:val="12"/>
        </w:rPr>
        <w:t>¶</w:t>
      </w:r>
      <w:r w:rsidRPr="00F46E08">
        <w:rPr>
          <w:sz w:val="16"/>
        </w:rPr>
        <w:t> reserve status including associated housing, transportation, or other facilities)</w:t>
      </w:r>
      <w:r w:rsidRPr="00F46E08">
        <w:rPr>
          <w:sz w:val="12"/>
          <w:szCs w:val="12"/>
        </w:rPr>
        <w:t>¶</w:t>
      </w:r>
      <w:r w:rsidRPr="00F46E08">
        <w:rPr>
          <w:sz w:val="16"/>
        </w:rPr>
        <w:t> · Plans, procedures, and facilities for handling storage use zones</w:t>
      </w:r>
      <w:r w:rsidRPr="00F46E08">
        <w:rPr>
          <w:sz w:val="12"/>
          <w:szCs w:val="12"/>
        </w:rPr>
        <w:t>¶</w:t>
      </w:r>
      <w:r w:rsidRPr="00F46E08">
        <w:rPr>
          <w:sz w:val="16"/>
        </w:rPr>
        <w:t> · Establishment of impact, compatibility, or restricted use zones</w:t>
      </w:r>
      <w:r w:rsidRPr="00F46E08">
        <w:rPr>
          <w:sz w:val="12"/>
          <w:szCs w:val="12"/>
        </w:rPr>
        <w:t>¶</w:t>
      </w:r>
      <w:r w:rsidRPr="00F46E08">
        <w:rPr>
          <w:sz w:val="16"/>
        </w:rPr>
        <w:t> · Disposal and reuse plans for military base closures</w:t>
      </w:r>
      <w:r w:rsidRPr="00F46E08">
        <w:rPr>
          <w:sz w:val="12"/>
          <w:szCs w:val="12"/>
        </w:rPr>
        <w:t>¶</w:t>
      </w:r>
      <w:r w:rsidRPr="00F46E08">
        <w:rPr>
          <w:sz w:val="16"/>
        </w:rPr>
        <w:t> </w:t>
      </w:r>
      <w:r w:rsidRPr="00F46E08">
        <w:rPr>
          <w:sz w:val="16"/>
          <w:szCs w:val="20"/>
        </w:rPr>
        <w:t>General Services Administration:</w:t>
      </w:r>
      <w:r w:rsidRPr="00F46E08">
        <w:rPr>
          <w:sz w:val="12"/>
          <w:szCs w:val="12"/>
        </w:rPr>
        <w:t>¶</w:t>
      </w:r>
      <w:r w:rsidRPr="00F46E08">
        <w:rPr>
          <w:sz w:val="16"/>
          <w:szCs w:val="20"/>
        </w:rPr>
        <w:t> · Acquisition, location, and design of proposed federal government property</w:t>
      </w:r>
      <w:r w:rsidRPr="00F46E08">
        <w:rPr>
          <w:sz w:val="16"/>
        </w:rPr>
        <w:t> or buildings,</w:t>
      </w:r>
      <w:r w:rsidRPr="00F46E08">
        <w:rPr>
          <w:sz w:val="12"/>
          <w:szCs w:val="12"/>
        </w:rPr>
        <w:t>¶</w:t>
      </w:r>
      <w:r w:rsidRPr="00F46E08">
        <w:rPr>
          <w:sz w:val="16"/>
        </w:rPr>
        <w:t> whether leased or owned by the federal government</w:t>
      </w:r>
      <w:r w:rsidRPr="00F46E08">
        <w:rPr>
          <w:sz w:val="12"/>
          <w:szCs w:val="12"/>
        </w:rPr>
        <w:t>¶</w:t>
      </w:r>
      <w:r w:rsidRPr="00F46E08">
        <w:rPr>
          <w:sz w:val="16"/>
        </w:rPr>
        <w:t> · Disposal and disposition of federal surplus lands and structures</w:t>
      </w:r>
      <w:r w:rsidRPr="00F46E08">
        <w:rPr>
          <w:sz w:val="12"/>
          <w:szCs w:val="12"/>
        </w:rPr>
        <w:t>¶</w:t>
      </w:r>
      <w:r w:rsidRPr="00F46E08">
        <w:rPr>
          <w:sz w:val="16"/>
        </w:rPr>
        <w:t>Department of Interior, Bureau of Land Management:</w:t>
      </w:r>
      <w:r w:rsidRPr="00F46E08">
        <w:rPr>
          <w:sz w:val="12"/>
          <w:szCs w:val="12"/>
        </w:rPr>
        <w:t>¶</w:t>
      </w:r>
      <w:r w:rsidRPr="00F46E08">
        <w:rPr>
          <w:sz w:val="16"/>
        </w:rPr>
        <w:t> · Oil and gas leasing on federal lands</w:t>
      </w:r>
      <w:r w:rsidRPr="00F46E08">
        <w:rPr>
          <w:sz w:val="12"/>
          <w:szCs w:val="12"/>
        </w:rPr>
        <w:t>¶</w:t>
      </w:r>
      <w:r w:rsidRPr="00F46E08">
        <w:rPr>
          <w:sz w:val="16"/>
          <w:szCs w:val="20"/>
        </w:rPr>
        <w:t>Department of Interior, Minerals Management Service:</w:t>
      </w:r>
      <w:r w:rsidRPr="00F46E08">
        <w:rPr>
          <w:sz w:val="12"/>
          <w:szCs w:val="12"/>
        </w:rPr>
        <w:t>¶</w:t>
      </w:r>
      <w:r w:rsidRPr="00F46E08">
        <w:rPr>
          <w:sz w:val="16"/>
          <w:szCs w:val="20"/>
        </w:rPr>
        <w:t xml:space="preserve"> · </w:t>
      </w:r>
      <w:r w:rsidRPr="00F46E08">
        <w:rPr>
          <w:rStyle w:val="StyleUnderline"/>
          <w:highlight w:val="yellow"/>
        </w:rPr>
        <w:t>Oil and gas leasing on the O</w:t>
      </w:r>
      <w:r w:rsidRPr="00F46E08">
        <w:rPr>
          <w:rStyle w:val="StyleUnderline"/>
        </w:rPr>
        <w:t xml:space="preserve">uter </w:t>
      </w:r>
      <w:r w:rsidRPr="00F46E08">
        <w:rPr>
          <w:rStyle w:val="StyleUnderline"/>
          <w:highlight w:val="yellow"/>
        </w:rPr>
        <w:t>C</w:t>
      </w:r>
      <w:r w:rsidRPr="00F46E08">
        <w:rPr>
          <w:rStyle w:val="StyleUnderline"/>
        </w:rPr>
        <w:t>ontinental </w:t>
      </w:r>
      <w:r w:rsidRPr="00F46E08">
        <w:rPr>
          <w:rStyle w:val="StyleUnderline"/>
          <w:highlight w:val="yellow"/>
        </w:rPr>
        <w:t>S</w:t>
      </w:r>
      <w:r w:rsidRPr="00F46E08">
        <w:rPr>
          <w:rStyle w:val="StyleUnderline"/>
        </w:rPr>
        <w:t>helf</w:t>
      </w:r>
      <w:r w:rsidRPr="00F46E08">
        <w:rPr>
          <w:sz w:val="16"/>
          <w:szCs w:val="20"/>
        </w:rPr>
        <w:t xml:space="preserve"> · Offshore sand mining leases</w:t>
      </w:r>
      <w:r w:rsidRPr="00F46E08">
        <w:rPr>
          <w:sz w:val="12"/>
          <w:szCs w:val="12"/>
        </w:rPr>
        <w:t>¶</w:t>
      </w:r>
      <w:r w:rsidRPr="00F46E08">
        <w:rPr>
          <w:sz w:val="16"/>
          <w:szCs w:val="20"/>
        </w:rPr>
        <w:t> · Offshore mineral leases</w:t>
      </w:r>
    </w:p>
    <w:p w14:paraId="6B8DBA4A" w14:textId="0670241C" w:rsidR="00FB01A6" w:rsidRPr="00F46E08" w:rsidRDefault="00FB01A6" w:rsidP="00FB01A6">
      <w:pPr>
        <w:pStyle w:val="Heading4"/>
        <w:rPr>
          <w:rFonts w:ascii="Georgia" w:eastAsia="Times New Roman" w:hAnsi="Georgia"/>
        </w:rPr>
      </w:pPr>
      <w:r w:rsidRPr="00F46E08">
        <w:rPr>
          <w:rFonts w:ascii="Georgia" w:eastAsia="Times New Roman" w:hAnsi="Georgia"/>
        </w:rPr>
        <w:t>2. Counter-interpretation – Federal development include licenses and permits</w:t>
      </w:r>
    </w:p>
    <w:p w14:paraId="3730A424" w14:textId="74174610" w:rsidR="00FB01A6" w:rsidRPr="00F46E08" w:rsidRDefault="00FB01A6" w:rsidP="00FB01A6">
      <w:pPr>
        <w:rPr>
          <w:sz w:val="16"/>
          <w:szCs w:val="16"/>
        </w:rPr>
      </w:pPr>
      <w:r w:rsidRPr="00F46E08">
        <w:rPr>
          <w:rStyle w:val="Style13ptBold"/>
        </w:rPr>
        <w:t>USDA 11</w:t>
      </w:r>
      <w:r w:rsidRPr="00F46E08">
        <w:t> </w:t>
      </w:r>
      <w:r w:rsidRPr="00F46E08">
        <w:rPr>
          <w:sz w:val="16"/>
          <w:szCs w:val="16"/>
        </w:rPr>
        <w:t>(U.S. Department of Agriculture, “CHAPTER 110 - AGRICULTURE PROPERTY MANAGEMENT REGULATIONS SUBCHAPTER N - PROPERTY MANAGEMENT PART 110-50 - PROPERTY MANAGEMENT,” http://www.dm.usda.gov/pmd/AGPMRPart11050PropertyManagement.pdf, accessed 7/14/14)</w:t>
      </w:r>
    </w:p>
    <w:p w14:paraId="1C6E75F7" w14:textId="4002044C" w:rsidR="00FB01A6" w:rsidRPr="001D25FA" w:rsidRDefault="00FB01A6" w:rsidP="00FB01A6">
      <w:pPr>
        <w:rPr>
          <w:sz w:val="16"/>
          <w:szCs w:val="22"/>
        </w:rPr>
      </w:pPr>
      <w:r w:rsidRPr="001D25FA">
        <w:rPr>
          <w:sz w:val="16"/>
          <w:szCs w:val="22"/>
        </w:rPr>
        <w:t>(a) Agencies will coordinate all Direct Federal development projects in accordance with 7 C.F.R. 3015, Subpart V. Direct </w:t>
      </w:r>
      <w:r w:rsidRPr="001D25FA">
        <w:rPr>
          <w:rStyle w:val="StyleUnderline"/>
          <w:szCs w:val="22"/>
          <w:highlight w:val="yellow"/>
        </w:rPr>
        <w:t>Federal development</w:t>
      </w:r>
      <w:r w:rsidRPr="001D25FA">
        <w:rPr>
          <w:sz w:val="16"/>
          <w:szCs w:val="22"/>
        </w:rPr>
        <w:t> projects </w:t>
      </w:r>
      <w:r w:rsidRPr="001D25FA">
        <w:rPr>
          <w:rStyle w:val="StyleUnderline"/>
          <w:szCs w:val="22"/>
          <w:highlight w:val="yellow"/>
        </w:rPr>
        <w:t>include</w:t>
      </w:r>
      <w:r w:rsidRPr="001D25FA">
        <w:rPr>
          <w:sz w:val="16"/>
          <w:szCs w:val="22"/>
        </w:rPr>
        <w:t>: planning and construction of facilities and installations or other public works, the acquisition, use and disposal of real property, and granting of </w:t>
      </w:r>
      <w:r w:rsidRPr="001D25FA">
        <w:rPr>
          <w:rStyle w:val="StyleUnderline"/>
          <w:szCs w:val="22"/>
          <w:highlight w:val="yellow"/>
        </w:rPr>
        <w:t>licenses and permits</w:t>
      </w:r>
      <w:r w:rsidRPr="001D25FA">
        <w:rPr>
          <w:sz w:val="16"/>
          <w:szCs w:val="22"/>
        </w:rPr>
        <w:t>.</w:t>
      </w:r>
    </w:p>
    <w:p w14:paraId="164112BC" w14:textId="77777777" w:rsidR="00032F51" w:rsidRPr="00F46E08" w:rsidRDefault="00032F51" w:rsidP="00032F51">
      <w:pPr>
        <w:pStyle w:val="Heading4"/>
        <w:rPr>
          <w:rFonts w:ascii="Georgia" w:hAnsi="Georgia"/>
        </w:rPr>
      </w:pPr>
      <w:r w:rsidRPr="00F46E08">
        <w:rPr>
          <w:rFonts w:ascii="Georgia" w:hAnsi="Georgia"/>
        </w:rPr>
        <w:t xml:space="preserve">3. Prefer our interpretation – </w:t>
      </w:r>
    </w:p>
    <w:p w14:paraId="68F8373F" w14:textId="1DDBDA4B" w:rsidR="00032F51" w:rsidRPr="00F46E08" w:rsidRDefault="00032F51" w:rsidP="00032F51">
      <w:pPr>
        <w:pStyle w:val="Heading4"/>
        <w:rPr>
          <w:rFonts w:ascii="Georgia" w:hAnsi="Georgia"/>
        </w:rPr>
      </w:pPr>
      <w:r w:rsidRPr="00F46E08">
        <w:rPr>
          <w:rFonts w:ascii="Georgia" w:hAnsi="Georgia"/>
        </w:rPr>
        <w:t xml:space="preserve">a) Education </w:t>
      </w:r>
      <w:r w:rsidRPr="00F46E08">
        <w:rPr>
          <w:rFonts w:ascii="Georgia" w:hAnsi="Georgia"/>
          <w:b w:val="0"/>
        </w:rPr>
        <w:t xml:space="preserve">– </w:t>
      </w:r>
      <w:r w:rsidRPr="00F46E08">
        <w:rPr>
          <w:rStyle w:val="Style13ptBold"/>
          <w:rFonts w:ascii="Georgia" w:hAnsi="Georgia"/>
          <w:b/>
        </w:rPr>
        <w:t>resource extraction affs are at the core of the topic – only ones with USFG key warrants and good solvency advocates – energy is necessary to understand the ocean – intrinsically tied to one another</w:t>
      </w:r>
    </w:p>
    <w:p w14:paraId="156C498D" w14:textId="3CE501FE" w:rsidR="00032F51" w:rsidRPr="00F46E08" w:rsidRDefault="00032F51" w:rsidP="00032F51">
      <w:pPr>
        <w:pStyle w:val="Heading4"/>
        <w:rPr>
          <w:rFonts w:ascii="Georgia" w:hAnsi="Georgia"/>
        </w:rPr>
      </w:pPr>
      <w:r w:rsidRPr="00F46E08">
        <w:rPr>
          <w:rFonts w:ascii="Georgia" w:hAnsi="Georgia"/>
        </w:rPr>
        <w:t>b) Aff ground – all federal ocean development is contracted out to private companies – the neg overlimits the topic by excluding one half of the topic</w:t>
      </w:r>
    </w:p>
    <w:p w14:paraId="3ADD880C" w14:textId="0C81C1E5" w:rsidR="00032F51" w:rsidRPr="00F46E08" w:rsidRDefault="00032F51" w:rsidP="00032F51">
      <w:pPr>
        <w:pStyle w:val="Heading4"/>
        <w:rPr>
          <w:rFonts w:ascii="Georgia" w:hAnsi="Georgia"/>
        </w:rPr>
      </w:pPr>
      <w:r w:rsidRPr="00F46E08">
        <w:rPr>
          <w:rFonts w:ascii="Georgia" w:hAnsi="Georgia"/>
        </w:rPr>
        <w:t>4. No link to limits or ground – the aff still mandates US federal government action</w:t>
      </w:r>
    </w:p>
    <w:p w14:paraId="08B45A40" w14:textId="68C0788C" w:rsidR="00032F51" w:rsidRPr="00F46E08" w:rsidRDefault="00032F51" w:rsidP="00032F51">
      <w:pPr>
        <w:pStyle w:val="Heading4"/>
        <w:rPr>
          <w:rFonts w:ascii="Georgia" w:hAnsi="Georgia"/>
        </w:rPr>
      </w:pPr>
      <w:r w:rsidRPr="00F46E08">
        <w:rPr>
          <w:rFonts w:ascii="Georgia" w:hAnsi="Georgia"/>
        </w:rPr>
        <w:t>5. Reasonability – the burden should be on the neg to prove that there doesn’t exist any good interpretation that we meet – otherwise, it creates a race to the bottom as the neg tries to limit out all the affs</w:t>
      </w:r>
    </w:p>
    <w:p w14:paraId="490DE9F7" w14:textId="574297F8" w:rsidR="00032F51" w:rsidRPr="00F46E08" w:rsidRDefault="00032F51" w:rsidP="00032F51">
      <w:pPr>
        <w:pStyle w:val="Heading3"/>
        <w:rPr>
          <w:rFonts w:ascii="Georgia" w:hAnsi="Georgia"/>
        </w:rPr>
      </w:pPr>
      <w:r w:rsidRPr="00F46E08">
        <w:rPr>
          <w:rFonts w:ascii="Georgia" w:hAnsi="Georgia"/>
        </w:rPr>
        <w:t>1AR – T-Its – We Meet</w:t>
      </w:r>
    </w:p>
    <w:p w14:paraId="2BD57DC5" w14:textId="390E2212" w:rsidR="008B047E" w:rsidRDefault="008B047E" w:rsidP="00032F51">
      <w:pPr>
        <w:pStyle w:val="Heading4"/>
        <w:rPr>
          <w:rStyle w:val="StyleUnderline"/>
          <w:rFonts w:ascii="Georgia" w:hAnsi="Georgia"/>
          <w:b/>
          <w:sz w:val="24"/>
          <w:u w:val="none"/>
        </w:rPr>
      </w:pPr>
      <w:r>
        <w:rPr>
          <w:rStyle w:val="StyleUnderline"/>
          <w:rFonts w:ascii="Georgia" w:hAnsi="Georgia"/>
          <w:b/>
          <w:sz w:val="24"/>
          <w:u w:val="none"/>
        </w:rPr>
        <w:t>We meet –</w:t>
      </w:r>
      <w:r w:rsidR="0051689B">
        <w:rPr>
          <w:rStyle w:val="StyleUnderline"/>
          <w:rFonts w:ascii="Georgia" w:hAnsi="Georgia"/>
          <w:b/>
          <w:sz w:val="24"/>
          <w:u w:val="none"/>
        </w:rPr>
        <w:t xml:space="preserve"> federal development </w:t>
      </w:r>
      <w:r>
        <w:rPr>
          <w:rStyle w:val="StyleUnderline"/>
          <w:rFonts w:ascii="Georgia" w:hAnsi="Georgia"/>
          <w:b/>
          <w:sz w:val="24"/>
          <w:u w:val="none"/>
        </w:rPr>
        <w:t>projects include oil and gas leasing in the OCS – that’s NOAA – prefer it –</w:t>
      </w:r>
      <w:r w:rsidR="008E1B93">
        <w:rPr>
          <w:rStyle w:val="StyleUnderline"/>
          <w:rFonts w:ascii="Georgia" w:hAnsi="Georgia"/>
          <w:b/>
          <w:sz w:val="24"/>
          <w:u w:val="none"/>
        </w:rPr>
        <w:t xml:space="preserve"> government definitions are the only ones that reflect government interpretations of ocean development</w:t>
      </w:r>
      <w:r w:rsidR="008E1B93" w:rsidRPr="008E1B93">
        <w:rPr>
          <w:rStyle w:val="StyleUnderline"/>
          <w:rFonts w:ascii="Georgia" w:hAnsi="Georgia"/>
          <w:b/>
          <w:sz w:val="24"/>
          <w:u w:val="none"/>
        </w:rPr>
        <w:t>, which more accurately mirror real world policy –</w:t>
      </w:r>
      <w:r w:rsidR="008E1B93">
        <w:rPr>
          <w:rStyle w:val="StyleUnderline"/>
          <w:rFonts w:ascii="Georgia" w:hAnsi="Georgia"/>
          <w:b/>
          <w:sz w:val="24"/>
          <w:u w:val="none"/>
        </w:rPr>
        <w:t xml:space="preserve"> </w:t>
      </w:r>
      <w:r w:rsidR="008E1B93" w:rsidRPr="008E1B93">
        <w:rPr>
          <w:rFonts w:ascii="Georgia" w:hAnsi="Georgia"/>
        </w:rPr>
        <w:t xml:space="preserve">that creates the only </w:t>
      </w:r>
      <w:r w:rsidR="008E1B93" w:rsidRPr="008E1B93">
        <w:rPr>
          <w:rFonts w:ascii="Georgia" w:hAnsi="Georgia"/>
          <w:u w:val="single"/>
        </w:rPr>
        <w:t>predictable</w:t>
      </w:r>
      <w:r w:rsidR="008E1B93" w:rsidRPr="008E1B93">
        <w:rPr>
          <w:rFonts w:ascii="Georgia" w:hAnsi="Georgia"/>
        </w:rPr>
        <w:t xml:space="preserve"> and </w:t>
      </w:r>
      <w:r w:rsidR="008E1B93" w:rsidRPr="008E1B93">
        <w:rPr>
          <w:rFonts w:ascii="Georgia" w:hAnsi="Georgia"/>
          <w:u w:val="single"/>
        </w:rPr>
        <w:t>definite</w:t>
      </w:r>
      <w:r w:rsidR="008E1B93" w:rsidRPr="008E1B93">
        <w:rPr>
          <w:rFonts w:ascii="Georgia" w:hAnsi="Georgia"/>
        </w:rPr>
        <w:t xml:space="preserve"> interpretation of the topic</w:t>
      </w:r>
      <w:r w:rsidR="008E1B93">
        <w:rPr>
          <w:rFonts w:ascii="Georgia" w:hAnsi="Georgia"/>
        </w:rPr>
        <w:t xml:space="preserve"> – solves all their offense</w:t>
      </w:r>
    </w:p>
    <w:p w14:paraId="30CCFBB5" w14:textId="77777777" w:rsidR="00032F51" w:rsidRPr="00F46E08" w:rsidRDefault="00032F51" w:rsidP="00032F51">
      <w:pPr>
        <w:pStyle w:val="Heading4"/>
        <w:rPr>
          <w:rStyle w:val="StyleUnderline"/>
          <w:rFonts w:ascii="Georgia" w:hAnsi="Georgia"/>
          <w:b/>
          <w:sz w:val="24"/>
          <w:u w:val="none"/>
        </w:rPr>
      </w:pPr>
      <w:r w:rsidRPr="00F46E08">
        <w:rPr>
          <w:rStyle w:val="StyleUnderline"/>
          <w:rFonts w:ascii="Georgia" w:hAnsi="Georgia"/>
          <w:b/>
          <w:sz w:val="24"/>
          <w:u w:val="none"/>
        </w:rPr>
        <w:t>Leases allow the government to retain ownership</w:t>
      </w:r>
    </w:p>
    <w:p w14:paraId="42E116D6" w14:textId="50B990C0" w:rsidR="00032F51" w:rsidRPr="00F46E08" w:rsidRDefault="00032F51" w:rsidP="00032F51">
      <w:pPr>
        <w:rPr>
          <w:rStyle w:val="StyleUnderline"/>
          <w:b w:val="0"/>
          <w:szCs w:val="22"/>
          <w:u w:val="none"/>
        </w:rPr>
      </w:pPr>
      <w:r w:rsidRPr="00F46E08">
        <w:rPr>
          <w:rStyle w:val="Style13ptBold"/>
        </w:rPr>
        <w:t xml:space="preserve">Rondinelli 3 </w:t>
      </w:r>
      <w:r w:rsidRPr="00F46E08">
        <w:rPr>
          <w:rStyle w:val="Style13ptBold"/>
          <w:b w:val="0"/>
          <w:sz w:val="16"/>
          <w:szCs w:val="16"/>
        </w:rPr>
        <w:t>(Dennis A. Rondinelli, faculty member with the Duke University Center for International Development at the Terry Sanford Institute of Public Policy, PhD at Cornell University in 1969 and his BA from Rutgers University in 1965, “PARTNERING FOR DEVELOPMENT: GOVERNMENT-PRIVATE SECTOR COOPERATION IN SERVICE PROVISION,” page 9, http://unpan1.un.org/intradoc/groups/public/documents/un/unpan006231.pdf, accessed 7/15/14)</w:t>
      </w:r>
    </w:p>
    <w:p w14:paraId="5F0B8037" w14:textId="3DCD9C22" w:rsidR="00032F51" w:rsidRPr="00F46E08" w:rsidRDefault="00032F51" w:rsidP="00032F51">
      <w:pPr>
        <w:rPr>
          <w:rStyle w:val="StyleUnderline"/>
          <w:b w:val="0"/>
          <w:sz w:val="16"/>
          <w:szCs w:val="22"/>
          <w:u w:val="none"/>
        </w:rPr>
      </w:pPr>
      <w:r w:rsidRPr="00F46E08">
        <w:rPr>
          <w:rStyle w:val="StyleUnderline"/>
          <w:b w:val="0"/>
          <w:sz w:val="12"/>
          <w:szCs w:val="22"/>
          <w:u w:val="none"/>
        </w:rPr>
        <w:t>¶</w:t>
      </w:r>
      <w:r w:rsidRPr="00F46E08">
        <w:rPr>
          <w:rStyle w:val="StyleUnderline"/>
          <w:b w:val="0"/>
          <w:sz w:val="16"/>
          <w:szCs w:val="22"/>
          <w:u w:val="none"/>
        </w:rPr>
        <w:t xml:space="preserve"> Lease Contracts. </w:t>
      </w:r>
      <w:r w:rsidRPr="00F46E08">
        <w:rPr>
          <w:rStyle w:val="StyleUnderline"/>
          <w:b w:val="0"/>
        </w:rPr>
        <w:t xml:space="preserve">Lease contracts are </w:t>
      </w:r>
      <w:r w:rsidRPr="00F46E08">
        <w:rPr>
          <w:sz w:val="16"/>
        </w:rPr>
        <w:t>also</w:t>
      </w:r>
      <w:r w:rsidRPr="00F46E08">
        <w:rPr>
          <w:rStyle w:val="StyleUnderline"/>
          <w:b w:val="0"/>
        </w:rPr>
        <w:t xml:space="preserve"> used extensively</w:t>
      </w:r>
      <w:r w:rsidRPr="00F46E08">
        <w:rPr>
          <w:rStyle w:val="StyleUnderline"/>
          <w:b w:val="0"/>
          <w:sz w:val="16"/>
          <w:szCs w:val="22"/>
          <w:u w:val="none"/>
        </w:rPr>
        <w:t xml:space="preserve"> for both public services and commercial operations. In Latin America and Africa </w:t>
      </w:r>
      <w:r w:rsidRPr="00F46E08">
        <w:rPr>
          <w:rStyle w:val="StyleUnderline"/>
          <w:b w:val="0"/>
        </w:rPr>
        <w:t>state-owned industries are leased to private companies for long-term operation. The government has leased electricity and water supply enterprises</w:t>
      </w:r>
      <w:r w:rsidRPr="00F46E08">
        <w:rPr>
          <w:rStyle w:val="StyleUnderline"/>
          <w:b w:val="0"/>
          <w:sz w:val="16"/>
          <w:szCs w:val="22"/>
          <w:u w:val="none"/>
        </w:rPr>
        <w:t xml:space="preserve"> in Cote d'Ivoire; steel mills and refineries in Togo; and hotels and farm holdings in Jamaica. Companies leasing facilities assume responsibility for operation, maintenance and replacement of non-fixed capital assets</w:t>
      </w:r>
      <w:r w:rsidRPr="00F46E08">
        <w:rPr>
          <w:rStyle w:val="StyleUnderline"/>
          <w:b w:val="0"/>
        </w:rPr>
        <w:t>.</w:t>
      </w:r>
      <w:r w:rsidRPr="00F46E08">
        <w:rPr>
          <w:rStyle w:val="StyleUnderline"/>
          <w:b w:val="0"/>
          <w:sz w:val="12"/>
          <w:u w:val="none"/>
        </w:rPr>
        <w:t>¶</w:t>
      </w:r>
      <w:r w:rsidRPr="00F46E08">
        <w:rPr>
          <w:rStyle w:val="StyleUnderline"/>
          <w:b w:val="0"/>
        </w:rPr>
        <w:t xml:space="preserve"> In the United States</w:t>
      </w:r>
      <w:r w:rsidRPr="00F46E08">
        <w:rPr>
          <w:rStyle w:val="StyleUnderline"/>
          <w:b w:val="0"/>
          <w:sz w:val="16"/>
          <w:szCs w:val="22"/>
          <w:u w:val="none"/>
        </w:rPr>
        <w:t xml:space="preserve"> and some other countries, </w:t>
      </w:r>
      <w:r w:rsidRPr="00F46E08">
        <w:rPr>
          <w:rStyle w:val="StyleUnderline"/>
          <w:b w:val="0"/>
        </w:rPr>
        <w:t>governments lease to private investors the development rights to land, water or air</w:t>
      </w:r>
      <w:r w:rsidRPr="00F46E08">
        <w:rPr>
          <w:rStyle w:val="StyleUnderline"/>
          <w:b w:val="0"/>
          <w:sz w:val="16"/>
          <w:szCs w:val="22"/>
          <w:u w:val="none"/>
        </w:rPr>
        <w:t xml:space="preserve"> </w:t>
      </w:r>
      <w:r w:rsidRPr="00F46E08">
        <w:rPr>
          <w:rStyle w:val="StyleUnderline"/>
          <w:b w:val="0"/>
        </w:rPr>
        <w:t>space</w:t>
      </w:r>
      <w:r w:rsidRPr="00F46E08">
        <w:rPr>
          <w:rStyle w:val="StyleUnderline"/>
          <w:b w:val="0"/>
          <w:sz w:val="16"/>
          <w:szCs w:val="22"/>
          <w:u w:val="none"/>
        </w:rPr>
        <w:t xml:space="preserve"> in order to provide services or infrastructure. The State of California, for example, leases air space above public highways and freeways to develop commercial buildings, hotels, and other infrastructure. The Washington D.C. Metropolitan Transit Authority leases land and development rights to private investors to build stations with commercial and office space along the Metrorail System. The government can use the revenues from the leases to extend and maintain transportation infrastructure.18</w:t>
      </w:r>
    </w:p>
    <w:p w14:paraId="5BB13AB2" w14:textId="71AF40BD" w:rsidR="00FB01A6" w:rsidRPr="00F46E08" w:rsidRDefault="00FB01A6" w:rsidP="00FB01A6">
      <w:pPr>
        <w:pStyle w:val="Heading2"/>
        <w:rPr>
          <w:rFonts w:ascii="Georgia" w:hAnsi="Georgia"/>
        </w:rPr>
      </w:pPr>
      <w:r w:rsidRPr="00F46E08">
        <w:rPr>
          <w:rFonts w:ascii="Georgia" w:hAnsi="Georgia"/>
        </w:rPr>
        <w:t>Development</w:t>
      </w:r>
    </w:p>
    <w:p w14:paraId="6E09D669" w14:textId="53DE3C45" w:rsidR="001D25FA" w:rsidRDefault="001D25FA" w:rsidP="003669EE">
      <w:pPr>
        <w:pStyle w:val="Heading3"/>
        <w:rPr>
          <w:rFonts w:ascii="Georgia" w:hAnsi="Georgia"/>
        </w:rPr>
      </w:pPr>
      <w:r>
        <w:rPr>
          <w:rFonts w:ascii="Georgia" w:hAnsi="Georgia"/>
        </w:rPr>
        <w:t>2AC – T-Development</w:t>
      </w:r>
    </w:p>
    <w:p w14:paraId="141ECCB4" w14:textId="77777777" w:rsidR="001D25FA" w:rsidRPr="00F46E08" w:rsidRDefault="001D25FA" w:rsidP="001D25FA">
      <w:pPr>
        <w:pStyle w:val="Heading4"/>
        <w:rPr>
          <w:rFonts w:ascii="Georgia" w:eastAsia="Times New Roman" w:hAnsi="Georgia"/>
        </w:rPr>
      </w:pPr>
      <w:r w:rsidRPr="00F46E08">
        <w:rPr>
          <w:rFonts w:ascii="Georgia" w:eastAsia="Times New Roman" w:hAnsi="Georgia"/>
        </w:rPr>
        <w:t>1. We meet – Gas leasing is federal development</w:t>
      </w:r>
    </w:p>
    <w:p w14:paraId="7C9FC62A" w14:textId="77777777" w:rsidR="001D25FA" w:rsidRPr="00F46E08" w:rsidRDefault="001D25FA" w:rsidP="001D25FA">
      <w:r w:rsidRPr="00F46E08">
        <w:rPr>
          <w:rStyle w:val="Style13ptBold"/>
        </w:rPr>
        <w:t>NOAA No Date</w:t>
      </w:r>
      <w:r w:rsidRPr="00F46E08">
        <w:t> </w:t>
      </w:r>
      <w:r w:rsidRPr="00F46E08">
        <w:rPr>
          <w:sz w:val="16"/>
          <w:szCs w:val="16"/>
        </w:rPr>
        <w:t>(National Oceanic and Atmospheric Association, “GEORGIA’S LISTED FEDERAL ACTIONS,” http://coastalmanagement.noaa.gov/consistency/media/ga.pdf, accessed 7/14/14)</w:t>
      </w:r>
    </w:p>
    <w:p w14:paraId="2B270CB2" w14:textId="58504543" w:rsidR="001D25FA" w:rsidRPr="001D25FA" w:rsidRDefault="001D25FA" w:rsidP="001D25FA">
      <w:pPr>
        <w:rPr>
          <w:sz w:val="16"/>
          <w:szCs w:val="20"/>
        </w:rPr>
      </w:pPr>
      <w:r w:rsidRPr="00F46E08">
        <w:rPr>
          <w:rStyle w:val="StyleUnderline"/>
        </w:rPr>
        <w:t>Direct </w:t>
      </w:r>
      <w:r w:rsidRPr="00F46E08">
        <w:rPr>
          <w:rStyle w:val="StyleUnderline"/>
          <w:highlight w:val="yellow"/>
        </w:rPr>
        <w:t>Federal</w:t>
      </w:r>
      <w:r w:rsidRPr="00F46E08">
        <w:rPr>
          <w:rStyle w:val="StyleUnderline"/>
        </w:rPr>
        <w:t> Activities and </w:t>
      </w:r>
      <w:r w:rsidRPr="00F46E08">
        <w:rPr>
          <w:rStyle w:val="StyleUnderline"/>
          <w:highlight w:val="yellow"/>
        </w:rPr>
        <w:t>Development</w:t>
      </w:r>
      <w:r w:rsidRPr="00F46E08">
        <w:rPr>
          <w:rStyle w:val="StyleUnderline"/>
        </w:rPr>
        <w:t> Projects</w:t>
      </w:r>
      <w:r w:rsidRPr="00F46E08">
        <w:rPr>
          <w:sz w:val="12"/>
          <w:szCs w:val="12"/>
        </w:rPr>
        <w:t>¶</w:t>
      </w:r>
      <w:r w:rsidRPr="00F46E08">
        <w:rPr>
          <w:sz w:val="16"/>
        </w:rPr>
        <w:t> Department of Commerce, National Marine Fisheries Service:</w:t>
      </w:r>
      <w:r w:rsidRPr="00F46E08">
        <w:rPr>
          <w:sz w:val="12"/>
          <w:szCs w:val="12"/>
        </w:rPr>
        <w:t>¶</w:t>
      </w:r>
      <w:r w:rsidRPr="00F46E08">
        <w:rPr>
          <w:sz w:val="16"/>
        </w:rPr>
        <w:t> · Fisheries Management Plans</w:t>
      </w:r>
      <w:r w:rsidRPr="00F46E08">
        <w:rPr>
          <w:sz w:val="12"/>
          <w:szCs w:val="12"/>
        </w:rPr>
        <w:t>¶</w:t>
      </w:r>
      <w:r w:rsidRPr="00F46E08">
        <w:rPr>
          <w:sz w:val="16"/>
        </w:rPr>
        <w:t> · Endangered Species Act listings and Designation of Critical Habitat</w:t>
      </w:r>
      <w:r w:rsidRPr="00F46E08">
        <w:rPr>
          <w:sz w:val="12"/>
          <w:szCs w:val="12"/>
        </w:rPr>
        <w:t>¶</w:t>
      </w:r>
      <w:r w:rsidRPr="00F46E08">
        <w:rPr>
          <w:sz w:val="16"/>
        </w:rPr>
        <w:t> Department of Defense, Army Corps of Engineers:</w:t>
      </w:r>
      <w:r w:rsidRPr="00F46E08">
        <w:rPr>
          <w:sz w:val="12"/>
          <w:szCs w:val="12"/>
        </w:rPr>
        <w:t>¶</w:t>
      </w:r>
      <w:r w:rsidRPr="00F46E08">
        <w:rPr>
          <w:sz w:val="16"/>
        </w:rPr>
        <w:t> · Dredging, channel improvement, breakwaters, other navigational works, erosion control</w:t>
      </w:r>
      <w:r w:rsidRPr="00F46E08">
        <w:rPr>
          <w:sz w:val="12"/>
          <w:szCs w:val="12"/>
        </w:rPr>
        <w:t>¶</w:t>
      </w:r>
      <w:r w:rsidRPr="00F46E08">
        <w:rPr>
          <w:sz w:val="16"/>
        </w:rPr>
        <w:t> structures, beach replenishment, dams or flood control works, and activities and other</w:t>
      </w:r>
      <w:r w:rsidRPr="00F46E08">
        <w:rPr>
          <w:sz w:val="12"/>
          <w:szCs w:val="12"/>
        </w:rPr>
        <w:t>¶</w:t>
      </w:r>
      <w:r w:rsidRPr="00F46E08">
        <w:rPr>
          <w:sz w:val="16"/>
        </w:rPr>
        <w:t> projects with the potential to impact coastal lands and waters</w:t>
      </w:r>
      <w:r w:rsidRPr="00F46E08">
        <w:rPr>
          <w:sz w:val="12"/>
          <w:szCs w:val="12"/>
        </w:rPr>
        <w:t>¶</w:t>
      </w:r>
      <w:r w:rsidRPr="00F46E08">
        <w:rPr>
          <w:sz w:val="16"/>
        </w:rPr>
        <w:t> · Land acquisition for spoil disposal or other purposes</w:t>
      </w:r>
      <w:r w:rsidRPr="00F46E08">
        <w:rPr>
          <w:sz w:val="12"/>
          <w:szCs w:val="12"/>
        </w:rPr>
        <w:t>¶</w:t>
      </w:r>
      <w:r w:rsidRPr="00F46E08">
        <w:rPr>
          <w:sz w:val="16"/>
        </w:rPr>
        <w:t> · Selection of disposal sites for dredged material from federal harbors and navigation</w:t>
      </w:r>
      <w:r w:rsidRPr="00F46E08">
        <w:rPr>
          <w:sz w:val="12"/>
          <w:szCs w:val="12"/>
        </w:rPr>
        <w:t>¶</w:t>
      </w:r>
      <w:r w:rsidRPr="00F46E08">
        <w:rPr>
          <w:sz w:val="16"/>
        </w:rPr>
        <w:t> channels</w:t>
      </w:r>
      <w:r w:rsidRPr="00F46E08">
        <w:rPr>
          <w:sz w:val="12"/>
          <w:szCs w:val="12"/>
        </w:rPr>
        <w:t>¶</w:t>
      </w:r>
      <w:r w:rsidRPr="00F46E08">
        <w:rPr>
          <w:sz w:val="16"/>
        </w:rPr>
        <w:t> Department of Defense: Air Force, Army, and Navy:</w:t>
      </w:r>
      <w:r w:rsidRPr="00F46E08">
        <w:rPr>
          <w:sz w:val="12"/>
          <w:szCs w:val="12"/>
        </w:rPr>
        <w:t>¶</w:t>
      </w:r>
      <w:r w:rsidRPr="00F46E08">
        <w:rPr>
          <w:sz w:val="16"/>
        </w:rPr>
        <w:t> · Location, design, and acquisition of new or expanded defense installations (active or</w:t>
      </w:r>
      <w:r w:rsidRPr="00F46E08">
        <w:rPr>
          <w:sz w:val="12"/>
          <w:szCs w:val="12"/>
        </w:rPr>
        <w:t>¶</w:t>
      </w:r>
      <w:r w:rsidRPr="00F46E08">
        <w:rPr>
          <w:sz w:val="16"/>
        </w:rPr>
        <w:t> reserve status including associated housing, transportation, or other facilities)</w:t>
      </w:r>
      <w:r w:rsidRPr="00F46E08">
        <w:rPr>
          <w:sz w:val="12"/>
          <w:szCs w:val="12"/>
        </w:rPr>
        <w:t>¶</w:t>
      </w:r>
      <w:r w:rsidRPr="00F46E08">
        <w:rPr>
          <w:sz w:val="16"/>
        </w:rPr>
        <w:t> · Plans, procedures, and facilities for handling storage use zones</w:t>
      </w:r>
      <w:r w:rsidRPr="00F46E08">
        <w:rPr>
          <w:sz w:val="12"/>
          <w:szCs w:val="12"/>
        </w:rPr>
        <w:t>¶</w:t>
      </w:r>
      <w:r w:rsidRPr="00F46E08">
        <w:rPr>
          <w:sz w:val="16"/>
        </w:rPr>
        <w:t> · Establishment of impact, compatibility, or restricted use zones</w:t>
      </w:r>
      <w:r w:rsidRPr="00F46E08">
        <w:rPr>
          <w:sz w:val="12"/>
          <w:szCs w:val="12"/>
        </w:rPr>
        <w:t>¶</w:t>
      </w:r>
      <w:r w:rsidRPr="00F46E08">
        <w:rPr>
          <w:sz w:val="16"/>
        </w:rPr>
        <w:t> · Disposal and reuse plans for military base closures</w:t>
      </w:r>
      <w:r w:rsidRPr="00F46E08">
        <w:rPr>
          <w:sz w:val="12"/>
          <w:szCs w:val="12"/>
        </w:rPr>
        <w:t>¶</w:t>
      </w:r>
      <w:r w:rsidRPr="00F46E08">
        <w:rPr>
          <w:sz w:val="16"/>
        </w:rPr>
        <w:t> </w:t>
      </w:r>
      <w:r w:rsidRPr="00F46E08">
        <w:rPr>
          <w:sz w:val="16"/>
          <w:szCs w:val="20"/>
        </w:rPr>
        <w:t>General Services Administration:</w:t>
      </w:r>
      <w:r w:rsidRPr="00F46E08">
        <w:rPr>
          <w:sz w:val="12"/>
          <w:szCs w:val="12"/>
        </w:rPr>
        <w:t>¶</w:t>
      </w:r>
      <w:r w:rsidRPr="00F46E08">
        <w:rPr>
          <w:sz w:val="16"/>
          <w:szCs w:val="20"/>
        </w:rPr>
        <w:t> · Acquisition, location, and design of proposed federal government property</w:t>
      </w:r>
      <w:r w:rsidRPr="00F46E08">
        <w:rPr>
          <w:sz w:val="16"/>
        </w:rPr>
        <w:t> or buildings,</w:t>
      </w:r>
      <w:r w:rsidRPr="00F46E08">
        <w:rPr>
          <w:sz w:val="12"/>
          <w:szCs w:val="12"/>
        </w:rPr>
        <w:t>¶</w:t>
      </w:r>
      <w:r w:rsidRPr="00F46E08">
        <w:rPr>
          <w:sz w:val="16"/>
        </w:rPr>
        <w:t> whether leased or owned by the federal government</w:t>
      </w:r>
      <w:r w:rsidRPr="00F46E08">
        <w:rPr>
          <w:sz w:val="12"/>
          <w:szCs w:val="12"/>
        </w:rPr>
        <w:t>¶</w:t>
      </w:r>
      <w:r w:rsidRPr="00F46E08">
        <w:rPr>
          <w:sz w:val="16"/>
        </w:rPr>
        <w:t> · Disposal and disposition of federal surplus lands and structures</w:t>
      </w:r>
      <w:r w:rsidRPr="00F46E08">
        <w:rPr>
          <w:sz w:val="12"/>
          <w:szCs w:val="12"/>
        </w:rPr>
        <w:t>¶</w:t>
      </w:r>
      <w:r w:rsidRPr="00F46E08">
        <w:rPr>
          <w:sz w:val="16"/>
        </w:rPr>
        <w:t>Department of Interior, Bureau of Land Management:</w:t>
      </w:r>
      <w:r w:rsidRPr="00F46E08">
        <w:rPr>
          <w:sz w:val="12"/>
          <w:szCs w:val="12"/>
        </w:rPr>
        <w:t>¶</w:t>
      </w:r>
      <w:r w:rsidRPr="00F46E08">
        <w:rPr>
          <w:sz w:val="16"/>
        </w:rPr>
        <w:t> · Oil and gas leasing on federal lands</w:t>
      </w:r>
      <w:r w:rsidRPr="00F46E08">
        <w:rPr>
          <w:sz w:val="12"/>
          <w:szCs w:val="12"/>
        </w:rPr>
        <w:t>¶</w:t>
      </w:r>
      <w:r w:rsidRPr="00F46E08">
        <w:rPr>
          <w:sz w:val="16"/>
          <w:szCs w:val="20"/>
        </w:rPr>
        <w:t>Department of Interior, Minerals Management Service:</w:t>
      </w:r>
      <w:r w:rsidRPr="00F46E08">
        <w:rPr>
          <w:sz w:val="12"/>
          <w:szCs w:val="12"/>
        </w:rPr>
        <w:t>¶</w:t>
      </w:r>
      <w:r w:rsidRPr="00F46E08">
        <w:rPr>
          <w:sz w:val="16"/>
          <w:szCs w:val="20"/>
        </w:rPr>
        <w:t xml:space="preserve"> · </w:t>
      </w:r>
      <w:r w:rsidRPr="00F46E08">
        <w:rPr>
          <w:rStyle w:val="StyleUnderline"/>
          <w:highlight w:val="yellow"/>
        </w:rPr>
        <w:t>Oil and gas leasing on the O</w:t>
      </w:r>
      <w:r w:rsidRPr="00F46E08">
        <w:rPr>
          <w:rStyle w:val="StyleUnderline"/>
        </w:rPr>
        <w:t xml:space="preserve">uter </w:t>
      </w:r>
      <w:r w:rsidRPr="00F46E08">
        <w:rPr>
          <w:rStyle w:val="StyleUnderline"/>
          <w:highlight w:val="yellow"/>
        </w:rPr>
        <w:t>C</w:t>
      </w:r>
      <w:r w:rsidRPr="00F46E08">
        <w:rPr>
          <w:rStyle w:val="StyleUnderline"/>
        </w:rPr>
        <w:t>ontinental </w:t>
      </w:r>
      <w:r w:rsidRPr="00F46E08">
        <w:rPr>
          <w:rStyle w:val="StyleUnderline"/>
          <w:highlight w:val="yellow"/>
        </w:rPr>
        <w:t>S</w:t>
      </w:r>
      <w:r w:rsidRPr="00F46E08">
        <w:rPr>
          <w:rStyle w:val="StyleUnderline"/>
        </w:rPr>
        <w:t>helf</w:t>
      </w:r>
      <w:r w:rsidRPr="00F46E08">
        <w:rPr>
          <w:sz w:val="16"/>
          <w:szCs w:val="20"/>
        </w:rPr>
        <w:t xml:space="preserve"> · Offshore sand mining leases</w:t>
      </w:r>
      <w:r w:rsidRPr="00F46E08">
        <w:rPr>
          <w:sz w:val="12"/>
          <w:szCs w:val="12"/>
        </w:rPr>
        <w:t>¶</w:t>
      </w:r>
      <w:r w:rsidRPr="00F46E08">
        <w:rPr>
          <w:sz w:val="16"/>
          <w:szCs w:val="20"/>
        </w:rPr>
        <w:t> · Offshore mineral leases</w:t>
      </w:r>
    </w:p>
    <w:p w14:paraId="61A05E32" w14:textId="38D89EF7" w:rsidR="001D25FA" w:rsidRPr="00F46E08" w:rsidRDefault="001D25FA" w:rsidP="001D25FA">
      <w:pPr>
        <w:pStyle w:val="Heading4"/>
        <w:rPr>
          <w:rFonts w:ascii="Georgia" w:eastAsia="Times New Roman" w:hAnsi="Georgia"/>
        </w:rPr>
      </w:pPr>
      <w:r>
        <w:rPr>
          <w:rFonts w:ascii="Georgia" w:eastAsia="Times New Roman" w:hAnsi="Georgia"/>
        </w:rPr>
        <w:t>2</w:t>
      </w:r>
      <w:r w:rsidRPr="00F46E08">
        <w:rPr>
          <w:rFonts w:ascii="Georgia" w:eastAsia="Times New Roman" w:hAnsi="Georgia"/>
        </w:rPr>
        <w:t>. Counter-interpretation – Federal development include licenses and permits</w:t>
      </w:r>
    </w:p>
    <w:p w14:paraId="604A97A0" w14:textId="77777777" w:rsidR="001D25FA" w:rsidRPr="00F46E08" w:rsidRDefault="001D25FA" w:rsidP="001D25FA">
      <w:pPr>
        <w:rPr>
          <w:sz w:val="16"/>
          <w:szCs w:val="16"/>
        </w:rPr>
      </w:pPr>
      <w:r w:rsidRPr="00F46E08">
        <w:rPr>
          <w:rStyle w:val="Style13ptBold"/>
        </w:rPr>
        <w:t>USDA 11</w:t>
      </w:r>
      <w:r w:rsidRPr="00F46E08">
        <w:t> </w:t>
      </w:r>
      <w:r w:rsidRPr="00F46E08">
        <w:rPr>
          <w:sz w:val="16"/>
          <w:szCs w:val="16"/>
        </w:rPr>
        <w:t>(U.S. Department of Agriculture, “CHAPTER 110 - AGRICULTURE PROPERTY MANAGEMENT REGULATIONS SUBCHAPTER N - PROPERTY MANAGEMENT PART 110-50 - PROPERTY MANAGEMENT,” http://www.dm.usda.gov/pmd/AGPMRPart11050PropertyManagement.pdf, accessed 7/14/14)</w:t>
      </w:r>
    </w:p>
    <w:p w14:paraId="28A7D1CF" w14:textId="77777777" w:rsidR="001D25FA" w:rsidRPr="001D25FA" w:rsidRDefault="001D25FA" w:rsidP="001D25FA">
      <w:pPr>
        <w:rPr>
          <w:sz w:val="16"/>
          <w:szCs w:val="22"/>
        </w:rPr>
      </w:pPr>
      <w:r w:rsidRPr="001D25FA">
        <w:rPr>
          <w:sz w:val="16"/>
          <w:szCs w:val="22"/>
        </w:rPr>
        <w:t>(a) Agencies will coordinate all Direct Federal development projects in accordance with 7 C.F.R. 3015, Subpart V. Direct </w:t>
      </w:r>
      <w:r w:rsidRPr="001D25FA">
        <w:rPr>
          <w:rStyle w:val="StyleUnderline"/>
          <w:szCs w:val="22"/>
          <w:highlight w:val="yellow"/>
        </w:rPr>
        <w:t>Federal development</w:t>
      </w:r>
      <w:r w:rsidRPr="001D25FA">
        <w:rPr>
          <w:sz w:val="16"/>
          <w:szCs w:val="22"/>
        </w:rPr>
        <w:t> projects </w:t>
      </w:r>
      <w:r w:rsidRPr="001D25FA">
        <w:rPr>
          <w:rStyle w:val="StyleUnderline"/>
          <w:szCs w:val="22"/>
          <w:highlight w:val="yellow"/>
        </w:rPr>
        <w:t>include</w:t>
      </w:r>
      <w:r w:rsidRPr="001D25FA">
        <w:rPr>
          <w:sz w:val="16"/>
          <w:szCs w:val="22"/>
        </w:rPr>
        <w:t>: planning and construction of facilities and installations or other public works, the acquisition, use and disposal of real property, and granting of </w:t>
      </w:r>
      <w:r w:rsidRPr="001D25FA">
        <w:rPr>
          <w:rStyle w:val="StyleUnderline"/>
          <w:szCs w:val="22"/>
          <w:highlight w:val="yellow"/>
        </w:rPr>
        <w:t>licenses and permits</w:t>
      </w:r>
      <w:r w:rsidRPr="001D25FA">
        <w:rPr>
          <w:sz w:val="16"/>
          <w:szCs w:val="22"/>
        </w:rPr>
        <w:t>.</w:t>
      </w:r>
    </w:p>
    <w:p w14:paraId="754B9ACA" w14:textId="5526B9EF" w:rsidR="001D25FA" w:rsidRPr="00F46E08" w:rsidRDefault="001D25FA" w:rsidP="001D25FA">
      <w:pPr>
        <w:pStyle w:val="Heading4"/>
        <w:rPr>
          <w:rFonts w:ascii="Georgia" w:hAnsi="Georgia"/>
        </w:rPr>
      </w:pPr>
      <w:r>
        <w:rPr>
          <w:rFonts w:ascii="Georgia" w:hAnsi="Georgia"/>
        </w:rPr>
        <w:t>3</w:t>
      </w:r>
      <w:r w:rsidRPr="00F46E08">
        <w:rPr>
          <w:rFonts w:ascii="Georgia" w:hAnsi="Georgia"/>
        </w:rPr>
        <w:t xml:space="preserve">. Prefer our interpretation – </w:t>
      </w:r>
    </w:p>
    <w:p w14:paraId="707E2C1E" w14:textId="77777777" w:rsidR="001D25FA" w:rsidRPr="00F46E08" w:rsidRDefault="001D25FA" w:rsidP="001D25FA">
      <w:pPr>
        <w:pStyle w:val="Heading4"/>
        <w:rPr>
          <w:rFonts w:ascii="Georgia" w:hAnsi="Georgia"/>
        </w:rPr>
      </w:pPr>
      <w:r w:rsidRPr="00F46E08">
        <w:rPr>
          <w:rFonts w:ascii="Georgia" w:hAnsi="Georgia"/>
        </w:rPr>
        <w:t xml:space="preserve">a) Education </w:t>
      </w:r>
      <w:r w:rsidRPr="00F46E08">
        <w:rPr>
          <w:rFonts w:ascii="Georgia" w:hAnsi="Georgia"/>
          <w:b w:val="0"/>
        </w:rPr>
        <w:t xml:space="preserve">– </w:t>
      </w:r>
      <w:r w:rsidRPr="00F46E08">
        <w:rPr>
          <w:rStyle w:val="Style13ptBold"/>
          <w:rFonts w:ascii="Georgia" w:hAnsi="Georgia"/>
          <w:b/>
        </w:rPr>
        <w:t>resource extraction affs are at the core of the topic – only ones with USFG key warrants and good solvency advocates – energy is necessary to understand the ocean – intrinsically tied to one another</w:t>
      </w:r>
    </w:p>
    <w:p w14:paraId="336F7B1A" w14:textId="77777777" w:rsidR="001D25FA" w:rsidRPr="00F46E08" w:rsidRDefault="001D25FA" w:rsidP="001D25FA">
      <w:pPr>
        <w:pStyle w:val="Heading4"/>
        <w:rPr>
          <w:rFonts w:ascii="Georgia" w:hAnsi="Georgia"/>
        </w:rPr>
      </w:pPr>
      <w:r w:rsidRPr="00F46E08">
        <w:rPr>
          <w:rFonts w:ascii="Georgia" w:hAnsi="Georgia"/>
        </w:rPr>
        <w:t>b) Aff ground – all federal resource extraction includes production – the neg overlimits the topic by excluding core energy discussions</w:t>
      </w:r>
    </w:p>
    <w:p w14:paraId="56D26631" w14:textId="77777777" w:rsidR="001D25FA" w:rsidRPr="00F46E08" w:rsidRDefault="001D25FA" w:rsidP="001D25FA">
      <w:pPr>
        <w:pStyle w:val="Heading4"/>
        <w:rPr>
          <w:rStyle w:val="Style13ptBold"/>
          <w:rFonts w:ascii="Georgia" w:hAnsi="Georgia"/>
          <w:b/>
        </w:rPr>
      </w:pPr>
      <w:r w:rsidRPr="00F46E08">
        <w:rPr>
          <w:rFonts w:ascii="Georgia" w:hAnsi="Georgia"/>
        </w:rPr>
        <w:t xml:space="preserve">4. No link to limits or ground – </w:t>
      </w:r>
      <w:r w:rsidRPr="00F46E08">
        <w:rPr>
          <w:rStyle w:val="Style13ptBold"/>
          <w:rFonts w:ascii="Georgia" w:hAnsi="Georgia"/>
          <w:b/>
        </w:rPr>
        <w:t xml:space="preserve">only lead to drilling resource affs which are grounded in the literature and predictable </w:t>
      </w:r>
    </w:p>
    <w:p w14:paraId="0EC15DAC" w14:textId="0C3B5D01" w:rsidR="001D25FA" w:rsidRPr="001D25FA" w:rsidRDefault="001D25FA" w:rsidP="001D25FA">
      <w:pPr>
        <w:pStyle w:val="Heading4"/>
        <w:rPr>
          <w:rFonts w:ascii="Georgia" w:hAnsi="Georgia"/>
        </w:rPr>
      </w:pPr>
      <w:r w:rsidRPr="00F46E08">
        <w:rPr>
          <w:rFonts w:ascii="Georgia" w:hAnsi="Georgia"/>
        </w:rPr>
        <w:t>5. Reasonability – the burden should be on the neg to prove that there doesn’t exist any good interpretation that we meet – otherwise, it creates a race to the bottom as the neg tries to limit out all the affs</w:t>
      </w:r>
    </w:p>
    <w:p w14:paraId="6E2680A3" w14:textId="739FF93A" w:rsidR="0051689B" w:rsidRDefault="0051689B" w:rsidP="003669EE">
      <w:pPr>
        <w:pStyle w:val="Heading3"/>
        <w:rPr>
          <w:rFonts w:ascii="Georgia" w:hAnsi="Georgia"/>
        </w:rPr>
      </w:pPr>
      <w:r>
        <w:rPr>
          <w:rFonts w:ascii="Georgia" w:hAnsi="Georgia"/>
        </w:rPr>
        <w:t>1AR – T-Development – We Meet</w:t>
      </w:r>
    </w:p>
    <w:p w14:paraId="5B2921A0" w14:textId="77777777" w:rsidR="0051689B" w:rsidRDefault="0051689B" w:rsidP="0051689B">
      <w:pPr>
        <w:pStyle w:val="Heading4"/>
        <w:rPr>
          <w:rStyle w:val="StyleUnderline"/>
          <w:rFonts w:ascii="Georgia" w:hAnsi="Georgia"/>
          <w:b/>
          <w:sz w:val="24"/>
          <w:u w:val="none"/>
        </w:rPr>
      </w:pPr>
      <w:r>
        <w:rPr>
          <w:rStyle w:val="StyleUnderline"/>
          <w:rFonts w:ascii="Georgia" w:hAnsi="Georgia"/>
          <w:b/>
          <w:sz w:val="24"/>
          <w:u w:val="none"/>
        </w:rPr>
        <w:t>We meet – federal development projects include oil and gas leasing in the OCS – that’s NOAA – prefer it – government definitions are the only ones that reflect government interpretations of ocean development</w:t>
      </w:r>
      <w:r w:rsidRPr="008E1B93">
        <w:rPr>
          <w:rStyle w:val="StyleUnderline"/>
          <w:rFonts w:ascii="Georgia" w:hAnsi="Georgia"/>
          <w:b/>
          <w:sz w:val="24"/>
          <w:u w:val="none"/>
        </w:rPr>
        <w:t>, which more accurately mirror real world policy –</w:t>
      </w:r>
      <w:r>
        <w:rPr>
          <w:rStyle w:val="StyleUnderline"/>
          <w:rFonts w:ascii="Georgia" w:hAnsi="Georgia"/>
          <w:b/>
          <w:sz w:val="24"/>
          <w:u w:val="none"/>
        </w:rPr>
        <w:t xml:space="preserve"> </w:t>
      </w:r>
      <w:r w:rsidRPr="008E1B93">
        <w:rPr>
          <w:rFonts w:ascii="Georgia" w:hAnsi="Georgia"/>
        </w:rPr>
        <w:t xml:space="preserve">that creates the only </w:t>
      </w:r>
      <w:r w:rsidRPr="008E1B93">
        <w:rPr>
          <w:rFonts w:ascii="Georgia" w:hAnsi="Georgia"/>
          <w:u w:val="single"/>
        </w:rPr>
        <w:t>predictable</w:t>
      </w:r>
      <w:r w:rsidRPr="008E1B93">
        <w:rPr>
          <w:rFonts w:ascii="Georgia" w:hAnsi="Georgia"/>
        </w:rPr>
        <w:t xml:space="preserve"> and </w:t>
      </w:r>
      <w:r w:rsidRPr="008E1B93">
        <w:rPr>
          <w:rFonts w:ascii="Georgia" w:hAnsi="Georgia"/>
          <w:u w:val="single"/>
        </w:rPr>
        <w:t>definite</w:t>
      </w:r>
      <w:r w:rsidRPr="008E1B93">
        <w:rPr>
          <w:rFonts w:ascii="Georgia" w:hAnsi="Georgia"/>
        </w:rPr>
        <w:t xml:space="preserve"> interpretation of the topic</w:t>
      </w:r>
      <w:r>
        <w:rPr>
          <w:rFonts w:ascii="Georgia" w:hAnsi="Georgia"/>
        </w:rPr>
        <w:t xml:space="preserve"> – solves all their offense</w:t>
      </w:r>
    </w:p>
    <w:p w14:paraId="53FBE532" w14:textId="01766AE7" w:rsidR="0051689B" w:rsidRPr="00F46E08" w:rsidRDefault="0051689B" w:rsidP="0051689B">
      <w:pPr>
        <w:pStyle w:val="Heading4"/>
        <w:rPr>
          <w:rStyle w:val="StyleUnderline"/>
          <w:rFonts w:ascii="Georgia" w:hAnsi="Georgia"/>
          <w:b/>
          <w:sz w:val="24"/>
          <w:u w:val="none"/>
        </w:rPr>
      </w:pPr>
      <w:r w:rsidRPr="00F46E08">
        <w:rPr>
          <w:rStyle w:val="StyleUnderline"/>
          <w:rFonts w:ascii="Georgia" w:hAnsi="Georgia"/>
          <w:b/>
          <w:sz w:val="24"/>
          <w:u w:val="none"/>
        </w:rPr>
        <w:t>Leases allow the government to retain ownership</w:t>
      </w:r>
      <w:r>
        <w:rPr>
          <w:rStyle w:val="StyleUnderline"/>
          <w:rFonts w:ascii="Georgia" w:hAnsi="Georgia"/>
          <w:b/>
          <w:sz w:val="24"/>
          <w:u w:val="none"/>
        </w:rPr>
        <w:t xml:space="preserve"> over </w:t>
      </w:r>
      <w:r w:rsidRPr="0048104A">
        <w:rPr>
          <w:rStyle w:val="StyleUnderline"/>
          <w:rFonts w:ascii="Georgia" w:hAnsi="Georgia"/>
          <w:b/>
          <w:sz w:val="24"/>
        </w:rPr>
        <w:t>development</w:t>
      </w:r>
      <w:r>
        <w:rPr>
          <w:rStyle w:val="StyleUnderline"/>
          <w:rFonts w:ascii="Georgia" w:hAnsi="Georgia"/>
          <w:b/>
          <w:sz w:val="24"/>
          <w:u w:val="none"/>
        </w:rPr>
        <w:t xml:space="preserve"> rights </w:t>
      </w:r>
      <w:r w:rsidR="0048104A">
        <w:rPr>
          <w:rStyle w:val="StyleUnderline"/>
          <w:rFonts w:ascii="Georgia" w:hAnsi="Georgia"/>
          <w:b/>
          <w:sz w:val="24"/>
          <w:u w:val="none"/>
        </w:rPr>
        <w:t>of</w:t>
      </w:r>
      <w:r>
        <w:rPr>
          <w:rStyle w:val="StyleUnderline"/>
          <w:rFonts w:ascii="Georgia" w:hAnsi="Georgia"/>
          <w:b/>
          <w:sz w:val="24"/>
          <w:u w:val="none"/>
        </w:rPr>
        <w:t xml:space="preserve"> the </w:t>
      </w:r>
      <w:r w:rsidRPr="0048104A">
        <w:rPr>
          <w:rStyle w:val="StyleUnderline"/>
          <w:rFonts w:ascii="Georgia" w:hAnsi="Georgia"/>
          <w:b/>
          <w:sz w:val="24"/>
        </w:rPr>
        <w:t>ocean</w:t>
      </w:r>
    </w:p>
    <w:p w14:paraId="0194827D" w14:textId="77777777" w:rsidR="0051689B" w:rsidRPr="00F46E08" w:rsidRDefault="0051689B" w:rsidP="0051689B">
      <w:pPr>
        <w:rPr>
          <w:rStyle w:val="StyleUnderline"/>
          <w:b w:val="0"/>
          <w:szCs w:val="22"/>
          <w:u w:val="none"/>
        </w:rPr>
      </w:pPr>
      <w:r w:rsidRPr="00F46E08">
        <w:rPr>
          <w:rStyle w:val="Style13ptBold"/>
        </w:rPr>
        <w:t xml:space="preserve">Rondinelli 3 </w:t>
      </w:r>
      <w:r w:rsidRPr="00F46E08">
        <w:rPr>
          <w:rStyle w:val="Style13ptBold"/>
          <w:b w:val="0"/>
          <w:sz w:val="16"/>
          <w:szCs w:val="16"/>
        </w:rPr>
        <w:t>(Dennis A. Rondinelli, faculty member with the Duke University Center for International Development at the Terry Sanford Institute of Public Policy, PhD at Cornell University in 1969 and his BA from Rutgers University in 1965, “PARTNERING FOR DEVELOPMENT: GOVERNMENT-PRIVATE SECTOR COOPERATION IN SERVICE PROVISION,” page 9, http://unpan1.un.org/intradoc/groups/public/documents/un/unpan006231.pdf, accessed 7/15/14)</w:t>
      </w:r>
    </w:p>
    <w:p w14:paraId="3E7D9A94" w14:textId="7F6ADF2B" w:rsidR="0051689B" w:rsidRPr="0051689B" w:rsidRDefault="0051689B" w:rsidP="0051689B">
      <w:pPr>
        <w:rPr>
          <w:sz w:val="16"/>
          <w:szCs w:val="22"/>
        </w:rPr>
      </w:pPr>
      <w:r w:rsidRPr="00F46E08">
        <w:rPr>
          <w:rStyle w:val="StyleUnderline"/>
          <w:b w:val="0"/>
          <w:sz w:val="12"/>
          <w:szCs w:val="22"/>
          <w:u w:val="none"/>
        </w:rPr>
        <w:t>¶</w:t>
      </w:r>
      <w:r w:rsidRPr="00F46E08">
        <w:rPr>
          <w:rStyle w:val="StyleUnderline"/>
          <w:b w:val="0"/>
          <w:sz w:val="16"/>
          <w:szCs w:val="22"/>
          <w:u w:val="none"/>
        </w:rPr>
        <w:t xml:space="preserve"> Lease Contracts. </w:t>
      </w:r>
      <w:r w:rsidRPr="00F46E08">
        <w:rPr>
          <w:rStyle w:val="StyleUnderline"/>
          <w:b w:val="0"/>
        </w:rPr>
        <w:t xml:space="preserve">Lease contracts are </w:t>
      </w:r>
      <w:r w:rsidRPr="00F46E08">
        <w:rPr>
          <w:sz w:val="16"/>
        </w:rPr>
        <w:t>also</w:t>
      </w:r>
      <w:r w:rsidRPr="00F46E08">
        <w:rPr>
          <w:rStyle w:val="StyleUnderline"/>
          <w:b w:val="0"/>
        </w:rPr>
        <w:t xml:space="preserve"> used extensively</w:t>
      </w:r>
      <w:r w:rsidRPr="00F46E08">
        <w:rPr>
          <w:rStyle w:val="StyleUnderline"/>
          <w:b w:val="0"/>
          <w:sz w:val="16"/>
          <w:szCs w:val="22"/>
          <w:u w:val="none"/>
        </w:rPr>
        <w:t xml:space="preserve"> for both public services and commercial operations. In Latin America and Africa </w:t>
      </w:r>
      <w:r w:rsidRPr="00F46E08">
        <w:rPr>
          <w:rStyle w:val="StyleUnderline"/>
          <w:b w:val="0"/>
        </w:rPr>
        <w:t>state-owned industries are leased to private companies for long-term operation. The government has leased electricity and water supply enterprises</w:t>
      </w:r>
      <w:r w:rsidRPr="00F46E08">
        <w:rPr>
          <w:rStyle w:val="StyleUnderline"/>
          <w:b w:val="0"/>
          <w:sz w:val="16"/>
          <w:szCs w:val="22"/>
          <w:u w:val="none"/>
        </w:rPr>
        <w:t xml:space="preserve"> in Cote d'Ivoire; steel mills and refineries in Togo; and hotels and farm holdings in Jamaica. Companies leasing facilities assume responsibility for operation, maintenance and replacement of non-fixed capital assets</w:t>
      </w:r>
      <w:r w:rsidRPr="00F46E08">
        <w:rPr>
          <w:rStyle w:val="StyleUnderline"/>
          <w:b w:val="0"/>
        </w:rPr>
        <w:t>.</w:t>
      </w:r>
      <w:r w:rsidRPr="00F46E08">
        <w:rPr>
          <w:rStyle w:val="StyleUnderline"/>
          <w:b w:val="0"/>
          <w:sz w:val="12"/>
          <w:u w:val="none"/>
        </w:rPr>
        <w:t>¶</w:t>
      </w:r>
      <w:r w:rsidRPr="00F46E08">
        <w:rPr>
          <w:rStyle w:val="StyleUnderline"/>
          <w:b w:val="0"/>
        </w:rPr>
        <w:t xml:space="preserve"> In the United States</w:t>
      </w:r>
      <w:r w:rsidRPr="00F46E08">
        <w:rPr>
          <w:rStyle w:val="StyleUnderline"/>
          <w:b w:val="0"/>
          <w:sz w:val="16"/>
          <w:szCs w:val="22"/>
          <w:u w:val="none"/>
        </w:rPr>
        <w:t xml:space="preserve"> and some other countries, </w:t>
      </w:r>
      <w:r w:rsidRPr="00F46E08">
        <w:rPr>
          <w:rStyle w:val="StyleUnderline"/>
          <w:b w:val="0"/>
        </w:rPr>
        <w:t>governments lease to private investors the development rights to land, water or air</w:t>
      </w:r>
      <w:r w:rsidRPr="00F46E08">
        <w:rPr>
          <w:rStyle w:val="StyleUnderline"/>
          <w:b w:val="0"/>
          <w:sz w:val="16"/>
          <w:szCs w:val="22"/>
          <w:u w:val="none"/>
        </w:rPr>
        <w:t xml:space="preserve"> </w:t>
      </w:r>
      <w:r w:rsidRPr="00F46E08">
        <w:rPr>
          <w:rStyle w:val="StyleUnderline"/>
          <w:b w:val="0"/>
        </w:rPr>
        <w:t>space</w:t>
      </w:r>
      <w:r w:rsidRPr="00F46E08">
        <w:rPr>
          <w:rStyle w:val="StyleUnderline"/>
          <w:b w:val="0"/>
          <w:sz w:val="16"/>
          <w:szCs w:val="22"/>
          <w:u w:val="none"/>
        </w:rPr>
        <w:t xml:space="preserve"> in order to provide services or infrastructure. The State of California, for example, leases air space above public highways and freeways to develop commercial buildings, hotels, and other infrastructure. The Washington D.C. Metropolitan Transit Authority leases land and development rights to private investors to build stations with commercial and office space along the Metrorail System. The government can use the revenues from the leases to extend and maintain transportation infrastructure.18</w:t>
      </w:r>
    </w:p>
    <w:p w14:paraId="1B2C0F63" w14:textId="3D42263F" w:rsidR="003669EE" w:rsidRPr="00F46E08" w:rsidRDefault="003669EE" w:rsidP="003669EE">
      <w:pPr>
        <w:pStyle w:val="Heading3"/>
        <w:rPr>
          <w:rFonts w:ascii="Georgia" w:hAnsi="Georgia"/>
        </w:rPr>
      </w:pPr>
      <w:r w:rsidRPr="00F46E08">
        <w:rPr>
          <w:rFonts w:ascii="Georgia" w:hAnsi="Georgia"/>
        </w:rPr>
        <w:t>2AC – T-Not Production</w:t>
      </w:r>
    </w:p>
    <w:p w14:paraId="1A50CF3A" w14:textId="24496F13" w:rsidR="003669EE" w:rsidRPr="00F46E08" w:rsidRDefault="003669EE" w:rsidP="003669EE">
      <w:pPr>
        <w:pStyle w:val="Heading4"/>
        <w:rPr>
          <w:rFonts w:ascii="Georgia" w:hAnsi="Georgia"/>
        </w:rPr>
      </w:pPr>
      <w:r w:rsidRPr="00F46E08">
        <w:rPr>
          <w:rFonts w:ascii="Georgia" w:hAnsi="Georgia"/>
        </w:rPr>
        <w:t xml:space="preserve">1. We meet – The </w:t>
      </w:r>
      <w:r w:rsidRPr="00F46E08">
        <w:rPr>
          <w:rStyle w:val="cardtextChar"/>
          <w:rFonts w:ascii="Georgia" w:hAnsi="Georgia"/>
          <w:sz w:val="24"/>
        </w:rPr>
        <w:t xml:space="preserve">only </w:t>
      </w:r>
      <w:r w:rsidRPr="00F46E08">
        <w:rPr>
          <w:rFonts w:ascii="Georgia" w:hAnsi="Georgia"/>
        </w:rPr>
        <w:t xml:space="preserve">thing our plan </w:t>
      </w:r>
      <w:r w:rsidRPr="00F46E08">
        <w:rPr>
          <w:rFonts w:ascii="Georgia" w:hAnsi="Georgia"/>
          <w:u w:val="single"/>
        </w:rPr>
        <w:t xml:space="preserve">mandates </w:t>
      </w:r>
      <w:r w:rsidRPr="00F46E08">
        <w:rPr>
          <w:rFonts w:ascii="Georgia" w:hAnsi="Georgia"/>
        </w:rPr>
        <w:t xml:space="preserve">is natural gas development, which means that our aff is </w:t>
      </w:r>
      <w:r w:rsidRPr="00F46E08">
        <w:rPr>
          <w:rFonts w:ascii="Georgia" w:hAnsi="Georgia"/>
          <w:u w:val="single"/>
        </w:rPr>
        <w:t>operationally defined</w:t>
      </w:r>
      <w:r w:rsidRPr="00F46E08">
        <w:rPr>
          <w:rFonts w:ascii="Georgia" w:hAnsi="Georgia"/>
        </w:rPr>
        <w:t xml:space="preserve"> in the way the 1NC characterizes it. Development is a prerequisite to production – means we </w:t>
      </w:r>
      <w:r w:rsidRPr="00F46E08">
        <w:rPr>
          <w:rFonts w:ascii="Georgia" w:hAnsi="Georgia"/>
          <w:u w:val="single"/>
        </w:rPr>
        <w:t>must</w:t>
      </w:r>
      <w:r w:rsidRPr="00F46E08">
        <w:rPr>
          <w:rFonts w:ascii="Georgia" w:hAnsi="Georgia"/>
        </w:rPr>
        <w:t xml:space="preserve"> do development</w:t>
      </w:r>
    </w:p>
    <w:p w14:paraId="292AAE2D" w14:textId="4801316C" w:rsidR="003669EE" w:rsidRPr="00F46E08" w:rsidRDefault="003669EE" w:rsidP="003669EE">
      <w:pPr>
        <w:pStyle w:val="Heading4"/>
        <w:rPr>
          <w:rFonts w:ascii="Georgia" w:hAnsi="Georgia"/>
        </w:rPr>
      </w:pPr>
      <w:r w:rsidRPr="00F46E08">
        <w:rPr>
          <w:rFonts w:ascii="Georgia" w:hAnsi="Georgia"/>
        </w:rPr>
        <w:t xml:space="preserve">2. Their interpretation is of energy development which is distinct from ocean development – even if we aren’t energy development, it is still a part of OCEAN development </w:t>
      </w:r>
    </w:p>
    <w:p w14:paraId="53EFCCE9" w14:textId="5D348482" w:rsidR="003669EE" w:rsidRPr="00F46E08" w:rsidRDefault="003669EE" w:rsidP="003669EE">
      <w:pPr>
        <w:pStyle w:val="Heading4"/>
        <w:rPr>
          <w:rFonts w:ascii="Georgia" w:eastAsia="Times New Roman" w:hAnsi="Georgia"/>
        </w:rPr>
      </w:pPr>
      <w:r w:rsidRPr="00F46E08">
        <w:rPr>
          <w:rFonts w:ascii="Georgia" w:eastAsia="Times New Roman" w:hAnsi="Georgia"/>
        </w:rPr>
        <w:t>3. Gas leasing is federal development</w:t>
      </w:r>
    </w:p>
    <w:p w14:paraId="3194E2E2" w14:textId="77777777" w:rsidR="003669EE" w:rsidRPr="00F46E08" w:rsidRDefault="003669EE" w:rsidP="003669EE">
      <w:r w:rsidRPr="00F46E08">
        <w:rPr>
          <w:rStyle w:val="Style13ptBold"/>
        </w:rPr>
        <w:t>NOAA No Date</w:t>
      </w:r>
      <w:r w:rsidRPr="00F46E08">
        <w:t> </w:t>
      </w:r>
      <w:r w:rsidRPr="00F46E08">
        <w:rPr>
          <w:sz w:val="16"/>
          <w:szCs w:val="16"/>
        </w:rPr>
        <w:t>(National Oceanic and Atmospheric Association, “GEORGIA’S LISTED FEDERAL ACTIONS,” http://coastalmanagement.noaa.gov/consistency/media/ga.pdf, accessed 7/14/14)</w:t>
      </w:r>
    </w:p>
    <w:p w14:paraId="37D0C295" w14:textId="77777777" w:rsidR="003669EE" w:rsidRPr="00F46E08" w:rsidRDefault="003669EE" w:rsidP="003669EE">
      <w:pPr>
        <w:rPr>
          <w:sz w:val="16"/>
          <w:szCs w:val="20"/>
        </w:rPr>
      </w:pPr>
      <w:r w:rsidRPr="00F46E08">
        <w:rPr>
          <w:rStyle w:val="StyleUnderline"/>
        </w:rPr>
        <w:t>Direct </w:t>
      </w:r>
      <w:r w:rsidRPr="00F46E08">
        <w:rPr>
          <w:rStyle w:val="StyleUnderline"/>
          <w:highlight w:val="yellow"/>
        </w:rPr>
        <w:t>Federal</w:t>
      </w:r>
      <w:r w:rsidRPr="00F46E08">
        <w:rPr>
          <w:rStyle w:val="StyleUnderline"/>
        </w:rPr>
        <w:t> Activities and </w:t>
      </w:r>
      <w:r w:rsidRPr="00F46E08">
        <w:rPr>
          <w:rStyle w:val="StyleUnderline"/>
          <w:highlight w:val="yellow"/>
        </w:rPr>
        <w:t>Development</w:t>
      </w:r>
      <w:r w:rsidRPr="00F46E08">
        <w:rPr>
          <w:rStyle w:val="StyleUnderline"/>
        </w:rPr>
        <w:t> Projects</w:t>
      </w:r>
      <w:r w:rsidRPr="00F46E08">
        <w:rPr>
          <w:sz w:val="12"/>
          <w:szCs w:val="12"/>
        </w:rPr>
        <w:t>¶</w:t>
      </w:r>
      <w:r w:rsidRPr="00F46E08">
        <w:rPr>
          <w:sz w:val="16"/>
        </w:rPr>
        <w:t> Department of Commerce, National Marine Fisheries Service:</w:t>
      </w:r>
      <w:r w:rsidRPr="00F46E08">
        <w:rPr>
          <w:sz w:val="12"/>
          <w:szCs w:val="12"/>
        </w:rPr>
        <w:t>¶</w:t>
      </w:r>
      <w:r w:rsidRPr="00F46E08">
        <w:rPr>
          <w:sz w:val="16"/>
        </w:rPr>
        <w:t> · Fisheries Management Plans</w:t>
      </w:r>
      <w:r w:rsidRPr="00F46E08">
        <w:rPr>
          <w:sz w:val="12"/>
          <w:szCs w:val="12"/>
        </w:rPr>
        <w:t>¶</w:t>
      </w:r>
      <w:r w:rsidRPr="00F46E08">
        <w:rPr>
          <w:sz w:val="16"/>
        </w:rPr>
        <w:t> · Endangered Species Act listings and Designation of Critical Habitat</w:t>
      </w:r>
      <w:r w:rsidRPr="00F46E08">
        <w:rPr>
          <w:sz w:val="12"/>
          <w:szCs w:val="12"/>
        </w:rPr>
        <w:t>¶</w:t>
      </w:r>
      <w:r w:rsidRPr="00F46E08">
        <w:rPr>
          <w:sz w:val="16"/>
        </w:rPr>
        <w:t> Department of Defense, Army Corps of Engineers:</w:t>
      </w:r>
      <w:r w:rsidRPr="00F46E08">
        <w:rPr>
          <w:sz w:val="12"/>
          <w:szCs w:val="12"/>
        </w:rPr>
        <w:t>¶</w:t>
      </w:r>
      <w:r w:rsidRPr="00F46E08">
        <w:rPr>
          <w:sz w:val="16"/>
        </w:rPr>
        <w:t> · Dredging, channel improvement, breakwaters, other navigational works, erosion control</w:t>
      </w:r>
      <w:r w:rsidRPr="00F46E08">
        <w:rPr>
          <w:sz w:val="12"/>
          <w:szCs w:val="12"/>
        </w:rPr>
        <w:t>¶</w:t>
      </w:r>
      <w:r w:rsidRPr="00F46E08">
        <w:rPr>
          <w:sz w:val="16"/>
        </w:rPr>
        <w:t> structures, beach replenishment, dams or flood control works, and activities and other</w:t>
      </w:r>
      <w:r w:rsidRPr="00F46E08">
        <w:rPr>
          <w:sz w:val="12"/>
          <w:szCs w:val="12"/>
        </w:rPr>
        <w:t>¶</w:t>
      </w:r>
      <w:r w:rsidRPr="00F46E08">
        <w:rPr>
          <w:sz w:val="16"/>
        </w:rPr>
        <w:t> projects with the potential to impact coastal lands and waters</w:t>
      </w:r>
      <w:r w:rsidRPr="00F46E08">
        <w:rPr>
          <w:sz w:val="12"/>
          <w:szCs w:val="12"/>
        </w:rPr>
        <w:t>¶</w:t>
      </w:r>
      <w:r w:rsidRPr="00F46E08">
        <w:rPr>
          <w:sz w:val="16"/>
        </w:rPr>
        <w:t> · Land acquisition for spoil disposal or other purposes</w:t>
      </w:r>
      <w:r w:rsidRPr="00F46E08">
        <w:rPr>
          <w:sz w:val="12"/>
          <w:szCs w:val="12"/>
        </w:rPr>
        <w:t>¶</w:t>
      </w:r>
      <w:r w:rsidRPr="00F46E08">
        <w:rPr>
          <w:sz w:val="16"/>
        </w:rPr>
        <w:t> · Selection of disposal sites for dredged material from federal harbors and navigation</w:t>
      </w:r>
      <w:r w:rsidRPr="00F46E08">
        <w:rPr>
          <w:sz w:val="12"/>
          <w:szCs w:val="12"/>
        </w:rPr>
        <w:t>¶</w:t>
      </w:r>
      <w:r w:rsidRPr="00F46E08">
        <w:rPr>
          <w:sz w:val="16"/>
        </w:rPr>
        <w:t> channels</w:t>
      </w:r>
      <w:r w:rsidRPr="00F46E08">
        <w:rPr>
          <w:sz w:val="12"/>
          <w:szCs w:val="12"/>
        </w:rPr>
        <w:t>¶</w:t>
      </w:r>
      <w:r w:rsidRPr="00F46E08">
        <w:rPr>
          <w:sz w:val="16"/>
        </w:rPr>
        <w:t> Department of Defense: Air Force, Army, and Navy:</w:t>
      </w:r>
      <w:r w:rsidRPr="00F46E08">
        <w:rPr>
          <w:sz w:val="12"/>
          <w:szCs w:val="12"/>
        </w:rPr>
        <w:t>¶</w:t>
      </w:r>
      <w:r w:rsidRPr="00F46E08">
        <w:rPr>
          <w:sz w:val="16"/>
        </w:rPr>
        <w:t> · Location, design, and acquisition of new or expanded defense installations (active or</w:t>
      </w:r>
      <w:r w:rsidRPr="00F46E08">
        <w:rPr>
          <w:sz w:val="12"/>
          <w:szCs w:val="12"/>
        </w:rPr>
        <w:t>¶</w:t>
      </w:r>
      <w:r w:rsidRPr="00F46E08">
        <w:rPr>
          <w:sz w:val="16"/>
        </w:rPr>
        <w:t> reserve status including associated housing, transportation, or other facilities)</w:t>
      </w:r>
      <w:r w:rsidRPr="00F46E08">
        <w:rPr>
          <w:sz w:val="12"/>
          <w:szCs w:val="12"/>
        </w:rPr>
        <w:t>¶</w:t>
      </w:r>
      <w:r w:rsidRPr="00F46E08">
        <w:rPr>
          <w:sz w:val="16"/>
        </w:rPr>
        <w:t> · Plans, procedures, and facilities for handling storage use zones</w:t>
      </w:r>
      <w:r w:rsidRPr="00F46E08">
        <w:rPr>
          <w:sz w:val="12"/>
          <w:szCs w:val="12"/>
        </w:rPr>
        <w:t>¶</w:t>
      </w:r>
      <w:r w:rsidRPr="00F46E08">
        <w:rPr>
          <w:sz w:val="16"/>
        </w:rPr>
        <w:t> · Establishment of impact, compatibility, or restricted use zones</w:t>
      </w:r>
      <w:r w:rsidRPr="00F46E08">
        <w:rPr>
          <w:sz w:val="12"/>
          <w:szCs w:val="12"/>
        </w:rPr>
        <w:t>¶</w:t>
      </w:r>
      <w:r w:rsidRPr="00F46E08">
        <w:rPr>
          <w:sz w:val="16"/>
        </w:rPr>
        <w:t> · Disposal and reuse plans for military base closures</w:t>
      </w:r>
      <w:r w:rsidRPr="00F46E08">
        <w:rPr>
          <w:sz w:val="12"/>
          <w:szCs w:val="12"/>
        </w:rPr>
        <w:t>¶</w:t>
      </w:r>
      <w:r w:rsidRPr="00F46E08">
        <w:rPr>
          <w:sz w:val="16"/>
        </w:rPr>
        <w:t> </w:t>
      </w:r>
      <w:r w:rsidRPr="00F46E08">
        <w:rPr>
          <w:sz w:val="16"/>
          <w:szCs w:val="20"/>
        </w:rPr>
        <w:t>General Services Administration:</w:t>
      </w:r>
      <w:r w:rsidRPr="00F46E08">
        <w:rPr>
          <w:sz w:val="12"/>
          <w:szCs w:val="12"/>
        </w:rPr>
        <w:t>¶</w:t>
      </w:r>
      <w:r w:rsidRPr="00F46E08">
        <w:rPr>
          <w:sz w:val="16"/>
          <w:szCs w:val="20"/>
        </w:rPr>
        <w:t> · Acquisition, location, and design of proposed federal government property</w:t>
      </w:r>
      <w:r w:rsidRPr="00F46E08">
        <w:rPr>
          <w:sz w:val="16"/>
        </w:rPr>
        <w:t> or buildings,</w:t>
      </w:r>
      <w:r w:rsidRPr="00F46E08">
        <w:rPr>
          <w:sz w:val="12"/>
          <w:szCs w:val="12"/>
        </w:rPr>
        <w:t>¶</w:t>
      </w:r>
      <w:r w:rsidRPr="00F46E08">
        <w:rPr>
          <w:sz w:val="16"/>
        </w:rPr>
        <w:t> whether leased or owned by the federal government</w:t>
      </w:r>
      <w:r w:rsidRPr="00F46E08">
        <w:rPr>
          <w:sz w:val="12"/>
          <w:szCs w:val="12"/>
        </w:rPr>
        <w:t>¶</w:t>
      </w:r>
      <w:r w:rsidRPr="00F46E08">
        <w:rPr>
          <w:sz w:val="16"/>
        </w:rPr>
        <w:t> · Disposal and disposition of federal surplus lands and structures</w:t>
      </w:r>
      <w:r w:rsidRPr="00F46E08">
        <w:rPr>
          <w:sz w:val="12"/>
          <w:szCs w:val="12"/>
        </w:rPr>
        <w:t>¶</w:t>
      </w:r>
      <w:r w:rsidRPr="00F46E08">
        <w:rPr>
          <w:sz w:val="16"/>
        </w:rPr>
        <w:t>Department of Interior, Bureau of Land Management:</w:t>
      </w:r>
      <w:r w:rsidRPr="00F46E08">
        <w:rPr>
          <w:sz w:val="12"/>
          <w:szCs w:val="12"/>
        </w:rPr>
        <w:t>¶</w:t>
      </w:r>
      <w:r w:rsidRPr="00F46E08">
        <w:rPr>
          <w:sz w:val="16"/>
        </w:rPr>
        <w:t> · Oil and gas leasing on federal lands</w:t>
      </w:r>
      <w:r w:rsidRPr="00F46E08">
        <w:rPr>
          <w:sz w:val="12"/>
          <w:szCs w:val="12"/>
        </w:rPr>
        <w:t>¶</w:t>
      </w:r>
      <w:r w:rsidRPr="00F46E08">
        <w:rPr>
          <w:sz w:val="16"/>
          <w:szCs w:val="20"/>
        </w:rPr>
        <w:t>Department of Interior, Minerals Management Service:</w:t>
      </w:r>
      <w:r w:rsidRPr="00F46E08">
        <w:rPr>
          <w:sz w:val="12"/>
          <w:szCs w:val="12"/>
        </w:rPr>
        <w:t>¶</w:t>
      </w:r>
      <w:r w:rsidRPr="00F46E08">
        <w:rPr>
          <w:sz w:val="16"/>
          <w:szCs w:val="20"/>
        </w:rPr>
        <w:t xml:space="preserve"> · </w:t>
      </w:r>
      <w:r w:rsidRPr="00F46E08">
        <w:rPr>
          <w:rStyle w:val="StyleUnderline"/>
          <w:highlight w:val="yellow"/>
        </w:rPr>
        <w:t>Oil and gas leasing on the O</w:t>
      </w:r>
      <w:r w:rsidRPr="00F46E08">
        <w:rPr>
          <w:rStyle w:val="StyleUnderline"/>
        </w:rPr>
        <w:t xml:space="preserve">uter </w:t>
      </w:r>
      <w:r w:rsidRPr="00F46E08">
        <w:rPr>
          <w:rStyle w:val="StyleUnderline"/>
          <w:highlight w:val="yellow"/>
        </w:rPr>
        <w:t>C</w:t>
      </w:r>
      <w:r w:rsidRPr="00F46E08">
        <w:rPr>
          <w:rStyle w:val="StyleUnderline"/>
        </w:rPr>
        <w:t>ontinental </w:t>
      </w:r>
      <w:r w:rsidRPr="00F46E08">
        <w:rPr>
          <w:rStyle w:val="StyleUnderline"/>
          <w:highlight w:val="yellow"/>
        </w:rPr>
        <w:t>S</w:t>
      </w:r>
      <w:r w:rsidRPr="00F46E08">
        <w:rPr>
          <w:rStyle w:val="StyleUnderline"/>
        </w:rPr>
        <w:t>helf</w:t>
      </w:r>
      <w:r w:rsidRPr="00F46E08">
        <w:rPr>
          <w:sz w:val="16"/>
          <w:szCs w:val="20"/>
        </w:rPr>
        <w:t xml:space="preserve"> · Offshore sand mining leases</w:t>
      </w:r>
      <w:r w:rsidRPr="00F46E08">
        <w:rPr>
          <w:sz w:val="12"/>
          <w:szCs w:val="12"/>
        </w:rPr>
        <w:t>¶</w:t>
      </w:r>
      <w:r w:rsidRPr="00F46E08">
        <w:rPr>
          <w:sz w:val="16"/>
          <w:szCs w:val="20"/>
        </w:rPr>
        <w:t> · Offshore mineral leases</w:t>
      </w:r>
    </w:p>
    <w:p w14:paraId="62E7206F" w14:textId="5C309192" w:rsidR="003669EE" w:rsidRPr="00F46E08" w:rsidRDefault="003669EE" w:rsidP="003669EE">
      <w:pPr>
        <w:pStyle w:val="Heading4"/>
        <w:rPr>
          <w:rFonts w:ascii="Georgia" w:hAnsi="Georgia"/>
        </w:rPr>
      </w:pPr>
      <w:r w:rsidRPr="00F46E08">
        <w:rPr>
          <w:rFonts w:ascii="Georgia" w:hAnsi="Georgia"/>
        </w:rPr>
        <w:t xml:space="preserve">4. Prefer our interpretation – </w:t>
      </w:r>
    </w:p>
    <w:p w14:paraId="57D431E4" w14:textId="77777777" w:rsidR="003669EE" w:rsidRPr="00F46E08" w:rsidRDefault="003669EE" w:rsidP="003669EE">
      <w:pPr>
        <w:pStyle w:val="Heading4"/>
        <w:rPr>
          <w:rFonts w:ascii="Georgia" w:hAnsi="Georgia"/>
        </w:rPr>
      </w:pPr>
      <w:r w:rsidRPr="00F46E08">
        <w:rPr>
          <w:rFonts w:ascii="Georgia" w:hAnsi="Georgia"/>
        </w:rPr>
        <w:t xml:space="preserve">a) Education </w:t>
      </w:r>
      <w:r w:rsidRPr="00F46E08">
        <w:rPr>
          <w:rFonts w:ascii="Georgia" w:hAnsi="Georgia"/>
          <w:b w:val="0"/>
        </w:rPr>
        <w:t xml:space="preserve">– </w:t>
      </w:r>
      <w:r w:rsidRPr="00F46E08">
        <w:rPr>
          <w:rStyle w:val="Style13ptBold"/>
          <w:rFonts w:ascii="Georgia" w:hAnsi="Georgia"/>
          <w:b/>
        </w:rPr>
        <w:t>resource extraction affs are at the core of the topic – only ones with USFG key warrants and good solvency advocates – energy is necessary to understand the ocean – intrinsically tied to one another</w:t>
      </w:r>
    </w:p>
    <w:p w14:paraId="028AE36E" w14:textId="451A7C4D" w:rsidR="003669EE" w:rsidRPr="00F46E08" w:rsidRDefault="003669EE" w:rsidP="003669EE">
      <w:pPr>
        <w:pStyle w:val="Heading4"/>
        <w:rPr>
          <w:rFonts w:ascii="Georgia" w:hAnsi="Georgia"/>
        </w:rPr>
      </w:pPr>
      <w:r w:rsidRPr="00F46E08">
        <w:rPr>
          <w:rFonts w:ascii="Georgia" w:hAnsi="Georgia"/>
        </w:rPr>
        <w:t>b) Aff ground – all federal resource extraction includes production – the neg overlimits the topic by excluding core energy discussions</w:t>
      </w:r>
    </w:p>
    <w:p w14:paraId="196D3E45" w14:textId="15458DC8" w:rsidR="003669EE" w:rsidRPr="00F46E08" w:rsidRDefault="001D25FA" w:rsidP="003669EE">
      <w:pPr>
        <w:pStyle w:val="Heading4"/>
        <w:rPr>
          <w:rStyle w:val="Style13ptBold"/>
          <w:rFonts w:ascii="Georgia" w:hAnsi="Georgia"/>
          <w:b/>
        </w:rPr>
      </w:pPr>
      <w:r>
        <w:rPr>
          <w:rFonts w:ascii="Georgia" w:hAnsi="Georgia"/>
        </w:rPr>
        <w:t>5</w:t>
      </w:r>
      <w:r w:rsidR="003669EE" w:rsidRPr="00F46E08">
        <w:rPr>
          <w:rFonts w:ascii="Georgia" w:hAnsi="Georgia"/>
        </w:rPr>
        <w:t xml:space="preserve">. No link to limits or ground – </w:t>
      </w:r>
      <w:r w:rsidR="003669EE" w:rsidRPr="00F46E08">
        <w:rPr>
          <w:rStyle w:val="Style13ptBold"/>
          <w:rFonts w:ascii="Georgia" w:hAnsi="Georgia"/>
          <w:b/>
        </w:rPr>
        <w:t xml:space="preserve">only lead to drilling resource affs which are grounded in the literature and predictable </w:t>
      </w:r>
    </w:p>
    <w:p w14:paraId="76ACE3AA" w14:textId="10224BC4" w:rsidR="003669EE" w:rsidRPr="00F46E08" w:rsidRDefault="001D25FA" w:rsidP="003669EE">
      <w:pPr>
        <w:pStyle w:val="Heading4"/>
        <w:rPr>
          <w:rFonts w:ascii="Georgia" w:hAnsi="Georgia"/>
        </w:rPr>
      </w:pPr>
      <w:r>
        <w:rPr>
          <w:rFonts w:ascii="Georgia" w:hAnsi="Georgia"/>
        </w:rPr>
        <w:t>6</w:t>
      </w:r>
      <w:r w:rsidR="003669EE" w:rsidRPr="00F46E08">
        <w:rPr>
          <w:rFonts w:ascii="Georgia" w:hAnsi="Georgia"/>
        </w:rPr>
        <w:t>. Reasonability – the burden should be on the neg to prove that there doesn’t exist any good interpretation that we meet – otherwise, it creates a race to the bottom as the neg tries to limit out all the affs</w:t>
      </w:r>
    </w:p>
    <w:p w14:paraId="72BCFA02" w14:textId="16A8F805" w:rsidR="00FB01A6" w:rsidRPr="00F46E08" w:rsidRDefault="00FB01A6" w:rsidP="00FB01A6">
      <w:pPr>
        <w:pStyle w:val="Heading2"/>
        <w:rPr>
          <w:rFonts w:ascii="Georgia" w:hAnsi="Georgia"/>
        </w:rPr>
      </w:pPr>
      <w:r w:rsidRPr="00F46E08">
        <w:rPr>
          <w:rFonts w:ascii="Georgia" w:hAnsi="Georgia"/>
        </w:rPr>
        <w:t>Increase</w:t>
      </w:r>
    </w:p>
    <w:p w14:paraId="50E2B236" w14:textId="3A385111" w:rsidR="003669EE" w:rsidRPr="00F46E08" w:rsidRDefault="003669EE" w:rsidP="003669EE">
      <w:pPr>
        <w:pStyle w:val="Heading3"/>
        <w:rPr>
          <w:rFonts w:ascii="Georgia" w:hAnsi="Georgia"/>
        </w:rPr>
      </w:pPr>
      <w:r w:rsidRPr="00F46E08">
        <w:rPr>
          <w:rFonts w:ascii="Georgia" w:hAnsi="Georgia"/>
        </w:rPr>
        <w:t>2AC – T-Increase</w:t>
      </w:r>
    </w:p>
    <w:p w14:paraId="61CE323B" w14:textId="40197620" w:rsidR="003669EE" w:rsidRPr="00F46E08" w:rsidRDefault="003669EE" w:rsidP="003669EE">
      <w:pPr>
        <w:pStyle w:val="Heading4"/>
        <w:rPr>
          <w:rFonts w:ascii="Georgia" w:hAnsi="Georgia"/>
        </w:rPr>
      </w:pPr>
      <w:r w:rsidRPr="00F46E08">
        <w:rPr>
          <w:rFonts w:ascii="Georgia" w:hAnsi="Georgia"/>
        </w:rPr>
        <w:t>1. We meet – we increase the number of leases the federal government provides by streamlining the leasing process</w:t>
      </w:r>
      <w:r w:rsidR="008B047E">
        <w:rPr>
          <w:rFonts w:ascii="Georgia" w:hAnsi="Georgia"/>
        </w:rPr>
        <w:t xml:space="preserve"> – that’s Kalen</w:t>
      </w:r>
    </w:p>
    <w:p w14:paraId="062B27A3" w14:textId="255DAD97" w:rsidR="00C73319" w:rsidRPr="00F46E08" w:rsidRDefault="003669EE" w:rsidP="00C73319">
      <w:pPr>
        <w:pStyle w:val="Heading4"/>
        <w:rPr>
          <w:rFonts w:ascii="Georgia" w:eastAsia="Times New Roman" w:hAnsi="Georgia"/>
        </w:rPr>
      </w:pPr>
      <w:r w:rsidRPr="00F46E08">
        <w:rPr>
          <w:rFonts w:ascii="Georgia" w:hAnsi="Georgia"/>
        </w:rPr>
        <w:t xml:space="preserve">2. Counter-interpretation </w:t>
      </w:r>
      <w:r w:rsidR="00C73319">
        <w:rPr>
          <w:rFonts w:ascii="Georgia" w:hAnsi="Georgia"/>
        </w:rPr>
        <w:t>–</w:t>
      </w:r>
      <w:r w:rsidR="00C73319">
        <w:rPr>
          <w:rFonts w:ascii="Georgia" w:eastAsia="Times New Roman" w:hAnsi="Georgia"/>
        </w:rPr>
        <w:t xml:space="preserve"> g</w:t>
      </w:r>
      <w:r w:rsidR="00C73319" w:rsidRPr="00F46E08">
        <w:rPr>
          <w:rFonts w:ascii="Georgia" w:eastAsia="Times New Roman" w:hAnsi="Georgia"/>
        </w:rPr>
        <w:t>as leasing is federal development</w:t>
      </w:r>
    </w:p>
    <w:p w14:paraId="409C4133" w14:textId="77777777" w:rsidR="00C73319" w:rsidRPr="00F46E08" w:rsidRDefault="00C73319" w:rsidP="00C73319">
      <w:r w:rsidRPr="00F46E08">
        <w:rPr>
          <w:rStyle w:val="Style13ptBold"/>
        </w:rPr>
        <w:t>NOAA No Date</w:t>
      </w:r>
      <w:r w:rsidRPr="00F46E08">
        <w:t> </w:t>
      </w:r>
      <w:r w:rsidRPr="00F46E08">
        <w:rPr>
          <w:sz w:val="16"/>
          <w:szCs w:val="16"/>
        </w:rPr>
        <w:t>(National Oceanic and Atmospheric Association, “GEORGIA’S LISTED FEDERAL ACTIONS,” http://coastalmanagement.noaa.gov/consistency/media/ga.pdf, accessed 7/14/14)</w:t>
      </w:r>
    </w:p>
    <w:p w14:paraId="78559467" w14:textId="158421AC" w:rsidR="00C73319" w:rsidRPr="00C73319" w:rsidRDefault="00C73319" w:rsidP="003669EE">
      <w:pPr>
        <w:rPr>
          <w:sz w:val="16"/>
          <w:szCs w:val="20"/>
        </w:rPr>
      </w:pPr>
      <w:r w:rsidRPr="00F46E08">
        <w:rPr>
          <w:rStyle w:val="StyleUnderline"/>
        </w:rPr>
        <w:t>Direct </w:t>
      </w:r>
      <w:r w:rsidRPr="00F46E08">
        <w:rPr>
          <w:rStyle w:val="StyleUnderline"/>
          <w:highlight w:val="yellow"/>
        </w:rPr>
        <w:t>Federal</w:t>
      </w:r>
      <w:r w:rsidRPr="00F46E08">
        <w:rPr>
          <w:rStyle w:val="StyleUnderline"/>
        </w:rPr>
        <w:t> Activities and </w:t>
      </w:r>
      <w:r w:rsidRPr="00F46E08">
        <w:rPr>
          <w:rStyle w:val="StyleUnderline"/>
          <w:highlight w:val="yellow"/>
        </w:rPr>
        <w:t>Development</w:t>
      </w:r>
      <w:r w:rsidRPr="00F46E08">
        <w:rPr>
          <w:rStyle w:val="StyleUnderline"/>
        </w:rPr>
        <w:t> Projects</w:t>
      </w:r>
      <w:r w:rsidRPr="00F46E08">
        <w:rPr>
          <w:sz w:val="12"/>
          <w:szCs w:val="12"/>
        </w:rPr>
        <w:t>¶</w:t>
      </w:r>
      <w:r w:rsidRPr="00F46E08">
        <w:rPr>
          <w:sz w:val="16"/>
        </w:rPr>
        <w:t> Department of Commerce, National Marine Fisheries Service:</w:t>
      </w:r>
      <w:r w:rsidRPr="00F46E08">
        <w:rPr>
          <w:sz w:val="12"/>
          <w:szCs w:val="12"/>
        </w:rPr>
        <w:t>¶</w:t>
      </w:r>
      <w:r w:rsidRPr="00F46E08">
        <w:rPr>
          <w:sz w:val="16"/>
        </w:rPr>
        <w:t> · Fisheries Management Plans</w:t>
      </w:r>
      <w:r w:rsidRPr="00F46E08">
        <w:rPr>
          <w:sz w:val="12"/>
          <w:szCs w:val="12"/>
        </w:rPr>
        <w:t>¶</w:t>
      </w:r>
      <w:r w:rsidRPr="00F46E08">
        <w:rPr>
          <w:sz w:val="16"/>
        </w:rPr>
        <w:t> · Endangered Species Act listings and Designation of Critical Habitat</w:t>
      </w:r>
      <w:r w:rsidRPr="00F46E08">
        <w:rPr>
          <w:sz w:val="12"/>
          <w:szCs w:val="12"/>
        </w:rPr>
        <w:t>¶</w:t>
      </w:r>
      <w:r w:rsidRPr="00F46E08">
        <w:rPr>
          <w:sz w:val="16"/>
        </w:rPr>
        <w:t> Department of Defense, Army Corps of Engineers:</w:t>
      </w:r>
      <w:r w:rsidRPr="00F46E08">
        <w:rPr>
          <w:sz w:val="12"/>
          <w:szCs w:val="12"/>
        </w:rPr>
        <w:t>¶</w:t>
      </w:r>
      <w:r w:rsidRPr="00F46E08">
        <w:rPr>
          <w:sz w:val="16"/>
        </w:rPr>
        <w:t> · Dredging, channel improvement, breakwaters, other navigational works, erosion control</w:t>
      </w:r>
      <w:r w:rsidRPr="00F46E08">
        <w:rPr>
          <w:sz w:val="12"/>
          <w:szCs w:val="12"/>
        </w:rPr>
        <w:t>¶</w:t>
      </w:r>
      <w:r w:rsidRPr="00F46E08">
        <w:rPr>
          <w:sz w:val="16"/>
        </w:rPr>
        <w:t> structures, beach replenishment, dams or flood control works, and activities and other</w:t>
      </w:r>
      <w:r w:rsidRPr="00F46E08">
        <w:rPr>
          <w:sz w:val="12"/>
          <w:szCs w:val="12"/>
        </w:rPr>
        <w:t>¶</w:t>
      </w:r>
      <w:r w:rsidRPr="00F46E08">
        <w:rPr>
          <w:sz w:val="16"/>
        </w:rPr>
        <w:t> projects with the potential to impact coastal lands and waters</w:t>
      </w:r>
      <w:r w:rsidRPr="00F46E08">
        <w:rPr>
          <w:sz w:val="12"/>
          <w:szCs w:val="12"/>
        </w:rPr>
        <w:t>¶</w:t>
      </w:r>
      <w:r w:rsidRPr="00F46E08">
        <w:rPr>
          <w:sz w:val="16"/>
        </w:rPr>
        <w:t> · Land acquisition for spoil disposal or other purposes</w:t>
      </w:r>
      <w:r w:rsidRPr="00F46E08">
        <w:rPr>
          <w:sz w:val="12"/>
          <w:szCs w:val="12"/>
        </w:rPr>
        <w:t>¶</w:t>
      </w:r>
      <w:r w:rsidRPr="00F46E08">
        <w:rPr>
          <w:sz w:val="16"/>
        </w:rPr>
        <w:t> · Selection of disposal sites for dredged material from federal harbors and navigation</w:t>
      </w:r>
      <w:r w:rsidRPr="00F46E08">
        <w:rPr>
          <w:sz w:val="12"/>
          <w:szCs w:val="12"/>
        </w:rPr>
        <w:t>¶</w:t>
      </w:r>
      <w:r w:rsidRPr="00F46E08">
        <w:rPr>
          <w:sz w:val="16"/>
        </w:rPr>
        <w:t> channels</w:t>
      </w:r>
      <w:r w:rsidRPr="00F46E08">
        <w:rPr>
          <w:sz w:val="12"/>
          <w:szCs w:val="12"/>
        </w:rPr>
        <w:t>¶</w:t>
      </w:r>
      <w:r w:rsidRPr="00F46E08">
        <w:rPr>
          <w:sz w:val="16"/>
        </w:rPr>
        <w:t> Department of Defense: Air Force, Army, and Navy:</w:t>
      </w:r>
      <w:r w:rsidRPr="00F46E08">
        <w:rPr>
          <w:sz w:val="12"/>
          <w:szCs w:val="12"/>
        </w:rPr>
        <w:t>¶</w:t>
      </w:r>
      <w:r w:rsidRPr="00F46E08">
        <w:rPr>
          <w:sz w:val="16"/>
        </w:rPr>
        <w:t> · Location, design, and acquisition of new or expanded defense installations (active or</w:t>
      </w:r>
      <w:r w:rsidRPr="00F46E08">
        <w:rPr>
          <w:sz w:val="12"/>
          <w:szCs w:val="12"/>
        </w:rPr>
        <w:t>¶</w:t>
      </w:r>
      <w:r w:rsidRPr="00F46E08">
        <w:rPr>
          <w:sz w:val="16"/>
        </w:rPr>
        <w:t> reserve status including associated housing, transportation, or other facilities)</w:t>
      </w:r>
      <w:r w:rsidRPr="00F46E08">
        <w:rPr>
          <w:sz w:val="12"/>
          <w:szCs w:val="12"/>
        </w:rPr>
        <w:t>¶</w:t>
      </w:r>
      <w:r w:rsidRPr="00F46E08">
        <w:rPr>
          <w:sz w:val="16"/>
        </w:rPr>
        <w:t> · Plans, procedures, and facilities for handling storage use zones</w:t>
      </w:r>
      <w:r w:rsidRPr="00F46E08">
        <w:rPr>
          <w:sz w:val="12"/>
          <w:szCs w:val="12"/>
        </w:rPr>
        <w:t>¶</w:t>
      </w:r>
      <w:r w:rsidRPr="00F46E08">
        <w:rPr>
          <w:sz w:val="16"/>
        </w:rPr>
        <w:t> · Establishment of impact, compatibility, or restricted use zones</w:t>
      </w:r>
      <w:r w:rsidRPr="00F46E08">
        <w:rPr>
          <w:sz w:val="12"/>
          <w:szCs w:val="12"/>
        </w:rPr>
        <w:t>¶</w:t>
      </w:r>
      <w:r w:rsidRPr="00F46E08">
        <w:rPr>
          <w:sz w:val="16"/>
        </w:rPr>
        <w:t> · Disposal and reuse plans for military base closures</w:t>
      </w:r>
      <w:r w:rsidRPr="00F46E08">
        <w:rPr>
          <w:sz w:val="12"/>
          <w:szCs w:val="12"/>
        </w:rPr>
        <w:t>¶</w:t>
      </w:r>
      <w:r w:rsidRPr="00F46E08">
        <w:rPr>
          <w:sz w:val="16"/>
        </w:rPr>
        <w:t> </w:t>
      </w:r>
      <w:r w:rsidRPr="00F46E08">
        <w:rPr>
          <w:sz w:val="16"/>
          <w:szCs w:val="20"/>
        </w:rPr>
        <w:t>General Services Administration:</w:t>
      </w:r>
      <w:r w:rsidRPr="00F46E08">
        <w:rPr>
          <w:sz w:val="12"/>
          <w:szCs w:val="12"/>
        </w:rPr>
        <w:t>¶</w:t>
      </w:r>
      <w:r w:rsidRPr="00F46E08">
        <w:rPr>
          <w:sz w:val="16"/>
          <w:szCs w:val="20"/>
        </w:rPr>
        <w:t> · Acquisition, location, and design of proposed federal government property</w:t>
      </w:r>
      <w:r w:rsidRPr="00F46E08">
        <w:rPr>
          <w:sz w:val="16"/>
        </w:rPr>
        <w:t> or buildings,</w:t>
      </w:r>
      <w:r w:rsidRPr="00F46E08">
        <w:rPr>
          <w:sz w:val="12"/>
          <w:szCs w:val="12"/>
        </w:rPr>
        <w:t>¶</w:t>
      </w:r>
      <w:r w:rsidRPr="00F46E08">
        <w:rPr>
          <w:sz w:val="16"/>
        </w:rPr>
        <w:t> whether leased or owned by the federal government</w:t>
      </w:r>
      <w:r w:rsidRPr="00F46E08">
        <w:rPr>
          <w:sz w:val="12"/>
          <w:szCs w:val="12"/>
        </w:rPr>
        <w:t>¶</w:t>
      </w:r>
      <w:r w:rsidRPr="00F46E08">
        <w:rPr>
          <w:sz w:val="16"/>
        </w:rPr>
        <w:t> · Disposal and disposition of federal surplus lands and structures</w:t>
      </w:r>
      <w:r w:rsidRPr="00F46E08">
        <w:rPr>
          <w:sz w:val="12"/>
          <w:szCs w:val="12"/>
        </w:rPr>
        <w:t>¶</w:t>
      </w:r>
      <w:r w:rsidRPr="00F46E08">
        <w:rPr>
          <w:sz w:val="16"/>
        </w:rPr>
        <w:t>Department of Interior, Bureau of Land Management:</w:t>
      </w:r>
      <w:r w:rsidRPr="00F46E08">
        <w:rPr>
          <w:sz w:val="12"/>
          <w:szCs w:val="12"/>
        </w:rPr>
        <w:t>¶</w:t>
      </w:r>
      <w:r w:rsidRPr="00F46E08">
        <w:rPr>
          <w:sz w:val="16"/>
        </w:rPr>
        <w:t> · Oil and gas leasing on federal lands</w:t>
      </w:r>
      <w:r w:rsidRPr="00F46E08">
        <w:rPr>
          <w:sz w:val="12"/>
          <w:szCs w:val="12"/>
        </w:rPr>
        <w:t>¶</w:t>
      </w:r>
      <w:r w:rsidRPr="00F46E08">
        <w:rPr>
          <w:sz w:val="16"/>
          <w:szCs w:val="20"/>
        </w:rPr>
        <w:t>Department of Interior, Minerals Management Service:</w:t>
      </w:r>
      <w:r w:rsidRPr="00F46E08">
        <w:rPr>
          <w:sz w:val="12"/>
          <w:szCs w:val="12"/>
        </w:rPr>
        <w:t>¶</w:t>
      </w:r>
      <w:r w:rsidRPr="00F46E08">
        <w:rPr>
          <w:sz w:val="16"/>
          <w:szCs w:val="20"/>
        </w:rPr>
        <w:t xml:space="preserve"> · </w:t>
      </w:r>
      <w:r w:rsidRPr="00F46E08">
        <w:rPr>
          <w:rStyle w:val="StyleUnderline"/>
          <w:highlight w:val="yellow"/>
        </w:rPr>
        <w:t>Oil and gas leasing on the O</w:t>
      </w:r>
      <w:r w:rsidRPr="00F46E08">
        <w:rPr>
          <w:rStyle w:val="StyleUnderline"/>
        </w:rPr>
        <w:t xml:space="preserve">uter </w:t>
      </w:r>
      <w:r w:rsidRPr="00F46E08">
        <w:rPr>
          <w:rStyle w:val="StyleUnderline"/>
          <w:highlight w:val="yellow"/>
        </w:rPr>
        <w:t>C</w:t>
      </w:r>
      <w:r w:rsidRPr="00F46E08">
        <w:rPr>
          <w:rStyle w:val="StyleUnderline"/>
        </w:rPr>
        <w:t>ontinental </w:t>
      </w:r>
      <w:r w:rsidRPr="00F46E08">
        <w:rPr>
          <w:rStyle w:val="StyleUnderline"/>
          <w:highlight w:val="yellow"/>
        </w:rPr>
        <w:t>S</w:t>
      </w:r>
      <w:r w:rsidRPr="00F46E08">
        <w:rPr>
          <w:rStyle w:val="StyleUnderline"/>
        </w:rPr>
        <w:t>helf</w:t>
      </w:r>
      <w:r w:rsidRPr="00F46E08">
        <w:rPr>
          <w:sz w:val="16"/>
          <w:szCs w:val="20"/>
        </w:rPr>
        <w:t xml:space="preserve"> · Offshore sand mining leases</w:t>
      </w:r>
      <w:r w:rsidRPr="00F46E08">
        <w:rPr>
          <w:sz w:val="12"/>
          <w:szCs w:val="12"/>
        </w:rPr>
        <w:t>¶</w:t>
      </w:r>
      <w:r>
        <w:rPr>
          <w:sz w:val="16"/>
          <w:szCs w:val="20"/>
        </w:rPr>
        <w:t> · Offshore mineral leases</w:t>
      </w:r>
    </w:p>
    <w:p w14:paraId="013DA8A1" w14:textId="77777777" w:rsidR="003669EE" w:rsidRPr="00F46E08" w:rsidRDefault="003669EE" w:rsidP="003669EE">
      <w:pPr>
        <w:pStyle w:val="Heading4"/>
        <w:rPr>
          <w:rFonts w:ascii="Georgia" w:hAnsi="Georgia"/>
        </w:rPr>
      </w:pPr>
      <w:r w:rsidRPr="00F46E08">
        <w:rPr>
          <w:rFonts w:ascii="Georgia" w:hAnsi="Georgia"/>
        </w:rPr>
        <w:t xml:space="preserve">3. Prefer our interpretation – </w:t>
      </w:r>
    </w:p>
    <w:p w14:paraId="357ADF7D" w14:textId="77777777" w:rsidR="003669EE" w:rsidRPr="00F46E08" w:rsidRDefault="003669EE" w:rsidP="003669EE">
      <w:pPr>
        <w:pStyle w:val="Heading4"/>
        <w:rPr>
          <w:rFonts w:ascii="Georgia" w:hAnsi="Georgia"/>
        </w:rPr>
      </w:pPr>
      <w:r w:rsidRPr="00F46E08">
        <w:rPr>
          <w:rFonts w:ascii="Georgia" w:hAnsi="Georgia"/>
        </w:rPr>
        <w:t xml:space="preserve">a) Education </w:t>
      </w:r>
      <w:r w:rsidRPr="00F46E08">
        <w:rPr>
          <w:rFonts w:ascii="Georgia" w:hAnsi="Georgia"/>
          <w:b w:val="0"/>
        </w:rPr>
        <w:t xml:space="preserve">– </w:t>
      </w:r>
      <w:r w:rsidRPr="00F46E08">
        <w:rPr>
          <w:rStyle w:val="Style13ptBold"/>
          <w:rFonts w:ascii="Georgia" w:hAnsi="Georgia"/>
          <w:b/>
        </w:rPr>
        <w:t>resource extraction affs are at the core of the topic – only ones with USFG key warrants and good solvency advocates – energy is necessary to understand the ocean – intrinsically tied to one another</w:t>
      </w:r>
    </w:p>
    <w:p w14:paraId="45DC7E53" w14:textId="77777777" w:rsidR="003669EE" w:rsidRPr="00F46E08" w:rsidRDefault="003669EE" w:rsidP="003669EE">
      <w:pPr>
        <w:pStyle w:val="Heading4"/>
        <w:rPr>
          <w:rFonts w:ascii="Georgia" w:hAnsi="Georgia"/>
        </w:rPr>
      </w:pPr>
      <w:r w:rsidRPr="00F46E08">
        <w:rPr>
          <w:rFonts w:ascii="Georgia" w:hAnsi="Georgia"/>
        </w:rPr>
        <w:t>b) Aff ground – all federal ocean development is contracted out to private companies – the neg overlimits the topic by excluding one half of the topic</w:t>
      </w:r>
    </w:p>
    <w:p w14:paraId="36E71922" w14:textId="24B11FC5" w:rsidR="003669EE" w:rsidRPr="00F46E08" w:rsidRDefault="003669EE" w:rsidP="003669EE">
      <w:pPr>
        <w:pStyle w:val="Heading4"/>
        <w:rPr>
          <w:rFonts w:ascii="Georgia" w:hAnsi="Georgia"/>
        </w:rPr>
      </w:pPr>
      <w:r w:rsidRPr="00F46E08">
        <w:rPr>
          <w:rFonts w:ascii="Georgia" w:hAnsi="Georgia"/>
        </w:rPr>
        <w:t xml:space="preserve">4. No link to limits or ground – the aff still mandates an increase in implementation of </w:t>
      </w:r>
      <w:r w:rsidRPr="00F46E08">
        <w:rPr>
          <w:rFonts w:ascii="Georgia" w:eastAsia="Times New Roman" w:hAnsi="Georgia" w:cs="Arial"/>
          <w:color w:val="222222"/>
        </w:rPr>
        <w:t>production-based offshore continental shelf management planning</w:t>
      </w:r>
    </w:p>
    <w:p w14:paraId="31CE42BA" w14:textId="7A1F17F6" w:rsidR="003669EE" w:rsidRDefault="003669EE" w:rsidP="003669EE">
      <w:pPr>
        <w:pStyle w:val="Heading4"/>
        <w:rPr>
          <w:rFonts w:ascii="Georgia" w:hAnsi="Georgia"/>
        </w:rPr>
      </w:pPr>
      <w:r w:rsidRPr="00F46E08">
        <w:rPr>
          <w:rFonts w:ascii="Georgia" w:hAnsi="Georgia"/>
        </w:rPr>
        <w:t>5. Reasonability – the burden should be on the neg to prove that there doesn’t exist any good interpretation that we meet – otherwise, it creates a race to the bottom as the neg tries to limit out all the affs</w:t>
      </w:r>
    </w:p>
    <w:p w14:paraId="6B3F9A47" w14:textId="7F87040A" w:rsidR="003669EE" w:rsidRPr="00F46E08" w:rsidRDefault="003669EE" w:rsidP="003669EE">
      <w:pPr>
        <w:pStyle w:val="Heading2"/>
        <w:rPr>
          <w:rFonts w:ascii="Georgia" w:hAnsi="Georgia"/>
        </w:rPr>
      </w:pPr>
      <w:r w:rsidRPr="00F46E08">
        <w:rPr>
          <w:rFonts w:ascii="Georgia" w:hAnsi="Georgia"/>
        </w:rPr>
        <w:t>Ocean</w:t>
      </w:r>
    </w:p>
    <w:p w14:paraId="61556096" w14:textId="4A5DA665" w:rsidR="003669EE" w:rsidRPr="00F46E08" w:rsidRDefault="003669EE" w:rsidP="003669EE">
      <w:pPr>
        <w:pStyle w:val="Heading3"/>
        <w:rPr>
          <w:rFonts w:ascii="Georgia" w:hAnsi="Georgia"/>
        </w:rPr>
      </w:pPr>
      <w:r w:rsidRPr="00F46E08">
        <w:rPr>
          <w:rFonts w:ascii="Georgia" w:hAnsi="Georgia"/>
        </w:rPr>
        <w:t>2AC – T-Seabed</w:t>
      </w:r>
    </w:p>
    <w:p w14:paraId="5B5D622F" w14:textId="18C4D352" w:rsidR="003669EE" w:rsidRPr="00F46E08" w:rsidRDefault="003669EE" w:rsidP="003669EE">
      <w:pPr>
        <w:pStyle w:val="Heading4"/>
        <w:rPr>
          <w:rFonts w:ascii="Georgia" w:hAnsi="Georgia"/>
        </w:rPr>
      </w:pPr>
      <w:r w:rsidRPr="00F46E08">
        <w:rPr>
          <w:rFonts w:ascii="Georgia" w:hAnsi="Georgia"/>
        </w:rPr>
        <w:t>1. We meet – Ocean exploration includes the sea floor</w:t>
      </w:r>
    </w:p>
    <w:p w14:paraId="30E22933" w14:textId="4B6218E9" w:rsidR="003669EE" w:rsidRPr="00F46E08" w:rsidRDefault="003669EE" w:rsidP="003669EE">
      <w:r w:rsidRPr="00F46E08">
        <w:rPr>
          <w:rStyle w:val="Style13ptBold"/>
        </w:rPr>
        <w:t>McNutt 13</w:t>
      </w:r>
      <w:r w:rsidRPr="00F46E08">
        <w:t xml:space="preserve"> </w:t>
      </w:r>
      <w:r w:rsidRPr="00F46E08">
        <w:rPr>
          <w:sz w:val="16"/>
          <w:szCs w:val="16"/>
        </w:rPr>
        <w:t>~ Marcia McNutt, Ocean Exploration 2020 Executive Chair and Editor-In-Chief of Science, “Ocean Exploration 2020: A National Forum”, http://oceanexplorer.noaa.gov/oceanexploration2020/oe2020_report.pdf</w:t>
      </w:r>
    </w:p>
    <w:p w14:paraId="6F534D09" w14:textId="77777777" w:rsidR="003669EE" w:rsidRPr="00F46E08" w:rsidRDefault="003669EE" w:rsidP="003669EE">
      <w:pPr>
        <w:rPr>
          <w:rStyle w:val="StyleUnderline"/>
          <w:szCs w:val="22"/>
        </w:rPr>
      </w:pPr>
      <w:r w:rsidRPr="00F46E08">
        <w:rPr>
          <w:sz w:val="16"/>
          <w:szCs w:val="22"/>
        </w:rPr>
        <w:t xml:space="preserve">Participants noted that </w:t>
      </w:r>
      <w:r w:rsidRPr="00F46E08">
        <w:rPr>
          <w:rStyle w:val="StyleUnderline"/>
          <w:szCs w:val="22"/>
          <w:highlight w:val="green"/>
        </w:rPr>
        <w:t>“ocean exploration” includes everything from the sub-sea floor to the ocean surface</w:t>
      </w:r>
      <w:r w:rsidRPr="00F46E08">
        <w:rPr>
          <w:sz w:val="16"/>
          <w:szCs w:val="22"/>
          <w:highlight w:val="green"/>
        </w:rPr>
        <w:t>.</w:t>
      </w:r>
      <w:r w:rsidRPr="00F46E08">
        <w:rPr>
          <w:sz w:val="16"/>
          <w:szCs w:val="22"/>
        </w:rPr>
        <w:t xml:space="preserve"> In all of these geographic areas, participants agreed </w:t>
      </w:r>
      <w:r w:rsidRPr="00F46E08">
        <w:rPr>
          <w:rStyle w:val="StyleUnderline"/>
          <w:szCs w:val="22"/>
        </w:rPr>
        <w:t xml:space="preserve">that </w:t>
      </w:r>
      <w:r w:rsidRPr="00F46E08">
        <w:rPr>
          <w:rStyle w:val="StyleUnderline"/>
          <w:szCs w:val="22"/>
          <w:highlight w:val="green"/>
        </w:rPr>
        <w:t>a greater emphasis should be placed on exploring the water column</w:t>
      </w:r>
      <w:r w:rsidRPr="00F46E08">
        <w:rPr>
          <w:rStyle w:val="StyleUnderline"/>
          <w:szCs w:val="22"/>
        </w:rPr>
        <w:t xml:space="preserve"> than often has been the case in the past.</w:t>
      </w:r>
    </w:p>
    <w:p w14:paraId="69D4B442" w14:textId="07C85A01" w:rsidR="003669EE" w:rsidRPr="00F46E08" w:rsidRDefault="003669EE" w:rsidP="003669EE">
      <w:pPr>
        <w:pStyle w:val="Heading4"/>
        <w:rPr>
          <w:rStyle w:val="Style13ptBold"/>
          <w:rFonts w:ascii="Georgia" w:hAnsi="Georgia"/>
          <w:b/>
        </w:rPr>
      </w:pPr>
      <w:r w:rsidRPr="00F46E08">
        <w:rPr>
          <w:rStyle w:val="Style13ptBold"/>
          <w:rFonts w:ascii="Georgia" w:hAnsi="Georgia"/>
          <w:b/>
        </w:rPr>
        <w:t>2. Counter Interpretation – the ocean includes the seabed</w:t>
      </w:r>
    </w:p>
    <w:p w14:paraId="20144004" w14:textId="6D98D0FD" w:rsidR="003669EE" w:rsidRPr="00F46E08" w:rsidRDefault="003669EE" w:rsidP="003669EE">
      <w:pPr>
        <w:rPr>
          <w:rStyle w:val="Style13ptBold"/>
          <w:b w:val="0"/>
          <w:sz w:val="22"/>
        </w:rPr>
      </w:pPr>
      <w:r w:rsidRPr="00F46E08">
        <w:rPr>
          <w:rStyle w:val="Style13ptBold"/>
        </w:rPr>
        <w:t xml:space="preserve">Tanaka 8 </w:t>
      </w:r>
      <w:r w:rsidRPr="00F46E08">
        <w:rPr>
          <w:rStyle w:val="Style13ptBold"/>
          <w:b w:val="0"/>
          <w:sz w:val="16"/>
          <w:szCs w:val="16"/>
        </w:rPr>
        <w:t>(Yoshifumi Tanaka, appointed Professor in International Law with Specific Focus on the Law of the Sea at the Faculty of Law, page 1, A Dual Approach to Ocean Governance, https://www.ashgate.com/pdf/SamplePages/Dual_Approach_to_Ocean_Governance_Ch1.pdf, accessed 7/14/14)</w:t>
      </w:r>
    </w:p>
    <w:p w14:paraId="43E88C7B" w14:textId="77777777" w:rsidR="003669EE" w:rsidRPr="00F46E08" w:rsidRDefault="003669EE" w:rsidP="003669EE">
      <w:pPr>
        <w:rPr>
          <w:sz w:val="16"/>
          <w:szCs w:val="22"/>
        </w:rPr>
      </w:pPr>
      <w:r w:rsidRPr="00F46E08">
        <w:rPr>
          <w:sz w:val="16"/>
          <w:szCs w:val="22"/>
        </w:rPr>
        <w:t xml:space="preserve">The ocean is one unity in a physical sense. </w:t>
      </w:r>
      <w:r w:rsidRPr="00F46E08">
        <w:rPr>
          <w:rStyle w:val="StyleUnderline"/>
          <w:szCs w:val="22"/>
        </w:rPr>
        <w:t>From a legal viewpoint</w:t>
      </w:r>
      <w:r w:rsidRPr="00F46E08">
        <w:rPr>
          <w:sz w:val="16"/>
          <w:szCs w:val="22"/>
        </w:rPr>
        <w:t xml:space="preserve">, however, </w:t>
      </w:r>
      <w:r w:rsidRPr="00F46E08">
        <w:rPr>
          <w:rStyle w:val="StyleUnderline"/>
          <w:szCs w:val="22"/>
        </w:rPr>
        <w:t>the ocean has been divided by States</w:t>
      </w:r>
      <w:r w:rsidRPr="00F46E08">
        <w:rPr>
          <w:sz w:val="16"/>
          <w:szCs w:val="22"/>
        </w:rPr>
        <w:t xml:space="preserve">. It may be said that the history of international law of the sea is that of the division of the ocean. Indeed, contemporary </w:t>
      </w:r>
      <w:r w:rsidRPr="00F46E08">
        <w:rPr>
          <w:rStyle w:val="StyleUnderline"/>
          <w:szCs w:val="22"/>
          <w:highlight w:val="green"/>
        </w:rPr>
        <w:t>international law</w:t>
      </w:r>
      <w:r w:rsidRPr="00F46E08">
        <w:rPr>
          <w:rStyle w:val="StyleUnderline"/>
          <w:szCs w:val="22"/>
        </w:rPr>
        <w:t xml:space="preserve"> </w:t>
      </w:r>
      <w:r w:rsidRPr="00F46E08">
        <w:rPr>
          <w:sz w:val="16"/>
          <w:szCs w:val="22"/>
        </w:rPr>
        <w:t xml:space="preserve">of the sea </w:t>
      </w:r>
      <w:r w:rsidRPr="00F46E08">
        <w:rPr>
          <w:rStyle w:val="StyleUnderline"/>
          <w:szCs w:val="22"/>
          <w:highlight w:val="green"/>
        </w:rPr>
        <w:t>divides the ocean into</w:t>
      </w:r>
      <w:r w:rsidRPr="00F46E08">
        <w:rPr>
          <w:rStyle w:val="StyleUnderline"/>
          <w:szCs w:val="22"/>
        </w:rPr>
        <w:t xml:space="preserve"> multiple jurisdictional spaces, such as </w:t>
      </w:r>
      <w:r w:rsidRPr="00F46E08">
        <w:rPr>
          <w:sz w:val="16"/>
          <w:szCs w:val="22"/>
        </w:rPr>
        <w:t>internal waters, territorial seas,</w:t>
      </w:r>
      <w:r w:rsidRPr="00F46E08">
        <w:rPr>
          <w:rStyle w:val="StyleUnderline"/>
          <w:sz w:val="16"/>
          <w:szCs w:val="22"/>
          <w:u w:val="none"/>
        </w:rPr>
        <w:t xml:space="preserve"> </w:t>
      </w:r>
      <w:r w:rsidRPr="00F46E08">
        <w:rPr>
          <w:sz w:val="16"/>
          <w:szCs w:val="22"/>
        </w:rPr>
        <w:t>contiguous zone,</w:t>
      </w:r>
      <w:r w:rsidRPr="00F46E08">
        <w:rPr>
          <w:rStyle w:val="StyleUnderline"/>
          <w:sz w:val="16"/>
          <w:szCs w:val="22"/>
          <w:u w:val="none"/>
        </w:rPr>
        <w:t xml:space="preserve"> </w:t>
      </w:r>
      <w:r w:rsidRPr="00F46E08">
        <w:rPr>
          <w:b/>
          <w:szCs w:val="22"/>
          <w:highlight w:val="green"/>
          <w:u w:val="single"/>
        </w:rPr>
        <w:t>EEZ</w:t>
      </w:r>
      <w:r w:rsidRPr="00F46E08">
        <w:rPr>
          <w:szCs w:val="22"/>
          <w:u w:val="single"/>
        </w:rPr>
        <w:t>,</w:t>
      </w:r>
      <w:r w:rsidRPr="00F46E08">
        <w:rPr>
          <w:sz w:val="16"/>
          <w:szCs w:val="22"/>
        </w:rPr>
        <w:t xml:space="preserve"> archipelagic waters,</w:t>
      </w:r>
      <w:r w:rsidRPr="00F46E08">
        <w:rPr>
          <w:rStyle w:val="StyleUnderline"/>
          <w:szCs w:val="22"/>
        </w:rPr>
        <w:t xml:space="preserve"> </w:t>
      </w:r>
      <w:r w:rsidRPr="00F46E08">
        <w:rPr>
          <w:rStyle w:val="StyleUnderline"/>
          <w:szCs w:val="22"/>
          <w:highlight w:val="green"/>
        </w:rPr>
        <w:t>continental shelf,</w:t>
      </w:r>
      <w:r w:rsidRPr="00F46E08">
        <w:rPr>
          <w:rStyle w:val="StyleUnderline"/>
          <w:szCs w:val="22"/>
        </w:rPr>
        <w:t xml:space="preserve"> </w:t>
      </w:r>
      <w:r w:rsidRPr="00F46E08">
        <w:rPr>
          <w:sz w:val="16"/>
          <w:szCs w:val="22"/>
        </w:rPr>
        <w:t xml:space="preserve">high </w:t>
      </w:r>
      <w:r w:rsidRPr="00F46E08">
        <w:rPr>
          <w:b/>
          <w:szCs w:val="22"/>
          <w:highlight w:val="green"/>
          <w:u w:val="single"/>
        </w:rPr>
        <w:t>seas</w:t>
      </w:r>
      <w:r w:rsidRPr="00F46E08">
        <w:rPr>
          <w:rStyle w:val="StyleUnderline"/>
          <w:szCs w:val="22"/>
          <w:highlight w:val="green"/>
        </w:rPr>
        <w:t xml:space="preserve"> and the deep seabed</w:t>
      </w:r>
      <w:r w:rsidRPr="00F46E08">
        <w:rPr>
          <w:sz w:val="16"/>
          <w:szCs w:val="22"/>
        </w:rPr>
        <w:t xml:space="preserve"> (the Area) which is the common heritage of mankind. In principle, the law of the sea regulates human activities in the ocean according to the legal category of ocean spaces. this is sometimes referred to as the sector or zonal management approach.</w:t>
      </w:r>
    </w:p>
    <w:p w14:paraId="6B3FC853" w14:textId="77777777" w:rsidR="003669EE" w:rsidRPr="00F46E08" w:rsidRDefault="003669EE" w:rsidP="003669EE">
      <w:pPr>
        <w:pStyle w:val="Heading4"/>
        <w:rPr>
          <w:rFonts w:ascii="Georgia" w:hAnsi="Georgia"/>
        </w:rPr>
      </w:pPr>
      <w:r w:rsidRPr="00F46E08">
        <w:rPr>
          <w:rFonts w:ascii="Georgia" w:hAnsi="Georgia"/>
        </w:rPr>
        <w:t xml:space="preserve">4. Prefer our interpretation – </w:t>
      </w:r>
    </w:p>
    <w:p w14:paraId="08F4FEA8" w14:textId="77777777" w:rsidR="003669EE" w:rsidRPr="00F46E08" w:rsidRDefault="003669EE" w:rsidP="003669EE">
      <w:pPr>
        <w:pStyle w:val="Heading4"/>
        <w:rPr>
          <w:rFonts w:ascii="Georgia" w:hAnsi="Georgia"/>
        </w:rPr>
      </w:pPr>
      <w:r w:rsidRPr="00F46E08">
        <w:rPr>
          <w:rFonts w:ascii="Georgia" w:hAnsi="Georgia"/>
        </w:rPr>
        <w:t xml:space="preserve">a) Education </w:t>
      </w:r>
      <w:r w:rsidRPr="00F46E08">
        <w:rPr>
          <w:rFonts w:ascii="Georgia" w:hAnsi="Georgia"/>
          <w:b w:val="0"/>
        </w:rPr>
        <w:t xml:space="preserve">– </w:t>
      </w:r>
      <w:r w:rsidRPr="00F46E08">
        <w:rPr>
          <w:rStyle w:val="Style13ptBold"/>
          <w:rFonts w:ascii="Georgia" w:hAnsi="Georgia"/>
          <w:b/>
        </w:rPr>
        <w:t>resource extraction affs are at the core of the topic – only ones with USFG key warrants and good solvency advocates – energy is necessary to understand the ocean – intrinsically tied to one another</w:t>
      </w:r>
    </w:p>
    <w:p w14:paraId="39DA3917" w14:textId="7205E43A" w:rsidR="003669EE" w:rsidRPr="00F46E08" w:rsidRDefault="003669EE" w:rsidP="003669EE">
      <w:pPr>
        <w:pStyle w:val="Heading4"/>
        <w:rPr>
          <w:rFonts w:ascii="Georgia" w:hAnsi="Georgia"/>
        </w:rPr>
      </w:pPr>
      <w:r w:rsidRPr="00F46E08">
        <w:rPr>
          <w:rFonts w:ascii="Georgia" w:hAnsi="Georgia"/>
        </w:rPr>
        <w:t>b) Aff ground – all federal resource extraction includes the seafloor – the neg overlimits the topic by excluding core energy discussions</w:t>
      </w:r>
    </w:p>
    <w:p w14:paraId="03CCFAD4" w14:textId="77777777" w:rsidR="003669EE" w:rsidRPr="00F46E08" w:rsidRDefault="003669EE" w:rsidP="003669EE">
      <w:pPr>
        <w:pStyle w:val="Heading4"/>
        <w:rPr>
          <w:rStyle w:val="Style13ptBold"/>
          <w:rFonts w:ascii="Georgia" w:hAnsi="Georgia"/>
          <w:b/>
        </w:rPr>
      </w:pPr>
      <w:r w:rsidRPr="00F46E08">
        <w:rPr>
          <w:rFonts w:ascii="Georgia" w:hAnsi="Georgia"/>
        </w:rPr>
        <w:t xml:space="preserve">4. No link to limits or ground – </w:t>
      </w:r>
      <w:r w:rsidRPr="00F46E08">
        <w:rPr>
          <w:rStyle w:val="Style13ptBold"/>
          <w:rFonts w:ascii="Georgia" w:hAnsi="Georgia"/>
          <w:b/>
        </w:rPr>
        <w:t xml:space="preserve">only lead to drilling resource affs which are grounded in the literature and predictable </w:t>
      </w:r>
    </w:p>
    <w:p w14:paraId="4E1BBF36" w14:textId="77777777" w:rsidR="003669EE" w:rsidRPr="00F46E08" w:rsidRDefault="003669EE" w:rsidP="003669EE">
      <w:pPr>
        <w:pStyle w:val="Heading4"/>
        <w:rPr>
          <w:rFonts w:ascii="Georgia" w:hAnsi="Georgia"/>
        </w:rPr>
      </w:pPr>
      <w:r w:rsidRPr="00F46E08">
        <w:rPr>
          <w:rFonts w:ascii="Georgia" w:hAnsi="Georgia"/>
        </w:rPr>
        <w:t>5. Reasonability – the burden should be on the neg to prove that there doesn’t exist any good interpretation that we meet – otherwise, it creates a race to the bottom as the neg tries to limit out all the affs</w:t>
      </w:r>
    </w:p>
    <w:p w14:paraId="53DD938A" w14:textId="5C6B2F13" w:rsidR="003669EE" w:rsidRPr="00F46E08" w:rsidRDefault="00A878BB" w:rsidP="003669EE">
      <w:pPr>
        <w:pStyle w:val="Heading4"/>
        <w:rPr>
          <w:rStyle w:val="Style13ptBold"/>
          <w:rFonts w:ascii="Georgia" w:hAnsi="Georgia"/>
          <w:b/>
        </w:rPr>
      </w:pPr>
      <w:r>
        <w:rPr>
          <w:rStyle w:val="Style13ptBold"/>
          <w:rFonts w:ascii="Georgia" w:hAnsi="Georgia"/>
          <w:b/>
        </w:rPr>
        <w:t>6. Not extra topical</w:t>
      </w:r>
      <w:r w:rsidR="003669EE" w:rsidRPr="00F46E08">
        <w:rPr>
          <w:rStyle w:val="Style13ptBold"/>
          <w:rFonts w:ascii="Georgia" w:hAnsi="Georgia"/>
          <w:b/>
        </w:rPr>
        <w:t xml:space="preserve"> – still have a rig that’s on the ocean</w:t>
      </w:r>
    </w:p>
    <w:p w14:paraId="1F3D59FD" w14:textId="72824828" w:rsidR="003669EE" w:rsidRPr="00F46E08" w:rsidRDefault="003669EE" w:rsidP="003669EE">
      <w:pPr>
        <w:pStyle w:val="Heading4"/>
        <w:rPr>
          <w:rFonts w:ascii="Georgia" w:hAnsi="Georgia"/>
        </w:rPr>
      </w:pPr>
      <w:r w:rsidRPr="00F46E08">
        <w:rPr>
          <w:rStyle w:val="Style13ptBold"/>
          <w:rFonts w:ascii="Georgia" w:hAnsi="Georgia"/>
          <w:b/>
        </w:rPr>
        <w:t xml:space="preserve">7. Extra topicality good – more negative link ground </w:t>
      </w:r>
    </w:p>
    <w:p w14:paraId="21E13B28" w14:textId="3CC7A838" w:rsidR="00EF370F" w:rsidRPr="00F46E08" w:rsidRDefault="00FB01A6" w:rsidP="00EF370F">
      <w:pPr>
        <w:pStyle w:val="Heading1"/>
        <w:rPr>
          <w:rFonts w:ascii="Georgia" w:hAnsi="Georgia"/>
        </w:rPr>
      </w:pPr>
      <w:r w:rsidRPr="00F46E08">
        <w:rPr>
          <w:rFonts w:ascii="Georgia" w:hAnsi="Georgia"/>
        </w:rPr>
        <w:t>Counterplans</w:t>
      </w:r>
    </w:p>
    <w:p w14:paraId="58A73683" w14:textId="77777777" w:rsidR="00AF2249" w:rsidRPr="00F46E08" w:rsidRDefault="00AF2249" w:rsidP="00AF2249">
      <w:pPr>
        <w:pStyle w:val="Heading2"/>
        <w:rPr>
          <w:rFonts w:ascii="Georgia" w:hAnsi="Georgia"/>
        </w:rPr>
      </w:pPr>
      <w:r w:rsidRPr="00F46E08">
        <w:rPr>
          <w:rFonts w:ascii="Georgia" w:hAnsi="Georgia"/>
        </w:rPr>
        <w:t>Top Level</w:t>
      </w:r>
    </w:p>
    <w:p w14:paraId="1FDAA811" w14:textId="1F67EBF4" w:rsidR="00EF370F" w:rsidRPr="005760AF" w:rsidRDefault="001C33FF" w:rsidP="005760AF">
      <w:pPr>
        <w:pStyle w:val="Heading3"/>
        <w:rPr>
          <w:rFonts w:ascii="Georgia" w:hAnsi="Georgia"/>
        </w:rPr>
      </w:pPr>
      <w:r w:rsidRPr="00F46E08">
        <w:rPr>
          <w:rFonts w:ascii="Georgia" w:hAnsi="Georgia"/>
        </w:rPr>
        <w:t xml:space="preserve">2AC – </w:t>
      </w:r>
      <w:r w:rsidR="00EF370F" w:rsidRPr="00F46E08">
        <w:rPr>
          <w:rFonts w:ascii="Georgia" w:hAnsi="Georgia"/>
        </w:rPr>
        <w:t xml:space="preserve">Legislation Key </w:t>
      </w:r>
      <w:r w:rsidRPr="00F46E08">
        <w:rPr>
          <w:rFonts w:ascii="Georgia" w:hAnsi="Georgia"/>
        </w:rPr>
        <w:t>–</w:t>
      </w:r>
      <w:r w:rsidR="00EF370F" w:rsidRPr="00F46E08">
        <w:rPr>
          <w:rFonts w:ascii="Georgia" w:hAnsi="Georgia"/>
        </w:rPr>
        <w:t xml:space="preserve"> Core</w:t>
      </w:r>
    </w:p>
    <w:p w14:paraId="7E9F823B" w14:textId="1286BB31" w:rsidR="00EF370F" w:rsidRDefault="005760AF" w:rsidP="00F03F94">
      <w:pPr>
        <w:pStyle w:val="Heading4"/>
        <w:rPr>
          <w:rStyle w:val="Style13ptBold"/>
        </w:rPr>
      </w:pPr>
      <w:r w:rsidRPr="00F03F94">
        <w:rPr>
          <w:rStyle w:val="Style13ptBold"/>
          <w:rFonts w:ascii="Georgia" w:hAnsi="Georgia"/>
          <w:b/>
        </w:rPr>
        <w:t>Regulations are a l</w:t>
      </w:r>
      <w:r w:rsidR="00F03F94" w:rsidRPr="00F03F94">
        <w:rPr>
          <w:rStyle w:val="Style13ptBold"/>
          <w:rFonts w:ascii="Georgia" w:hAnsi="Georgia"/>
          <w:b/>
        </w:rPr>
        <w:t xml:space="preserve">egislative boondoggle – </w:t>
      </w:r>
      <w:r w:rsidR="00F03F94">
        <w:rPr>
          <w:rStyle w:val="Style13ptBold"/>
          <w:rFonts w:ascii="Georgia" w:hAnsi="Georgia"/>
          <w:b/>
        </w:rPr>
        <w:t xml:space="preserve">piecemeal and ineffective legislation prevents reforms from being effective – Congressional legislation to alter the regulatory framework is key to change the incentive structure for the industry – </w:t>
      </w:r>
      <w:r w:rsidRPr="00F03F94">
        <w:rPr>
          <w:rStyle w:val="Style13ptBold"/>
          <w:rFonts w:ascii="Georgia" w:hAnsi="Georgia"/>
          <w:b/>
        </w:rPr>
        <w:t>that’s Orth</w:t>
      </w:r>
    </w:p>
    <w:p w14:paraId="4853FE01" w14:textId="77777777" w:rsidR="00EF370F" w:rsidRPr="00F46E08" w:rsidRDefault="00EF370F" w:rsidP="000221BB">
      <w:pPr>
        <w:pStyle w:val="Heading4"/>
        <w:rPr>
          <w:rFonts w:ascii="Georgia" w:hAnsi="Georgia"/>
        </w:rPr>
      </w:pPr>
      <w:r w:rsidRPr="00F46E08">
        <w:rPr>
          <w:rFonts w:ascii="Georgia" w:hAnsi="Georgia"/>
          <w:u w:val="single"/>
        </w:rPr>
        <w:t>Doesn’t solve the environment advantage</w:t>
      </w:r>
      <w:r w:rsidRPr="00F46E08">
        <w:rPr>
          <w:rFonts w:ascii="Georgia" w:hAnsi="Georgia"/>
        </w:rPr>
        <w:t xml:space="preserve"> – even if reforms are in place, current regulatory system makes another spill inevitable – reforming the system is the </w:t>
      </w:r>
      <w:r w:rsidRPr="00F46E08">
        <w:rPr>
          <w:rFonts w:ascii="Georgia" w:hAnsi="Georgia"/>
          <w:u w:val="single"/>
        </w:rPr>
        <w:t>only way</w:t>
      </w:r>
      <w:r w:rsidRPr="00F46E08">
        <w:rPr>
          <w:rFonts w:ascii="Georgia" w:hAnsi="Georgia"/>
        </w:rPr>
        <w:t xml:space="preserve"> to solve</w:t>
      </w:r>
    </w:p>
    <w:p w14:paraId="59444DD8" w14:textId="77777777" w:rsidR="00EF370F" w:rsidRPr="00F46E08" w:rsidRDefault="00EF370F" w:rsidP="00EF370F">
      <w:pPr>
        <w:rPr>
          <w:sz w:val="24"/>
        </w:rPr>
      </w:pPr>
      <w:r w:rsidRPr="00F46E08">
        <w:rPr>
          <w:b/>
          <w:sz w:val="24"/>
        </w:rPr>
        <w:t>Bertrand 12</w:t>
      </w:r>
      <w:r w:rsidRPr="00F46E08">
        <w:rPr>
          <w:sz w:val="24"/>
        </w:rPr>
        <w:t xml:space="preserve"> </w:t>
      </w:r>
      <w:r w:rsidRPr="00F46E08">
        <w:rPr>
          <w:sz w:val="16"/>
          <w:szCs w:val="16"/>
        </w:rPr>
        <w:t>[Pierre, “Offshore Regulations Following Gulf Spill Are Inadequate, Says Commission Report,” International Business Times, 04/18/12, http://www.ibtimes.com/offshore-regulations-following-gulf-spill-are-inadequate-says-commission-report-438918, 07/06/14]</w:t>
      </w:r>
    </w:p>
    <w:p w14:paraId="089F2F4D" w14:textId="625C659E" w:rsidR="00EF370F" w:rsidRPr="00F46E08" w:rsidRDefault="00EF370F" w:rsidP="00EF370F">
      <w:pPr>
        <w:rPr>
          <w:b/>
          <w:sz w:val="16"/>
        </w:rPr>
      </w:pPr>
      <w:r w:rsidRPr="00F46E08">
        <w:rPr>
          <w:b/>
          <w:u w:val="single"/>
        </w:rPr>
        <w:t xml:space="preserve">In its final progress report, </w:t>
      </w:r>
      <w:r w:rsidRPr="00F46E08">
        <w:rPr>
          <w:b/>
          <w:highlight w:val="green"/>
          <w:u w:val="single"/>
        </w:rPr>
        <w:t>the National Commission</w:t>
      </w:r>
      <w:r w:rsidRPr="00F46E08">
        <w:rPr>
          <w:b/>
          <w:u w:val="single"/>
        </w:rPr>
        <w:t xml:space="preserve"> on the BP Deepwater Horizon oil spill </w:t>
      </w:r>
      <w:r w:rsidRPr="00F46E08">
        <w:rPr>
          <w:b/>
          <w:highlight w:val="green"/>
          <w:u w:val="single"/>
        </w:rPr>
        <w:t>concluded more must be done to prevent a similar disaster</w:t>
      </w:r>
      <w:r w:rsidRPr="00F46E08">
        <w:rPr>
          <w:b/>
          <w:u w:val="single"/>
        </w:rPr>
        <w:t xml:space="preserve"> in the Gulf of Mexico</w:t>
      </w:r>
      <w:r w:rsidRPr="00F46E08">
        <w:rPr>
          <w:b/>
          <w:sz w:val="16"/>
        </w:rPr>
        <w:t>.</w:t>
      </w:r>
      <w:r w:rsidRPr="00F46E08">
        <w:rPr>
          <w:sz w:val="12"/>
        </w:rPr>
        <w:t>¶</w:t>
      </w:r>
      <w:r w:rsidRPr="00F46E08">
        <w:rPr>
          <w:sz w:val="16"/>
        </w:rPr>
        <w:t xml:space="preserve"> Published this week, the report, addressed to President Barack Obama, said </w:t>
      </w:r>
      <w:r w:rsidRPr="00F46E08">
        <w:rPr>
          <w:b/>
          <w:highlight w:val="green"/>
          <w:u w:val="single"/>
        </w:rPr>
        <w:t>reforms</w:t>
      </w:r>
      <w:r w:rsidRPr="00F46E08">
        <w:rPr>
          <w:b/>
          <w:u w:val="single"/>
        </w:rPr>
        <w:t xml:space="preserve"> put in place following the 2010 spill, the worst on record in the U.S., </w:t>
      </w:r>
      <w:r w:rsidRPr="00F46E08">
        <w:rPr>
          <w:rStyle w:val="Emphasis"/>
          <w:highlight w:val="green"/>
        </w:rPr>
        <w:t>don't go far enough to guarantee human safety and to ensure against a similar incident in the future</w:t>
      </w:r>
      <w:r w:rsidRPr="00F46E08">
        <w:rPr>
          <w:sz w:val="16"/>
        </w:rPr>
        <w:t>.</w:t>
      </w:r>
      <w:r w:rsidRPr="00F46E08">
        <w:rPr>
          <w:sz w:val="12"/>
        </w:rPr>
        <w:t>¶</w:t>
      </w:r>
      <w:r w:rsidRPr="00F46E08">
        <w:rPr>
          <w:sz w:val="16"/>
        </w:rPr>
        <w:t xml:space="preserve"> Our message is clear: </w:t>
      </w:r>
      <w:r w:rsidRPr="00F46E08">
        <w:rPr>
          <w:rStyle w:val="Emphasis"/>
          <w:highlight w:val="green"/>
        </w:rPr>
        <w:t>both government and industry must make dramatic changes to establish the high level of safety in drilling operations on the o</w:t>
      </w:r>
      <w:r w:rsidRPr="00F46E08">
        <w:rPr>
          <w:rStyle w:val="Emphasis"/>
        </w:rPr>
        <w:t xml:space="preserve">uter </w:t>
      </w:r>
      <w:r w:rsidRPr="00F46E08">
        <w:rPr>
          <w:rStyle w:val="Emphasis"/>
          <w:highlight w:val="green"/>
        </w:rPr>
        <w:t>c</w:t>
      </w:r>
      <w:r w:rsidRPr="00F46E08">
        <w:rPr>
          <w:rStyle w:val="Emphasis"/>
        </w:rPr>
        <w:t xml:space="preserve">ontinental </w:t>
      </w:r>
      <w:r w:rsidRPr="00F46E08">
        <w:rPr>
          <w:rStyle w:val="Emphasis"/>
          <w:highlight w:val="green"/>
        </w:rPr>
        <w:t>s</w:t>
      </w:r>
      <w:r w:rsidRPr="00F46E08">
        <w:rPr>
          <w:rStyle w:val="Emphasis"/>
        </w:rPr>
        <w:t>helf</w:t>
      </w:r>
      <w:r w:rsidRPr="00F46E08">
        <w:rPr>
          <w:sz w:val="16"/>
        </w:rPr>
        <w:t xml:space="preserve"> </w:t>
      </w:r>
      <w:r w:rsidRPr="00F46E08">
        <w:rPr>
          <w:b/>
          <w:u w:val="single"/>
        </w:rPr>
        <w:t>that the American public has the right to expect and to demand</w:t>
      </w:r>
      <w:r w:rsidRPr="00F46E08">
        <w:rPr>
          <w:u w:val="single"/>
        </w:rPr>
        <w:t>,</w:t>
      </w:r>
      <w:r w:rsidRPr="00F46E08">
        <w:rPr>
          <w:sz w:val="16"/>
        </w:rPr>
        <w:t xml:space="preserve"> the report said. </w:t>
      </w:r>
      <w:r w:rsidRPr="00F46E08">
        <w:rPr>
          <w:b/>
          <w:highlight w:val="green"/>
          <w:u w:val="single"/>
        </w:rPr>
        <w:t>It is now incumbent upon the Congress, the executive branch, and the oil and gas industry to take the necessary steps</w:t>
      </w:r>
      <w:r w:rsidRPr="00F46E08">
        <w:rPr>
          <w:sz w:val="16"/>
        </w:rPr>
        <w:t>.</w:t>
      </w:r>
      <w:r w:rsidRPr="00F46E08">
        <w:rPr>
          <w:sz w:val="12"/>
        </w:rPr>
        <w:t>¶</w:t>
      </w:r>
      <w:r w:rsidRPr="00F46E08">
        <w:rPr>
          <w:sz w:val="16"/>
        </w:rPr>
        <w:t xml:space="preserve"> The report said </w:t>
      </w:r>
      <w:r w:rsidRPr="00F46E08">
        <w:rPr>
          <w:b/>
          <w:u w:val="single"/>
        </w:rPr>
        <w:t>government regulation, industry technology and practices currently in place don't appropriately address the risks involved with drilling hundreds of miles offshore, thousands of feet below the surface of the ocean, in reservoirs with extraordinary pressure.</w:t>
      </w:r>
      <w:r w:rsidRPr="00F46E08">
        <w:rPr>
          <w:b/>
          <w:sz w:val="12"/>
        </w:rPr>
        <w:t>¶</w:t>
      </w:r>
      <w:r w:rsidRPr="00F46E08">
        <w:rPr>
          <w:sz w:val="16"/>
        </w:rPr>
        <w:t xml:space="preserve"> On April 20, 2010, an explosion on the Deepwater Horizon production platform caused the platform to sink, exposing the wellhead to the Gulf of Mexico.</w:t>
      </w:r>
      <w:r w:rsidRPr="00F46E08">
        <w:rPr>
          <w:sz w:val="12"/>
        </w:rPr>
        <w:t>¶</w:t>
      </w:r>
      <w:r w:rsidRPr="00F46E08">
        <w:rPr>
          <w:sz w:val="16"/>
        </w:rPr>
        <w:t xml:space="preserve"> Eleven workers on the rig died and roughly 5 million barrels of oil gushed into the Gulf in what has become the worst environmental disaster in U.S. history. Before then, the 1989 Exxon Valdez accident in Alaska, which spilled as much as 750,000 barrels of oil into Prince William Sound, was considered the nation's worst environmental disaster.</w:t>
      </w:r>
      <w:r w:rsidRPr="00F46E08">
        <w:rPr>
          <w:sz w:val="12"/>
        </w:rPr>
        <w:t>¶</w:t>
      </w:r>
      <w:r w:rsidRPr="00F46E08">
        <w:rPr>
          <w:sz w:val="16"/>
        </w:rPr>
        <w:t xml:space="preserve"> </w:t>
      </w:r>
      <w:r w:rsidRPr="00F46E08">
        <w:rPr>
          <w:b/>
          <w:u w:val="single"/>
        </w:rPr>
        <w:t>Since the accident in the Gulf, the federal government has put in place added regulations on offshore drilling, reassessed its designations and safety requirements for offshore wells, and raised the price per acre that companies would have to pay when bidding for future offshore exploration and development opportunities.</w:t>
      </w:r>
      <w:r w:rsidRPr="00F46E08">
        <w:rPr>
          <w:b/>
          <w:sz w:val="12"/>
        </w:rPr>
        <w:t>¶</w:t>
      </w:r>
      <w:r w:rsidRPr="00F46E08">
        <w:rPr>
          <w:b/>
          <w:sz w:val="16"/>
        </w:rPr>
        <w:t xml:space="preserve"> </w:t>
      </w:r>
      <w:r w:rsidRPr="00F46E08">
        <w:rPr>
          <w:sz w:val="16"/>
        </w:rPr>
        <w:t>Adam Fetcher, Press Secretary for the Department of the Interior, which oversees the bureaus of Ocean Energy Management and Safety and Environmental Enforcement, both of which monitor and regulate the offshore drilling industry, said the reforms put in place are the most comprehensive in U.S. history.</w:t>
      </w:r>
      <w:r w:rsidRPr="00F46E08">
        <w:rPr>
          <w:sz w:val="12"/>
        </w:rPr>
        <w:t>¶</w:t>
      </w:r>
      <w:r w:rsidRPr="00F46E08">
        <w:rPr>
          <w:sz w:val="16"/>
        </w:rPr>
        <w:t xml:space="preserve"> He said the reforms include improvements to oil and natural gas well designs and workplace safety, as well as corporate accountability</w:t>
      </w:r>
      <w:r w:rsidRPr="00F46E08">
        <w:rPr>
          <w:sz w:val="12"/>
        </w:rPr>
        <w:t>¶</w:t>
      </w:r>
      <w:r w:rsidRPr="00F46E08">
        <w:rPr>
          <w:sz w:val="16"/>
        </w:rPr>
        <w:t xml:space="preserve"> Our reforms are helping to ensure that the United States can safely and responsibly expand development of our domestic energy resources, and they are part of this administration's commitment to an all-of-the-above strategy for American energy that includes increased oil and gas production nationwide, while making sure development happens safely and responsibly, Fetcher said.</w:t>
      </w:r>
      <w:r w:rsidRPr="00F46E08">
        <w:rPr>
          <w:sz w:val="12"/>
        </w:rPr>
        <w:t>¶</w:t>
      </w:r>
      <w:r w:rsidRPr="00F46E08">
        <w:rPr>
          <w:sz w:val="16"/>
        </w:rPr>
        <w:t xml:space="preserve"> But </w:t>
      </w:r>
      <w:r w:rsidRPr="00F46E08">
        <w:rPr>
          <w:b/>
          <w:highlight w:val="green"/>
          <w:u w:val="single"/>
        </w:rPr>
        <w:t>the commission report said</w:t>
      </w:r>
      <w:r w:rsidRPr="00F46E08">
        <w:rPr>
          <w:u w:val="single"/>
        </w:rPr>
        <w:t xml:space="preserve"> </w:t>
      </w:r>
      <w:r w:rsidRPr="00F46E08">
        <w:rPr>
          <w:rStyle w:val="Emphasis"/>
        </w:rPr>
        <w:t xml:space="preserve">those </w:t>
      </w:r>
      <w:r w:rsidRPr="00F46E08">
        <w:rPr>
          <w:rStyle w:val="Emphasis"/>
          <w:highlight w:val="green"/>
        </w:rPr>
        <w:t>reforms must go even further if the government wants to ensure human and environmental safety</w:t>
      </w:r>
      <w:r w:rsidRPr="00F46E08">
        <w:rPr>
          <w:sz w:val="16"/>
        </w:rPr>
        <w:t>.</w:t>
      </w:r>
      <w:r w:rsidRPr="00F46E08">
        <w:rPr>
          <w:sz w:val="12"/>
        </w:rPr>
        <w:t>¶</w:t>
      </w:r>
      <w:r w:rsidRPr="00F46E08">
        <w:rPr>
          <w:sz w:val="16"/>
        </w:rPr>
        <w:t xml:space="preserve"> Since the Deepwater Horizon incident, clean up efforts along the country's Gulf Coast continues, and this week, BP said two-thirds of MIssissippi's Coast is clean of tar and oil from the stricken platform, reported the SunHerald.There are reports, however, </w:t>
      </w:r>
      <w:r w:rsidRPr="00F46E08">
        <w:rPr>
          <w:b/>
          <w:highlight w:val="green"/>
          <w:u w:val="single"/>
        </w:rPr>
        <w:t>the spill continues to endanger the area's ecosystems</w:t>
      </w:r>
      <w:r w:rsidRPr="00F46E08">
        <w:rPr>
          <w:b/>
          <w:u w:val="single"/>
        </w:rPr>
        <w:t>.</w:t>
      </w:r>
      <w:r w:rsidRPr="00F46E08">
        <w:rPr>
          <w:b/>
          <w:sz w:val="12"/>
        </w:rPr>
        <w:t>¶</w:t>
      </w:r>
      <w:r w:rsidRPr="00F46E08">
        <w:rPr>
          <w:b/>
          <w:u w:val="single"/>
        </w:rPr>
        <w:t xml:space="preserve"> But while the commission report calls for more stringent reforms, it also calls on industry players to do more themselves</w:t>
      </w:r>
      <w:r w:rsidRPr="00F46E08">
        <w:rPr>
          <w:b/>
          <w:sz w:val="16"/>
        </w:rPr>
        <w:t>.</w:t>
      </w:r>
    </w:p>
    <w:p w14:paraId="5DE65AC9" w14:textId="6B962BE6" w:rsidR="00EF370F" w:rsidRPr="00F46E08" w:rsidRDefault="001C33FF" w:rsidP="00EF370F">
      <w:pPr>
        <w:pStyle w:val="Heading3"/>
        <w:rPr>
          <w:rFonts w:ascii="Georgia" w:hAnsi="Georgia"/>
        </w:rPr>
      </w:pPr>
      <w:r w:rsidRPr="00F46E08">
        <w:rPr>
          <w:rFonts w:ascii="Georgia" w:hAnsi="Georgia"/>
        </w:rPr>
        <w:t xml:space="preserve">1AR – </w:t>
      </w:r>
      <w:r w:rsidR="00EF370F" w:rsidRPr="00F46E08">
        <w:rPr>
          <w:rFonts w:ascii="Georgia" w:hAnsi="Georgia"/>
        </w:rPr>
        <w:t xml:space="preserve">Legislation Key </w:t>
      </w:r>
      <w:r w:rsidRPr="00F46E08">
        <w:rPr>
          <w:rFonts w:ascii="Georgia" w:hAnsi="Georgia"/>
        </w:rPr>
        <w:t>– Environment</w:t>
      </w:r>
    </w:p>
    <w:p w14:paraId="6935CB9A" w14:textId="77777777" w:rsidR="00EF370F" w:rsidRPr="00F46E08" w:rsidRDefault="00EF370F" w:rsidP="000221BB">
      <w:pPr>
        <w:pStyle w:val="Heading4"/>
        <w:rPr>
          <w:rFonts w:ascii="Georgia" w:hAnsi="Georgia"/>
        </w:rPr>
      </w:pPr>
      <w:r w:rsidRPr="00F46E08">
        <w:rPr>
          <w:rFonts w:ascii="Georgia" w:hAnsi="Georgia"/>
        </w:rPr>
        <w:t>Can’t solve environment –</w:t>
      </w:r>
    </w:p>
    <w:p w14:paraId="4FD0B314" w14:textId="77777777" w:rsidR="00EF370F" w:rsidRPr="00F46E08" w:rsidRDefault="00EF370F" w:rsidP="000221BB">
      <w:pPr>
        <w:pStyle w:val="Heading4"/>
        <w:rPr>
          <w:rFonts w:ascii="Georgia" w:hAnsi="Georgia"/>
        </w:rPr>
      </w:pPr>
      <w:r w:rsidRPr="00F46E08">
        <w:rPr>
          <w:rFonts w:ascii="Georgia" w:hAnsi="Georgia"/>
        </w:rPr>
        <w:t xml:space="preserve">a) </w:t>
      </w:r>
      <w:r w:rsidRPr="00F46E08">
        <w:rPr>
          <w:rFonts w:ascii="Georgia" w:hAnsi="Georgia"/>
          <w:u w:val="single"/>
        </w:rPr>
        <w:t>Prevention</w:t>
      </w:r>
      <w:r w:rsidRPr="00F46E08">
        <w:rPr>
          <w:rFonts w:ascii="Georgia" w:hAnsi="Georgia"/>
        </w:rPr>
        <w:t xml:space="preserve"> – CP doesn’t change the regulatory system – they’re insufficient to prevent another oil spill – increased regulatory oversight and reforms are needed</w:t>
      </w:r>
    </w:p>
    <w:p w14:paraId="1472E1D5" w14:textId="77777777" w:rsidR="00EF370F" w:rsidRPr="00F46E08" w:rsidRDefault="00EF370F" w:rsidP="00EF370F">
      <w:pPr>
        <w:rPr>
          <w:sz w:val="24"/>
        </w:rPr>
      </w:pPr>
      <w:r w:rsidRPr="00F46E08">
        <w:rPr>
          <w:b/>
          <w:sz w:val="24"/>
        </w:rPr>
        <w:t>CFR 11</w:t>
      </w:r>
      <w:r w:rsidRPr="00F46E08">
        <w:rPr>
          <w:sz w:val="24"/>
        </w:rPr>
        <w:t xml:space="preserve"> </w:t>
      </w:r>
      <w:r w:rsidRPr="00F46E08">
        <w:rPr>
          <w:sz w:val="16"/>
          <w:szCs w:val="16"/>
        </w:rPr>
        <w:t>[Council on Foreign Relations, “National Commission on the BP Deepwater Horizon Spill And Offshore Drilling’s Final Report, January 2011,” January 2011, http://www.cfr.org/united-states/national-commission-bp-deepwater-horizon-oil-spill-offshore-drillings-final-report-january-2011/p23830, 07/07/14]</w:t>
      </w:r>
    </w:p>
    <w:p w14:paraId="164E5A82" w14:textId="77777777" w:rsidR="00EF370F" w:rsidRPr="00F46E08" w:rsidRDefault="00EF370F" w:rsidP="00EF370F">
      <w:pPr>
        <w:rPr>
          <w:b/>
          <w:u w:val="single"/>
        </w:rPr>
      </w:pPr>
      <w:r w:rsidRPr="00F46E08">
        <w:rPr>
          <w:sz w:val="16"/>
        </w:rPr>
        <w:t>The National Commission on the BP Deepwater Horizon Oil Spill and Offshore Drilling released this report to the President in January 2011. The introduction states,</w:t>
      </w:r>
      <w:r w:rsidRPr="00F46E08">
        <w:rPr>
          <w:sz w:val="12"/>
        </w:rPr>
        <w:t>¶</w:t>
      </w:r>
      <w:r w:rsidRPr="00F46E08">
        <w:rPr>
          <w:sz w:val="16"/>
        </w:rPr>
        <w:t xml:space="preserve"> "On May 22, 2010, President Barack </w:t>
      </w:r>
      <w:r w:rsidRPr="00F46E08">
        <w:rPr>
          <w:b/>
          <w:highlight w:val="green"/>
          <w:u w:val="single"/>
        </w:rPr>
        <w:t>Obama</w:t>
      </w:r>
      <w:r w:rsidRPr="00F46E08">
        <w:rPr>
          <w:b/>
          <w:u w:val="single"/>
        </w:rPr>
        <w:t xml:space="preserve"> announced the creation of the National Commission on the BP Deepwater Horizon Oil Spill and Offshore Drilling: an independent, nonpartisan entity, directed to provide a thorough analysis and impartial judgment. The President </w:t>
      </w:r>
      <w:r w:rsidRPr="00F46E08">
        <w:rPr>
          <w:b/>
          <w:highlight w:val="green"/>
          <w:u w:val="single"/>
        </w:rPr>
        <w:t>charged</w:t>
      </w:r>
      <w:r w:rsidRPr="00F46E08">
        <w:rPr>
          <w:b/>
          <w:u w:val="single"/>
        </w:rPr>
        <w:t xml:space="preserve"> </w:t>
      </w:r>
      <w:r w:rsidRPr="00F46E08">
        <w:rPr>
          <w:b/>
          <w:highlight w:val="green"/>
          <w:u w:val="single"/>
        </w:rPr>
        <w:t>the Commission to determine the causes of the disaster, and to improve the</w:t>
      </w:r>
      <w:r w:rsidRPr="00F46E08">
        <w:rPr>
          <w:b/>
          <w:u w:val="single"/>
        </w:rPr>
        <w:t xml:space="preserve"> </w:t>
      </w:r>
      <w:r w:rsidRPr="00F46E08">
        <w:rPr>
          <w:b/>
          <w:highlight w:val="green"/>
          <w:u w:val="single"/>
        </w:rPr>
        <w:t>country’s ability to respond to spills, and to recommend reforms to make</w:t>
      </w:r>
      <w:r w:rsidRPr="00F46E08">
        <w:rPr>
          <w:b/>
          <w:u w:val="single"/>
        </w:rPr>
        <w:t xml:space="preserve"> offshore </w:t>
      </w:r>
      <w:r w:rsidRPr="00F46E08">
        <w:rPr>
          <w:b/>
          <w:highlight w:val="green"/>
          <w:u w:val="single"/>
        </w:rPr>
        <w:t>energy production safer</w:t>
      </w:r>
      <w:r w:rsidRPr="00F46E08">
        <w:rPr>
          <w:b/>
          <w:u w:val="single"/>
        </w:rPr>
        <w:t>.</w:t>
      </w:r>
      <w:r w:rsidRPr="00F46E08">
        <w:rPr>
          <w:u w:val="single"/>
        </w:rPr>
        <w:t xml:space="preserve"> </w:t>
      </w:r>
      <w:r w:rsidRPr="00F46E08">
        <w:rPr>
          <w:sz w:val="16"/>
        </w:rPr>
        <w:t>And the President said we were to follow the facts wherever they led.</w:t>
      </w:r>
      <w:r w:rsidRPr="00F46E08">
        <w:rPr>
          <w:sz w:val="12"/>
        </w:rPr>
        <w:t>¶</w:t>
      </w:r>
      <w:r w:rsidRPr="00F46E08">
        <w:rPr>
          <w:sz w:val="16"/>
        </w:rPr>
        <w:t xml:space="preserve"> </w:t>
      </w:r>
      <w:r w:rsidRPr="00F46E08">
        <w:rPr>
          <w:b/>
          <w:u w:val="single"/>
        </w:rPr>
        <w:t>This report is the result of an intense six-month effort to fulfill the President’s charge.</w:t>
      </w:r>
      <w:r w:rsidRPr="00F46E08">
        <w:rPr>
          <w:sz w:val="12"/>
        </w:rPr>
        <w:t>¶</w:t>
      </w:r>
      <w:r w:rsidRPr="00F46E08">
        <w:rPr>
          <w:sz w:val="16"/>
        </w:rPr>
        <w:t xml:space="preserve"> From the outset, the Commissioners have been determined to learn the essential</w:t>
      </w:r>
      <w:r w:rsidRPr="00F46E08">
        <w:rPr>
          <w:sz w:val="12"/>
        </w:rPr>
        <w:t>¶</w:t>
      </w:r>
      <w:r w:rsidRPr="00F46E08">
        <w:rPr>
          <w:sz w:val="16"/>
        </w:rPr>
        <w:t xml:space="preserve"> lessons so expensively revealed in the tragic loss of life at the Deepwater Horizon and the</w:t>
      </w:r>
      <w:r w:rsidRPr="00F46E08">
        <w:rPr>
          <w:sz w:val="12"/>
        </w:rPr>
        <w:t>¶</w:t>
      </w:r>
      <w:r w:rsidRPr="00F46E08">
        <w:rPr>
          <w:sz w:val="16"/>
        </w:rPr>
        <w:t xml:space="preserve"> severe damages that ensued. </w:t>
      </w:r>
      <w:r w:rsidRPr="00F46E08">
        <w:rPr>
          <w:b/>
          <w:u w:val="single"/>
        </w:rPr>
        <w:t>The Commission’s aim has been to provide the President,</w:t>
      </w:r>
      <w:r w:rsidRPr="00F46E08">
        <w:rPr>
          <w:b/>
          <w:sz w:val="12"/>
        </w:rPr>
        <w:t>¶</w:t>
      </w:r>
      <w:r w:rsidRPr="00F46E08">
        <w:rPr>
          <w:b/>
          <w:sz w:val="12"/>
          <w:u w:val="single"/>
        </w:rPr>
        <w:t xml:space="preserve"> </w:t>
      </w:r>
      <w:r w:rsidRPr="00F46E08">
        <w:rPr>
          <w:b/>
          <w:u w:val="single"/>
        </w:rPr>
        <w:t>policymakers, industry, and the American people a clear, accessible, accurate, and fair</w:t>
      </w:r>
      <w:r w:rsidRPr="00F46E08">
        <w:rPr>
          <w:b/>
          <w:sz w:val="12"/>
        </w:rPr>
        <w:t>¶</w:t>
      </w:r>
      <w:r w:rsidRPr="00F46E08">
        <w:rPr>
          <w:b/>
          <w:sz w:val="12"/>
          <w:u w:val="single"/>
        </w:rPr>
        <w:t xml:space="preserve"> </w:t>
      </w:r>
      <w:r w:rsidRPr="00F46E08">
        <w:rPr>
          <w:b/>
          <w:u w:val="single"/>
        </w:rPr>
        <w:t>account of the largest oil spill in U.S history: the context for the well itself, how the</w:t>
      </w:r>
      <w:r w:rsidRPr="00F46E08">
        <w:rPr>
          <w:b/>
          <w:sz w:val="12"/>
        </w:rPr>
        <w:t>¶</w:t>
      </w:r>
      <w:r w:rsidRPr="00F46E08">
        <w:rPr>
          <w:b/>
          <w:sz w:val="12"/>
          <w:u w:val="single"/>
        </w:rPr>
        <w:t xml:space="preserve"> </w:t>
      </w:r>
      <w:r w:rsidRPr="00F46E08">
        <w:rPr>
          <w:b/>
          <w:u w:val="single"/>
        </w:rPr>
        <w:t>explosion and spill happened, and how industry and government scrambled to respond</w:t>
      </w:r>
      <w:r w:rsidRPr="00F46E08">
        <w:rPr>
          <w:b/>
          <w:sz w:val="12"/>
        </w:rPr>
        <w:t>¶</w:t>
      </w:r>
      <w:r w:rsidRPr="00F46E08">
        <w:rPr>
          <w:b/>
          <w:sz w:val="12"/>
          <w:u w:val="single"/>
        </w:rPr>
        <w:t xml:space="preserve"> </w:t>
      </w:r>
      <w:r w:rsidRPr="00F46E08">
        <w:rPr>
          <w:b/>
          <w:u w:val="single"/>
        </w:rPr>
        <w:t>to an unprecedented emergency</w:t>
      </w:r>
      <w:r w:rsidRPr="00F46E08">
        <w:rPr>
          <w:b/>
          <w:sz w:val="16"/>
        </w:rPr>
        <w:t>.</w:t>
      </w:r>
      <w:r w:rsidRPr="00F46E08">
        <w:rPr>
          <w:sz w:val="16"/>
        </w:rPr>
        <w:t xml:space="preserve"> This was our first obligation: determine what happened,</w:t>
      </w:r>
      <w:r w:rsidRPr="00F46E08">
        <w:rPr>
          <w:sz w:val="12"/>
        </w:rPr>
        <w:t>¶</w:t>
      </w:r>
      <w:r w:rsidRPr="00F46E08">
        <w:rPr>
          <w:sz w:val="16"/>
        </w:rPr>
        <w:t xml:space="preserve"> why it happened, and explain it to Americans everywhere.</w:t>
      </w:r>
      <w:r w:rsidRPr="00F46E08">
        <w:rPr>
          <w:sz w:val="12"/>
        </w:rPr>
        <w:t>¶</w:t>
      </w:r>
      <w:r w:rsidRPr="00F46E08">
        <w:rPr>
          <w:sz w:val="16"/>
        </w:rPr>
        <w:t xml:space="preserve"> As a result of our investigation, </w:t>
      </w:r>
      <w:r w:rsidRPr="00F46E08">
        <w:rPr>
          <w:b/>
          <w:u w:val="single"/>
        </w:rPr>
        <w:t>we conclude</w:t>
      </w:r>
      <w:r w:rsidRPr="00F46E08">
        <w:rPr>
          <w:sz w:val="16"/>
        </w:rPr>
        <w:t>:</w:t>
      </w:r>
      <w:r w:rsidRPr="00F46E08">
        <w:rPr>
          <w:sz w:val="12"/>
        </w:rPr>
        <w:t>¶</w:t>
      </w:r>
      <w:r w:rsidRPr="00F46E08">
        <w:rPr>
          <w:sz w:val="16"/>
        </w:rPr>
        <w:t xml:space="preserve"> • The explosive loss of the Macondo well could have been prevented.</w:t>
      </w:r>
      <w:r w:rsidRPr="00F46E08">
        <w:rPr>
          <w:sz w:val="12"/>
        </w:rPr>
        <w:t>¶</w:t>
      </w:r>
      <w:r w:rsidRPr="00F46E08">
        <w:rPr>
          <w:sz w:val="16"/>
        </w:rPr>
        <w:t xml:space="preserve"> • The immediate causes of the Macondo well blowout can be traced to a series of</w:t>
      </w:r>
      <w:r w:rsidRPr="00F46E08">
        <w:rPr>
          <w:sz w:val="12"/>
        </w:rPr>
        <w:t>¶</w:t>
      </w:r>
      <w:r w:rsidRPr="00F46E08">
        <w:rPr>
          <w:sz w:val="16"/>
        </w:rPr>
        <w:t xml:space="preserve"> identifiable mistakes made by BP, Halliburton, and Transocean that reveal such</w:t>
      </w:r>
      <w:r w:rsidRPr="00F46E08">
        <w:rPr>
          <w:sz w:val="12"/>
        </w:rPr>
        <w:t>¶</w:t>
      </w:r>
      <w:r w:rsidRPr="00F46E08">
        <w:rPr>
          <w:sz w:val="16"/>
        </w:rPr>
        <w:t xml:space="preserve"> systematic failures in risk management that they place in doubt the safety culture of</w:t>
      </w:r>
      <w:r w:rsidRPr="00F46E08">
        <w:rPr>
          <w:sz w:val="12"/>
        </w:rPr>
        <w:t>¶</w:t>
      </w:r>
      <w:r w:rsidRPr="00F46E08">
        <w:rPr>
          <w:sz w:val="16"/>
        </w:rPr>
        <w:t xml:space="preserve"> the entire industry.</w:t>
      </w:r>
      <w:r w:rsidRPr="00F46E08">
        <w:rPr>
          <w:sz w:val="12"/>
        </w:rPr>
        <w:t>¶</w:t>
      </w:r>
      <w:r w:rsidRPr="00F46E08">
        <w:rPr>
          <w:sz w:val="16"/>
        </w:rPr>
        <w:t xml:space="preserve"> • </w:t>
      </w:r>
      <w:r w:rsidRPr="00F46E08">
        <w:rPr>
          <w:rStyle w:val="Emphasis"/>
          <w:highlight w:val="green"/>
        </w:rPr>
        <w:t>Deepwater energy exploration and production</w:t>
      </w:r>
      <w:r w:rsidRPr="00F46E08">
        <w:rPr>
          <w:rStyle w:val="Emphasis"/>
        </w:rPr>
        <w:t xml:space="preserve">, particularly at the frontiers of experience, </w:t>
      </w:r>
      <w:r w:rsidRPr="00F46E08">
        <w:rPr>
          <w:rStyle w:val="Emphasis"/>
          <w:highlight w:val="green"/>
        </w:rPr>
        <w:t>involve risks for which neither industry nor government has been adequately prepared, but for which they</w:t>
      </w:r>
      <w:r w:rsidRPr="00F46E08">
        <w:rPr>
          <w:rStyle w:val="Emphasis"/>
        </w:rPr>
        <w:t xml:space="preserve"> can and </w:t>
      </w:r>
      <w:r w:rsidRPr="00F46E08">
        <w:rPr>
          <w:rStyle w:val="Emphasis"/>
          <w:highlight w:val="green"/>
        </w:rPr>
        <w:t>must be prepared in the future.</w:t>
      </w:r>
      <w:r w:rsidRPr="00F46E08">
        <w:rPr>
          <w:sz w:val="16"/>
        </w:rPr>
        <w:t xml:space="preserve"> • </w:t>
      </w:r>
      <w:r w:rsidRPr="00F46E08">
        <w:rPr>
          <w:rStyle w:val="Emphasis"/>
          <w:highlight w:val="green"/>
        </w:rPr>
        <w:t>To assure human safety and environmental protection, regulatory oversight of</w:t>
      </w:r>
      <w:r w:rsidRPr="00F46E08">
        <w:rPr>
          <w:rStyle w:val="Emphasis"/>
          <w:b w:val="0"/>
          <w:sz w:val="12"/>
          <w:highlight w:val="green"/>
        </w:rPr>
        <w:t>¶</w:t>
      </w:r>
      <w:r w:rsidRPr="00F46E08">
        <w:rPr>
          <w:rStyle w:val="Emphasis"/>
          <w:highlight w:val="green"/>
        </w:rPr>
        <w:t xml:space="preserve"> leasing, energy exploration, and production require reforms even beyond those</w:t>
      </w:r>
      <w:r w:rsidRPr="00F46E08">
        <w:rPr>
          <w:rStyle w:val="Emphasis"/>
          <w:b w:val="0"/>
          <w:sz w:val="12"/>
          <w:highlight w:val="green"/>
        </w:rPr>
        <w:t>¶</w:t>
      </w:r>
      <w:r w:rsidRPr="00F46E08">
        <w:rPr>
          <w:rStyle w:val="Emphasis"/>
          <w:highlight w:val="green"/>
        </w:rPr>
        <w:t xml:space="preserve"> significant reforms already initiated</w:t>
      </w:r>
      <w:r w:rsidRPr="00F46E08">
        <w:rPr>
          <w:sz w:val="16"/>
        </w:rPr>
        <w:t xml:space="preserve"> since the Deepwater Horizon disaster. </w:t>
      </w:r>
      <w:r w:rsidRPr="00F46E08">
        <w:rPr>
          <w:b/>
          <w:highlight w:val="green"/>
          <w:u w:val="single"/>
        </w:rPr>
        <w:t>Fundamental</w:t>
      </w:r>
      <w:r w:rsidRPr="00F46E08">
        <w:rPr>
          <w:b/>
          <w:sz w:val="12"/>
          <w:highlight w:val="green"/>
        </w:rPr>
        <w:t>¶</w:t>
      </w:r>
      <w:r w:rsidRPr="00F46E08">
        <w:rPr>
          <w:b/>
          <w:sz w:val="12"/>
          <w:highlight w:val="green"/>
          <w:u w:val="single"/>
        </w:rPr>
        <w:t xml:space="preserve"> </w:t>
      </w:r>
      <w:r w:rsidRPr="00F46E08">
        <w:rPr>
          <w:b/>
          <w:highlight w:val="green"/>
          <w:u w:val="single"/>
        </w:rPr>
        <w:t>reform will be needed in both the structure of those in charge of regulatory oversight</w:t>
      </w:r>
      <w:r w:rsidRPr="00F46E08">
        <w:rPr>
          <w:b/>
          <w:sz w:val="12"/>
          <w:highlight w:val="green"/>
        </w:rPr>
        <w:t>¶</w:t>
      </w:r>
      <w:r w:rsidRPr="00F46E08">
        <w:rPr>
          <w:b/>
          <w:sz w:val="12"/>
          <w:highlight w:val="green"/>
          <w:u w:val="single"/>
        </w:rPr>
        <w:t xml:space="preserve"> </w:t>
      </w:r>
      <w:r w:rsidRPr="00F46E08">
        <w:rPr>
          <w:b/>
          <w:highlight w:val="green"/>
          <w:u w:val="single"/>
        </w:rPr>
        <w:t>and their internal decisionmaking process to ensure</w:t>
      </w:r>
      <w:r w:rsidRPr="00F46E08">
        <w:rPr>
          <w:b/>
          <w:u w:val="single"/>
        </w:rPr>
        <w:t xml:space="preserve"> their political </w:t>
      </w:r>
      <w:r w:rsidRPr="00F46E08">
        <w:rPr>
          <w:b/>
          <w:highlight w:val="green"/>
          <w:u w:val="single"/>
        </w:rPr>
        <w:t>autonomy,</w:t>
      </w:r>
      <w:r w:rsidRPr="00F46E08">
        <w:rPr>
          <w:b/>
          <w:sz w:val="12"/>
          <w:highlight w:val="green"/>
        </w:rPr>
        <w:t>¶</w:t>
      </w:r>
      <w:r w:rsidRPr="00F46E08">
        <w:rPr>
          <w:b/>
          <w:sz w:val="12"/>
          <w:highlight w:val="green"/>
          <w:u w:val="single"/>
        </w:rPr>
        <w:t xml:space="preserve"> </w:t>
      </w:r>
      <w:r w:rsidRPr="00F46E08">
        <w:rPr>
          <w:b/>
          <w:highlight w:val="green"/>
          <w:u w:val="single"/>
        </w:rPr>
        <w:t>technical expertise, and</w:t>
      </w:r>
      <w:r w:rsidRPr="00F46E08">
        <w:rPr>
          <w:b/>
          <w:u w:val="single"/>
        </w:rPr>
        <w:t xml:space="preserve"> their </w:t>
      </w:r>
      <w:r w:rsidRPr="00F46E08">
        <w:rPr>
          <w:b/>
          <w:highlight w:val="green"/>
          <w:u w:val="single"/>
        </w:rPr>
        <w:t>full consideration of environmental protection</w:t>
      </w:r>
      <w:r w:rsidRPr="00F46E08">
        <w:rPr>
          <w:b/>
          <w:u w:val="single"/>
        </w:rPr>
        <w:t xml:space="preserve"> concerns</w:t>
      </w:r>
      <w:r w:rsidRPr="00F46E08">
        <w:rPr>
          <w:sz w:val="16"/>
        </w:rPr>
        <w:t>.</w:t>
      </w:r>
      <w:r w:rsidRPr="00F46E08">
        <w:rPr>
          <w:sz w:val="12"/>
        </w:rPr>
        <w:t>¶</w:t>
      </w:r>
      <w:r w:rsidRPr="00F46E08">
        <w:rPr>
          <w:sz w:val="16"/>
        </w:rPr>
        <w:t xml:space="preserve"> • Because regulatory oversight alone will not be sufficient to ensure adequate safety</w:t>
      </w:r>
      <w:r w:rsidRPr="00F46E08">
        <w:rPr>
          <w:u w:val="single"/>
        </w:rPr>
        <w:t>,</w:t>
      </w:r>
      <w:r w:rsidRPr="00F46E08">
        <w:rPr>
          <w:sz w:val="12"/>
        </w:rPr>
        <w:t>¶</w:t>
      </w:r>
      <w:r w:rsidRPr="00F46E08">
        <w:rPr>
          <w:sz w:val="12"/>
          <w:u w:val="single"/>
        </w:rPr>
        <w:t xml:space="preserve"> </w:t>
      </w:r>
      <w:r w:rsidRPr="00F46E08">
        <w:rPr>
          <w:b/>
          <w:highlight w:val="green"/>
          <w:u w:val="single"/>
        </w:rPr>
        <w:t>the oil and gas industry will need to take its own, unilateral steps to increase</w:t>
      </w:r>
      <w:r w:rsidRPr="00F46E08">
        <w:rPr>
          <w:b/>
          <w:sz w:val="12"/>
          <w:highlight w:val="green"/>
        </w:rPr>
        <w:t>¶</w:t>
      </w:r>
      <w:r w:rsidRPr="00F46E08">
        <w:rPr>
          <w:b/>
          <w:sz w:val="12"/>
          <w:u w:val="single"/>
        </w:rPr>
        <w:t xml:space="preserve"> </w:t>
      </w:r>
      <w:r w:rsidRPr="00F46E08">
        <w:rPr>
          <w:b/>
          <w:u w:val="single"/>
        </w:rPr>
        <w:t xml:space="preserve">dramatically </w:t>
      </w:r>
      <w:r w:rsidRPr="00F46E08">
        <w:rPr>
          <w:b/>
          <w:highlight w:val="green"/>
          <w:u w:val="single"/>
        </w:rPr>
        <w:t>safety</w:t>
      </w:r>
      <w:r w:rsidRPr="00F46E08">
        <w:rPr>
          <w:b/>
          <w:u w:val="single"/>
        </w:rPr>
        <w:t xml:space="preserve"> throughout the industry, including self-policing mechanisms that</w:t>
      </w:r>
      <w:r w:rsidRPr="00F46E08">
        <w:rPr>
          <w:b/>
          <w:sz w:val="12"/>
        </w:rPr>
        <w:t>¶</w:t>
      </w:r>
      <w:r w:rsidRPr="00F46E08">
        <w:rPr>
          <w:b/>
          <w:sz w:val="12"/>
          <w:u w:val="single"/>
        </w:rPr>
        <w:t xml:space="preserve"> </w:t>
      </w:r>
      <w:r w:rsidRPr="00F46E08">
        <w:rPr>
          <w:b/>
          <w:u w:val="single"/>
        </w:rPr>
        <w:t>supplement governmental enforcement</w:t>
      </w:r>
      <w:r w:rsidRPr="00F46E08">
        <w:rPr>
          <w:sz w:val="16"/>
        </w:rPr>
        <w:t>.</w:t>
      </w:r>
      <w:r w:rsidRPr="00F46E08">
        <w:rPr>
          <w:sz w:val="12"/>
        </w:rPr>
        <w:t>¶</w:t>
      </w:r>
      <w:r w:rsidRPr="00F46E08">
        <w:rPr>
          <w:sz w:val="16"/>
        </w:rPr>
        <w:t xml:space="preserve"> • The technology, laws and regulations, and practices for containing, responding to,</w:t>
      </w:r>
      <w:r w:rsidRPr="00F46E08">
        <w:rPr>
          <w:sz w:val="12"/>
        </w:rPr>
        <w:t>¶</w:t>
      </w:r>
      <w:r w:rsidRPr="00F46E08">
        <w:rPr>
          <w:sz w:val="16"/>
        </w:rPr>
        <w:t xml:space="preserve"> and cleaning up spills lag behind the real risks associated with deepwater drilling into</w:t>
      </w:r>
      <w:r w:rsidRPr="00F46E08">
        <w:rPr>
          <w:sz w:val="12"/>
        </w:rPr>
        <w:t>¶</w:t>
      </w:r>
      <w:r w:rsidRPr="00F46E08">
        <w:rPr>
          <w:sz w:val="16"/>
        </w:rPr>
        <w:t xml:space="preserve"> large, high-pressure reservoirs of oil and gas located far offshore and thousands of</w:t>
      </w:r>
      <w:r w:rsidRPr="00F46E08">
        <w:rPr>
          <w:sz w:val="12"/>
        </w:rPr>
        <w:t>¶</w:t>
      </w:r>
      <w:r w:rsidRPr="00F46E08">
        <w:rPr>
          <w:sz w:val="16"/>
        </w:rPr>
        <w:t xml:space="preserve"> feet below the ocean’s surface. Government must close the existing gap and industry</w:t>
      </w:r>
      <w:r w:rsidRPr="00F46E08">
        <w:rPr>
          <w:sz w:val="12"/>
        </w:rPr>
        <w:t>¶</w:t>
      </w:r>
      <w:r w:rsidRPr="00F46E08">
        <w:rPr>
          <w:sz w:val="16"/>
        </w:rPr>
        <w:t xml:space="preserve"> must support rather than resist that effort.</w:t>
      </w:r>
      <w:r w:rsidRPr="00F46E08">
        <w:rPr>
          <w:sz w:val="12"/>
        </w:rPr>
        <w:t>¶</w:t>
      </w:r>
      <w:r w:rsidRPr="00F46E08">
        <w:rPr>
          <w:sz w:val="16"/>
        </w:rPr>
        <w:t xml:space="preserve"> • </w:t>
      </w:r>
      <w:r w:rsidRPr="00F46E08">
        <w:rPr>
          <w:b/>
          <w:u w:val="single"/>
        </w:rPr>
        <w:t>Scientific understanding of environmental conditions in sensitive environments in</w:t>
      </w:r>
      <w:r w:rsidRPr="00F46E08">
        <w:rPr>
          <w:b/>
          <w:sz w:val="12"/>
        </w:rPr>
        <w:t>¶</w:t>
      </w:r>
      <w:r w:rsidRPr="00F46E08">
        <w:rPr>
          <w:b/>
          <w:sz w:val="12"/>
          <w:u w:val="single"/>
        </w:rPr>
        <w:t xml:space="preserve"> </w:t>
      </w:r>
      <w:r w:rsidRPr="00F46E08">
        <w:rPr>
          <w:b/>
          <w:u w:val="single"/>
        </w:rPr>
        <w:t>deep Gulf waters, along the region’s coastal habitats, and in areas proposed for more</w:t>
      </w:r>
      <w:r w:rsidRPr="00F46E08">
        <w:rPr>
          <w:b/>
          <w:sz w:val="12"/>
        </w:rPr>
        <w:t>¶</w:t>
      </w:r>
      <w:r w:rsidRPr="00F46E08">
        <w:rPr>
          <w:b/>
          <w:sz w:val="12"/>
          <w:u w:val="single"/>
        </w:rPr>
        <w:t xml:space="preserve"> </w:t>
      </w:r>
      <w:r w:rsidRPr="00F46E08">
        <w:rPr>
          <w:b/>
          <w:u w:val="single"/>
        </w:rPr>
        <w:t>drilling, such as the Arctic, is inadequate.</w:t>
      </w:r>
      <w:r w:rsidRPr="00F46E08">
        <w:rPr>
          <w:sz w:val="16"/>
        </w:rPr>
        <w:t xml:space="preserve"> The same is true of the human and natural</w:t>
      </w:r>
      <w:r w:rsidRPr="00F46E08">
        <w:rPr>
          <w:sz w:val="12"/>
        </w:rPr>
        <w:t>¶</w:t>
      </w:r>
      <w:r w:rsidRPr="00F46E08">
        <w:rPr>
          <w:sz w:val="16"/>
        </w:rPr>
        <w:t xml:space="preserve"> impacts of oil spills."</w:t>
      </w:r>
    </w:p>
    <w:p w14:paraId="56F2F48F" w14:textId="77777777" w:rsidR="00EF370F" w:rsidRPr="00F46E08" w:rsidRDefault="00EF370F" w:rsidP="000221BB">
      <w:pPr>
        <w:pStyle w:val="Heading4"/>
        <w:rPr>
          <w:rFonts w:ascii="Georgia" w:hAnsi="Georgia"/>
        </w:rPr>
      </w:pPr>
      <w:r w:rsidRPr="00F46E08">
        <w:rPr>
          <w:rFonts w:ascii="Georgia" w:hAnsi="Georgia"/>
        </w:rPr>
        <w:t xml:space="preserve">b) </w:t>
      </w:r>
      <w:r w:rsidRPr="00F46E08">
        <w:rPr>
          <w:rFonts w:ascii="Georgia" w:hAnsi="Georgia"/>
          <w:u w:val="single"/>
        </w:rPr>
        <w:t>Clean up</w:t>
      </w:r>
      <w:r w:rsidRPr="00F46E08">
        <w:rPr>
          <w:rFonts w:ascii="Georgia" w:hAnsi="Georgia"/>
        </w:rPr>
        <w:t xml:space="preserve"> – current regulations prevent agencies from adequately preparing for an oil spill </w:t>
      </w:r>
    </w:p>
    <w:p w14:paraId="419CE8CB" w14:textId="77777777" w:rsidR="00EF370F" w:rsidRPr="00F46E08" w:rsidRDefault="00EF370F" w:rsidP="00EF370F">
      <w:pPr>
        <w:rPr>
          <w:sz w:val="24"/>
        </w:rPr>
      </w:pPr>
      <w:r w:rsidRPr="00F46E08">
        <w:rPr>
          <w:b/>
          <w:sz w:val="24"/>
        </w:rPr>
        <w:t>Zellmer, Mintz, and Glicksman 11</w:t>
      </w:r>
      <w:r w:rsidRPr="00F46E08">
        <w:rPr>
          <w:sz w:val="16"/>
          <w:szCs w:val="16"/>
        </w:rPr>
        <w:t xml:space="preserve"> [Sandra B., Joel A., Robert L., Sandra is a Professor of Natural Resources and Public Lands and Environmental Law at the University of Nebraska, Joel is a Professor of Environmental Law at Nova Southeastern University, Robert is a J.B. and Maurice C. Shapiro Professor of Environmental Law at George Washington University, “Throwing Precaution to the Wind: NEPA and the Deepwater Horizon Blowout,” University of Nebraska – Lincoln Law Review, 01/01/11, http://digitalcommons.unl.edu/cgi/viewcontent.cgi?article=1112&amp;context=lawfacpub, 07/06/14]</w:t>
      </w:r>
    </w:p>
    <w:p w14:paraId="56D344D9" w14:textId="5F973367" w:rsidR="00EF370F" w:rsidRPr="00F46E08" w:rsidRDefault="00EF370F" w:rsidP="00EF370F">
      <w:pPr>
        <w:rPr>
          <w:b/>
          <w:iCs/>
          <w:u w:val="single"/>
          <w:bdr w:val="single" w:sz="18" w:space="0" w:color="auto"/>
        </w:rPr>
      </w:pPr>
      <w:r w:rsidRPr="00F46E08">
        <w:rPr>
          <w:b/>
          <w:highlight w:val="green"/>
          <w:u w:val="single"/>
        </w:rPr>
        <w:t>The Deepwater Horizon tragedy highlights the need for</w:t>
      </w:r>
      <w:r w:rsidRPr="00F46E08">
        <w:rPr>
          <w:b/>
          <w:sz w:val="12"/>
        </w:rPr>
        <w:t>¶</w:t>
      </w:r>
      <w:r w:rsidRPr="00F46E08">
        <w:rPr>
          <w:b/>
          <w:u w:val="single"/>
        </w:rPr>
        <w:t xml:space="preserve"> significant legal </w:t>
      </w:r>
      <w:r w:rsidRPr="00F46E08">
        <w:rPr>
          <w:b/>
          <w:highlight w:val="green"/>
          <w:u w:val="single"/>
        </w:rPr>
        <w:t>reforms</w:t>
      </w:r>
      <w:r w:rsidRPr="00F46E08">
        <w:rPr>
          <w:b/>
          <w:u w:val="single"/>
        </w:rPr>
        <w:t>.</w:t>
      </w:r>
      <w:r w:rsidRPr="00F46E08">
        <w:rPr>
          <w:u w:val="single"/>
        </w:rPr>
        <w:t xml:space="preserve"> </w:t>
      </w:r>
      <w:r w:rsidRPr="00F46E08">
        <w:rPr>
          <w:sz w:val="16"/>
        </w:rPr>
        <w:t xml:space="preserve">In the aftermath of the blowout, </w:t>
      </w:r>
      <w:r w:rsidRPr="00F46E08">
        <w:rPr>
          <w:b/>
          <w:highlight w:val="green"/>
          <w:u w:val="single"/>
        </w:rPr>
        <w:t>BOEMRE has begun to develop another EIS to supplement</w:t>
      </w:r>
      <w:r w:rsidRPr="00F46E08">
        <w:rPr>
          <w:b/>
          <w:sz w:val="12"/>
        </w:rPr>
        <w:t>¶</w:t>
      </w:r>
      <w:r w:rsidRPr="00F46E08">
        <w:rPr>
          <w:b/>
          <w:u w:val="single"/>
        </w:rPr>
        <w:t xml:space="preserve"> the NEPA analyses for the Central and Western Planning Area Lease Sales</w:t>
      </w:r>
      <w:r w:rsidRPr="00F46E08">
        <w:rPr>
          <w:sz w:val="16"/>
        </w:rPr>
        <w:t xml:space="preserve"> in the 2007-2012 Outer Continental Shelf Program. </w:t>
      </w:r>
      <w:r w:rsidRPr="00F46E08">
        <w:rPr>
          <w:b/>
          <w:u w:val="single"/>
        </w:rPr>
        <w:t>It pledges to consider new circumstances and information arising from the blowout.</w:t>
      </w:r>
      <w:r w:rsidRPr="00F46E08">
        <w:rPr>
          <w:u w:val="single"/>
        </w:rPr>
        <w:t xml:space="preserve"> </w:t>
      </w:r>
      <w:r w:rsidRPr="00F46E08">
        <w:rPr>
          <w:sz w:val="16"/>
        </w:rPr>
        <w:t>According to BOEMRE,</w:t>
      </w:r>
      <w:r w:rsidRPr="00F46E08">
        <w:rPr>
          <w:sz w:val="12"/>
        </w:rPr>
        <w:t>¶</w:t>
      </w:r>
      <w:r w:rsidRPr="00F46E08">
        <w:rPr>
          <w:sz w:val="16"/>
        </w:rPr>
        <w:t xml:space="preserve"> </w:t>
      </w:r>
      <w:r w:rsidRPr="00F46E08">
        <w:rPr>
          <w:b/>
          <w:highlight w:val="green"/>
          <w:u w:val="single"/>
        </w:rPr>
        <w:t>the supplemental analysis "will focus on updating the baseline conditions</w:t>
      </w:r>
      <w:r w:rsidRPr="00F46E08">
        <w:rPr>
          <w:b/>
          <w:u w:val="single"/>
        </w:rPr>
        <w:t xml:space="preserve"> </w:t>
      </w:r>
      <w:r w:rsidRPr="00F46E08">
        <w:rPr>
          <w:b/>
          <w:highlight w:val="green"/>
          <w:u w:val="single"/>
        </w:rPr>
        <w:t>and potential environmental effects of oil and</w:t>
      </w:r>
      <w:r w:rsidRPr="00F46E08">
        <w:rPr>
          <w:b/>
          <w:sz w:val="12"/>
          <w:highlight w:val="green"/>
        </w:rPr>
        <w:t>¶</w:t>
      </w:r>
      <w:r w:rsidRPr="00F46E08">
        <w:rPr>
          <w:b/>
          <w:highlight w:val="green"/>
          <w:u w:val="single"/>
        </w:rPr>
        <w:t xml:space="preserve"> natural gas leasing</w:t>
      </w:r>
      <w:r w:rsidRPr="00F46E08">
        <w:rPr>
          <w:b/>
          <w:u w:val="single"/>
        </w:rPr>
        <w:t xml:space="preserve">, exploration, development, </w:t>
      </w:r>
      <w:r w:rsidRPr="00F46E08">
        <w:rPr>
          <w:b/>
          <w:highlight w:val="green"/>
          <w:u w:val="single"/>
        </w:rPr>
        <w:t>and production</w:t>
      </w:r>
      <w:r w:rsidRPr="00F46E08">
        <w:rPr>
          <w:b/>
          <w:u w:val="single"/>
        </w:rPr>
        <w:t>”</w:t>
      </w:r>
      <w:r w:rsidRPr="00F46E08">
        <w:rPr>
          <w:sz w:val="16"/>
        </w:rPr>
        <w:t xml:space="preserve"> in the Gulf. </w:t>
      </w:r>
      <w:r w:rsidRPr="00F46E08">
        <w:rPr>
          <w:b/>
          <w:u w:val="single"/>
        </w:rPr>
        <w:t>BOEMRE should take full advantage</w:t>
      </w:r>
      <w:r w:rsidRPr="00F46E08">
        <w:rPr>
          <w:b/>
          <w:sz w:val="12"/>
        </w:rPr>
        <w:t>¶</w:t>
      </w:r>
      <w:r w:rsidRPr="00F46E08">
        <w:rPr>
          <w:b/>
          <w:u w:val="single"/>
        </w:rPr>
        <w:t xml:space="preserve"> of this opportunity to remedy the shortcomings of MMS's</w:t>
      </w:r>
      <w:r w:rsidRPr="00F46E08">
        <w:rPr>
          <w:b/>
          <w:sz w:val="12"/>
        </w:rPr>
        <w:t>¶</w:t>
      </w:r>
      <w:r w:rsidRPr="00F46E08">
        <w:rPr>
          <w:b/>
          <w:u w:val="single"/>
        </w:rPr>
        <w:t xml:space="preserve"> past practices</w:t>
      </w:r>
      <w:r w:rsidRPr="00F46E08">
        <w:rPr>
          <w:b/>
          <w:sz w:val="16"/>
        </w:rPr>
        <w:t>.</w:t>
      </w:r>
      <w:r w:rsidRPr="00F46E08">
        <w:rPr>
          <w:sz w:val="16"/>
        </w:rPr>
        <w:t xml:space="preserve"> </w:t>
      </w:r>
      <w:r w:rsidRPr="00F46E08">
        <w:rPr>
          <w:rStyle w:val="Emphasis"/>
          <w:highlight w:val="green"/>
        </w:rPr>
        <w:t>BOEMRE should fully assess the worst-case scenarios of leasing activities, the potential</w:t>
      </w:r>
      <w:r w:rsidRPr="00F46E08">
        <w:rPr>
          <w:rStyle w:val="Emphasis"/>
        </w:rPr>
        <w:t xml:space="preserve"> direct and indirect </w:t>
      </w:r>
      <w:r w:rsidRPr="00F46E08">
        <w:rPr>
          <w:rStyle w:val="Emphasis"/>
          <w:highlight w:val="green"/>
        </w:rPr>
        <w:t>effects of catastrophic oil spills on human and ecological communities, and the cumulative effects of ongoing and new activities in the Gulf</w:t>
      </w:r>
      <w:r w:rsidRPr="00F46E08">
        <w:rPr>
          <w:rStyle w:val="Emphasis"/>
        </w:rPr>
        <w:t>.</w:t>
      </w:r>
      <w:r w:rsidRPr="00F46E08">
        <w:rPr>
          <w:sz w:val="16"/>
        </w:rPr>
        <w:t xml:space="preserve"> Moreover, </w:t>
      </w:r>
      <w:r w:rsidRPr="00F46E08">
        <w:rPr>
          <w:rStyle w:val="StyleUnderline"/>
          <w:highlight w:val="green"/>
        </w:rPr>
        <w:t>CEQ should require agencies</w:t>
      </w:r>
      <w:r w:rsidRPr="00F46E08">
        <w:rPr>
          <w:rStyle w:val="StyleUnderline"/>
        </w:rPr>
        <w:t xml:space="preserve"> </w:t>
      </w:r>
      <w:r w:rsidRPr="00F46E08">
        <w:rPr>
          <w:rStyle w:val="StyleUnderline"/>
          <w:highlight w:val="green"/>
        </w:rPr>
        <w:t>such as BOEMRE to perform worst-case analyses and to open themselves to</w:t>
      </w:r>
      <w:r w:rsidRPr="00F46E08">
        <w:rPr>
          <w:rStyle w:val="StyleUnderline"/>
        </w:rPr>
        <w:t xml:space="preserve"> </w:t>
      </w:r>
      <w:r w:rsidRPr="00F46E08">
        <w:rPr>
          <w:rStyle w:val="StyleUnderline"/>
          <w:highlight w:val="green"/>
        </w:rPr>
        <w:t>more</w:t>
      </w:r>
      <w:r w:rsidRPr="00F46E08">
        <w:rPr>
          <w:rStyle w:val="StyleUnderline"/>
        </w:rPr>
        <w:t xml:space="preserve"> regular and robust </w:t>
      </w:r>
      <w:r w:rsidRPr="00F46E08">
        <w:rPr>
          <w:rStyle w:val="StyleUnderline"/>
          <w:highlight w:val="green"/>
        </w:rPr>
        <w:t>criticism</w:t>
      </w:r>
      <w:r w:rsidRPr="00F46E08">
        <w:rPr>
          <w:rStyle w:val="StyleUnderline"/>
        </w:rPr>
        <w:t xml:space="preserve"> by other government agencies and stakeholders</w:t>
      </w:r>
      <w:r w:rsidRPr="00F46E08">
        <w:rPr>
          <w:sz w:val="16"/>
          <w:szCs w:val="16"/>
        </w:rPr>
        <w:t>-other than the agency with primary responsibility for that project-</w:t>
      </w:r>
      <w:r w:rsidRPr="00F46E08">
        <w:rPr>
          <w:rStyle w:val="Emphasis"/>
          <w:highlight w:val="green"/>
        </w:rPr>
        <w:t>so that all potential risks of harm will be identified and analyzed in a rigorous, accurate, and unbiased manner.</w:t>
      </w:r>
    </w:p>
    <w:p w14:paraId="02051E70" w14:textId="77777777" w:rsidR="00AF2249" w:rsidRPr="00F46E08" w:rsidRDefault="00AF2249" w:rsidP="00AF2249">
      <w:pPr>
        <w:pStyle w:val="Heading2"/>
        <w:rPr>
          <w:rFonts w:ascii="Georgia" w:hAnsi="Georgia"/>
        </w:rPr>
      </w:pPr>
      <w:r w:rsidRPr="00F46E08">
        <w:rPr>
          <w:rFonts w:ascii="Georgia" w:hAnsi="Georgia"/>
        </w:rPr>
        <w:t>Process CP</w:t>
      </w:r>
    </w:p>
    <w:p w14:paraId="05DD1C82" w14:textId="10A3DB33" w:rsidR="00E87306" w:rsidRPr="00F46E08" w:rsidRDefault="00E87306" w:rsidP="00EF370F">
      <w:pPr>
        <w:pStyle w:val="Heading3"/>
        <w:rPr>
          <w:rFonts w:ascii="Georgia" w:hAnsi="Georgia"/>
        </w:rPr>
      </w:pPr>
      <w:r w:rsidRPr="00F46E08">
        <w:rPr>
          <w:rFonts w:ascii="Georgia" w:hAnsi="Georgia"/>
        </w:rPr>
        <w:t>2AC – Certainty DA – Leases</w:t>
      </w:r>
    </w:p>
    <w:p w14:paraId="791CF4B6" w14:textId="77777777" w:rsidR="00E87306" w:rsidRPr="00F46E08" w:rsidRDefault="00E87306" w:rsidP="00E87306">
      <w:pPr>
        <w:pStyle w:val="Heading4"/>
        <w:rPr>
          <w:rFonts w:ascii="Georgia" w:hAnsi="Georgia"/>
        </w:rPr>
      </w:pPr>
      <w:r w:rsidRPr="00F46E08">
        <w:rPr>
          <w:rFonts w:ascii="Georgia" w:hAnsi="Georgia"/>
        </w:rPr>
        <w:t xml:space="preserve">Current legislation is </w:t>
      </w:r>
      <w:r w:rsidRPr="00F46E08">
        <w:rPr>
          <w:rFonts w:ascii="Georgia" w:hAnsi="Georgia"/>
          <w:u w:val="single"/>
        </w:rPr>
        <w:t>insufficient</w:t>
      </w:r>
      <w:r w:rsidRPr="00F46E08">
        <w:rPr>
          <w:rFonts w:ascii="Georgia" w:hAnsi="Georgia"/>
        </w:rPr>
        <w:t xml:space="preserve"> – certainty is key</w:t>
      </w:r>
    </w:p>
    <w:p w14:paraId="66E4EB5E" w14:textId="77777777" w:rsidR="00E87306" w:rsidRPr="00F46E08" w:rsidRDefault="00E87306" w:rsidP="00E87306">
      <w:r w:rsidRPr="00F46E08">
        <w:rPr>
          <w:rStyle w:val="Style13ptBold"/>
        </w:rPr>
        <w:t>Loris 12</w:t>
      </w:r>
      <w:r w:rsidRPr="00F46E08">
        <w:t xml:space="preserve"> </w:t>
      </w:r>
      <w:r w:rsidRPr="00F46E08">
        <w:rPr>
          <w:sz w:val="16"/>
          <w:szCs w:val="16"/>
        </w:rPr>
        <w:t>[Nicolas, Fellow in the Roe Institute for Economic Policy Studies at the Heritage Foundation, “Senate Energy Bill: Good Start, Room for Improvement,” Heritage Foundation, 08/06/12, http://www.heritage.org/research/reports/2012/08/domestic-energy-and-jobs-act-good-start-room-for-improvement, 07/23/14]</w:t>
      </w:r>
    </w:p>
    <w:p w14:paraId="3381ABAD" w14:textId="1599BB99" w:rsidR="00E87306" w:rsidRPr="00F46E08" w:rsidRDefault="00E87306" w:rsidP="00E87306">
      <w:pPr>
        <w:rPr>
          <w:sz w:val="16"/>
          <w:szCs w:val="22"/>
        </w:rPr>
      </w:pPr>
      <w:r w:rsidRPr="00F46E08">
        <w:rPr>
          <w:sz w:val="16"/>
          <w:szCs w:val="22"/>
        </w:rPr>
        <w:t xml:space="preserve">Senator John </w:t>
      </w:r>
      <w:r w:rsidRPr="00F46E08">
        <w:rPr>
          <w:rStyle w:val="TitleChar"/>
          <w:sz w:val="22"/>
          <w:szCs w:val="22"/>
        </w:rPr>
        <w:t>Hoeven</w:t>
      </w:r>
      <w:r w:rsidRPr="00F46E08">
        <w:rPr>
          <w:sz w:val="16"/>
          <w:szCs w:val="22"/>
        </w:rPr>
        <w:t xml:space="preserve"> (R–ND) </w:t>
      </w:r>
      <w:r w:rsidRPr="00F46E08">
        <w:rPr>
          <w:rStyle w:val="TitleChar"/>
          <w:sz w:val="22"/>
          <w:szCs w:val="22"/>
        </w:rPr>
        <w:t>recently introduced the Domestic Energy and Jobs Act</w:t>
      </w:r>
      <w:r w:rsidRPr="00F46E08">
        <w:rPr>
          <w:sz w:val="16"/>
          <w:szCs w:val="22"/>
        </w:rPr>
        <w:t xml:space="preserve"> (DEJA), </w:t>
      </w:r>
      <w:r w:rsidRPr="00F46E08">
        <w:rPr>
          <w:rStyle w:val="TitleChar"/>
          <w:sz w:val="22"/>
          <w:szCs w:val="22"/>
        </w:rPr>
        <w:t>which would</w:t>
      </w:r>
      <w:r w:rsidRPr="00F46E08">
        <w:rPr>
          <w:sz w:val="16"/>
          <w:szCs w:val="22"/>
        </w:rPr>
        <w:t xml:space="preserve"> greatly expand access to energy and </w:t>
      </w:r>
      <w:r w:rsidRPr="00F46E08">
        <w:rPr>
          <w:rStyle w:val="TitleChar"/>
          <w:sz w:val="22"/>
          <w:szCs w:val="22"/>
        </w:rPr>
        <w:t>simplify burdensome regulations that prevent projects from coming online in a timely manner</w:t>
      </w:r>
      <w:r w:rsidRPr="00F46E08">
        <w:rPr>
          <w:sz w:val="16"/>
          <w:szCs w:val="22"/>
        </w:rPr>
        <w:t xml:space="preserve">. While </w:t>
      </w:r>
      <w:r w:rsidRPr="00F46E08">
        <w:rPr>
          <w:rStyle w:val="TitleChar"/>
          <w:sz w:val="22"/>
          <w:szCs w:val="22"/>
        </w:rPr>
        <w:t xml:space="preserve">the legislation could be </w:t>
      </w:r>
      <w:r w:rsidRPr="00F46E08">
        <w:rPr>
          <w:rStyle w:val="Emphasis"/>
          <w:szCs w:val="22"/>
        </w:rPr>
        <w:t>improved by further increasing access</w:t>
      </w:r>
      <w:r w:rsidRPr="00F46E08">
        <w:rPr>
          <w:rStyle w:val="TitleChar"/>
          <w:sz w:val="22"/>
          <w:szCs w:val="22"/>
        </w:rPr>
        <w:t xml:space="preserve"> and removing the top-down energy planning</w:t>
      </w:r>
      <w:r w:rsidRPr="00F46E08">
        <w:rPr>
          <w:sz w:val="16"/>
          <w:szCs w:val="22"/>
        </w:rPr>
        <w:t xml:space="preserve">, DEJA would still spur economic growth and drive energy production. Increasing Access to Energy DEJA would accept the State Department’s environmental review of the Keystone XL pipeline as sufficient and allow the state of Nebraska to reroute the pipeline to meet the state’s environmental concerns. The State Department studied and addressed risks to soil, wetlands, water resources, vegetation, fish, wildlife, and endangered species and concluded that construction of the pipeline would pose minimal environmental risk.[1] The construction of Keystone XL would allow up to 830,000 barrels of oil per day to come from Canada to the Gulf Coast and create thousands of jobs. DEJA also directs the Department of the Interior (DOI) to conduct a lease sale off the coast of Virginia. The 2.9 million acres 50 miles off the coast has an estimated 130 million barrels of oil and 1.14 trillion cubic feet of natural gas. Opening access off Virginia’s coast is long overdue, and </w:t>
      </w:r>
      <w:r w:rsidRPr="00F46E08">
        <w:rPr>
          <w:rStyle w:val="TitleChar"/>
          <w:sz w:val="22"/>
          <w:szCs w:val="22"/>
        </w:rPr>
        <w:t>the legislation only opens up a small portion of America’s territorial waters that are off limits</w:t>
      </w:r>
      <w:r w:rsidRPr="00F46E08">
        <w:rPr>
          <w:sz w:val="16"/>
          <w:szCs w:val="22"/>
        </w:rPr>
        <w:t xml:space="preserve">. The Offshore Petroleum Expansion Now (OPEN) Act of 2012, also co-sponsored by Senator Hoeven, would replace President Obama’s 2012–2017 Outer Continental Shelf Oil and Gas Leasing Program with a much more robust plan that opens areas in the Atlantic and Pacific Oceans, in the Gulf of Mexico, and off Alaska.[2] Both DEJA and OPEN increase the royalties that states would receive from energy production, but both could go further to increase state involvement in offshore drilling decisions. Since onshore states already receive 50 percent of the royalties, Congress should also implement a 50/50 royalty-sharing program between federal and state governments involved in offshore drilling. Efficient Permitting and Leasing for All Energy Projects Another important component of </w:t>
      </w:r>
      <w:r w:rsidRPr="00F46E08">
        <w:rPr>
          <w:rStyle w:val="TitleChar"/>
          <w:sz w:val="22"/>
          <w:szCs w:val="22"/>
        </w:rPr>
        <w:t>DEJA</w:t>
      </w:r>
      <w:r w:rsidRPr="00F46E08">
        <w:rPr>
          <w:sz w:val="16"/>
          <w:szCs w:val="22"/>
        </w:rPr>
        <w:t xml:space="preserve"> is that it </w:t>
      </w:r>
      <w:r w:rsidRPr="00F46E08">
        <w:rPr>
          <w:rStyle w:val="TitleChar"/>
          <w:sz w:val="22"/>
          <w:szCs w:val="22"/>
        </w:rPr>
        <w:t>streamlines the permitting of all energy projects</w:t>
      </w:r>
      <w:r w:rsidRPr="00F46E08">
        <w:rPr>
          <w:sz w:val="16"/>
          <w:szCs w:val="22"/>
        </w:rPr>
        <w:t xml:space="preserve">. </w:t>
      </w:r>
      <w:r w:rsidRPr="00F46E08">
        <w:rPr>
          <w:rStyle w:val="TitleChar"/>
          <w:sz w:val="22"/>
          <w:szCs w:val="22"/>
        </w:rPr>
        <w:t>Receiving a permit for any energy project</w:t>
      </w:r>
      <w:r w:rsidRPr="00F46E08">
        <w:rPr>
          <w:sz w:val="16"/>
          <w:szCs w:val="22"/>
        </w:rPr>
        <w:t xml:space="preserve">, not just fossil fuels, </w:t>
      </w:r>
      <w:r w:rsidRPr="00F46E08">
        <w:rPr>
          <w:rStyle w:val="TitleChar"/>
          <w:sz w:val="22"/>
          <w:szCs w:val="22"/>
        </w:rPr>
        <w:t>takes entirely too long</w:t>
      </w:r>
      <w:r w:rsidRPr="00F46E08">
        <w:rPr>
          <w:sz w:val="16"/>
          <w:szCs w:val="22"/>
        </w:rPr>
        <w:t xml:space="preserve">. </w:t>
      </w:r>
      <w:r w:rsidRPr="00F46E08">
        <w:rPr>
          <w:rStyle w:val="TitleChar"/>
          <w:sz w:val="22"/>
          <w:szCs w:val="22"/>
        </w:rPr>
        <w:t>Duplicative and unnecessary regulations slow the process and drive up costs</w:t>
      </w:r>
      <w:r w:rsidRPr="00F46E08">
        <w:rPr>
          <w:sz w:val="16"/>
          <w:szCs w:val="22"/>
        </w:rPr>
        <w:t xml:space="preserve">. Furthermore, environmental activists delay new energy projects by filing endless administrative appeals and lawsuits. </w:t>
      </w:r>
      <w:r w:rsidRPr="00F46E08">
        <w:rPr>
          <w:rStyle w:val="TitleChar"/>
          <w:sz w:val="22"/>
          <w:szCs w:val="22"/>
        </w:rPr>
        <w:t>DEJA would create a manageable time frame for permitting</w:t>
      </w:r>
      <w:r w:rsidRPr="00F46E08">
        <w:rPr>
          <w:sz w:val="16"/>
          <w:szCs w:val="22"/>
        </w:rPr>
        <w:t xml:space="preserve"> for all energy sources to increase supply at lower costs and stimulate economic activity. </w:t>
      </w:r>
      <w:r w:rsidRPr="00F46E08">
        <w:rPr>
          <w:rStyle w:val="TitleChar"/>
          <w:sz w:val="22"/>
          <w:szCs w:val="22"/>
        </w:rPr>
        <w:t>DEJA also calls for an end to the lengthy permit process in</w:t>
      </w:r>
      <w:r w:rsidRPr="00F46E08">
        <w:rPr>
          <w:sz w:val="16"/>
          <w:szCs w:val="22"/>
        </w:rPr>
        <w:t xml:space="preserve"> the Natural Petroleum Reserve area of </w:t>
      </w:r>
      <w:r w:rsidRPr="00F46E08">
        <w:rPr>
          <w:rStyle w:val="TitleChar"/>
          <w:sz w:val="22"/>
          <w:szCs w:val="22"/>
        </w:rPr>
        <w:t>Alaska</w:t>
      </w:r>
      <w:r w:rsidRPr="00F46E08">
        <w:rPr>
          <w:sz w:val="16"/>
          <w:szCs w:val="22"/>
        </w:rPr>
        <w:t xml:space="preserve">. It would require the DOI to approve drilling permits within 60 days and infrastructure permits within six months. </w:t>
      </w:r>
      <w:r w:rsidRPr="00F46E08">
        <w:rPr>
          <w:rStyle w:val="Emphasis"/>
          <w:szCs w:val="22"/>
        </w:rPr>
        <w:t>Lease certainty is another critical issue</w:t>
      </w:r>
      <w:r w:rsidRPr="00F46E08">
        <w:rPr>
          <w:sz w:val="16"/>
          <w:szCs w:val="22"/>
        </w:rPr>
        <w:t xml:space="preserve">. The act states that </w:t>
      </w:r>
      <w:r w:rsidRPr="00F46E08">
        <w:rPr>
          <w:rStyle w:val="TitleChar"/>
          <w:sz w:val="22"/>
          <w:szCs w:val="22"/>
        </w:rPr>
        <w:t>the DOI cannot cancel or withdraw a lease sale after the winning company pays for the lease</w:t>
      </w:r>
      <w:r w:rsidRPr="00F46E08">
        <w:rPr>
          <w:sz w:val="16"/>
          <w:szCs w:val="22"/>
        </w:rPr>
        <w:t xml:space="preserve">. </w:t>
      </w:r>
      <w:r w:rsidRPr="00F46E08">
        <w:rPr>
          <w:rStyle w:val="TitleChar"/>
          <w:sz w:val="22"/>
          <w:szCs w:val="22"/>
        </w:rPr>
        <w:t>Ensuring that the federal government does not pull the rug out from under a company that wins the lease sale would provide the certainty necessary to pursue energy projects</w:t>
      </w:r>
      <w:r w:rsidRPr="00F46E08">
        <w:rPr>
          <w:sz w:val="16"/>
          <w:szCs w:val="22"/>
        </w:rPr>
        <w:t xml:space="preserve">. Freeze and Study Environmental Regulations DEJA would also create transparency and accountability for Environmental Protection Agency (EPA) regulations by establishing an interagency committee that would report on the full economic impact of the rules implemented by the EPA that affect fuel prices. This includes any part of the production process that would be affected by greenhouse gas regulations. DEJA delays the implementation of Tier 3 fuel standards (designed to replace the Tier 2 regulations issued in 2000) that would lower the amount of sulfur in gasoline but could add 6–9 cents per gallon to the cost of manufacturing gasoline. The EPA has declared no measurable air quality benefits from these standards. DEJA delays the New Source Performance Standards for refineries, which would drive up the cost of gasoline for no measurable change in the earth’s temperature.[3] It would also delay new national ambient air quality standards for ozone, which are unnecessary because the ozone standard set by the EPA is already more than stringent enough to protect human health. Though the delays contained in DEJA underscore the problems with these regulations, the preferred approach would be to prohibit the implementation of these three standards altogether. DEJA would also prevent the DOI from issuing any rule under the Surface Mining Control and Reclamation Act of 1977 before 2014 that would adversely affect coal employment, reduce revenue from coal production, reduce coal for domestic consumption or export, designate areas as unsuitable for surface mining and reclamation, or expose the U.S. to liability by taking privately owned coal through regulation. While this temporary fix recognizes the federal overreach in coal production, a better approach would be to create a framework that restricts overregulation, empowers the states, balances economic growth and environmental well-being, and creates a timely permitting process for all aspects of coal production.[4] Energy Central Planning Unneeded DEJA would require the federal government to create production objectives for fossil fuels and renewable energy and allow the relevant agencies to make additional lands available to meet those objectives. The bill would also require the U.S. Geological Survey to establish a critical minerals list and create comprehensive policies to increase critical mineral production. </w:t>
      </w:r>
      <w:r w:rsidRPr="00F46E08">
        <w:rPr>
          <w:rStyle w:val="TitleChar"/>
          <w:sz w:val="22"/>
          <w:szCs w:val="22"/>
        </w:rPr>
        <w:t xml:space="preserve">A much simpler and effective solution would be to </w:t>
      </w:r>
      <w:r w:rsidRPr="00F46E08">
        <w:rPr>
          <w:rStyle w:val="Emphasis"/>
          <w:szCs w:val="22"/>
        </w:rPr>
        <w:t>open all federal lands for energy production</w:t>
      </w:r>
      <w:r w:rsidRPr="00F46E08">
        <w:rPr>
          <w:sz w:val="16"/>
          <w:szCs w:val="22"/>
        </w:rPr>
        <w:t xml:space="preserve"> of all sources and allow the private sector to determine what sources of energy and what technologies meet America’s electricity and transportation fuel demand. Too often the use of critical minerals has been used as cover for subsidies and extensive government intervention in a major industry. If there are clear military needs for certain critical materials, these should be met by government action. </w:t>
      </w:r>
      <w:r w:rsidRPr="00F46E08">
        <w:rPr>
          <w:rStyle w:val="TitleChar"/>
          <w:sz w:val="22"/>
          <w:szCs w:val="22"/>
        </w:rPr>
        <w:t>Absent that</w:t>
      </w:r>
      <w:r w:rsidRPr="00F46E08">
        <w:rPr>
          <w:sz w:val="16"/>
          <w:szCs w:val="22"/>
        </w:rPr>
        <w:t xml:space="preserve">, streamlining the bureaucracy that has expanded around mining and </w:t>
      </w:r>
      <w:r w:rsidRPr="00F46E08">
        <w:rPr>
          <w:rStyle w:val="TitleChar"/>
          <w:sz w:val="22"/>
          <w:szCs w:val="22"/>
        </w:rPr>
        <w:t>opening access is the only necessary federal action surrounding critical minerals</w:t>
      </w:r>
      <w:r w:rsidRPr="00F46E08">
        <w:rPr>
          <w:sz w:val="16"/>
          <w:szCs w:val="22"/>
        </w:rPr>
        <w:t>.</w:t>
      </w:r>
    </w:p>
    <w:p w14:paraId="2696EB48" w14:textId="7A2D5222" w:rsidR="0098720C" w:rsidRPr="00F46E08" w:rsidRDefault="0098720C" w:rsidP="00EF370F">
      <w:pPr>
        <w:pStyle w:val="Heading3"/>
        <w:rPr>
          <w:rFonts w:ascii="Georgia" w:hAnsi="Georgia"/>
        </w:rPr>
      </w:pPr>
      <w:r w:rsidRPr="00F46E08">
        <w:rPr>
          <w:rFonts w:ascii="Georgia" w:hAnsi="Georgia"/>
        </w:rPr>
        <w:t>1AR – Certainty DA – Leases</w:t>
      </w:r>
    </w:p>
    <w:p w14:paraId="37B4EE3E" w14:textId="7B52B55C" w:rsidR="0098720C" w:rsidRPr="00F46E08" w:rsidRDefault="0098720C" w:rsidP="0098720C">
      <w:pPr>
        <w:pStyle w:val="Heading4"/>
        <w:rPr>
          <w:rFonts w:ascii="Georgia" w:hAnsi="Georgia"/>
        </w:rPr>
      </w:pPr>
      <w:r w:rsidRPr="00F46E08">
        <w:rPr>
          <w:rFonts w:ascii="Georgia" w:hAnsi="Georgia"/>
        </w:rPr>
        <w:t>Certainty DA – lease certainty prevents future rollback of the plan – the CP guts investor confidence</w:t>
      </w:r>
    </w:p>
    <w:p w14:paraId="33249F29" w14:textId="77777777" w:rsidR="0098720C" w:rsidRPr="00F46E08" w:rsidRDefault="0098720C" w:rsidP="0098720C">
      <w:pPr>
        <w:rPr>
          <w:sz w:val="16"/>
          <w:szCs w:val="16"/>
        </w:rPr>
      </w:pPr>
      <w:r w:rsidRPr="00F46E08">
        <w:rPr>
          <w:rStyle w:val="Style13ptBold"/>
        </w:rPr>
        <w:t>Loris 12</w:t>
      </w:r>
      <w:r w:rsidRPr="00F46E08">
        <w:t xml:space="preserve"> </w:t>
      </w:r>
      <w:r w:rsidRPr="00F46E08">
        <w:rPr>
          <w:sz w:val="16"/>
          <w:szCs w:val="16"/>
        </w:rPr>
        <w:t>[Nicolas, Fellow in the Roe Institute for Economic Policy Studies at the Heritage Foundation, “Senate Energy Bill: Good Start, Room for Improvement,” Heritage Foundation, 08/06/12, http://www.heritage.org/research/reports/2012/08/domestic-energy-and-jobs-act-good-start-room-for-improvement, 07/07/14]</w:t>
      </w:r>
    </w:p>
    <w:p w14:paraId="1EFAAB2F" w14:textId="77777777" w:rsidR="0098720C" w:rsidRPr="00F46E08" w:rsidRDefault="0098720C" w:rsidP="0098720C">
      <w:pPr>
        <w:rPr>
          <w:sz w:val="16"/>
          <w:szCs w:val="22"/>
        </w:rPr>
      </w:pPr>
      <w:r w:rsidRPr="00F46E08">
        <w:rPr>
          <w:rStyle w:val="Emphasis"/>
          <w:szCs w:val="22"/>
        </w:rPr>
        <w:t>Lease certainty is another critical issue</w:t>
      </w:r>
      <w:r w:rsidRPr="00F46E08">
        <w:rPr>
          <w:sz w:val="16"/>
          <w:szCs w:val="22"/>
        </w:rPr>
        <w:t xml:space="preserve">. The act states that </w:t>
      </w:r>
      <w:r w:rsidRPr="00F46E08">
        <w:rPr>
          <w:rStyle w:val="TitleChar"/>
          <w:b/>
          <w:sz w:val="22"/>
          <w:szCs w:val="22"/>
        </w:rPr>
        <w:t>the DOI cannot cancel or withdraw a lease sale after the winning company pays for the lease</w:t>
      </w:r>
      <w:r w:rsidRPr="00F46E08">
        <w:rPr>
          <w:b/>
          <w:sz w:val="16"/>
          <w:szCs w:val="22"/>
        </w:rPr>
        <w:t xml:space="preserve">. </w:t>
      </w:r>
      <w:r w:rsidRPr="00F46E08">
        <w:rPr>
          <w:rStyle w:val="TitleChar"/>
          <w:b/>
          <w:sz w:val="22"/>
          <w:szCs w:val="22"/>
        </w:rPr>
        <w:t xml:space="preserve">Ensuring that the federal government does not </w:t>
      </w:r>
      <w:r w:rsidRPr="00F46E08">
        <w:rPr>
          <w:rStyle w:val="Emphasis"/>
          <w:szCs w:val="22"/>
        </w:rPr>
        <w:t>pull the rug out from under a company</w:t>
      </w:r>
      <w:r w:rsidRPr="00F46E08">
        <w:rPr>
          <w:rStyle w:val="TitleChar"/>
          <w:sz w:val="22"/>
          <w:szCs w:val="22"/>
        </w:rPr>
        <w:t xml:space="preserve"> </w:t>
      </w:r>
      <w:r w:rsidRPr="00F46E08">
        <w:rPr>
          <w:rStyle w:val="TitleChar"/>
          <w:b/>
          <w:sz w:val="22"/>
          <w:szCs w:val="22"/>
        </w:rPr>
        <w:t>that wins the lease sale would provide the</w:t>
      </w:r>
      <w:r w:rsidRPr="00F46E08">
        <w:rPr>
          <w:rStyle w:val="TitleChar"/>
          <w:sz w:val="22"/>
          <w:szCs w:val="22"/>
        </w:rPr>
        <w:t xml:space="preserve"> </w:t>
      </w:r>
      <w:r w:rsidRPr="00F46E08">
        <w:rPr>
          <w:rStyle w:val="TitleChar"/>
          <w:b/>
          <w:sz w:val="22"/>
          <w:szCs w:val="22"/>
        </w:rPr>
        <w:t>certainty necessary to pursue energy projects</w:t>
      </w:r>
      <w:r w:rsidRPr="00F46E08">
        <w:rPr>
          <w:sz w:val="16"/>
          <w:szCs w:val="22"/>
        </w:rPr>
        <w:t>.</w:t>
      </w:r>
    </w:p>
    <w:p w14:paraId="1185E1E6" w14:textId="77777777" w:rsidR="0098720C" w:rsidRPr="00F46E08" w:rsidRDefault="0098720C" w:rsidP="0098720C">
      <w:pPr>
        <w:pStyle w:val="Heading4"/>
        <w:rPr>
          <w:rFonts w:ascii="Georgia" w:hAnsi="Georgia"/>
        </w:rPr>
      </w:pPr>
      <w:r w:rsidRPr="00F46E08">
        <w:rPr>
          <w:rFonts w:ascii="Georgia" w:hAnsi="Georgia"/>
        </w:rPr>
        <w:t>That’s key to natural gas and oil development</w:t>
      </w:r>
    </w:p>
    <w:p w14:paraId="5837F464" w14:textId="77777777" w:rsidR="0098720C" w:rsidRPr="00F46E08" w:rsidRDefault="0098720C" w:rsidP="0098720C">
      <w:r w:rsidRPr="00F46E08">
        <w:rPr>
          <w:rStyle w:val="Style13ptBold"/>
        </w:rPr>
        <w:t>Kabelitz 06</w:t>
      </w:r>
      <w:r w:rsidRPr="00F46E08">
        <w:t xml:space="preserve"> </w:t>
      </w:r>
      <w:r w:rsidRPr="00F46E08">
        <w:rPr>
          <w:sz w:val="16"/>
          <w:szCs w:val="16"/>
        </w:rPr>
        <w:t>[Dr. Klaus-Robert, Chief Economist for E.on Ruhrgas, “Strategy, Economy, and Regulation,” International Gas Union, June 2006, http://members.igu.org/html/wgc2006/pdf/com/PGC%20B%20final%20report.pdf, 07/07/14]</w:t>
      </w:r>
    </w:p>
    <w:p w14:paraId="2BD73587" w14:textId="3961E31E" w:rsidR="0098720C" w:rsidRPr="00F46E08" w:rsidRDefault="0098720C" w:rsidP="0098720C">
      <w:pPr>
        <w:rPr>
          <w:b/>
          <w:sz w:val="16"/>
          <w:szCs w:val="22"/>
        </w:rPr>
      </w:pPr>
      <w:r w:rsidRPr="00F46E08">
        <w:rPr>
          <w:sz w:val="16"/>
          <w:szCs w:val="22"/>
        </w:rPr>
        <w:t xml:space="preserve">It goes without saying that abundant gas reserves and favourable pre-tax economics may not deliver investment and production growth if the fiscal terms are so onerous as to make post-tax economics uncompetitive. </w:t>
      </w:r>
      <w:r w:rsidRPr="00F46E08">
        <w:rPr>
          <w:rStyle w:val="TitleChar"/>
          <w:b/>
          <w:sz w:val="22"/>
          <w:szCs w:val="22"/>
        </w:rPr>
        <w:t>Investors’ political risk perceptions are critical to gas developments</w:t>
      </w:r>
      <w:r w:rsidRPr="00F46E08">
        <w:rPr>
          <w:b/>
          <w:sz w:val="16"/>
          <w:szCs w:val="22"/>
        </w:rPr>
        <w:t xml:space="preserve">. </w:t>
      </w:r>
      <w:r w:rsidRPr="00F46E08">
        <w:rPr>
          <w:rStyle w:val="TitleChar"/>
          <w:b/>
          <w:sz w:val="22"/>
          <w:szCs w:val="22"/>
        </w:rPr>
        <w:t>Political risk includes the risk of social and political disturbances</w:t>
      </w:r>
      <w:r w:rsidRPr="00F46E08">
        <w:rPr>
          <w:b/>
          <w:sz w:val="16"/>
          <w:szCs w:val="22"/>
        </w:rPr>
        <w:t xml:space="preserve">, </w:t>
      </w:r>
      <w:r w:rsidRPr="00F46E08">
        <w:rPr>
          <w:rStyle w:val="TitleChar"/>
          <w:b/>
          <w:sz w:val="22"/>
          <w:szCs w:val="22"/>
        </w:rPr>
        <w:t>and the risk of</w:t>
      </w:r>
      <w:r w:rsidRPr="00F46E08">
        <w:rPr>
          <w:rStyle w:val="TitleChar"/>
          <w:sz w:val="22"/>
          <w:szCs w:val="22"/>
        </w:rPr>
        <w:t xml:space="preserve"> </w:t>
      </w:r>
      <w:r w:rsidRPr="00F46E08">
        <w:rPr>
          <w:rStyle w:val="Emphasis"/>
          <w:szCs w:val="22"/>
        </w:rPr>
        <w:t>unforeseen changes</w:t>
      </w:r>
      <w:r w:rsidRPr="00F46E08">
        <w:rPr>
          <w:rStyle w:val="TitleChar"/>
          <w:sz w:val="22"/>
          <w:szCs w:val="22"/>
        </w:rPr>
        <w:t xml:space="preserve"> </w:t>
      </w:r>
      <w:r w:rsidRPr="00F46E08">
        <w:rPr>
          <w:rStyle w:val="TitleChar"/>
          <w:b/>
          <w:sz w:val="22"/>
          <w:szCs w:val="22"/>
        </w:rPr>
        <w:t>in legal and regulatory conditions</w:t>
      </w:r>
      <w:r w:rsidRPr="00F46E08">
        <w:rPr>
          <w:b/>
          <w:sz w:val="16"/>
          <w:szCs w:val="22"/>
        </w:rPr>
        <w:t xml:space="preserve">. </w:t>
      </w:r>
      <w:r w:rsidRPr="00F46E08">
        <w:rPr>
          <w:rStyle w:val="TitleChar"/>
          <w:b/>
          <w:sz w:val="22"/>
          <w:szCs w:val="22"/>
        </w:rPr>
        <w:t>Political risk is a key component of total project risk for long term</w:t>
      </w:r>
      <w:r w:rsidRPr="00F46E08">
        <w:rPr>
          <w:sz w:val="16"/>
          <w:szCs w:val="22"/>
        </w:rPr>
        <w:t xml:space="preserve">, large, capital intensive, complex projects involving installations that may easily be targeted or accidentally damaged in times of war or civil strife. </w:t>
      </w:r>
      <w:r w:rsidRPr="00F46E08">
        <w:rPr>
          <w:rStyle w:val="TitleChar"/>
          <w:b/>
          <w:sz w:val="22"/>
          <w:szCs w:val="22"/>
        </w:rPr>
        <w:t>Gas projects typically meet all these criteria. Concerning the regulatory aspect of political risk, an uneven playing field, an unstable fiscal framework and/or suspicions of a lack of commitment across the board to the sanctity of contracts can make otherwise low risk areas high risk from the point of view of investors</w:t>
      </w:r>
      <w:r w:rsidRPr="00F46E08">
        <w:rPr>
          <w:b/>
          <w:sz w:val="16"/>
          <w:szCs w:val="22"/>
        </w:rPr>
        <w:t xml:space="preserve">. </w:t>
      </w:r>
    </w:p>
    <w:p w14:paraId="45BEABEE" w14:textId="130FF447" w:rsidR="00E87306" w:rsidRPr="00F46E08" w:rsidRDefault="00E87306" w:rsidP="00EF370F">
      <w:pPr>
        <w:pStyle w:val="Heading3"/>
        <w:rPr>
          <w:rFonts w:ascii="Georgia" w:hAnsi="Georgia"/>
        </w:rPr>
      </w:pPr>
      <w:r w:rsidRPr="00F46E08">
        <w:rPr>
          <w:rFonts w:ascii="Georgia" w:hAnsi="Georgia"/>
        </w:rPr>
        <w:t>2AC – Certainty DA – Environment</w:t>
      </w:r>
    </w:p>
    <w:p w14:paraId="00EEC79F" w14:textId="1026AEA5" w:rsidR="00E87306" w:rsidRPr="00F46E08" w:rsidRDefault="00E87306" w:rsidP="00E87306">
      <w:pPr>
        <w:pStyle w:val="Heading4"/>
        <w:rPr>
          <w:rFonts w:ascii="Georgia" w:hAnsi="Georgia"/>
        </w:rPr>
      </w:pPr>
      <w:r w:rsidRPr="00F46E08">
        <w:rPr>
          <w:rFonts w:ascii="Georgia" w:hAnsi="Georgia"/>
          <w:u w:val="single"/>
        </w:rPr>
        <w:t>Certainty DA</w:t>
      </w:r>
      <w:r w:rsidRPr="00F46E08">
        <w:rPr>
          <w:rFonts w:ascii="Georgia" w:hAnsi="Georgia"/>
        </w:rPr>
        <w:t xml:space="preserve"> – The plan is key to private sector certainty – key to catalyze investment for new technologies – the CP disincentivizes companies from environmentally safe drilling</w:t>
      </w:r>
    </w:p>
    <w:p w14:paraId="636CD89B" w14:textId="77777777" w:rsidR="00E87306" w:rsidRPr="00F46E08" w:rsidRDefault="00E87306" w:rsidP="00E87306">
      <w:r w:rsidRPr="00F46E08">
        <w:rPr>
          <w:rStyle w:val="Style13ptBold"/>
        </w:rPr>
        <w:t>Griles 03</w:t>
      </w:r>
      <w:r w:rsidRPr="00F46E08">
        <w:rPr>
          <w:sz w:val="16"/>
          <w:szCs w:val="16"/>
        </w:rPr>
        <w:t xml:space="preserve"> [Lisa, Deputy Secretary in the Department of the Interior, “Energy Production on Federal Lands,” Hearing before the Committee on Energy and Natural Resources, 02/27/03, http://www.gpo.gov/fdsys/pkg/CHRG-108shrg86709/html/CHRG-108shrg86709.htm, United States Senate, 07/07/14]</w:t>
      </w:r>
    </w:p>
    <w:p w14:paraId="322CEF8D" w14:textId="6760DBF0" w:rsidR="00E87306" w:rsidRPr="00F46E08" w:rsidRDefault="00E87306" w:rsidP="00E87306">
      <w:pPr>
        <w:rPr>
          <w:sz w:val="16"/>
        </w:rPr>
      </w:pPr>
      <w:r w:rsidRPr="00F46E08">
        <w:rPr>
          <w:sz w:val="16"/>
        </w:rPr>
        <w:t xml:space="preserve">Mr. GRILES. </w:t>
      </w:r>
      <w:r w:rsidRPr="00F46E08">
        <w:rPr>
          <w:rStyle w:val="StyleUnderline"/>
          <w:highlight w:val="green"/>
        </w:rPr>
        <w:t>America’s public lands have an abundant opportunity for</w:t>
      </w:r>
      <w:r w:rsidRPr="00F46E08">
        <w:rPr>
          <w:rStyle w:val="StyleUnderline"/>
        </w:rPr>
        <w:t xml:space="preserve"> </w:t>
      </w:r>
      <w:r w:rsidRPr="00F46E08">
        <w:rPr>
          <w:rStyle w:val="StyleUnderline"/>
          <w:highlight w:val="green"/>
        </w:rPr>
        <w:t>exploration</w:t>
      </w:r>
      <w:r w:rsidRPr="00F46E08">
        <w:rPr>
          <w:rStyle w:val="StyleUnderline"/>
        </w:rPr>
        <w:t xml:space="preserve"> and development </w:t>
      </w:r>
      <w:r w:rsidRPr="00F46E08">
        <w:rPr>
          <w:rStyle w:val="StyleUnderline"/>
          <w:highlight w:val="green"/>
        </w:rPr>
        <w:t>of</w:t>
      </w:r>
      <w:r w:rsidRPr="00F46E08">
        <w:rPr>
          <w:sz w:val="16"/>
        </w:rPr>
        <w:t xml:space="preserve"> renewable and </w:t>
      </w:r>
      <w:r w:rsidRPr="00F46E08">
        <w:rPr>
          <w:rStyle w:val="StyleUnderline"/>
          <w:highlight w:val="green"/>
        </w:rPr>
        <w:t>nonrenewable energy resources</w:t>
      </w:r>
      <w:r w:rsidRPr="00F46E08">
        <w:rPr>
          <w:sz w:val="16"/>
        </w:rPr>
        <w:t xml:space="preserve">. </w:t>
      </w:r>
      <w:r w:rsidRPr="00F46E08">
        <w:rPr>
          <w:rStyle w:val="StyleUnderline"/>
          <w:highlight w:val="green"/>
        </w:rPr>
        <w:t>Energy reserves contained on the</w:t>
      </w:r>
      <w:r w:rsidRPr="00F46E08">
        <w:rPr>
          <w:rStyle w:val="StyleUnderline"/>
        </w:rPr>
        <w:t xml:space="preserve"> </w:t>
      </w:r>
      <w:r w:rsidRPr="00F46E08">
        <w:rPr>
          <w:b/>
          <w:u w:val="single"/>
        </w:rPr>
        <w:t>Department of the Interior’s</w:t>
      </w:r>
      <w:r w:rsidRPr="00F46E08">
        <w:rPr>
          <w:rStyle w:val="StyleUnderline"/>
        </w:rPr>
        <w:t xml:space="preserve"> onshore and </w:t>
      </w:r>
      <w:r w:rsidRPr="00F46E08">
        <w:rPr>
          <w:rStyle w:val="StyleUnderline"/>
          <w:highlight w:val="green"/>
        </w:rPr>
        <w:t>offshore</w:t>
      </w:r>
      <w:r w:rsidRPr="00F46E08">
        <w:rPr>
          <w:rStyle w:val="StyleUnderline"/>
        </w:rPr>
        <w:t xml:space="preserve"> Federal </w:t>
      </w:r>
      <w:r w:rsidRPr="00F46E08">
        <w:rPr>
          <w:rStyle w:val="StyleUnderline"/>
          <w:highlight w:val="green"/>
        </w:rPr>
        <w:t>lands are very important to meeting our</w:t>
      </w:r>
      <w:r w:rsidRPr="00F46E08">
        <w:rPr>
          <w:sz w:val="16"/>
        </w:rPr>
        <w:t xml:space="preserve"> current and future estimates of what it is going to take to continue to supply America’s </w:t>
      </w:r>
      <w:r w:rsidRPr="00F46E08">
        <w:rPr>
          <w:rStyle w:val="StyleUnderline"/>
          <w:highlight w:val="green"/>
        </w:rPr>
        <w:t>energy demand</w:t>
      </w:r>
      <w:r w:rsidRPr="00F46E08">
        <w:rPr>
          <w:sz w:val="16"/>
        </w:rPr>
        <w:t xml:space="preserve">. Estimates suggest that </w:t>
      </w:r>
      <w:r w:rsidRPr="00F46E08">
        <w:rPr>
          <w:rStyle w:val="StyleUnderline"/>
          <w:highlight w:val="green"/>
        </w:rPr>
        <w:t>these</w:t>
      </w:r>
      <w:r w:rsidRPr="00F46E08">
        <w:rPr>
          <w:rStyle w:val="StyleUnderline"/>
        </w:rPr>
        <w:t xml:space="preserve"> lands </w:t>
      </w:r>
      <w:r w:rsidRPr="00F46E08">
        <w:rPr>
          <w:rStyle w:val="StyleUnderline"/>
          <w:highlight w:val="green"/>
        </w:rPr>
        <w:t>contain</w:t>
      </w:r>
      <w:r w:rsidRPr="00F46E08">
        <w:rPr>
          <w:sz w:val="16"/>
        </w:rPr>
        <w:t xml:space="preserve"> approximately 68 percent of the undiscovered U.S. oil resources and </w:t>
      </w:r>
      <w:r w:rsidRPr="00F46E08">
        <w:rPr>
          <w:rStyle w:val="StyleUnderline"/>
          <w:highlight w:val="green"/>
        </w:rPr>
        <w:t>74 percent of the undiscovered natural gas resources</w:t>
      </w:r>
      <w:r w:rsidRPr="00F46E08">
        <w:rPr>
          <w:sz w:val="16"/>
        </w:rPr>
        <w:t xml:space="preserve">. President Bush has developed a national energy policy that laid out a comprehensive, long-term energy strategy for America’s future. That strategy recognizes we need to raise domestic production of energy, both renewable and nonrenewable, to meet our dependence for energy.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w:t>
      </w:r>
      <w:r w:rsidRPr="00F46E08">
        <w:rPr>
          <w:rStyle w:val="StyleUnderline"/>
        </w:rPr>
        <w:t xml:space="preserve">Now </w:t>
      </w:r>
      <w:r w:rsidRPr="00F46E08">
        <w:rPr>
          <w:rStyle w:val="StyleUnderline"/>
          <w:highlight w:val="green"/>
        </w:rPr>
        <w:t>there is a new and environmentally friendly technology</w:t>
      </w:r>
      <w:r w:rsidRPr="00F46E08">
        <w:rPr>
          <w:sz w:val="16"/>
          <w:highlight w:val="green"/>
        </w:rPr>
        <w:t xml:space="preserve">, </w:t>
      </w:r>
      <w:r w:rsidRPr="00F46E08">
        <w:rPr>
          <w:rStyle w:val="StyleUnderline"/>
          <w:highlight w:val="green"/>
        </w:rPr>
        <w:t>similar to directional drilling</w:t>
      </w:r>
      <w:r w:rsidRPr="00F46E08">
        <w:rPr>
          <w:sz w:val="16"/>
        </w:rPr>
        <w:t xml:space="preserve">, </w:t>
      </w:r>
      <w:r w:rsidRPr="00F46E08">
        <w:rPr>
          <w:rStyle w:val="StyleUnderline"/>
        </w:rPr>
        <w:t>with mobile platforms</w:t>
      </w:r>
      <w:r w:rsidRPr="00F46E08">
        <w:rPr>
          <w:sz w:val="16"/>
        </w:rPr>
        <w:t xml:space="preserve">, </w:t>
      </w:r>
      <w:r w:rsidRPr="00F46E08">
        <w:rPr>
          <w:rStyle w:val="StyleUnderline"/>
        </w:rPr>
        <w:t>self-containing drilling units</w:t>
      </w:r>
      <w:r w:rsidRPr="00F46E08">
        <w:rPr>
          <w:sz w:val="16"/>
        </w:rPr>
        <w:t xml:space="preserve">. </w:t>
      </w:r>
      <w:r w:rsidRPr="00F46E08">
        <w:rPr>
          <w:rStyle w:val="StyleUnderline"/>
          <w:highlight w:val="green"/>
        </w:rPr>
        <w:t>These</w:t>
      </w:r>
      <w:r w:rsidRPr="00F46E08">
        <w:rPr>
          <w:rStyle w:val="StyleUnderline"/>
        </w:rPr>
        <w:t xml:space="preserve"> things will </w:t>
      </w:r>
      <w:r w:rsidRPr="00F46E08">
        <w:rPr>
          <w:rStyle w:val="StyleUnderline"/>
          <w:highlight w:val="green"/>
        </w:rPr>
        <w:t xml:space="preserve">allow producers to access large energy reserves with almost </w:t>
      </w:r>
      <w:r w:rsidRPr="00F46E08">
        <w:rPr>
          <w:rStyle w:val="Emphasis"/>
          <w:highlight w:val="green"/>
        </w:rPr>
        <w:t>no footprint on the tundra</w:t>
      </w:r>
      <w:r w:rsidRPr="00F46E08">
        <w:rPr>
          <w:sz w:val="16"/>
        </w:rPr>
        <w:t xml:space="preserve">. </w:t>
      </w:r>
      <w:r w:rsidRPr="00F46E08">
        <w:rPr>
          <w:rStyle w:val="StyleUnderline"/>
          <w:highlight w:val="green"/>
        </w:rPr>
        <w:t>Each day</w:t>
      </w:r>
      <w:r w:rsidRPr="00F46E08">
        <w:rPr>
          <w:sz w:val="16"/>
        </w:rPr>
        <w:t xml:space="preserve">, even since I have assumed this job, </w:t>
      </w:r>
      <w:r w:rsidRPr="00F46E08">
        <w:rPr>
          <w:rStyle w:val="StyleUnderline"/>
          <w:highlight w:val="green"/>
        </w:rPr>
        <w:t>our ability to minimize our effect on the environment continues to improve</w:t>
      </w:r>
      <w:r w:rsidRPr="00F46E08">
        <w:rPr>
          <w:rStyle w:val="StyleUnderline"/>
        </w:rPr>
        <w:t xml:space="preserve"> </w:t>
      </w:r>
      <w:r w:rsidRPr="00F46E08">
        <w:rPr>
          <w:sz w:val="16"/>
        </w:rPr>
        <w:t xml:space="preserve">to where it is almost nonexistent in such areas as even in Alaska. According to the latest oil and gas assessment, ANWR is the largest untapped source of domestic production available to us. The production for ANWR would equal about 60 years of imports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w:t>
      </w:r>
      <w:r w:rsidRPr="00F46E08">
        <w:rPr>
          <w:rStyle w:val="StyleUnderline"/>
        </w:rPr>
        <w:t>San Juan Basis and the Powder River Basin</w:t>
      </w:r>
      <w:r w:rsidRPr="00F46E08">
        <w:rPr>
          <w:sz w:val="16"/>
        </w:rPr>
        <w:t xml:space="preserve">. Completing these reports, which are in draft, </w:t>
      </w:r>
      <w:r w:rsidRPr="00F46E08">
        <w:rPr>
          <w:rStyle w:val="StyleUnderline"/>
        </w:rPr>
        <w:t>will increase and offer the opportunity for production of natural gas with coal bed methane</w:t>
      </w:r>
      <w:r w:rsidRPr="00F46E08">
        <w:rPr>
          <w:sz w:val="16"/>
        </w:rPr>
        <w:t xml:space="preserv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w:t>
      </w:r>
      <w:r w:rsidRPr="00F46E08">
        <w:rPr>
          <w:rStyle w:val="StyleUnderline"/>
        </w:rPr>
        <w:t>One of the areas which we believe that the Department of the Interior and the Bureau of Land Management is and is going to engage in is coordination with landowners</w:t>
      </w:r>
      <w:r w:rsidRPr="00F46E08">
        <w:rPr>
          <w:sz w:val="16"/>
        </w:rPr>
        <w:t xml:space="preserve">. Mr. Chairman, </w:t>
      </w:r>
      <w:r w:rsidRPr="00F46E08">
        <w:rPr>
          <w:rStyle w:val="StyleUnderline"/>
        </w:rPr>
        <w:t>the</w:t>
      </w:r>
      <w:r w:rsidRPr="00F46E08">
        <w:rPr>
          <w:sz w:val="16"/>
        </w:rPr>
        <w:t xml:space="preserve"> private sector in the oil and </w:t>
      </w:r>
      <w:r w:rsidRPr="00F46E08">
        <w:rPr>
          <w:rStyle w:val="StyleUnderline"/>
        </w:rPr>
        <w:t>gas industry must be good neighbors with the ranchers in the West</w:t>
      </w:r>
      <w:r w:rsidRPr="00F46E08">
        <w:rPr>
          <w:sz w:val="16"/>
        </w:rPr>
        <w:t xml:space="preserve">. </w:t>
      </w:r>
      <w:r w:rsidRPr="00F46E08">
        <w:rPr>
          <w:rStyle w:val="StyleUnderline"/>
        </w:rPr>
        <w:t>The BLM is going to be addressing the issues of bonding requirements that will assure that landowners have their surface rights and their values protected</w:t>
      </w:r>
      <w:r w:rsidRPr="00F46E08">
        <w:rPr>
          <w:sz w:val="16"/>
        </w:rPr>
        <w:t xml:space="preserve">. </w:t>
      </w:r>
      <w:r w:rsidRPr="00F46E08">
        <w:rPr>
          <w:rStyle w:val="StyleUnderline"/>
        </w:rPr>
        <w:t>BLM is working to make the consultation process with the landowners</w:t>
      </w:r>
      <w:r w:rsidRPr="00F46E08">
        <w:rPr>
          <w:sz w:val="16"/>
        </w:rPr>
        <w:t xml:space="preserve">, </w:t>
      </w:r>
      <w:r w:rsidRPr="00F46E08">
        <w:rPr>
          <w:rStyle w:val="StyleUnderline"/>
        </w:rPr>
        <w:t>with the States and local governments and other Federal agencies more efficient and meaningful</w:t>
      </w:r>
      <w:r w:rsidRPr="00F46E08">
        <w:rPr>
          <w:sz w:val="16"/>
        </w:rPr>
        <w:t xml:space="preserve">.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t>
      </w:r>
      <w:r w:rsidRPr="00F46E08">
        <w:rPr>
          <w:rStyle w:val="StyleUnderline"/>
        </w:rPr>
        <w:t>We are also working with the Western Governors’ Association and the Western Utilities Group</w:t>
      </w:r>
      <w:r w:rsidRPr="00F46E08">
        <w:rPr>
          <w:sz w:val="16"/>
        </w:rPr>
        <w:t xml:space="preserve">. </w:t>
      </w:r>
      <w:r w:rsidRPr="00F46E08">
        <w:rPr>
          <w:rStyle w:val="StyleUnderline"/>
        </w:rPr>
        <w:t>The purpose is to identify and designate right-of-way corridors on public lands</w:t>
      </w:r>
      <w:r w:rsidRPr="00F46E08">
        <w:rPr>
          <w:sz w:val="16"/>
        </w:rPr>
        <w:t xml:space="preserve">. We would like to do it now as to where right-of-way corridors make sense and put those in our land use planning processes, so that when the need is truly identified, utilities, energy companies, and the public will know where they are Instead of taking two years to amend a land use plan, hopefully this will expedite and have future opportunity so that when the need is there, we can go ahead and make that investment through the private sector. It should speed up the process of right-of-way permits for both pipelines and electric transmission. Now let me switch to the offshore, the Outer Continental Shelf. It is a huge contributor to our Nation’s energy and economic security. The CHAIRMAN. Mr. Secretary, everything you have talked about so far is onshore. Mr. GRILES. That is correct. The CHAIRMAN. You now will speak to offshore. Mr. GRILES. Yes, sir, I will. Now we are keeping on schedule the holding lease sales in the areas that are available for leasing. In the past year, </w:t>
      </w:r>
      <w:r w:rsidRPr="00F46E08">
        <w:rPr>
          <w:rStyle w:val="StyleUnderline"/>
          <w:highlight w:val="green"/>
        </w:rPr>
        <w:t>scheduled sales in several areas were either delayed, canceled, or put under moratoria</w:t>
      </w:r>
      <w:r w:rsidRPr="00F46E08">
        <w:rPr>
          <w:sz w:val="16"/>
        </w:rPr>
        <w:t xml:space="preserve">, even though they were in the 5-year plan. It undermined certainty. </w:t>
      </w:r>
      <w:r w:rsidRPr="00F46E08">
        <w:rPr>
          <w:rStyle w:val="StyleUnderline"/>
          <w:highlight w:val="green"/>
        </w:rPr>
        <w:t>It made investing</w:t>
      </w:r>
      <w:r w:rsidRPr="00F46E08">
        <w:rPr>
          <w:sz w:val="16"/>
        </w:rPr>
        <w:t xml:space="preserve">, particularly in the Gulf, </w:t>
      </w:r>
      <w:r w:rsidRPr="00F46E08">
        <w:rPr>
          <w:rStyle w:val="Emphasis"/>
          <w:highlight w:val="green"/>
        </w:rPr>
        <w:t>more risky</w:t>
      </w:r>
      <w:r w:rsidRPr="00F46E08">
        <w:rPr>
          <w:sz w:val="16"/>
        </w:rPr>
        <w:t xml:space="preserve">. We have approved a 5-year oil and gas leasing program in July 2002 that calls for 20 new lease sales in </w:t>
      </w:r>
      <w:r w:rsidRPr="00F46E08">
        <w:rPr>
          <w:rStyle w:val="StyleUnderline"/>
        </w:rPr>
        <w:t>the Gulf of Mexico and several other areas of the offshore, specifically in Alaska</w:t>
      </w:r>
      <w:r w:rsidRPr="00F46E08">
        <w:rPr>
          <w:sz w:val="16"/>
        </w:rPr>
        <w:t xml:space="preserve"> by 2007. Now our estimates </w:t>
      </w:r>
      <w:r w:rsidRPr="00F46E08">
        <w:rPr>
          <w:rStyle w:val="StyleUnderline"/>
        </w:rPr>
        <w:t xml:space="preserve">indicate that </w:t>
      </w:r>
      <w:r w:rsidRPr="00F46E08">
        <w:rPr>
          <w:rStyle w:val="StyleUnderline"/>
          <w:highlight w:val="green"/>
        </w:rPr>
        <w:t>these areas contain resources up to</w:t>
      </w:r>
      <w:r w:rsidRPr="00F46E08">
        <w:rPr>
          <w:sz w:val="16"/>
          <w:highlight w:val="green"/>
        </w:rPr>
        <w:t xml:space="preserve"> </w:t>
      </w:r>
      <w:r w:rsidRPr="00F46E08">
        <w:rPr>
          <w:sz w:val="16"/>
        </w:rPr>
        <w:t xml:space="preserve">22 billion barrels of oil and </w:t>
      </w:r>
      <w:r w:rsidRPr="00F46E08">
        <w:rPr>
          <w:rStyle w:val="StyleUnderline"/>
          <w:highlight w:val="green"/>
        </w:rPr>
        <w:t>61 trillion cubic feet of natural gas</w:t>
      </w:r>
      <w:r w:rsidRPr="00F46E08">
        <w:rPr>
          <w:sz w:val="16"/>
          <w:highlight w:val="green"/>
        </w:rPr>
        <w:t xml:space="preserve">. </w:t>
      </w:r>
      <w:r w:rsidRPr="00F46E08">
        <w:rPr>
          <w:rStyle w:val="StyleUnderline"/>
          <w:highlight w:val="green"/>
        </w:rPr>
        <w:t>We are also acting to raise energy production</w:t>
      </w:r>
      <w:r w:rsidRPr="00F46E08">
        <w:rPr>
          <w:rStyle w:val="StyleUnderline"/>
        </w:rPr>
        <w:t xml:space="preserve"> from these offshore areas </w:t>
      </w:r>
      <w:r w:rsidRPr="00F46E08">
        <w:rPr>
          <w:rStyle w:val="StyleUnderline"/>
          <w:highlight w:val="green"/>
        </w:rPr>
        <w:t>by providing royalty relief</w:t>
      </w:r>
      <w:r w:rsidRPr="00F46E08">
        <w:rPr>
          <w:rStyle w:val="StyleUnderline"/>
        </w:rPr>
        <w:t xml:space="preserve"> on the OCS leases for new deep wells that are drilled in shallow water</w:t>
      </w:r>
      <w:r w:rsidRPr="00F46E08">
        <w:rPr>
          <w:sz w:val="16"/>
        </w:rPr>
        <w:t xml:space="preserve">. These are at depths that heretofore were very and are very costly to produce from and costly to drill to. </w:t>
      </w:r>
      <w:r w:rsidRPr="00F46E08">
        <w:rPr>
          <w:rStyle w:val="StyleUnderline"/>
        </w:rPr>
        <w:t>We need to encourage that exploration</w:t>
      </w:r>
      <w:r w:rsidRPr="00F46E08">
        <w:rPr>
          <w:sz w:val="16"/>
        </w:rPr>
        <w:t xml:space="preserve">. </w:t>
      </w:r>
      <w:r w:rsidRPr="00F46E08">
        <w:rPr>
          <w:rStyle w:val="StyleUnderline"/>
        </w:rPr>
        <w:t xml:space="preserve">These </w:t>
      </w:r>
      <w:r w:rsidRPr="00F46E08">
        <w:rPr>
          <w:rStyle w:val="StyleUnderline"/>
          <w:highlight w:val="green"/>
        </w:rPr>
        <w:t>deep wells</w:t>
      </w:r>
      <w:r w:rsidRPr="00F46E08">
        <w:rPr>
          <w:sz w:val="16"/>
        </w:rPr>
        <w:t xml:space="preserve">, which are greater than 15,000 feet in depth, </w:t>
      </w:r>
      <w:r w:rsidRPr="00F46E08">
        <w:rPr>
          <w:rStyle w:val="StyleUnderline"/>
          <w:highlight w:val="green"/>
        </w:rPr>
        <w:t xml:space="preserve">are expected to access between 5 to 20 trillion cubic feet of natural gas and can be </w:t>
      </w:r>
      <w:r w:rsidRPr="00F46E08">
        <w:rPr>
          <w:rStyle w:val="Emphasis"/>
          <w:highlight w:val="green"/>
        </w:rPr>
        <w:t>developed quickly</w:t>
      </w:r>
      <w:r w:rsidRPr="00F46E08">
        <w:rPr>
          <w:rStyle w:val="StyleUnderline"/>
        </w:rPr>
        <w:t xml:space="preserve"> due to existing infrastructure and the shallow water</w:t>
      </w:r>
      <w:r w:rsidRPr="00F46E08">
        <w:rPr>
          <w:sz w:val="16"/>
        </w:rPr>
        <w:t xml:space="preserve">. We have also issued a final rule in July 2002 that allows companies to apply for a lease extension, giving them more time to analyze complex geological data that underlies salt domes. That is, where geologically salt overlays the geologically clay. And you try to do seismic, and the seismic just gets distorted. So we have extended the lease terms, so that hopefully those companies can figure out where and where to best drill. </w:t>
      </w:r>
      <w:r w:rsidRPr="00F46E08">
        <w:rPr>
          <w:rStyle w:val="StyleUnderline"/>
        </w:rPr>
        <w:t>Vast resources of</w:t>
      </w:r>
      <w:r w:rsidRPr="00F46E08">
        <w:rPr>
          <w:sz w:val="16"/>
        </w:rPr>
        <w:t xml:space="preserve"> oil and </w:t>
      </w:r>
      <w:r w:rsidRPr="00F46E08">
        <w:rPr>
          <w:rStyle w:val="StyleUnderline"/>
        </w:rPr>
        <w:t>natural gas lie</w:t>
      </w:r>
      <w:r w:rsidRPr="00F46E08">
        <w:rPr>
          <w:sz w:val="16"/>
        </w:rPr>
        <w:t xml:space="preserve">, we hope, </w:t>
      </w:r>
      <w:r w:rsidRPr="00F46E08">
        <w:rPr>
          <w:rStyle w:val="StyleUnderline"/>
        </w:rPr>
        <w:t>beneath these sheets of salt in the OCS in the Gulf of Mexico</w:t>
      </w:r>
      <w:r w:rsidRPr="00F46E08">
        <w:rPr>
          <w:sz w:val="16"/>
        </w:rPr>
        <w:t xml:space="preserve">. But it is very difficult to get clear seismic images. We are also working to create a process of reviewing and permitting alternative energy sources on the OCS lands. </w:t>
      </w:r>
      <w:r w:rsidRPr="00F46E08">
        <w:rPr>
          <w:rStyle w:val="StyleUnderline"/>
          <w:highlight w:val="green"/>
        </w:rPr>
        <w:t xml:space="preserve">We have sent legislation to </w:t>
      </w:r>
      <w:r w:rsidRPr="00F46E08">
        <w:rPr>
          <w:rStyle w:val="Emphasis"/>
          <w:highlight w:val="green"/>
        </w:rPr>
        <w:t>Congress that would give the Minerals Management Service of the Department of the Interior clear</w:t>
      </w:r>
      <w:r w:rsidRPr="00F46E08">
        <w:rPr>
          <w:rStyle w:val="Emphasis"/>
        </w:rPr>
        <w:t xml:space="preserve"> </w:t>
      </w:r>
      <w:r w:rsidRPr="00F46E08">
        <w:rPr>
          <w:rStyle w:val="Emphasis"/>
          <w:highlight w:val="green"/>
        </w:rPr>
        <w:t>authority to lease parts of the OCS for</w:t>
      </w:r>
      <w:r w:rsidRPr="00F46E08">
        <w:rPr>
          <w:sz w:val="16"/>
        </w:rPr>
        <w:t xml:space="preserve"> renewable </w:t>
      </w:r>
      <w:r w:rsidRPr="00F46E08">
        <w:rPr>
          <w:rStyle w:val="Emphasis"/>
          <w:highlight w:val="green"/>
        </w:rPr>
        <w:t>energy</w:t>
      </w:r>
      <w:r w:rsidRPr="00F46E08">
        <w:rPr>
          <w:sz w:val="16"/>
        </w:rPr>
        <w:t xml:space="preserve">. The renewables could be wind, wave, or solar energy, and related projects that are auxiliary to oil and gas development, such as offshore staging facilities and emergency medical facilities. </w:t>
      </w:r>
      <w:r w:rsidRPr="00F46E08">
        <w:rPr>
          <w:rStyle w:val="StyleUnderline"/>
          <w:highlight w:val="green"/>
        </w:rPr>
        <w:t>We need this authority in order to be able to truly give the private sector what are the rules to play from and buy</w:t>
      </w:r>
      <w:r w:rsidRPr="00F46E08">
        <w:rPr>
          <w:sz w:val="16"/>
          <w:highlight w:val="green"/>
        </w:rPr>
        <w:t xml:space="preserve">, </w:t>
      </w:r>
      <w:r w:rsidRPr="00F46E08">
        <w:rPr>
          <w:rStyle w:val="StyleUnderline"/>
          <w:highlight w:val="green"/>
        </w:rPr>
        <w:t xml:space="preserve">so they can have </w:t>
      </w:r>
      <w:r w:rsidRPr="00F46E08">
        <w:rPr>
          <w:rStyle w:val="Emphasis"/>
          <w:highlight w:val="green"/>
        </w:rPr>
        <w:t>certainty</w:t>
      </w:r>
      <w:r w:rsidRPr="00F46E08">
        <w:rPr>
          <w:rStyle w:val="StyleUnderline"/>
          <w:highlight w:val="green"/>
        </w:rPr>
        <w:t xml:space="preserve"> about where to go</w:t>
      </w:r>
      <w:r w:rsidRPr="00F46E08">
        <w:rPr>
          <w:sz w:val="16"/>
          <w:highlight w:val="green"/>
        </w:rPr>
        <w:t>.</w:t>
      </w:r>
      <w:r w:rsidRPr="00F46E08">
        <w:rPr>
          <w:sz w:val="16"/>
        </w:rPr>
        <w:t xml:space="preserve"> </w:t>
      </w:r>
    </w:p>
    <w:p w14:paraId="195CDC26" w14:textId="41E72630" w:rsidR="00490B01" w:rsidRDefault="00490B01" w:rsidP="00EF370F">
      <w:pPr>
        <w:pStyle w:val="Heading3"/>
        <w:rPr>
          <w:rFonts w:ascii="Georgia" w:hAnsi="Georgia"/>
        </w:rPr>
      </w:pPr>
      <w:r>
        <w:rPr>
          <w:rFonts w:ascii="Georgia" w:hAnsi="Georgia"/>
        </w:rPr>
        <w:t>2AC – Certainty DA – Leadership</w:t>
      </w:r>
    </w:p>
    <w:p w14:paraId="1EC983B1" w14:textId="65C6FEF1" w:rsidR="00714021" w:rsidRPr="008A599D" w:rsidRDefault="00714021" w:rsidP="00714021">
      <w:pPr>
        <w:pStyle w:val="Heading4"/>
        <w:rPr>
          <w:rFonts w:ascii="Georgia" w:hAnsi="Georgia"/>
        </w:rPr>
      </w:pPr>
      <w:r>
        <w:rPr>
          <w:rFonts w:ascii="Georgia" w:hAnsi="Georgia"/>
        </w:rPr>
        <w:t xml:space="preserve">Certainty DA – regulatory uncertainty and high production costs create ineffective and fragmented Arctic policy – destroys US leadership and makes oil spills </w:t>
      </w:r>
      <w:r w:rsidRPr="008A599D">
        <w:rPr>
          <w:rFonts w:ascii="Georgia" w:hAnsi="Georgia"/>
        </w:rPr>
        <w:t xml:space="preserve">inevitable – that’s Davis </w:t>
      </w:r>
    </w:p>
    <w:p w14:paraId="6753DED4" w14:textId="5B8AF0C6" w:rsidR="008A599D" w:rsidRPr="008A599D" w:rsidRDefault="008A599D" w:rsidP="008A599D">
      <w:pPr>
        <w:pStyle w:val="Heading3"/>
        <w:rPr>
          <w:rFonts w:ascii="Georgia" w:hAnsi="Georgia"/>
        </w:rPr>
      </w:pPr>
      <w:r w:rsidRPr="008A599D">
        <w:rPr>
          <w:rFonts w:ascii="Georgia" w:hAnsi="Georgia"/>
        </w:rPr>
        <w:t>1AR – Certainty DA – Leadership</w:t>
      </w:r>
    </w:p>
    <w:p w14:paraId="5BB0C4D2" w14:textId="5747862D" w:rsidR="00490B01" w:rsidRPr="008A599D" w:rsidRDefault="00490B01" w:rsidP="00490B01">
      <w:pPr>
        <w:pStyle w:val="Heading4"/>
        <w:rPr>
          <w:rFonts w:ascii="Georgia" w:hAnsi="Georgia"/>
        </w:rPr>
      </w:pPr>
      <w:r w:rsidRPr="008A599D">
        <w:rPr>
          <w:rFonts w:ascii="Georgia" w:hAnsi="Georgia"/>
        </w:rPr>
        <w:t xml:space="preserve">Lack of certainty wrecks solvency </w:t>
      </w:r>
      <w:r w:rsidR="00714021" w:rsidRPr="008A599D">
        <w:rPr>
          <w:rFonts w:ascii="Georgia" w:hAnsi="Georgia"/>
        </w:rPr>
        <w:t>– deters development</w:t>
      </w:r>
    </w:p>
    <w:p w14:paraId="277B8DC6" w14:textId="77777777" w:rsidR="00490B01" w:rsidRPr="008A599D" w:rsidRDefault="00490B01" w:rsidP="00490B01">
      <w:r w:rsidRPr="008A599D">
        <w:rPr>
          <w:rStyle w:val="Style13ptBold"/>
        </w:rPr>
        <w:t>Chazan and Crooks 12</w:t>
      </w:r>
      <w:r w:rsidRPr="008A599D">
        <w:t xml:space="preserve"> </w:t>
      </w:r>
      <w:r w:rsidRPr="008A599D">
        <w:rPr>
          <w:sz w:val="16"/>
          <w:szCs w:val="16"/>
        </w:rPr>
        <w:t>Guy Chazan and Ed Crooks, writers for the Financial Times, September 4, 2012, “Shell woes deter others from US Arctic”, http://www.ft.com/intl/cms/s/0/48b8471a-f6aa-11e1-9dff-00144feabdc0.html#axzz26B8B8Ak1</w:t>
      </w:r>
    </w:p>
    <w:p w14:paraId="112E8D15" w14:textId="5162868E" w:rsidR="00490B01" w:rsidRPr="00714021" w:rsidRDefault="00490B01" w:rsidP="00490B01">
      <w:pPr>
        <w:rPr>
          <w:sz w:val="16"/>
          <w:szCs w:val="22"/>
        </w:rPr>
      </w:pPr>
      <w:r w:rsidRPr="008A599D">
        <w:rPr>
          <w:sz w:val="16"/>
          <w:szCs w:val="22"/>
        </w:rPr>
        <w:t xml:space="preserve">Royal Dutch Shell’s </w:t>
      </w:r>
      <w:r w:rsidRPr="008A599D">
        <w:rPr>
          <w:rStyle w:val="StyleUnderline"/>
          <w:szCs w:val="22"/>
        </w:rPr>
        <w:t>regulatory problems in the US Arctic</w:t>
      </w:r>
      <w:r w:rsidRPr="008A599D">
        <w:rPr>
          <w:sz w:val="16"/>
          <w:szCs w:val="22"/>
        </w:rPr>
        <w:t xml:space="preserve">, where it has faced repeated delays to an ambitious oil exploration campaign, </w:t>
      </w:r>
      <w:r w:rsidRPr="008A599D">
        <w:rPr>
          <w:rStyle w:val="StyleUnderline"/>
          <w:szCs w:val="22"/>
        </w:rPr>
        <w:t xml:space="preserve">are deterring other energy groups </w:t>
      </w:r>
      <w:r w:rsidRPr="008A599D">
        <w:rPr>
          <w:sz w:val="16"/>
          <w:szCs w:val="22"/>
        </w:rPr>
        <w:t>with licences in the US’s northern oceans,</w:t>
      </w:r>
      <w:r w:rsidRPr="00714021">
        <w:rPr>
          <w:sz w:val="16"/>
          <w:szCs w:val="22"/>
        </w:rPr>
        <w:t xml:space="preserve"> </w:t>
      </w:r>
      <w:r w:rsidRPr="00714021">
        <w:rPr>
          <w:rStyle w:val="StyleUnderline"/>
          <w:szCs w:val="22"/>
        </w:rPr>
        <w:t>according to one of the most active companies in the region</w:t>
      </w:r>
      <w:r w:rsidRPr="00714021">
        <w:rPr>
          <w:sz w:val="16"/>
          <w:szCs w:val="22"/>
        </w:rPr>
        <w:t>.</w:t>
      </w:r>
      <w:r w:rsidRPr="00714021">
        <w:rPr>
          <w:sz w:val="12"/>
          <w:szCs w:val="22"/>
        </w:rPr>
        <w:t>¶</w:t>
      </w:r>
      <w:r w:rsidRPr="00714021">
        <w:rPr>
          <w:sz w:val="16"/>
          <w:szCs w:val="22"/>
        </w:rPr>
        <w:t xml:space="preserve"> Tim Dodson, </w:t>
      </w:r>
      <w:r w:rsidRPr="00714021">
        <w:rPr>
          <w:rStyle w:val="StyleUnderline"/>
          <w:szCs w:val="22"/>
        </w:rPr>
        <w:t>head of exploration at Norway’s Statoil</w:t>
      </w:r>
      <w:r w:rsidRPr="00714021">
        <w:rPr>
          <w:sz w:val="16"/>
          <w:szCs w:val="22"/>
        </w:rPr>
        <w:t xml:space="preserve">, said Shell’s experience, which was a “bellwether” for </w:t>
      </w:r>
      <w:r w:rsidRPr="00714021">
        <w:rPr>
          <w:rStyle w:val="StyleUnderline"/>
          <w:szCs w:val="22"/>
        </w:rPr>
        <w:t>the industry</w:t>
      </w:r>
      <w:r w:rsidRPr="00714021">
        <w:rPr>
          <w:sz w:val="16"/>
          <w:szCs w:val="22"/>
        </w:rPr>
        <w:t>, had reduced the appeal of working in the Chukchi Sea north-west of Alaska.</w:t>
      </w:r>
      <w:r w:rsidRPr="00714021">
        <w:rPr>
          <w:sz w:val="12"/>
          <w:szCs w:val="22"/>
        </w:rPr>
        <w:t>¶</w:t>
      </w:r>
      <w:r w:rsidRPr="00714021">
        <w:rPr>
          <w:sz w:val="16"/>
          <w:szCs w:val="22"/>
        </w:rPr>
        <w:t xml:space="preserve"> “As long as Shell </w:t>
      </w:r>
      <w:r w:rsidRPr="00714021">
        <w:rPr>
          <w:rStyle w:val="StyleUnderline"/>
          <w:szCs w:val="22"/>
        </w:rPr>
        <w:t>has not been able to show they can get the permits and start to drill, we’re a bit sceptical about moving forward,” he said in an interview</w:t>
      </w:r>
      <w:r w:rsidRPr="00714021">
        <w:rPr>
          <w:sz w:val="16"/>
          <w:szCs w:val="22"/>
        </w:rPr>
        <w:t>. “</w:t>
      </w:r>
      <w:r w:rsidRPr="00714021">
        <w:rPr>
          <w:rStyle w:val="StyleUnderline"/>
          <w:szCs w:val="22"/>
        </w:rPr>
        <w:t>You need that kind of comfort that they will be allowed to do it in a predictable manner</w:t>
      </w:r>
      <w:r w:rsidRPr="00714021">
        <w:rPr>
          <w:sz w:val="16"/>
          <w:szCs w:val="22"/>
        </w:rPr>
        <w:t>.”</w:t>
      </w:r>
    </w:p>
    <w:p w14:paraId="3ED6B103" w14:textId="3D2D4562" w:rsidR="00E87306" w:rsidRPr="00F46E08" w:rsidRDefault="00E87306" w:rsidP="00EF370F">
      <w:pPr>
        <w:pStyle w:val="Heading3"/>
        <w:rPr>
          <w:rFonts w:ascii="Georgia" w:hAnsi="Georgia"/>
        </w:rPr>
      </w:pPr>
      <w:r w:rsidRPr="00714021">
        <w:rPr>
          <w:rFonts w:ascii="Georgia" w:hAnsi="Georgia"/>
        </w:rPr>
        <w:t>2AC – Certainty DA</w:t>
      </w:r>
      <w:r w:rsidRPr="00F46E08">
        <w:rPr>
          <w:rFonts w:ascii="Georgia" w:hAnsi="Georgia"/>
        </w:rPr>
        <w:t xml:space="preserve"> – Federalism</w:t>
      </w:r>
    </w:p>
    <w:p w14:paraId="0A433B78" w14:textId="6683E112" w:rsidR="00E87306" w:rsidRPr="00F46E08" w:rsidRDefault="00E87306" w:rsidP="00E87306">
      <w:pPr>
        <w:pStyle w:val="Heading4"/>
        <w:tabs>
          <w:tab w:val="left" w:pos="90"/>
        </w:tabs>
        <w:rPr>
          <w:rFonts w:ascii="Georgia" w:hAnsi="Georgia"/>
        </w:rPr>
      </w:pPr>
      <w:r w:rsidRPr="00F46E08">
        <w:rPr>
          <w:rFonts w:ascii="Georgia" w:hAnsi="Georgia"/>
          <w:u w:val="single"/>
        </w:rPr>
        <w:t>Certainty DA</w:t>
      </w:r>
      <w:r w:rsidRPr="00F46E08">
        <w:rPr>
          <w:rFonts w:ascii="Georgia" w:hAnsi="Georgia"/>
        </w:rPr>
        <w:t xml:space="preserve"> – </w:t>
      </w:r>
      <w:r w:rsidRPr="00F46E08">
        <w:rPr>
          <w:rFonts w:ascii="Georgia" w:hAnsi="Georgia"/>
          <w:u w:val="single"/>
        </w:rPr>
        <w:t>Federalism</w:t>
      </w:r>
      <w:r w:rsidRPr="00F46E08">
        <w:rPr>
          <w:rFonts w:ascii="Georgia" w:hAnsi="Georgia"/>
        </w:rPr>
        <w:t xml:space="preserve"> – </w:t>
      </w:r>
      <w:r w:rsidRPr="00F46E08">
        <w:rPr>
          <w:rFonts w:ascii="Georgia" w:hAnsi="Georgia"/>
          <w:u w:val="single"/>
        </w:rPr>
        <w:t>predictability</w:t>
      </w:r>
      <w:r w:rsidRPr="00F46E08">
        <w:rPr>
          <w:rFonts w:ascii="Georgia" w:hAnsi="Georgia"/>
        </w:rPr>
        <w:t xml:space="preserve"> and </w:t>
      </w:r>
      <w:r w:rsidRPr="00F46E08">
        <w:rPr>
          <w:rFonts w:ascii="Georgia" w:hAnsi="Georgia"/>
          <w:u w:val="single"/>
        </w:rPr>
        <w:t>certainty</w:t>
      </w:r>
      <w:r w:rsidRPr="00F46E08">
        <w:rPr>
          <w:rFonts w:ascii="Georgia" w:hAnsi="Georgia"/>
        </w:rPr>
        <w:t xml:space="preserve"> are key to cooperative federalism </w:t>
      </w:r>
    </w:p>
    <w:p w14:paraId="504D135B" w14:textId="77777777" w:rsidR="00E87306" w:rsidRPr="00F46E08" w:rsidRDefault="00E87306" w:rsidP="00E87306">
      <w:r w:rsidRPr="00F46E08">
        <w:rPr>
          <w:rStyle w:val="Style13ptBold"/>
        </w:rPr>
        <w:t>Weaver o2</w:t>
      </w:r>
      <w:r w:rsidRPr="00F46E08">
        <w:t xml:space="preserve"> </w:t>
      </w:r>
      <w:r w:rsidRPr="00F46E08">
        <w:rPr>
          <w:sz w:val="16"/>
          <w:szCs w:val="16"/>
        </w:rPr>
        <w:t>[Sierra B., Senior Staff Attorney with Expertise in Climate Change, Forests and Public Lands, and Marine Conservation at the Defenders of Wildlife, “NOTE: Local Management of Natural Resources: Should Local Governments be Able to Keep Oil Out?,” The Harvard Environmental Law Review, 2002, LexisNexis, 07/22/14]</w:t>
      </w:r>
    </w:p>
    <w:p w14:paraId="63608E62" w14:textId="01AD4CA5" w:rsidR="00E87306" w:rsidRPr="00F46E08" w:rsidRDefault="00E87306" w:rsidP="00E87306">
      <w:pPr>
        <w:rPr>
          <w:sz w:val="16"/>
          <w:szCs w:val="22"/>
        </w:rPr>
      </w:pPr>
      <w:r w:rsidRPr="00F46E08">
        <w:rPr>
          <w:sz w:val="16"/>
          <w:szCs w:val="22"/>
        </w:rPr>
        <w:t xml:space="preserve">If we reject the local veto approach just described, </w:t>
      </w:r>
      <w:r w:rsidRPr="00F46E08">
        <w:rPr>
          <w:rStyle w:val="StyleUnderline"/>
          <w:b w:val="0"/>
          <w:szCs w:val="22"/>
        </w:rPr>
        <w:t xml:space="preserve">there still remains a need for </w:t>
      </w:r>
      <w:r w:rsidRPr="00F46E08">
        <w:rPr>
          <w:rStyle w:val="Emphasis"/>
        </w:rPr>
        <w:t>a clear default rule in this reformed federal framework.</w:t>
      </w:r>
      <w:r w:rsidRPr="00F46E08">
        <w:rPr>
          <w:u w:val="single"/>
        </w:rPr>
        <w:t xml:space="preserve"> </w:t>
      </w:r>
      <w:r w:rsidRPr="00F46E08">
        <w:rPr>
          <w:rStyle w:val="StyleUnderline"/>
          <w:b w:val="0"/>
          <w:szCs w:val="22"/>
        </w:rPr>
        <w:t>Part of the problem with the current scheme under OCSLA is that so many</w:t>
      </w:r>
      <w:r w:rsidRPr="00F46E08">
        <w:rPr>
          <w:sz w:val="16"/>
          <w:szCs w:val="22"/>
        </w:rPr>
        <w:t xml:space="preserve"> of the oil </w:t>
      </w:r>
      <w:r w:rsidRPr="00F46E08">
        <w:rPr>
          <w:rStyle w:val="StyleUnderline"/>
          <w:b w:val="0"/>
          <w:szCs w:val="22"/>
        </w:rPr>
        <w:t>development decisions are made</w:t>
      </w:r>
      <w:r w:rsidRPr="00F46E08">
        <w:rPr>
          <w:rStyle w:val="StyleUnderline"/>
          <w:szCs w:val="22"/>
        </w:rPr>
        <w:t xml:space="preserve"> </w:t>
      </w:r>
      <w:r w:rsidRPr="00F46E08">
        <w:rPr>
          <w:rStyle w:val="Emphasis"/>
          <w:szCs w:val="22"/>
        </w:rPr>
        <w:t>on the basis of balancing tests or consultations</w:t>
      </w:r>
      <w:r w:rsidRPr="00F46E08">
        <w:rPr>
          <w:sz w:val="16"/>
          <w:szCs w:val="22"/>
        </w:rPr>
        <w:t xml:space="preserve">. </w:t>
      </w:r>
      <w:r w:rsidRPr="00F46E08">
        <w:rPr>
          <w:rStyle w:val="StyleUnderline"/>
          <w:b w:val="0"/>
          <w:szCs w:val="22"/>
        </w:rPr>
        <w:t>The</w:t>
      </w:r>
      <w:r w:rsidRPr="00F46E08">
        <w:rPr>
          <w:rStyle w:val="StyleUnderline"/>
          <w:szCs w:val="22"/>
        </w:rPr>
        <w:t xml:space="preserve"> </w:t>
      </w:r>
      <w:r w:rsidRPr="00F46E08">
        <w:rPr>
          <w:rStyle w:val="StyleUnderline"/>
          <w:b w:val="0"/>
          <w:szCs w:val="22"/>
        </w:rPr>
        <w:t>amount of litigation and political wrangling</w:t>
      </w:r>
      <w:r w:rsidRPr="00F46E08">
        <w:rPr>
          <w:rStyle w:val="StyleUnderline"/>
          <w:szCs w:val="22"/>
        </w:rPr>
        <w:t xml:space="preserve"> </w:t>
      </w:r>
      <w:r w:rsidRPr="00F46E08">
        <w:rPr>
          <w:rStyle w:val="StyleUnderline"/>
          <w:b w:val="0"/>
          <w:szCs w:val="22"/>
        </w:rPr>
        <w:t>in this flexible approach</w:t>
      </w:r>
      <w:r w:rsidRPr="00F46E08">
        <w:rPr>
          <w:rStyle w:val="StyleUnderline"/>
          <w:szCs w:val="22"/>
        </w:rPr>
        <w:t xml:space="preserve"> </w:t>
      </w:r>
      <w:r w:rsidRPr="00F46E08">
        <w:rPr>
          <w:rStyle w:val="StyleUnderline"/>
          <w:b w:val="0"/>
          <w:szCs w:val="22"/>
        </w:rPr>
        <w:t>is extreme</w:t>
      </w:r>
      <w:r w:rsidRPr="00F46E08">
        <w:rPr>
          <w:sz w:val="16"/>
          <w:szCs w:val="22"/>
        </w:rPr>
        <w:t xml:space="preserve">, and </w:t>
      </w:r>
      <w:r w:rsidRPr="00F46E08">
        <w:rPr>
          <w:rStyle w:val="StyleUnderline"/>
          <w:b w:val="0"/>
          <w:szCs w:val="22"/>
        </w:rPr>
        <w:t>since courts</w:t>
      </w:r>
      <w:r w:rsidRPr="00F46E08">
        <w:rPr>
          <w:sz w:val="16"/>
          <w:szCs w:val="22"/>
        </w:rPr>
        <w:t xml:space="preserve"> lack clear guidance about how to facilitate a program of "cooperative federalism," they </w:t>
      </w:r>
      <w:r w:rsidRPr="00F46E08">
        <w:rPr>
          <w:rStyle w:val="StyleUnderline"/>
          <w:b w:val="0"/>
          <w:szCs w:val="22"/>
        </w:rPr>
        <w:t>follow standard administrative law</w:t>
      </w:r>
      <w:r w:rsidRPr="00F46E08">
        <w:rPr>
          <w:sz w:val="16"/>
          <w:szCs w:val="22"/>
        </w:rPr>
        <w:t xml:space="preserve"> practice </w:t>
      </w:r>
      <w:r w:rsidRPr="00F46E08">
        <w:rPr>
          <w:rStyle w:val="StyleUnderline"/>
          <w:b w:val="0"/>
          <w:szCs w:val="22"/>
        </w:rPr>
        <w:t>and defer to the federal government</w:t>
      </w:r>
      <w:r w:rsidRPr="00F46E08">
        <w:rPr>
          <w:sz w:val="16"/>
          <w:szCs w:val="22"/>
        </w:rPr>
        <w:t xml:space="preserve">. Although </w:t>
      </w:r>
      <w:r w:rsidRPr="00F46E08">
        <w:rPr>
          <w:rStyle w:val="StyleUnderline"/>
          <w:b w:val="0"/>
          <w:szCs w:val="22"/>
        </w:rPr>
        <w:t>the ideal arrangement would be</w:t>
      </w:r>
      <w:r w:rsidRPr="00F46E08">
        <w:rPr>
          <w:rStyle w:val="StyleUnderline"/>
          <w:szCs w:val="22"/>
        </w:rPr>
        <w:t xml:space="preserve"> </w:t>
      </w:r>
      <w:r w:rsidRPr="00F46E08">
        <w:rPr>
          <w:rStyle w:val="Emphasis"/>
          <w:szCs w:val="22"/>
        </w:rPr>
        <w:t xml:space="preserve">a truly cooperative </w:t>
      </w:r>
      <w:r w:rsidRPr="00F46E08">
        <w:rPr>
          <w:rStyle w:val="Emphasis"/>
        </w:rPr>
        <w:t>system in which the state and local governments, the federal government, and the oil and gas industry could work together</w:t>
      </w:r>
      <w:r w:rsidRPr="00F46E08">
        <w:rPr>
          <w:rStyle w:val="StyleUnderline"/>
          <w:szCs w:val="22"/>
        </w:rPr>
        <w:t xml:space="preserve"> </w:t>
      </w:r>
      <w:r w:rsidRPr="00F46E08">
        <w:rPr>
          <w:rStyle w:val="StyleUnderline"/>
          <w:b w:val="0"/>
          <w:szCs w:val="22"/>
        </w:rPr>
        <w:t>to determine</w:t>
      </w:r>
      <w:r w:rsidRPr="00F46E08">
        <w:rPr>
          <w:sz w:val="16"/>
          <w:szCs w:val="22"/>
        </w:rPr>
        <w:t xml:space="preserve"> the appropriate mitigation efforts that would make drilling acceptable, a decision about </w:t>
      </w:r>
      <w:r w:rsidRPr="00F46E08">
        <w:rPr>
          <w:rStyle w:val="Emphasis"/>
          <w:szCs w:val="22"/>
        </w:rPr>
        <w:t>offshore drilling</w:t>
      </w:r>
      <w:r w:rsidRPr="00F46E08">
        <w:rPr>
          <w:sz w:val="16"/>
          <w:szCs w:val="22"/>
        </w:rPr>
        <w:t xml:space="preserve"> ultimately has to be made. Just as in other areas of administrative law, </w:t>
      </w:r>
      <w:r w:rsidRPr="00F46E08">
        <w:rPr>
          <w:rStyle w:val="Emphasis"/>
          <w:szCs w:val="22"/>
        </w:rPr>
        <w:t>efficiency and predictability</w:t>
      </w:r>
      <w:r w:rsidRPr="00F46E08">
        <w:rPr>
          <w:sz w:val="16"/>
          <w:szCs w:val="22"/>
        </w:rPr>
        <w:t xml:space="preserve"> </w:t>
      </w:r>
      <w:r w:rsidRPr="00F46E08">
        <w:rPr>
          <w:rStyle w:val="StyleUnderline"/>
          <w:b w:val="0"/>
          <w:szCs w:val="22"/>
        </w:rPr>
        <w:t>in future planning and development projects</w:t>
      </w:r>
      <w:r w:rsidRPr="00F46E08">
        <w:rPr>
          <w:rStyle w:val="StyleUnderline"/>
          <w:szCs w:val="22"/>
        </w:rPr>
        <w:t xml:space="preserve"> </w:t>
      </w:r>
      <w:r w:rsidRPr="00F46E08">
        <w:rPr>
          <w:rStyle w:val="StyleUnderline"/>
          <w:b w:val="0"/>
          <w:szCs w:val="22"/>
        </w:rPr>
        <w:t>demand a rule that produces a final decision</w:t>
      </w:r>
      <w:r w:rsidRPr="00F46E08">
        <w:rPr>
          <w:b/>
          <w:sz w:val="16"/>
          <w:szCs w:val="22"/>
        </w:rPr>
        <w:t>.</w:t>
      </w:r>
      <w:r w:rsidRPr="00F46E08">
        <w:rPr>
          <w:sz w:val="16"/>
          <w:szCs w:val="22"/>
        </w:rPr>
        <w:t xml:space="preserve"> n124 </w:t>
      </w:r>
      <w:r w:rsidRPr="00F46E08">
        <w:rPr>
          <w:rStyle w:val="StyleUnderline"/>
          <w:b w:val="0"/>
          <w:szCs w:val="22"/>
        </w:rPr>
        <w:t>Given the long, contentious history of "cooperative federalism" in the</w:t>
      </w:r>
      <w:r w:rsidRPr="00F46E08">
        <w:rPr>
          <w:sz w:val="16"/>
          <w:szCs w:val="22"/>
        </w:rPr>
        <w:t xml:space="preserve"> oil </w:t>
      </w:r>
      <w:r w:rsidRPr="00F46E08">
        <w:rPr>
          <w:rStyle w:val="Emphasis"/>
          <w:szCs w:val="22"/>
        </w:rPr>
        <w:t>drilling context</w:t>
      </w:r>
      <w:r w:rsidRPr="00F46E08">
        <w:rPr>
          <w:sz w:val="16"/>
          <w:szCs w:val="22"/>
        </w:rPr>
        <w:t xml:space="preserve">, </w:t>
      </w:r>
      <w:r w:rsidRPr="00F46E08">
        <w:rPr>
          <w:rStyle w:val="StyleUnderline"/>
          <w:b w:val="0"/>
          <w:szCs w:val="22"/>
        </w:rPr>
        <w:t>we</w:t>
      </w:r>
      <w:r w:rsidRPr="00F46E08">
        <w:rPr>
          <w:rStyle w:val="StyleUnderline"/>
          <w:szCs w:val="22"/>
        </w:rPr>
        <w:t xml:space="preserve"> </w:t>
      </w:r>
      <w:r w:rsidRPr="00F46E08">
        <w:rPr>
          <w:rStyle w:val="StyleUnderline"/>
          <w:b w:val="0"/>
          <w:szCs w:val="22"/>
        </w:rPr>
        <w:t>must ultimately</w:t>
      </w:r>
      <w:r w:rsidRPr="00F46E08">
        <w:rPr>
          <w:rStyle w:val="StyleUnderline"/>
          <w:szCs w:val="22"/>
        </w:rPr>
        <w:t xml:space="preserve"> </w:t>
      </w:r>
      <w:r w:rsidRPr="00F46E08">
        <w:rPr>
          <w:rStyle w:val="Emphasis"/>
          <w:szCs w:val="22"/>
        </w:rPr>
        <w:t>identify a default rule that</w:t>
      </w:r>
      <w:r w:rsidRPr="00F46E08">
        <w:rPr>
          <w:sz w:val="16"/>
          <w:szCs w:val="22"/>
        </w:rPr>
        <w:t xml:space="preserve"> encourages bargaining, adequately protects the environment, and respects </w:t>
      </w:r>
      <w:r w:rsidRPr="00F46E08">
        <w:rPr>
          <w:rStyle w:val="StyleUnderline"/>
          <w:b w:val="0"/>
          <w:szCs w:val="22"/>
        </w:rPr>
        <w:t>all local interests regardless of political power</w:t>
      </w:r>
      <w:r w:rsidRPr="00F46E08">
        <w:rPr>
          <w:sz w:val="16"/>
          <w:szCs w:val="22"/>
        </w:rPr>
        <w:t>.</w:t>
      </w:r>
    </w:p>
    <w:p w14:paraId="6FF9E648" w14:textId="50769D6F" w:rsidR="00637024" w:rsidRPr="00F46E08" w:rsidRDefault="00637024" w:rsidP="00EF370F">
      <w:pPr>
        <w:pStyle w:val="Heading3"/>
        <w:rPr>
          <w:rFonts w:ascii="Georgia" w:hAnsi="Georgia"/>
        </w:rPr>
      </w:pPr>
      <w:r w:rsidRPr="00F46E08">
        <w:rPr>
          <w:rFonts w:ascii="Georgia" w:hAnsi="Georgia"/>
        </w:rPr>
        <w:t>2AC – Delay DA – Leases</w:t>
      </w:r>
    </w:p>
    <w:p w14:paraId="71827F8A" w14:textId="3ABA7A09" w:rsidR="00637024" w:rsidRPr="00F46E08" w:rsidRDefault="00637024" w:rsidP="00637024">
      <w:pPr>
        <w:pStyle w:val="Heading4"/>
        <w:rPr>
          <w:rFonts w:ascii="Georgia" w:hAnsi="Georgia"/>
        </w:rPr>
      </w:pPr>
      <w:r w:rsidRPr="00F46E08">
        <w:rPr>
          <w:rFonts w:ascii="Georgia" w:hAnsi="Georgia"/>
          <w:u w:val="single"/>
        </w:rPr>
        <w:t>Delay DA</w:t>
      </w:r>
      <w:r w:rsidRPr="00F46E08">
        <w:rPr>
          <w:rFonts w:ascii="Georgia" w:hAnsi="Georgia"/>
        </w:rPr>
        <w:t xml:space="preserve"> – the speed of leasing is inadequate – delays and lack of predictability increases costs – prevents envi</w:t>
      </w:r>
      <w:r w:rsidR="00F30FB1" w:rsidRPr="00F46E08">
        <w:rPr>
          <w:rFonts w:ascii="Georgia" w:hAnsi="Georgia"/>
        </w:rPr>
        <w:t>ronmentally friendly and economic</w:t>
      </w:r>
      <w:r w:rsidRPr="00F46E08">
        <w:rPr>
          <w:rFonts w:ascii="Georgia" w:hAnsi="Georgia"/>
        </w:rPr>
        <w:t xml:space="preserve"> offshore drilling </w:t>
      </w:r>
    </w:p>
    <w:p w14:paraId="3663D7A1" w14:textId="77777777" w:rsidR="00637024" w:rsidRPr="00F46E08" w:rsidRDefault="00637024" w:rsidP="00637024">
      <w:pPr>
        <w:rPr>
          <w:sz w:val="24"/>
        </w:rPr>
      </w:pPr>
      <w:r w:rsidRPr="00F46E08">
        <w:rPr>
          <w:b/>
          <w:sz w:val="24"/>
        </w:rPr>
        <w:t>Feinberg 12</w:t>
      </w:r>
      <w:r w:rsidRPr="00F46E08">
        <w:rPr>
          <w:sz w:val="24"/>
        </w:rPr>
        <w:t xml:space="preserve"> </w:t>
      </w:r>
      <w:r w:rsidRPr="00F46E08">
        <w:rPr>
          <w:sz w:val="16"/>
          <w:szCs w:val="16"/>
        </w:rPr>
        <w:t>[Adam, “Offshore Drilling Regulation Two Years After the Gulf of Mexico Oil Spill,” E&amp;P, 04/01/12, http://www.epmag.com/item/Offshore-Drilling-Regulation-Years-the-Gulf-Mexico-Oil-Spill_98567, 07/07/14]</w:t>
      </w:r>
    </w:p>
    <w:p w14:paraId="483C6835" w14:textId="48080615" w:rsidR="00637024" w:rsidRPr="00F46E08" w:rsidRDefault="00637024" w:rsidP="00637024">
      <w:pPr>
        <w:rPr>
          <w:sz w:val="16"/>
        </w:rPr>
      </w:pPr>
      <w:r w:rsidRPr="00F46E08">
        <w:rPr>
          <w:sz w:val="16"/>
        </w:rPr>
        <w:t xml:space="preserve">On the other hand, </w:t>
      </w:r>
      <w:r w:rsidRPr="00F46E08">
        <w:rPr>
          <w:rStyle w:val="Emphasis"/>
          <w:highlight w:val="green"/>
        </w:rPr>
        <w:t>the speed with which the government is processing applications for permits to drill is still inadequate</w:t>
      </w:r>
      <w:r w:rsidRPr="00F46E08">
        <w:rPr>
          <w:sz w:val="16"/>
        </w:rPr>
        <w:t xml:space="preserve">. A year ago, a primary reason for the delays was the government’s new and constantly evolving requirements regarding oil spill containment. With time and an end to the flow of new regulatory pronouncements, </w:t>
      </w:r>
      <w:r w:rsidRPr="00F46E08">
        <w:rPr>
          <w:b/>
          <w:highlight w:val="green"/>
          <w:u w:val="single"/>
        </w:rPr>
        <w:t>the uncertainty has diminished</w:t>
      </w:r>
      <w:r w:rsidRPr="00F46E08">
        <w:rPr>
          <w:b/>
          <w:u w:val="single"/>
        </w:rPr>
        <w:t xml:space="preserve"> and operators now know how they can comply with the government’s current view of the containment requirements.</w:t>
      </w:r>
      <w:r w:rsidRPr="00F46E08">
        <w:rPr>
          <w:b/>
          <w:sz w:val="12"/>
        </w:rPr>
        <w:t>¶</w:t>
      </w:r>
      <w:r w:rsidRPr="00F46E08">
        <w:rPr>
          <w:b/>
          <w:sz w:val="12"/>
          <w:u w:val="single"/>
        </w:rPr>
        <w:t xml:space="preserve"> </w:t>
      </w:r>
      <w:r w:rsidRPr="00F46E08">
        <w:rPr>
          <w:b/>
          <w:highlight w:val="green"/>
          <w:u w:val="single"/>
        </w:rPr>
        <w:t>Yet the delays remain</w:t>
      </w:r>
      <w:r w:rsidRPr="00F46E08">
        <w:rPr>
          <w:b/>
          <w:u w:val="single"/>
        </w:rPr>
        <w:t>.</w:t>
      </w:r>
      <w:r w:rsidRPr="00F46E08">
        <w:rPr>
          <w:sz w:val="16"/>
        </w:rPr>
        <w:t xml:space="preserve"> At present, they seem to be caused partly by government understaffing and an inefficient allocation of the resources the government does have, conditions that seem to have been made worse by the splitting of BOEMRE. As a result, </w:t>
      </w:r>
      <w:r w:rsidRPr="00F46E08">
        <w:rPr>
          <w:b/>
          <w:highlight w:val="green"/>
          <w:u w:val="single"/>
        </w:rPr>
        <w:t>the current pace of permit approval lags far behind historical norms. Even fairly routine</w:t>
      </w:r>
      <w:r w:rsidRPr="00F46E08">
        <w:rPr>
          <w:b/>
          <w:u w:val="single"/>
        </w:rPr>
        <w:t xml:space="preserve"> </w:t>
      </w:r>
      <w:r w:rsidRPr="00F46E08">
        <w:rPr>
          <w:b/>
          <w:highlight w:val="green"/>
          <w:u w:val="single"/>
        </w:rPr>
        <w:t>permits</w:t>
      </w:r>
      <w:r w:rsidRPr="00F46E08">
        <w:rPr>
          <w:b/>
          <w:sz w:val="16"/>
        </w:rPr>
        <w:t>,</w:t>
      </w:r>
      <w:r w:rsidRPr="00F46E08">
        <w:rPr>
          <w:sz w:val="16"/>
        </w:rPr>
        <w:t xml:space="preserve"> such as commingling production or abandoning a well, </w:t>
      </w:r>
      <w:r w:rsidRPr="00F46E08">
        <w:rPr>
          <w:b/>
          <w:highlight w:val="green"/>
          <w:u w:val="single"/>
        </w:rPr>
        <w:t>take an extended period of time</w:t>
      </w:r>
      <w:r w:rsidRPr="00F46E08">
        <w:rPr>
          <w:b/>
          <w:u w:val="single"/>
        </w:rPr>
        <w:t xml:space="preserve"> to obtain</w:t>
      </w:r>
      <w:r w:rsidRPr="00F46E08">
        <w:rPr>
          <w:sz w:val="16"/>
        </w:rPr>
        <w:t>.</w:t>
      </w:r>
      <w:r w:rsidRPr="00F46E08">
        <w:rPr>
          <w:sz w:val="12"/>
        </w:rPr>
        <w:t>¶</w:t>
      </w:r>
      <w:r w:rsidRPr="00F46E08">
        <w:rPr>
          <w:sz w:val="16"/>
        </w:rPr>
        <w:t xml:space="preserve"> In addition, </w:t>
      </w:r>
      <w:r w:rsidRPr="00F46E08">
        <w:rPr>
          <w:b/>
          <w:u w:val="single"/>
        </w:rPr>
        <w:t>the BSEE seems to have adopted a “deemed submitted” process, under which it will not start to review a permit application until it deems the application to be complete.</w:t>
      </w:r>
      <w:r w:rsidRPr="00F46E08">
        <w:rPr>
          <w:sz w:val="16"/>
        </w:rPr>
        <w:t xml:space="preserve"> Thus, </w:t>
      </w:r>
      <w:r w:rsidRPr="00F46E08">
        <w:rPr>
          <w:b/>
          <w:u w:val="single"/>
        </w:rPr>
        <w:t>an application that is approvable but is missing one piece of data must be resubmitted – and seems to go to the back of the permitting queue – before the BSEE will review and approve it.</w:t>
      </w:r>
      <w:r w:rsidRPr="00F46E08">
        <w:rPr>
          <w:sz w:val="16"/>
        </w:rPr>
        <w:t xml:space="preserve"> The concept of deemed submittal cannot be found anywhere in the Interior Department’s drilling permit regulations. Rather, it seems to be borrowed from the department’s planning document approval process, where the department uses the concept of deemed submittal to extend the statutory time period for acting on planning documents. </w:t>
      </w:r>
      <w:r w:rsidRPr="00F46E08">
        <w:rPr>
          <w:b/>
          <w:highlight w:val="green"/>
          <w:u w:val="single"/>
        </w:rPr>
        <w:t>This deemed submittal system sometimes results in substantial delays when an operator is forced to make repeated resubmissions</w:t>
      </w:r>
      <w:r w:rsidRPr="00F46E08">
        <w:rPr>
          <w:b/>
          <w:u w:val="single"/>
        </w:rPr>
        <w:t xml:space="preserve"> before the government will deem an application to be submitted so the review process can begin</w:t>
      </w:r>
      <w:r w:rsidRPr="00F46E08">
        <w:rPr>
          <w:b/>
          <w:sz w:val="16"/>
        </w:rPr>
        <w:t>.</w:t>
      </w:r>
      <w:r w:rsidRPr="00F46E08">
        <w:rPr>
          <w:b/>
          <w:sz w:val="12"/>
        </w:rPr>
        <w:t>¶</w:t>
      </w:r>
      <w:r w:rsidRPr="00F46E08">
        <w:rPr>
          <w:b/>
          <w:sz w:val="16"/>
        </w:rPr>
        <w:t xml:space="preserve"> </w:t>
      </w:r>
      <w:r w:rsidRPr="00F46E08">
        <w:rPr>
          <w:b/>
          <w:highlight w:val="green"/>
          <w:u w:val="single"/>
        </w:rPr>
        <w:t>The repercussions of these delays go beyond the simple length of time it takes to obtain a permit.</w:t>
      </w:r>
      <w:r w:rsidRPr="00F46E08">
        <w:rPr>
          <w:sz w:val="16"/>
          <w:highlight w:val="green"/>
        </w:rPr>
        <w:t xml:space="preserve"> </w:t>
      </w:r>
      <w:r w:rsidRPr="00F46E08">
        <w:rPr>
          <w:rStyle w:val="Emphasis"/>
          <w:highlight w:val="green"/>
        </w:rPr>
        <w:t>Operators</w:t>
      </w:r>
      <w:r w:rsidRPr="00F46E08">
        <w:rPr>
          <w:rStyle w:val="Emphasis"/>
        </w:rPr>
        <w:t xml:space="preserve"> also </w:t>
      </w:r>
      <w:r w:rsidRPr="00F46E08">
        <w:rPr>
          <w:rStyle w:val="Emphasis"/>
          <w:highlight w:val="green"/>
        </w:rPr>
        <w:t>suffer due to the lack of predictability</w:t>
      </w:r>
      <w:r w:rsidRPr="00F46E08">
        <w:rPr>
          <w:rStyle w:val="Emphasis"/>
        </w:rPr>
        <w:t xml:space="preserve"> in the process. </w:t>
      </w:r>
      <w:r w:rsidRPr="00F46E08">
        <w:rPr>
          <w:rStyle w:val="Emphasis"/>
          <w:highlight w:val="green"/>
        </w:rPr>
        <w:t xml:space="preserve">The ability to schedule rigs, manpower, and the purchase of raw materials is integral to whether many offshore prospects can be </w:t>
      </w:r>
      <w:r w:rsidRPr="00F46E08">
        <w:rPr>
          <w:rStyle w:val="Emphasis"/>
        </w:rPr>
        <w:t xml:space="preserve">explored for and </w:t>
      </w:r>
      <w:r w:rsidRPr="00F46E08">
        <w:rPr>
          <w:rStyle w:val="Emphasis"/>
          <w:highlight w:val="green"/>
        </w:rPr>
        <w:t>developed economically.</w:t>
      </w:r>
      <w:r w:rsidRPr="00F46E08">
        <w:rPr>
          <w:u w:val="single"/>
        </w:rPr>
        <w:t xml:space="preserve"> </w:t>
      </w:r>
      <w:r w:rsidRPr="00F46E08">
        <w:rPr>
          <w:b/>
          <w:highlight w:val="green"/>
          <w:u w:val="single"/>
        </w:rPr>
        <w:t>The lack of certainty about how long it will take</w:t>
      </w:r>
      <w:r w:rsidRPr="00F46E08">
        <w:rPr>
          <w:b/>
          <w:u w:val="single"/>
        </w:rPr>
        <w:t xml:space="preserve"> an operator to obtain a permit </w:t>
      </w:r>
      <w:r w:rsidRPr="00F46E08">
        <w:rPr>
          <w:b/>
          <w:highlight w:val="green"/>
          <w:u w:val="single"/>
        </w:rPr>
        <w:t>unnecessarily</w:t>
      </w:r>
      <w:r w:rsidRPr="00F46E08">
        <w:rPr>
          <w:highlight w:val="green"/>
          <w:u w:val="single"/>
        </w:rPr>
        <w:t xml:space="preserve"> </w:t>
      </w:r>
      <w:r w:rsidRPr="00F46E08">
        <w:rPr>
          <w:rStyle w:val="Emphasis"/>
          <w:highlight w:val="green"/>
        </w:rPr>
        <w:t>adds to the costs of offshore exploration and development and makes the exploitation of some prospects impossible</w:t>
      </w:r>
      <w:r w:rsidRPr="00F46E08">
        <w:rPr>
          <w:sz w:val="16"/>
        </w:rPr>
        <w:t>.</w:t>
      </w:r>
      <w:r w:rsidRPr="00F46E08">
        <w:rPr>
          <w:sz w:val="12"/>
        </w:rPr>
        <w:t>¶</w:t>
      </w:r>
      <w:r w:rsidRPr="00F46E08">
        <w:rPr>
          <w:sz w:val="16"/>
        </w:rPr>
        <w:t xml:space="preserve"> Two years after the GoM oil spill, the regulatory environment is certainly more stable than it was immediately following that tragic event. The government has allowed drilling activities to resume and has, at least for the moment, ceased its practice of repeatedly issuing substantive requirements through NTLs and other informal guidance documents. However, </w:t>
      </w:r>
      <w:r w:rsidRPr="00F46E08">
        <w:rPr>
          <w:b/>
          <w:u w:val="single"/>
        </w:rPr>
        <w:t>some problems with the government’s regulatory regime remain. Perhaps most notably, the period of time it takes to obtain permits is still too long and unpredictable</w:t>
      </w:r>
      <w:r w:rsidRPr="00F46E08">
        <w:rPr>
          <w:b/>
          <w:sz w:val="16"/>
        </w:rPr>
        <w:t xml:space="preserve">. </w:t>
      </w:r>
      <w:r w:rsidRPr="00F46E08">
        <w:rPr>
          <w:sz w:val="16"/>
        </w:rPr>
        <w:t>Hopefully, the government will be able to address these issues in the near future.</w:t>
      </w:r>
    </w:p>
    <w:p w14:paraId="0B0B2FF8" w14:textId="336CCDD6" w:rsidR="009A2CFD" w:rsidRDefault="009A2CFD" w:rsidP="00EF370F">
      <w:pPr>
        <w:pStyle w:val="Heading3"/>
        <w:rPr>
          <w:rFonts w:ascii="Georgia" w:hAnsi="Georgia"/>
        </w:rPr>
      </w:pPr>
      <w:r>
        <w:rPr>
          <w:rFonts w:ascii="Georgia" w:hAnsi="Georgia"/>
        </w:rPr>
        <w:t>2AC – Commissions CP</w:t>
      </w:r>
    </w:p>
    <w:p w14:paraId="6B894F25" w14:textId="0BEB5335" w:rsidR="009A2CFD" w:rsidRDefault="009A2CFD" w:rsidP="009A2CFD">
      <w:pPr>
        <w:pStyle w:val="Heading4"/>
        <w:rPr>
          <w:rFonts w:ascii="Georgia" w:hAnsi="Georgia"/>
        </w:rPr>
      </w:pPr>
      <w:r>
        <w:rPr>
          <w:rFonts w:ascii="Georgia" w:hAnsi="Georgia"/>
        </w:rPr>
        <w:t>Perm do the counterplan – it’s not competitive –</w:t>
      </w:r>
      <w:r w:rsidRPr="009A2CFD">
        <w:rPr>
          <w:rFonts w:ascii="Georgia" w:hAnsi="Georgia"/>
        </w:rPr>
        <w:t xml:space="preserve"> the counterplan is an example of the</w:t>
      </w:r>
      <w:r>
        <w:rPr>
          <w:rFonts w:ascii="Georgia" w:hAnsi="Georgia"/>
        </w:rPr>
        <w:t xml:space="preserve"> plan text being implemented –</w:t>
      </w:r>
      <w:r w:rsidRPr="009A2CFD">
        <w:rPr>
          <w:rFonts w:ascii="Georgia" w:hAnsi="Georgia"/>
        </w:rPr>
        <w:t xml:space="preserve"> competition must be based on the mandates of the plan, not a likely outcome</w:t>
      </w:r>
    </w:p>
    <w:p w14:paraId="02EACEA0" w14:textId="77777777" w:rsidR="008A599D" w:rsidRPr="00F46E08" w:rsidRDefault="008A599D" w:rsidP="008A599D">
      <w:pPr>
        <w:pStyle w:val="Heading4"/>
        <w:rPr>
          <w:rFonts w:ascii="Georgia" w:hAnsi="Georgia"/>
        </w:rPr>
      </w:pPr>
      <w:r w:rsidRPr="00F46E08">
        <w:rPr>
          <w:rFonts w:ascii="Georgia" w:hAnsi="Georgia"/>
          <w:u w:val="single"/>
        </w:rPr>
        <w:t>Certainty DA</w:t>
      </w:r>
      <w:r w:rsidRPr="00F46E08">
        <w:rPr>
          <w:rFonts w:ascii="Georgia" w:hAnsi="Georgia"/>
        </w:rPr>
        <w:t xml:space="preserve"> – </w:t>
      </w:r>
    </w:p>
    <w:p w14:paraId="05058F25" w14:textId="2028CEDD" w:rsidR="008A599D" w:rsidRPr="00F46E08" w:rsidRDefault="008A599D" w:rsidP="008A599D">
      <w:pPr>
        <w:pStyle w:val="Heading4"/>
        <w:rPr>
          <w:rFonts w:ascii="Georgia" w:hAnsi="Georgia"/>
        </w:rPr>
      </w:pPr>
      <w:r w:rsidRPr="00F46E08">
        <w:rPr>
          <w:rFonts w:ascii="Georgia" w:hAnsi="Georgia"/>
        </w:rPr>
        <w:t xml:space="preserve">a) </w:t>
      </w:r>
      <w:r w:rsidRPr="00F46E08">
        <w:rPr>
          <w:rFonts w:ascii="Georgia" w:hAnsi="Georgia"/>
          <w:u w:val="single"/>
        </w:rPr>
        <w:t>Environment</w:t>
      </w:r>
      <w:r w:rsidRPr="00F46E08">
        <w:rPr>
          <w:rFonts w:ascii="Georgia" w:hAnsi="Georgia"/>
        </w:rPr>
        <w:t xml:space="preserve"> – </w:t>
      </w:r>
      <w:r>
        <w:rPr>
          <w:rFonts w:ascii="Georgia" w:hAnsi="Georgia"/>
        </w:rPr>
        <w:t>t</w:t>
      </w:r>
      <w:r w:rsidRPr="00F46E08">
        <w:rPr>
          <w:rFonts w:ascii="Georgia" w:hAnsi="Georgia"/>
        </w:rPr>
        <w:t>he plan is key to private sector certainty – key to catalyze investment for new technologies – the CP disincentivizes companies from environmentally safe drilling</w:t>
      </w:r>
    </w:p>
    <w:p w14:paraId="415128B4" w14:textId="77777777" w:rsidR="008A599D" w:rsidRPr="00F46E08" w:rsidRDefault="008A599D" w:rsidP="008A599D">
      <w:r w:rsidRPr="00F46E08">
        <w:rPr>
          <w:rStyle w:val="Style13ptBold"/>
        </w:rPr>
        <w:t>Griles 03</w:t>
      </w:r>
      <w:r w:rsidRPr="00F46E08">
        <w:rPr>
          <w:sz w:val="16"/>
          <w:szCs w:val="16"/>
        </w:rPr>
        <w:t xml:space="preserve"> [Lisa, Deputy Secretary in the Department of the Interior, “Energy Production on Federal Lands,” Hearing before the Committee on Energy and Natural Resources, 02/27/03, http://www.gpo.gov/fdsys/pkg/CHRG-108shrg86709/html/CHRG-108shrg86709.htm, United States Senate, 07/07/14]</w:t>
      </w:r>
    </w:p>
    <w:p w14:paraId="61935CF1" w14:textId="77777777" w:rsidR="008A599D" w:rsidRPr="00F46E08" w:rsidRDefault="008A599D" w:rsidP="008A599D">
      <w:pPr>
        <w:rPr>
          <w:sz w:val="16"/>
        </w:rPr>
      </w:pPr>
      <w:r w:rsidRPr="00F46E08">
        <w:rPr>
          <w:sz w:val="16"/>
        </w:rPr>
        <w:t xml:space="preserve">Mr. GRILES. </w:t>
      </w:r>
      <w:r w:rsidRPr="00F46E08">
        <w:rPr>
          <w:rStyle w:val="StyleUnderline"/>
          <w:highlight w:val="green"/>
        </w:rPr>
        <w:t>America’s public lands have an abundant opportunity for</w:t>
      </w:r>
      <w:r w:rsidRPr="00F46E08">
        <w:rPr>
          <w:rStyle w:val="StyleUnderline"/>
        </w:rPr>
        <w:t xml:space="preserve"> </w:t>
      </w:r>
      <w:r w:rsidRPr="00F46E08">
        <w:rPr>
          <w:rStyle w:val="StyleUnderline"/>
          <w:highlight w:val="green"/>
        </w:rPr>
        <w:t>exploration</w:t>
      </w:r>
      <w:r w:rsidRPr="00F46E08">
        <w:rPr>
          <w:rStyle w:val="StyleUnderline"/>
        </w:rPr>
        <w:t xml:space="preserve"> and development </w:t>
      </w:r>
      <w:r w:rsidRPr="00F46E08">
        <w:rPr>
          <w:rStyle w:val="StyleUnderline"/>
          <w:highlight w:val="green"/>
        </w:rPr>
        <w:t>of</w:t>
      </w:r>
      <w:r w:rsidRPr="00F46E08">
        <w:rPr>
          <w:sz w:val="16"/>
        </w:rPr>
        <w:t xml:space="preserve"> renewable and </w:t>
      </w:r>
      <w:r w:rsidRPr="00F46E08">
        <w:rPr>
          <w:rStyle w:val="StyleUnderline"/>
          <w:highlight w:val="green"/>
        </w:rPr>
        <w:t>nonrenewable energy resources</w:t>
      </w:r>
      <w:r w:rsidRPr="00F46E08">
        <w:rPr>
          <w:sz w:val="16"/>
        </w:rPr>
        <w:t xml:space="preserve">. </w:t>
      </w:r>
      <w:r w:rsidRPr="00F46E08">
        <w:rPr>
          <w:rStyle w:val="StyleUnderline"/>
          <w:highlight w:val="green"/>
        </w:rPr>
        <w:t>Energy reserves contained on the</w:t>
      </w:r>
      <w:r w:rsidRPr="00F46E08">
        <w:rPr>
          <w:rStyle w:val="StyleUnderline"/>
        </w:rPr>
        <w:t xml:space="preserve"> </w:t>
      </w:r>
      <w:r w:rsidRPr="00F46E08">
        <w:rPr>
          <w:b/>
          <w:u w:val="single"/>
        </w:rPr>
        <w:t>Department of the Interior’s</w:t>
      </w:r>
      <w:r w:rsidRPr="00F46E08">
        <w:rPr>
          <w:rStyle w:val="StyleUnderline"/>
        </w:rPr>
        <w:t xml:space="preserve"> onshore and </w:t>
      </w:r>
      <w:r w:rsidRPr="00F46E08">
        <w:rPr>
          <w:rStyle w:val="StyleUnderline"/>
          <w:highlight w:val="green"/>
        </w:rPr>
        <w:t>offshore</w:t>
      </w:r>
      <w:r w:rsidRPr="00F46E08">
        <w:rPr>
          <w:rStyle w:val="StyleUnderline"/>
        </w:rPr>
        <w:t xml:space="preserve"> Federal </w:t>
      </w:r>
      <w:r w:rsidRPr="00F46E08">
        <w:rPr>
          <w:rStyle w:val="StyleUnderline"/>
          <w:highlight w:val="green"/>
        </w:rPr>
        <w:t>lands are very important to meeting our</w:t>
      </w:r>
      <w:r w:rsidRPr="00F46E08">
        <w:rPr>
          <w:sz w:val="16"/>
        </w:rPr>
        <w:t xml:space="preserve"> current and future estimates of what it is going to take to continue to supply America’s </w:t>
      </w:r>
      <w:r w:rsidRPr="00F46E08">
        <w:rPr>
          <w:rStyle w:val="StyleUnderline"/>
          <w:highlight w:val="green"/>
        </w:rPr>
        <w:t>energy demand</w:t>
      </w:r>
      <w:r w:rsidRPr="00F46E08">
        <w:rPr>
          <w:sz w:val="16"/>
        </w:rPr>
        <w:t xml:space="preserve">. Estimates suggest that </w:t>
      </w:r>
      <w:r w:rsidRPr="00F46E08">
        <w:rPr>
          <w:rStyle w:val="StyleUnderline"/>
          <w:highlight w:val="green"/>
        </w:rPr>
        <w:t>these</w:t>
      </w:r>
      <w:r w:rsidRPr="00F46E08">
        <w:rPr>
          <w:rStyle w:val="StyleUnderline"/>
        </w:rPr>
        <w:t xml:space="preserve"> lands </w:t>
      </w:r>
      <w:r w:rsidRPr="00F46E08">
        <w:rPr>
          <w:rStyle w:val="StyleUnderline"/>
          <w:highlight w:val="green"/>
        </w:rPr>
        <w:t>contain</w:t>
      </w:r>
      <w:r w:rsidRPr="00F46E08">
        <w:rPr>
          <w:sz w:val="16"/>
        </w:rPr>
        <w:t xml:space="preserve"> approximately 68 percent of the undiscovered U.S. oil resources and </w:t>
      </w:r>
      <w:r w:rsidRPr="00F46E08">
        <w:rPr>
          <w:rStyle w:val="StyleUnderline"/>
          <w:highlight w:val="green"/>
        </w:rPr>
        <w:t>74 percent of the undiscovered natural gas resources</w:t>
      </w:r>
      <w:r w:rsidRPr="00F46E08">
        <w:rPr>
          <w:sz w:val="16"/>
        </w:rPr>
        <w:t xml:space="preserve">. President Bush has developed a national energy policy that laid out a comprehensive, long-term energy strategy for America’s future. That strategy recognizes we need to raise domestic production of energy, both renewable and nonrenewable, to meet our dependence for energy.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w:t>
      </w:r>
      <w:r w:rsidRPr="00F46E08">
        <w:rPr>
          <w:rStyle w:val="StyleUnderline"/>
        </w:rPr>
        <w:t xml:space="preserve">Now </w:t>
      </w:r>
      <w:r w:rsidRPr="00F46E08">
        <w:rPr>
          <w:rStyle w:val="StyleUnderline"/>
          <w:highlight w:val="green"/>
        </w:rPr>
        <w:t>there is a new and environmentally friendly technology</w:t>
      </w:r>
      <w:r w:rsidRPr="00F46E08">
        <w:rPr>
          <w:sz w:val="16"/>
          <w:highlight w:val="green"/>
        </w:rPr>
        <w:t xml:space="preserve">, </w:t>
      </w:r>
      <w:r w:rsidRPr="00F46E08">
        <w:rPr>
          <w:rStyle w:val="StyleUnderline"/>
          <w:highlight w:val="green"/>
        </w:rPr>
        <w:t>similar to directional drilling</w:t>
      </w:r>
      <w:r w:rsidRPr="00F46E08">
        <w:rPr>
          <w:sz w:val="16"/>
        </w:rPr>
        <w:t xml:space="preserve">, </w:t>
      </w:r>
      <w:r w:rsidRPr="00F46E08">
        <w:rPr>
          <w:rStyle w:val="StyleUnderline"/>
        </w:rPr>
        <w:t>with mobile platforms</w:t>
      </w:r>
      <w:r w:rsidRPr="00F46E08">
        <w:rPr>
          <w:sz w:val="16"/>
        </w:rPr>
        <w:t xml:space="preserve">, </w:t>
      </w:r>
      <w:r w:rsidRPr="00F46E08">
        <w:rPr>
          <w:rStyle w:val="StyleUnderline"/>
        </w:rPr>
        <w:t>self-containing drilling units</w:t>
      </w:r>
      <w:r w:rsidRPr="00F46E08">
        <w:rPr>
          <w:sz w:val="16"/>
        </w:rPr>
        <w:t xml:space="preserve">. </w:t>
      </w:r>
      <w:r w:rsidRPr="00F46E08">
        <w:rPr>
          <w:rStyle w:val="StyleUnderline"/>
          <w:highlight w:val="green"/>
        </w:rPr>
        <w:t>These</w:t>
      </w:r>
      <w:r w:rsidRPr="00F46E08">
        <w:rPr>
          <w:rStyle w:val="StyleUnderline"/>
        </w:rPr>
        <w:t xml:space="preserve"> things will </w:t>
      </w:r>
      <w:r w:rsidRPr="00F46E08">
        <w:rPr>
          <w:rStyle w:val="StyleUnderline"/>
          <w:highlight w:val="green"/>
        </w:rPr>
        <w:t xml:space="preserve">allow producers to access large energy reserves with almost </w:t>
      </w:r>
      <w:r w:rsidRPr="00F46E08">
        <w:rPr>
          <w:rStyle w:val="Emphasis"/>
          <w:highlight w:val="green"/>
        </w:rPr>
        <w:t>no footprint on the tundra</w:t>
      </w:r>
      <w:r w:rsidRPr="00F46E08">
        <w:rPr>
          <w:sz w:val="16"/>
        </w:rPr>
        <w:t xml:space="preserve">. </w:t>
      </w:r>
      <w:r w:rsidRPr="00F46E08">
        <w:rPr>
          <w:rStyle w:val="StyleUnderline"/>
          <w:highlight w:val="green"/>
        </w:rPr>
        <w:t>Each day</w:t>
      </w:r>
      <w:r w:rsidRPr="00F46E08">
        <w:rPr>
          <w:sz w:val="16"/>
        </w:rPr>
        <w:t xml:space="preserve">, even since I have assumed this job, </w:t>
      </w:r>
      <w:r w:rsidRPr="00F46E08">
        <w:rPr>
          <w:rStyle w:val="StyleUnderline"/>
          <w:highlight w:val="green"/>
        </w:rPr>
        <w:t>our ability to minimize our effect on the environment continues to improve</w:t>
      </w:r>
      <w:r w:rsidRPr="00F46E08">
        <w:rPr>
          <w:rStyle w:val="StyleUnderline"/>
        </w:rPr>
        <w:t xml:space="preserve"> </w:t>
      </w:r>
      <w:r w:rsidRPr="00F46E08">
        <w:rPr>
          <w:sz w:val="16"/>
        </w:rPr>
        <w:t xml:space="preserve">to where it is almost nonexistent in such areas as even in Alaska. According to the latest oil and gas assessment, ANWR is the largest untapped source of domestic production available to us. The production for ANWR would equal about 60 years of imports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w:t>
      </w:r>
      <w:r w:rsidRPr="00F46E08">
        <w:rPr>
          <w:rStyle w:val="StyleUnderline"/>
        </w:rPr>
        <w:t>San Juan Basis and the Powder River Basin</w:t>
      </w:r>
      <w:r w:rsidRPr="00F46E08">
        <w:rPr>
          <w:sz w:val="16"/>
        </w:rPr>
        <w:t xml:space="preserve">. Completing these reports, which are in draft, </w:t>
      </w:r>
      <w:r w:rsidRPr="00F46E08">
        <w:rPr>
          <w:rStyle w:val="StyleUnderline"/>
        </w:rPr>
        <w:t>will increase and offer the opportunity for production of natural gas with coal bed methane</w:t>
      </w:r>
      <w:r w:rsidRPr="00F46E08">
        <w:rPr>
          <w:sz w:val="16"/>
        </w:rPr>
        <w:t xml:space="preserv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w:t>
      </w:r>
      <w:r w:rsidRPr="00F46E08">
        <w:rPr>
          <w:rStyle w:val="StyleUnderline"/>
        </w:rPr>
        <w:t>One of the areas which we believe that the Department of the Interior and the Bureau of Land Management is and is going to engage in is coordination with landowners</w:t>
      </w:r>
      <w:r w:rsidRPr="00F46E08">
        <w:rPr>
          <w:sz w:val="16"/>
        </w:rPr>
        <w:t xml:space="preserve">. Mr. Chairman, </w:t>
      </w:r>
      <w:r w:rsidRPr="00F46E08">
        <w:rPr>
          <w:rStyle w:val="StyleUnderline"/>
        </w:rPr>
        <w:t>the</w:t>
      </w:r>
      <w:r w:rsidRPr="00F46E08">
        <w:rPr>
          <w:sz w:val="16"/>
        </w:rPr>
        <w:t xml:space="preserve"> private sector in the oil and </w:t>
      </w:r>
      <w:r w:rsidRPr="00F46E08">
        <w:rPr>
          <w:rStyle w:val="StyleUnderline"/>
        </w:rPr>
        <w:t>gas industry must be good neighbors with the ranchers in the West</w:t>
      </w:r>
      <w:r w:rsidRPr="00F46E08">
        <w:rPr>
          <w:sz w:val="16"/>
        </w:rPr>
        <w:t xml:space="preserve">. </w:t>
      </w:r>
      <w:r w:rsidRPr="00F46E08">
        <w:rPr>
          <w:rStyle w:val="StyleUnderline"/>
        </w:rPr>
        <w:t>The BLM is going to be addressing the issues of bonding requirements that will assure that landowners have their surface rights and their values protected</w:t>
      </w:r>
      <w:r w:rsidRPr="00F46E08">
        <w:rPr>
          <w:sz w:val="16"/>
        </w:rPr>
        <w:t xml:space="preserve">. </w:t>
      </w:r>
      <w:r w:rsidRPr="00F46E08">
        <w:rPr>
          <w:rStyle w:val="StyleUnderline"/>
        </w:rPr>
        <w:t>BLM is working to make the consultation process with the landowners</w:t>
      </w:r>
      <w:r w:rsidRPr="00F46E08">
        <w:rPr>
          <w:sz w:val="16"/>
        </w:rPr>
        <w:t xml:space="preserve">, </w:t>
      </w:r>
      <w:r w:rsidRPr="00F46E08">
        <w:rPr>
          <w:rStyle w:val="StyleUnderline"/>
        </w:rPr>
        <w:t>with the States and local governments and other Federal agencies more efficient and meaningful</w:t>
      </w:r>
      <w:r w:rsidRPr="00F46E08">
        <w:rPr>
          <w:sz w:val="16"/>
        </w:rPr>
        <w:t xml:space="preserve">.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t>
      </w:r>
      <w:r w:rsidRPr="00F46E08">
        <w:rPr>
          <w:rStyle w:val="StyleUnderline"/>
        </w:rPr>
        <w:t>We are also working with the Western Governors’ Association and the Western Utilities Group</w:t>
      </w:r>
      <w:r w:rsidRPr="00F46E08">
        <w:rPr>
          <w:sz w:val="16"/>
        </w:rPr>
        <w:t xml:space="preserve">. </w:t>
      </w:r>
      <w:r w:rsidRPr="00F46E08">
        <w:rPr>
          <w:rStyle w:val="StyleUnderline"/>
        </w:rPr>
        <w:t>The purpose is to identify and designate right-of-way corridors on public lands</w:t>
      </w:r>
      <w:r w:rsidRPr="00F46E08">
        <w:rPr>
          <w:sz w:val="16"/>
        </w:rPr>
        <w:t xml:space="preserve">. We would like to do it now as to where right-of-way corridors make sense and put those in our land use planning processes, so that when the need is truly identified, utilities, energy companies, and the public will know where they are Instead of taking two years to amend a land use plan, hopefully this will expedite and have future opportunity so that when the need is there, we can go ahead and make that investment through the private sector. It should speed up the process of right-of-way permits for both pipelines and electric transmission. Now let me switch to the offshore, the Outer Continental Shelf. It is a huge contributor to our Nation’s energy and economic security. The CHAIRMAN. Mr. Secretary, everything you have talked about so far is onshore. Mr. GRILES. That is correct. The CHAIRMAN. You now will speak to offshore. Mr. GRILES. Yes, sir, I will. Now we are keeping on schedule the holding lease sales in the areas that are available for leasing. In the past year, </w:t>
      </w:r>
      <w:r w:rsidRPr="00F46E08">
        <w:rPr>
          <w:rStyle w:val="StyleUnderline"/>
          <w:highlight w:val="green"/>
        </w:rPr>
        <w:t>scheduled sales in several areas were either delayed, canceled, or put under moratoria</w:t>
      </w:r>
      <w:r w:rsidRPr="00F46E08">
        <w:rPr>
          <w:sz w:val="16"/>
        </w:rPr>
        <w:t xml:space="preserve">, even though they were in the 5-year plan. It undermined certainty. </w:t>
      </w:r>
      <w:r w:rsidRPr="00F46E08">
        <w:rPr>
          <w:rStyle w:val="StyleUnderline"/>
          <w:highlight w:val="green"/>
        </w:rPr>
        <w:t>It made investing</w:t>
      </w:r>
      <w:r w:rsidRPr="00F46E08">
        <w:rPr>
          <w:sz w:val="16"/>
        </w:rPr>
        <w:t xml:space="preserve">, particularly in the Gulf, </w:t>
      </w:r>
      <w:r w:rsidRPr="00F46E08">
        <w:rPr>
          <w:rStyle w:val="Emphasis"/>
          <w:highlight w:val="green"/>
        </w:rPr>
        <w:t>more risky</w:t>
      </w:r>
      <w:r w:rsidRPr="00F46E08">
        <w:rPr>
          <w:sz w:val="16"/>
        </w:rPr>
        <w:t xml:space="preserve">. We have approved a 5-year oil and gas leasing program in July 2002 that calls for 20 new lease sales in </w:t>
      </w:r>
      <w:r w:rsidRPr="00F46E08">
        <w:rPr>
          <w:rStyle w:val="StyleUnderline"/>
        </w:rPr>
        <w:t>the Gulf of Mexico and several other areas of the offshore, specifically in Alaska</w:t>
      </w:r>
      <w:r w:rsidRPr="00F46E08">
        <w:rPr>
          <w:sz w:val="16"/>
        </w:rPr>
        <w:t xml:space="preserve"> by 2007. Now our estimates </w:t>
      </w:r>
      <w:r w:rsidRPr="00F46E08">
        <w:rPr>
          <w:rStyle w:val="StyleUnderline"/>
        </w:rPr>
        <w:t xml:space="preserve">indicate that </w:t>
      </w:r>
      <w:r w:rsidRPr="00F46E08">
        <w:rPr>
          <w:rStyle w:val="StyleUnderline"/>
          <w:highlight w:val="green"/>
        </w:rPr>
        <w:t>these areas contain resources up to</w:t>
      </w:r>
      <w:r w:rsidRPr="00F46E08">
        <w:rPr>
          <w:sz w:val="16"/>
          <w:highlight w:val="green"/>
        </w:rPr>
        <w:t xml:space="preserve"> </w:t>
      </w:r>
      <w:r w:rsidRPr="00F46E08">
        <w:rPr>
          <w:sz w:val="16"/>
        </w:rPr>
        <w:t xml:space="preserve">22 billion barrels of oil and </w:t>
      </w:r>
      <w:r w:rsidRPr="00F46E08">
        <w:rPr>
          <w:rStyle w:val="StyleUnderline"/>
          <w:highlight w:val="green"/>
        </w:rPr>
        <w:t>61 trillion cubic feet of natural gas</w:t>
      </w:r>
      <w:r w:rsidRPr="00F46E08">
        <w:rPr>
          <w:sz w:val="16"/>
          <w:highlight w:val="green"/>
        </w:rPr>
        <w:t xml:space="preserve">. </w:t>
      </w:r>
      <w:r w:rsidRPr="00F46E08">
        <w:rPr>
          <w:rStyle w:val="StyleUnderline"/>
          <w:highlight w:val="green"/>
        </w:rPr>
        <w:t>We are also acting to raise energy production</w:t>
      </w:r>
      <w:r w:rsidRPr="00F46E08">
        <w:rPr>
          <w:rStyle w:val="StyleUnderline"/>
        </w:rPr>
        <w:t xml:space="preserve"> from these offshore areas </w:t>
      </w:r>
      <w:r w:rsidRPr="00F46E08">
        <w:rPr>
          <w:rStyle w:val="StyleUnderline"/>
          <w:highlight w:val="green"/>
        </w:rPr>
        <w:t>by providing royalty relief</w:t>
      </w:r>
      <w:r w:rsidRPr="00F46E08">
        <w:rPr>
          <w:rStyle w:val="StyleUnderline"/>
        </w:rPr>
        <w:t xml:space="preserve"> on the OCS leases for new deep wells that are drilled in shallow water</w:t>
      </w:r>
      <w:r w:rsidRPr="00F46E08">
        <w:rPr>
          <w:sz w:val="16"/>
        </w:rPr>
        <w:t xml:space="preserve">. These are at depths that heretofore were very and are very costly to produce from and costly to drill to. </w:t>
      </w:r>
      <w:r w:rsidRPr="00F46E08">
        <w:rPr>
          <w:rStyle w:val="StyleUnderline"/>
        </w:rPr>
        <w:t>We need to encourage that exploration</w:t>
      </w:r>
      <w:r w:rsidRPr="00F46E08">
        <w:rPr>
          <w:sz w:val="16"/>
        </w:rPr>
        <w:t xml:space="preserve">. </w:t>
      </w:r>
      <w:r w:rsidRPr="00F46E08">
        <w:rPr>
          <w:rStyle w:val="StyleUnderline"/>
        </w:rPr>
        <w:t xml:space="preserve">These </w:t>
      </w:r>
      <w:r w:rsidRPr="00F46E08">
        <w:rPr>
          <w:rStyle w:val="StyleUnderline"/>
          <w:highlight w:val="green"/>
        </w:rPr>
        <w:t>deep wells</w:t>
      </w:r>
      <w:r w:rsidRPr="00F46E08">
        <w:rPr>
          <w:sz w:val="16"/>
        </w:rPr>
        <w:t xml:space="preserve">, which are greater than 15,000 feet in depth, </w:t>
      </w:r>
      <w:r w:rsidRPr="00F46E08">
        <w:rPr>
          <w:rStyle w:val="StyleUnderline"/>
          <w:highlight w:val="green"/>
        </w:rPr>
        <w:t xml:space="preserve">are expected to access between 5 to 20 trillion cubic feet of natural gas and can be </w:t>
      </w:r>
      <w:r w:rsidRPr="00F46E08">
        <w:rPr>
          <w:rStyle w:val="Emphasis"/>
          <w:highlight w:val="green"/>
        </w:rPr>
        <w:t>developed quickly</w:t>
      </w:r>
      <w:r w:rsidRPr="00F46E08">
        <w:rPr>
          <w:rStyle w:val="StyleUnderline"/>
        </w:rPr>
        <w:t xml:space="preserve"> due to existing infrastructure and the shallow water</w:t>
      </w:r>
      <w:r w:rsidRPr="00F46E08">
        <w:rPr>
          <w:sz w:val="16"/>
        </w:rPr>
        <w:t xml:space="preserve">. We have also issued a final rule in July 2002 that allows companies to apply for a lease extension, giving them more time to analyze complex geological data that underlies salt domes. That is, where geologically salt overlays the geologically clay. And you try to do seismic, and the seismic just gets distorted. So we have extended the lease terms, so that hopefully those companies can figure out where and where to best drill. </w:t>
      </w:r>
      <w:r w:rsidRPr="00F46E08">
        <w:rPr>
          <w:rStyle w:val="StyleUnderline"/>
        </w:rPr>
        <w:t>Vast resources of</w:t>
      </w:r>
      <w:r w:rsidRPr="00F46E08">
        <w:rPr>
          <w:sz w:val="16"/>
        </w:rPr>
        <w:t xml:space="preserve"> oil and </w:t>
      </w:r>
      <w:r w:rsidRPr="00F46E08">
        <w:rPr>
          <w:rStyle w:val="StyleUnderline"/>
        </w:rPr>
        <w:t>natural gas lie</w:t>
      </w:r>
      <w:r w:rsidRPr="00F46E08">
        <w:rPr>
          <w:sz w:val="16"/>
        </w:rPr>
        <w:t xml:space="preserve">, we hope, </w:t>
      </w:r>
      <w:r w:rsidRPr="00F46E08">
        <w:rPr>
          <w:rStyle w:val="StyleUnderline"/>
        </w:rPr>
        <w:t>beneath these sheets of salt in the OCS in the Gulf of Mexico</w:t>
      </w:r>
      <w:r w:rsidRPr="00F46E08">
        <w:rPr>
          <w:sz w:val="16"/>
        </w:rPr>
        <w:t xml:space="preserve">. But it is very difficult to get clear seismic images. We are also working to create a process of reviewing and permitting alternative energy sources on the OCS lands. </w:t>
      </w:r>
      <w:r w:rsidRPr="00F46E08">
        <w:rPr>
          <w:rStyle w:val="StyleUnderline"/>
          <w:highlight w:val="green"/>
        </w:rPr>
        <w:t xml:space="preserve">We have sent legislation to </w:t>
      </w:r>
      <w:r w:rsidRPr="00F46E08">
        <w:rPr>
          <w:rStyle w:val="Emphasis"/>
          <w:highlight w:val="green"/>
        </w:rPr>
        <w:t>Congress that would give the Minerals Management Service of the Department of the Interior clear</w:t>
      </w:r>
      <w:r w:rsidRPr="00F46E08">
        <w:rPr>
          <w:rStyle w:val="Emphasis"/>
        </w:rPr>
        <w:t xml:space="preserve"> </w:t>
      </w:r>
      <w:r w:rsidRPr="00F46E08">
        <w:rPr>
          <w:rStyle w:val="Emphasis"/>
          <w:highlight w:val="green"/>
        </w:rPr>
        <w:t>authority to lease parts of the OCS for</w:t>
      </w:r>
      <w:r w:rsidRPr="00F46E08">
        <w:rPr>
          <w:sz w:val="16"/>
        </w:rPr>
        <w:t xml:space="preserve"> renewable </w:t>
      </w:r>
      <w:r w:rsidRPr="00F46E08">
        <w:rPr>
          <w:rStyle w:val="Emphasis"/>
          <w:highlight w:val="green"/>
        </w:rPr>
        <w:t>energy</w:t>
      </w:r>
      <w:r w:rsidRPr="00F46E08">
        <w:rPr>
          <w:sz w:val="16"/>
        </w:rPr>
        <w:t xml:space="preserve">. The renewables could be wind, wave, or solar energy, and related projects that are auxiliary to oil and gas development, such as offshore staging facilities and emergency medical facilities. </w:t>
      </w:r>
      <w:r w:rsidRPr="00F46E08">
        <w:rPr>
          <w:rStyle w:val="StyleUnderline"/>
          <w:highlight w:val="green"/>
        </w:rPr>
        <w:t>We need this authority in order to be able to truly give the private sector what are the rules to play from and buy</w:t>
      </w:r>
      <w:r w:rsidRPr="00F46E08">
        <w:rPr>
          <w:sz w:val="16"/>
          <w:highlight w:val="green"/>
        </w:rPr>
        <w:t xml:space="preserve">, </w:t>
      </w:r>
      <w:r w:rsidRPr="00F46E08">
        <w:rPr>
          <w:rStyle w:val="StyleUnderline"/>
          <w:highlight w:val="green"/>
        </w:rPr>
        <w:t xml:space="preserve">so they can have </w:t>
      </w:r>
      <w:r w:rsidRPr="00F46E08">
        <w:rPr>
          <w:rStyle w:val="Emphasis"/>
          <w:highlight w:val="green"/>
        </w:rPr>
        <w:t>certainty</w:t>
      </w:r>
      <w:r w:rsidRPr="00F46E08">
        <w:rPr>
          <w:rStyle w:val="StyleUnderline"/>
          <w:highlight w:val="green"/>
        </w:rPr>
        <w:t xml:space="preserve"> about where to go</w:t>
      </w:r>
      <w:r w:rsidRPr="00F46E08">
        <w:rPr>
          <w:sz w:val="16"/>
          <w:highlight w:val="green"/>
        </w:rPr>
        <w:t>.</w:t>
      </w:r>
      <w:r w:rsidRPr="00F46E08">
        <w:rPr>
          <w:sz w:val="16"/>
        </w:rPr>
        <w:t xml:space="preserve"> </w:t>
      </w:r>
    </w:p>
    <w:p w14:paraId="6D61791E" w14:textId="77777777" w:rsidR="008A599D" w:rsidRDefault="008A599D" w:rsidP="008A599D">
      <w:pPr>
        <w:pStyle w:val="Heading4"/>
        <w:rPr>
          <w:rFonts w:ascii="Georgia" w:hAnsi="Georgia"/>
        </w:rPr>
      </w:pPr>
      <w:r>
        <w:rPr>
          <w:rFonts w:ascii="Georgia" w:hAnsi="Georgia"/>
        </w:rPr>
        <w:t xml:space="preserve">b) </w:t>
      </w:r>
      <w:r w:rsidRPr="008A599D">
        <w:rPr>
          <w:rFonts w:ascii="Georgia" w:hAnsi="Georgia"/>
          <w:u w:val="single"/>
        </w:rPr>
        <w:t>Leadership</w:t>
      </w:r>
      <w:r>
        <w:rPr>
          <w:rFonts w:ascii="Georgia" w:hAnsi="Georgia"/>
        </w:rPr>
        <w:t xml:space="preserve"> – regulatory uncertainty and high production costs create ineffective and fragmented Arctic policy – destroys US leadership and makes oil spills </w:t>
      </w:r>
      <w:r w:rsidRPr="008A599D">
        <w:rPr>
          <w:rFonts w:ascii="Georgia" w:hAnsi="Georgia"/>
        </w:rPr>
        <w:t xml:space="preserve">inevitable – that’s Davis </w:t>
      </w:r>
    </w:p>
    <w:p w14:paraId="4F705F7F" w14:textId="77777777" w:rsidR="008A599D" w:rsidRPr="00F46E08" w:rsidRDefault="008A599D" w:rsidP="008A599D">
      <w:pPr>
        <w:pStyle w:val="Heading4"/>
        <w:rPr>
          <w:rFonts w:ascii="Georgia" w:hAnsi="Georgia"/>
        </w:rPr>
      </w:pPr>
      <w:r>
        <w:rPr>
          <w:rFonts w:ascii="Georgia" w:hAnsi="Georgia"/>
        </w:rPr>
        <w:t xml:space="preserve">c) </w:t>
      </w:r>
      <w:r w:rsidRPr="00F46E08">
        <w:rPr>
          <w:rFonts w:ascii="Georgia" w:hAnsi="Georgia"/>
          <w:u w:val="single"/>
        </w:rPr>
        <w:t>Federalism</w:t>
      </w:r>
      <w:r w:rsidRPr="00F46E08">
        <w:rPr>
          <w:rFonts w:ascii="Georgia" w:hAnsi="Georgia"/>
        </w:rPr>
        <w:t xml:space="preserve"> – </w:t>
      </w:r>
      <w:r w:rsidRPr="00F46E08">
        <w:rPr>
          <w:rFonts w:ascii="Georgia" w:hAnsi="Georgia"/>
          <w:u w:val="single"/>
        </w:rPr>
        <w:t>predictability</w:t>
      </w:r>
      <w:r w:rsidRPr="00F46E08">
        <w:rPr>
          <w:rFonts w:ascii="Georgia" w:hAnsi="Georgia"/>
        </w:rPr>
        <w:t xml:space="preserve"> and </w:t>
      </w:r>
      <w:r w:rsidRPr="00F46E08">
        <w:rPr>
          <w:rFonts w:ascii="Georgia" w:hAnsi="Georgia"/>
          <w:u w:val="single"/>
        </w:rPr>
        <w:t>certainty</w:t>
      </w:r>
      <w:r w:rsidRPr="00F46E08">
        <w:rPr>
          <w:rFonts w:ascii="Georgia" w:hAnsi="Georgia"/>
        </w:rPr>
        <w:t xml:space="preserve"> are key to cooperative federalism </w:t>
      </w:r>
    </w:p>
    <w:p w14:paraId="250C5EAF" w14:textId="77777777" w:rsidR="008A599D" w:rsidRPr="00F46E08" w:rsidRDefault="008A599D" w:rsidP="008A599D">
      <w:r w:rsidRPr="00F46E08">
        <w:rPr>
          <w:rStyle w:val="Style13ptBold"/>
        </w:rPr>
        <w:t>Weaver o2</w:t>
      </w:r>
      <w:r w:rsidRPr="00F46E08">
        <w:t xml:space="preserve"> </w:t>
      </w:r>
      <w:r w:rsidRPr="00F46E08">
        <w:rPr>
          <w:sz w:val="16"/>
          <w:szCs w:val="16"/>
        </w:rPr>
        <w:t>[Sierra B., Senior Staff Attorney with Expertise in Climate Change, Forests and Public Lands, and Marine Conservation at the Defenders of Wildlife, “NOTE: Local Management of Natural Resources: Should Local Governments be Able to Keep Oil Out?,” The Harvard Environmental Law Review, 2002, LexisNexis, 07/22/14]</w:t>
      </w:r>
    </w:p>
    <w:p w14:paraId="6699275A" w14:textId="77777777" w:rsidR="008A599D" w:rsidRDefault="008A599D" w:rsidP="008A599D">
      <w:pPr>
        <w:rPr>
          <w:sz w:val="16"/>
          <w:szCs w:val="22"/>
        </w:rPr>
      </w:pPr>
      <w:r w:rsidRPr="00F46E08">
        <w:rPr>
          <w:sz w:val="16"/>
          <w:szCs w:val="22"/>
        </w:rPr>
        <w:t xml:space="preserve">If we reject the local veto approach just described, </w:t>
      </w:r>
      <w:r w:rsidRPr="00F46E08">
        <w:rPr>
          <w:rStyle w:val="StyleUnderline"/>
          <w:b w:val="0"/>
          <w:szCs w:val="22"/>
        </w:rPr>
        <w:t xml:space="preserve">there still remains a need for </w:t>
      </w:r>
      <w:r w:rsidRPr="00F46E08">
        <w:rPr>
          <w:rStyle w:val="Emphasis"/>
        </w:rPr>
        <w:t>a clear default rule in this reformed federal framework.</w:t>
      </w:r>
      <w:r w:rsidRPr="00F46E08">
        <w:rPr>
          <w:u w:val="single"/>
        </w:rPr>
        <w:t xml:space="preserve"> </w:t>
      </w:r>
      <w:r w:rsidRPr="00F46E08">
        <w:rPr>
          <w:rStyle w:val="StyleUnderline"/>
          <w:b w:val="0"/>
          <w:szCs w:val="22"/>
        </w:rPr>
        <w:t>Part of the problem with the current scheme under OCSLA is that so many</w:t>
      </w:r>
      <w:r w:rsidRPr="00F46E08">
        <w:rPr>
          <w:sz w:val="16"/>
          <w:szCs w:val="22"/>
        </w:rPr>
        <w:t xml:space="preserve"> of the oil </w:t>
      </w:r>
      <w:r w:rsidRPr="00F46E08">
        <w:rPr>
          <w:rStyle w:val="StyleUnderline"/>
          <w:b w:val="0"/>
          <w:szCs w:val="22"/>
        </w:rPr>
        <w:t>development decisions are made</w:t>
      </w:r>
      <w:r w:rsidRPr="00F46E08">
        <w:rPr>
          <w:rStyle w:val="StyleUnderline"/>
          <w:szCs w:val="22"/>
        </w:rPr>
        <w:t xml:space="preserve"> </w:t>
      </w:r>
      <w:r w:rsidRPr="00F46E08">
        <w:rPr>
          <w:rStyle w:val="Emphasis"/>
          <w:szCs w:val="22"/>
        </w:rPr>
        <w:t>on the basis of balancing tests or consultations</w:t>
      </w:r>
      <w:r w:rsidRPr="00F46E08">
        <w:rPr>
          <w:sz w:val="16"/>
          <w:szCs w:val="22"/>
        </w:rPr>
        <w:t xml:space="preserve">. </w:t>
      </w:r>
      <w:r w:rsidRPr="00F46E08">
        <w:rPr>
          <w:rStyle w:val="StyleUnderline"/>
          <w:b w:val="0"/>
          <w:szCs w:val="22"/>
        </w:rPr>
        <w:t>The</w:t>
      </w:r>
      <w:r w:rsidRPr="00F46E08">
        <w:rPr>
          <w:rStyle w:val="StyleUnderline"/>
          <w:szCs w:val="22"/>
        </w:rPr>
        <w:t xml:space="preserve"> </w:t>
      </w:r>
      <w:r w:rsidRPr="00F46E08">
        <w:rPr>
          <w:rStyle w:val="StyleUnderline"/>
          <w:b w:val="0"/>
          <w:szCs w:val="22"/>
        </w:rPr>
        <w:t>amount of litigation and political wrangling</w:t>
      </w:r>
      <w:r w:rsidRPr="00F46E08">
        <w:rPr>
          <w:rStyle w:val="StyleUnderline"/>
          <w:szCs w:val="22"/>
        </w:rPr>
        <w:t xml:space="preserve"> </w:t>
      </w:r>
      <w:r w:rsidRPr="00F46E08">
        <w:rPr>
          <w:rStyle w:val="StyleUnderline"/>
          <w:b w:val="0"/>
          <w:szCs w:val="22"/>
        </w:rPr>
        <w:t>in this flexible approach</w:t>
      </w:r>
      <w:r w:rsidRPr="00F46E08">
        <w:rPr>
          <w:rStyle w:val="StyleUnderline"/>
          <w:szCs w:val="22"/>
        </w:rPr>
        <w:t xml:space="preserve"> </w:t>
      </w:r>
      <w:r w:rsidRPr="00F46E08">
        <w:rPr>
          <w:rStyle w:val="StyleUnderline"/>
          <w:b w:val="0"/>
          <w:szCs w:val="22"/>
        </w:rPr>
        <w:t>is extreme</w:t>
      </w:r>
      <w:r w:rsidRPr="00F46E08">
        <w:rPr>
          <w:sz w:val="16"/>
          <w:szCs w:val="22"/>
        </w:rPr>
        <w:t xml:space="preserve">, and </w:t>
      </w:r>
      <w:r w:rsidRPr="00F46E08">
        <w:rPr>
          <w:rStyle w:val="StyleUnderline"/>
          <w:b w:val="0"/>
          <w:szCs w:val="22"/>
        </w:rPr>
        <w:t>since courts</w:t>
      </w:r>
      <w:r w:rsidRPr="00F46E08">
        <w:rPr>
          <w:sz w:val="16"/>
          <w:szCs w:val="22"/>
        </w:rPr>
        <w:t xml:space="preserve"> lack clear guidance about how to facilitate a program of "cooperative federalism," they </w:t>
      </w:r>
      <w:r w:rsidRPr="00F46E08">
        <w:rPr>
          <w:rStyle w:val="StyleUnderline"/>
          <w:b w:val="0"/>
          <w:szCs w:val="22"/>
        </w:rPr>
        <w:t>follow standard administrative law</w:t>
      </w:r>
      <w:r w:rsidRPr="00F46E08">
        <w:rPr>
          <w:sz w:val="16"/>
          <w:szCs w:val="22"/>
        </w:rPr>
        <w:t xml:space="preserve"> practice </w:t>
      </w:r>
      <w:r w:rsidRPr="00F46E08">
        <w:rPr>
          <w:rStyle w:val="StyleUnderline"/>
          <w:b w:val="0"/>
          <w:szCs w:val="22"/>
        </w:rPr>
        <w:t>and defer to the federal government</w:t>
      </w:r>
      <w:r w:rsidRPr="00F46E08">
        <w:rPr>
          <w:sz w:val="16"/>
          <w:szCs w:val="22"/>
        </w:rPr>
        <w:t xml:space="preserve">. Although </w:t>
      </w:r>
      <w:r w:rsidRPr="00F46E08">
        <w:rPr>
          <w:rStyle w:val="StyleUnderline"/>
          <w:b w:val="0"/>
          <w:szCs w:val="22"/>
        </w:rPr>
        <w:t>the ideal arrangement would be</w:t>
      </w:r>
      <w:r w:rsidRPr="00F46E08">
        <w:rPr>
          <w:rStyle w:val="StyleUnderline"/>
          <w:szCs w:val="22"/>
        </w:rPr>
        <w:t xml:space="preserve"> </w:t>
      </w:r>
      <w:r w:rsidRPr="00F46E08">
        <w:rPr>
          <w:rStyle w:val="Emphasis"/>
          <w:szCs w:val="22"/>
        </w:rPr>
        <w:t xml:space="preserve">a truly cooperative </w:t>
      </w:r>
      <w:r w:rsidRPr="00F46E08">
        <w:rPr>
          <w:rStyle w:val="Emphasis"/>
        </w:rPr>
        <w:t>system in which the state and local governments, the federal government, and the oil and gas industry could work together</w:t>
      </w:r>
      <w:r w:rsidRPr="00F46E08">
        <w:rPr>
          <w:rStyle w:val="StyleUnderline"/>
          <w:szCs w:val="22"/>
        </w:rPr>
        <w:t xml:space="preserve"> </w:t>
      </w:r>
      <w:r w:rsidRPr="00F46E08">
        <w:rPr>
          <w:rStyle w:val="StyleUnderline"/>
          <w:b w:val="0"/>
          <w:szCs w:val="22"/>
        </w:rPr>
        <w:t>to determine</w:t>
      </w:r>
      <w:r w:rsidRPr="00F46E08">
        <w:rPr>
          <w:sz w:val="16"/>
          <w:szCs w:val="22"/>
        </w:rPr>
        <w:t xml:space="preserve"> the appropriate mitigation efforts that would make drilling acceptable, a decision about </w:t>
      </w:r>
      <w:r w:rsidRPr="00F46E08">
        <w:rPr>
          <w:rStyle w:val="Emphasis"/>
          <w:szCs w:val="22"/>
        </w:rPr>
        <w:t>offshore drilling</w:t>
      </w:r>
      <w:r w:rsidRPr="00F46E08">
        <w:rPr>
          <w:sz w:val="16"/>
          <w:szCs w:val="22"/>
        </w:rPr>
        <w:t xml:space="preserve"> ultimately has to be made. Just as in other areas of administrative law, </w:t>
      </w:r>
      <w:r w:rsidRPr="00F46E08">
        <w:rPr>
          <w:rStyle w:val="Emphasis"/>
          <w:szCs w:val="22"/>
        </w:rPr>
        <w:t>efficiency and predictability</w:t>
      </w:r>
      <w:r w:rsidRPr="00F46E08">
        <w:rPr>
          <w:sz w:val="16"/>
          <w:szCs w:val="22"/>
        </w:rPr>
        <w:t xml:space="preserve"> </w:t>
      </w:r>
      <w:r w:rsidRPr="00F46E08">
        <w:rPr>
          <w:rStyle w:val="StyleUnderline"/>
          <w:b w:val="0"/>
          <w:szCs w:val="22"/>
        </w:rPr>
        <w:t>in future planning and development projects</w:t>
      </w:r>
      <w:r w:rsidRPr="00F46E08">
        <w:rPr>
          <w:rStyle w:val="StyleUnderline"/>
          <w:szCs w:val="22"/>
        </w:rPr>
        <w:t xml:space="preserve"> </w:t>
      </w:r>
      <w:r w:rsidRPr="00F46E08">
        <w:rPr>
          <w:rStyle w:val="StyleUnderline"/>
          <w:b w:val="0"/>
          <w:szCs w:val="22"/>
        </w:rPr>
        <w:t>demand a rule that produces a final decision</w:t>
      </w:r>
      <w:r w:rsidRPr="00F46E08">
        <w:rPr>
          <w:b/>
          <w:sz w:val="16"/>
          <w:szCs w:val="22"/>
        </w:rPr>
        <w:t>.</w:t>
      </w:r>
      <w:r w:rsidRPr="00F46E08">
        <w:rPr>
          <w:sz w:val="16"/>
          <w:szCs w:val="22"/>
        </w:rPr>
        <w:t xml:space="preserve"> n124 </w:t>
      </w:r>
      <w:r w:rsidRPr="00F46E08">
        <w:rPr>
          <w:rStyle w:val="StyleUnderline"/>
          <w:b w:val="0"/>
          <w:szCs w:val="22"/>
        </w:rPr>
        <w:t>Given the long, contentious history of "cooperative federalism" in the</w:t>
      </w:r>
      <w:r w:rsidRPr="00F46E08">
        <w:rPr>
          <w:sz w:val="16"/>
          <w:szCs w:val="22"/>
        </w:rPr>
        <w:t xml:space="preserve"> oil </w:t>
      </w:r>
      <w:r w:rsidRPr="00F46E08">
        <w:rPr>
          <w:rStyle w:val="Emphasis"/>
          <w:szCs w:val="22"/>
        </w:rPr>
        <w:t>drilling context</w:t>
      </w:r>
      <w:r w:rsidRPr="00F46E08">
        <w:rPr>
          <w:sz w:val="16"/>
          <w:szCs w:val="22"/>
        </w:rPr>
        <w:t xml:space="preserve">, </w:t>
      </w:r>
      <w:r w:rsidRPr="00F46E08">
        <w:rPr>
          <w:rStyle w:val="StyleUnderline"/>
          <w:b w:val="0"/>
          <w:szCs w:val="22"/>
        </w:rPr>
        <w:t>we</w:t>
      </w:r>
      <w:r w:rsidRPr="00F46E08">
        <w:rPr>
          <w:rStyle w:val="StyleUnderline"/>
          <w:szCs w:val="22"/>
        </w:rPr>
        <w:t xml:space="preserve"> </w:t>
      </w:r>
      <w:r w:rsidRPr="00F46E08">
        <w:rPr>
          <w:rStyle w:val="StyleUnderline"/>
          <w:b w:val="0"/>
          <w:szCs w:val="22"/>
        </w:rPr>
        <w:t>must ultimately</w:t>
      </w:r>
      <w:r w:rsidRPr="00F46E08">
        <w:rPr>
          <w:rStyle w:val="StyleUnderline"/>
          <w:szCs w:val="22"/>
        </w:rPr>
        <w:t xml:space="preserve"> </w:t>
      </w:r>
      <w:r w:rsidRPr="00F46E08">
        <w:rPr>
          <w:rStyle w:val="Emphasis"/>
          <w:szCs w:val="22"/>
        </w:rPr>
        <w:t>identify a default rule that</w:t>
      </w:r>
      <w:r w:rsidRPr="00F46E08">
        <w:rPr>
          <w:sz w:val="16"/>
          <w:szCs w:val="22"/>
        </w:rPr>
        <w:t xml:space="preserve"> encourages bargaining, adequately protects the environment, and respects </w:t>
      </w:r>
      <w:r w:rsidRPr="00F46E08">
        <w:rPr>
          <w:rStyle w:val="StyleUnderline"/>
          <w:b w:val="0"/>
          <w:szCs w:val="22"/>
        </w:rPr>
        <w:t>all local interests regardless of political power</w:t>
      </w:r>
      <w:r w:rsidRPr="00F46E08">
        <w:rPr>
          <w:sz w:val="16"/>
          <w:szCs w:val="22"/>
        </w:rPr>
        <w:t>.</w:t>
      </w:r>
    </w:p>
    <w:p w14:paraId="1C87A85A" w14:textId="77777777" w:rsidR="008A599D" w:rsidRPr="00F46E08" w:rsidRDefault="008A599D" w:rsidP="008A599D">
      <w:pPr>
        <w:pStyle w:val="Heading4"/>
        <w:rPr>
          <w:rFonts w:ascii="Georgia" w:hAnsi="Georgia"/>
        </w:rPr>
      </w:pPr>
      <w:r>
        <w:rPr>
          <w:rFonts w:ascii="Georgia" w:hAnsi="Georgia"/>
        </w:rPr>
        <w:t xml:space="preserve">d) </w:t>
      </w:r>
      <w:r w:rsidRPr="00F46E08">
        <w:rPr>
          <w:rFonts w:ascii="Georgia" w:hAnsi="Georgia"/>
        </w:rPr>
        <w:t xml:space="preserve">Current legislation is </w:t>
      </w:r>
      <w:r w:rsidRPr="00F46E08">
        <w:rPr>
          <w:rFonts w:ascii="Georgia" w:hAnsi="Georgia"/>
          <w:u w:val="single"/>
        </w:rPr>
        <w:t>insufficient</w:t>
      </w:r>
      <w:r w:rsidRPr="00F46E08">
        <w:rPr>
          <w:rFonts w:ascii="Georgia" w:hAnsi="Georgia"/>
        </w:rPr>
        <w:t xml:space="preserve"> – certainty is key</w:t>
      </w:r>
    </w:p>
    <w:p w14:paraId="1B523374" w14:textId="77777777" w:rsidR="008A599D" w:rsidRPr="00F46E08" w:rsidRDefault="008A599D" w:rsidP="008A599D">
      <w:r w:rsidRPr="00F46E08">
        <w:rPr>
          <w:rStyle w:val="Style13ptBold"/>
        </w:rPr>
        <w:t>Loris 12</w:t>
      </w:r>
      <w:r w:rsidRPr="00F46E08">
        <w:t xml:space="preserve"> </w:t>
      </w:r>
      <w:r w:rsidRPr="00F46E08">
        <w:rPr>
          <w:sz w:val="16"/>
          <w:szCs w:val="16"/>
        </w:rPr>
        <w:t>[Nicolas, Fellow in the Roe Institute for Economic Policy Studies at the Heritage Foundation, “Senate Energy Bill: Good Start, Room for Improvement,” Heritage Foundation, 08/06/12, http://www.heritage.org/research/reports/2012/08/domestic-energy-and-jobs-act-good-start-room-for-improvement, 07/23/14]</w:t>
      </w:r>
    </w:p>
    <w:p w14:paraId="3B8CA9CE" w14:textId="77777777" w:rsidR="008A599D" w:rsidRPr="00F46E08" w:rsidRDefault="008A599D" w:rsidP="008A599D">
      <w:pPr>
        <w:rPr>
          <w:sz w:val="16"/>
          <w:szCs w:val="22"/>
        </w:rPr>
      </w:pPr>
      <w:r w:rsidRPr="00F46E08">
        <w:rPr>
          <w:sz w:val="16"/>
          <w:szCs w:val="22"/>
        </w:rPr>
        <w:t xml:space="preserve">Senator John </w:t>
      </w:r>
      <w:r w:rsidRPr="00F46E08">
        <w:rPr>
          <w:rStyle w:val="TitleChar"/>
          <w:sz w:val="22"/>
          <w:szCs w:val="22"/>
        </w:rPr>
        <w:t>Hoeven</w:t>
      </w:r>
      <w:r w:rsidRPr="00F46E08">
        <w:rPr>
          <w:sz w:val="16"/>
          <w:szCs w:val="22"/>
        </w:rPr>
        <w:t xml:space="preserve"> (R–ND) </w:t>
      </w:r>
      <w:r w:rsidRPr="00F46E08">
        <w:rPr>
          <w:rStyle w:val="TitleChar"/>
          <w:sz w:val="22"/>
          <w:szCs w:val="22"/>
        </w:rPr>
        <w:t>recently introduced the Domestic Energy and Jobs Act</w:t>
      </w:r>
      <w:r w:rsidRPr="00F46E08">
        <w:rPr>
          <w:sz w:val="16"/>
          <w:szCs w:val="22"/>
        </w:rPr>
        <w:t xml:space="preserve"> (DEJA), </w:t>
      </w:r>
      <w:r w:rsidRPr="00F46E08">
        <w:rPr>
          <w:rStyle w:val="TitleChar"/>
          <w:sz w:val="22"/>
          <w:szCs w:val="22"/>
        </w:rPr>
        <w:t>which would</w:t>
      </w:r>
      <w:r w:rsidRPr="00F46E08">
        <w:rPr>
          <w:sz w:val="16"/>
          <w:szCs w:val="22"/>
        </w:rPr>
        <w:t xml:space="preserve"> greatly expand access to energy and </w:t>
      </w:r>
      <w:r w:rsidRPr="00F46E08">
        <w:rPr>
          <w:rStyle w:val="TitleChar"/>
          <w:sz w:val="22"/>
          <w:szCs w:val="22"/>
        </w:rPr>
        <w:t>simplify burdensome regulations that prevent projects from coming online in a timely manner</w:t>
      </w:r>
      <w:r w:rsidRPr="00F46E08">
        <w:rPr>
          <w:sz w:val="16"/>
          <w:szCs w:val="22"/>
        </w:rPr>
        <w:t xml:space="preserve">. While </w:t>
      </w:r>
      <w:r w:rsidRPr="00F46E08">
        <w:rPr>
          <w:rStyle w:val="TitleChar"/>
          <w:sz w:val="22"/>
          <w:szCs w:val="22"/>
        </w:rPr>
        <w:t xml:space="preserve">the legislation could be </w:t>
      </w:r>
      <w:r w:rsidRPr="00F46E08">
        <w:rPr>
          <w:rStyle w:val="Emphasis"/>
          <w:szCs w:val="22"/>
        </w:rPr>
        <w:t>improved by further increasing access</w:t>
      </w:r>
      <w:r w:rsidRPr="00F46E08">
        <w:rPr>
          <w:rStyle w:val="TitleChar"/>
          <w:sz w:val="22"/>
          <w:szCs w:val="22"/>
        </w:rPr>
        <w:t xml:space="preserve"> and removing the top-down energy planning</w:t>
      </w:r>
      <w:r w:rsidRPr="00F46E08">
        <w:rPr>
          <w:sz w:val="16"/>
          <w:szCs w:val="22"/>
        </w:rPr>
        <w:t xml:space="preserve">, DEJA would still spur economic growth and drive energy production. Increasing Access to Energy DEJA would accept the State Department’s environmental review of the Keystone XL pipeline as sufficient and allow the state of Nebraska to reroute the pipeline to meet the state’s environmental concerns. The State Department studied and addressed risks to soil, wetlands, water resources, vegetation, fish, wildlife, and endangered species and concluded that construction of the pipeline would pose minimal environmental risk.[1] The construction of Keystone XL would allow up to 830,000 barrels of oil per day to come from Canada to the Gulf Coast and create thousands of jobs. DEJA also directs the Department of the Interior (DOI) to conduct a lease sale off the coast of Virginia. The 2.9 million acres 50 miles off the coast has an estimated 130 million barrels of oil and 1.14 trillion cubic feet of natural gas. Opening access off Virginia’s coast is long overdue, and </w:t>
      </w:r>
      <w:r w:rsidRPr="00F46E08">
        <w:rPr>
          <w:rStyle w:val="TitleChar"/>
          <w:sz w:val="22"/>
          <w:szCs w:val="22"/>
        </w:rPr>
        <w:t>the legislation only opens up a small portion of America’s territorial waters that are off limits</w:t>
      </w:r>
      <w:r w:rsidRPr="00F46E08">
        <w:rPr>
          <w:sz w:val="16"/>
          <w:szCs w:val="22"/>
        </w:rPr>
        <w:t xml:space="preserve">. The Offshore Petroleum Expansion Now (OPEN) Act of 2012, also co-sponsored by Senator Hoeven, would replace President Obama’s 2012–2017 Outer Continental Shelf Oil and Gas Leasing Program with a much more robust plan that opens areas in the Atlantic and Pacific Oceans, in the Gulf of Mexico, and off Alaska.[2] Both DEJA and OPEN increase the royalties that states would receive from energy production, but both could go further to increase state involvement in offshore drilling decisions. Since onshore states already receive 50 percent of the royalties, Congress should also implement a 50/50 royalty-sharing program between federal and state governments involved in offshore drilling. Efficient Permitting and Leasing for All Energy Projects Another important component of </w:t>
      </w:r>
      <w:r w:rsidRPr="00F46E08">
        <w:rPr>
          <w:rStyle w:val="TitleChar"/>
          <w:sz w:val="22"/>
          <w:szCs w:val="22"/>
        </w:rPr>
        <w:t>DEJA</w:t>
      </w:r>
      <w:r w:rsidRPr="00F46E08">
        <w:rPr>
          <w:sz w:val="16"/>
          <w:szCs w:val="22"/>
        </w:rPr>
        <w:t xml:space="preserve"> is that it </w:t>
      </w:r>
      <w:r w:rsidRPr="00F46E08">
        <w:rPr>
          <w:rStyle w:val="TitleChar"/>
          <w:sz w:val="22"/>
          <w:szCs w:val="22"/>
        </w:rPr>
        <w:t>streamlines the permitting of all energy projects</w:t>
      </w:r>
      <w:r w:rsidRPr="00F46E08">
        <w:rPr>
          <w:sz w:val="16"/>
          <w:szCs w:val="22"/>
        </w:rPr>
        <w:t xml:space="preserve">. </w:t>
      </w:r>
      <w:r w:rsidRPr="00F46E08">
        <w:rPr>
          <w:rStyle w:val="TitleChar"/>
          <w:sz w:val="22"/>
          <w:szCs w:val="22"/>
        </w:rPr>
        <w:t>Receiving a permit for any energy project</w:t>
      </w:r>
      <w:r w:rsidRPr="00F46E08">
        <w:rPr>
          <w:sz w:val="16"/>
          <w:szCs w:val="22"/>
        </w:rPr>
        <w:t xml:space="preserve">, not just fossil fuels, </w:t>
      </w:r>
      <w:r w:rsidRPr="00F46E08">
        <w:rPr>
          <w:rStyle w:val="TitleChar"/>
          <w:sz w:val="22"/>
          <w:szCs w:val="22"/>
        </w:rPr>
        <w:t>takes entirely too long</w:t>
      </w:r>
      <w:r w:rsidRPr="00F46E08">
        <w:rPr>
          <w:sz w:val="16"/>
          <w:szCs w:val="22"/>
        </w:rPr>
        <w:t xml:space="preserve">. </w:t>
      </w:r>
      <w:r w:rsidRPr="00F46E08">
        <w:rPr>
          <w:rStyle w:val="TitleChar"/>
          <w:sz w:val="22"/>
          <w:szCs w:val="22"/>
        </w:rPr>
        <w:t>Duplicative and unnecessary regulations slow the process and drive up costs</w:t>
      </w:r>
      <w:r w:rsidRPr="00F46E08">
        <w:rPr>
          <w:sz w:val="16"/>
          <w:szCs w:val="22"/>
        </w:rPr>
        <w:t xml:space="preserve">. Furthermore, environmental activists delay new energy projects by filing endless administrative appeals and lawsuits. </w:t>
      </w:r>
      <w:r w:rsidRPr="00F46E08">
        <w:rPr>
          <w:rStyle w:val="TitleChar"/>
          <w:sz w:val="22"/>
          <w:szCs w:val="22"/>
        </w:rPr>
        <w:t>DEJA would create a manageable time frame for permitting</w:t>
      </w:r>
      <w:r w:rsidRPr="00F46E08">
        <w:rPr>
          <w:sz w:val="16"/>
          <w:szCs w:val="22"/>
        </w:rPr>
        <w:t xml:space="preserve"> for all energy sources to increase supply at lower costs and stimulate economic activity. </w:t>
      </w:r>
      <w:r w:rsidRPr="00F46E08">
        <w:rPr>
          <w:rStyle w:val="TitleChar"/>
          <w:sz w:val="22"/>
          <w:szCs w:val="22"/>
        </w:rPr>
        <w:t>DEJA also calls for an end to the lengthy permit process in</w:t>
      </w:r>
      <w:r w:rsidRPr="00F46E08">
        <w:rPr>
          <w:sz w:val="16"/>
          <w:szCs w:val="22"/>
        </w:rPr>
        <w:t xml:space="preserve"> the Natural Petroleum Reserve area of </w:t>
      </w:r>
      <w:r w:rsidRPr="00F46E08">
        <w:rPr>
          <w:rStyle w:val="TitleChar"/>
          <w:sz w:val="22"/>
          <w:szCs w:val="22"/>
        </w:rPr>
        <w:t>Alaska</w:t>
      </w:r>
      <w:r w:rsidRPr="00F46E08">
        <w:rPr>
          <w:sz w:val="16"/>
          <w:szCs w:val="22"/>
        </w:rPr>
        <w:t xml:space="preserve">. It would require the DOI to approve drilling permits within 60 days and infrastructure permits within six months. </w:t>
      </w:r>
      <w:r w:rsidRPr="00F46E08">
        <w:rPr>
          <w:rStyle w:val="Emphasis"/>
          <w:szCs w:val="22"/>
        </w:rPr>
        <w:t>Lease certainty is another critical issue</w:t>
      </w:r>
      <w:r w:rsidRPr="00F46E08">
        <w:rPr>
          <w:sz w:val="16"/>
          <w:szCs w:val="22"/>
        </w:rPr>
        <w:t xml:space="preserve">. The act states that </w:t>
      </w:r>
      <w:r w:rsidRPr="00F46E08">
        <w:rPr>
          <w:rStyle w:val="TitleChar"/>
          <w:sz w:val="22"/>
          <w:szCs w:val="22"/>
        </w:rPr>
        <w:t>the DOI cannot cancel or withdraw a lease sale after the winning company pays for the lease</w:t>
      </w:r>
      <w:r w:rsidRPr="00F46E08">
        <w:rPr>
          <w:sz w:val="16"/>
          <w:szCs w:val="22"/>
        </w:rPr>
        <w:t xml:space="preserve">. </w:t>
      </w:r>
      <w:r w:rsidRPr="00F46E08">
        <w:rPr>
          <w:rStyle w:val="TitleChar"/>
          <w:sz w:val="22"/>
          <w:szCs w:val="22"/>
        </w:rPr>
        <w:t>Ensuring that the federal government does not pull the rug out from under a company that wins the lease sale would provide the certainty necessary to pursue energy projects</w:t>
      </w:r>
      <w:r w:rsidRPr="00F46E08">
        <w:rPr>
          <w:sz w:val="16"/>
          <w:szCs w:val="22"/>
        </w:rPr>
        <w:t xml:space="preserve">. Freeze and Study Environmental Regulations DEJA would also create transparency and accountability for Environmental Protection Agency (EPA) regulations by establishing an interagency committee that would report on the full economic impact of the rules implemented by the EPA that affect fuel prices. This includes any part of the production process that would be affected by greenhouse gas regulations. DEJA delays the implementation of Tier 3 fuel standards (designed to replace the Tier 2 regulations issued in 2000) that would lower the amount of sulfur in gasoline but could add 6–9 cents per gallon to the cost of manufacturing gasoline. The EPA has declared no measurable air quality benefits from these standards. DEJA delays the New Source Performance Standards for refineries, which would drive up the cost of gasoline for no measurable change in the earth’s temperature.[3] It would also delay new national ambient air quality standards for ozone, which are unnecessary because the ozone standard set by the EPA is already more than stringent enough to protect human health. Though the delays contained in DEJA underscore the problems with these regulations, the preferred approach would be to prohibit the implementation of these three standards altogether. DEJA would also prevent the DOI from issuing any rule under the Surface Mining Control and Reclamation Act of 1977 before 2014 that would adversely affect coal employment, reduce revenue from coal production, reduce coal for domestic consumption or export, designate areas as unsuitable for surface mining and reclamation, or expose the U.S. to liability by taking privately owned coal through regulation. While this temporary fix recognizes the federal overreach in coal production, a better approach would be to create a framework that restricts overregulation, empowers the states, balances economic growth and environmental well-being, and creates a timely permitting process for all aspects of coal production.[4] Energy Central Planning Unneeded DEJA would require the federal government to create production objectives for fossil fuels and renewable energy and allow the relevant agencies to make additional lands available to meet those objectives. The bill would also require the U.S. Geological Survey to establish a critical minerals list and create comprehensive policies to increase critical mineral production. </w:t>
      </w:r>
      <w:r w:rsidRPr="00F46E08">
        <w:rPr>
          <w:rStyle w:val="TitleChar"/>
          <w:sz w:val="22"/>
          <w:szCs w:val="22"/>
        </w:rPr>
        <w:t xml:space="preserve">A much simpler and effective solution would be to </w:t>
      </w:r>
      <w:r w:rsidRPr="00F46E08">
        <w:rPr>
          <w:rStyle w:val="Emphasis"/>
          <w:szCs w:val="22"/>
        </w:rPr>
        <w:t>open all federal lands for energy production</w:t>
      </w:r>
      <w:r w:rsidRPr="00F46E08">
        <w:rPr>
          <w:sz w:val="16"/>
          <w:szCs w:val="22"/>
        </w:rPr>
        <w:t xml:space="preserve"> of all sources and allow the private sector to determine what sources of energy and what technologies meet America’s electricity and transportation fuel demand. Too often the use of critical minerals has been used as cover for subsidies and extensive government intervention in a major industry. If there are clear military needs for certain critical materials, these should be met by government action. </w:t>
      </w:r>
      <w:r w:rsidRPr="00F46E08">
        <w:rPr>
          <w:rStyle w:val="TitleChar"/>
          <w:sz w:val="22"/>
          <w:szCs w:val="22"/>
        </w:rPr>
        <w:t>Absent that</w:t>
      </w:r>
      <w:r w:rsidRPr="00F46E08">
        <w:rPr>
          <w:sz w:val="16"/>
          <w:szCs w:val="22"/>
        </w:rPr>
        <w:t xml:space="preserve">, streamlining the bureaucracy that has expanded around mining and </w:t>
      </w:r>
      <w:r w:rsidRPr="00F46E08">
        <w:rPr>
          <w:rStyle w:val="TitleChar"/>
          <w:sz w:val="22"/>
          <w:szCs w:val="22"/>
        </w:rPr>
        <w:t>opening access is the only necessary federal action surrounding critical minerals</w:t>
      </w:r>
      <w:r w:rsidRPr="00F46E08">
        <w:rPr>
          <w:sz w:val="16"/>
          <w:szCs w:val="22"/>
        </w:rPr>
        <w:t>.</w:t>
      </w:r>
    </w:p>
    <w:p w14:paraId="196D6DDB" w14:textId="1F4459AE" w:rsidR="00EF370F" w:rsidRPr="00F46E08" w:rsidRDefault="008F1A86" w:rsidP="00EF370F">
      <w:pPr>
        <w:pStyle w:val="Heading3"/>
        <w:rPr>
          <w:rFonts w:ascii="Georgia" w:hAnsi="Georgia"/>
        </w:rPr>
      </w:pPr>
      <w:r w:rsidRPr="00F46E08">
        <w:rPr>
          <w:rFonts w:ascii="Georgia" w:hAnsi="Georgia"/>
        </w:rPr>
        <w:t xml:space="preserve">2AC – </w:t>
      </w:r>
      <w:r w:rsidR="00EF370F" w:rsidRPr="00F46E08">
        <w:rPr>
          <w:rFonts w:ascii="Georgia" w:hAnsi="Georgia"/>
        </w:rPr>
        <w:t>NEPA CP</w:t>
      </w:r>
    </w:p>
    <w:p w14:paraId="48511263" w14:textId="080AFB45" w:rsidR="00EC312F" w:rsidRDefault="00EC312F" w:rsidP="00C86C87">
      <w:pPr>
        <w:pStyle w:val="Heading4"/>
        <w:rPr>
          <w:rFonts w:ascii="Georgia" w:hAnsi="Georgia"/>
        </w:rPr>
      </w:pPr>
      <w:r w:rsidRPr="00F46E08">
        <w:rPr>
          <w:rFonts w:ascii="Georgia" w:hAnsi="Georgia"/>
        </w:rPr>
        <w:t xml:space="preserve">The plan </w:t>
      </w:r>
      <w:r w:rsidRPr="00F46E08">
        <w:rPr>
          <w:rFonts w:ascii="Georgia" w:hAnsi="Georgia"/>
          <w:u w:val="single"/>
        </w:rPr>
        <w:t>improves compliance</w:t>
      </w:r>
      <w:r w:rsidRPr="00F46E08">
        <w:rPr>
          <w:rFonts w:ascii="Georgia" w:hAnsi="Georgia"/>
        </w:rPr>
        <w:t xml:space="preserve"> </w:t>
      </w:r>
      <w:r w:rsidR="00C65DFB">
        <w:rPr>
          <w:rFonts w:ascii="Georgia" w:hAnsi="Georgia"/>
        </w:rPr>
        <w:t xml:space="preserve">and establishes </w:t>
      </w:r>
      <w:r w:rsidR="00C65DFB">
        <w:rPr>
          <w:rFonts w:ascii="Georgia" w:hAnsi="Georgia"/>
          <w:u w:val="single"/>
        </w:rPr>
        <w:t>genuine</w:t>
      </w:r>
      <w:r w:rsidR="00C65DFB">
        <w:rPr>
          <w:rFonts w:ascii="Georgia" w:hAnsi="Georgia"/>
        </w:rPr>
        <w:t xml:space="preserve"> review</w:t>
      </w:r>
      <w:r w:rsidRPr="00F46E08">
        <w:rPr>
          <w:rFonts w:ascii="Georgia" w:hAnsi="Georgia"/>
        </w:rPr>
        <w:t xml:space="preserve">– </w:t>
      </w:r>
      <w:r w:rsidR="00F53E5C" w:rsidRPr="00F46E08">
        <w:rPr>
          <w:rFonts w:ascii="Georgia" w:hAnsi="Georgia"/>
        </w:rPr>
        <w:t xml:space="preserve">all ocean planning processes would comport with NEPA – </w:t>
      </w:r>
      <w:r w:rsidRPr="00F46E08">
        <w:rPr>
          <w:rFonts w:ascii="Georgia" w:hAnsi="Georgia"/>
        </w:rPr>
        <w:t>incentivizes companies to exceed minimum performance standards in exchange for quicker review – that’s Tierney and Carpenter</w:t>
      </w:r>
    </w:p>
    <w:p w14:paraId="011BD665" w14:textId="28562949" w:rsidR="00C65DFB" w:rsidRPr="00C65DFB" w:rsidRDefault="00C65DFB" w:rsidP="00C65DFB">
      <w:pPr>
        <w:pStyle w:val="Heading4"/>
        <w:rPr>
          <w:rFonts w:ascii="Georgia" w:hAnsi="Georgia"/>
        </w:rPr>
      </w:pPr>
      <w:r>
        <w:rPr>
          <w:rFonts w:ascii="Georgia" w:hAnsi="Georgia"/>
        </w:rPr>
        <w:t>Perm do the counterplan – it’s not competitive –</w:t>
      </w:r>
      <w:r w:rsidRPr="009A2CFD">
        <w:rPr>
          <w:rFonts w:ascii="Georgia" w:hAnsi="Georgia"/>
        </w:rPr>
        <w:t xml:space="preserve"> the counterplan is the</w:t>
      </w:r>
      <w:r>
        <w:rPr>
          <w:rFonts w:ascii="Georgia" w:hAnsi="Georgia"/>
        </w:rPr>
        <w:t xml:space="preserve"> plan text being implemented –</w:t>
      </w:r>
      <w:r w:rsidRPr="009A2CFD">
        <w:rPr>
          <w:rFonts w:ascii="Georgia" w:hAnsi="Georgia"/>
        </w:rPr>
        <w:t xml:space="preserve"> competition must be based on the mandates of the plan, not a likely outcome</w:t>
      </w:r>
    </w:p>
    <w:p w14:paraId="1A7B0A7E" w14:textId="7A7AC1C7" w:rsidR="008F1A86" w:rsidRPr="00F46E08" w:rsidRDefault="00EF370F" w:rsidP="000221BB">
      <w:pPr>
        <w:pStyle w:val="Heading4"/>
        <w:rPr>
          <w:rFonts w:ascii="Georgia" w:hAnsi="Georgia"/>
        </w:rPr>
      </w:pPr>
      <w:r w:rsidRPr="00F46E08">
        <w:rPr>
          <w:rFonts w:ascii="Georgia" w:hAnsi="Georgia"/>
          <w:u w:val="single"/>
        </w:rPr>
        <w:t>Certainty DA</w:t>
      </w:r>
      <w:r w:rsidRPr="00F46E08">
        <w:rPr>
          <w:rFonts w:ascii="Georgia" w:hAnsi="Georgia"/>
        </w:rPr>
        <w:t xml:space="preserve"> – </w:t>
      </w:r>
    </w:p>
    <w:p w14:paraId="1D277CF2" w14:textId="2CF0D272" w:rsidR="00EF370F" w:rsidRPr="00F46E08" w:rsidRDefault="008F1A86" w:rsidP="000221BB">
      <w:pPr>
        <w:pStyle w:val="Heading4"/>
        <w:rPr>
          <w:rFonts w:ascii="Georgia" w:hAnsi="Georgia"/>
        </w:rPr>
      </w:pPr>
      <w:r w:rsidRPr="00F46E08">
        <w:rPr>
          <w:rFonts w:ascii="Georgia" w:hAnsi="Georgia"/>
        </w:rPr>
        <w:t xml:space="preserve">a) </w:t>
      </w:r>
      <w:r w:rsidRPr="00F46E08">
        <w:rPr>
          <w:rFonts w:ascii="Georgia" w:hAnsi="Georgia"/>
          <w:u w:val="single"/>
        </w:rPr>
        <w:t>Environment</w:t>
      </w:r>
      <w:r w:rsidRPr="00F46E08">
        <w:rPr>
          <w:rFonts w:ascii="Georgia" w:hAnsi="Georgia"/>
        </w:rPr>
        <w:t xml:space="preserve"> – </w:t>
      </w:r>
      <w:r w:rsidR="00EF370F" w:rsidRPr="00F46E08">
        <w:rPr>
          <w:rFonts w:ascii="Georgia" w:hAnsi="Georgia"/>
        </w:rPr>
        <w:t>The plan is key to private sector certainty – key to catalyze investment for new technologies – the CP disincentivizes companies from environmentally safe drilling</w:t>
      </w:r>
    </w:p>
    <w:p w14:paraId="0EF11454" w14:textId="77777777" w:rsidR="00EF370F" w:rsidRPr="00F46E08" w:rsidRDefault="00EF370F" w:rsidP="00EF370F">
      <w:r w:rsidRPr="00F46E08">
        <w:rPr>
          <w:rStyle w:val="Style13ptBold"/>
        </w:rPr>
        <w:t>Griles 03</w:t>
      </w:r>
      <w:r w:rsidRPr="00F46E08">
        <w:rPr>
          <w:sz w:val="16"/>
          <w:szCs w:val="16"/>
        </w:rPr>
        <w:t xml:space="preserve"> [Lisa, Deputy Secretary in the Department of the Interior, “Energy Production on Federal Lands,” Hearing before the Committee on Energy and Natural Resources, 02/27/03, http://www.gpo.gov/fdsys/pkg/CHRG-108shrg86709/html/CHRG-108shrg86709.htm, United States Senate, 07/07/14]</w:t>
      </w:r>
    </w:p>
    <w:p w14:paraId="51A587C6" w14:textId="77777777" w:rsidR="00EF370F" w:rsidRPr="00F46E08" w:rsidRDefault="00EF370F" w:rsidP="00EF370F">
      <w:pPr>
        <w:rPr>
          <w:sz w:val="16"/>
        </w:rPr>
      </w:pPr>
      <w:r w:rsidRPr="00F46E08">
        <w:rPr>
          <w:sz w:val="16"/>
        </w:rPr>
        <w:t xml:space="preserve">Mr. GRILES. </w:t>
      </w:r>
      <w:r w:rsidRPr="00F46E08">
        <w:rPr>
          <w:rStyle w:val="StyleUnderline"/>
          <w:highlight w:val="green"/>
        </w:rPr>
        <w:t>America’s public lands have an abundant opportunity for</w:t>
      </w:r>
      <w:r w:rsidRPr="00F46E08">
        <w:rPr>
          <w:rStyle w:val="StyleUnderline"/>
        </w:rPr>
        <w:t xml:space="preserve"> </w:t>
      </w:r>
      <w:r w:rsidRPr="00F46E08">
        <w:rPr>
          <w:rStyle w:val="StyleUnderline"/>
          <w:highlight w:val="green"/>
        </w:rPr>
        <w:t>exploration</w:t>
      </w:r>
      <w:r w:rsidRPr="00F46E08">
        <w:rPr>
          <w:rStyle w:val="StyleUnderline"/>
        </w:rPr>
        <w:t xml:space="preserve"> and development </w:t>
      </w:r>
      <w:r w:rsidRPr="00F46E08">
        <w:rPr>
          <w:rStyle w:val="StyleUnderline"/>
          <w:highlight w:val="green"/>
        </w:rPr>
        <w:t>of</w:t>
      </w:r>
      <w:r w:rsidRPr="00F46E08">
        <w:rPr>
          <w:sz w:val="16"/>
        </w:rPr>
        <w:t xml:space="preserve"> renewable and </w:t>
      </w:r>
      <w:r w:rsidRPr="00F46E08">
        <w:rPr>
          <w:rStyle w:val="StyleUnderline"/>
          <w:highlight w:val="green"/>
        </w:rPr>
        <w:t>nonrenewable energy resources</w:t>
      </w:r>
      <w:r w:rsidRPr="00F46E08">
        <w:rPr>
          <w:sz w:val="16"/>
        </w:rPr>
        <w:t xml:space="preserve">. </w:t>
      </w:r>
      <w:r w:rsidRPr="00F46E08">
        <w:rPr>
          <w:rStyle w:val="StyleUnderline"/>
          <w:highlight w:val="green"/>
        </w:rPr>
        <w:t>Energy reserves contained on the</w:t>
      </w:r>
      <w:r w:rsidRPr="00F46E08">
        <w:rPr>
          <w:rStyle w:val="StyleUnderline"/>
        </w:rPr>
        <w:t xml:space="preserve"> </w:t>
      </w:r>
      <w:r w:rsidRPr="00F46E08">
        <w:rPr>
          <w:b/>
          <w:u w:val="single"/>
        </w:rPr>
        <w:t>Department of the Interior’s</w:t>
      </w:r>
      <w:r w:rsidRPr="00F46E08">
        <w:rPr>
          <w:rStyle w:val="StyleUnderline"/>
        </w:rPr>
        <w:t xml:space="preserve"> onshore and </w:t>
      </w:r>
      <w:r w:rsidRPr="00F46E08">
        <w:rPr>
          <w:rStyle w:val="StyleUnderline"/>
          <w:highlight w:val="green"/>
        </w:rPr>
        <w:t>offshore</w:t>
      </w:r>
      <w:r w:rsidRPr="00F46E08">
        <w:rPr>
          <w:rStyle w:val="StyleUnderline"/>
        </w:rPr>
        <w:t xml:space="preserve"> Federal </w:t>
      </w:r>
      <w:r w:rsidRPr="00F46E08">
        <w:rPr>
          <w:rStyle w:val="StyleUnderline"/>
          <w:highlight w:val="green"/>
        </w:rPr>
        <w:t>lands are very important to meeting our</w:t>
      </w:r>
      <w:r w:rsidRPr="00F46E08">
        <w:rPr>
          <w:sz w:val="16"/>
        </w:rPr>
        <w:t xml:space="preserve"> current and future estimates of what it is going to take to continue to supply America’s </w:t>
      </w:r>
      <w:r w:rsidRPr="00F46E08">
        <w:rPr>
          <w:rStyle w:val="StyleUnderline"/>
          <w:highlight w:val="green"/>
        </w:rPr>
        <w:t>energy demand</w:t>
      </w:r>
      <w:r w:rsidRPr="00F46E08">
        <w:rPr>
          <w:sz w:val="16"/>
        </w:rPr>
        <w:t xml:space="preserve">. Estimates suggest that </w:t>
      </w:r>
      <w:r w:rsidRPr="00F46E08">
        <w:rPr>
          <w:rStyle w:val="StyleUnderline"/>
          <w:highlight w:val="green"/>
        </w:rPr>
        <w:t>these</w:t>
      </w:r>
      <w:r w:rsidRPr="00F46E08">
        <w:rPr>
          <w:rStyle w:val="StyleUnderline"/>
        </w:rPr>
        <w:t xml:space="preserve"> lands </w:t>
      </w:r>
      <w:r w:rsidRPr="00F46E08">
        <w:rPr>
          <w:rStyle w:val="StyleUnderline"/>
          <w:highlight w:val="green"/>
        </w:rPr>
        <w:t>contain</w:t>
      </w:r>
      <w:r w:rsidRPr="00F46E08">
        <w:rPr>
          <w:sz w:val="16"/>
        </w:rPr>
        <w:t xml:space="preserve"> approximately 68 percent of the undiscovered U.S. oil resources and </w:t>
      </w:r>
      <w:r w:rsidRPr="00F46E08">
        <w:rPr>
          <w:rStyle w:val="StyleUnderline"/>
          <w:highlight w:val="green"/>
        </w:rPr>
        <w:t>74 percent of the undiscovered natural gas resources</w:t>
      </w:r>
      <w:r w:rsidRPr="00F46E08">
        <w:rPr>
          <w:sz w:val="16"/>
        </w:rPr>
        <w:t xml:space="preserve">. President Bush has developed a national energy policy that laid out a comprehensive, long-term energy strategy for America’s future. That strategy recognizes we need to raise domestic production of energy, both renewable and nonrenewable, to meet our dependence for energy.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w:t>
      </w:r>
      <w:r w:rsidRPr="00F46E08">
        <w:rPr>
          <w:rStyle w:val="StyleUnderline"/>
        </w:rPr>
        <w:t xml:space="preserve">Now </w:t>
      </w:r>
      <w:r w:rsidRPr="00F46E08">
        <w:rPr>
          <w:rStyle w:val="StyleUnderline"/>
          <w:highlight w:val="green"/>
        </w:rPr>
        <w:t>there is a new and environmentally friendly technology</w:t>
      </w:r>
      <w:r w:rsidRPr="00F46E08">
        <w:rPr>
          <w:sz w:val="16"/>
          <w:highlight w:val="green"/>
        </w:rPr>
        <w:t xml:space="preserve">, </w:t>
      </w:r>
      <w:r w:rsidRPr="00F46E08">
        <w:rPr>
          <w:rStyle w:val="StyleUnderline"/>
          <w:highlight w:val="green"/>
        </w:rPr>
        <w:t>similar to directional drilling</w:t>
      </w:r>
      <w:r w:rsidRPr="00F46E08">
        <w:rPr>
          <w:sz w:val="16"/>
        </w:rPr>
        <w:t xml:space="preserve">, </w:t>
      </w:r>
      <w:r w:rsidRPr="00F46E08">
        <w:rPr>
          <w:rStyle w:val="StyleUnderline"/>
        </w:rPr>
        <w:t>with mobile platforms</w:t>
      </w:r>
      <w:r w:rsidRPr="00F46E08">
        <w:rPr>
          <w:sz w:val="16"/>
        </w:rPr>
        <w:t xml:space="preserve">, </w:t>
      </w:r>
      <w:r w:rsidRPr="00F46E08">
        <w:rPr>
          <w:rStyle w:val="StyleUnderline"/>
        </w:rPr>
        <w:t>self-containing drilling units</w:t>
      </w:r>
      <w:r w:rsidRPr="00F46E08">
        <w:rPr>
          <w:sz w:val="16"/>
        </w:rPr>
        <w:t xml:space="preserve">. </w:t>
      </w:r>
      <w:r w:rsidRPr="00F46E08">
        <w:rPr>
          <w:rStyle w:val="StyleUnderline"/>
          <w:highlight w:val="green"/>
        </w:rPr>
        <w:t>These</w:t>
      </w:r>
      <w:r w:rsidRPr="00F46E08">
        <w:rPr>
          <w:rStyle w:val="StyleUnderline"/>
        </w:rPr>
        <w:t xml:space="preserve"> things will </w:t>
      </w:r>
      <w:r w:rsidRPr="00F46E08">
        <w:rPr>
          <w:rStyle w:val="StyleUnderline"/>
          <w:highlight w:val="green"/>
        </w:rPr>
        <w:t xml:space="preserve">allow producers to access large energy reserves with almost </w:t>
      </w:r>
      <w:r w:rsidRPr="00F46E08">
        <w:rPr>
          <w:rStyle w:val="Emphasis"/>
          <w:highlight w:val="green"/>
        </w:rPr>
        <w:t>no footprint on the tundra</w:t>
      </w:r>
      <w:r w:rsidRPr="00F46E08">
        <w:rPr>
          <w:sz w:val="16"/>
        </w:rPr>
        <w:t xml:space="preserve">. </w:t>
      </w:r>
      <w:r w:rsidRPr="00F46E08">
        <w:rPr>
          <w:rStyle w:val="StyleUnderline"/>
          <w:highlight w:val="green"/>
        </w:rPr>
        <w:t>Each day</w:t>
      </w:r>
      <w:r w:rsidRPr="00F46E08">
        <w:rPr>
          <w:sz w:val="16"/>
        </w:rPr>
        <w:t xml:space="preserve">, even since I have assumed this job, </w:t>
      </w:r>
      <w:r w:rsidRPr="00F46E08">
        <w:rPr>
          <w:rStyle w:val="StyleUnderline"/>
          <w:highlight w:val="green"/>
        </w:rPr>
        <w:t>our ability to minimize our effect on the environment continues to improve</w:t>
      </w:r>
      <w:r w:rsidRPr="00F46E08">
        <w:rPr>
          <w:rStyle w:val="StyleUnderline"/>
        </w:rPr>
        <w:t xml:space="preserve"> </w:t>
      </w:r>
      <w:r w:rsidRPr="00F46E08">
        <w:rPr>
          <w:sz w:val="16"/>
        </w:rPr>
        <w:t xml:space="preserve">to where it is almost nonexistent in such areas as even in Alaska. According to the latest oil and gas assessment, ANWR is the largest untapped source of domestic production available to us. The production for ANWR would equal about 60 years of imports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w:t>
      </w:r>
      <w:r w:rsidRPr="00F46E08">
        <w:rPr>
          <w:rStyle w:val="StyleUnderline"/>
        </w:rPr>
        <w:t>San Juan Basis and the Powder River Basin</w:t>
      </w:r>
      <w:r w:rsidRPr="00F46E08">
        <w:rPr>
          <w:sz w:val="16"/>
        </w:rPr>
        <w:t xml:space="preserve">. Completing these reports, which are in draft, </w:t>
      </w:r>
      <w:r w:rsidRPr="00F46E08">
        <w:rPr>
          <w:rStyle w:val="StyleUnderline"/>
        </w:rPr>
        <w:t>will increase and offer the opportunity for production of natural gas with coal bed methane</w:t>
      </w:r>
      <w:r w:rsidRPr="00F46E08">
        <w:rPr>
          <w:sz w:val="16"/>
        </w:rPr>
        <w:t xml:space="preserv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w:t>
      </w:r>
      <w:r w:rsidRPr="00F46E08">
        <w:rPr>
          <w:rStyle w:val="StyleUnderline"/>
        </w:rPr>
        <w:t>One of the areas which we believe that the Department of the Interior and the Bureau of Land Management is and is going to engage in is coordination with landowners</w:t>
      </w:r>
      <w:r w:rsidRPr="00F46E08">
        <w:rPr>
          <w:sz w:val="16"/>
        </w:rPr>
        <w:t xml:space="preserve">. Mr. Chairman, </w:t>
      </w:r>
      <w:r w:rsidRPr="00F46E08">
        <w:rPr>
          <w:rStyle w:val="StyleUnderline"/>
        </w:rPr>
        <w:t>the</w:t>
      </w:r>
      <w:r w:rsidRPr="00F46E08">
        <w:rPr>
          <w:sz w:val="16"/>
        </w:rPr>
        <w:t xml:space="preserve"> private sector in the oil and </w:t>
      </w:r>
      <w:r w:rsidRPr="00F46E08">
        <w:rPr>
          <w:rStyle w:val="StyleUnderline"/>
        </w:rPr>
        <w:t>gas industry must be good neighbors with the ranchers in the West</w:t>
      </w:r>
      <w:r w:rsidRPr="00F46E08">
        <w:rPr>
          <w:sz w:val="16"/>
        </w:rPr>
        <w:t xml:space="preserve">. </w:t>
      </w:r>
      <w:r w:rsidRPr="00F46E08">
        <w:rPr>
          <w:rStyle w:val="StyleUnderline"/>
        </w:rPr>
        <w:t>The BLM is going to be addressing the issues of bonding requirements that will assure that landowners have their surface rights and their values protected</w:t>
      </w:r>
      <w:r w:rsidRPr="00F46E08">
        <w:rPr>
          <w:sz w:val="16"/>
        </w:rPr>
        <w:t xml:space="preserve">. </w:t>
      </w:r>
      <w:r w:rsidRPr="00F46E08">
        <w:rPr>
          <w:rStyle w:val="StyleUnderline"/>
        </w:rPr>
        <w:t>BLM is working to make the consultation process with the landowners</w:t>
      </w:r>
      <w:r w:rsidRPr="00F46E08">
        <w:rPr>
          <w:sz w:val="16"/>
        </w:rPr>
        <w:t xml:space="preserve">, </w:t>
      </w:r>
      <w:r w:rsidRPr="00F46E08">
        <w:rPr>
          <w:rStyle w:val="StyleUnderline"/>
        </w:rPr>
        <w:t>with the States and local governments and other Federal agencies more efficient and meaningful</w:t>
      </w:r>
      <w:r w:rsidRPr="00F46E08">
        <w:rPr>
          <w:sz w:val="16"/>
        </w:rPr>
        <w:t xml:space="preserve">.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t>
      </w:r>
      <w:r w:rsidRPr="00F46E08">
        <w:rPr>
          <w:rStyle w:val="StyleUnderline"/>
        </w:rPr>
        <w:t>We are also working with the Western Governors’ Association and the Western Utilities Group</w:t>
      </w:r>
      <w:r w:rsidRPr="00F46E08">
        <w:rPr>
          <w:sz w:val="16"/>
        </w:rPr>
        <w:t xml:space="preserve">. </w:t>
      </w:r>
      <w:r w:rsidRPr="00F46E08">
        <w:rPr>
          <w:rStyle w:val="StyleUnderline"/>
        </w:rPr>
        <w:t>The purpose is to identify and designate right-of-way corridors on public lands</w:t>
      </w:r>
      <w:r w:rsidRPr="00F46E08">
        <w:rPr>
          <w:sz w:val="16"/>
        </w:rPr>
        <w:t xml:space="preserve">. We would like to do it now as to where right-of-way corridors make sense and put those in our land use planning processes, so that when the need is truly identified, utilities, energy companies, and the public will know where they are Instead of taking two years to amend a land use plan, hopefully this will expedite and have future opportunity so that when the need is there, we can go ahead and make that investment through the private sector. It should speed up the process of right-of-way permits for both pipelines and electric transmission. Now let me switch to the offshore, the Outer Continental Shelf. It is a huge contributor to our Nation’s energy and economic security. The CHAIRMAN. Mr. Secretary, everything you have talked about so far is onshore. Mr. GRILES. That is correct. The CHAIRMAN. You now will speak to offshore. Mr. GRILES. Yes, sir, I will. Now we are keeping on schedule the holding lease sales in the areas that are available for leasing. In the past year, </w:t>
      </w:r>
      <w:r w:rsidRPr="00F46E08">
        <w:rPr>
          <w:rStyle w:val="StyleUnderline"/>
          <w:highlight w:val="green"/>
        </w:rPr>
        <w:t>scheduled sales in several areas were either delayed, canceled, or put under moratoria</w:t>
      </w:r>
      <w:r w:rsidRPr="00F46E08">
        <w:rPr>
          <w:sz w:val="16"/>
        </w:rPr>
        <w:t xml:space="preserve">, even though they were in the 5-year plan. It undermined certainty. </w:t>
      </w:r>
      <w:r w:rsidRPr="00F46E08">
        <w:rPr>
          <w:rStyle w:val="StyleUnderline"/>
          <w:highlight w:val="green"/>
        </w:rPr>
        <w:t>It made investing</w:t>
      </w:r>
      <w:r w:rsidRPr="00F46E08">
        <w:rPr>
          <w:sz w:val="16"/>
        </w:rPr>
        <w:t xml:space="preserve">, particularly in the Gulf, </w:t>
      </w:r>
      <w:r w:rsidRPr="00F46E08">
        <w:rPr>
          <w:rStyle w:val="Emphasis"/>
          <w:highlight w:val="green"/>
        </w:rPr>
        <w:t>more risky</w:t>
      </w:r>
      <w:r w:rsidRPr="00F46E08">
        <w:rPr>
          <w:sz w:val="16"/>
        </w:rPr>
        <w:t xml:space="preserve">. We have approved a 5-year oil and gas leasing program in July 2002 that calls for 20 new lease sales in </w:t>
      </w:r>
      <w:r w:rsidRPr="00F46E08">
        <w:rPr>
          <w:rStyle w:val="StyleUnderline"/>
        </w:rPr>
        <w:t>the Gulf of Mexico and several other areas of the offshore, specifically in Alaska</w:t>
      </w:r>
      <w:r w:rsidRPr="00F46E08">
        <w:rPr>
          <w:sz w:val="16"/>
        </w:rPr>
        <w:t xml:space="preserve"> by 2007. Now our estimates </w:t>
      </w:r>
      <w:r w:rsidRPr="00F46E08">
        <w:rPr>
          <w:rStyle w:val="StyleUnderline"/>
        </w:rPr>
        <w:t xml:space="preserve">indicate that </w:t>
      </w:r>
      <w:r w:rsidRPr="00F46E08">
        <w:rPr>
          <w:rStyle w:val="StyleUnderline"/>
          <w:highlight w:val="green"/>
        </w:rPr>
        <w:t>these areas contain resources up to</w:t>
      </w:r>
      <w:r w:rsidRPr="00F46E08">
        <w:rPr>
          <w:sz w:val="16"/>
          <w:highlight w:val="green"/>
        </w:rPr>
        <w:t xml:space="preserve"> </w:t>
      </w:r>
      <w:r w:rsidRPr="00F46E08">
        <w:rPr>
          <w:sz w:val="16"/>
        </w:rPr>
        <w:t xml:space="preserve">22 billion barrels of oil and </w:t>
      </w:r>
      <w:r w:rsidRPr="00F46E08">
        <w:rPr>
          <w:rStyle w:val="StyleUnderline"/>
          <w:highlight w:val="green"/>
        </w:rPr>
        <w:t>61 trillion cubic feet of natural gas</w:t>
      </w:r>
      <w:r w:rsidRPr="00F46E08">
        <w:rPr>
          <w:sz w:val="16"/>
          <w:highlight w:val="green"/>
        </w:rPr>
        <w:t xml:space="preserve">. </w:t>
      </w:r>
      <w:r w:rsidRPr="00F46E08">
        <w:rPr>
          <w:rStyle w:val="StyleUnderline"/>
          <w:highlight w:val="green"/>
        </w:rPr>
        <w:t>We are also acting to raise energy production</w:t>
      </w:r>
      <w:r w:rsidRPr="00F46E08">
        <w:rPr>
          <w:rStyle w:val="StyleUnderline"/>
        </w:rPr>
        <w:t xml:space="preserve"> from these offshore areas </w:t>
      </w:r>
      <w:r w:rsidRPr="00F46E08">
        <w:rPr>
          <w:rStyle w:val="StyleUnderline"/>
          <w:highlight w:val="green"/>
        </w:rPr>
        <w:t>by providing royalty relief</w:t>
      </w:r>
      <w:r w:rsidRPr="00F46E08">
        <w:rPr>
          <w:rStyle w:val="StyleUnderline"/>
        </w:rPr>
        <w:t xml:space="preserve"> on the OCS leases for new deep wells that are drilled in shallow water</w:t>
      </w:r>
      <w:r w:rsidRPr="00F46E08">
        <w:rPr>
          <w:sz w:val="16"/>
        </w:rPr>
        <w:t xml:space="preserve">. These are at depths that heretofore were very and are very costly to produce from and costly to drill to. </w:t>
      </w:r>
      <w:r w:rsidRPr="00F46E08">
        <w:rPr>
          <w:rStyle w:val="StyleUnderline"/>
        </w:rPr>
        <w:t>We need to encourage that exploration</w:t>
      </w:r>
      <w:r w:rsidRPr="00F46E08">
        <w:rPr>
          <w:sz w:val="16"/>
        </w:rPr>
        <w:t xml:space="preserve">. </w:t>
      </w:r>
      <w:r w:rsidRPr="00F46E08">
        <w:rPr>
          <w:rStyle w:val="StyleUnderline"/>
        </w:rPr>
        <w:t xml:space="preserve">These </w:t>
      </w:r>
      <w:r w:rsidRPr="00F46E08">
        <w:rPr>
          <w:rStyle w:val="StyleUnderline"/>
          <w:highlight w:val="green"/>
        </w:rPr>
        <w:t>deep wells</w:t>
      </w:r>
      <w:r w:rsidRPr="00F46E08">
        <w:rPr>
          <w:sz w:val="16"/>
        </w:rPr>
        <w:t xml:space="preserve">, which are greater than 15,000 feet in depth, </w:t>
      </w:r>
      <w:r w:rsidRPr="00F46E08">
        <w:rPr>
          <w:rStyle w:val="StyleUnderline"/>
          <w:highlight w:val="green"/>
        </w:rPr>
        <w:t xml:space="preserve">are expected to access between 5 to 20 trillion cubic feet of natural gas and can be </w:t>
      </w:r>
      <w:r w:rsidRPr="00F46E08">
        <w:rPr>
          <w:rStyle w:val="Emphasis"/>
          <w:highlight w:val="green"/>
        </w:rPr>
        <w:t>developed quickly</w:t>
      </w:r>
      <w:r w:rsidRPr="00F46E08">
        <w:rPr>
          <w:rStyle w:val="StyleUnderline"/>
        </w:rPr>
        <w:t xml:space="preserve"> due to existing infrastructure and the shallow water</w:t>
      </w:r>
      <w:r w:rsidRPr="00F46E08">
        <w:rPr>
          <w:sz w:val="16"/>
        </w:rPr>
        <w:t xml:space="preserve">. We have also issued a final rule in July 2002 that allows companies to apply for a lease extension, giving them more time to analyze complex geological data that underlies salt domes. That is, where geologically salt overlays the geologically clay. And you try to do seismic, and the seismic just gets distorted. So we have extended the lease terms, so that hopefully those companies can figure out where and where to best drill. </w:t>
      </w:r>
      <w:r w:rsidRPr="00F46E08">
        <w:rPr>
          <w:rStyle w:val="StyleUnderline"/>
        </w:rPr>
        <w:t>Vast resources of</w:t>
      </w:r>
      <w:r w:rsidRPr="00F46E08">
        <w:rPr>
          <w:sz w:val="16"/>
        </w:rPr>
        <w:t xml:space="preserve"> oil and </w:t>
      </w:r>
      <w:r w:rsidRPr="00F46E08">
        <w:rPr>
          <w:rStyle w:val="StyleUnderline"/>
        </w:rPr>
        <w:t>natural gas lie</w:t>
      </w:r>
      <w:r w:rsidRPr="00F46E08">
        <w:rPr>
          <w:sz w:val="16"/>
        </w:rPr>
        <w:t xml:space="preserve">, we hope, </w:t>
      </w:r>
      <w:r w:rsidRPr="00F46E08">
        <w:rPr>
          <w:rStyle w:val="StyleUnderline"/>
        </w:rPr>
        <w:t>beneath these sheets of salt in the OCS in the Gulf of Mexico</w:t>
      </w:r>
      <w:r w:rsidRPr="00F46E08">
        <w:rPr>
          <w:sz w:val="16"/>
        </w:rPr>
        <w:t xml:space="preserve">. But it is very difficult to get clear seismic images. We are also working to create a process of reviewing and permitting alternative energy sources on the OCS lands. </w:t>
      </w:r>
      <w:r w:rsidRPr="00F46E08">
        <w:rPr>
          <w:rStyle w:val="StyleUnderline"/>
          <w:highlight w:val="green"/>
        </w:rPr>
        <w:t xml:space="preserve">We have sent legislation to </w:t>
      </w:r>
      <w:r w:rsidRPr="00F46E08">
        <w:rPr>
          <w:rStyle w:val="Emphasis"/>
          <w:highlight w:val="green"/>
        </w:rPr>
        <w:t>Congress that would give the Minerals Management Service of the Department of the Interior clear</w:t>
      </w:r>
      <w:r w:rsidRPr="00F46E08">
        <w:rPr>
          <w:rStyle w:val="Emphasis"/>
        </w:rPr>
        <w:t xml:space="preserve"> </w:t>
      </w:r>
      <w:r w:rsidRPr="00F46E08">
        <w:rPr>
          <w:rStyle w:val="Emphasis"/>
          <w:highlight w:val="green"/>
        </w:rPr>
        <w:t>authority to lease parts of the OCS for</w:t>
      </w:r>
      <w:r w:rsidRPr="00F46E08">
        <w:rPr>
          <w:sz w:val="16"/>
        </w:rPr>
        <w:t xml:space="preserve"> renewable </w:t>
      </w:r>
      <w:r w:rsidRPr="00F46E08">
        <w:rPr>
          <w:rStyle w:val="Emphasis"/>
          <w:highlight w:val="green"/>
        </w:rPr>
        <w:t>energy</w:t>
      </w:r>
      <w:r w:rsidRPr="00F46E08">
        <w:rPr>
          <w:sz w:val="16"/>
        </w:rPr>
        <w:t xml:space="preserve">. The renewables could be wind, wave, or solar energy, and related projects that are auxiliary to oil and gas development, such as offshore staging facilities and emergency medical facilities. </w:t>
      </w:r>
      <w:r w:rsidRPr="00F46E08">
        <w:rPr>
          <w:rStyle w:val="StyleUnderline"/>
          <w:highlight w:val="green"/>
        </w:rPr>
        <w:t>We need this authority in order to be able to truly give the private sector what are the rules to play from and buy</w:t>
      </w:r>
      <w:r w:rsidRPr="00F46E08">
        <w:rPr>
          <w:sz w:val="16"/>
          <w:highlight w:val="green"/>
        </w:rPr>
        <w:t xml:space="preserve">, </w:t>
      </w:r>
      <w:r w:rsidRPr="00F46E08">
        <w:rPr>
          <w:rStyle w:val="StyleUnderline"/>
          <w:highlight w:val="green"/>
        </w:rPr>
        <w:t xml:space="preserve">so they can have </w:t>
      </w:r>
      <w:r w:rsidRPr="00F46E08">
        <w:rPr>
          <w:rStyle w:val="Emphasis"/>
          <w:highlight w:val="green"/>
        </w:rPr>
        <w:t>certainty</w:t>
      </w:r>
      <w:r w:rsidRPr="00F46E08">
        <w:rPr>
          <w:rStyle w:val="StyleUnderline"/>
          <w:highlight w:val="green"/>
        </w:rPr>
        <w:t xml:space="preserve"> about where to go</w:t>
      </w:r>
      <w:r w:rsidRPr="00F46E08">
        <w:rPr>
          <w:sz w:val="16"/>
          <w:highlight w:val="green"/>
        </w:rPr>
        <w:t>.</w:t>
      </w:r>
      <w:r w:rsidRPr="00F46E08">
        <w:rPr>
          <w:sz w:val="16"/>
        </w:rPr>
        <w:t xml:space="preserve"> </w:t>
      </w:r>
    </w:p>
    <w:p w14:paraId="4E9541BC" w14:textId="5303D413" w:rsidR="008A599D" w:rsidRDefault="008A599D" w:rsidP="008F1A86">
      <w:pPr>
        <w:pStyle w:val="Heading4"/>
        <w:rPr>
          <w:rFonts w:ascii="Georgia" w:hAnsi="Georgia"/>
        </w:rPr>
      </w:pPr>
      <w:r>
        <w:rPr>
          <w:rFonts w:ascii="Georgia" w:hAnsi="Georgia"/>
        </w:rPr>
        <w:t xml:space="preserve">b) </w:t>
      </w:r>
      <w:r w:rsidRPr="008A599D">
        <w:rPr>
          <w:rFonts w:ascii="Georgia" w:hAnsi="Georgia"/>
          <w:u w:val="single"/>
        </w:rPr>
        <w:t>Leadership</w:t>
      </w:r>
      <w:r>
        <w:rPr>
          <w:rFonts w:ascii="Georgia" w:hAnsi="Georgia"/>
        </w:rPr>
        <w:t xml:space="preserve"> – regulatory uncertainty and high production costs create ineffective and fragmented Arctic policy – destroys US leadership and makes oil spills </w:t>
      </w:r>
      <w:r w:rsidRPr="008A599D">
        <w:rPr>
          <w:rFonts w:ascii="Georgia" w:hAnsi="Georgia"/>
        </w:rPr>
        <w:t xml:space="preserve">inevitable – that’s Davis </w:t>
      </w:r>
    </w:p>
    <w:p w14:paraId="28784552" w14:textId="7557DFF4" w:rsidR="008F1A86" w:rsidRPr="00F46E08" w:rsidRDefault="008A599D" w:rsidP="008F1A86">
      <w:pPr>
        <w:pStyle w:val="Heading4"/>
        <w:rPr>
          <w:rFonts w:ascii="Georgia" w:hAnsi="Georgia"/>
        </w:rPr>
      </w:pPr>
      <w:r>
        <w:rPr>
          <w:rFonts w:ascii="Georgia" w:hAnsi="Georgia"/>
        </w:rPr>
        <w:t xml:space="preserve">c) </w:t>
      </w:r>
      <w:r w:rsidR="008F1A86" w:rsidRPr="00F46E08">
        <w:rPr>
          <w:rFonts w:ascii="Georgia" w:hAnsi="Georgia"/>
          <w:u w:val="single"/>
        </w:rPr>
        <w:t>Federalism</w:t>
      </w:r>
      <w:r w:rsidR="008F1A86" w:rsidRPr="00F46E08">
        <w:rPr>
          <w:rFonts w:ascii="Georgia" w:hAnsi="Georgia"/>
        </w:rPr>
        <w:t xml:space="preserve"> – </w:t>
      </w:r>
      <w:r w:rsidR="008F1A86" w:rsidRPr="00F46E08">
        <w:rPr>
          <w:rFonts w:ascii="Georgia" w:hAnsi="Georgia"/>
          <w:u w:val="single"/>
        </w:rPr>
        <w:t>predictability</w:t>
      </w:r>
      <w:r w:rsidR="008F1A86" w:rsidRPr="00F46E08">
        <w:rPr>
          <w:rFonts w:ascii="Georgia" w:hAnsi="Georgia"/>
        </w:rPr>
        <w:t xml:space="preserve"> and </w:t>
      </w:r>
      <w:r w:rsidR="008F1A86" w:rsidRPr="00F46E08">
        <w:rPr>
          <w:rFonts w:ascii="Georgia" w:hAnsi="Georgia"/>
          <w:u w:val="single"/>
        </w:rPr>
        <w:t>certainty</w:t>
      </w:r>
      <w:r w:rsidR="008F1A86" w:rsidRPr="00F46E08">
        <w:rPr>
          <w:rFonts w:ascii="Georgia" w:hAnsi="Georgia"/>
        </w:rPr>
        <w:t xml:space="preserve"> are key to cooperative federalism </w:t>
      </w:r>
    </w:p>
    <w:p w14:paraId="29082EC9" w14:textId="77777777" w:rsidR="008F1A86" w:rsidRPr="00F46E08" w:rsidRDefault="008F1A86" w:rsidP="008F1A86">
      <w:r w:rsidRPr="00F46E08">
        <w:rPr>
          <w:rStyle w:val="Style13ptBold"/>
        </w:rPr>
        <w:t>Weaver o2</w:t>
      </w:r>
      <w:r w:rsidRPr="00F46E08">
        <w:t xml:space="preserve"> </w:t>
      </w:r>
      <w:r w:rsidRPr="00F46E08">
        <w:rPr>
          <w:sz w:val="16"/>
          <w:szCs w:val="16"/>
        </w:rPr>
        <w:t>[Sierra B., Senior Staff Attorney with Expertise in Climate Change, Forests and Public Lands, and Marine Conservation at the Defenders of Wildlife, “NOTE: Local Management of Natural Resources: Should Local Governments be Able to Keep Oil Out?,” The Harvard Environmental Law Review, 2002, LexisNexis, 07/22/14]</w:t>
      </w:r>
    </w:p>
    <w:p w14:paraId="2DC638A8" w14:textId="77E69AED" w:rsidR="008F1A86" w:rsidRDefault="008F1A86" w:rsidP="00EF370F">
      <w:pPr>
        <w:rPr>
          <w:sz w:val="16"/>
          <w:szCs w:val="22"/>
        </w:rPr>
      </w:pPr>
      <w:r w:rsidRPr="00F46E08">
        <w:rPr>
          <w:sz w:val="16"/>
          <w:szCs w:val="22"/>
        </w:rPr>
        <w:t xml:space="preserve">If we reject the local veto approach just described, </w:t>
      </w:r>
      <w:r w:rsidRPr="00F46E08">
        <w:rPr>
          <w:rStyle w:val="StyleUnderline"/>
          <w:b w:val="0"/>
          <w:szCs w:val="22"/>
        </w:rPr>
        <w:t xml:space="preserve">there still remains a need for </w:t>
      </w:r>
      <w:r w:rsidRPr="00F46E08">
        <w:rPr>
          <w:rStyle w:val="Emphasis"/>
        </w:rPr>
        <w:t>a clear default rule in this reformed federal framework.</w:t>
      </w:r>
      <w:r w:rsidRPr="00F46E08">
        <w:rPr>
          <w:u w:val="single"/>
        </w:rPr>
        <w:t xml:space="preserve"> </w:t>
      </w:r>
      <w:r w:rsidRPr="00F46E08">
        <w:rPr>
          <w:rStyle w:val="StyleUnderline"/>
          <w:b w:val="0"/>
          <w:szCs w:val="22"/>
        </w:rPr>
        <w:t>Part of the problem with the current scheme under OCSLA is that so many</w:t>
      </w:r>
      <w:r w:rsidRPr="00F46E08">
        <w:rPr>
          <w:sz w:val="16"/>
          <w:szCs w:val="22"/>
        </w:rPr>
        <w:t xml:space="preserve"> of the oil </w:t>
      </w:r>
      <w:r w:rsidRPr="00F46E08">
        <w:rPr>
          <w:rStyle w:val="StyleUnderline"/>
          <w:b w:val="0"/>
          <w:szCs w:val="22"/>
        </w:rPr>
        <w:t>development decisions are made</w:t>
      </w:r>
      <w:r w:rsidRPr="00F46E08">
        <w:rPr>
          <w:rStyle w:val="StyleUnderline"/>
          <w:szCs w:val="22"/>
        </w:rPr>
        <w:t xml:space="preserve"> </w:t>
      </w:r>
      <w:r w:rsidRPr="00F46E08">
        <w:rPr>
          <w:rStyle w:val="Emphasis"/>
          <w:szCs w:val="22"/>
        </w:rPr>
        <w:t>on the basis of balancing tests or consultations</w:t>
      </w:r>
      <w:r w:rsidRPr="00F46E08">
        <w:rPr>
          <w:sz w:val="16"/>
          <w:szCs w:val="22"/>
        </w:rPr>
        <w:t xml:space="preserve">. </w:t>
      </w:r>
      <w:r w:rsidRPr="00F46E08">
        <w:rPr>
          <w:rStyle w:val="StyleUnderline"/>
          <w:b w:val="0"/>
          <w:szCs w:val="22"/>
        </w:rPr>
        <w:t>The</w:t>
      </w:r>
      <w:r w:rsidRPr="00F46E08">
        <w:rPr>
          <w:rStyle w:val="StyleUnderline"/>
          <w:szCs w:val="22"/>
        </w:rPr>
        <w:t xml:space="preserve"> </w:t>
      </w:r>
      <w:r w:rsidRPr="00F46E08">
        <w:rPr>
          <w:rStyle w:val="StyleUnderline"/>
          <w:b w:val="0"/>
          <w:szCs w:val="22"/>
        </w:rPr>
        <w:t>amount of litigation and political wrangling</w:t>
      </w:r>
      <w:r w:rsidRPr="00F46E08">
        <w:rPr>
          <w:rStyle w:val="StyleUnderline"/>
          <w:szCs w:val="22"/>
        </w:rPr>
        <w:t xml:space="preserve"> </w:t>
      </w:r>
      <w:r w:rsidRPr="00F46E08">
        <w:rPr>
          <w:rStyle w:val="StyleUnderline"/>
          <w:b w:val="0"/>
          <w:szCs w:val="22"/>
        </w:rPr>
        <w:t>in this flexible approach</w:t>
      </w:r>
      <w:r w:rsidRPr="00F46E08">
        <w:rPr>
          <w:rStyle w:val="StyleUnderline"/>
          <w:szCs w:val="22"/>
        </w:rPr>
        <w:t xml:space="preserve"> </w:t>
      </w:r>
      <w:r w:rsidRPr="00F46E08">
        <w:rPr>
          <w:rStyle w:val="StyleUnderline"/>
          <w:b w:val="0"/>
          <w:szCs w:val="22"/>
        </w:rPr>
        <w:t>is extreme</w:t>
      </w:r>
      <w:r w:rsidRPr="00F46E08">
        <w:rPr>
          <w:sz w:val="16"/>
          <w:szCs w:val="22"/>
        </w:rPr>
        <w:t xml:space="preserve">, and </w:t>
      </w:r>
      <w:r w:rsidRPr="00F46E08">
        <w:rPr>
          <w:rStyle w:val="StyleUnderline"/>
          <w:b w:val="0"/>
          <w:szCs w:val="22"/>
        </w:rPr>
        <w:t>since courts</w:t>
      </w:r>
      <w:r w:rsidRPr="00F46E08">
        <w:rPr>
          <w:sz w:val="16"/>
          <w:szCs w:val="22"/>
        </w:rPr>
        <w:t xml:space="preserve"> lack clear guidance about how to facilitate a program of "cooperative federalism," they </w:t>
      </w:r>
      <w:r w:rsidRPr="00F46E08">
        <w:rPr>
          <w:rStyle w:val="StyleUnderline"/>
          <w:b w:val="0"/>
          <w:szCs w:val="22"/>
        </w:rPr>
        <w:t>follow standard administrative law</w:t>
      </w:r>
      <w:r w:rsidRPr="00F46E08">
        <w:rPr>
          <w:sz w:val="16"/>
          <w:szCs w:val="22"/>
        </w:rPr>
        <w:t xml:space="preserve"> practice </w:t>
      </w:r>
      <w:r w:rsidRPr="00F46E08">
        <w:rPr>
          <w:rStyle w:val="StyleUnderline"/>
          <w:b w:val="0"/>
          <w:szCs w:val="22"/>
        </w:rPr>
        <w:t>and defer to the federal government</w:t>
      </w:r>
      <w:r w:rsidRPr="00F46E08">
        <w:rPr>
          <w:sz w:val="16"/>
          <w:szCs w:val="22"/>
        </w:rPr>
        <w:t xml:space="preserve">. Although </w:t>
      </w:r>
      <w:r w:rsidRPr="00F46E08">
        <w:rPr>
          <w:rStyle w:val="StyleUnderline"/>
          <w:b w:val="0"/>
          <w:szCs w:val="22"/>
        </w:rPr>
        <w:t>the ideal arrangement would be</w:t>
      </w:r>
      <w:r w:rsidRPr="00F46E08">
        <w:rPr>
          <w:rStyle w:val="StyleUnderline"/>
          <w:szCs w:val="22"/>
        </w:rPr>
        <w:t xml:space="preserve"> </w:t>
      </w:r>
      <w:r w:rsidRPr="00F46E08">
        <w:rPr>
          <w:rStyle w:val="Emphasis"/>
          <w:szCs w:val="22"/>
        </w:rPr>
        <w:t xml:space="preserve">a truly cooperative </w:t>
      </w:r>
      <w:r w:rsidRPr="00F46E08">
        <w:rPr>
          <w:rStyle w:val="Emphasis"/>
        </w:rPr>
        <w:t>system in which the state and local governments, the federal government, and the oil and gas industry could work together</w:t>
      </w:r>
      <w:r w:rsidRPr="00F46E08">
        <w:rPr>
          <w:rStyle w:val="StyleUnderline"/>
          <w:szCs w:val="22"/>
        </w:rPr>
        <w:t xml:space="preserve"> </w:t>
      </w:r>
      <w:r w:rsidRPr="00F46E08">
        <w:rPr>
          <w:rStyle w:val="StyleUnderline"/>
          <w:b w:val="0"/>
          <w:szCs w:val="22"/>
        </w:rPr>
        <w:t>to determine</w:t>
      </w:r>
      <w:r w:rsidRPr="00F46E08">
        <w:rPr>
          <w:sz w:val="16"/>
          <w:szCs w:val="22"/>
        </w:rPr>
        <w:t xml:space="preserve"> the appropriate mitigation efforts that would make drilling acceptable, a decision about </w:t>
      </w:r>
      <w:r w:rsidRPr="00F46E08">
        <w:rPr>
          <w:rStyle w:val="Emphasis"/>
          <w:szCs w:val="22"/>
        </w:rPr>
        <w:t>offshore drilling</w:t>
      </w:r>
      <w:r w:rsidRPr="00F46E08">
        <w:rPr>
          <w:sz w:val="16"/>
          <w:szCs w:val="22"/>
        </w:rPr>
        <w:t xml:space="preserve"> ultimately has to be made. Just as in other areas of administrative law, </w:t>
      </w:r>
      <w:r w:rsidRPr="00F46E08">
        <w:rPr>
          <w:rStyle w:val="Emphasis"/>
          <w:szCs w:val="22"/>
        </w:rPr>
        <w:t>efficiency and predictability</w:t>
      </w:r>
      <w:r w:rsidRPr="00F46E08">
        <w:rPr>
          <w:sz w:val="16"/>
          <w:szCs w:val="22"/>
        </w:rPr>
        <w:t xml:space="preserve"> </w:t>
      </w:r>
      <w:r w:rsidRPr="00F46E08">
        <w:rPr>
          <w:rStyle w:val="StyleUnderline"/>
          <w:b w:val="0"/>
          <w:szCs w:val="22"/>
        </w:rPr>
        <w:t>in future planning and development projects</w:t>
      </w:r>
      <w:r w:rsidRPr="00F46E08">
        <w:rPr>
          <w:rStyle w:val="StyleUnderline"/>
          <w:szCs w:val="22"/>
        </w:rPr>
        <w:t xml:space="preserve"> </w:t>
      </w:r>
      <w:r w:rsidRPr="00F46E08">
        <w:rPr>
          <w:rStyle w:val="StyleUnderline"/>
          <w:b w:val="0"/>
          <w:szCs w:val="22"/>
        </w:rPr>
        <w:t>demand a rule that produces a final decision</w:t>
      </w:r>
      <w:r w:rsidRPr="00F46E08">
        <w:rPr>
          <w:b/>
          <w:sz w:val="16"/>
          <w:szCs w:val="22"/>
        </w:rPr>
        <w:t>.</w:t>
      </w:r>
      <w:r w:rsidRPr="00F46E08">
        <w:rPr>
          <w:sz w:val="16"/>
          <w:szCs w:val="22"/>
        </w:rPr>
        <w:t xml:space="preserve"> n124 </w:t>
      </w:r>
      <w:r w:rsidRPr="00F46E08">
        <w:rPr>
          <w:rStyle w:val="StyleUnderline"/>
          <w:b w:val="0"/>
          <w:szCs w:val="22"/>
        </w:rPr>
        <w:t>Given the long, contentious history of "cooperative federalism" in the</w:t>
      </w:r>
      <w:r w:rsidRPr="00F46E08">
        <w:rPr>
          <w:sz w:val="16"/>
          <w:szCs w:val="22"/>
        </w:rPr>
        <w:t xml:space="preserve"> oil </w:t>
      </w:r>
      <w:r w:rsidRPr="00F46E08">
        <w:rPr>
          <w:rStyle w:val="Emphasis"/>
          <w:szCs w:val="22"/>
        </w:rPr>
        <w:t>drilling context</w:t>
      </w:r>
      <w:r w:rsidRPr="00F46E08">
        <w:rPr>
          <w:sz w:val="16"/>
          <w:szCs w:val="22"/>
        </w:rPr>
        <w:t xml:space="preserve">, </w:t>
      </w:r>
      <w:r w:rsidRPr="00F46E08">
        <w:rPr>
          <w:rStyle w:val="StyleUnderline"/>
          <w:b w:val="0"/>
          <w:szCs w:val="22"/>
        </w:rPr>
        <w:t>we</w:t>
      </w:r>
      <w:r w:rsidRPr="00F46E08">
        <w:rPr>
          <w:rStyle w:val="StyleUnderline"/>
          <w:szCs w:val="22"/>
        </w:rPr>
        <w:t xml:space="preserve"> </w:t>
      </w:r>
      <w:r w:rsidRPr="00F46E08">
        <w:rPr>
          <w:rStyle w:val="StyleUnderline"/>
          <w:b w:val="0"/>
          <w:szCs w:val="22"/>
        </w:rPr>
        <w:t>must ultimately</w:t>
      </w:r>
      <w:r w:rsidRPr="00F46E08">
        <w:rPr>
          <w:rStyle w:val="StyleUnderline"/>
          <w:szCs w:val="22"/>
        </w:rPr>
        <w:t xml:space="preserve"> </w:t>
      </w:r>
      <w:r w:rsidRPr="00F46E08">
        <w:rPr>
          <w:rStyle w:val="Emphasis"/>
          <w:szCs w:val="22"/>
        </w:rPr>
        <w:t>identify a default rule that</w:t>
      </w:r>
      <w:r w:rsidRPr="00F46E08">
        <w:rPr>
          <w:sz w:val="16"/>
          <w:szCs w:val="22"/>
        </w:rPr>
        <w:t xml:space="preserve"> encourages bargaining, adequately protects the environment, and respects </w:t>
      </w:r>
      <w:r w:rsidRPr="00F46E08">
        <w:rPr>
          <w:rStyle w:val="StyleUnderline"/>
          <w:b w:val="0"/>
          <w:szCs w:val="22"/>
        </w:rPr>
        <w:t>all local interests regardless of political power</w:t>
      </w:r>
      <w:r w:rsidRPr="00F46E08">
        <w:rPr>
          <w:sz w:val="16"/>
          <w:szCs w:val="22"/>
        </w:rPr>
        <w:t>.</w:t>
      </w:r>
    </w:p>
    <w:p w14:paraId="4690B187" w14:textId="498E5BEE" w:rsidR="008A599D" w:rsidRPr="00F46E08" w:rsidRDefault="008A599D" w:rsidP="008A599D">
      <w:pPr>
        <w:pStyle w:val="Heading4"/>
        <w:rPr>
          <w:rFonts w:ascii="Georgia" w:hAnsi="Georgia"/>
        </w:rPr>
      </w:pPr>
      <w:r>
        <w:rPr>
          <w:rFonts w:ascii="Georgia" w:hAnsi="Georgia"/>
        </w:rPr>
        <w:t xml:space="preserve">d) </w:t>
      </w:r>
      <w:r w:rsidRPr="00F46E08">
        <w:rPr>
          <w:rFonts w:ascii="Georgia" w:hAnsi="Georgia"/>
        </w:rPr>
        <w:t xml:space="preserve">Current legislation is </w:t>
      </w:r>
      <w:r w:rsidRPr="00F46E08">
        <w:rPr>
          <w:rFonts w:ascii="Georgia" w:hAnsi="Georgia"/>
          <w:u w:val="single"/>
        </w:rPr>
        <w:t>insufficient</w:t>
      </w:r>
      <w:r w:rsidRPr="00F46E08">
        <w:rPr>
          <w:rFonts w:ascii="Georgia" w:hAnsi="Georgia"/>
        </w:rPr>
        <w:t xml:space="preserve"> – certainty is key</w:t>
      </w:r>
    </w:p>
    <w:p w14:paraId="37F773A4" w14:textId="77777777" w:rsidR="008A599D" w:rsidRPr="00F46E08" w:rsidRDefault="008A599D" w:rsidP="008A599D">
      <w:r w:rsidRPr="00F46E08">
        <w:rPr>
          <w:rStyle w:val="Style13ptBold"/>
        </w:rPr>
        <w:t>Loris 12</w:t>
      </w:r>
      <w:r w:rsidRPr="00F46E08">
        <w:t xml:space="preserve"> </w:t>
      </w:r>
      <w:r w:rsidRPr="00F46E08">
        <w:rPr>
          <w:sz w:val="16"/>
          <w:szCs w:val="16"/>
        </w:rPr>
        <w:t>[Nicolas, Fellow in the Roe Institute for Economic Policy Studies at the Heritage Foundation, “Senate Energy Bill: Good Start, Room for Improvement,” Heritage Foundation, 08/06/12, http://www.heritage.org/research/reports/2012/08/domestic-energy-and-jobs-act-good-start-room-for-improvement, 07/23/14]</w:t>
      </w:r>
    </w:p>
    <w:p w14:paraId="1EBFFE6F" w14:textId="73224967" w:rsidR="008A599D" w:rsidRDefault="008A599D" w:rsidP="00EF370F">
      <w:pPr>
        <w:rPr>
          <w:sz w:val="16"/>
          <w:szCs w:val="22"/>
        </w:rPr>
      </w:pPr>
      <w:r w:rsidRPr="00F46E08">
        <w:rPr>
          <w:sz w:val="16"/>
          <w:szCs w:val="22"/>
        </w:rPr>
        <w:t xml:space="preserve">Senator John </w:t>
      </w:r>
      <w:r w:rsidRPr="00F46E08">
        <w:rPr>
          <w:rStyle w:val="TitleChar"/>
          <w:sz w:val="22"/>
          <w:szCs w:val="22"/>
        </w:rPr>
        <w:t>Hoeven</w:t>
      </w:r>
      <w:r w:rsidRPr="00F46E08">
        <w:rPr>
          <w:sz w:val="16"/>
          <w:szCs w:val="22"/>
        </w:rPr>
        <w:t xml:space="preserve"> (R–ND) </w:t>
      </w:r>
      <w:r w:rsidRPr="00F46E08">
        <w:rPr>
          <w:rStyle w:val="TitleChar"/>
          <w:sz w:val="22"/>
          <w:szCs w:val="22"/>
        </w:rPr>
        <w:t>recently introduced the Domestic Energy and Jobs Act</w:t>
      </w:r>
      <w:r w:rsidRPr="00F46E08">
        <w:rPr>
          <w:sz w:val="16"/>
          <w:szCs w:val="22"/>
        </w:rPr>
        <w:t xml:space="preserve"> (DEJA), </w:t>
      </w:r>
      <w:r w:rsidRPr="00F46E08">
        <w:rPr>
          <w:rStyle w:val="TitleChar"/>
          <w:sz w:val="22"/>
          <w:szCs w:val="22"/>
        </w:rPr>
        <w:t>which would</w:t>
      </w:r>
      <w:r w:rsidRPr="00F46E08">
        <w:rPr>
          <w:sz w:val="16"/>
          <w:szCs w:val="22"/>
        </w:rPr>
        <w:t xml:space="preserve"> greatly expand access to energy and </w:t>
      </w:r>
      <w:r w:rsidRPr="00F46E08">
        <w:rPr>
          <w:rStyle w:val="TitleChar"/>
          <w:sz w:val="22"/>
          <w:szCs w:val="22"/>
        </w:rPr>
        <w:t>simplify burdensome regulations that prevent projects from coming online in a timely manner</w:t>
      </w:r>
      <w:r w:rsidRPr="00F46E08">
        <w:rPr>
          <w:sz w:val="16"/>
          <w:szCs w:val="22"/>
        </w:rPr>
        <w:t xml:space="preserve">. While </w:t>
      </w:r>
      <w:r w:rsidRPr="00F46E08">
        <w:rPr>
          <w:rStyle w:val="TitleChar"/>
          <w:sz w:val="22"/>
          <w:szCs w:val="22"/>
        </w:rPr>
        <w:t xml:space="preserve">the legislation could be </w:t>
      </w:r>
      <w:r w:rsidRPr="00F46E08">
        <w:rPr>
          <w:rStyle w:val="Emphasis"/>
          <w:szCs w:val="22"/>
        </w:rPr>
        <w:t>improved by further increasing access</w:t>
      </w:r>
      <w:r w:rsidRPr="00F46E08">
        <w:rPr>
          <w:rStyle w:val="TitleChar"/>
          <w:sz w:val="22"/>
          <w:szCs w:val="22"/>
        </w:rPr>
        <w:t xml:space="preserve"> and removing the top-down energy planning</w:t>
      </w:r>
      <w:r w:rsidRPr="00F46E08">
        <w:rPr>
          <w:sz w:val="16"/>
          <w:szCs w:val="22"/>
        </w:rPr>
        <w:t xml:space="preserve">, DEJA would still spur economic growth and drive energy production. Increasing Access to Energy DEJA would accept the State Department’s environmental review of the Keystone XL pipeline as sufficient and allow the state of Nebraska to reroute the pipeline to meet the state’s environmental concerns. The State Department studied and addressed risks to soil, wetlands, water resources, vegetation, fish, wildlife, and endangered species and concluded that construction of the pipeline would pose minimal environmental risk.[1] The construction of Keystone XL would allow up to 830,000 barrels of oil per day to come from Canada to the Gulf Coast and create thousands of jobs. DEJA also directs the Department of the Interior (DOI) to conduct a lease sale off the coast of Virginia. The 2.9 million acres 50 miles off the coast has an estimated 130 million barrels of oil and 1.14 trillion cubic feet of natural gas. Opening access off Virginia’s coast is long overdue, and </w:t>
      </w:r>
      <w:r w:rsidRPr="00F46E08">
        <w:rPr>
          <w:rStyle w:val="TitleChar"/>
          <w:sz w:val="22"/>
          <w:szCs w:val="22"/>
        </w:rPr>
        <w:t>the legislation only opens up a small portion of America’s territorial waters that are off limits</w:t>
      </w:r>
      <w:r w:rsidRPr="00F46E08">
        <w:rPr>
          <w:sz w:val="16"/>
          <w:szCs w:val="22"/>
        </w:rPr>
        <w:t xml:space="preserve">. The Offshore Petroleum Expansion Now (OPEN) Act of 2012, also co-sponsored by Senator Hoeven, would replace President Obama’s 2012–2017 Outer Continental Shelf Oil and Gas Leasing Program with a much more robust plan that opens areas in the Atlantic and Pacific Oceans, in the Gulf of Mexico, and off Alaska.[2] Both DEJA and OPEN increase the royalties that states would receive from energy production, but both could go further to increase state involvement in offshore drilling decisions. Since onshore states already receive 50 percent of the royalties, Congress should also implement a 50/50 royalty-sharing program between federal and state governments involved in offshore drilling. Efficient Permitting and Leasing for All Energy Projects Another important component of </w:t>
      </w:r>
      <w:r w:rsidRPr="00F46E08">
        <w:rPr>
          <w:rStyle w:val="TitleChar"/>
          <w:sz w:val="22"/>
          <w:szCs w:val="22"/>
        </w:rPr>
        <w:t>DEJA</w:t>
      </w:r>
      <w:r w:rsidRPr="00F46E08">
        <w:rPr>
          <w:sz w:val="16"/>
          <w:szCs w:val="22"/>
        </w:rPr>
        <w:t xml:space="preserve"> is that it </w:t>
      </w:r>
      <w:r w:rsidRPr="00F46E08">
        <w:rPr>
          <w:rStyle w:val="TitleChar"/>
          <w:sz w:val="22"/>
          <w:szCs w:val="22"/>
        </w:rPr>
        <w:t>streamlines the permitting of all energy projects</w:t>
      </w:r>
      <w:r w:rsidRPr="00F46E08">
        <w:rPr>
          <w:sz w:val="16"/>
          <w:szCs w:val="22"/>
        </w:rPr>
        <w:t xml:space="preserve">. </w:t>
      </w:r>
      <w:r w:rsidRPr="00F46E08">
        <w:rPr>
          <w:rStyle w:val="TitleChar"/>
          <w:sz w:val="22"/>
          <w:szCs w:val="22"/>
        </w:rPr>
        <w:t>Receiving a permit for any energy project</w:t>
      </w:r>
      <w:r w:rsidRPr="00F46E08">
        <w:rPr>
          <w:sz w:val="16"/>
          <w:szCs w:val="22"/>
        </w:rPr>
        <w:t xml:space="preserve">, not just fossil fuels, </w:t>
      </w:r>
      <w:r w:rsidRPr="00F46E08">
        <w:rPr>
          <w:rStyle w:val="TitleChar"/>
          <w:sz w:val="22"/>
          <w:szCs w:val="22"/>
        </w:rPr>
        <w:t>takes entirely too long</w:t>
      </w:r>
      <w:r w:rsidRPr="00F46E08">
        <w:rPr>
          <w:sz w:val="16"/>
          <w:szCs w:val="22"/>
        </w:rPr>
        <w:t xml:space="preserve">. </w:t>
      </w:r>
      <w:r w:rsidRPr="00F46E08">
        <w:rPr>
          <w:rStyle w:val="TitleChar"/>
          <w:sz w:val="22"/>
          <w:szCs w:val="22"/>
        </w:rPr>
        <w:t>Duplicative and unnecessary regulations slow the process and drive up costs</w:t>
      </w:r>
      <w:r w:rsidRPr="00F46E08">
        <w:rPr>
          <w:sz w:val="16"/>
          <w:szCs w:val="22"/>
        </w:rPr>
        <w:t xml:space="preserve">. Furthermore, environmental activists delay new energy projects by filing endless administrative appeals and lawsuits. </w:t>
      </w:r>
      <w:r w:rsidRPr="00F46E08">
        <w:rPr>
          <w:rStyle w:val="TitleChar"/>
          <w:sz w:val="22"/>
          <w:szCs w:val="22"/>
        </w:rPr>
        <w:t>DEJA would create a manageable time frame for permitting</w:t>
      </w:r>
      <w:r w:rsidRPr="00F46E08">
        <w:rPr>
          <w:sz w:val="16"/>
          <w:szCs w:val="22"/>
        </w:rPr>
        <w:t xml:space="preserve"> for all energy sources to increase supply at lower costs and stimulate economic activity. </w:t>
      </w:r>
      <w:r w:rsidRPr="00F46E08">
        <w:rPr>
          <w:rStyle w:val="TitleChar"/>
          <w:sz w:val="22"/>
          <w:szCs w:val="22"/>
        </w:rPr>
        <w:t>DEJA also calls for an end to the lengthy permit process in</w:t>
      </w:r>
      <w:r w:rsidRPr="00F46E08">
        <w:rPr>
          <w:sz w:val="16"/>
          <w:szCs w:val="22"/>
        </w:rPr>
        <w:t xml:space="preserve"> the Natural Petroleum Reserve area of </w:t>
      </w:r>
      <w:r w:rsidRPr="00F46E08">
        <w:rPr>
          <w:rStyle w:val="TitleChar"/>
          <w:sz w:val="22"/>
          <w:szCs w:val="22"/>
        </w:rPr>
        <w:t>Alaska</w:t>
      </w:r>
      <w:r w:rsidRPr="00F46E08">
        <w:rPr>
          <w:sz w:val="16"/>
          <w:szCs w:val="22"/>
        </w:rPr>
        <w:t xml:space="preserve">. It would require the DOI to approve drilling permits within 60 days and infrastructure permits within six months. </w:t>
      </w:r>
      <w:r w:rsidRPr="00F46E08">
        <w:rPr>
          <w:rStyle w:val="Emphasis"/>
          <w:szCs w:val="22"/>
        </w:rPr>
        <w:t>Lease certainty is another critical issue</w:t>
      </w:r>
      <w:r w:rsidRPr="00F46E08">
        <w:rPr>
          <w:sz w:val="16"/>
          <w:szCs w:val="22"/>
        </w:rPr>
        <w:t xml:space="preserve">. The act states that </w:t>
      </w:r>
      <w:r w:rsidRPr="00F46E08">
        <w:rPr>
          <w:rStyle w:val="TitleChar"/>
          <w:sz w:val="22"/>
          <w:szCs w:val="22"/>
        </w:rPr>
        <w:t>the DOI cannot cancel or withdraw a lease sale after the winning company pays for the lease</w:t>
      </w:r>
      <w:r w:rsidRPr="00F46E08">
        <w:rPr>
          <w:sz w:val="16"/>
          <w:szCs w:val="22"/>
        </w:rPr>
        <w:t xml:space="preserve">. </w:t>
      </w:r>
      <w:r w:rsidRPr="00F46E08">
        <w:rPr>
          <w:rStyle w:val="TitleChar"/>
          <w:sz w:val="22"/>
          <w:szCs w:val="22"/>
        </w:rPr>
        <w:t>Ensuring that the federal government does not pull the rug out from under a company that wins the lease sale would provide the certainty necessary to pursue energy projects</w:t>
      </w:r>
      <w:r w:rsidRPr="00F46E08">
        <w:rPr>
          <w:sz w:val="16"/>
          <w:szCs w:val="22"/>
        </w:rPr>
        <w:t xml:space="preserve">. Freeze and Study Environmental Regulations DEJA would also create transparency and accountability for Environmental Protection Agency (EPA) regulations by establishing an interagency committee that would report on the full economic impact of the rules implemented by the EPA that affect fuel prices. This includes any part of the production process that would be affected by greenhouse gas regulations. DEJA delays the implementation of Tier 3 fuel standards (designed to replace the Tier 2 regulations issued in 2000) that would lower the amount of sulfur in gasoline but could add 6–9 cents per gallon to the cost of manufacturing gasoline. The EPA has declared no measurable air quality benefits from these standards. DEJA delays the New Source Performance Standards for refineries, which would drive up the cost of gasoline for no measurable change in the earth’s temperature.[3] It would also delay new national ambient air quality standards for ozone, which are unnecessary because the ozone standard set by the EPA is already more than stringent enough to protect human health. Though the delays contained in DEJA underscore the problems with these regulations, the preferred approach would be to prohibit the implementation of these three standards altogether. DEJA would also prevent the DOI from issuing any rule under the Surface Mining Control and Reclamation Act of 1977 before 2014 that would adversely affect coal employment, reduce revenue from coal production, reduce coal for domestic consumption or export, designate areas as unsuitable for surface mining and reclamation, or expose the U.S. to liability by taking privately owned coal through regulation. While this temporary fix recognizes the federal overreach in coal production, a better approach would be to create a framework that restricts overregulation, empowers the states, balances economic growth and environmental well-being, and creates a timely permitting process for all aspects of coal production.[4] Energy Central Planning Unneeded DEJA would require the federal government to create production objectives for fossil fuels and renewable energy and allow the relevant agencies to make additional lands available to meet those objectives. The bill would also require the U.S. Geological Survey to establish a critical minerals list and create comprehensive policies to increase critical mineral production. </w:t>
      </w:r>
      <w:r w:rsidRPr="00F46E08">
        <w:rPr>
          <w:rStyle w:val="TitleChar"/>
          <w:sz w:val="22"/>
          <w:szCs w:val="22"/>
        </w:rPr>
        <w:t xml:space="preserve">A much simpler and effective solution would be to </w:t>
      </w:r>
      <w:r w:rsidRPr="00F46E08">
        <w:rPr>
          <w:rStyle w:val="Emphasis"/>
          <w:szCs w:val="22"/>
        </w:rPr>
        <w:t>open all federal lands for energy production</w:t>
      </w:r>
      <w:r w:rsidRPr="00F46E08">
        <w:rPr>
          <w:sz w:val="16"/>
          <w:szCs w:val="22"/>
        </w:rPr>
        <w:t xml:space="preserve"> of all sources and allow the private sector to determine what sources of energy and what technologies meet America’s electricity and transportation fuel demand. Too often the use of critical minerals has been used as cover for subsidies and extensive government intervention in a major industry. If there are clear military needs for certain critical materials, these should be met by government action. </w:t>
      </w:r>
      <w:r w:rsidRPr="00F46E08">
        <w:rPr>
          <w:rStyle w:val="TitleChar"/>
          <w:sz w:val="22"/>
          <w:szCs w:val="22"/>
        </w:rPr>
        <w:t>Absent that</w:t>
      </w:r>
      <w:r w:rsidRPr="00F46E08">
        <w:rPr>
          <w:sz w:val="16"/>
          <w:szCs w:val="22"/>
        </w:rPr>
        <w:t xml:space="preserve">, streamlining the bureaucracy that has expanded around mining and </w:t>
      </w:r>
      <w:r w:rsidRPr="00F46E08">
        <w:rPr>
          <w:rStyle w:val="TitleChar"/>
          <w:sz w:val="22"/>
          <w:szCs w:val="22"/>
        </w:rPr>
        <w:t>opening access is the only necessary federal action surrounding critical minerals</w:t>
      </w:r>
      <w:r w:rsidRPr="00F46E08">
        <w:rPr>
          <w:sz w:val="16"/>
          <w:szCs w:val="22"/>
        </w:rPr>
        <w:t>.</w:t>
      </w:r>
    </w:p>
    <w:p w14:paraId="018F943D" w14:textId="671C8643" w:rsidR="003A169F" w:rsidRDefault="003A169F" w:rsidP="003A169F">
      <w:pPr>
        <w:pStyle w:val="Heading3"/>
        <w:rPr>
          <w:rFonts w:ascii="Georgia" w:hAnsi="Georgia"/>
        </w:rPr>
      </w:pPr>
      <w:r w:rsidRPr="003A169F">
        <w:rPr>
          <w:rFonts w:ascii="Georgia" w:hAnsi="Georgia"/>
        </w:rPr>
        <w:t>2AC – Courts CP</w:t>
      </w:r>
    </w:p>
    <w:p w14:paraId="20A206B8" w14:textId="2BDFD2A9" w:rsidR="005C7B0C" w:rsidRPr="005C7B0C" w:rsidRDefault="005C7B0C" w:rsidP="005C7B0C">
      <w:pPr>
        <w:pStyle w:val="Heading4"/>
        <w:rPr>
          <w:b w:val="0"/>
        </w:rPr>
      </w:pPr>
      <w:r w:rsidRPr="00F03F94">
        <w:rPr>
          <w:rStyle w:val="Style13ptBold"/>
          <w:rFonts w:ascii="Georgia" w:hAnsi="Georgia"/>
          <w:b/>
        </w:rPr>
        <w:t xml:space="preserve">Regulations are a legislative boondoggle – </w:t>
      </w:r>
      <w:r>
        <w:rPr>
          <w:rStyle w:val="Style13ptBold"/>
          <w:rFonts w:ascii="Georgia" w:hAnsi="Georgia"/>
          <w:b/>
        </w:rPr>
        <w:t xml:space="preserve">piecemeal and ineffective legislation prevents reforms from being effective – Congressional legislation to alter the regulatory framework is key to change the incentive structure for the industry – </w:t>
      </w:r>
      <w:r w:rsidRPr="00F03F94">
        <w:rPr>
          <w:rStyle w:val="Style13ptBold"/>
          <w:rFonts w:ascii="Georgia" w:hAnsi="Georgia"/>
          <w:b/>
        </w:rPr>
        <w:t>that’s Orth</w:t>
      </w:r>
    </w:p>
    <w:p w14:paraId="5B978672" w14:textId="6A8E8838" w:rsidR="003A169F" w:rsidRPr="003A169F" w:rsidRDefault="00CD63B3" w:rsidP="003A169F">
      <w:pPr>
        <w:pStyle w:val="Heading4"/>
        <w:rPr>
          <w:rFonts w:ascii="Georgia" w:hAnsi="Georgia"/>
        </w:rPr>
      </w:pPr>
      <w:r>
        <w:rPr>
          <w:rFonts w:ascii="Georgia" w:hAnsi="Georgia"/>
        </w:rPr>
        <w:t>Links to politics – c</w:t>
      </w:r>
      <w:r w:rsidR="003A169F" w:rsidRPr="003A169F">
        <w:rPr>
          <w:rFonts w:ascii="Georgia" w:hAnsi="Georgia"/>
        </w:rPr>
        <w:t>ourt decisions are political and are perceived as such</w:t>
      </w:r>
    </w:p>
    <w:p w14:paraId="5F0D9802" w14:textId="77777777" w:rsidR="003A169F" w:rsidRPr="003A169F" w:rsidRDefault="003A169F" w:rsidP="003A169F">
      <w:r w:rsidRPr="003A169F">
        <w:rPr>
          <w:rStyle w:val="Style13ptBold"/>
        </w:rPr>
        <w:t>Canon and Johnson 99</w:t>
      </w:r>
      <w:r w:rsidRPr="003A169F">
        <w:t xml:space="preserve"> </w:t>
      </w:r>
      <w:r w:rsidRPr="003A169F">
        <w:rPr>
          <w:sz w:val="16"/>
          <w:szCs w:val="16"/>
        </w:rPr>
        <w:t>— (Bradley C. Canon and Charles A. Johnson, professor of polisci at UK and vice-presiding judge on the Oklahoma court of appeals, 99- ; Judicial Policies: Implementation and Impact, 1999, p. 1)</w:t>
      </w:r>
    </w:p>
    <w:p w14:paraId="278D6157" w14:textId="77777777" w:rsidR="003A169F" w:rsidRPr="003A169F" w:rsidRDefault="003A169F" w:rsidP="003A169F">
      <w:pPr>
        <w:rPr>
          <w:rStyle w:val="StyleUnderline"/>
        </w:rPr>
      </w:pPr>
      <w:r w:rsidRPr="003A169F">
        <w:rPr>
          <w:sz w:val="16"/>
        </w:rPr>
        <w:t xml:space="preserve">President Andrew Jackson, unhappy with a Supreme Court decision, is said to have retorted: “John Marshall has made his decision, now let him enforce it.” His remark reminds us of a central fact of American democracy: </w:t>
      </w:r>
      <w:r w:rsidRPr="003A169F">
        <w:rPr>
          <w:rStyle w:val="StyleUnderline"/>
        </w:rPr>
        <w:t xml:space="preserve">judicial policies do not implement themselves. In virtually all instances, courts that formulate policies must rely on </w:t>
      </w:r>
      <w:r w:rsidRPr="003A169F">
        <w:rPr>
          <w:sz w:val="16"/>
        </w:rPr>
        <w:t xml:space="preserve">other courts or on </w:t>
      </w:r>
      <w:r w:rsidRPr="003A169F">
        <w:rPr>
          <w:rStyle w:val="StyleUnderline"/>
        </w:rPr>
        <w:t>nonjudicial actors to transform these policies into action. Inevitably, just as making judicial policies is a political process, so too is the implementation of the policies- the issues are essentially political, and the actors are subject to political pressures.</w:t>
      </w:r>
    </w:p>
    <w:p w14:paraId="37917C90" w14:textId="7A08E1E3" w:rsidR="003A169F" w:rsidRPr="003A169F" w:rsidRDefault="003A169F" w:rsidP="005C7B0C">
      <w:pPr>
        <w:pStyle w:val="Heading3"/>
        <w:rPr>
          <w:rStyle w:val="StyleUnderline"/>
          <w:rFonts w:ascii="Georgia" w:hAnsi="Georgia"/>
          <w:b/>
          <w:sz w:val="32"/>
          <w:szCs w:val="32"/>
        </w:rPr>
      </w:pPr>
      <w:r w:rsidRPr="003A169F">
        <w:rPr>
          <w:rStyle w:val="StyleUnderline"/>
          <w:rFonts w:ascii="Georgia" w:hAnsi="Georgia"/>
          <w:b/>
          <w:sz w:val="32"/>
          <w:szCs w:val="32"/>
        </w:rPr>
        <w:t>1AR – Courts CP – Links to Politics</w:t>
      </w:r>
    </w:p>
    <w:p w14:paraId="75DC0D8F" w14:textId="77777777" w:rsidR="003A169F" w:rsidRPr="003A169F" w:rsidRDefault="003A169F" w:rsidP="003A169F">
      <w:pPr>
        <w:pStyle w:val="Heading4"/>
        <w:rPr>
          <w:rFonts w:ascii="Georgia" w:hAnsi="Georgia"/>
        </w:rPr>
      </w:pPr>
      <w:r w:rsidRPr="003A169F">
        <w:rPr>
          <w:rFonts w:ascii="Georgia" w:hAnsi="Georgia"/>
        </w:rPr>
        <w:t>Alternative mechanisms still get spun as blame and drain pc</w:t>
      </w:r>
    </w:p>
    <w:p w14:paraId="160127AE" w14:textId="77777777" w:rsidR="003A169F" w:rsidRPr="003A169F" w:rsidRDefault="003A169F" w:rsidP="003A169F">
      <w:pPr>
        <w:rPr>
          <w:sz w:val="16"/>
          <w:szCs w:val="16"/>
        </w:rPr>
      </w:pPr>
      <w:r w:rsidRPr="003A169F">
        <w:rPr>
          <w:rStyle w:val="Style13ptBold"/>
        </w:rPr>
        <w:t>Weaver 13</w:t>
      </w:r>
      <w:r w:rsidRPr="003A169F">
        <w:t xml:space="preserve"> </w:t>
      </w:r>
      <w:r w:rsidRPr="003A169F">
        <w:rPr>
          <w:sz w:val="16"/>
          <w:szCs w:val="16"/>
        </w:rPr>
        <w:t>(Kent, Professor at Georgetown University and a Senior Fellow in Governance Studies at the Brookings Institution, “Policy Leadership and the Blame Trap:Seven Strategies for Avoiding Policy Stalemate”, March 2013 http://www.brookings.edu/~/media/research/files/papers/2013/3/29%20policy%20leadership%20blame%20weaver/weaverpolicy%20leadership%20and%20the%20blame%20trapv5032813.pdf)</w:t>
      </w:r>
    </w:p>
    <w:p w14:paraId="4C57B3BF" w14:textId="73AFBA78" w:rsidR="003A169F" w:rsidRPr="003A169F" w:rsidRDefault="003A169F" w:rsidP="003A169F">
      <w:r w:rsidRPr="003A169F">
        <w:rPr>
          <w:rStyle w:val="StyleUnderline"/>
        </w:rPr>
        <w:t>Negative messaging is not without potential costs</w:t>
      </w:r>
      <w:r w:rsidRPr="003A169F">
        <w:rPr>
          <w:sz w:val="16"/>
        </w:rPr>
        <w:t xml:space="preserve"> to its perpetrators, of course. </w:t>
      </w:r>
      <w:r w:rsidRPr="003A169F">
        <w:rPr>
          <w:rStyle w:val="StyleUnderline"/>
        </w:rPr>
        <w:t>The most important policy consequence of negative messaging is that it constrains future opportunities for compromise.</w:t>
      </w:r>
      <w:r w:rsidRPr="003A169F">
        <w:rPr>
          <w:sz w:val="16"/>
        </w:rPr>
        <w:t xml:space="preserve"> </w:t>
      </w:r>
      <w:r w:rsidRPr="003A169F">
        <w:rPr>
          <w:rStyle w:val="StyleUnderline"/>
        </w:rPr>
        <w:t>If Republicans blame Democrats for raising taxes and pledge never to support any tax increase</w:t>
      </w:r>
      <w:r w:rsidRPr="003A169F">
        <w:rPr>
          <w:sz w:val="16"/>
        </w:rPr>
        <w:t xml:space="preserve">, for example, </w:t>
      </w:r>
      <w:r w:rsidRPr="003A169F">
        <w:rPr>
          <w:rStyle w:val="StyleUnderline"/>
        </w:rPr>
        <w:t>it will be difficult for them to agree to tax increases without appearing to be liars, hypocrites, or a flip-floppers</w:t>
      </w:r>
      <w:r w:rsidRPr="003A169F">
        <w:rPr>
          <w:sz w:val="16"/>
        </w:rPr>
        <w:t>—</w:t>
      </w:r>
      <w:r w:rsidRPr="003A169F">
        <w:rPr>
          <w:rStyle w:val="StyleUnderline"/>
        </w:rPr>
        <w:t>all of which are charges that are likely to be made by future opponents in Republican primaries</w:t>
      </w:r>
      <w:r w:rsidRPr="003A169F">
        <w:rPr>
          <w:sz w:val="16"/>
        </w:rPr>
        <w:t xml:space="preserve">. But in today’s polarized political climate, many politicians actually view this as an advantage: by creating a narrow “zone of acceptable outcomes” for themselves, they hope to force the other party to move closer to positions that they favor. </w:t>
      </w:r>
      <w:r w:rsidRPr="003A169F">
        <w:rPr>
          <w:rStyle w:val="StyleUnderline"/>
        </w:rPr>
        <w:t>America’s politicians</w:t>
      </w:r>
      <w:r w:rsidRPr="003A169F">
        <w:rPr>
          <w:sz w:val="16"/>
        </w:rPr>
        <w:t xml:space="preserve">, in short, </w:t>
      </w:r>
      <w:r w:rsidRPr="003A169F">
        <w:rPr>
          <w:rStyle w:val="StyleUnderline"/>
        </w:rPr>
        <w:t>appear to be caught in what can be called the “blame trap”: they generate blame against their opponents in order to appease their political supporters</w:t>
      </w:r>
      <w:r w:rsidRPr="003A169F">
        <w:rPr>
          <w:sz w:val="16"/>
        </w:rPr>
        <w:t xml:space="preserve"> and win enough support from undecided voters to win elections. But </w:t>
      </w:r>
      <w:r w:rsidRPr="003A169F">
        <w:rPr>
          <w:rStyle w:val="StyleUnderline"/>
        </w:rPr>
        <w:t>the usual policy</w:t>
      </w:r>
      <w:r w:rsidRPr="003A169F">
        <w:rPr>
          <w:sz w:val="16"/>
        </w:rPr>
        <w:t xml:space="preserve"> result, given America’s system of multiple veto points, </w:t>
      </w:r>
      <w:r w:rsidRPr="003A169F">
        <w:rPr>
          <w:rStyle w:val="StyleUnderline"/>
        </w:rPr>
        <w:t>is policy stalemate</w:t>
      </w:r>
      <w:r w:rsidRPr="003A169F">
        <w:rPr>
          <w:sz w:val="16"/>
        </w:rPr>
        <w:t xml:space="preserve">, </w:t>
      </w:r>
      <w:r w:rsidRPr="003A169F">
        <w:rPr>
          <w:rStyle w:val="StyleUnderline"/>
        </w:rPr>
        <w:t>which generates more</w:t>
      </w:r>
      <w:r w:rsidRPr="003A169F">
        <w:rPr>
          <w:sz w:val="16"/>
        </w:rPr>
        <w:t xml:space="preserve"> public </w:t>
      </w:r>
      <w:r w:rsidRPr="003A169F">
        <w:rPr>
          <w:rStyle w:val="StyleUnderline"/>
        </w:rPr>
        <w:t>cynicism and makes blamegenerating appeals even more credible for the</w:t>
      </w:r>
      <w:r>
        <w:rPr>
          <w:rStyle w:val="StyleUnderline"/>
        </w:rPr>
        <w:t xml:space="preserve"> electorate</w:t>
      </w:r>
    </w:p>
    <w:p w14:paraId="565685AE" w14:textId="77777777" w:rsidR="00AF2249" w:rsidRPr="00F46E08" w:rsidRDefault="00AF2249" w:rsidP="00AF2249">
      <w:pPr>
        <w:pStyle w:val="Heading2"/>
        <w:rPr>
          <w:rFonts w:ascii="Georgia" w:hAnsi="Georgia"/>
        </w:rPr>
      </w:pPr>
      <w:r w:rsidRPr="00F46E08">
        <w:rPr>
          <w:rFonts w:ascii="Georgia" w:hAnsi="Georgia"/>
        </w:rPr>
        <w:t>States CP</w:t>
      </w:r>
    </w:p>
    <w:p w14:paraId="4D389970" w14:textId="438F4C74" w:rsidR="00EF370F" w:rsidRPr="00F46E08" w:rsidRDefault="00C86C87" w:rsidP="00C86C87">
      <w:pPr>
        <w:pStyle w:val="Heading3"/>
        <w:rPr>
          <w:rFonts w:ascii="Georgia" w:hAnsi="Georgia"/>
        </w:rPr>
      </w:pPr>
      <w:r w:rsidRPr="00F46E08">
        <w:rPr>
          <w:rFonts w:ascii="Georgia" w:hAnsi="Georgia"/>
        </w:rPr>
        <w:t xml:space="preserve">2AC – </w:t>
      </w:r>
      <w:r w:rsidR="00A60442" w:rsidRPr="00F46E08">
        <w:rPr>
          <w:rFonts w:ascii="Georgia" w:hAnsi="Georgia"/>
        </w:rPr>
        <w:t>States CP – Devolves Authority</w:t>
      </w:r>
    </w:p>
    <w:p w14:paraId="7DEB918A" w14:textId="0285D04D" w:rsidR="00A60442" w:rsidRDefault="00A60442" w:rsidP="000221BB">
      <w:pPr>
        <w:pStyle w:val="Heading4"/>
        <w:rPr>
          <w:rFonts w:ascii="Georgia" w:hAnsi="Georgia"/>
        </w:rPr>
      </w:pPr>
      <w:r w:rsidRPr="00F46E08">
        <w:rPr>
          <w:rFonts w:ascii="Georgia" w:hAnsi="Georgia"/>
        </w:rPr>
        <w:t xml:space="preserve">The CP doesn’t solve the aff – leaving the current regulatory system allows the DOI to ignore state recommendations and block state action – </w:t>
      </w:r>
      <w:r w:rsidRPr="00F46E08">
        <w:rPr>
          <w:rFonts w:ascii="Georgia" w:hAnsi="Georgia"/>
          <w:u w:val="single"/>
        </w:rPr>
        <w:t>only</w:t>
      </w:r>
      <w:r w:rsidRPr="00F46E08">
        <w:rPr>
          <w:rFonts w:ascii="Georgia" w:hAnsi="Georgia"/>
        </w:rPr>
        <w:t xml:space="preserve"> amending the 5 year leasing plan increases state input in offshore energy – that’s McIntire</w:t>
      </w:r>
    </w:p>
    <w:p w14:paraId="7BC30635" w14:textId="2E9202BD" w:rsidR="002B7AB1" w:rsidRPr="002B7AB1" w:rsidRDefault="002B7AB1" w:rsidP="002B7AB1">
      <w:pPr>
        <w:pStyle w:val="Heading4"/>
        <w:rPr>
          <w:rFonts w:ascii="Georgia" w:hAnsi="Georgia"/>
        </w:rPr>
      </w:pPr>
      <w:r w:rsidRPr="00F46E08">
        <w:rPr>
          <w:rFonts w:ascii="Georgia" w:hAnsi="Georgia"/>
        </w:rPr>
        <w:t>Permutation do both – the OCS is most effectively managed through a cooperative effort of federal and state authorities – that’s McIntire</w:t>
      </w:r>
    </w:p>
    <w:p w14:paraId="0F633FEC" w14:textId="77777777" w:rsidR="00EF370F" w:rsidRPr="00F46E08" w:rsidRDefault="00EF370F" w:rsidP="000221BB">
      <w:pPr>
        <w:pStyle w:val="Heading4"/>
        <w:rPr>
          <w:rFonts w:ascii="Georgia" w:hAnsi="Georgia"/>
        </w:rPr>
      </w:pPr>
      <w:r w:rsidRPr="00F46E08">
        <w:rPr>
          <w:rFonts w:ascii="Georgia" w:hAnsi="Georgia"/>
        </w:rPr>
        <w:t>States fail – sacrifice environmental regulations in a race to the bottom</w:t>
      </w:r>
    </w:p>
    <w:p w14:paraId="6D97F93A" w14:textId="77777777" w:rsidR="00EF370F" w:rsidRPr="00F46E08" w:rsidRDefault="00EF370F" w:rsidP="00EF370F">
      <w:pPr>
        <w:rPr>
          <w:sz w:val="16"/>
        </w:rPr>
      </w:pPr>
      <w:r w:rsidRPr="00F46E08">
        <w:rPr>
          <w:rStyle w:val="Style13ptBold"/>
        </w:rPr>
        <w:t>Adelman and Engel, 07</w:t>
      </w:r>
      <w:r w:rsidRPr="00F46E08">
        <w:rPr>
          <w:sz w:val="16"/>
        </w:rPr>
        <w:t xml:space="preserve"> (David, Associate Professor, James E. Rogers College of Law, University of Arizona, Kirsten, Professor, James E. Rogers College of Law, University of Arizona, “Adaptive Federalism: The Case Against Reallocating Environmental Regulatory Authority”, September 2007, https://www.law.arizona.edu/faculty/FacultyPubs/Documents/Adelman/ALS07-23.pdf)</w:t>
      </w:r>
    </w:p>
    <w:p w14:paraId="5E6D0E2F" w14:textId="6284654B" w:rsidR="00EF370F" w:rsidRPr="00F46E08" w:rsidRDefault="00EF370F" w:rsidP="00EF370F">
      <w:pPr>
        <w:rPr>
          <w:sz w:val="16"/>
        </w:rPr>
      </w:pPr>
      <w:r w:rsidRPr="00F46E08">
        <w:rPr>
          <w:sz w:val="16"/>
        </w:rPr>
        <w:t xml:space="preserve">The </w:t>
      </w:r>
      <w:r w:rsidRPr="00F46E08">
        <w:rPr>
          <w:rStyle w:val="StyleUnderline"/>
        </w:rPr>
        <w:t>race-to-the-bottom is an exception to the matching principle</w:t>
      </w:r>
      <w:r w:rsidRPr="00F46E08">
        <w:rPr>
          <w:sz w:val="16"/>
        </w:rPr>
        <w:t xml:space="preserve"> that, depending on its prevalence, could transform it from the rule to the exception. </w:t>
      </w:r>
      <w:r w:rsidRPr="00F46E08">
        <w:rPr>
          <w:rStyle w:val="StyleUnderline"/>
          <w:highlight w:val="yellow"/>
        </w:rPr>
        <w:t>In a regulatory race-to-the-bottom, states will sacrifice environmental standards to attract new industries</w:t>
      </w:r>
      <w:r w:rsidRPr="00F46E08">
        <w:rPr>
          <w:rStyle w:val="StyleUnderline"/>
        </w:rPr>
        <w:t xml:space="preserve"> to their jurisdiction</w:t>
      </w:r>
      <w:r w:rsidRPr="00F46E08">
        <w:rPr>
          <w:sz w:val="16"/>
        </w:rPr>
        <w:t xml:space="preserve">, just as they lure companies through direct economic incentives (e.g., tax breaks). </w:t>
      </w:r>
      <w:r w:rsidRPr="00F46E08">
        <w:rPr>
          <w:rStyle w:val="StyleUnderline"/>
          <w:highlight w:val="yellow"/>
        </w:rPr>
        <w:t>This strategy makes state regulations suboptimal</w:t>
      </w:r>
      <w:r w:rsidRPr="00F46E08">
        <w:rPr>
          <w:rStyle w:val="StyleUnderline"/>
        </w:rPr>
        <w:t xml:space="preserve"> </w:t>
      </w:r>
      <w:r w:rsidRPr="00F46E08">
        <w:rPr>
          <w:rStyle w:val="StyleUnderline"/>
          <w:highlight w:val="yellow"/>
        </w:rPr>
        <w:t>even with respect to fully internalized, intrastate environmental problems, such as protection of groundwater or land use control</w:t>
      </w:r>
      <w:r w:rsidRPr="00F46E08">
        <w:rPr>
          <w:sz w:val="16"/>
          <w:highlight w:val="yellow"/>
        </w:rPr>
        <w:t>s</w:t>
      </w:r>
      <w:r w:rsidRPr="00F46E08">
        <w:rPr>
          <w:sz w:val="16"/>
        </w:rPr>
        <w:t xml:space="preserve">. A principal point of disagreement is whether state environmental standard-setting is best characterized by static models of perfect competition , in which case state standards will be efficient, or by a game theoretical model of “Prisoners Dilmena” in which case </w:t>
      </w:r>
      <w:r w:rsidRPr="00F46E08">
        <w:rPr>
          <w:rStyle w:val="StyleUnderline"/>
        </w:rPr>
        <w:t>state standards will be suboptimal</w:t>
      </w:r>
      <w:r w:rsidRPr="00F46E08">
        <w:rPr>
          <w:sz w:val="16"/>
        </w:rPr>
        <w:t>.</w:t>
      </w:r>
    </w:p>
    <w:p w14:paraId="18C61045" w14:textId="77777777" w:rsidR="00EF370F" w:rsidRPr="00F46E08" w:rsidRDefault="00EF370F" w:rsidP="000221BB">
      <w:pPr>
        <w:pStyle w:val="Heading4"/>
        <w:rPr>
          <w:rFonts w:ascii="Georgia" w:hAnsi="Georgia"/>
        </w:rPr>
      </w:pPr>
      <w:r w:rsidRPr="00F46E08">
        <w:rPr>
          <w:rFonts w:ascii="Georgia" w:hAnsi="Georgia"/>
        </w:rPr>
        <w:t>Current federal regulations prevent effective use of natural resources by the states</w:t>
      </w:r>
    </w:p>
    <w:p w14:paraId="016AEFD3" w14:textId="77777777" w:rsidR="00EF370F" w:rsidRPr="00F46E08" w:rsidRDefault="00EF370F" w:rsidP="00EF370F">
      <w:pPr>
        <w:rPr>
          <w:rStyle w:val="Style13ptBold"/>
          <w:b w:val="0"/>
          <w:bCs/>
          <w:sz w:val="16"/>
        </w:rPr>
      </w:pPr>
      <w:r w:rsidRPr="00F46E08">
        <w:rPr>
          <w:rStyle w:val="Style13ptBold"/>
        </w:rPr>
        <w:t>Babcock, 08</w:t>
      </w:r>
      <w:r w:rsidRPr="00F46E08">
        <w:rPr>
          <w:sz w:val="16"/>
        </w:rPr>
        <w:t xml:space="preserve"> (Hope, Georgetown University Law Center, “Dual Regulation, Collaborative Management, or Layered Federalism: Can Cooperative Federalism Models from Other Laws Save Our Public Lands?”, 2008, http://scholarship.law.georgetown.edu/cgi/viewcontent.cgi?article=1951&amp;context=facpub)</w:t>
      </w:r>
    </w:p>
    <w:p w14:paraId="70E53BF5" w14:textId="0C2ED161" w:rsidR="00EF370F" w:rsidRPr="00F46E08" w:rsidRDefault="00EF370F" w:rsidP="00EF370F">
      <w:pPr>
        <w:rPr>
          <w:b/>
          <w:iCs/>
          <w:u w:val="single"/>
          <w:bdr w:val="single" w:sz="18" w:space="0" w:color="auto"/>
        </w:rPr>
      </w:pPr>
      <w:r w:rsidRPr="00F46E08">
        <w:rPr>
          <w:sz w:val="16"/>
        </w:rPr>
        <w:t>While the "</w:t>
      </w:r>
      <w:r w:rsidRPr="00F46E08">
        <w:rPr>
          <w:rStyle w:val="StyleUnderline"/>
          <w:highlight w:val="yellow"/>
        </w:rPr>
        <w:t>dominant federal" mode</w:t>
      </w:r>
      <w:r w:rsidRPr="00F46E08">
        <w:rPr>
          <w:rStyle w:val="StyleUnderline"/>
        </w:rPr>
        <w:t>l</w:t>
      </w:r>
      <w:r w:rsidRPr="00F46E08">
        <w:rPr>
          <w:sz w:val="16"/>
        </w:rPr>
        <w:t xml:space="preserve">, with its unitary sovereign, provides some assurances that national norms will be met and that distributional inequities between regions will be minimized, the model </w:t>
      </w:r>
      <w:r w:rsidRPr="00F46E08">
        <w:rPr>
          <w:rStyle w:val="StyleUnderline"/>
        </w:rPr>
        <w:t>has caused problems for public lands governance</w:t>
      </w:r>
      <w:r w:rsidRPr="00F46E08">
        <w:rPr>
          <w:sz w:val="16"/>
        </w:rPr>
        <w:t xml:space="preserve">. The model's </w:t>
      </w:r>
      <w:r w:rsidRPr="00F46E08">
        <w:rPr>
          <w:rStyle w:val="StyleUnderline"/>
        </w:rPr>
        <w:t>dependence upon centralized, coercive control over state action is responsible for much of the tension and frustration</w:t>
      </w:r>
      <w:r w:rsidRPr="00F46E08">
        <w:rPr>
          <w:sz w:val="16"/>
        </w:rPr>
        <w:t xml:space="preserve"> fueling the "county supremacy" and "wise use" movements.38 By offering only a single target for takeover, </w:t>
      </w:r>
      <w:r w:rsidRPr="00F46E08">
        <w:rPr>
          <w:rStyle w:val="Emphasis"/>
        </w:rPr>
        <w:t xml:space="preserve">the model </w:t>
      </w:r>
      <w:r w:rsidRPr="00F46E08">
        <w:rPr>
          <w:rStyle w:val="Emphasis"/>
          <w:highlight w:val="yellow"/>
        </w:rPr>
        <w:t>allowed special interests to capture federal land management agencies</w:t>
      </w:r>
      <w:r w:rsidRPr="00F46E08">
        <w:rPr>
          <w:rStyle w:val="Emphasis"/>
        </w:rPr>
        <w:t xml:space="preserve"> 9 </w:t>
      </w:r>
      <w:r w:rsidRPr="00F46E08">
        <w:rPr>
          <w:rStyle w:val="Emphasis"/>
          <w:highlight w:val="yellow"/>
        </w:rPr>
        <w:t>with calamitous results for the natural resource base</w:t>
      </w:r>
      <w:r w:rsidRPr="00F46E08">
        <w:rPr>
          <w:sz w:val="16"/>
        </w:rPr>
        <w:t xml:space="preserve">.' And, by largely excluding states from the management exercise, </w:t>
      </w:r>
      <w:r w:rsidRPr="00F46E08">
        <w:rPr>
          <w:rStyle w:val="StyleUnderline"/>
        </w:rPr>
        <w:t>the model has done little to encourage states to develop their own natural resource management capabilities</w:t>
      </w:r>
      <w:r w:rsidRPr="00F46E08">
        <w:rPr>
          <w:sz w:val="16"/>
        </w:rPr>
        <w:t xml:space="preserve">, perpetuating the myth of state inability and unwillingness to assume a more active management role over these resources.4 </w:t>
      </w:r>
      <w:r w:rsidRPr="00F46E08">
        <w:rPr>
          <w:rStyle w:val="StyleUnderline"/>
          <w:highlight w:val="yellow"/>
        </w:rPr>
        <w:t>The</w:t>
      </w:r>
      <w:r w:rsidRPr="00F46E08">
        <w:rPr>
          <w:rStyle w:val="StyleUnderline"/>
        </w:rPr>
        <w:t xml:space="preserve"> "dominant federal" </w:t>
      </w:r>
      <w:r w:rsidRPr="00F46E08">
        <w:rPr>
          <w:rStyle w:val="StyleUnderline"/>
          <w:highlight w:val="yellow"/>
        </w:rPr>
        <w:t>model's dependence</w:t>
      </w:r>
      <w:r w:rsidRPr="00F46E08">
        <w:rPr>
          <w:rStyle w:val="StyleUnderline"/>
        </w:rPr>
        <w:t xml:space="preserve"> </w:t>
      </w:r>
      <w:r w:rsidRPr="00F46E08">
        <w:rPr>
          <w:rStyle w:val="StyleUnderline"/>
          <w:highlight w:val="yellow"/>
        </w:rPr>
        <w:t>upon political boundary lines</w:t>
      </w:r>
      <w:r w:rsidRPr="00F46E08">
        <w:rPr>
          <w:rStyle w:val="StyleUnderline"/>
        </w:rPr>
        <w:t xml:space="preserve"> and single-use designations42 </w:t>
      </w:r>
      <w:r w:rsidRPr="00F46E08">
        <w:rPr>
          <w:rStyle w:val="StyleUnderline"/>
          <w:highlight w:val="yellow"/>
        </w:rPr>
        <w:t>defies well-accepted precepts of</w:t>
      </w:r>
      <w:r w:rsidRPr="00F46E08">
        <w:rPr>
          <w:rStyle w:val="StyleUnderline"/>
        </w:rPr>
        <w:t xml:space="preserve"> conservation biology43 and </w:t>
      </w:r>
      <w:r w:rsidRPr="00F46E08">
        <w:rPr>
          <w:rStyle w:val="StyleUnderline"/>
          <w:highlight w:val="yellow"/>
        </w:rPr>
        <w:t>biodiversity protection</w:t>
      </w:r>
      <w:r w:rsidRPr="00F46E08">
        <w:rPr>
          <w:sz w:val="16"/>
        </w:rPr>
        <w:t xml:space="preserve">," as well as notions of "sustainability."45 </w:t>
      </w:r>
      <w:r w:rsidRPr="00F46E08">
        <w:rPr>
          <w:rStyle w:val="StyleUnderline"/>
        </w:rPr>
        <w:t>The model rests upon the notion that species can be protected in perpetuity through management in isolated preserves</w:t>
      </w:r>
      <w:r w:rsidRPr="00F46E08">
        <w:rPr>
          <w:sz w:val="16"/>
        </w:rPr>
        <w:t xml:space="preserve">, even though the preserve's boundaries are permeable, its conditions and residents always in flux. 6 </w:t>
      </w:r>
      <w:r w:rsidRPr="00F46E08">
        <w:rPr>
          <w:rStyle w:val="StyleUnderline"/>
        </w:rPr>
        <w:t>The model's reliance upon a commodity stability strategy, which emphasizes commodity extraction as the sole interest of public lands communities, conflicts with and threatens the emerging amenity-based foundation of the new western economy.</w:t>
      </w:r>
      <w:r w:rsidRPr="00F46E08">
        <w:rPr>
          <w:sz w:val="16"/>
        </w:rPr>
        <w:t xml:space="preserve">47 Regional demographic changes' underlying this new economy are also undermining the model's legal systems and institutions that cater to commodity extraction interests.49 </w:t>
      </w:r>
      <w:r w:rsidRPr="00F46E08">
        <w:rPr>
          <w:rStyle w:val="StyleUnderline"/>
          <w:highlight w:val="yellow"/>
        </w:rPr>
        <w:t>The process by which decisions are made</w:t>
      </w:r>
      <w:r w:rsidRPr="00F46E08">
        <w:rPr>
          <w:sz w:val="16"/>
        </w:rPr>
        <w:t xml:space="preserve"> about the management and allocation of public resources on public lands </w:t>
      </w:r>
      <w:r w:rsidRPr="00F46E08">
        <w:rPr>
          <w:rStyle w:val="StyleUnderline"/>
          <w:highlight w:val="yellow"/>
        </w:rPr>
        <w:t>has remained largely closed to broad-based citizen participation</w:t>
      </w:r>
      <w:r w:rsidRPr="00F46E08">
        <w:rPr>
          <w:sz w:val="16"/>
          <w:highlight w:val="yellow"/>
        </w:rPr>
        <w:t xml:space="preserve"> </w:t>
      </w:r>
      <w:r w:rsidRPr="00F46E08">
        <w:rPr>
          <w:rStyle w:val="StyleUnderline"/>
          <w:highlight w:val="yellow"/>
        </w:rPr>
        <w:t>and heavily weighted toward special interests with their greater resources</w:t>
      </w:r>
      <w:r w:rsidRPr="00F46E08">
        <w:rPr>
          <w:sz w:val="16"/>
          <w:highlight w:val="yellow"/>
        </w:rPr>
        <w:t>.</w:t>
      </w:r>
      <w:r w:rsidRPr="00F46E08">
        <w:rPr>
          <w:sz w:val="16"/>
        </w:rPr>
        <w:t xml:space="preserve"> The formalism of this process, -together with its bipolar and essentially adversarial structure," </w:t>
      </w:r>
      <w:r w:rsidRPr="00F46E08">
        <w:rPr>
          <w:rStyle w:val="StyleUnderline"/>
        </w:rPr>
        <w:t>imposes multiple barriers to participation by inchoate, diversified communities</w:t>
      </w:r>
      <w:r w:rsidRPr="00F46E08">
        <w:rPr>
          <w:sz w:val="16"/>
        </w:rPr>
        <w:t xml:space="preserve">. The common practice of land managers under the "dominant federal" model to record the voices from these diverse communities as "little more than chits on a tally sheet"5' is </w:t>
      </w:r>
      <w:r w:rsidRPr="00F46E08">
        <w:rPr>
          <w:rStyle w:val="Emphasis"/>
          <w:highlight w:val="yellow"/>
        </w:rPr>
        <w:t>contributing to the crisis in public confidence in the ability of the federal government to manage public domain lands.</w:t>
      </w:r>
      <w:r w:rsidRPr="00F46E08">
        <w:rPr>
          <w:rStyle w:val="Emphasis"/>
        </w:rPr>
        <w:t xml:space="preserve"> </w:t>
      </w:r>
    </w:p>
    <w:p w14:paraId="253A1D84" w14:textId="77777777" w:rsidR="00EF370F" w:rsidRPr="00F46E08" w:rsidRDefault="00EF370F" w:rsidP="000221BB">
      <w:pPr>
        <w:pStyle w:val="Heading4"/>
        <w:rPr>
          <w:rFonts w:ascii="Georgia" w:hAnsi="Georgia"/>
        </w:rPr>
      </w:pPr>
      <w:r w:rsidRPr="00F46E08">
        <w:rPr>
          <w:rFonts w:ascii="Georgia" w:hAnsi="Georgia"/>
        </w:rPr>
        <w:t xml:space="preserve">The affirmative provides the best balance between state and federal control </w:t>
      </w:r>
    </w:p>
    <w:p w14:paraId="418B2001" w14:textId="77777777" w:rsidR="00EF370F" w:rsidRPr="00F46E08" w:rsidRDefault="00EF370F" w:rsidP="00EF370F">
      <w:pPr>
        <w:rPr>
          <w:sz w:val="16"/>
        </w:rPr>
      </w:pPr>
      <w:r w:rsidRPr="00F46E08">
        <w:rPr>
          <w:rStyle w:val="Style13ptBold"/>
        </w:rPr>
        <w:t>Stein, 12</w:t>
      </w:r>
      <w:r w:rsidRPr="00F46E08">
        <w:rPr>
          <w:sz w:val="16"/>
        </w:rPr>
        <w:t xml:space="preserve"> (Amy, Connecticut law review, “The Tipping Point of Federalism “, volume 45  number 1, November 2012, http://connecticutlawreview.org/files/2012/11/AmyL.SteinTheTippingPointofFederalism45Conn.L.Rev_.2172012.pdf)</w:t>
      </w:r>
    </w:p>
    <w:p w14:paraId="678A7501" w14:textId="7B2335A0" w:rsidR="00EF370F" w:rsidRPr="00F46E08" w:rsidRDefault="00EF370F" w:rsidP="00EF370F">
      <w:pPr>
        <w:rPr>
          <w:b/>
          <w:u w:val="single"/>
        </w:rPr>
      </w:pPr>
      <w:r w:rsidRPr="00F46E08">
        <w:rPr>
          <w:sz w:val="16"/>
        </w:rPr>
        <w:t xml:space="preserve">The </w:t>
      </w:r>
      <w:r w:rsidRPr="00F46E08">
        <w:rPr>
          <w:rStyle w:val="StyleUnderline"/>
        </w:rPr>
        <w:t>third justification for centralized control is the ability to protect the citizenry by preventing a race to the bottom</w:t>
      </w:r>
      <w:r w:rsidRPr="00F46E08">
        <w:rPr>
          <w:sz w:val="16"/>
        </w:rPr>
        <w:t xml:space="preserve">. The </w:t>
      </w:r>
      <w:r w:rsidRPr="00F46E08">
        <w:rPr>
          <w:rStyle w:val="StyleUnderline"/>
        </w:rPr>
        <w:t>race to the bottom theory suggests that decentralized competition may “lead a state to eschew policies that it truly desires for fear that they will influence a mobile citizenry and commercial-industrial base</w:t>
      </w:r>
      <w:r w:rsidRPr="00F46E08">
        <w:rPr>
          <w:sz w:val="16"/>
        </w:rPr>
        <w:t xml:space="preserve"> to react in ways that undermine local welfare.”41 </w:t>
      </w:r>
      <w:r w:rsidRPr="00F46E08">
        <w:rPr>
          <w:rStyle w:val="StyleUnderline"/>
          <w:highlight w:val="yellow"/>
        </w:rPr>
        <w:t>States may have little incentive to impose more stringent regulations than other states for fear that businesses will find the more relaxed regulatory environment</w:t>
      </w:r>
      <w:r w:rsidRPr="00F46E08">
        <w:rPr>
          <w:sz w:val="16"/>
        </w:rPr>
        <w:t xml:space="preserve"> more favorable and shift their contribution to the tax base and local economy to the less stringent state.42 It is particularly this type of under-regulation where enhanced federal control may be beneficial to the welfare of the citizens. </w:t>
      </w:r>
      <w:r w:rsidRPr="00F46E08">
        <w:rPr>
          <w:rStyle w:val="StyleUnderline"/>
          <w:highlight w:val="yellow"/>
        </w:rPr>
        <w:t>A noble justification for centralization is to “guarantee a minimum level of environmental protection to citizens regardless of their place of residence</w:t>
      </w:r>
      <w:r w:rsidRPr="00F46E08">
        <w:rPr>
          <w:sz w:val="16"/>
        </w:rPr>
        <w:t xml:space="preserve"> . . . [</w:t>
      </w:r>
      <w:r w:rsidRPr="00F46E08">
        <w:rPr>
          <w:rStyle w:val="StyleUnderline"/>
        </w:rPr>
        <w:t>t</w:t>
      </w:r>
      <w:r w:rsidRPr="00F46E08">
        <w:rPr>
          <w:rStyle w:val="StyleUnderline"/>
          <w:highlight w:val="yellow"/>
        </w:rPr>
        <w:t>h</w:t>
      </w:r>
      <w:r w:rsidRPr="00F46E08">
        <w:rPr>
          <w:rStyle w:val="StyleUnderline"/>
        </w:rPr>
        <w:t>at] helps guarantee that citizens can travel freely without encountering unreasonable risks to their health or welfare from environmental conditions.”</w:t>
      </w:r>
      <w:r w:rsidRPr="00F46E08">
        <w:rPr>
          <w:sz w:val="16"/>
        </w:rPr>
        <w:t xml:space="preserve">43 In response, </w:t>
      </w:r>
      <w:r w:rsidRPr="00F46E08">
        <w:rPr>
          <w:rStyle w:val="StyleUnderline"/>
          <w:highlight w:val="yellow"/>
        </w:rPr>
        <w:t>federal control can alleviate such a race to the bottom by leveling the playing field between the states.44</w:t>
      </w:r>
    </w:p>
    <w:p w14:paraId="45B78C5E" w14:textId="7BBDD5BF" w:rsidR="00EF370F" w:rsidRPr="00F46E08" w:rsidRDefault="00C86C87" w:rsidP="000221BB">
      <w:pPr>
        <w:pStyle w:val="Heading4"/>
        <w:rPr>
          <w:rFonts w:ascii="Georgia" w:hAnsi="Georgia"/>
        </w:rPr>
      </w:pPr>
      <w:r w:rsidRPr="00F46E08">
        <w:rPr>
          <w:rFonts w:ascii="Georgia" w:hAnsi="Georgia"/>
        </w:rPr>
        <w:t>Federal regulation is best –</w:t>
      </w:r>
      <w:r w:rsidR="00EF370F" w:rsidRPr="00F46E08">
        <w:rPr>
          <w:rFonts w:ascii="Georgia" w:hAnsi="Georgia"/>
        </w:rPr>
        <w:t xml:space="preserve"> resource pooling</w:t>
      </w:r>
    </w:p>
    <w:p w14:paraId="2D90C64B" w14:textId="77777777" w:rsidR="00EF370F" w:rsidRPr="00F46E08" w:rsidRDefault="00EF370F" w:rsidP="00EF370F">
      <w:pPr>
        <w:rPr>
          <w:sz w:val="16"/>
        </w:rPr>
      </w:pPr>
      <w:r w:rsidRPr="00F46E08">
        <w:rPr>
          <w:rStyle w:val="Style13ptBold"/>
        </w:rPr>
        <w:t>Glicksman, 11</w:t>
      </w:r>
      <w:r w:rsidRPr="00F46E08">
        <w:rPr>
          <w:sz w:val="16"/>
        </w:rPr>
        <w:t xml:space="preserve"> (Robert, J.B. &amp; Maurice C. Shapiro Professor of Environmental Law, The George Washington University Law School, “CLIMATE CHANGE ADAPTATION: A COLLECTIVE ACTION PERSPECTIVE ON FEDERALISM CONSIDERATIONS”, 2/1/11, http://www.lclark.edu/live/files/7584-404glicksman)</w:t>
      </w:r>
    </w:p>
    <w:p w14:paraId="2614046A" w14:textId="77777777" w:rsidR="00EF370F" w:rsidRPr="00F46E08" w:rsidRDefault="00EF370F" w:rsidP="00EF370F">
      <w:pPr>
        <w:rPr>
          <w:sz w:val="16"/>
        </w:rPr>
      </w:pPr>
      <w:r w:rsidRPr="00F46E08">
        <w:rPr>
          <w:sz w:val="16"/>
        </w:rPr>
        <w:t xml:space="preserve">A </w:t>
      </w:r>
      <w:r w:rsidRPr="00F46E08">
        <w:rPr>
          <w:rStyle w:val="StyleUnderline"/>
        </w:rPr>
        <w:t xml:space="preserve">second justification for federal environmental regulation is the achievement of </w:t>
      </w:r>
      <w:r w:rsidRPr="00F46E08">
        <w:rPr>
          <w:rStyle w:val="StyleUnderline"/>
          <w:highlight w:val="yellow"/>
        </w:rPr>
        <w:t>economies of scale</w:t>
      </w:r>
      <w:r w:rsidRPr="00F46E08">
        <w:rPr>
          <w:rStyle w:val="StyleUnderline"/>
        </w:rPr>
        <w:t xml:space="preserve"> or synergistic effects through resource pooling</w:t>
      </w:r>
      <w:r w:rsidRPr="00F46E08">
        <w:rPr>
          <w:sz w:val="16"/>
        </w:rPr>
        <w:t xml:space="preserve">.85 “The advantages of resource pooling . . . [qualify as a] ‘public good,’ which in collective action terms </w:t>
      </w:r>
      <w:r w:rsidRPr="00F46E08">
        <w:rPr>
          <w:rStyle w:val="StyleUnderline"/>
          <w:highlight w:val="yellow"/>
        </w:rPr>
        <w:t>creates an incentive for each state to free ride on the efforts of others</w:t>
      </w:r>
      <w:r w:rsidRPr="00F46E08">
        <w:rPr>
          <w:sz w:val="16"/>
          <w:highlight w:val="yellow"/>
        </w:rPr>
        <w:t>.</w:t>
      </w:r>
      <w:r w:rsidRPr="00F46E08">
        <w:rPr>
          <w:sz w:val="16"/>
        </w:rPr>
        <w:t>”</w:t>
      </w:r>
      <w:r w:rsidRPr="00F46E08">
        <w:rPr>
          <w:rStyle w:val="StyleUnderline"/>
        </w:rPr>
        <w:t xml:space="preserve">86 </w:t>
      </w:r>
      <w:r w:rsidRPr="00F46E08">
        <w:rPr>
          <w:rStyle w:val="StyleUnderline"/>
          <w:highlight w:val="yellow"/>
        </w:rPr>
        <w:t>The federal government</w:t>
      </w:r>
      <w:r w:rsidRPr="00F46E08">
        <w:rPr>
          <w:rStyle w:val="StyleUnderline"/>
        </w:rPr>
        <w:t xml:space="preserve"> often has superior resources because it </w:t>
      </w:r>
      <w:r w:rsidRPr="00F46E08">
        <w:rPr>
          <w:rStyle w:val="StyleUnderline"/>
          <w:highlight w:val="yellow"/>
        </w:rPr>
        <w:t>can pool the resources of the states</w:t>
      </w:r>
      <w:r w:rsidRPr="00F46E08">
        <w:rPr>
          <w:rStyle w:val="StyleUnderline"/>
        </w:rPr>
        <w:t>.</w:t>
      </w:r>
      <w:r w:rsidRPr="00F46E08">
        <w:rPr>
          <w:sz w:val="16"/>
        </w:rPr>
        <w:t xml:space="preserve"> In the environmental context</w:t>
      </w:r>
      <w:r w:rsidRPr="00F46E08">
        <w:rPr>
          <w:rStyle w:val="StyleUnderline"/>
        </w:rPr>
        <w:t xml:space="preserve">, resource pooling has the capacity </w:t>
      </w:r>
      <w:r w:rsidRPr="00F46E08">
        <w:rPr>
          <w:rStyle w:val="StyleUnderline"/>
          <w:highlight w:val="yellow"/>
        </w:rPr>
        <w:t>to generate efficiencie</w:t>
      </w:r>
      <w:r w:rsidRPr="00F46E08">
        <w:rPr>
          <w:rStyle w:val="StyleUnderline"/>
        </w:rPr>
        <w:t xml:space="preserve">s in the collection and distribution of scientific </w:t>
      </w:r>
      <w:r w:rsidRPr="00F46E08">
        <w:rPr>
          <w:rStyle w:val="StyleUnderline"/>
          <w:highlight w:val="yellow"/>
        </w:rPr>
        <w:t>and</w:t>
      </w:r>
      <w:r w:rsidRPr="00F46E08">
        <w:rPr>
          <w:rStyle w:val="StyleUnderline"/>
        </w:rPr>
        <w:t xml:space="preserve"> technical i</w:t>
      </w:r>
      <w:r w:rsidRPr="00F46E08">
        <w:rPr>
          <w:rStyle w:val="StyleUnderline"/>
          <w:highlight w:val="yellow"/>
        </w:rPr>
        <w:t>nformation</w:t>
      </w:r>
      <w:r w:rsidRPr="00F46E08">
        <w:rPr>
          <w:sz w:val="16"/>
        </w:rPr>
        <w:t xml:space="preserve">.87 The federal government’s </w:t>
      </w:r>
      <w:r w:rsidRPr="00F46E08">
        <w:rPr>
          <w:rStyle w:val="StyleUnderline"/>
        </w:rPr>
        <w:t xml:space="preserve">superior resource base thus may support vesting federal agencies with responsibilities to gather and disseminate information </w:t>
      </w:r>
      <w:r w:rsidRPr="00F46E08">
        <w:rPr>
          <w:rStyle w:val="StyleUnderline"/>
          <w:highlight w:val="yellow"/>
        </w:rPr>
        <w:t>needed to make regulatory decisions</w:t>
      </w:r>
      <w:r w:rsidRPr="00F46E08">
        <w:rPr>
          <w:sz w:val="16"/>
        </w:rPr>
        <w:t xml:space="preserve"> The advantages of resource pooling provide a stronger justification for creating a federal role in generating information and disseminating it to the states than for allocating to the federal government the authority to regulate risk creating activities. </w:t>
      </w:r>
      <w:r w:rsidRPr="00F46E08">
        <w:rPr>
          <w:rStyle w:val="StyleUnderline"/>
        </w:rPr>
        <w:t>The resource pooling rationale also may be relevant to regulatory enforcemen</w:t>
      </w:r>
      <w:r w:rsidRPr="00F46E08">
        <w:rPr>
          <w:sz w:val="16"/>
        </w:rPr>
        <w:t>t, however. Much as cartelization and collective bargaining tend to enhance the clout of the companies or unions whose efforts are pooled, the superior resources often available to federal regulators may put them in a better position than state or local authorities to induce desirable behavior by regulated entities.</w:t>
      </w:r>
    </w:p>
    <w:p w14:paraId="46D0BD56" w14:textId="0D736EF8" w:rsidR="00EF370F" w:rsidRPr="00F46E08" w:rsidRDefault="00B0440D" w:rsidP="00C86C87">
      <w:pPr>
        <w:pStyle w:val="Heading3"/>
        <w:rPr>
          <w:rFonts w:ascii="Georgia" w:hAnsi="Georgia"/>
        </w:rPr>
      </w:pPr>
      <w:r w:rsidRPr="00F46E08">
        <w:rPr>
          <w:rFonts w:ascii="Georgia" w:hAnsi="Georgia"/>
        </w:rPr>
        <w:t xml:space="preserve">2AC – </w:t>
      </w:r>
      <w:r w:rsidR="00EF370F" w:rsidRPr="00F46E08">
        <w:rPr>
          <w:rFonts w:ascii="Georgia" w:hAnsi="Georgia"/>
        </w:rPr>
        <w:t>States CP – Acts within Existing Federal Regs</w:t>
      </w:r>
    </w:p>
    <w:p w14:paraId="16C182F6" w14:textId="77777777" w:rsidR="00A60442" w:rsidRPr="00F46E08" w:rsidRDefault="00A60442" w:rsidP="00A60442">
      <w:pPr>
        <w:pStyle w:val="Heading4"/>
        <w:rPr>
          <w:rFonts w:ascii="Georgia" w:hAnsi="Georgia"/>
        </w:rPr>
      </w:pPr>
      <w:r w:rsidRPr="00F46E08">
        <w:rPr>
          <w:rFonts w:ascii="Georgia" w:hAnsi="Georgia"/>
        </w:rPr>
        <w:t xml:space="preserve">The CP doesn’t solve the aff – leaving the current regulatory system allows the DOI to ignore state recommendations and block state action – </w:t>
      </w:r>
      <w:r w:rsidRPr="00F46E08">
        <w:rPr>
          <w:rFonts w:ascii="Georgia" w:hAnsi="Georgia"/>
          <w:u w:val="single"/>
        </w:rPr>
        <w:t>only</w:t>
      </w:r>
      <w:r w:rsidRPr="00F46E08">
        <w:rPr>
          <w:rFonts w:ascii="Georgia" w:hAnsi="Georgia"/>
        </w:rPr>
        <w:t xml:space="preserve"> amending the 5 year leasing plan increases state input in offshore energy – that’s McIntire</w:t>
      </w:r>
    </w:p>
    <w:p w14:paraId="0CFFA797" w14:textId="1700BF0E" w:rsidR="00A067EE" w:rsidRPr="00F46E08" w:rsidRDefault="00A067EE" w:rsidP="000221BB">
      <w:pPr>
        <w:pStyle w:val="Heading4"/>
        <w:rPr>
          <w:rFonts w:ascii="Georgia" w:hAnsi="Georgia"/>
        </w:rPr>
      </w:pPr>
      <w:r w:rsidRPr="00F46E08">
        <w:rPr>
          <w:rFonts w:ascii="Georgia" w:hAnsi="Georgia"/>
        </w:rPr>
        <w:t>The CP doesn’t solve the advantages –</w:t>
      </w:r>
    </w:p>
    <w:p w14:paraId="57BD342C" w14:textId="6846BADD" w:rsidR="004A42CB" w:rsidRPr="00490B01" w:rsidRDefault="004A42CB" w:rsidP="004A42CB">
      <w:pPr>
        <w:pStyle w:val="Heading4"/>
        <w:rPr>
          <w:rFonts w:ascii="Georgia" w:hAnsi="Georgia"/>
        </w:rPr>
      </w:pPr>
      <w:r w:rsidRPr="00490B01">
        <w:rPr>
          <w:rFonts w:ascii="Georgia" w:hAnsi="Georgia"/>
        </w:rPr>
        <w:t xml:space="preserve">a) </w:t>
      </w:r>
      <w:r w:rsidRPr="006C266E">
        <w:rPr>
          <w:rFonts w:ascii="Georgia" w:hAnsi="Georgia"/>
          <w:u w:val="single"/>
        </w:rPr>
        <w:t>Spills</w:t>
      </w:r>
      <w:r>
        <w:rPr>
          <w:rFonts w:ascii="Georgia" w:hAnsi="Georgia"/>
        </w:rPr>
        <w:t xml:space="preserve"> – current environmental regulations are </w:t>
      </w:r>
      <w:r>
        <w:rPr>
          <w:rFonts w:ascii="Georgia" w:hAnsi="Georgia"/>
          <w:u w:val="single"/>
        </w:rPr>
        <w:t>woefully inadequate</w:t>
      </w:r>
      <w:r>
        <w:rPr>
          <w:rFonts w:ascii="Georgia" w:hAnsi="Georgia"/>
        </w:rPr>
        <w:t xml:space="preserve"> – without stronger regulations and enforcement, oil spills are inevitable – only the federal government solves innovation and compliance – that’s Cranor and Larsen</w:t>
      </w:r>
    </w:p>
    <w:p w14:paraId="10875707" w14:textId="5E01238F" w:rsidR="004A42CB" w:rsidRPr="00490B01" w:rsidRDefault="004A42CB" w:rsidP="004A42CB">
      <w:pPr>
        <w:pStyle w:val="Heading4"/>
        <w:rPr>
          <w:rFonts w:ascii="Georgia" w:hAnsi="Georgia"/>
        </w:rPr>
      </w:pPr>
      <w:r w:rsidRPr="00490B01">
        <w:rPr>
          <w:rFonts w:ascii="Georgia" w:hAnsi="Georgia"/>
        </w:rPr>
        <w:t xml:space="preserve">b) </w:t>
      </w:r>
      <w:r w:rsidRPr="006C266E">
        <w:rPr>
          <w:rFonts w:ascii="Georgia" w:hAnsi="Georgia"/>
          <w:u w:val="single"/>
        </w:rPr>
        <w:t>Leadership</w:t>
      </w:r>
      <w:r>
        <w:rPr>
          <w:rFonts w:ascii="Georgia" w:hAnsi="Georgia"/>
        </w:rPr>
        <w:t xml:space="preserve"> – the existing governance framework for offshore drilling is fragmented – only a new US federal regime for oil and gas production and spill prevention secures US Arctic leadership – that’s Davis and Ebinger – the alternative is Russian control which ensures conflict – that’s Slayton and Rosen</w:t>
      </w:r>
    </w:p>
    <w:p w14:paraId="26B38B15" w14:textId="464754CB" w:rsidR="00A32355" w:rsidRPr="00F46E08" w:rsidRDefault="004A42CB" w:rsidP="00A32355">
      <w:pPr>
        <w:pStyle w:val="Heading4"/>
        <w:rPr>
          <w:rFonts w:ascii="Georgia" w:hAnsi="Georgia"/>
        </w:rPr>
      </w:pPr>
      <w:r>
        <w:rPr>
          <w:rFonts w:ascii="Georgia" w:hAnsi="Georgia"/>
        </w:rPr>
        <w:t>c</w:t>
      </w:r>
      <w:r w:rsidR="00A067EE" w:rsidRPr="00F46E08">
        <w:rPr>
          <w:rFonts w:ascii="Georgia" w:hAnsi="Georgia"/>
        </w:rPr>
        <w:t xml:space="preserve">) </w:t>
      </w:r>
      <w:r w:rsidR="00A067EE" w:rsidRPr="00F46E08">
        <w:rPr>
          <w:rFonts w:ascii="Georgia" w:hAnsi="Georgia"/>
          <w:u w:val="single"/>
        </w:rPr>
        <w:t>Federalism</w:t>
      </w:r>
      <w:r w:rsidR="00A067EE" w:rsidRPr="00F46E08">
        <w:rPr>
          <w:rFonts w:ascii="Georgia" w:hAnsi="Georgia"/>
        </w:rPr>
        <w:t xml:space="preserve"> –</w:t>
      </w:r>
      <w:r w:rsidR="00B92E5F">
        <w:rPr>
          <w:rFonts w:ascii="Georgia" w:hAnsi="Georgia"/>
        </w:rPr>
        <w:t xml:space="preserve"> </w:t>
      </w:r>
      <w:r w:rsidR="00A32355">
        <w:rPr>
          <w:rFonts w:ascii="Georgia" w:hAnsi="Georgia"/>
        </w:rPr>
        <w:t xml:space="preserve">leaving federal regulations in place means the CP </w:t>
      </w:r>
      <w:r w:rsidR="00B92E5F">
        <w:rPr>
          <w:rFonts w:ascii="Georgia" w:hAnsi="Georgia"/>
        </w:rPr>
        <w:t xml:space="preserve">isn’t perceived – not considered a shift from status quo environmental policy – only the federal government sends a global signal </w:t>
      </w:r>
      <w:r w:rsidR="00A32355">
        <w:rPr>
          <w:rFonts w:ascii="Georgia" w:hAnsi="Georgia"/>
        </w:rPr>
        <w:t>– that’s Sovacool</w:t>
      </w:r>
    </w:p>
    <w:p w14:paraId="350B2A54" w14:textId="79EA1655" w:rsidR="00EB6BF0" w:rsidRPr="00EB6BF0" w:rsidRDefault="00A067EE" w:rsidP="00EB6BF0">
      <w:pPr>
        <w:pStyle w:val="Heading4"/>
        <w:rPr>
          <w:rFonts w:ascii="Georgia" w:hAnsi="Georgia"/>
        </w:rPr>
      </w:pPr>
      <w:r w:rsidRPr="00F46E08">
        <w:rPr>
          <w:rFonts w:ascii="Georgia" w:hAnsi="Georgia"/>
        </w:rPr>
        <w:t>Permutation do both – the OCS is most effectively managed through a cooperative effort of federal and state authorities – that’s McIntire</w:t>
      </w:r>
    </w:p>
    <w:p w14:paraId="50FC7837" w14:textId="77777777" w:rsidR="00EF370F" w:rsidRPr="00F46E08" w:rsidRDefault="00EF370F" w:rsidP="000221BB">
      <w:pPr>
        <w:pStyle w:val="Heading4"/>
        <w:rPr>
          <w:rFonts w:ascii="Georgia" w:hAnsi="Georgia"/>
        </w:rPr>
      </w:pPr>
      <w:r w:rsidRPr="00F46E08">
        <w:rPr>
          <w:rFonts w:ascii="Georgia" w:hAnsi="Georgia"/>
        </w:rPr>
        <w:t>States fail – sacrifice environmental regulations in a race to the bottom</w:t>
      </w:r>
    </w:p>
    <w:p w14:paraId="009CA602" w14:textId="77777777" w:rsidR="00EF370F" w:rsidRPr="00F46E08" w:rsidRDefault="00EF370F" w:rsidP="00EF370F">
      <w:pPr>
        <w:rPr>
          <w:sz w:val="16"/>
        </w:rPr>
      </w:pPr>
      <w:r w:rsidRPr="00F46E08">
        <w:rPr>
          <w:rStyle w:val="Style13ptBold"/>
        </w:rPr>
        <w:t>Adelman and Engel, 07</w:t>
      </w:r>
      <w:r w:rsidRPr="00F46E08">
        <w:rPr>
          <w:sz w:val="16"/>
        </w:rPr>
        <w:t xml:space="preserve"> (David, Associate Professor, James E. Rogers College of Law, University of Arizona, Kirsten, Professor, James E. Rogers College of Law, University of Arizona, “Adaptive Federalism: The Case Against Reallocating Environmental Regulatory Authority”, September 2007, https://www.law.arizona.edu/faculty/FacultyPubs/Documents/Adelman/ALS07-23.pdf)</w:t>
      </w:r>
    </w:p>
    <w:p w14:paraId="584E7314" w14:textId="50C3C265" w:rsidR="00EF370F" w:rsidRPr="00F46E08" w:rsidRDefault="00EF370F" w:rsidP="00EF370F">
      <w:pPr>
        <w:rPr>
          <w:sz w:val="16"/>
        </w:rPr>
      </w:pPr>
      <w:r w:rsidRPr="00F46E08">
        <w:rPr>
          <w:sz w:val="16"/>
        </w:rPr>
        <w:t xml:space="preserve">The </w:t>
      </w:r>
      <w:r w:rsidRPr="00F46E08">
        <w:rPr>
          <w:rStyle w:val="StyleUnderline"/>
        </w:rPr>
        <w:t>race-to-the-bottom is an exception to the matching principle</w:t>
      </w:r>
      <w:r w:rsidRPr="00F46E08">
        <w:rPr>
          <w:sz w:val="16"/>
        </w:rPr>
        <w:t xml:space="preserve"> that, depending on its prevalence, could transform it from the rule to the exception. </w:t>
      </w:r>
      <w:r w:rsidRPr="00F46E08">
        <w:rPr>
          <w:rStyle w:val="StyleUnderline"/>
          <w:highlight w:val="yellow"/>
        </w:rPr>
        <w:t>In a regulatory race-to-the-bottom, states will sacrifice environmental standards to attract new industries</w:t>
      </w:r>
      <w:r w:rsidRPr="00F46E08">
        <w:rPr>
          <w:rStyle w:val="StyleUnderline"/>
        </w:rPr>
        <w:t xml:space="preserve"> to their jurisdiction</w:t>
      </w:r>
      <w:r w:rsidRPr="00F46E08">
        <w:rPr>
          <w:sz w:val="16"/>
        </w:rPr>
        <w:t xml:space="preserve">, just as they lure companies through direct economic incentives (e.g., tax breaks). </w:t>
      </w:r>
      <w:r w:rsidRPr="00F46E08">
        <w:rPr>
          <w:rStyle w:val="StyleUnderline"/>
          <w:highlight w:val="yellow"/>
        </w:rPr>
        <w:t>This strategy makes state regulations suboptimal</w:t>
      </w:r>
      <w:r w:rsidRPr="00F46E08">
        <w:rPr>
          <w:rStyle w:val="StyleUnderline"/>
        </w:rPr>
        <w:t xml:space="preserve"> </w:t>
      </w:r>
      <w:r w:rsidRPr="00F46E08">
        <w:rPr>
          <w:rStyle w:val="StyleUnderline"/>
          <w:highlight w:val="yellow"/>
        </w:rPr>
        <w:t>even with respect to fully internalized, intrastate environmental problems, such as protection of groundwater or land use control</w:t>
      </w:r>
      <w:r w:rsidRPr="00F46E08">
        <w:rPr>
          <w:sz w:val="16"/>
          <w:highlight w:val="yellow"/>
        </w:rPr>
        <w:t>s</w:t>
      </w:r>
      <w:r w:rsidRPr="00F46E08">
        <w:rPr>
          <w:sz w:val="16"/>
        </w:rPr>
        <w:t xml:space="preserve">. A principal point of disagreement is whether state environmental standard-setting is best characterized by static models of perfect competition , in which case state standards will be efficient, or by a game theoretical model of “Prisoners Dilmena” in which case </w:t>
      </w:r>
      <w:r w:rsidRPr="00F46E08">
        <w:rPr>
          <w:rStyle w:val="StyleUnderline"/>
        </w:rPr>
        <w:t>state standards will be suboptimal</w:t>
      </w:r>
      <w:r w:rsidRPr="00F46E08">
        <w:rPr>
          <w:sz w:val="16"/>
        </w:rPr>
        <w:t>.</w:t>
      </w:r>
    </w:p>
    <w:p w14:paraId="54A1BBA4" w14:textId="77777777" w:rsidR="00EF370F" w:rsidRPr="00F46E08" w:rsidRDefault="00EF370F" w:rsidP="000221BB">
      <w:pPr>
        <w:pStyle w:val="Heading4"/>
        <w:rPr>
          <w:rFonts w:ascii="Georgia" w:hAnsi="Georgia"/>
        </w:rPr>
      </w:pPr>
      <w:r w:rsidRPr="00F46E08">
        <w:rPr>
          <w:rFonts w:ascii="Georgia" w:hAnsi="Georgia"/>
        </w:rPr>
        <w:t>Current federal regulations prevent effective use of natural resources by the states</w:t>
      </w:r>
    </w:p>
    <w:p w14:paraId="5BA85DFD" w14:textId="77777777" w:rsidR="00EF370F" w:rsidRPr="00F46E08" w:rsidRDefault="00EF370F" w:rsidP="00EF370F">
      <w:pPr>
        <w:rPr>
          <w:rStyle w:val="Style13ptBold"/>
          <w:b w:val="0"/>
          <w:bCs/>
          <w:sz w:val="16"/>
        </w:rPr>
      </w:pPr>
      <w:r w:rsidRPr="00F46E08">
        <w:rPr>
          <w:rStyle w:val="Style13ptBold"/>
        </w:rPr>
        <w:t>Babcock, 08</w:t>
      </w:r>
      <w:r w:rsidRPr="00F46E08">
        <w:rPr>
          <w:sz w:val="16"/>
        </w:rPr>
        <w:t xml:space="preserve"> (Hope, Georgetown University Law Center, “Dual Regulation, Collaborative Management, or Layered Federalism: Can Cooperative Federalism Models from Other Laws Save Our Public Lands?”, 2008, http://scholarship.law.georgetown.edu/cgi/viewcontent.cgi?article=1951&amp;context=facpub)</w:t>
      </w:r>
    </w:p>
    <w:p w14:paraId="2FDBCB97" w14:textId="01057171" w:rsidR="00EF370F" w:rsidRPr="00F46E08" w:rsidRDefault="00EF370F" w:rsidP="00EF370F">
      <w:pPr>
        <w:rPr>
          <w:b/>
          <w:iCs/>
          <w:u w:val="single"/>
          <w:bdr w:val="single" w:sz="18" w:space="0" w:color="auto"/>
        </w:rPr>
      </w:pPr>
      <w:r w:rsidRPr="00F46E08">
        <w:rPr>
          <w:sz w:val="16"/>
        </w:rPr>
        <w:t>While the "</w:t>
      </w:r>
      <w:r w:rsidRPr="00F46E08">
        <w:rPr>
          <w:rStyle w:val="StyleUnderline"/>
          <w:highlight w:val="yellow"/>
        </w:rPr>
        <w:t>dominant federal" mode</w:t>
      </w:r>
      <w:r w:rsidRPr="00F46E08">
        <w:rPr>
          <w:rStyle w:val="StyleUnderline"/>
        </w:rPr>
        <w:t>l</w:t>
      </w:r>
      <w:r w:rsidRPr="00F46E08">
        <w:rPr>
          <w:sz w:val="16"/>
        </w:rPr>
        <w:t xml:space="preserve">, with its unitary sovereign, provides some assurances that national norms will be met and that distributional inequities between regions will be minimized, the model </w:t>
      </w:r>
      <w:r w:rsidRPr="00F46E08">
        <w:rPr>
          <w:rStyle w:val="StyleUnderline"/>
        </w:rPr>
        <w:t>has caused problems for public lands governance</w:t>
      </w:r>
      <w:r w:rsidRPr="00F46E08">
        <w:rPr>
          <w:sz w:val="16"/>
        </w:rPr>
        <w:t xml:space="preserve">. The model's </w:t>
      </w:r>
      <w:r w:rsidRPr="00F46E08">
        <w:rPr>
          <w:rStyle w:val="StyleUnderline"/>
        </w:rPr>
        <w:t>dependence upon centralized, coercive control over state action is responsible for much of the tension and frustration</w:t>
      </w:r>
      <w:r w:rsidRPr="00F46E08">
        <w:rPr>
          <w:sz w:val="16"/>
        </w:rPr>
        <w:t xml:space="preserve"> fueling the "county supremacy" and "wise use" movements.38 By offering only a single target for takeover, </w:t>
      </w:r>
      <w:r w:rsidRPr="00F46E08">
        <w:rPr>
          <w:rStyle w:val="Emphasis"/>
        </w:rPr>
        <w:t xml:space="preserve">the model </w:t>
      </w:r>
      <w:r w:rsidRPr="00F46E08">
        <w:rPr>
          <w:rStyle w:val="Emphasis"/>
          <w:highlight w:val="yellow"/>
        </w:rPr>
        <w:t>allowed special interests to capture federal land management agencies</w:t>
      </w:r>
      <w:r w:rsidRPr="00F46E08">
        <w:rPr>
          <w:rStyle w:val="Emphasis"/>
        </w:rPr>
        <w:t xml:space="preserve"> 9 </w:t>
      </w:r>
      <w:r w:rsidRPr="00F46E08">
        <w:rPr>
          <w:rStyle w:val="Emphasis"/>
          <w:highlight w:val="yellow"/>
        </w:rPr>
        <w:t>with calamitous results for the natural resource base</w:t>
      </w:r>
      <w:r w:rsidRPr="00F46E08">
        <w:rPr>
          <w:sz w:val="16"/>
        </w:rPr>
        <w:t xml:space="preserve">.' And, by largely excluding states from the management exercise, </w:t>
      </w:r>
      <w:r w:rsidRPr="00F46E08">
        <w:rPr>
          <w:rStyle w:val="StyleUnderline"/>
        </w:rPr>
        <w:t>the model has done little to encourage states to develop their own natural resource management capabilities</w:t>
      </w:r>
      <w:r w:rsidRPr="00F46E08">
        <w:rPr>
          <w:sz w:val="16"/>
        </w:rPr>
        <w:t xml:space="preserve">, perpetuating the myth of state inability and unwillingness to assume a more active management role over these resources.4 </w:t>
      </w:r>
      <w:r w:rsidRPr="00F46E08">
        <w:rPr>
          <w:rStyle w:val="StyleUnderline"/>
          <w:highlight w:val="yellow"/>
        </w:rPr>
        <w:t>The</w:t>
      </w:r>
      <w:r w:rsidRPr="00F46E08">
        <w:rPr>
          <w:rStyle w:val="StyleUnderline"/>
        </w:rPr>
        <w:t xml:space="preserve"> "dominant federal" </w:t>
      </w:r>
      <w:r w:rsidRPr="00F46E08">
        <w:rPr>
          <w:rStyle w:val="StyleUnderline"/>
          <w:highlight w:val="yellow"/>
        </w:rPr>
        <w:t>model's dependence</w:t>
      </w:r>
      <w:r w:rsidRPr="00F46E08">
        <w:rPr>
          <w:rStyle w:val="StyleUnderline"/>
        </w:rPr>
        <w:t xml:space="preserve"> </w:t>
      </w:r>
      <w:r w:rsidRPr="00F46E08">
        <w:rPr>
          <w:rStyle w:val="StyleUnderline"/>
          <w:highlight w:val="yellow"/>
        </w:rPr>
        <w:t>upon political boundary lines</w:t>
      </w:r>
      <w:r w:rsidRPr="00F46E08">
        <w:rPr>
          <w:rStyle w:val="StyleUnderline"/>
        </w:rPr>
        <w:t xml:space="preserve"> and single-use designations42 </w:t>
      </w:r>
      <w:r w:rsidRPr="00F46E08">
        <w:rPr>
          <w:rStyle w:val="StyleUnderline"/>
          <w:highlight w:val="yellow"/>
        </w:rPr>
        <w:t>defies well-accepted precepts of</w:t>
      </w:r>
      <w:r w:rsidRPr="00F46E08">
        <w:rPr>
          <w:rStyle w:val="StyleUnderline"/>
        </w:rPr>
        <w:t xml:space="preserve"> conservation biology43 and </w:t>
      </w:r>
      <w:r w:rsidRPr="00F46E08">
        <w:rPr>
          <w:rStyle w:val="StyleUnderline"/>
          <w:highlight w:val="yellow"/>
        </w:rPr>
        <w:t>biodiversity protection</w:t>
      </w:r>
      <w:r w:rsidRPr="00F46E08">
        <w:rPr>
          <w:sz w:val="16"/>
        </w:rPr>
        <w:t xml:space="preserve">," as well as notions of "sustainability."45 </w:t>
      </w:r>
      <w:r w:rsidRPr="00F46E08">
        <w:rPr>
          <w:rStyle w:val="StyleUnderline"/>
        </w:rPr>
        <w:t>The model rests upon the notion that species can be protected in perpetuity through management in isolated preserves</w:t>
      </w:r>
      <w:r w:rsidRPr="00F46E08">
        <w:rPr>
          <w:sz w:val="16"/>
        </w:rPr>
        <w:t xml:space="preserve">, even though the preserve's boundaries are permeable, its conditions and residents always in flux. 6 </w:t>
      </w:r>
      <w:r w:rsidRPr="00F46E08">
        <w:rPr>
          <w:rStyle w:val="StyleUnderline"/>
        </w:rPr>
        <w:t>The model's reliance upon a commodity stability strategy, which emphasizes commodity extraction as the sole interest of public lands communities, conflicts with and threatens the emerging amenity-based foundation of the new western economy.</w:t>
      </w:r>
      <w:r w:rsidRPr="00F46E08">
        <w:rPr>
          <w:sz w:val="16"/>
        </w:rPr>
        <w:t xml:space="preserve">47 Regional demographic changes' underlying this new economy are also undermining the model's legal systems and institutions that cater to commodity extraction interests.49 </w:t>
      </w:r>
      <w:r w:rsidRPr="00F46E08">
        <w:rPr>
          <w:rStyle w:val="StyleUnderline"/>
          <w:highlight w:val="yellow"/>
        </w:rPr>
        <w:t>The process by which decisions are made</w:t>
      </w:r>
      <w:r w:rsidRPr="00F46E08">
        <w:rPr>
          <w:sz w:val="16"/>
        </w:rPr>
        <w:t xml:space="preserve"> about the management and allocation of public resources on public lands </w:t>
      </w:r>
      <w:r w:rsidRPr="00F46E08">
        <w:rPr>
          <w:rStyle w:val="StyleUnderline"/>
          <w:highlight w:val="yellow"/>
        </w:rPr>
        <w:t>has remained largely closed to broad-based citizen participation</w:t>
      </w:r>
      <w:r w:rsidRPr="00F46E08">
        <w:rPr>
          <w:sz w:val="16"/>
          <w:highlight w:val="yellow"/>
        </w:rPr>
        <w:t xml:space="preserve"> </w:t>
      </w:r>
      <w:r w:rsidRPr="00F46E08">
        <w:rPr>
          <w:rStyle w:val="StyleUnderline"/>
          <w:highlight w:val="yellow"/>
        </w:rPr>
        <w:t>and heavily weighted toward special interests with their greater resources</w:t>
      </w:r>
      <w:r w:rsidRPr="00F46E08">
        <w:rPr>
          <w:sz w:val="16"/>
          <w:highlight w:val="yellow"/>
        </w:rPr>
        <w:t>.</w:t>
      </w:r>
      <w:r w:rsidRPr="00F46E08">
        <w:rPr>
          <w:sz w:val="16"/>
        </w:rPr>
        <w:t xml:space="preserve"> The formalism of this process, -together with its bipolar and essentially adversarial structure," </w:t>
      </w:r>
      <w:r w:rsidRPr="00F46E08">
        <w:rPr>
          <w:rStyle w:val="StyleUnderline"/>
        </w:rPr>
        <w:t>imposes multiple barriers to participation by inchoate, diversified communities</w:t>
      </w:r>
      <w:r w:rsidRPr="00F46E08">
        <w:rPr>
          <w:sz w:val="16"/>
        </w:rPr>
        <w:t xml:space="preserve">. The common practice of land managers under the "dominant federal" model to record the voices from these diverse communities as "little more than chits on a tally sheet"5' is </w:t>
      </w:r>
      <w:r w:rsidRPr="00F46E08">
        <w:rPr>
          <w:rStyle w:val="Emphasis"/>
          <w:highlight w:val="yellow"/>
        </w:rPr>
        <w:t>contributing to the crisis in public confidence in the ability of the federal government to manage public domain lands.</w:t>
      </w:r>
      <w:r w:rsidRPr="00F46E08">
        <w:rPr>
          <w:rStyle w:val="Emphasis"/>
        </w:rPr>
        <w:t xml:space="preserve"> </w:t>
      </w:r>
    </w:p>
    <w:p w14:paraId="1E1E35F3" w14:textId="77777777" w:rsidR="00EF370F" w:rsidRPr="00F46E08" w:rsidRDefault="00EF370F" w:rsidP="000221BB">
      <w:pPr>
        <w:pStyle w:val="Heading4"/>
        <w:rPr>
          <w:rFonts w:ascii="Georgia" w:hAnsi="Georgia"/>
        </w:rPr>
      </w:pPr>
      <w:r w:rsidRPr="00F46E08">
        <w:rPr>
          <w:rFonts w:ascii="Georgia" w:hAnsi="Georgia"/>
        </w:rPr>
        <w:t xml:space="preserve">The affirmative provides the best balance between state and federal control </w:t>
      </w:r>
    </w:p>
    <w:p w14:paraId="080879CE" w14:textId="77777777" w:rsidR="00EF370F" w:rsidRPr="00F46E08" w:rsidRDefault="00EF370F" w:rsidP="00EF370F">
      <w:pPr>
        <w:rPr>
          <w:sz w:val="16"/>
        </w:rPr>
      </w:pPr>
      <w:r w:rsidRPr="00F46E08">
        <w:rPr>
          <w:rStyle w:val="Style13ptBold"/>
        </w:rPr>
        <w:t>Stein, 12</w:t>
      </w:r>
      <w:r w:rsidRPr="00F46E08">
        <w:rPr>
          <w:sz w:val="16"/>
        </w:rPr>
        <w:t xml:space="preserve"> (Amy, Connecticut law review, “The Tipping Point of Federalism “, volume 45  number 1, November 2012, http://connecticutlawreview.org/files/2012/11/AmyL.SteinTheTippingPointofFederalism45Conn.L.Rev_.2172012.pdf)</w:t>
      </w:r>
    </w:p>
    <w:p w14:paraId="4AA5C1F0" w14:textId="48DD99DF" w:rsidR="00EF370F" w:rsidRPr="00F46E08" w:rsidRDefault="00EF370F" w:rsidP="00EF370F">
      <w:pPr>
        <w:rPr>
          <w:b/>
          <w:u w:val="single"/>
        </w:rPr>
      </w:pPr>
      <w:r w:rsidRPr="00F46E08">
        <w:rPr>
          <w:sz w:val="16"/>
        </w:rPr>
        <w:t xml:space="preserve">The </w:t>
      </w:r>
      <w:r w:rsidRPr="00F46E08">
        <w:rPr>
          <w:rStyle w:val="StyleUnderline"/>
        </w:rPr>
        <w:t>third justification for centralized control is the ability to protect the citizenry by preventing a race to the bottom</w:t>
      </w:r>
      <w:r w:rsidRPr="00F46E08">
        <w:rPr>
          <w:sz w:val="16"/>
        </w:rPr>
        <w:t xml:space="preserve">. The </w:t>
      </w:r>
      <w:r w:rsidRPr="00F46E08">
        <w:rPr>
          <w:rStyle w:val="StyleUnderline"/>
        </w:rPr>
        <w:t>race to the bottom theory suggests that decentralized competition may “lead a state to eschew policies that it truly desires for fear that they will influence a mobile citizenry and commercial-industrial base</w:t>
      </w:r>
      <w:r w:rsidRPr="00F46E08">
        <w:rPr>
          <w:sz w:val="16"/>
        </w:rPr>
        <w:t xml:space="preserve"> to react in ways that undermine local welfare.”41 </w:t>
      </w:r>
      <w:r w:rsidRPr="00F46E08">
        <w:rPr>
          <w:rStyle w:val="StyleUnderline"/>
          <w:highlight w:val="yellow"/>
        </w:rPr>
        <w:t>States may have little incentive to impose more stringent regulations than other states for fear that businesses will find the more relaxed regulatory environment</w:t>
      </w:r>
      <w:r w:rsidRPr="00F46E08">
        <w:rPr>
          <w:sz w:val="16"/>
        </w:rPr>
        <w:t xml:space="preserve"> more favorable and shift their contribution to the tax base and local economy to the less stringent state.42 It is particularly this type of under-regulation where enhanced federal control may be beneficial to the welfare of the citizens. </w:t>
      </w:r>
      <w:r w:rsidRPr="00F46E08">
        <w:rPr>
          <w:rStyle w:val="StyleUnderline"/>
          <w:highlight w:val="yellow"/>
        </w:rPr>
        <w:t>A noble justification for centralization is to “guarantee a minimum level of environmental protection to citizens regardless of their place of residence</w:t>
      </w:r>
      <w:r w:rsidRPr="00F46E08">
        <w:rPr>
          <w:sz w:val="16"/>
        </w:rPr>
        <w:t xml:space="preserve"> . . . [</w:t>
      </w:r>
      <w:r w:rsidRPr="00F46E08">
        <w:rPr>
          <w:rStyle w:val="StyleUnderline"/>
        </w:rPr>
        <w:t>t</w:t>
      </w:r>
      <w:r w:rsidRPr="00F46E08">
        <w:rPr>
          <w:rStyle w:val="StyleUnderline"/>
          <w:highlight w:val="yellow"/>
        </w:rPr>
        <w:t>h</w:t>
      </w:r>
      <w:r w:rsidRPr="00F46E08">
        <w:rPr>
          <w:rStyle w:val="StyleUnderline"/>
        </w:rPr>
        <w:t>at] helps guarantee that citizens can travel freely without encountering unreasonable risks to their health or welfare from environmental conditions.”</w:t>
      </w:r>
      <w:r w:rsidRPr="00F46E08">
        <w:rPr>
          <w:sz w:val="16"/>
        </w:rPr>
        <w:t xml:space="preserve">43 In response, </w:t>
      </w:r>
      <w:r w:rsidRPr="00F46E08">
        <w:rPr>
          <w:rStyle w:val="StyleUnderline"/>
          <w:highlight w:val="yellow"/>
        </w:rPr>
        <w:t>federal control can alleviate such a race to the bottom by leveling the playing field between the states.44</w:t>
      </w:r>
    </w:p>
    <w:p w14:paraId="540DF691" w14:textId="3439F774" w:rsidR="00EF370F" w:rsidRPr="00F46E08" w:rsidRDefault="00EF370F" w:rsidP="000221BB">
      <w:pPr>
        <w:pStyle w:val="Heading4"/>
        <w:rPr>
          <w:rFonts w:ascii="Georgia" w:hAnsi="Georgia"/>
        </w:rPr>
      </w:pPr>
      <w:r w:rsidRPr="00F46E08">
        <w:rPr>
          <w:rFonts w:ascii="Georgia" w:hAnsi="Georgia"/>
        </w:rPr>
        <w:t>Federal regulation is best</w:t>
      </w:r>
      <w:r w:rsidR="00C86C87" w:rsidRPr="00F46E08">
        <w:rPr>
          <w:rFonts w:ascii="Georgia" w:hAnsi="Georgia"/>
        </w:rPr>
        <w:t xml:space="preserve"> –</w:t>
      </w:r>
      <w:r w:rsidRPr="00F46E08">
        <w:rPr>
          <w:rFonts w:ascii="Georgia" w:hAnsi="Georgia"/>
        </w:rPr>
        <w:t xml:space="preserve"> resource pooling</w:t>
      </w:r>
    </w:p>
    <w:p w14:paraId="36B90579" w14:textId="77777777" w:rsidR="00EF370F" w:rsidRPr="00F46E08" w:rsidRDefault="00EF370F" w:rsidP="00EF370F">
      <w:pPr>
        <w:rPr>
          <w:sz w:val="16"/>
        </w:rPr>
      </w:pPr>
      <w:r w:rsidRPr="00F46E08">
        <w:rPr>
          <w:rStyle w:val="Style13ptBold"/>
        </w:rPr>
        <w:t>Glicksman, 11</w:t>
      </w:r>
      <w:r w:rsidRPr="00F46E08">
        <w:rPr>
          <w:sz w:val="16"/>
        </w:rPr>
        <w:t xml:space="preserve"> (Robert, J.B. &amp; Maurice C. Shapiro Professor of Environmental Law, The George Washington University Law School, “CLIMATE CHANGE ADAPTATION: A COLLECTIVE ACTION PERSPECTIVE ON FEDERALISM CONSIDERATIONS”, 2/1/11, http://www.lclark.edu/live/files/7584-404glicksman)</w:t>
      </w:r>
    </w:p>
    <w:p w14:paraId="582910DA" w14:textId="54C7980F" w:rsidR="00EF370F" w:rsidRPr="00F46E08" w:rsidRDefault="00EF370F" w:rsidP="00EF370F">
      <w:pPr>
        <w:rPr>
          <w:sz w:val="16"/>
        </w:rPr>
      </w:pPr>
      <w:r w:rsidRPr="00F46E08">
        <w:rPr>
          <w:sz w:val="16"/>
        </w:rPr>
        <w:t xml:space="preserve">A </w:t>
      </w:r>
      <w:r w:rsidRPr="00F46E08">
        <w:rPr>
          <w:rStyle w:val="StyleUnderline"/>
        </w:rPr>
        <w:t xml:space="preserve">second justification for federal environmental regulation is the achievement of </w:t>
      </w:r>
      <w:r w:rsidRPr="00F46E08">
        <w:rPr>
          <w:rStyle w:val="StyleUnderline"/>
          <w:highlight w:val="yellow"/>
        </w:rPr>
        <w:t>economies of scale</w:t>
      </w:r>
      <w:r w:rsidRPr="00F46E08">
        <w:rPr>
          <w:rStyle w:val="StyleUnderline"/>
        </w:rPr>
        <w:t xml:space="preserve"> or synergistic effects through resource pooling</w:t>
      </w:r>
      <w:r w:rsidRPr="00F46E08">
        <w:rPr>
          <w:sz w:val="16"/>
        </w:rPr>
        <w:t xml:space="preserve">.85 “The advantages of resource pooling . . . [qualify as a] ‘public good,’ which in collective action terms </w:t>
      </w:r>
      <w:r w:rsidRPr="00F46E08">
        <w:rPr>
          <w:rStyle w:val="StyleUnderline"/>
          <w:highlight w:val="yellow"/>
        </w:rPr>
        <w:t>creates an incentive for each state to free ride on the efforts of others</w:t>
      </w:r>
      <w:r w:rsidRPr="00F46E08">
        <w:rPr>
          <w:sz w:val="16"/>
          <w:highlight w:val="yellow"/>
        </w:rPr>
        <w:t>.</w:t>
      </w:r>
      <w:r w:rsidRPr="00F46E08">
        <w:rPr>
          <w:sz w:val="16"/>
        </w:rPr>
        <w:t>”</w:t>
      </w:r>
      <w:r w:rsidRPr="00F46E08">
        <w:rPr>
          <w:rStyle w:val="StyleUnderline"/>
        </w:rPr>
        <w:t xml:space="preserve">86 </w:t>
      </w:r>
      <w:r w:rsidRPr="00F46E08">
        <w:rPr>
          <w:rStyle w:val="StyleUnderline"/>
          <w:highlight w:val="yellow"/>
        </w:rPr>
        <w:t>The federal government</w:t>
      </w:r>
      <w:r w:rsidRPr="00F46E08">
        <w:rPr>
          <w:rStyle w:val="StyleUnderline"/>
        </w:rPr>
        <w:t xml:space="preserve"> often has superior resources because it </w:t>
      </w:r>
      <w:r w:rsidRPr="00F46E08">
        <w:rPr>
          <w:rStyle w:val="StyleUnderline"/>
          <w:highlight w:val="yellow"/>
        </w:rPr>
        <w:t>can pool the resources of the states</w:t>
      </w:r>
      <w:r w:rsidRPr="00F46E08">
        <w:rPr>
          <w:rStyle w:val="StyleUnderline"/>
        </w:rPr>
        <w:t>.</w:t>
      </w:r>
      <w:r w:rsidRPr="00F46E08">
        <w:rPr>
          <w:sz w:val="16"/>
        </w:rPr>
        <w:t xml:space="preserve"> In the environmental context</w:t>
      </w:r>
      <w:r w:rsidRPr="00F46E08">
        <w:rPr>
          <w:rStyle w:val="StyleUnderline"/>
        </w:rPr>
        <w:t xml:space="preserve">, resource pooling has the capacity </w:t>
      </w:r>
      <w:r w:rsidRPr="00F46E08">
        <w:rPr>
          <w:rStyle w:val="StyleUnderline"/>
          <w:highlight w:val="yellow"/>
        </w:rPr>
        <w:t>to generate efficiencie</w:t>
      </w:r>
      <w:r w:rsidRPr="00F46E08">
        <w:rPr>
          <w:rStyle w:val="StyleUnderline"/>
        </w:rPr>
        <w:t xml:space="preserve">s in the collection and distribution of scientific </w:t>
      </w:r>
      <w:r w:rsidRPr="00F46E08">
        <w:rPr>
          <w:rStyle w:val="StyleUnderline"/>
          <w:highlight w:val="yellow"/>
        </w:rPr>
        <w:t>and</w:t>
      </w:r>
      <w:r w:rsidRPr="00F46E08">
        <w:rPr>
          <w:rStyle w:val="StyleUnderline"/>
        </w:rPr>
        <w:t xml:space="preserve"> technical i</w:t>
      </w:r>
      <w:r w:rsidRPr="00F46E08">
        <w:rPr>
          <w:rStyle w:val="StyleUnderline"/>
          <w:highlight w:val="yellow"/>
        </w:rPr>
        <w:t>nformation</w:t>
      </w:r>
      <w:r w:rsidRPr="00F46E08">
        <w:rPr>
          <w:sz w:val="16"/>
        </w:rPr>
        <w:t xml:space="preserve">.87 The federal government’s </w:t>
      </w:r>
      <w:r w:rsidRPr="00F46E08">
        <w:rPr>
          <w:rStyle w:val="StyleUnderline"/>
        </w:rPr>
        <w:t xml:space="preserve">superior resource base thus may support vesting federal agencies with responsibilities to gather and disseminate information </w:t>
      </w:r>
      <w:r w:rsidRPr="00F46E08">
        <w:rPr>
          <w:rStyle w:val="StyleUnderline"/>
          <w:highlight w:val="yellow"/>
        </w:rPr>
        <w:t>needed to make regulatory decisions</w:t>
      </w:r>
      <w:r w:rsidRPr="00F46E08">
        <w:rPr>
          <w:sz w:val="16"/>
        </w:rPr>
        <w:t xml:space="preserve"> The advantages of resource pooling provide a stronger justification for creating a federal role in generating information and disseminating it to the states than for allocating to the federal government the authority to regulate risk creating activities. </w:t>
      </w:r>
      <w:r w:rsidRPr="00F46E08">
        <w:rPr>
          <w:rStyle w:val="StyleUnderline"/>
        </w:rPr>
        <w:t>The resource pooling rationale also may be relevant to regulatory enforcemen</w:t>
      </w:r>
      <w:r w:rsidRPr="00F46E08">
        <w:rPr>
          <w:sz w:val="16"/>
        </w:rPr>
        <w:t>t, however. Much as cartelization and collective bargaining tend to enhance the clout of the companies or unions whose efforts are pooled, the superior resources often available to federal regulators may put them in a better position than state or local authorities to induce desirable behavior by regulated entities.</w:t>
      </w:r>
    </w:p>
    <w:p w14:paraId="4C896450" w14:textId="77777777" w:rsidR="00AF2249" w:rsidRPr="00F46E08" w:rsidRDefault="00AF2249" w:rsidP="00AF2249">
      <w:pPr>
        <w:pStyle w:val="Heading2"/>
        <w:rPr>
          <w:rFonts w:ascii="Georgia" w:hAnsi="Georgia"/>
        </w:rPr>
      </w:pPr>
      <w:r w:rsidRPr="00F46E08">
        <w:rPr>
          <w:rFonts w:ascii="Georgia" w:hAnsi="Georgia"/>
        </w:rPr>
        <w:t>Advantage CPs</w:t>
      </w:r>
    </w:p>
    <w:p w14:paraId="4DDA37A4" w14:textId="3D6A026B" w:rsidR="00AF2249" w:rsidRPr="00F46E08" w:rsidRDefault="00785748" w:rsidP="00EF370F">
      <w:pPr>
        <w:pStyle w:val="Heading3"/>
        <w:rPr>
          <w:rFonts w:ascii="Georgia" w:hAnsi="Georgia"/>
        </w:rPr>
      </w:pPr>
      <w:r w:rsidRPr="00F46E08">
        <w:rPr>
          <w:rFonts w:ascii="Georgia" w:hAnsi="Georgia"/>
        </w:rPr>
        <w:t>2AC –</w:t>
      </w:r>
      <w:r w:rsidR="00AF2249" w:rsidRPr="00F46E08">
        <w:rPr>
          <w:rFonts w:ascii="Georgia" w:hAnsi="Georgia"/>
        </w:rPr>
        <w:t xml:space="preserve"> </w:t>
      </w:r>
      <w:r w:rsidRPr="00F46E08">
        <w:rPr>
          <w:rFonts w:ascii="Georgia" w:hAnsi="Georgia"/>
        </w:rPr>
        <w:t>Adaptation Advantage CP</w:t>
      </w:r>
    </w:p>
    <w:p w14:paraId="333E426D" w14:textId="6C51D5D1" w:rsidR="008D0811" w:rsidRPr="008D0811" w:rsidRDefault="009E512B" w:rsidP="008D0811">
      <w:pPr>
        <w:pStyle w:val="Heading4"/>
        <w:rPr>
          <w:rFonts w:ascii="Georgia" w:hAnsi="Georgia"/>
        </w:rPr>
      </w:pPr>
      <w:r w:rsidRPr="00F46E08">
        <w:rPr>
          <w:rFonts w:ascii="Georgia" w:hAnsi="Georgia"/>
          <w:bCs w:val="0"/>
        </w:rPr>
        <w:t>The CP doesn’t solve the federalism advantage –</w:t>
      </w:r>
      <w:r w:rsidR="008C7143" w:rsidRPr="00F46E08">
        <w:rPr>
          <w:rFonts w:ascii="Georgia" w:hAnsi="Georgia"/>
          <w:bCs w:val="0"/>
        </w:rPr>
        <w:t xml:space="preserve"> </w:t>
      </w:r>
      <w:r w:rsidR="008C7143" w:rsidRPr="00F46E08">
        <w:rPr>
          <w:rFonts w:ascii="Georgia" w:hAnsi="Georgia"/>
        </w:rPr>
        <w:t>m</w:t>
      </w:r>
      <w:r w:rsidRPr="00F46E08">
        <w:rPr>
          <w:rFonts w:ascii="Georgia" w:hAnsi="Georgia"/>
        </w:rPr>
        <w:t xml:space="preserve">odeling – adaptive measures requires federal, state, and local participation – only cooperative federalism avoids gridlock and delay by assigning authority to the government best situated to address a problem – that’s Glicksman </w:t>
      </w:r>
    </w:p>
    <w:p w14:paraId="5FC23C0E" w14:textId="77777777" w:rsidR="009E512B" w:rsidRPr="00F46E08" w:rsidRDefault="00AF2249" w:rsidP="000221BB">
      <w:pPr>
        <w:pStyle w:val="Heading4"/>
        <w:rPr>
          <w:rFonts w:ascii="Georgia" w:hAnsi="Georgia"/>
        </w:rPr>
      </w:pPr>
      <w:r w:rsidRPr="00F46E08">
        <w:rPr>
          <w:rFonts w:ascii="Georgia" w:hAnsi="Georgia"/>
        </w:rPr>
        <w:t>Top-down effo</w:t>
      </w:r>
      <w:r w:rsidR="00785748" w:rsidRPr="00F46E08">
        <w:rPr>
          <w:rFonts w:ascii="Georgia" w:hAnsi="Georgia"/>
        </w:rPr>
        <w:t xml:space="preserve">rts at climate adaptation fail – </w:t>
      </w:r>
    </w:p>
    <w:p w14:paraId="47955B9B" w14:textId="10517295" w:rsidR="00AF2249" w:rsidRPr="00F46E08" w:rsidRDefault="009E512B" w:rsidP="000221BB">
      <w:pPr>
        <w:pStyle w:val="Heading4"/>
        <w:rPr>
          <w:rFonts w:ascii="Georgia" w:hAnsi="Georgia"/>
        </w:rPr>
      </w:pPr>
      <w:r w:rsidRPr="00F46E08">
        <w:rPr>
          <w:rFonts w:ascii="Georgia" w:hAnsi="Georgia"/>
        </w:rPr>
        <w:t>a) P</w:t>
      </w:r>
      <w:r w:rsidR="00AF2249" w:rsidRPr="00F46E08">
        <w:rPr>
          <w:rFonts w:ascii="Georgia" w:hAnsi="Georgia"/>
        </w:rPr>
        <w:t xml:space="preserve">revent innovation and cooperation </w:t>
      </w:r>
    </w:p>
    <w:p w14:paraId="47E818A8" w14:textId="77777777" w:rsidR="00AF2249" w:rsidRPr="00F46E08" w:rsidRDefault="00AF2249" w:rsidP="00AF2249">
      <w:pPr>
        <w:rPr>
          <w:sz w:val="16"/>
        </w:rPr>
      </w:pPr>
      <w:r w:rsidRPr="00F46E08">
        <w:rPr>
          <w:rStyle w:val="Style13ptBold"/>
        </w:rPr>
        <w:t>Andreen, 08</w:t>
      </w:r>
      <w:r w:rsidRPr="00F46E08">
        <w:rPr>
          <w:sz w:val="16"/>
        </w:rPr>
        <w:t xml:space="preserve"> (William, the Edgar L. Clarkson Professor of Law at the University of Alabama School of Law and a Member Scholar of the Center for Progressive Reform (CPR), “Cooperative Federalism and Climate Change: Why Federal, State, and Local Govern m e n t s Must Continue to Part n e r”, 5/29/08, http://www.progressivereform.org/articles/Cooperative_Federalism_and_Climate_Change.pdf)</w:t>
      </w:r>
    </w:p>
    <w:p w14:paraId="4AA144D8" w14:textId="1FA582B1" w:rsidR="00785748" w:rsidRPr="00F46E08" w:rsidRDefault="00AF2249" w:rsidP="009E512B">
      <w:pPr>
        <w:rPr>
          <w:rStyle w:val="StyleUnderline"/>
          <w:b w:val="0"/>
          <w:sz w:val="32"/>
          <w:szCs w:val="32"/>
        </w:rPr>
      </w:pPr>
      <w:r w:rsidRPr="00F46E08">
        <w:rPr>
          <w:sz w:val="16"/>
        </w:rPr>
        <w:t xml:space="preserve">Existing </w:t>
      </w:r>
      <w:r w:rsidRPr="00F46E08">
        <w:rPr>
          <w:rStyle w:val="StyleUnderline"/>
        </w:rPr>
        <w:t>state and local efforts have the potential to mitigate more than half of our nation’s emissions</w:t>
      </w:r>
      <w:r w:rsidRPr="00F46E08">
        <w:rPr>
          <w:sz w:val="16"/>
        </w:rPr>
        <w:t xml:space="preserve">. </w:t>
      </w:r>
      <w:r w:rsidRPr="00F46E08">
        <w:rPr>
          <w:rStyle w:val="StyleUnderline"/>
        </w:rPr>
        <w:t>Preempting their efforts would</w:t>
      </w:r>
      <w:r w:rsidRPr="00F46E08">
        <w:rPr>
          <w:sz w:val="16"/>
        </w:rPr>
        <w:t xml:space="preserve"> not </w:t>
      </w:r>
      <w:r w:rsidRPr="00F46E08">
        <w:rPr>
          <w:rStyle w:val="StyleUnderline"/>
        </w:rPr>
        <w:t>only harm the environment</w:t>
      </w:r>
      <w:r w:rsidRPr="00F46E08">
        <w:rPr>
          <w:sz w:val="16"/>
        </w:rPr>
        <w:t xml:space="preserve">, but would be a radical departure from how Congress has dealt with environmental problems in the past. </w:t>
      </w:r>
      <w:r w:rsidRPr="00F46E08">
        <w:rPr>
          <w:rStyle w:val="StyleUnderline"/>
        </w:rPr>
        <w:t>Climate change is indeed a global problem, but combating it effectively will require active engagement by all three levels of American government.</w:t>
      </w:r>
      <w:r w:rsidRPr="00F46E08">
        <w:rPr>
          <w:sz w:val="16"/>
        </w:rPr>
        <w:t xml:space="preserve"> Federal climate change legislation must reflect the longstanding principle that </w:t>
      </w:r>
      <w:r w:rsidRPr="00F46E08">
        <w:rPr>
          <w:rStyle w:val="StyleUnderline"/>
        </w:rPr>
        <w:t>federal regulation is the "floor" upon which more stringent state regulation may be built.</w:t>
      </w:r>
      <w:r w:rsidRPr="00F46E08">
        <w:rPr>
          <w:sz w:val="16"/>
        </w:rPr>
        <w:t xml:space="preserve"> Because the effects of climate change will not be uniform, strategies for dealing with and adapting to the effects of climate change will differ from region to region</w:t>
      </w:r>
      <w:r w:rsidRPr="00F46E08">
        <w:rPr>
          <w:rStyle w:val="StyleUnderline"/>
        </w:rPr>
        <w:t xml:space="preserve">. Efforts to preempt state and local efforts to combat climate change would undermine the progress that has been made and dampen future innovation and cooperation. </w:t>
      </w:r>
    </w:p>
    <w:p w14:paraId="55E34B04" w14:textId="574B33BF" w:rsidR="00AF2249" w:rsidRPr="00F46E08" w:rsidRDefault="009E512B" w:rsidP="000221BB">
      <w:pPr>
        <w:pStyle w:val="Heading4"/>
        <w:rPr>
          <w:rFonts w:ascii="Georgia" w:hAnsi="Georgia"/>
        </w:rPr>
      </w:pPr>
      <w:r w:rsidRPr="00F46E08">
        <w:rPr>
          <w:rFonts w:ascii="Georgia" w:hAnsi="Georgia"/>
        </w:rPr>
        <w:t>b) National preemption</w:t>
      </w:r>
    </w:p>
    <w:p w14:paraId="0BC1BEF5" w14:textId="77777777" w:rsidR="00AF2249" w:rsidRPr="00F46E08" w:rsidRDefault="00AF2249" w:rsidP="00AF2249">
      <w:pPr>
        <w:rPr>
          <w:sz w:val="16"/>
        </w:rPr>
      </w:pPr>
      <w:r w:rsidRPr="00F46E08">
        <w:rPr>
          <w:rStyle w:val="Style13ptBold"/>
        </w:rPr>
        <w:t>Andreen, 08</w:t>
      </w:r>
      <w:r w:rsidRPr="00F46E08">
        <w:rPr>
          <w:sz w:val="16"/>
        </w:rPr>
        <w:t xml:space="preserve"> (William, the Edgar L. Clarkson Professor of Law at the University of Alabama School of Law and a Member Scholar of the Center for Progressive Reform (CPR), “Cooperative Federalism and Climate Change: Why Federal, State, and Local Govern m e n t s Must Continue to Part n e r”, 5/29/08, http://www.progressivereform.org/articles/Cooperative_Federalism_and_Climate_Change.pdf)</w:t>
      </w:r>
    </w:p>
    <w:p w14:paraId="22C78310" w14:textId="77777777" w:rsidR="00AF2249" w:rsidRPr="00F46E08" w:rsidRDefault="00AF2249" w:rsidP="00AF2249">
      <w:pPr>
        <w:rPr>
          <w:rStyle w:val="StyleUnderline"/>
        </w:rPr>
      </w:pPr>
      <w:r w:rsidRPr="00F46E08">
        <w:rPr>
          <w:sz w:val="16"/>
        </w:rPr>
        <w:t xml:space="preserve">Complete </w:t>
      </w:r>
      <w:r w:rsidRPr="00F46E08">
        <w:rPr>
          <w:rStyle w:val="StyleUnderline"/>
        </w:rPr>
        <w:t>preemption of state and local authority to address climate change would</w:t>
      </w:r>
      <w:r w:rsidRPr="00F46E08">
        <w:rPr>
          <w:sz w:val="16"/>
        </w:rPr>
        <w:t xml:space="preserve"> not only </w:t>
      </w:r>
      <w:r w:rsidRPr="00F46E08">
        <w:rPr>
          <w:rStyle w:val="StyleUnderline"/>
        </w:rPr>
        <w:t>be inconsistent with federalism</w:t>
      </w:r>
      <w:r w:rsidRPr="00F46E08">
        <w:rPr>
          <w:sz w:val="16"/>
        </w:rPr>
        <w:t xml:space="preserve"> values and with nearly forty years of federal environmental regulation, </w:t>
      </w:r>
      <w:r w:rsidRPr="00F46E08">
        <w:rPr>
          <w:rStyle w:val="StyleUnderline"/>
        </w:rPr>
        <w:t>it also would prevent the United States from taking the steps needed to avoid the potentially devastating effects of climate change.</w:t>
      </w:r>
      <w:r w:rsidRPr="00F46E08">
        <w:rPr>
          <w:sz w:val="16"/>
        </w:rPr>
        <w:t xml:space="preserve"> In particular, prohibiting state and local governments from acting in areas that have always been within their exclusive jurisdiction including the regulation of electric utilities, land use control, agriculture, landfills, and building codes – would make it impossible for the United States to achieve the carbon reductions needed to avoid catastrophic climate change</w:t>
      </w:r>
      <w:r w:rsidRPr="00F46E08">
        <w:rPr>
          <w:rStyle w:val="StyleUnderline"/>
        </w:rPr>
        <w:t>. States are now targeting these sources in creative and innovative ways</w:t>
      </w:r>
      <w:r w:rsidRPr="00F46E08">
        <w:rPr>
          <w:sz w:val="16"/>
        </w:rPr>
        <w:t>, including renewable portfolio standards, emissions trading programs, and policies relating to residential energy usage, transportation planning, taxation, and waste reduction. Preempting these efforts will be detrimental to reducing carbon emissions for the following reasons</w:t>
      </w:r>
      <w:r w:rsidRPr="00F46E08">
        <w:rPr>
          <w:rStyle w:val="StyleUnderline"/>
        </w:rPr>
        <w:t>: A “top-down” approach characterized by complete preemption of state and local climate change programs ignores the reality of climate change</w:t>
      </w:r>
      <w:r w:rsidRPr="00F46E08">
        <w:rPr>
          <w:sz w:val="16"/>
        </w:rPr>
        <w:t xml:space="preserve">, namely that it is a problem caused by disparate and diverse sources and that all of these sources must reduce their carbon emissions if we want to address the problem effectively. As many states have already shown, a rational and effective climate change policy requires the use of many different tools. Such </w:t>
      </w:r>
      <w:r w:rsidRPr="00F46E08">
        <w:rPr>
          <w:rStyle w:val="StyleUnderline"/>
        </w:rPr>
        <w:t>a “portfolio” approach affords state and local governments the flexibility they need to implement the policies and programs that serve their unique constituencies best.</w:t>
      </w:r>
      <w:r w:rsidRPr="00F46E08">
        <w:rPr>
          <w:sz w:val="16"/>
        </w:rPr>
        <w:t xml:space="preserve"> In addition, “[d]iversification enhances a state’s resilience to external energy challenges,” allowing states to be better prepared when prices spike. 66 </w:t>
      </w:r>
      <w:r w:rsidRPr="00F46E08">
        <w:rPr>
          <w:rStyle w:val="StyleUnderline"/>
        </w:rPr>
        <w:t>Complete preemption would both preclude flexibility and impair effectiveness in the nation’s quest to minimize the adverse effects of climate change.</w:t>
      </w:r>
    </w:p>
    <w:p w14:paraId="26EB99DD" w14:textId="4DC96D4C" w:rsidR="00785748" w:rsidRPr="00F46E08" w:rsidRDefault="00785748" w:rsidP="00F02E23">
      <w:pPr>
        <w:pStyle w:val="Heading3"/>
        <w:rPr>
          <w:rFonts w:ascii="Georgia" w:hAnsi="Georgia"/>
        </w:rPr>
      </w:pPr>
      <w:r w:rsidRPr="00F46E08">
        <w:rPr>
          <w:rFonts w:ascii="Georgia" w:hAnsi="Georgia"/>
        </w:rPr>
        <w:t>2AC – Federalism Advantage CP</w:t>
      </w:r>
      <w:r w:rsidR="00A067EE" w:rsidRPr="00F46E08">
        <w:rPr>
          <w:rFonts w:ascii="Georgia" w:hAnsi="Georgia"/>
        </w:rPr>
        <w:t xml:space="preserve"> – Drilling</w:t>
      </w:r>
    </w:p>
    <w:p w14:paraId="34147B7D" w14:textId="628D9697" w:rsidR="00F3482E" w:rsidRPr="00F46E08" w:rsidRDefault="00F3482E" w:rsidP="008C7143">
      <w:pPr>
        <w:pStyle w:val="Heading4"/>
        <w:rPr>
          <w:rFonts w:ascii="Georgia" w:hAnsi="Georgia"/>
        </w:rPr>
      </w:pPr>
      <w:r w:rsidRPr="00F46E08">
        <w:rPr>
          <w:rFonts w:ascii="Georgia" w:hAnsi="Georgia"/>
        </w:rPr>
        <w:t xml:space="preserve">The CP doesn’t solve the federalism advantage – </w:t>
      </w:r>
      <w:r w:rsidR="00A067EE" w:rsidRPr="00F46E08">
        <w:rPr>
          <w:rFonts w:ascii="Georgia" w:hAnsi="Georgia"/>
        </w:rPr>
        <w:t>current OCS policies impede cooperative federalism –</w:t>
      </w:r>
      <w:r w:rsidR="00F9285B">
        <w:rPr>
          <w:rFonts w:ascii="Georgia" w:hAnsi="Georgia"/>
        </w:rPr>
        <w:t xml:space="preserve"> only amending the 5 year plan increases state input –</w:t>
      </w:r>
      <w:r w:rsidR="00A067EE" w:rsidRPr="00F46E08">
        <w:rPr>
          <w:rFonts w:ascii="Georgia" w:hAnsi="Georgia"/>
        </w:rPr>
        <w:t xml:space="preserve"> otherwise, the DOI will block state action in energy policy – that’s McIntire</w:t>
      </w:r>
    </w:p>
    <w:p w14:paraId="3BA5E6CC" w14:textId="77777777" w:rsidR="008D0811" w:rsidRPr="00F46E08" w:rsidRDefault="008D0811" w:rsidP="008D0811">
      <w:pPr>
        <w:pStyle w:val="Heading4"/>
        <w:rPr>
          <w:rFonts w:ascii="Georgia" w:hAnsi="Georgia"/>
        </w:rPr>
      </w:pPr>
      <w:r w:rsidRPr="00F46E08">
        <w:rPr>
          <w:rFonts w:ascii="Georgia" w:hAnsi="Georgia"/>
        </w:rPr>
        <w:t xml:space="preserve">Status quo resource management legislation hinders cooperative federalism – </w:t>
      </w:r>
      <w:r w:rsidRPr="00F46E08">
        <w:rPr>
          <w:rFonts w:ascii="Georgia" w:hAnsi="Georgia"/>
          <w:u w:val="single"/>
        </w:rPr>
        <w:t>removing restrictions</w:t>
      </w:r>
      <w:r w:rsidRPr="00F46E08">
        <w:rPr>
          <w:rFonts w:ascii="Georgia" w:hAnsi="Georgia"/>
        </w:rPr>
        <w:t xml:space="preserve"> on OCS development creates </w:t>
      </w:r>
      <w:r w:rsidRPr="00F46E08">
        <w:rPr>
          <w:rFonts w:ascii="Georgia" w:hAnsi="Georgia"/>
          <w:u w:val="single"/>
        </w:rPr>
        <w:t>federal and state cooperation</w:t>
      </w:r>
    </w:p>
    <w:p w14:paraId="6693F7C6" w14:textId="77777777" w:rsidR="008D0811" w:rsidRPr="00F46E08" w:rsidRDefault="008D0811" w:rsidP="008D0811">
      <w:pPr>
        <w:rPr>
          <w:sz w:val="16"/>
          <w:szCs w:val="16"/>
        </w:rPr>
      </w:pPr>
      <w:r w:rsidRPr="00F46E08">
        <w:rPr>
          <w:rStyle w:val="Style13ptBold"/>
        </w:rPr>
        <w:t>Glicksman 06</w:t>
      </w:r>
      <w:r w:rsidRPr="00F46E08">
        <w:t xml:space="preserve"> </w:t>
      </w:r>
      <w:r w:rsidRPr="00F46E08">
        <w:rPr>
          <w:sz w:val="16"/>
          <w:szCs w:val="16"/>
        </w:rPr>
        <w:t>[Robert L., Robert W. Wagstaff Professor of Law at the University of Kansas, “Modern Federalism Issues and American Business: Article &amp; Essay: From Cooperative to Inoperative Federalism: The Perverse Mutation of Environmental Law and Policy,” Wake Forest Law Review, Fall 2006, LexisNexis, 07/22/14]</w:t>
      </w:r>
    </w:p>
    <w:p w14:paraId="4FD80927" w14:textId="5CDF34D6" w:rsidR="00A067EE" w:rsidRPr="008D0811" w:rsidRDefault="008D0811" w:rsidP="00A067EE">
      <w:pPr>
        <w:rPr>
          <w:sz w:val="16"/>
          <w:szCs w:val="22"/>
          <w:u w:val="single"/>
          <w:bdr w:val="single" w:sz="18" w:space="0" w:color="auto"/>
        </w:rPr>
      </w:pPr>
      <w:r w:rsidRPr="00F46E08">
        <w:rPr>
          <w:rStyle w:val="TitleChar"/>
          <w:sz w:val="22"/>
          <w:szCs w:val="22"/>
        </w:rPr>
        <w:t>A</w:t>
      </w:r>
      <w:r w:rsidRPr="00F46E08">
        <w:rPr>
          <w:sz w:val="16"/>
          <w:szCs w:val="22"/>
        </w:rPr>
        <w:t xml:space="preserve"> third </w:t>
      </w:r>
      <w:r w:rsidRPr="00F46E08">
        <w:rPr>
          <w:rStyle w:val="TitleChar"/>
          <w:sz w:val="22"/>
          <w:szCs w:val="22"/>
        </w:rPr>
        <w:t>example of federal willingness to allow states to weaken federal environmental protection laws involves proposed federal legislation that would empower the states</w:t>
      </w:r>
      <w:r w:rsidRPr="00F46E08">
        <w:rPr>
          <w:sz w:val="16"/>
          <w:szCs w:val="22"/>
        </w:rPr>
        <w:t xml:space="preserve">, rather than the federal government, </w:t>
      </w:r>
      <w:r w:rsidRPr="00F46E08">
        <w:rPr>
          <w:rStyle w:val="TitleChar"/>
          <w:sz w:val="22"/>
          <w:szCs w:val="22"/>
        </w:rPr>
        <w:t>to authorize energy exploration within 125 miles of their coasts</w:t>
      </w:r>
      <w:r w:rsidRPr="00F46E08">
        <w:rPr>
          <w:sz w:val="16"/>
          <w:szCs w:val="22"/>
        </w:rPr>
        <w:t xml:space="preserve">, rather than limiting that power to activities that take place within only a few miles of their coasts, as under current law. </w:t>
      </w:r>
      <w:r w:rsidRPr="00F46E08">
        <w:rPr>
          <w:rStyle w:val="TitleChar"/>
          <w:sz w:val="22"/>
          <w:szCs w:val="22"/>
        </w:rPr>
        <w:t>Supporters</w:t>
      </w:r>
      <w:r w:rsidRPr="00F46E08">
        <w:rPr>
          <w:sz w:val="16"/>
          <w:szCs w:val="22"/>
        </w:rPr>
        <w:t xml:space="preserve"> of the legislation </w:t>
      </w:r>
      <w:r w:rsidRPr="00F46E08">
        <w:rPr>
          <w:rStyle w:val="TitleChar"/>
          <w:sz w:val="22"/>
          <w:szCs w:val="22"/>
        </w:rPr>
        <w:t xml:space="preserve">seek to </w:t>
      </w:r>
      <w:r w:rsidRPr="00F46E08">
        <w:rPr>
          <w:rStyle w:val="Emphasis"/>
          <w:szCs w:val="22"/>
        </w:rPr>
        <w:t>remove existing restrictions on exploration</w:t>
      </w:r>
      <w:r w:rsidRPr="00F46E08">
        <w:rPr>
          <w:rStyle w:val="TitleChar"/>
          <w:sz w:val="22"/>
          <w:szCs w:val="22"/>
        </w:rPr>
        <w:t xml:space="preserve"> that stem from a federal moratorium on drilling in parts</w:t>
      </w:r>
      <w:r w:rsidRPr="00F46E08">
        <w:rPr>
          <w:sz w:val="16"/>
          <w:szCs w:val="22"/>
        </w:rPr>
        <w:t xml:space="preserve"> [*800] </w:t>
      </w:r>
      <w:r w:rsidRPr="00F46E08">
        <w:rPr>
          <w:rStyle w:val="TitleChar"/>
          <w:sz w:val="22"/>
          <w:szCs w:val="22"/>
        </w:rPr>
        <w:t>of the Outer Continental Shelf that has been in place since the 1980s</w:t>
      </w:r>
      <w:r w:rsidRPr="00F46E08">
        <w:rPr>
          <w:sz w:val="16"/>
          <w:szCs w:val="22"/>
        </w:rPr>
        <w:t xml:space="preserve">. n415 D. </w:t>
      </w:r>
      <w:r w:rsidRPr="00F46E08">
        <w:rPr>
          <w:rStyle w:val="TitleChar"/>
          <w:sz w:val="22"/>
          <w:szCs w:val="22"/>
        </w:rPr>
        <w:t>The Lost Opportunity of Cooperative Federalism</w:t>
      </w:r>
      <w:r w:rsidRPr="00F46E08">
        <w:rPr>
          <w:sz w:val="16"/>
          <w:szCs w:val="22"/>
        </w:rPr>
        <w:t xml:space="preserve"> </w:t>
      </w:r>
      <w:r w:rsidRPr="00F46E08">
        <w:rPr>
          <w:rStyle w:val="TitleChar"/>
          <w:sz w:val="22"/>
          <w:szCs w:val="22"/>
        </w:rPr>
        <w:t>For a variety of reasons</w:t>
      </w:r>
      <w:r w:rsidRPr="00F46E08">
        <w:rPr>
          <w:sz w:val="16"/>
          <w:szCs w:val="22"/>
        </w:rPr>
        <w:t xml:space="preserve"> discussed above, n416 in recent years the </w:t>
      </w:r>
      <w:r w:rsidRPr="00F46E08">
        <w:rPr>
          <w:rStyle w:val="TitleChar"/>
          <w:sz w:val="22"/>
          <w:szCs w:val="22"/>
        </w:rPr>
        <w:t>states and their political subdivisions have embarked upon a series of environmental protection initiatives</w:t>
      </w:r>
      <w:r w:rsidRPr="00F46E08">
        <w:rPr>
          <w:sz w:val="16"/>
          <w:szCs w:val="22"/>
        </w:rPr>
        <w:t xml:space="preserve"> that is probably unparalleled since the beginning of the modern environmental era in the United States. </w:t>
      </w:r>
      <w:r w:rsidRPr="00F46E08">
        <w:rPr>
          <w:rStyle w:val="TitleChar"/>
          <w:sz w:val="22"/>
          <w:szCs w:val="22"/>
        </w:rPr>
        <w:t>Acting alone and on regional bases</w:t>
      </w:r>
      <w:r w:rsidRPr="00F46E08">
        <w:rPr>
          <w:sz w:val="16"/>
          <w:szCs w:val="22"/>
        </w:rPr>
        <w:t xml:space="preserve">, </w:t>
      </w:r>
      <w:r w:rsidRPr="00F46E08">
        <w:rPr>
          <w:rStyle w:val="TitleChar"/>
          <w:sz w:val="22"/>
          <w:szCs w:val="22"/>
        </w:rPr>
        <w:t>the states have taken aim at the generation of greenhouse gases</w:t>
      </w:r>
      <w:r w:rsidRPr="00F46E08">
        <w:rPr>
          <w:sz w:val="16"/>
          <w:szCs w:val="22"/>
        </w:rPr>
        <w:t xml:space="preserve"> thought to be contributing to global climate change, </w:t>
      </w:r>
      <w:r w:rsidRPr="00F46E08">
        <w:rPr>
          <w:rStyle w:val="TitleChar"/>
          <w:sz w:val="22"/>
          <w:szCs w:val="22"/>
        </w:rPr>
        <w:t>largely because the federal government completely abdicated its responsibility to tackle the problem</w:t>
      </w:r>
      <w:r w:rsidRPr="00F46E08">
        <w:rPr>
          <w:sz w:val="16"/>
          <w:szCs w:val="22"/>
        </w:rPr>
        <w:t xml:space="preserve">. Although the global warming initiatives adopted by state and local governments have been the most prominent examples of the capacity and willingness of these levels of government to undertake innovative environmental programs, at least under certain circumstances, state and local efforts have extended to other areas. n417 </w:t>
      </w:r>
      <w:r w:rsidRPr="00F46E08">
        <w:rPr>
          <w:rStyle w:val="TitleChar"/>
          <w:sz w:val="22"/>
          <w:szCs w:val="22"/>
        </w:rPr>
        <w:t xml:space="preserve">This flurry of state and local activity provided an opportunity to </w:t>
      </w:r>
      <w:r w:rsidRPr="00F46E08">
        <w:rPr>
          <w:rStyle w:val="Emphasis"/>
        </w:rPr>
        <w:t>achieve a new level of cooperation among federal, state, and local actors</w:t>
      </w:r>
      <w:r w:rsidRPr="00F46E08">
        <w:t xml:space="preserve"> </w:t>
      </w:r>
      <w:r w:rsidRPr="00F46E08">
        <w:rPr>
          <w:u w:val="single"/>
        </w:rPr>
        <w:t>in the pursuit of a cleaner, healthier environment and the protection of a stock of natural resources</w:t>
      </w:r>
      <w:r w:rsidRPr="00F46E08">
        <w:rPr>
          <w:rStyle w:val="TitleChar"/>
          <w:sz w:val="22"/>
          <w:szCs w:val="22"/>
        </w:rPr>
        <w:t xml:space="preserve"> that will sustain future generations</w:t>
      </w:r>
      <w:r w:rsidRPr="00F46E08">
        <w:rPr>
          <w:sz w:val="16"/>
          <w:szCs w:val="22"/>
        </w:rPr>
        <w:t xml:space="preserve">. </w:t>
      </w:r>
      <w:r w:rsidRPr="00F46E08">
        <w:rPr>
          <w:rStyle w:val="TitleChar"/>
          <w:sz w:val="22"/>
          <w:szCs w:val="22"/>
        </w:rPr>
        <w:t>Although the more visible state and local commitment to environmental protection has been welcome to some, it has been greeted rudely by others</w:t>
      </w:r>
      <w:r w:rsidRPr="00F46E08">
        <w:rPr>
          <w:sz w:val="16"/>
          <w:szCs w:val="22"/>
        </w:rPr>
        <w:t xml:space="preserve">. </w:t>
      </w:r>
      <w:r w:rsidRPr="00F46E08">
        <w:rPr>
          <w:rStyle w:val="TitleChar"/>
          <w:sz w:val="22"/>
          <w:szCs w:val="22"/>
        </w:rPr>
        <w:t>In particular, the federal government</w:t>
      </w:r>
      <w:r w:rsidRPr="00F46E08">
        <w:rPr>
          <w:sz w:val="16"/>
          <w:szCs w:val="22"/>
        </w:rPr>
        <w:t xml:space="preserve"> - </w:t>
      </w:r>
      <w:r w:rsidRPr="00F46E08">
        <w:rPr>
          <w:rStyle w:val="TitleChar"/>
          <w:sz w:val="22"/>
          <w:szCs w:val="22"/>
        </w:rPr>
        <w:t>through</w:t>
      </w:r>
      <w:r w:rsidRPr="00F46E08">
        <w:rPr>
          <w:sz w:val="16"/>
          <w:szCs w:val="22"/>
        </w:rPr>
        <w:t xml:space="preserve"> a variety of judicial decisions, legislative enactments, and agency </w:t>
      </w:r>
      <w:r w:rsidRPr="00F46E08">
        <w:rPr>
          <w:rStyle w:val="TitleChar"/>
          <w:sz w:val="22"/>
          <w:szCs w:val="22"/>
        </w:rPr>
        <w:t>regulations</w:t>
      </w:r>
      <w:r w:rsidRPr="00F46E08">
        <w:rPr>
          <w:sz w:val="16"/>
          <w:szCs w:val="22"/>
        </w:rPr>
        <w:t xml:space="preserve"> - </w:t>
      </w:r>
      <w:r w:rsidRPr="00F46E08">
        <w:rPr>
          <w:rStyle w:val="TitleChar"/>
          <w:sz w:val="22"/>
          <w:szCs w:val="22"/>
        </w:rPr>
        <w:t>has reduced state and local regulatory power</w:t>
      </w:r>
      <w:r w:rsidRPr="00F46E08">
        <w:rPr>
          <w:sz w:val="16"/>
          <w:szCs w:val="22"/>
        </w:rPr>
        <w:t xml:space="preserve">, </w:t>
      </w:r>
      <w:r w:rsidRPr="00F46E08">
        <w:rPr>
          <w:rStyle w:val="TitleChar"/>
          <w:sz w:val="22"/>
          <w:szCs w:val="22"/>
        </w:rPr>
        <w:t>thereby thwarting some of the newly minted state and local initiatives</w:t>
      </w:r>
      <w:r w:rsidRPr="00F46E08">
        <w:rPr>
          <w:sz w:val="16"/>
          <w:szCs w:val="22"/>
        </w:rPr>
        <w:t xml:space="preserve">. Indeed, in a few instances, Congress has delegated (or contemplated delegating) increased authority to the states, not to protect the environment, but to water down federal regulatory programs such as NEPA and the ESA. [*801] V. Conclusion The purpose of this Article is not to endorse federal regulation on the one hand or state and local regulation on the other as the superior mode of setting and achieving environmental protection goals. Persuasive arguments exist to justify the existence of the authority to establish environmental law and policy at both levels of government, and both levels of government have played an important role in the development of environmental law and policy in the United States. Before 1970, the states dominated the environmental policy landscape, while the federal government was content to provide technical and financial assistance to the states. When a sufficient number of members of Congress concluded that the states had not appropriately taken up the reins, </w:t>
      </w:r>
      <w:r w:rsidRPr="00F46E08">
        <w:rPr>
          <w:rStyle w:val="TitleChar"/>
          <w:sz w:val="22"/>
          <w:szCs w:val="22"/>
        </w:rPr>
        <w:t>Congress embarked upon an ambitious agenda of</w:t>
      </w:r>
      <w:r w:rsidRPr="00F46E08">
        <w:rPr>
          <w:sz w:val="16"/>
          <w:szCs w:val="22"/>
        </w:rPr>
        <w:t xml:space="preserve"> cleaning up the nation's air, water, and land, and </w:t>
      </w:r>
      <w:r w:rsidRPr="00F46E08">
        <w:rPr>
          <w:rStyle w:val="TitleChar"/>
          <w:sz w:val="22"/>
          <w:szCs w:val="22"/>
        </w:rPr>
        <w:t>constraining destructive uses of the federally owned lands and resources</w:t>
      </w:r>
      <w:r w:rsidRPr="00F46E08">
        <w:rPr>
          <w:sz w:val="16"/>
          <w:szCs w:val="22"/>
        </w:rPr>
        <w:t xml:space="preserve">. The new federal role did not put an end to state involvement, however. Instead, statutes such as the CAA and the CWA reflected a commitment to cooperative federalism. The federal government would set the nation's minimum environmental goals but would allow the states to determine in many contexts the appropriate ways to achieve those goals through administration of permit programs like the CWA's NPDES program, allow the states to share the responsibility to enforce state requirements adopted to implement federal regulatory programs, and allow the states to adopt regulatory standards more stringent than the federal government has seen fit to adopt. Although the pattern of cooperative federalism has not been as uniform in the federal lands context, the statutes governing the management and use of those lands also provide opportunities for both the federal government and the states to contribute to the preservation of a sustainable federal resource base. In recent years, various new state environmental programs have provided concrete evidence of the ability of the states to make meaningful contributions to environmental protection. These programs highlight the value of what Chris Schroeder has referred to as "the availability of concurrent governments capable of providing a meaningful forum for public concerns." n418 The existence of overlapping federal and state authority to adopt environmental protection programs allows citizens to have access to multiple forums for seeking government assistance in promoting the protection of health, safety, and the environment. n419 [*802] </w:t>
      </w:r>
      <w:r w:rsidRPr="00F46E08">
        <w:rPr>
          <w:rStyle w:val="TitleChar"/>
          <w:sz w:val="22"/>
          <w:szCs w:val="22"/>
        </w:rPr>
        <w:t xml:space="preserve">Despite the rise of environmental activism at the state level, the model of cooperative federalism reflected in federal environmental and natural resource management legislation has </w:t>
      </w:r>
      <w:r w:rsidRPr="00F46E08">
        <w:rPr>
          <w:rStyle w:val="Emphasis"/>
          <w:szCs w:val="22"/>
        </w:rPr>
        <w:t>faltered, not flourished</w:t>
      </w:r>
      <w:r w:rsidRPr="00F46E08">
        <w:rPr>
          <w:sz w:val="16"/>
          <w:szCs w:val="22"/>
        </w:rPr>
        <w:t xml:space="preserve">. </w:t>
      </w:r>
      <w:r w:rsidRPr="00F46E08">
        <w:rPr>
          <w:rStyle w:val="TitleChar"/>
          <w:sz w:val="22"/>
          <w:szCs w:val="22"/>
        </w:rPr>
        <w:t>On the one hand, the authority of the federal government</w:t>
      </w:r>
      <w:r w:rsidRPr="00F46E08">
        <w:rPr>
          <w:sz w:val="16"/>
          <w:szCs w:val="22"/>
        </w:rPr>
        <w:t xml:space="preserve"> (or the willingness of the federal government to exercise that authority) has declined as a result of the combined effects of the decisions of the courts, Congress, and federal administrative agencies. On the other hand, </w:t>
      </w:r>
      <w:r w:rsidRPr="00F46E08">
        <w:rPr>
          <w:rStyle w:val="TitleChar"/>
          <w:sz w:val="22"/>
          <w:szCs w:val="22"/>
        </w:rPr>
        <w:t>these same actors have placed significant obstacles in the path of state or local efforts to pick up the slack created by the federal government's withdrawal from its previous role as prime environmental policymaker</w:t>
      </w:r>
      <w:r w:rsidRPr="00F46E08">
        <w:rPr>
          <w:sz w:val="16"/>
          <w:szCs w:val="22"/>
        </w:rPr>
        <w:t xml:space="preserve">. </w:t>
      </w:r>
      <w:r w:rsidRPr="00F46E08">
        <w:rPr>
          <w:rStyle w:val="TitleChar"/>
          <w:sz w:val="22"/>
          <w:szCs w:val="22"/>
        </w:rPr>
        <w:t>Through doctrines</w:t>
      </w:r>
      <w:r w:rsidRPr="00F46E08">
        <w:rPr>
          <w:sz w:val="16"/>
          <w:szCs w:val="22"/>
        </w:rPr>
        <w:t xml:space="preserve"> such as the dormant Commerce Clause, preemption, and regulatory takings, the federal courts have constrained the ability of state and local governments to achieve levels of environmental and resource protection that exceed those required by federal legislation. </w:t>
      </w:r>
      <w:r w:rsidRPr="00F46E08">
        <w:rPr>
          <w:rStyle w:val="TitleChar"/>
          <w:sz w:val="22"/>
          <w:szCs w:val="22"/>
        </w:rPr>
        <w:t>Congress has blocked supplemental state and local measures in some instances</w:t>
      </w:r>
      <w:r w:rsidRPr="00F46E08">
        <w:rPr>
          <w:sz w:val="16"/>
          <w:szCs w:val="22"/>
        </w:rPr>
        <w:t xml:space="preserve">. Federal agencies have interpreted their enabling acts to have that effect even if the statutes do not explicitly so provide. </w:t>
      </w:r>
      <w:r w:rsidRPr="00F46E08">
        <w:rPr>
          <w:rStyle w:val="TitleChar"/>
          <w:sz w:val="22"/>
          <w:szCs w:val="22"/>
        </w:rPr>
        <w:t>Perhaps the most perverse trend of all completely turns cooperative environmental federalism on its head by delegating to the states the authority to carve out exceptions from federal environmental mandates</w:t>
      </w:r>
      <w:r w:rsidRPr="00F46E08">
        <w:rPr>
          <w:sz w:val="16"/>
          <w:szCs w:val="22"/>
        </w:rPr>
        <w:t>.</w:t>
      </w:r>
    </w:p>
    <w:p w14:paraId="6867C714" w14:textId="4372E7E8" w:rsidR="00A067EE" w:rsidRPr="00F46E08" w:rsidRDefault="00A067EE" w:rsidP="00A067EE">
      <w:pPr>
        <w:pStyle w:val="Heading3"/>
        <w:rPr>
          <w:rFonts w:ascii="Georgia" w:hAnsi="Georgia"/>
        </w:rPr>
      </w:pPr>
      <w:r w:rsidRPr="00F46E08">
        <w:rPr>
          <w:rFonts w:ascii="Georgia" w:hAnsi="Georgia"/>
        </w:rPr>
        <w:t>2AC – Federalism Advantage CP – Cooperative</w:t>
      </w:r>
    </w:p>
    <w:p w14:paraId="23E94D77" w14:textId="77DB0D82" w:rsidR="00A067EE" w:rsidRPr="00F46E08" w:rsidRDefault="00A067EE" w:rsidP="008C7143">
      <w:pPr>
        <w:pStyle w:val="Heading4"/>
        <w:rPr>
          <w:rFonts w:ascii="Georgia" w:hAnsi="Georgia"/>
        </w:rPr>
      </w:pPr>
      <w:r w:rsidRPr="00F46E08">
        <w:rPr>
          <w:rFonts w:ascii="Georgia" w:hAnsi="Georgia"/>
        </w:rPr>
        <w:t xml:space="preserve">The CP doesn’t solve the federalism advantage – </w:t>
      </w:r>
      <w:r w:rsidR="001D3FC5" w:rsidRPr="00F46E08">
        <w:rPr>
          <w:rFonts w:ascii="Georgia" w:hAnsi="Georgia"/>
        </w:rPr>
        <w:t>modeling</w:t>
      </w:r>
      <w:r w:rsidR="001D3FC5">
        <w:rPr>
          <w:rFonts w:ascii="Georgia" w:hAnsi="Georgia"/>
        </w:rPr>
        <w:t xml:space="preserve"> and delay</w:t>
      </w:r>
      <w:r w:rsidR="001D3FC5" w:rsidRPr="00F46E08">
        <w:rPr>
          <w:rFonts w:ascii="Georgia" w:hAnsi="Georgia"/>
        </w:rPr>
        <w:t xml:space="preserve"> – adaptive measures requires federal, state, and local participation – only cooperative federalism avoids gridlock and delay by assigning authority to the government best situated to address a problem – that’s Glicksman </w:t>
      </w:r>
    </w:p>
    <w:p w14:paraId="5A94BA98" w14:textId="0BAE2D82" w:rsidR="008C7143" w:rsidRPr="00F46E08" w:rsidRDefault="008C7143" w:rsidP="008C7143">
      <w:pPr>
        <w:pStyle w:val="Heading4"/>
        <w:rPr>
          <w:rFonts w:ascii="Georgia" w:hAnsi="Georgia"/>
        </w:rPr>
      </w:pPr>
      <w:r w:rsidRPr="00F46E08">
        <w:rPr>
          <w:rFonts w:ascii="Georgia" w:hAnsi="Georgia"/>
        </w:rPr>
        <w:t>Coop</w:t>
      </w:r>
      <w:r w:rsidR="00F3482E" w:rsidRPr="00F46E08">
        <w:rPr>
          <w:rFonts w:ascii="Georgia" w:hAnsi="Georgia"/>
        </w:rPr>
        <w:t>erative f</w:t>
      </w:r>
      <w:r w:rsidRPr="00F46E08">
        <w:rPr>
          <w:rFonts w:ascii="Georgia" w:hAnsi="Georgia"/>
        </w:rPr>
        <w:t>ederalism is the best – five reasons</w:t>
      </w:r>
    </w:p>
    <w:p w14:paraId="16C750BB" w14:textId="77777777" w:rsidR="008C7143" w:rsidRPr="00F46E08" w:rsidRDefault="008C7143" w:rsidP="008C7143">
      <w:pPr>
        <w:rPr>
          <w:sz w:val="16"/>
        </w:rPr>
      </w:pPr>
      <w:r w:rsidRPr="00F46E08">
        <w:rPr>
          <w:rStyle w:val="Style13ptBold"/>
        </w:rPr>
        <w:t>Sovacool 08</w:t>
      </w:r>
      <w:r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7770E4E8" w14:textId="77777777" w:rsidR="008C7143" w:rsidRPr="00F46E08" w:rsidRDefault="008C7143" w:rsidP="008C7143">
      <w:pPr>
        <w:rPr>
          <w:sz w:val="16"/>
        </w:rPr>
      </w:pPr>
      <w:r w:rsidRPr="00F46E08">
        <w:rPr>
          <w:sz w:val="16"/>
        </w:rPr>
        <w:t xml:space="preserve">Proponents posit that </w:t>
      </w:r>
      <w:r w:rsidRPr="00F46E08">
        <w:rPr>
          <w:rStyle w:val="StyleUnderline"/>
        </w:rPr>
        <w:t>the conception of interactive federalism holds five advantages</w:t>
      </w:r>
      <w:r w:rsidRPr="00F46E08">
        <w:rPr>
          <w:sz w:val="16"/>
        </w:rPr>
        <w:t xml:space="preserve"> to earlier theories: (i) plurality, (ii) dialogue, (iii) redundancy, (iv) accountability, and (v) economies of scale. 1. </w:t>
      </w:r>
      <w:r w:rsidRPr="00F46E08">
        <w:rPr>
          <w:rStyle w:val="StyleUnderline"/>
        </w:rPr>
        <w:t>Plurality</w:t>
      </w:r>
      <w:r w:rsidRPr="00F46E08">
        <w:rPr>
          <w:sz w:val="16"/>
        </w:rPr>
        <w:t xml:space="preserve">. The first benefit of interactive federalism is its plurality. Advocates of interactive federalism note that </w:t>
      </w:r>
      <w:r w:rsidRPr="00F46E08">
        <w:rPr>
          <w:rStyle w:val="StyleUnderline"/>
          <w:highlight w:val="yellow"/>
        </w:rPr>
        <w:t>having multiple regulators means that</w:t>
      </w:r>
      <w:r w:rsidRPr="00F46E08">
        <w:rPr>
          <w:sz w:val="16"/>
          <w:highlight w:val="yellow"/>
        </w:rPr>
        <w:t xml:space="preserve"> </w:t>
      </w:r>
      <w:r w:rsidRPr="00F46E08">
        <w:rPr>
          <w:rStyle w:val="StyleUnderline"/>
          <w:highlight w:val="yellow"/>
        </w:rPr>
        <w:t>different officials with differing perspectives review a problem</w:t>
      </w:r>
      <w:r w:rsidRPr="00F46E08">
        <w:rPr>
          <w:rStyle w:val="StyleUnderline"/>
        </w:rPr>
        <w:t>. This diversity of perspective produces a broader variety of potential solutions and provides better experimentation</w:t>
      </w:r>
      <w:r w:rsidRPr="00F46E08">
        <w:rPr>
          <w:sz w:val="16"/>
        </w:rPr>
        <w:t xml:space="preserve">. Overlapping jurisdiction can be pivotal in encouraging more appropriate levels of government to respond to the problem. </w:t>
      </w:r>
      <w:r w:rsidRPr="00F46E08">
        <w:rPr>
          <w:rStyle w:val="StyleUnderline"/>
        </w:rPr>
        <w:t>It [*449] also provides more opportunities to a diverse set of players in the policymaking process.</w:t>
      </w:r>
      <w:r w:rsidRPr="00F46E08">
        <w:rPr>
          <w:sz w:val="16"/>
        </w:rPr>
        <w:t xml:space="preserve"> n227 Interactive federalism captures this benefit of devolved federalism without compromising many of the benefits of centralized federalism (such as minimum national standards and a degree of uniformity). 2. </w:t>
      </w:r>
      <w:r w:rsidRPr="00F46E08">
        <w:rPr>
          <w:rStyle w:val="StyleUnderline"/>
        </w:rPr>
        <w:t>Dialogue</w:t>
      </w:r>
      <w:r w:rsidRPr="00F46E08">
        <w:rPr>
          <w:sz w:val="16"/>
        </w:rPr>
        <w:t xml:space="preserve">. </w:t>
      </w:r>
      <w:r w:rsidRPr="00F46E08">
        <w:rPr>
          <w:rStyle w:val="StyleUnderline"/>
          <w:highlight w:val="yellow"/>
        </w:rPr>
        <w:t>The lack of rigidity and exclusivity can produce a dialogue and sharing of information</w:t>
      </w:r>
      <w:r w:rsidRPr="00F46E08">
        <w:rPr>
          <w:rStyle w:val="StyleUnderline"/>
        </w:rPr>
        <w:t xml:space="preserve">. This can inspire a learning effect </w:t>
      </w:r>
      <w:r w:rsidRPr="00F46E08">
        <w:rPr>
          <w:rStyle w:val="StyleUnderline"/>
          <w:highlight w:val="yellow"/>
        </w:rPr>
        <w:t>where others adopt better solutions and approaches</w:t>
      </w:r>
      <w:r w:rsidRPr="00F46E08">
        <w:rPr>
          <w:sz w:val="16"/>
        </w:rPr>
        <w:t>. In short, it allows "</w:t>
      </w:r>
      <w:r w:rsidRPr="00F46E08">
        <w:rPr>
          <w:rStyle w:val="StyleUnderline"/>
        </w:rPr>
        <w:t>laboratories of democracy</w:t>
      </w:r>
      <w:r w:rsidRPr="00F46E08">
        <w:rPr>
          <w:sz w:val="16"/>
        </w:rPr>
        <w:t xml:space="preserve">" to function while simultaneously </w:t>
      </w:r>
      <w:r w:rsidRPr="00F46E08">
        <w:rPr>
          <w:rStyle w:val="StyleUnderline"/>
          <w:highlight w:val="yellow"/>
        </w:rPr>
        <w:t>ensuring that no race to the bottom</w:t>
      </w:r>
      <w:r w:rsidRPr="00F46E08">
        <w:rPr>
          <w:rStyle w:val="StyleUnderline"/>
        </w:rPr>
        <w:t xml:space="preserve"> will occur</w:t>
      </w:r>
      <w:r w:rsidRPr="00F46E08">
        <w:rPr>
          <w:sz w:val="16"/>
        </w:rPr>
        <w:t xml:space="preserve">. As one example, the EPA formally established the State/EPA Capacity Steering Committee in 1993 to promote federal-state dialogue on creating environmental partnerships, culminating in the signing of a Joint Commitment to Reform Oversight and Create the National Environmental Performance Partnership System (NEEPS) on May 17, 1995. n228 Since its creation, NEEPS has helped foster dialogue and improve coordination between state and federal officials regarding identification of environmental problems, opportunities for joint funding of state programs, innovative strategies for solving water, air, and waste problems, and efforts to improve public understanding of environmental conditions. n229 In a broader area outside of NEEPS, from 1997 to 2006, EPA reports forty-seven separate instances where state-federal dialogue significantly improved policy outcomes in Arizona, Colorado, Connecticut, Illinois, Indiana, Iowa, Louisiana, Massachusetts, Maine, Michigan, Mississippi, Missouri, Montana, Nebraska, New Hampshire, Oregon, Pennsylvania, Puerto Rico, South Dakota, Texas, Utah, Virginia, Vermont, the Virgin Islands, Washington, and Wyoming related to drinking water, mercury contamination in fish, forest fire management, staff training, air quality, and wetlands preservation. n230 Similarly, </w:t>
      </w:r>
      <w:r w:rsidRPr="00F46E08">
        <w:rPr>
          <w:rStyle w:val="StyleUnderline"/>
        </w:rPr>
        <w:t>improved dialogue between local policymakers and state regulators helped residents of New York block repeated attempts to locate potentially hazardous low</w:t>
      </w:r>
      <w:r w:rsidRPr="00F46E08">
        <w:rPr>
          <w:sz w:val="16"/>
        </w:rPr>
        <w:t xml:space="preserve">- [*450] </w:t>
      </w:r>
      <w:r w:rsidRPr="00F46E08">
        <w:rPr>
          <w:rStyle w:val="StyleUnderline"/>
        </w:rPr>
        <w:t>level radioactive waste facilities within the state</w:t>
      </w:r>
      <w:r w:rsidRPr="00F46E08">
        <w:rPr>
          <w:sz w:val="16"/>
        </w:rPr>
        <w:t xml:space="preserve">. n231 More recently, when Oregon, California, Arizona, and New Mexico designed their state policy architecture for greenhouse gas emissions, they conducted frequent consultations with each other and with other nearby states. n232 Input from state governors is also credited with improving the role that the United States Forest Service played in establishing roadless management areas within national parks. n233 3. </w:t>
      </w:r>
      <w:r w:rsidRPr="00F46E08">
        <w:rPr>
          <w:rStyle w:val="StyleUnderline"/>
        </w:rPr>
        <w:t xml:space="preserve">Redundancy. </w:t>
      </w:r>
      <w:r w:rsidRPr="00F46E08">
        <w:rPr>
          <w:rStyle w:val="StyleUnderline"/>
          <w:highlight w:val="yellow"/>
        </w:rPr>
        <w:t>Under a system of interactive federalism, if one level of government fails or defaults on a problem, the other remains available to address the task</w:t>
      </w:r>
      <w:r w:rsidRPr="00F46E08">
        <w:rPr>
          <w:rStyle w:val="StyleUnderline"/>
        </w:rPr>
        <w:t>.</w:t>
      </w:r>
      <w:r w:rsidRPr="00F46E08">
        <w:rPr>
          <w:sz w:val="16"/>
        </w:rPr>
        <w:t xml:space="preserve"> This </w:t>
      </w:r>
      <w:r w:rsidRPr="00F46E08">
        <w:rPr>
          <w:rStyle w:val="StyleUnderline"/>
          <w:highlight w:val="yellow"/>
        </w:rPr>
        <w:t>creates a "regulatory safety net</w:t>
      </w:r>
      <w:r w:rsidRPr="00F46E08">
        <w:rPr>
          <w:sz w:val="16"/>
        </w:rPr>
        <w:t xml:space="preserve">," ensuring that social ills are addressed "through the combined application of federal and state law." </w:t>
      </w:r>
      <w:r w:rsidRPr="00F46E08">
        <w:rPr>
          <w:rStyle w:val="StyleUnderline"/>
        </w:rPr>
        <w:t xml:space="preserve">n234 Interactive federalism, as long as it does not paralyze policy action by increasing the risk that neither level of government will address problems because they each assume the other will act, </w:t>
      </w:r>
      <w:r w:rsidRPr="00F46E08">
        <w:rPr>
          <w:rStyle w:val="StyleUnderline"/>
          <w:highlight w:val="yellow"/>
        </w:rPr>
        <w:t>can ensure that twice as many resources are thrown towards a particular problem</w:t>
      </w:r>
      <w:r w:rsidRPr="00F46E08">
        <w:rPr>
          <w:sz w:val="16"/>
          <w:highlight w:val="yellow"/>
        </w:rPr>
        <w:t>.</w:t>
      </w:r>
      <w:r w:rsidRPr="00F46E08">
        <w:rPr>
          <w:sz w:val="16"/>
        </w:rPr>
        <w:t xml:space="preserve"> n235 4. </w:t>
      </w:r>
      <w:r w:rsidRPr="00F46E08">
        <w:rPr>
          <w:rStyle w:val="StyleUnderline"/>
        </w:rPr>
        <w:t>Accountability</w:t>
      </w:r>
      <w:r w:rsidRPr="00F46E08">
        <w:rPr>
          <w:sz w:val="16"/>
        </w:rPr>
        <w:t>. The federal government also does not have the resources or personnel to implement detailed regulatory prescriptions in all fifty states</w:t>
      </w:r>
      <w:r w:rsidRPr="00F46E08">
        <w:rPr>
          <w:rStyle w:val="StyleUnderline"/>
        </w:rPr>
        <w:t xml:space="preserve">. </w:t>
      </w:r>
      <w:r w:rsidRPr="00F46E08">
        <w:rPr>
          <w:rStyle w:val="StyleUnderline"/>
          <w:highlight w:val="yellow"/>
        </w:rPr>
        <w:t>Forcing the states and federal government to interact makes sure</w:t>
      </w:r>
      <w:r w:rsidRPr="00F46E08">
        <w:rPr>
          <w:rStyle w:val="StyleUnderline"/>
        </w:rPr>
        <w:t xml:space="preserve"> that actual </w:t>
      </w:r>
      <w:r w:rsidRPr="00F46E08">
        <w:rPr>
          <w:rStyle w:val="StyleUnderline"/>
          <w:highlight w:val="yellow"/>
        </w:rPr>
        <w:t>implementation is dependent on both federal and local agencies</w:t>
      </w:r>
      <w:r w:rsidRPr="00F46E08">
        <w:rPr>
          <w:rStyle w:val="StyleUnderline"/>
        </w:rPr>
        <w:t xml:space="preserve"> as well as personnel. </w:t>
      </w:r>
      <w:r w:rsidRPr="00F46E08">
        <w:rPr>
          <w:rStyle w:val="StyleUnderline"/>
          <w:highlight w:val="yellow"/>
        </w:rPr>
        <w:t>This</w:t>
      </w:r>
      <w:r w:rsidRPr="00F46E08">
        <w:rPr>
          <w:rStyle w:val="StyleUnderline"/>
        </w:rPr>
        <w:t xml:space="preserve"> effectively </w:t>
      </w:r>
      <w:r w:rsidRPr="00F46E08">
        <w:rPr>
          <w:rStyle w:val="StyleUnderline"/>
          <w:highlight w:val="yellow"/>
        </w:rPr>
        <w:t>combats excessive influence of</w:t>
      </w:r>
      <w:r w:rsidRPr="00F46E08">
        <w:rPr>
          <w:rStyle w:val="StyleUnderline"/>
        </w:rPr>
        <w:t xml:space="preserve"> particular </w:t>
      </w:r>
      <w:r w:rsidRPr="00F46E08">
        <w:rPr>
          <w:rStyle w:val="StyleUnderline"/>
          <w:highlight w:val="yellow"/>
        </w:rPr>
        <w:t>interest groups</w:t>
      </w:r>
      <w:r w:rsidRPr="00F46E08">
        <w:rPr>
          <w:sz w:val="16"/>
        </w:rPr>
        <w:t xml:space="preserve"> upon elected politicians that can capture one level of government. Two levels of government, the thinking goes, are harder to capture than one. 5. </w:t>
      </w:r>
      <w:r w:rsidRPr="00F46E08">
        <w:rPr>
          <w:rStyle w:val="StyleUnderline"/>
        </w:rPr>
        <w:t>Economies of scale</w:t>
      </w:r>
      <w:r w:rsidRPr="00F46E08">
        <w:rPr>
          <w:sz w:val="16"/>
        </w:rPr>
        <w:t xml:space="preserve">. Finally, as with centralized federalism, advocates argue that interactive federalism better exploits economies of scale at the [*451] national level by creating </w:t>
      </w:r>
      <w:r w:rsidRPr="00F46E08">
        <w:rPr>
          <w:rStyle w:val="StyleUnderline"/>
        </w:rPr>
        <w:t>consistent national standards</w:t>
      </w:r>
      <w:r w:rsidRPr="00F46E08">
        <w:rPr>
          <w:sz w:val="16"/>
        </w:rPr>
        <w:t xml:space="preserve">. </w:t>
      </w:r>
      <w:r w:rsidRPr="00F46E08">
        <w:rPr>
          <w:rStyle w:val="StyleUnderline"/>
        </w:rPr>
        <w:t>Yet interactive federalism still preserves state and local autonomy to exceed those standards or experiment beyond them.</w:t>
      </w:r>
      <w:r w:rsidRPr="00F46E08">
        <w:rPr>
          <w:sz w:val="16"/>
        </w:rPr>
        <w:t xml:space="preserve"> A minimum level of predictability and clarity is established for industry no matter how far the states go beyond federal statutes. For example, Fischman and Hall-Rivera found a strong case for interactive federalism on the Endangered Species Act. </w:t>
      </w:r>
      <w:r w:rsidRPr="00F46E08">
        <w:rPr>
          <w:rStyle w:val="StyleUnderline"/>
        </w:rPr>
        <w:t xml:space="preserve">They calculated that </w:t>
      </w:r>
      <w:r w:rsidRPr="00F46E08">
        <w:rPr>
          <w:rStyle w:val="StyleUnderline"/>
          <w:highlight w:val="yellow"/>
        </w:rPr>
        <w:t>shifting to a more "cooperative" model would harness economies of scale</w:t>
      </w:r>
      <w:r w:rsidRPr="00F46E08">
        <w:rPr>
          <w:rStyle w:val="StyleUnderline"/>
        </w:rPr>
        <w:t xml:space="preserve"> in funding for the statute, </w:t>
      </w:r>
      <w:r w:rsidRPr="00F46E08">
        <w:rPr>
          <w:rStyle w:val="StyleUnderline"/>
          <w:highlight w:val="yellow"/>
        </w:rPr>
        <w:t>improve the working partnerships between the states and federal government, enhance the comprehensive protection of habitats, and better respond to uncertainty</w:t>
      </w:r>
      <w:r w:rsidRPr="00F46E08">
        <w:rPr>
          <w:sz w:val="16"/>
        </w:rPr>
        <w:t>. This is because, contrary to a completely centralized, devolved, or dual system of federalism, a cooperative model would put in place minimum standards that the states could not preempt, but would also allow for local and state experimentation. n236</w:t>
      </w:r>
    </w:p>
    <w:p w14:paraId="64D20CEE" w14:textId="7E65D6AB" w:rsidR="00F3482E" w:rsidRPr="00F46E08" w:rsidRDefault="00F3482E" w:rsidP="00F3482E">
      <w:pPr>
        <w:pStyle w:val="Heading3"/>
        <w:rPr>
          <w:rFonts w:ascii="Georgia" w:hAnsi="Georgia"/>
        </w:rPr>
      </w:pPr>
      <w:r w:rsidRPr="00F46E08">
        <w:rPr>
          <w:rFonts w:ascii="Georgia" w:hAnsi="Georgia"/>
        </w:rPr>
        <w:t>1AR – Federalism Advantage CP</w:t>
      </w:r>
      <w:r w:rsidR="00A067EE" w:rsidRPr="00F46E08">
        <w:rPr>
          <w:rFonts w:ascii="Georgia" w:hAnsi="Georgia"/>
        </w:rPr>
        <w:t xml:space="preserve"> – Cooperative</w:t>
      </w:r>
    </w:p>
    <w:p w14:paraId="6576B9EF" w14:textId="63E06AD3" w:rsidR="00F3482E" w:rsidRPr="00F46E08" w:rsidRDefault="00F3482E" w:rsidP="008C7143">
      <w:pPr>
        <w:pStyle w:val="Heading4"/>
        <w:rPr>
          <w:rFonts w:ascii="Georgia" w:hAnsi="Georgia"/>
        </w:rPr>
      </w:pPr>
      <w:r w:rsidRPr="00F46E08">
        <w:rPr>
          <w:rFonts w:ascii="Georgia" w:hAnsi="Georgia"/>
        </w:rPr>
        <w:t>Cooperative federalism is the only way to solve –</w:t>
      </w:r>
    </w:p>
    <w:p w14:paraId="410A835B" w14:textId="375A07AC" w:rsidR="008C7143" w:rsidRPr="00F46E08" w:rsidRDefault="00F3482E" w:rsidP="008C7143">
      <w:pPr>
        <w:pStyle w:val="Heading4"/>
        <w:rPr>
          <w:rFonts w:ascii="Georgia" w:hAnsi="Georgia"/>
          <w:sz w:val="16"/>
        </w:rPr>
      </w:pPr>
      <w:r w:rsidRPr="00F46E08">
        <w:rPr>
          <w:rFonts w:ascii="Georgia" w:hAnsi="Georgia"/>
        </w:rPr>
        <w:t xml:space="preserve">a) Only model for </w:t>
      </w:r>
      <w:r w:rsidR="008C7143" w:rsidRPr="00F46E08">
        <w:rPr>
          <w:rFonts w:ascii="Georgia" w:hAnsi="Georgia"/>
        </w:rPr>
        <w:t>successful regulations</w:t>
      </w:r>
    </w:p>
    <w:p w14:paraId="4B5E0343" w14:textId="77777777" w:rsidR="008C7143" w:rsidRPr="00F46E08" w:rsidRDefault="008C7143" w:rsidP="008C7143">
      <w:pPr>
        <w:rPr>
          <w:sz w:val="16"/>
        </w:rPr>
      </w:pPr>
      <w:r w:rsidRPr="00F46E08">
        <w:rPr>
          <w:rStyle w:val="Style13ptBold"/>
        </w:rPr>
        <w:t>Adelman and Engel 07</w:t>
      </w:r>
      <w:r w:rsidRPr="00F46E08">
        <w:rPr>
          <w:sz w:val="16"/>
        </w:rPr>
        <w:t xml:space="preserve"> (David, Associate Professor, James E. Rogers College of Law, University of Arizona, Kirsten, Professor, James E. Rogers College of Law, University of Arizona, “Adaptive Federalism: The Case Against Reallocating Environmental Regulatory Authority”, September 2007, https://www.law.arizona.edu/faculty/FacultyPubs/Documents/Adelman/ALS07-23.pdf)</w:t>
      </w:r>
    </w:p>
    <w:p w14:paraId="70B00CEF" w14:textId="77777777" w:rsidR="008C7143" w:rsidRPr="00F46E08" w:rsidRDefault="008C7143" w:rsidP="008C7143">
      <w:pPr>
        <w:rPr>
          <w:sz w:val="16"/>
        </w:rPr>
      </w:pPr>
      <w:r w:rsidRPr="00F46E08">
        <w:rPr>
          <w:sz w:val="16"/>
        </w:rPr>
        <w:t xml:space="preserve">William Buzbee has long argued that </w:t>
      </w:r>
      <w:r w:rsidRPr="00F46E08">
        <w:rPr>
          <w:rStyle w:val="StyleUnderline"/>
        </w:rPr>
        <w:t xml:space="preserve">a dynamic </w:t>
      </w:r>
      <w:r w:rsidRPr="00F46E08">
        <w:rPr>
          <w:rStyle w:val="StyleUnderline"/>
          <w:highlight w:val="yellow"/>
        </w:rPr>
        <w:t>interplay</w:t>
      </w:r>
      <w:r w:rsidRPr="00F46E08">
        <w:rPr>
          <w:rStyle w:val="StyleUnderline"/>
        </w:rPr>
        <w:t xml:space="preserve"> exists </w:t>
      </w:r>
      <w:r w:rsidRPr="00F46E08">
        <w:rPr>
          <w:rStyle w:val="StyleUnderline"/>
          <w:highlight w:val="yellow"/>
        </w:rPr>
        <w:t>between state and federal regulatory efforts</w:t>
      </w:r>
      <w:r w:rsidRPr="00F46E08">
        <w:rPr>
          <w:sz w:val="16"/>
        </w:rPr>
        <w:t xml:space="preserve">, and that </w:t>
      </w:r>
      <w:r w:rsidRPr="00F46E08">
        <w:rPr>
          <w:rStyle w:val="StyleUnderline"/>
        </w:rPr>
        <w:t xml:space="preserve">these interactions </w:t>
      </w:r>
      <w:r w:rsidRPr="00F46E08">
        <w:rPr>
          <w:rStyle w:val="StyleUnderline"/>
          <w:highlight w:val="yellow"/>
        </w:rPr>
        <w:t>have been crucial to innovations in environmental regulation</w:t>
      </w:r>
      <w:r w:rsidRPr="00F46E08">
        <w:rPr>
          <w:rStyle w:val="StyleUnderline"/>
        </w:rPr>
        <w:t xml:space="preserve"> throughout the country</w:t>
      </w:r>
      <w:r w:rsidRPr="00F46E08">
        <w:rPr>
          <w:sz w:val="16"/>
        </w:rPr>
        <w:t xml:space="preserve">. One of the important dynamics that Buzbee highlights is </w:t>
      </w:r>
      <w:r w:rsidRPr="00F46E08">
        <w:rPr>
          <w:rStyle w:val="StyleUnderline"/>
        </w:rPr>
        <w:t>the opportunities for state government officials to make a name for themselves by promoting and implementing aggressive environmental regulatory initiatives when the federal government fails to act</w:t>
      </w:r>
      <w:r w:rsidRPr="00F46E08">
        <w:rPr>
          <w:sz w:val="16"/>
        </w:rPr>
        <w:t xml:space="preserve">. 38 He provides an elegant illustration of this using so called brownfield sites, which are contaminated industrial sites abandoned in urban areas. Through this example, Buzbee exposes the shifts between federal and state innovations and the important synergies that emerge from this dynamic back-and-forth. </w:t>
      </w:r>
      <w:r w:rsidRPr="00F46E08">
        <w:rPr>
          <w:rStyle w:val="StyleUnderline"/>
          <w:highlight w:val="yellow"/>
        </w:rPr>
        <w:t>Buzbee touts the virtues of overlapping jurisdiction</w:t>
      </w:r>
      <w:r w:rsidRPr="00F46E08">
        <w:rPr>
          <w:rStyle w:val="StyleUnderline"/>
        </w:rPr>
        <w:t xml:space="preserve"> </w:t>
      </w:r>
      <w:r w:rsidRPr="00F46E08">
        <w:rPr>
          <w:rStyle w:val="StyleUnderline"/>
          <w:highlight w:val="yellow"/>
        </w:rPr>
        <w:t>in facilitating knowledge transfer</w:t>
      </w:r>
      <w:r w:rsidRPr="00F46E08">
        <w:rPr>
          <w:rStyle w:val="StyleUnderline"/>
        </w:rPr>
        <w:t xml:space="preserve"> and learning, counteracting pressures to succumb to the race-to-the-bottom, </w:t>
      </w:r>
      <w:r w:rsidRPr="00F46E08">
        <w:rPr>
          <w:rStyle w:val="StyleUnderline"/>
          <w:highlight w:val="yellow"/>
        </w:rPr>
        <w:t>and enhancing citizen enforcement</w:t>
      </w:r>
      <w:r w:rsidRPr="00F46E08">
        <w:rPr>
          <w:sz w:val="16"/>
        </w:rPr>
        <w:t xml:space="preserve"> through multiple fora.3 Complementing Buzbee’s work, one of the co-authors of this Article, Kirsten Engel, and Scott Saleska have </w:t>
      </w:r>
      <w:r w:rsidRPr="00F46E08">
        <w:rPr>
          <w:rStyle w:val="StyleUnderline"/>
        </w:rPr>
        <w:t>emphasized the power of regulation at one level of government to prompt regulation at another</w:t>
      </w:r>
      <w:r w:rsidRPr="00F46E08">
        <w:rPr>
          <w:sz w:val="16"/>
        </w:rPr>
        <w:t xml:space="preserve">.40 The benefit of this “domino effect,” they argue, is </w:t>
      </w:r>
      <w:r w:rsidRPr="00F46E08">
        <w:rPr>
          <w:rStyle w:val="StyleUnderline"/>
        </w:rPr>
        <w:t xml:space="preserve">that </w:t>
      </w:r>
      <w:r w:rsidRPr="00F46E08">
        <w:rPr>
          <w:rStyle w:val="StyleUnderline"/>
          <w:highlight w:val="yellow"/>
        </w:rPr>
        <w:t>regulation stalled at one level of government, may be ripe for action at a different level</w:t>
      </w:r>
      <w:r w:rsidRPr="00F46E08">
        <w:rPr>
          <w:rStyle w:val="StyleUnderline"/>
        </w:rPr>
        <w:t xml:space="preserve"> of government where the political environmental is more favorable</w:t>
      </w:r>
      <w:r w:rsidRPr="00F46E08">
        <w:rPr>
          <w:sz w:val="16"/>
        </w:rPr>
        <w:t xml:space="preserve">.41 Movement to regulate in one state, say, </w:t>
      </w:r>
      <w:r w:rsidRPr="00F46E08">
        <w:rPr>
          <w:rStyle w:val="StyleUnderline"/>
          <w:highlight w:val="yellow"/>
        </w:rPr>
        <w:t>can establish a precedent that prompts regulation horizontally in other states or vertically at the federal</w:t>
      </w:r>
      <w:r w:rsidRPr="00F46E08">
        <w:rPr>
          <w:rStyle w:val="StyleUnderline"/>
        </w:rPr>
        <w:t xml:space="preserve"> level</w:t>
      </w:r>
      <w:r w:rsidRPr="00F46E08">
        <w:rPr>
          <w:sz w:val="16"/>
        </w:rPr>
        <w:t>.42 Moreover, because this dynamic is often useful in drawing attention to issues of national importance and thereby putting them on the federal agenda, Engel has argued in a subsequent article that federal preemption should be narrowly construed so as not to cut off this important dynamic among the states and between state and federal regulation.</w:t>
      </w:r>
    </w:p>
    <w:p w14:paraId="2CED26BC" w14:textId="7C13764A" w:rsidR="008C7143" w:rsidRPr="00F46E08" w:rsidRDefault="00F3482E" w:rsidP="008C7143">
      <w:pPr>
        <w:pStyle w:val="Heading4"/>
        <w:rPr>
          <w:rStyle w:val="Style13ptBold"/>
          <w:rFonts w:ascii="Georgia" w:hAnsi="Georgia"/>
          <w:b/>
          <w:bCs w:val="0"/>
        </w:rPr>
      </w:pPr>
      <w:r w:rsidRPr="00F46E08">
        <w:rPr>
          <w:rStyle w:val="Style13ptBold"/>
          <w:rFonts w:ascii="Georgia" w:hAnsi="Georgia"/>
          <w:b/>
        </w:rPr>
        <w:t>b) P</w:t>
      </w:r>
      <w:r w:rsidR="008C7143" w:rsidRPr="00F46E08">
        <w:rPr>
          <w:rStyle w:val="Style13ptBold"/>
          <w:rFonts w:ascii="Georgia" w:hAnsi="Georgia"/>
          <w:b/>
        </w:rPr>
        <w:t>romotes flexibility and innovation</w:t>
      </w:r>
    </w:p>
    <w:p w14:paraId="20F3C228" w14:textId="77777777" w:rsidR="008C7143" w:rsidRPr="00F46E08" w:rsidRDefault="008C7143" w:rsidP="008C7143">
      <w:pPr>
        <w:rPr>
          <w:sz w:val="16"/>
        </w:rPr>
      </w:pPr>
      <w:r w:rsidRPr="00F46E08">
        <w:rPr>
          <w:rStyle w:val="Style13ptBold"/>
        </w:rPr>
        <w:t>Sovacool 08</w:t>
      </w:r>
      <w:r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2619644D" w14:textId="4BFDAD98" w:rsidR="000C7A5E" w:rsidRPr="00F46E08" w:rsidRDefault="008C7143" w:rsidP="000C7A5E">
      <w:pPr>
        <w:rPr>
          <w:sz w:val="14"/>
        </w:rPr>
      </w:pPr>
      <w:r w:rsidRPr="00F46E08">
        <w:rPr>
          <w:sz w:val="14"/>
        </w:rPr>
        <w:t xml:space="preserve">But </w:t>
      </w:r>
      <w:r w:rsidRPr="00F46E08">
        <w:rPr>
          <w:rStyle w:val="StyleUnderline"/>
        </w:rPr>
        <w:t>when environmental problems are national or international in scope</w:t>
      </w:r>
      <w:r w:rsidRPr="00F46E08">
        <w:rPr>
          <w:sz w:val="14"/>
        </w:rPr>
        <w:t xml:space="preserve">, </w:t>
      </w:r>
      <w:r w:rsidRPr="00F46E08">
        <w:rPr>
          <w:rStyle w:val="StyleUnderline"/>
        </w:rPr>
        <w:t>only interactive federalism captures all of these benefits while minimizing the deficiencies that accompany a decentralized, centralized, or dual federalist approach.</w:t>
      </w:r>
      <w:r w:rsidRPr="00F46E08">
        <w:rPr>
          <w:sz w:val="14"/>
        </w:rPr>
        <w:t xml:space="preserve"> </w:t>
      </w:r>
      <w:r w:rsidRPr="00F46E08">
        <w:rPr>
          <w:rStyle w:val="StyleUnderline"/>
        </w:rPr>
        <w:t>Interactive federalism creates plurality and dialogue to enhance the innovative and competitive aspects of decentralization while maintaining distributive equity and accountability.</w:t>
      </w:r>
      <w:r w:rsidRPr="00F46E08">
        <w:rPr>
          <w:sz w:val="14"/>
        </w:rPr>
        <w:t xml:space="preserve"> In the case of state-based RPSs and greenhouse gas quotas, </w:t>
      </w:r>
      <w:r w:rsidRPr="00F46E08">
        <w:rPr>
          <w:rStyle w:val="StyleUnderline"/>
        </w:rPr>
        <w:t>federal interaction is urgently needed to create a fair, consistent, and constitutional approach to promoting renewable energy and fighting climate change.</w:t>
      </w:r>
      <w:r w:rsidRPr="00F46E08">
        <w:rPr>
          <w:sz w:val="14"/>
        </w:rPr>
        <w:t xml:space="preserve"> If designed to include a credit trading scheme, federal intervention would permit considerable differentiation and flexibility among locales and individual generators or emitters with different preferences at the local level while maintaining a level of consistency for investors at the national level. Ultimately, the arguments in favor of decentralization or centralization are not really for unilateral state or federal action but simply for flexible and efficiency-minded regulatory tools and strategies. </w:t>
      </w:r>
      <w:r w:rsidRPr="00F46E08">
        <w:rPr>
          <w:rStyle w:val="StyleUnderline"/>
        </w:rPr>
        <w:t>Interactive federalism on state RPS mandates and greenhouse gas quotas would attain economies of scale in research and development, enforcement, and compliance</w:t>
      </w:r>
      <w:r w:rsidRPr="00F46E08">
        <w:rPr>
          <w:sz w:val="14"/>
        </w:rPr>
        <w:t xml:space="preserve"> while avoiding many of the other pitfalls of centralized action. Moreover</w:t>
      </w:r>
      <w:r w:rsidRPr="00F46E08">
        <w:rPr>
          <w:rStyle w:val="StyleUnderline"/>
        </w:rPr>
        <w:t>, both the RPS and greenhouse gas problems are well suited to federal floors since they would provide a minimum level of protection for society</w:t>
      </w:r>
      <w:r w:rsidRPr="00F46E08">
        <w:rPr>
          <w:sz w:val="14"/>
        </w:rPr>
        <w:t xml:space="preserve"> but would also retain broad latitude for further action at multiple local and regional scales. The significant benefits that would accrue from the application of interactive federalism to these two issues point to important lessons for environmental policymaking as a whole. The [*476] experience with state-based renewable energy and climate change policy suggests that </w:t>
      </w:r>
      <w:r w:rsidRPr="00F46E08">
        <w:rPr>
          <w:rStyle w:val="StyleUnderline"/>
        </w:rPr>
        <w:t>federal interaction is essential when (i) existing state actions are insufficient to promote environmental policy goals</w:t>
      </w:r>
      <w:r w:rsidRPr="00F46E08">
        <w:rPr>
          <w:sz w:val="14"/>
        </w:rPr>
        <w:t xml:space="preserve">; (ii) the states face constitutional challenges to addressing an environmental problem individually; (iii) </w:t>
      </w:r>
      <w:r w:rsidRPr="00F46E08">
        <w:rPr>
          <w:rStyle w:val="StyleUnderline"/>
        </w:rPr>
        <w:t>the state regulatory environment imposes additional costs on businesses and consumers; and (iv) the presence of interstate spillovers and externalities suggests the need for national action</w:t>
      </w:r>
      <w:r w:rsidRPr="00F46E08">
        <w:rPr>
          <w:sz w:val="14"/>
        </w:rPr>
        <w:t xml:space="preserve">. It is then that the call for </w:t>
      </w:r>
      <w:r w:rsidRPr="00F46E08">
        <w:rPr>
          <w:rStyle w:val="StyleUnderline"/>
        </w:rPr>
        <w:t>interactive environmental federalism</w:t>
      </w:r>
      <w:r w:rsidRPr="00F46E08">
        <w:rPr>
          <w:sz w:val="14"/>
        </w:rPr>
        <w:t xml:space="preserve">, providing distributive justice and uniformity along with experimentation and innovation, </w:t>
      </w:r>
      <w:r w:rsidRPr="00F46E08">
        <w:rPr>
          <w:rStyle w:val="StyleUnderline"/>
        </w:rPr>
        <w:t>should ring the loudest</w:t>
      </w:r>
      <w:r w:rsidRPr="00F46E08">
        <w:rPr>
          <w:sz w:val="14"/>
        </w:rPr>
        <w:t>.</w:t>
      </w:r>
    </w:p>
    <w:p w14:paraId="09724156" w14:textId="1B917A44" w:rsidR="00AF2249" w:rsidRPr="00F46E08" w:rsidRDefault="00785748" w:rsidP="00F02E23">
      <w:pPr>
        <w:pStyle w:val="Heading3"/>
        <w:rPr>
          <w:rFonts w:ascii="Georgia" w:hAnsi="Georgia"/>
        </w:rPr>
      </w:pPr>
      <w:r w:rsidRPr="00F46E08">
        <w:rPr>
          <w:rFonts w:ascii="Georgia" w:hAnsi="Georgia"/>
        </w:rPr>
        <w:t>2AC –</w:t>
      </w:r>
      <w:r w:rsidR="00AF2249" w:rsidRPr="00F46E08">
        <w:rPr>
          <w:rFonts w:ascii="Georgia" w:hAnsi="Georgia"/>
        </w:rPr>
        <w:t xml:space="preserve"> Environment Advantage CP</w:t>
      </w:r>
      <w:r w:rsidR="00490B01">
        <w:rPr>
          <w:rFonts w:ascii="Georgia" w:hAnsi="Georgia"/>
        </w:rPr>
        <w:t xml:space="preserve"> – Environment</w:t>
      </w:r>
    </w:p>
    <w:p w14:paraId="4FF2E400" w14:textId="1FDB1557" w:rsidR="001D3FC5" w:rsidRPr="00490B01" w:rsidRDefault="001D3FC5" w:rsidP="000221BB">
      <w:pPr>
        <w:pStyle w:val="Heading4"/>
        <w:rPr>
          <w:rFonts w:ascii="Georgia" w:hAnsi="Georgia"/>
        </w:rPr>
      </w:pPr>
      <w:r w:rsidRPr="00490B01">
        <w:rPr>
          <w:rFonts w:ascii="Georgia" w:hAnsi="Georgia"/>
        </w:rPr>
        <w:t xml:space="preserve">The CP doesn’t solve the environment advantage – </w:t>
      </w:r>
    </w:p>
    <w:p w14:paraId="2FA0CD78" w14:textId="73FFACED" w:rsidR="00490B01" w:rsidRPr="00490B01" w:rsidRDefault="00490B01" w:rsidP="00490B01">
      <w:pPr>
        <w:pStyle w:val="Heading4"/>
        <w:rPr>
          <w:rFonts w:ascii="Georgia" w:hAnsi="Georgia"/>
        </w:rPr>
      </w:pPr>
      <w:r w:rsidRPr="00490B01">
        <w:rPr>
          <w:rFonts w:ascii="Georgia" w:hAnsi="Georgia"/>
        </w:rPr>
        <w:t xml:space="preserve">a) </w:t>
      </w:r>
      <w:r w:rsidRPr="006C266E">
        <w:rPr>
          <w:rFonts w:ascii="Georgia" w:hAnsi="Georgia"/>
          <w:u w:val="single"/>
        </w:rPr>
        <w:t>Spills</w:t>
      </w:r>
      <w:r>
        <w:rPr>
          <w:rFonts w:ascii="Georgia" w:hAnsi="Georgia"/>
        </w:rPr>
        <w:t xml:space="preserve"> – </w:t>
      </w:r>
      <w:r w:rsidR="006C266E">
        <w:rPr>
          <w:rFonts w:ascii="Georgia" w:hAnsi="Georgia"/>
        </w:rPr>
        <w:t xml:space="preserve">current environmental regulations are </w:t>
      </w:r>
      <w:r w:rsidR="006C266E">
        <w:rPr>
          <w:rFonts w:ascii="Georgia" w:hAnsi="Georgia"/>
          <w:u w:val="single"/>
        </w:rPr>
        <w:t>woefully inadequate</w:t>
      </w:r>
      <w:r w:rsidR="006C266E">
        <w:rPr>
          <w:rFonts w:ascii="Georgia" w:hAnsi="Georgia"/>
        </w:rPr>
        <w:t xml:space="preserve"> – without stronger regulations and enforcement, oil spills are inevitable – only the aff solves innovation and compliance – that’s Cranor and Larsen</w:t>
      </w:r>
    </w:p>
    <w:p w14:paraId="46F73CAD" w14:textId="11D28993" w:rsidR="00490B01" w:rsidRPr="00490B01" w:rsidRDefault="00490B01" w:rsidP="00490B01">
      <w:pPr>
        <w:pStyle w:val="Heading4"/>
        <w:rPr>
          <w:rFonts w:ascii="Georgia" w:hAnsi="Georgia"/>
        </w:rPr>
      </w:pPr>
      <w:r w:rsidRPr="00490B01">
        <w:rPr>
          <w:rFonts w:ascii="Georgia" w:hAnsi="Georgia"/>
        </w:rPr>
        <w:t xml:space="preserve">b) </w:t>
      </w:r>
      <w:r w:rsidRPr="006C266E">
        <w:rPr>
          <w:rFonts w:ascii="Georgia" w:hAnsi="Georgia"/>
          <w:u w:val="single"/>
        </w:rPr>
        <w:t>Leadership</w:t>
      </w:r>
      <w:r>
        <w:rPr>
          <w:rFonts w:ascii="Georgia" w:hAnsi="Georgia"/>
        </w:rPr>
        <w:t xml:space="preserve"> – </w:t>
      </w:r>
      <w:r w:rsidR="00B75EAF">
        <w:rPr>
          <w:rFonts w:ascii="Georgia" w:hAnsi="Georgia"/>
        </w:rPr>
        <w:t>the existing governance framework for offshore drilling is fragmented – a new US regime for oil and gas production and spill prevention secures US Arctic leadership – that’s Davis and Ebinger</w:t>
      </w:r>
      <w:r w:rsidR="00ED588F">
        <w:rPr>
          <w:rFonts w:ascii="Georgia" w:hAnsi="Georgia"/>
        </w:rPr>
        <w:t xml:space="preserve"> – the alternative is Russian control which ensures conflict – that’s Slayton and Rosen</w:t>
      </w:r>
    </w:p>
    <w:p w14:paraId="7F413849" w14:textId="77777777" w:rsidR="00AF2249" w:rsidRPr="00F46E08" w:rsidRDefault="00AF2249" w:rsidP="000221BB">
      <w:pPr>
        <w:pStyle w:val="Heading4"/>
        <w:rPr>
          <w:rFonts w:ascii="Georgia" w:hAnsi="Georgia"/>
        </w:rPr>
      </w:pPr>
      <w:r w:rsidRPr="00F46E08">
        <w:rPr>
          <w:rFonts w:ascii="Georgia" w:hAnsi="Georgia"/>
          <w:u w:val="single"/>
        </w:rPr>
        <w:t>Doesn’t solve the environment advantage</w:t>
      </w:r>
      <w:r w:rsidRPr="00F46E08">
        <w:rPr>
          <w:rFonts w:ascii="Georgia" w:hAnsi="Georgia"/>
        </w:rPr>
        <w:t xml:space="preserve"> – even if reforms are in place, current regulatory system makes another spill inevitable – reforming the system is the </w:t>
      </w:r>
      <w:r w:rsidRPr="00F46E08">
        <w:rPr>
          <w:rFonts w:ascii="Georgia" w:hAnsi="Georgia"/>
          <w:u w:val="single"/>
        </w:rPr>
        <w:t>only way</w:t>
      </w:r>
      <w:r w:rsidRPr="00F46E08">
        <w:rPr>
          <w:rFonts w:ascii="Georgia" w:hAnsi="Georgia"/>
        </w:rPr>
        <w:t xml:space="preserve"> to solve</w:t>
      </w:r>
    </w:p>
    <w:p w14:paraId="041943A1" w14:textId="77777777" w:rsidR="00AF2249" w:rsidRPr="00F46E08" w:rsidRDefault="00AF2249" w:rsidP="00AF2249">
      <w:pPr>
        <w:rPr>
          <w:sz w:val="24"/>
        </w:rPr>
      </w:pPr>
      <w:r w:rsidRPr="00F46E08">
        <w:rPr>
          <w:b/>
          <w:sz w:val="24"/>
        </w:rPr>
        <w:t>Bertrand 12</w:t>
      </w:r>
      <w:r w:rsidRPr="00F46E08">
        <w:rPr>
          <w:sz w:val="24"/>
        </w:rPr>
        <w:t xml:space="preserve"> </w:t>
      </w:r>
      <w:r w:rsidRPr="00F46E08">
        <w:rPr>
          <w:sz w:val="16"/>
          <w:szCs w:val="16"/>
        </w:rPr>
        <w:t>[Pierre, “Offshore Regulations Following Gulf Spill Are Inadequate, Says Commission Report,” International Business Times, 04/18/12, http://www.ibtimes.com/offshore-regulations-following-gulf-spill-are-inadequate-says-commission-report-438918, 07/06/14]</w:t>
      </w:r>
    </w:p>
    <w:p w14:paraId="4CB4FA6F" w14:textId="29A23C5F" w:rsidR="00AF2249" w:rsidRPr="001D3FC5" w:rsidRDefault="00AF2249" w:rsidP="00AF2249">
      <w:pPr>
        <w:rPr>
          <w:b/>
          <w:sz w:val="16"/>
        </w:rPr>
      </w:pPr>
      <w:r w:rsidRPr="00F46E08">
        <w:rPr>
          <w:b/>
          <w:u w:val="single"/>
        </w:rPr>
        <w:t xml:space="preserve">In its final progress report, </w:t>
      </w:r>
      <w:r w:rsidRPr="00F46E08">
        <w:rPr>
          <w:b/>
          <w:highlight w:val="green"/>
          <w:u w:val="single"/>
        </w:rPr>
        <w:t>the National Commission</w:t>
      </w:r>
      <w:r w:rsidRPr="00F46E08">
        <w:rPr>
          <w:b/>
          <w:u w:val="single"/>
        </w:rPr>
        <w:t xml:space="preserve"> on the BP Deepwater Horizon oil spill </w:t>
      </w:r>
      <w:r w:rsidRPr="00F46E08">
        <w:rPr>
          <w:b/>
          <w:highlight w:val="green"/>
          <w:u w:val="single"/>
        </w:rPr>
        <w:t>concluded more must be done to prevent a similar disaster</w:t>
      </w:r>
      <w:r w:rsidRPr="00F46E08">
        <w:rPr>
          <w:b/>
          <w:u w:val="single"/>
        </w:rPr>
        <w:t xml:space="preserve"> in the Gulf of Mexico</w:t>
      </w:r>
      <w:r w:rsidRPr="00F46E08">
        <w:rPr>
          <w:b/>
          <w:sz w:val="16"/>
        </w:rPr>
        <w:t>.</w:t>
      </w:r>
      <w:r w:rsidRPr="00F46E08">
        <w:rPr>
          <w:sz w:val="12"/>
        </w:rPr>
        <w:t>¶</w:t>
      </w:r>
      <w:r w:rsidRPr="00F46E08">
        <w:rPr>
          <w:sz w:val="16"/>
        </w:rPr>
        <w:t xml:space="preserve"> Published this week, the report, addressed to President Barack Obama, said </w:t>
      </w:r>
      <w:r w:rsidRPr="00F46E08">
        <w:rPr>
          <w:b/>
          <w:highlight w:val="green"/>
          <w:u w:val="single"/>
        </w:rPr>
        <w:t>reforms</w:t>
      </w:r>
      <w:r w:rsidRPr="00F46E08">
        <w:rPr>
          <w:b/>
          <w:u w:val="single"/>
        </w:rPr>
        <w:t xml:space="preserve"> put in place following the 2010 spill, the worst on record in the U.S., </w:t>
      </w:r>
      <w:r w:rsidRPr="00F46E08">
        <w:rPr>
          <w:rStyle w:val="Emphasis"/>
          <w:highlight w:val="green"/>
        </w:rPr>
        <w:t>don't go far enough to guarantee human safety and to ensure against a similar incident in the future</w:t>
      </w:r>
      <w:r w:rsidRPr="00F46E08">
        <w:rPr>
          <w:sz w:val="16"/>
        </w:rPr>
        <w:t>.</w:t>
      </w:r>
      <w:r w:rsidRPr="00F46E08">
        <w:rPr>
          <w:sz w:val="12"/>
        </w:rPr>
        <w:t>¶</w:t>
      </w:r>
      <w:r w:rsidRPr="00F46E08">
        <w:rPr>
          <w:sz w:val="16"/>
        </w:rPr>
        <w:t xml:space="preserve"> Our message is clear: </w:t>
      </w:r>
      <w:r w:rsidRPr="00F46E08">
        <w:rPr>
          <w:rStyle w:val="Emphasis"/>
          <w:highlight w:val="green"/>
        </w:rPr>
        <w:t>both government and industry must make dramatic changes to establish the high level of safety in drilling operations on the o</w:t>
      </w:r>
      <w:r w:rsidRPr="00F46E08">
        <w:rPr>
          <w:rStyle w:val="Emphasis"/>
        </w:rPr>
        <w:t xml:space="preserve">uter </w:t>
      </w:r>
      <w:r w:rsidRPr="00F46E08">
        <w:rPr>
          <w:rStyle w:val="Emphasis"/>
          <w:highlight w:val="green"/>
        </w:rPr>
        <w:t>c</w:t>
      </w:r>
      <w:r w:rsidRPr="00F46E08">
        <w:rPr>
          <w:rStyle w:val="Emphasis"/>
        </w:rPr>
        <w:t xml:space="preserve">ontinental </w:t>
      </w:r>
      <w:r w:rsidRPr="00F46E08">
        <w:rPr>
          <w:rStyle w:val="Emphasis"/>
          <w:highlight w:val="green"/>
        </w:rPr>
        <w:t>s</w:t>
      </w:r>
      <w:r w:rsidRPr="00F46E08">
        <w:rPr>
          <w:rStyle w:val="Emphasis"/>
        </w:rPr>
        <w:t>helf</w:t>
      </w:r>
      <w:r w:rsidRPr="00F46E08">
        <w:rPr>
          <w:sz w:val="16"/>
        </w:rPr>
        <w:t xml:space="preserve"> </w:t>
      </w:r>
      <w:r w:rsidRPr="00F46E08">
        <w:rPr>
          <w:b/>
          <w:u w:val="single"/>
        </w:rPr>
        <w:t>that the American public has the right to expect and to demand</w:t>
      </w:r>
      <w:r w:rsidRPr="00F46E08">
        <w:rPr>
          <w:u w:val="single"/>
        </w:rPr>
        <w:t>,</w:t>
      </w:r>
      <w:r w:rsidRPr="00F46E08">
        <w:rPr>
          <w:sz w:val="16"/>
        </w:rPr>
        <w:t xml:space="preserve"> the report said. </w:t>
      </w:r>
      <w:r w:rsidRPr="00F46E08">
        <w:rPr>
          <w:b/>
          <w:highlight w:val="green"/>
          <w:u w:val="single"/>
        </w:rPr>
        <w:t>It is now incumbent upon the Congress, the executive branch, and the oil and gas industry to take the necessary steps</w:t>
      </w:r>
      <w:r w:rsidRPr="00F46E08">
        <w:rPr>
          <w:sz w:val="16"/>
        </w:rPr>
        <w:t>.</w:t>
      </w:r>
      <w:r w:rsidRPr="00F46E08">
        <w:rPr>
          <w:sz w:val="12"/>
        </w:rPr>
        <w:t>¶</w:t>
      </w:r>
      <w:r w:rsidRPr="00F46E08">
        <w:rPr>
          <w:sz w:val="16"/>
        </w:rPr>
        <w:t xml:space="preserve"> The report said </w:t>
      </w:r>
      <w:r w:rsidRPr="00F46E08">
        <w:rPr>
          <w:b/>
          <w:u w:val="single"/>
        </w:rPr>
        <w:t>government regulation, industry technology and practices currently in place don't appropriately address the risks involved with drilling hundreds of miles offshore, thousands of feet below the surface of the ocean, in reservoirs with extraordinary pressure.</w:t>
      </w:r>
      <w:r w:rsidRPr="00F46E08">
        <w:rPr>
          <w:b/>
          <w:sz w:val="12"/>
        </w:rPr>
        <w:t>¶</w:t>
      </w:r>
      <w:r w:rsidRPr="00F46E08">
        <w:rPr>
          <w:sz w:val="16"/>
        </w:rPr>
        <w:t xml:space="preserve"> On April 20, 2010, an explosion on the Deepwater Horizon production platform caused the platform to sink, exposing the wellhead to the Gulf of Mexico.</w:t>
      </w:r>
      <w:r w:rsidRPr="00F46E08">
        <w:rPr>
          <w:sz w:val="12"/>
        </w:rPr>
        <w:t>¶</w:t>
      </w:r>
      <w:r w:rsidRPr="00F46E08">
        <w:rPr>
          <w:sz w:val="16"/>
        </w:rPr>
        <w:t xml:space="preserve"> Eleven workers on the rig died and roughly 5 million barrels of oil gushed into the Gulf in what has become the worst environmental disaster in U.S. history. Before then, the 1989 Exxon Valdez accident in Alaska, which spilled as much as 750,000 barrels of oil into Prince William Sound, was considered the nation's worst environmental disaster.</w:t>
      </w:r>
      <w:r w:rsidRPr="00F46E08">
        <w:rPr>
          <w:sz w:val="12"/>
        </w:rPr>
        <w:t>¶</w:t>
      </w:r>
      <w:r w:rsidRPr="00F46E08">
        <w:rPr>
          <w:sz w:val="16"/>
        </w:rPr>
        <w:t xml:space="preserve"> </w:t>
      </w:r>
      <w:r w:rsidRPr="00F46E08">
        <w:rPr>
          <w:b/>
          <w:u w:val="single"/>
        </w:rPr>
        <w:t>Since the accident in the Gulf, the federal government has put in place added regulations on offshore drilling, reassessed its designations and safety requirements for offshore wells, and raised the price per acre that companies would have to pay when bidding for future offshore exploration and development opportunities.</w:t>
      </w:r>
      <w:r w:rsidRPr="00F46E08">
        <w:rPr>
          <w:b/>
          <w:sz w:val="12"/>
        </w:rPr>
        <w:t>¶</w:t>
      </w:r>
      <w:r w:rsidRPr="00F46E08">
        <w:rPr>
          <w:b/>
          <w:sz w:val="16"/>
        </w:rPr>
        <w:t xml:space="preserve"> </w:t>
      </w:r>
      <w:r w:rsidRPr="00F46E08">
        <w:rPr>
          <w:sz w:val="16"/>
        </w:rPr>
        <w:t>Adam Fetcher, Press Secretary for the Department of the Interior, which oversees the bureaus of Ocean Energy Management and Safety and Environmental Enforcement, both of which monitor and regulate the offshore drilling industry, said the reforms put in place are the most comprehensive in U.S. history.</w:t>
      </w:r>
      <w:r w:rsidRPr="00F46E08">
        <w:rPr>
          <w:sz w:val="12"/>
        </w:rPr>
        <w:t>¶</w:t>
      </w:r>
      <w:r w:rsidRPr="00F46E08">
        <w:rPr>
          <w:sz w:val="16"/>
        </w:rPr>
        <w:t xml:space="preserve"> He said the reforms include improvements to oil and natural gas well designs and workplace safety, as well as corporate accountability</w:t>
      </w:r>
      <w:r w:rsidRPr="00F46E08">
        <w:rPr>
          <w:sz w:val="12"/>
        </w:rPr>
        <w:t>¶</w:t>
      </w:r>
      <w:r w:rsidRPr="00F46E08">
        <w:rPr>
          <w:sz w:val="16"/>
        </w:rPr>
        <w:t xml:space="preserve"> Our reforms are helping to ensure that the United States can safely and responsibly expand development of our domestic energy resources, and they are part of this administration's commitment to an all-of-the-above strategy for American energy that includes increased oil and gas production nationwide, while making sure development happens safely and responsibly, Fetcher said.</w:t>
      </w:r>
      <w:r w:rsidRPr="00F46E08">
        <w:rPr>
          <w:sz w:val="12"/>
        </w:rPr>
        <w:t>¶</w:t>
      </w:r>
      <w:r w:rsidRPr="00F46E08">
        <w:rPr>
          <w:sz w:val="16"/>
        </w:rPr>
        <w:t xml:space="preserve"> But </w:t>
      </w:r>
      <w:r w:rsidRPr="00F46E08">
        <w:rPr>
          <w:b/>
          <w:highlight w:val="green"/>
          <w:u w:val="single"/>
        </w:rPr>
        <w:t>the commission report said</w:t>
      </w:r>
      <w:r w:rsidRPr="00F46E08">
        <w:rPr>
          <w:u w:val="single"/>
        </w:rPr>
        <w:t xml:space="preserve"> </w:t>
      </w:r>
      <w:r w:rsidRPr="00F46E08">
        <w:rPr>
          <w:rStyle w:val="Emphasis"/>
        </w:rPr>
        <w:t xml:space="preserve">those </w:t>
      </w:r>
      <w:r w:rsidRPr="00F46E08">
        <w:rPr>
          <w:rStyle w:val="Emphasis"/>
          <w:highlight w:val="green"/>
        </w:rPr>
        <w:t>reforms must go even further if the government wants to ensure human and environmental safety</w:t>
      </w:r>
      <w:r w:rsidRPr="00F46E08">
        <w:rPr>
          <w:sz w:val="16"/>
        </w:rPr>
        <w:t>.</w:t>
      </w:r>
      <w:r w:rsidRPr="00F46E08">
        <w:rPr>
          <w:sz w:val="12"/>
        </w:rPr>
        <w:t>¶</w:t>
      </w:r>
      <w:r w:rsidRPr="00F46E08">
        <w:rPr>
          <w:sz w:val="16"/>
        </w:rPr>
        <w:t xml:space="preserve"> Since the Deepwater Horizon incident, clean up efforts along the country's Gulf Coast continues, and this week, BP said two-thirds of MIssissippi's Coast is clean of tar and oil from the stricken platform, reported the SunHerald.There are reports, however, </w:t>
      </w:r>
      <w:r w:rsidRPr="00F46E08">
        <w:rPr>
          <w:b/>
          <w:highlight w:val="green"/>
          <w:u w:val="single"/>
        </w:rPr>
        <w:t>the spill continues to endanger the area's ecosystems</w:t>
      </w:r>
      <w:r w:rsidRPr="00F46E08">
        <w:rPr>
          <w:b/>
          <w:u w:val="single"/>
        </w:rPr>
        <w:t>.</w:t>
      </w:r>
      <w:r w:rsidRPr="00F46E08">
        <w:rPr>
          <w:b/>
          <w:sz w:val="12"/>
        </w:rPr>
        <w:t>¶</w:t>
      </w:r>
      <w:r w:rsidRPr="00F46E08">
        <w:rPr>
          <w:b/>
          <w:u w:val="single"/>
        </w:rPr>
        <w:t xml:space="preserve"> But while the commission report calls for more stringent reforms, it also calls on industry players to do more themselves</w:t>
      </w:r>
      <w:r w:rsidRPr="00F46E08">
        <w:rPr>
          <w:b/>
          <w:sz w:val="16"/>
        </w:rPr>
        <w:t>.</w:t>
      </w:r>
    </w:p>
    <w:p w14:paraId="55F84B51" w14:textId="245353F3" w:rsidR="00AF2249" w:rsidRPr="00F46E08" w:rsidRDefault="00785748" w:rsidP="00AF2249">
      <w:pPr>
        <w:pStyle w:val="Heading3"/>
        <w:rPr>
          <w:rFonts w:ascii="Georgia" w:hAnsi="Georgia"/>
        </w:rPr>
      </w:pPr>
      <w:r w:rsidRPr="00F46E08">
        <w:rPr>
          <w:rFonts w:ascii="Georgia" w:hAnsi="Georgia"/>
        </w:rPr>
        <w:t xml:space="preserve">1AR – </w:t>
      </w:r>
      <w:r w:rsidR="00AF2249" w:rsidRPr="00F46E08">
        <w:rPr>
          <w:rFonts w:ascii="Georgia" w:hAnsi="Georgia"/>
        </w:rPr>
        <w:t xml:space="preserve">Environment Advantage CP </w:t>
      </w:r>
      <w:r w:rsidR="00490B01">
        <w:rPr>
          <w:rFonts w:ascii="Georgia" w:hAnsi="Georgia"/>
        </w:rPr>
        <w:t>– Environment</w:t>
      </w:r>
    </w:p>
    <w:p w14:paraId="316E37D8" w14:textId="77777777" w:rsidR="00AF2249" w:rsidRPr="00F46E08" w:rsidRDefault="00AF2249" w:rsidP="000221BB">
      <w:pPr>
        <w:pStyle w:val="Heading4"/>
        <w:rPr>
          <w:rFonts w:ascii="Georgia" w:hAnsi="Georgia"/>
        </w:rPr>
      </w:pPr>
      <w:r w:rsidRPr="00F46E08">
        <w:rPr>
          <w:rFonts w:ascii="Georgia" w:hAnsi="Georgia"/>
        </w:rPr>
        <w:t>Can’t solve environment –</w:t>
      </w:r>
    </w:p>
    <w:p w14:paraId="6C613601" w14:textId="77777777" w:rsidR="00AF2249" w:rsidRPr="00F46E08" w:rsidRDefault="00AF2249" w:rsidP="000221BB">
      <w:pPr>
        <w:pStyle w:val="Heading4"/>
        <w:rPr>
          <w:rFonts w:ascii="Georgia" w:hAnsi="Georgia"/>
        </w:rPr>
      </w:pPr>
      <w:r w:rsidRPr="00F46E08">
        <w:rPr>
          <w:rFonts w:ascii="Georgia" w:hAnsi="Georgia"/>
        </w:rPr>
        <w:t xml:space="preserve">a) </w:t>
      </w:r>
      <w:r w:rsidRPr="00F46E08">
        <w:rPr>
          <w:rFonts w:ascii="Georgia" w:hAnsi="Georgia"/>
          <w:u w:val="single"/>
        </w:rPr>
        <w:t>Prevention</w:t>
      </w:r>
      <w:r w:rsidRPr="00F46E08">
        <w:rPr>
          <w:rFonts w:ascii="Georgia" w:hAnsi="Georgia"/>
        </w:rPr>
        <w:t xml:space="preserve"> – CP doesn’t change the regulatory system – they’re insufficient to prevent another oil spill – increased regulatory oversight and reforms are needed</w:t>
      </w:r>
    </w:p>
    <w:p w14:paraId="6861AAB7" w14:textId="77777777" w:rsidR="00AF2249" w:rsidRPr="00F46E08" w:rsidRDefault="00AF2249" w:rsidP="00AF2249">
      <w:pPr>
        <w:rPr>
          <w:sz w:val="24"/>
        </w:rPr>
      </w:pPr>
      <w:r w:rsidRPr="00F46E08">
        <w:rPr>
          <w:b/>
          <w:sz w:val="24"/>
        </w:rPr>
        <w:t>CFR 11</w:t>
      </w:r>
      <w:r w:rsidRPr="00F46E08">
        <w:rPr>
          <w:sz w:val="24"/>
        </w:rPr>
        <w:t xml:space="preserve"> </w:t>
      </w:r>
      <w:r w:rsidRPr="00F46E08">
        <w:rPr>
          <w:sz w:val="16"/>
          <w:szCs w:val="16"/>
        </w:rPr>
        <w:t>[Council on Foreign Relations, “National Commission on the BP Deepwater Horizon Spill And Offshore Drilling’s Final Report, January 2011,” January 2011, http://www.cfr.org/united-states/national-commission-bp-deepwater-horizon-oil-spill-offshore-drillings-final-report-january-2011/p23830, 07/07/14]</w:t>
      </w:r>
    </w:p>
    <w:p w14:paraId="05DF0D1E" w14:textId="77777777" w:rsidR="00AF2249" w:rsidRPr="00F46E08" w:rsidRDefault="00AF2249" w:rsidP="00AF2249">
      <w:pPr>
        <w:rPr>
          <w:b/>
          <w:u w:val="single"/>
        </w:rPr>
      </w:pPr>
      <w:r w:rsidRPr="00F46E08">
        <w:rPr>
          <w:sz w:val="16"/>
        </w:rPr>
        <w:t>The National Commission on the BP Deepwater Horizon Oil Spill and Offshore Drilling released this report to the President in January 2011. The introduction states,</w:t>
      </w:r>
      <w:r w:rsidRPr="00F46E08">
        <w:rPr>
          <w:sz w:val="12"/>
        </w:rPr>
        <w:t>¶</w:t>
      </w:r>
      <w:r w:rsidRPr="00F46E08">
        <w:rPr>
          <w:sz w:val="16"/>
        </w:rPr>
        <w:t xml:space="preserve"> "On May 22, 2010, President Barack </w:t>
      </w:r>
      <w:r w:rsidRPr="00F46E08">
        <w:rPr>
          <w:b/>
          <w:highlight w:val="green"/>
          <w:u w:val="single"/>
        </w:rPr>
        <w:t>Obama</w:t>
      </w:r>
      <w:r w:rsidRPr="00F46E08">
        <w:rPr>
          <w:b/>
          <w:u w:val="single"/>
        </w:rPr>
        <w:t xml:space="preserve"> announced the creation of the National Commission on the BP Deepwater Horizon Oil Spill and Offshore Drilling: an independent, nonpartisan entity, directed to provide a thorough analysis and impartial judgment. The President </w:t>
      </w:r>
      <w:r w:rsidRPr="00F46E08">
        <w:rPr>
          <w:b/>
          <w:highlight w:val="green"/>
          <w:u w:val="single"/>
        </w:rPr>
        <w:t>charged</w:t>
      </w:r>
      <w:r w:rsidRPr="00F46E08">
        <w:rPr>
          <w:b/>
          <w:u w:val="single"/>
        </w:rPr>
        <w:t xml:space="preserve"> </w:t>
      </w:r>
      <w:r w:rsidRPr="00F46E08">
        <w:rPr>
          <w:b/>
          <w:highlight w:val="green"/>
          <w:u w:val="single"/>
        </w:rPr>
        <w:t>the Commission to determine the causes of the disaster, and to improve the</w:t>
      </w:r>
      <w:r w:rsidRPr="00F46E08">
        <w:rPr>
          <w:b/>
          <w:u w:val="single"/>
        </w:rPr>
        <w:t xml:space="preserve"> </w:t>
      </w:r>
      <w:r w:rsidRPr="00F46E08">
        <w:rPr>
          <w:b/>
          <w:highlight w:val="green"/>
          <w:u w:val="single"/>
        </w:rPr>
        <w:t>country’s ability to respond to spills, and to recommend reforms to make</w:t>
      </w:r>
      <w:r w:rsidRPr="00F46E08">
        <w:rPr>
          <w:b/>
          <w:u w:val="single"/>
        </w:rPr>
        <w:t xml:space="preserve"> offshore </w:t>
      </w:r>
      <w:r w:rsidRPr="00F46E08">
        <w:rPr>
          <w:b/>
          <w:highlight w:val="green"/>
          <w:u w:val="single"/>
        </w:rPr>
        <w:t>energy production safer</w:t>
      </w:r>
      <w:r w:rsidRPr="00F46E08">
        <w:rPr>
          <w:b/>
          <w:u w:val="single"/>
        </w:rPr>
        <w:t>.</w:t>
      </w:r>
      <w:r w:rsidRPr="00F46E08">
        <w:rPr>
          <w:u w:val="single"/>
        </w:rPr>
        <w:t xml:space="preserve"> </w:t>
      </w:r>
      <w:r w:rsidRPr="00F46E08">
        <w:rPr>
          <w:sz w:val="16"/>
        </w:rPr>
        <w:t>And the President said we were to follow the facts wherever they led.</w:t>
      </w:r>
      <w:r w:rsidRPr="00F46E08">
        <w:rPr>
          <w:sz w:val="12"/>
        </w:rPr>
        <w:t>¶</w:t>
      </w:r>
      <w:r w:rsidRPr="00F46E08">
        <w:rPr>
          <w:sz w:val="16"/>
        </w:rPr>
        <w:t xml:space="preserve"> </w:t>
      </w:r>
      <w:r w:rsidRPr="00F46E08">
        <w:rPr>
          <w:b/>
          <w:u w:val="single"/>
        </w:rPr>
        <w:t>This report is the result of an intense six-month effort to fulfill the President’s charge.</w:t>
      </w:r>
      <w:r w:rsidRPr="00F46E08">
        <w:rPr>
          <w:sz w:val="12"/>
        </w:rPr>
        <w:t>¶</w:t>
      </w:r>
      <w:r w:rsidRPr="00F46E08">
        <w:rPr>
          <w:sz w:val="16"/>
        </w:rPr>
        <w:t xml:space="preserve"> From the outset, the Commissioners have been determined to learn the essential</w:t>
      </w:r>
      <w:r w:rsidRPr="00F46E08">
        <w:rPr>
          <w:sz w:val="12"/>
        </w:rPr>
        <w:t>¶</w:t>
      </w:r>
      <w:r w:rsidRPr="00F46E08">
        <w:rPr>
          <w:sz w:val="16"/>
        </w:rPr>
        <w:t xml:space="preserve"> lessons so expensively revealed in the tragic loss of life at the Deepwater Horizon and the</w:t>
      </w:r>
      <w:r w:rsidRPr="00F46E08">
        <w:rPr>
          <w:sz w:val="12"/>
        </w:rPr>
        <w:t>¶</w:t>
      </w:r>
      <w:r w:rsidRPr="00F46E08">
        <w:rPr>
          <w:sz w:val="16"/>
        </w:rPr>
        <w:t xml:space="preserve"> severe damages that ensued. </w:t>
      </w:r>
      <w:r w:rsidRPr="00F46E08">
        <w:rPr>
          <w:b/>
          <w:u w:val="single"/>
        </w:rPr>
        <w:t>The Commission’s aim has been to provide the President,</w:t>
      </w:r>
      <w:r w:rsidRPr="00F46E08">
        <w:rPr>
          <w:b/>
          <w:sz w:val="12"/>
        </w:rPr>
        <w:t>¶</w:t>
      </w:r>
      <w:r w:rsidRPr="00F46E08">
        <w:rPr>
          <w:b/>
          <w:sz w:val="12"/>
          <w:u w:val="single"/>
        </w:rPr>
        <w:t xml:space="preserve"> </w:t>
      </w:r>
      <w:r w:rsidRPr="00F46E08">
        <w:rPr>
          <w:b/>
          <w:u w:val="single"/>
        </w:rPr>
        <w:t>policymakers, industry, and the American people a clear, accessible, accurate, and fair</w:t>
      </w:r>
      <w:r w:rsidRPr="00F46E08">
        <w:rPr>
          <w:b/>
          <w:sz w:val="12"/>
        </w:rPr>
        <w:t>¶</w:t>
      </w:r>
      <w:r w:rsidRPr="00F46E08">
        <w:rPr>
          <w:b/>
          <w:sz w:val="12"/>
          <w:u w:val="single"/>
        </w:rPr>
        <w:t xml:space="preserve"> </w:t>
      </w:r>
      <w:r w:rsidRPr="00F46E08">
        <w:rPr>
          <w:b/>
          <w:u w:val="single"/>
        </w:rPr>
        <w:t>account of the largest oil spill in U.S history: the context for the well itself, how the</w:t>
      </w:r>
      <w:r w:rsidRPr="00F46E08">
        <w:rPr>
          <w:b/>
          <w:sz w:val="12"/>
        </w:rPr>
        <w:t>¶</w:t>
      </w:r>
      <w:r w:rsidRPr="00F46E08">
        <w:rPr>
          <w:b/>
          <w:sz w:val="12"/>
          <w:u w:val="single"/>
        </w:rPr>
        <w:t xml:space="preserve"> </w:t>
      </w:r>
      <w:r w:rsidRPr="00F46E08">
        <w:rPr>
          <w:b/>
          <w:u w:val="single"/>
        </w:rPr>
        <w:t>explosion and spill happened, and how industry and government scrambled to respond</w:t>
      </w:r>
      <w:r w:rsidRPr="00F46E08">
        <w:rPr>
          <w:b/>
          <w:sz w:val="12"/>
        </w:rPr>
        <w:t>¶</w:t>
      </w:r>
      <w:r w:rsidRPr="00F46E08">
        <w:rPr>
          <w:b/>
          <w:sz w:val="12"/>
          <w:u w:val="single"/>
        </w:rPr>
        <w:t xml:space="preserve"> </w:t>
      </w:r>
      <w:r w:rsidRPr="00F46E08">
        <w:rPr>
          <w:b/>
          <w:u w:val="single"/>
        </w:rPr>
        <w:t>to an unprecedented emergency</w:t>
      </w:r>
      <w:r w:rsidRPr="00F46E08">
        <w:rPr>
          <w:b/>
          <w:sz w:val="16"/>
        </w:rPr>
        <w:t>.</w:t>
      </w:r>
      <w:r w:rsidRPr="00F46E08">
        <w:rPr>
          <w:sz w:val="16"/>
        </w:rPr>
        <w:t xml:space="preserve"> This was our first obligation: determine what happened,</w:t>
      </w:r>
      <w:r w:rsidRPr="00F46E08">
        <w:rPr>
          <w:sz w:val="12"/>
        </w:rPr>
        <w:t>¶</w:t>
      </w:r>
      <w:r w:rsidRPr="00F46E08">
        <w:rPr>
          <w:sz w:val="16"/>
        </w:rPr>
        <w:t xml:space="preserve"> why it happened, and explain it to Americans everywhere.</w:t>
      </w:r>
      <w:r w:rsidRPr="00F46E08">
        <w:rPr>
          <w:sz w:val="12"/>
        </w:rPr>
        <w:t>¶</w:t>
      </w:r>
      <w:r w:rsidRPr="00F46E08">
        <w:rPr>
          <w:sz w:val="16"/>
        </w:rPr>
        <w:t xml:space="preserve"> As a result of our investigation, </w:t>
      </w:r>
      <w:r w:rsidRPr="00F46E08">
        <w:rPr>
          <w:b/>
          <w:u w:val="single"/>
        </w:rPr>
        <w:t>we conclude</w:t>
      </w:r>
      <w:r w:rsidRPr="00F46E08">
        <w:rPr>
          <w:sz w:val="16"/>
        </w:rPr>
        <w:t>:</w:t>
      </w:r>
      <w:r w:rsidRPr="00F46E08">
        <w:rPr>
          <w:sz w:val="12"/>
        </w:rPr>
        <w:t>¶</w:t>
      </w:r>
      <w:r w:rsidRPr="00F46E08">
        <w:rPr>
          <w:sz w:val="16"/>
        </w:rPr>
        <w:t xml:space="preserve"> • The explosive loss of the Macondo well could have been prevented.</w:t>
      </w:r>
      <w:r w:rsidRPr="00F46E08">
        <w:rPr>
          <w:sz w:val="12"/>
        </w:rPr>
        <w:t>¶</w:t>
      </w:r>
      <w:r w:rsidRPr="00F46E08">
        <w:rPr>
          <w:sz w:val="16"/>
        </w:rPr>
        <w:t xml:space="preserve"> • The immediate causes of the Macondo well blowout can be traced to a series of</w:t>
      </w:r>
      <w:r w:rsidRPr="00F46E08">
        <w:rPr>
          <w:sz w:val="12"/>
        </w:rPr>
        <w:t>¶</w:t>
      </w:r>
      <w:r w:rsidRPr="00F46E08">
        <w:rPr>
          <w:sz w:val="16"/>
        </w:rPr>
        <w:t xml:space="preserve"> identifiable mistakes made by BP, Halliburton, and Transocean that reveal such</w:t>
      </w:r>
      <w:r w:rsidRPr="00F46E08">
        <w:rPr>
          <w:sz w:val="12"/>
        </w:rPr>
        <w:t>¶</w:t>
      </w:r>
      <w:r w:rsidRPr="00F46E08">
        <w:rPr>
          <w:sz w:val="16"/>
        </w:rPr>
        <w:t xml:space="preserve"> systematic failures in risk management that they place in doubt the safety culture of</w:t>
      </w:r>
      <w:r w:rsidRPr="00F46E08">
        <w:rPr>
          <w:sz w:val="12"/>
        </w:rPr>
        <w:t>¶</w:t>
      </w:r>
      <w:r w:rsidRPr="00F46E08">
        <w:rPr>
          <w:sz w:val="16"/>
        </w:rPr>
        <w:t xml:space="preserve"> the entire industry.</w:t>
      </w:r>
      <w:r w:rsidRPr="00F46E08">
        <w:rPr>
          <w:sz w:val="12"/>
        </w:rPr>
        <w:t>¶</w:t>
      </w:r>
      <w:r w:rsidRPr="00F46E08">
        <w:rPr>
          <w:sz w:val="16"/>
        </w:rPr>
        <w:t xml:space="preserve"> • </w:t>
      </w:r>
      <w:r w:rsidRPr="00F46E08">
        <w:rPr>
          <w:rStyle w:val="Emphasis"/>
          <w:highlight w:val="green"/>
        </w:rPr>
        <w:t>Deepwater energy exploration and production</w:t>
      </w:r>
      <w:r w:rsidRPr="00F46E08">
        <w:rPr>
          <w:rStyle w:val="Emphasis"/>
        </w:rPr>
        <w:t xml:space="preserve">, particularly at the frontiers of experience, </w:t>
      </w:r>
      <w:r w:rsidRPr="00F46E08">
        <w:rPr>
          <w:rStyle w:val="Emphasis"/>
          <w:highlight w:val="green"/>
        </w:rPr>
        <w:t>involve risks for which neither industry nor government has been adequately prepared, but for which they</w:t>
      </w:r>
      <w:r w:rsidRPr="00F46E08">
        <w:rPr>
          <w:rStyle w:val="Emphasis"/>
        </w:rPr>
        <w:t xml:space="preserve"> can and </w:t>
      </w:r>
      <w:r w:rsidRPr="00F46E08">
        <w:rPr>
          <w:rStyle w:val="Emphasis"/>
          <w:highlight w:val="green"/>
        </w:rPr>
        <w:t>must be prepared in the future.</w:t>
      </w:r>
      <w:r w:rsidRPr="00F46E08">
        <w:rPr>
          <w:sz w:val="16"/>
        </w:rPr>
        <w:t xml:space="preserve"> • </w:t>
      </w:r>
      <w:r w:rsidRPr="00F46E08">
        <w:rPr>
          <w:rStyle w:val="Emphasis"/>
          <w:highlight w:val="green"/>
        </w:rPr>
        <w:t>To assure human safety and environmental protection, regulatory oversight of</w:t>
      </w:r>
      <w:r w:rsidRPr="00F46E08">
        <w:rPr>
          <w:rStyle w:val="Emphasis"/>
          <w:b w:val="0"/>
          <w:sz w:val="12"/>
          <w:highlight w:val="green"/>
        </w:rPr>
        <w:t>¶</w:t>
      </w:r>
      <w:r w:rsidRPr="00F46E08">
        <w:rPr>
          <w:rStyle w:val="Emphasis"/>
          <w:highlight w:val="green"/>
        </w:rPr>
        <w:t xml:space="preserve"> leasing, energy exploration, and production require reforms even beyond those</w:t>
      </w:r>
      <w:r w:rsidRPr="00F46E08">
        <w:rPr>
          <w:rStyle w:val="Emphasis"/>
          <w:b w:val="0"/>
          <w:sz w:val="12"/>
          <w:highlight w:val="green"/>
        </w:rPr>
        <w:t>¶</w:t>
      </w:r>
      <w:r w:rsidRPr="00F46E08">
        <w:rPr>
          <w:rStyle w:val="Emphasis"/>
          <w:highlight w:val="green"/>
        </w:rPr>
        <w:t xml:space="preserve"> significant reforms already initiated</w:t>
      </w:r>
      <w:r w:rsidRPr="00F46E08">
        <w:rPr>
          <w:sz w:val="16"/>
        </w:rPr>
        <w:t xml:space="preserve"> since the Deepwater Horizon disaster. </w:t>
      </w:r>
      <w:r w:rsidRPr="00F46E08">
        <w:rPr>
          <w:b/>
          <w:highlight w:val="green"/>
          <w:u w:val="single"/>
        </w:rPr>
        <w:t>Fundamental</w:t>
      </w:r>
      <w:r w:rsidRPr="00F46E08">
        <w:rPr>
          <w:b/>
          <w:sz w:val="12"/>
          <w:highlight w:val="green"/>
        </w:rPr>
        <w:t>¶</w:t>
      </w:r>
      <w:r w:rsidRPr="00F46E08">
        <w:rPr>
          <w:b/>
          <w:sz w:val="12"/>
          <w:highlight w:val="green"/>
          <w:u w:val="single"/>
        </w:rPr>
        <w:t xml:space="preserve"> </w:t>
      </w:r>
      <w:r w:rsidRPr="00F46E08">
        <w:rPr>
          <w:b/>
          <w:highlight w:val="green"/>
          <w:u w:val="single"/>
        </w:rPr>
        <w:t>reform will be needed in both the structure of those in charge of regulatory oversight</w:t>
      </w:r>
      <w:r w:rsidRPr="00F46E08">
        <w:rPr>
          <w:b/>
          <w:sz w:val="12"/>
          <w:highlight w:val="green"/>
        </w:rPr>
        <w:t>¶</w:t>
      </w:r>
      <w:r w:rsidRPr="00F46E08">
        <w:rPr>
          <w:b/>
          <w:sz w:val="12"/>
          <w:highlight w:val="green"/>
          <w:u w:val="single"/>
        </w:rPr>
        <w:t xml:space="preserve"> </w:t>
      </w:r>
      <w:r w:rsidRPr="00F46E08">
        <w:rPr>
          <w:b/>
          <w:highlight w:val="green"/>
          <w:u w:val="single"/>
        </w:rPr>
        <w:t>and their internal decisionmaking process to ensure</w:t>
      </w:r>
      <w:r w:rsidRPr="00F46E08">
        <w:rPr>
          <w:b/>
          <w:u w:val="single"/>
        </w:rPr>
        <w:t xml:space="preserve"> their political </w:t>
      </w:r>
      <w:r w:rsidRPr="00F46E08">
        <w:rPr>
          <w:b/>
          <w:highlight w:val="green"/>
          <w:u w:val="single"/>
        </w:rPr>
        <w:t>autonomy,</w:t>
      </w:r>
      <w:r w:rsidRPr="00F46E08">
        <w:rPr>
          <w:b/>
          <w:sz w:val="12"/>
          <w:highlight w:val="green"/>
        </w:rPr>
        <w:t>¶</w:t>
      </w:r>
      <w:r w:rsidRPr="00F46E08">
        <w:rPr>
          <w:b/>
          <w:sz w:val="12"/>
          <w:highlight w:val="green"/>
          <w:u w:val="single"/>
        </w:rPr>
        <w:t xml:space="preserve"> </w:t>
      </w:r>
      <w:r w:rsidRPr="00F46E08">
        <w:rPr>
          <w:b/>
          <w:highlight w:val="green"/>
          <w:u w:val="single"/>
        </w:rPr>
        <w:t>technical expertise, and</w:t>
      </w:r>
      <w:r w:rsidRPr="00F46E08">
        <w:rPr>
          <w:b/>
          <w:u w:val="single"/>
        </w:rPr>
        <w:t xml:space="preserve"> their </w:t>
      </w:r>
      <w:r w:rsidRPr="00F46E08">
        <w:rPr>
          <w:b/>
          <w:highlight w:val="green"/>
          <w:u w:val="single"/>
        </w:rPr>
        <w:t>full consideration of environmental protection</w:t>
      </w:r>
      <w:r w:rsidRPr="00F46E08">
        <w:rPr>
          <w:b/>
          <w:u w:val="single"/>
        </w:rPr>
        <w:t xml:space="preserve"> concerns</w:t>
      </w:r>
      <w:r w:rsidRPr="00F46E08">
        <w:rPr>
          <w:sz w:val="16"/>
        </w:rPr>
        <w:t>.</w:t>
      </w:r>
      <w:r w:rsidRPr="00F46E08">
        <w:rPr>
          <w:sz w:val="12"/>
        </w:rPr>
        <w:t>¶</w:t>
      </w:r>
      <w:r w:rsidRPr="00F46E08">
        <w:rPr>
          <w:sz w:val="16"/>
        </w:rPr>
        <w:t xml:space="preserve"> • Because regulatory oversight alone will not be sufficient to ensure adequate safety</w:t>
      </w:r>
      <w:r w:rsidRPr="00F46E08">
        <w:rPr>
          <w:u w:val="single"/>
        </w:rPr>
        <w:t>,</w:t>
      </w:r>
      <w:r w:rsidRPr="00F46E08">
        <w:rPr>
          <w:sz w:val="12"/>
        </w:rPr>
        <w:t>¶</w:t>
      </w:r>
      <w:r w:rsidRPr="00F46E08">
        <w:rPr>
          <w:sz w:val="12"/>
          <w:u w:val="single"/>
        </w:rPr>
        <w:t xml:space="preserve"> </w:t>
      </w:r>
      <w:r w:rsidRPr="00F46E08">
        <w:rPr>
          <w:b/>
          <w:highlight w:val="green"/>
          <w:u w:val="single"/>
        </w:rPr>
        <w:t>the oil and gas industry will need to take its own, unilateral steps to increase</w:t>
      </w:r>
      <w:r w:rsidRPr="00F46E08">
        <w:rPr>
          <w:b/>
          <w:sz w:val="12"/>
          <w:highlight w:val="green"/>
        </w:rPr>
        <w:t>¶</w:t>
      </w:r>
      <w:r w:rsidRPr="00F46E08">
        <w:rPr>
          <w:b/>
          <w:sz w:val="12"/>
          <w:u w:val="single"/>
        </w:rPr>
        <w:t xml:space="preserve"> </w:t>
      </w:r>
      <w:r w:rsidRPr="00F46E08">
        <w:rPr>
          <w:b/>
          <w:u w:val="single"/>
        </w:rPr>
        <w:t xml:space="preserve">dramatically </w:t>
      </w:r>
      <w:r w:rsidRPr="00F46E08">
        <w:rPr>
          <w:b/>
          <w:highlight w:val="green"/>
          <w:u w:val="single"/>
        </w:rPr>
        <w:t>safety</w:t>
      </w:r>
      <w:r w:rsidRPr="00F46E08">
        <w:rPr>
          <w:b/>
          <w:u w:val="single"/>
        </w:rPr>
        <w:t xml:space="preserve"> throughout the industry, including self-policing mechanisms that</w:t>
      </w:r>
      <w:r w:rsidRPr="00F46E08">
        <w:rPr>
          <w:b/>
          <w:sz w:val="12"/>
        </w:rPr>
        <w:t>¶</w:t>
      </w:r>
      <w:r w:rsidRPr="00F46E08">
        <w:rPr>
          <w:b/>
          <w:sz w:val="12"/>
          <w:u w:val="single"/>
        </w:rPr>
        <w:t xml:space="preserve"> </w:t>
      </w:r>
      <w:r w:rsidRPr="00F46E08">
        <w:rPr>
          <w:b/>
          <w:u w:val="single"/>
        </w:rPr>
        <w:t>supplement governmental enforcement</w:t>
      </w:r>
      <w:r w:rsidRPr="00F46E08">
        <w:rPr>
          <w:sz w:val="16"/>
        </w:rPr>
        <w:t>.</w:t>
      </w:r>
      <w:r w:rsidRPr="00F46E08">
        <w:rPr>
          <w:sz w:val="12"/>
        </w:rPr>
        <w:t>¶</w:t>
      </w:r>
      <w:r w:rsidRPr="00F46E08">
        <w:rPr>
          <w:sz w:val="16"/>
        </w:rPr>
        <w:t xml:space="preserve"> • The technology, laws and regulations, and practices for containing, responding to,</w:t>
      </w:r>
      <w:r w:rsidRPr="00F46E08">
        <w:rPr>
          <w:sz w:val="12"/>
        </w:rPr>
        <w:t>¶</w:t>
      </w:r>
      <w:r w:rsidRPr="00F46E08">
        <w:rPr>
          <w:sz w:val="16"/>
        </w:rPr>
        <w:t xml:space="preserve"> and cleaning up spills lag behind the real risks associated with deepwater drilling into</w:t>
      </w:r>
      <w:r w:rsidRPr="00F46E08">
        <w:rPr>
          <w:sz w:val="12"/>
        </w:rPr>
        <w:t>¶</w:t>
      </w:r>
      <w:r w:rsidRPr="00F46E08">
        <w:rPr>
          <w:sz w:val="16"/>
        </w:rPr>
        <w:t xml:space="preserve"> large, high-pressure reservoirs of oil and gas located far offshore and thousands of</w:t>
      </w:r>
      <w:r w:rsidRPr="00F46E08">
        <w:rPr>
          <w:sz w:val="12"/>
        </w:rPr>
        <w:t>¶</w:t>
      </w:r>
      <w:r w:rsidRPr="00F46E08">
        <w:rPr>
          <w:sz w:val="16"/>
        </w:rPr>
        <w:t xml:space="preserve"> feet below the ocean’s surface. Government must close the existing gap and industry</w:t>
      </w:r>
      <w:r w:rsidRPr="00F46E08">
        <w:rPr>
          <w:sz w:val="12"/>
        </w:rPr>
        <w:t>¶</w:t>
      </w:r>
      <w:r w:rsidRPr="00F46E08">
        <w:rPr>
          <w:sz w:val="16"/>
        </w:rPr>
        <w:t xml:space="preserve"> must support rather than resist that effort.</w:t>
      </w:r>
      <w:r w:rsidRPr="00F46E08">
        <w:rPr>
          <w:sz w:val="12"/>
        </w:rPr>
        <w:t>¶</w:t>
      </w:r>
      <w:r w:rsidRPr="00F46E08">
        <w:rPr>
          <w:sz w:val="16"/>
        </w:rPr>
        <w:t xml:space="preserve"> • </w:t>
      </w:r>
      <w:r w:rsidRPr="00F46E08">
        <w:rPr>
          <w:b/>
          <w:u w:val="single"/>
        </w:rPr>
        <w:t>Scientific understanding of environmental conditions in sensitive environments in</w:t>
      </w:r>
      <w:r w:rsidRPr="00F46E08">
        <w:rPr>
          <w:b/>
          <w:sz w:val="12"/>
        </w:rPr>
        <w:t>¶</w:t>
      </w:r>
      <w:r w:rsidRPr="00F46E08">
        <w:rPr>
          <w:b/>
          <w:sz w:val="12"/>
          <w:u w:val="single"/>
        </w:rPr>
        <w:t xml:space="preserve"> </w:t>
      </w:r>
      <w:r w:rsidRPr="00F46E08">
        <w:rPr>
          <w:b/>
          <w:u w:val="single"/>
        </w:rPr>
        <w:t>deep Gulf waters, along the region’s coastal habitats, and in areas proposed for more</w:t>
      </w:r>
      <w:r w:rsidRPr="00F46E08">
        <w:rPr>
          <w:b/>
          <w:sz w:val="12"/>
        </w:rPr>
        <w:t>¶</w:t>
      </w:r>
      <w:r w:rsidRPr="00F46E08">
        <w:rPr>
          <w:b/>
          <w:sz w:val="12"/>
          <w:u w:val="single"/>
        </w:rPr>
        <w:t xml:space="preserve"> </w:t>
      </w:r>
      <w:r w:rsidRPr="00F46E08">
        <w:rPr>
          <w:b/>
          <w:u w:val="single"/>
        </w:rPr>
        <w:t>drilling, such as the Arctic, is inadequate.</w:t>
      </w:r>
      <w:r w:rsidRPr="00F46E08">
        <w:rPr>
          <w:sz w:val="16"/>
        </w:rPr>
        <w:t xml:space="preserve"> The same is true of the human and natural</w:t>
      </w:r>
      <w:r w:rsidRPr="00F46E08">
        <w:rPr>
          <w:sz w:val="12"/>
        </w:rPr>
        <w:t>¶</w:t>
      </w:r>
      <w:r w:rsidRPr="00F46E08">
        <w:rPr>
          <w:sz w:val="16"/>
        </w:rPr>
        <w:t xml:space="preserve"> impacts of oil spills."</w:t>
      </w:r>
    </w:p>
    <w:p w14:paraId="5906FB2F" w14:textId="77777777" w:rsidR="00AF2249" w:rsidRPr="00F46E08" w:rsidRDefault="00AF2249" w:rsidP="000221BB">
      <w:pPr>
        <w:pStyle w:val="Heading4"/>
        <w:rPr>
          <w:rFonts w:ascii="Georgia" w:hAnsi="Georgia"/>
        </w:rPr>
      </w:pPr>
      <w:r w:rsidRPr="00F46E08">
        <w:rPr>
          <w:rFonts w:ascii="Georgia" w:hAnsi="Georgia"/>
        </w:rPr>
        <w:t xml:space="preserve">b) </w:t>
      </w:r>
      <w:r w:rsidRPr="00F46E08">
        <w:rPr>
          <w:rFonts w:ascii="Georgia" w:hAnsi="Georgia"/>
          <w:u w:val="single"/>
        </w:rPr>
        <w:t>Clean up</w:t>
      </w:r>
      <w:r w:rsidRPr="00F46E08">
        <w:rPr>
          <w:rFonts w:ascii="Georgia" w:hAnsi="Georgia"/>
        </w:rPr>
        <w:t xml:space="preserve"> – current regulations prevent agencies from adequately preparing for an oil spill </w:t>
      </w:r>
    </w:p>
    <w:p w14:paraId="7BDF1841" w14:textId="77777777" w:rsidR="00AF2249" w:rsidRPr="00F46E08" w:rsidRDefault="00AF2249" w:rsidP="00AF2249">
      <w:pPr>
        <w:rPr>
          <w:sz w:val="24"/>
        </w:rPr>
      </w:pPr>
      <w:r w:rsidRPr="00F46E08">
        <w:rPr>
          <w:b/>
          <w:sz w:val="24"/>
        </w:rPr>
        <w:t>Zellmer, Mintz, and Glicksman 11</w:t>
      </w:r>
      <w:r w:rsidRPr="00F46E08">
        <w:rPr>
          <w:sz w:val="16"/>
          <w:szCs w:val="16"/>
        </w:rPr>
        <w:t xml:space="preserve"> [Sandra B., Joel A., Robert L., Sandra is a Professor of Natural Resources and Public Lands and Environmental Law at the University of Nebraska, Joel is a Professor of Environmental Law at Nova Southeastern University, Robert is a J.B. and Maurice C. Shapiro Professor of Environmental Law at George Washington University, “Throwing Precaution to the Wind: NEPA and the Deepwater Horizon Blowout,” University of Nebraska – Lincoln Law Review, 01/01/11, http://digitalcommons.unl.edu/cgi/viewcontent.cgi?article=1112&amp;context=lawfacpub, 07/06/14]</w:t>
      </w:r>
    </w:p>
    <w:p w14:paraId="38B2822E" w14:textId="77777777" w:rsidR="00AF2249" w:rsidRPr="00CB3A1A" w:rsidRDefault="00AF2249" w:rsidP="00AF2249">
      <w:pPr>
        <w:rPr>
          <w:b/>
          <w:iCs/>
          <w:u w:val="single"/>
          <w:bdr w:val="single" w:sz="18" w:space="0" w:color="auto"/>
        </w:rPr>
      </w:pPr>
      <w:r w:rsidRPr="00F46E08">
        <w:rPr>
          <w:b/>
          <w:highlight w:val="green"/>
          <w:u w:val="single"/>
        </w:rPr>
        <w:t>The Deepwater Horizon tragedy highlights the need for</w:t>
      </w:r>
      <w:r w:rsidRPr="00F46E08">
        <w:rPr>
          <w:b/>
          <w:sz w:val="12"/>
        </w:rPr>
        <w:t>¶</w:t>
      </w:r>
      <w:r w:rsidRPr="00F46E08">
        <w:rPr>
          <w:b/>
          <w:u w:val="single"/>
        </w:rPr>
        <w:t xml:space="preserve"> significant legal </w:t>
      </w:r>
      <w:r w:rsidRPr="00F46E08">
        <w:rPr>
          <w:b/>
          <w:highlight w:val="green"/>
          <w:u w:val="single"/>
        </w:rPr>
        <w:t>reforms</w:t>
      </w:r>
      <w:r w:rsidRPr="00F46E08">
        <w:rPr>
          <w:b/>
          <w:u w:val="single"/>
        </w:rPr>
        <w:t>.</w:t>
      </w:r>
      <w:r w:rsidRPr="00F46E08">
        <w:rPr>
          <w:u w:val="single"/>
        </w:rPr>
        <w:t xml:space="preserve"> </w:t>
      </w:r>
      <w:r w:rsidRPr="00F46E08">
        <w:rPr>
          <w:sz w:val="16"/>
        </w:rPr>
        <w:t xml:space="preserve">In the aftermath of the blowout, </w:t>
      </w:r>
      <w:r w:rsidRPr="00F46E08">
        <w:rPr>
          <w:b/>
          <w:highlight w:val="green"/>
          <w:u w:val="single"/>
        </w:rPr>
        <w:t>BOEMRE has begun to develop another EIS to supplement</w:t>
      </w:r>
      <w:r w:rsidRPr="00F46E08">
        <w:rPr>
          <w:b/>
          <w:sz w:val="12"/>
        </w:rPr>
        <w:t>¶</w:t>
      </w:r>
      <w:r w:rsidRPr="00F46E08">
        <w:rPr>
          <w:b/>
          <w:u w:val="single"/>
        </w:rPr>
        <w:t xml:space="preserve"> the NEPA analyses for the Central and Western Planning Area Lease Sales</w:t>
      </w:r>
      <w:r w:rsidRPr="00F46E08">
        <w:rPr>
          <w:sz w:val="16"/>
        </w:rPr>
        <w:t xml:space="preserve"> in the 2007-2012 Outer Continental Shelf Program. </w:t>
      </w:r>
      <w:r w:rsidRPr="00F46E08">
        <w:rPr>
          <w:b/>
          <w:u w:val="single"/>
        </w:rPr>
        <w:t>It pledges to consider new circumstances and information arising from the blowout.</w:t>
      </w:r>
      <w:r w:rsidRPr="00F46E08">
        <w:rPr>
          <w:u w:val="single"/>
        </w:rPr>
        <w:t xml:space="preserve"> </w:t>
      </w:r>
      <w:r w:rsidRPr="00F46E08">
        <w:rPr>
          <w:sz w:val="16"/>
        </w:rPr>
        <w:t>According to BOEMRE,</w:t>
      </w:r>
      <w:r w:rsidRPr="00F46E08">
        <w:rPr>
          <w:sz w:val="12"/>
        </w:rPr>
        <w:t>¶</w:t>
      </w:r>
      <w:r w:rsidRPr="00F46E08">
        <w:rPr>
          <w:sz w:val="16"/>
        </w:rPr>
        <w:t xml:space="preserve"> </w:t>
      </w:r>
      <w:r w:rsidRPr="00F46E08">
        <w:rPr>
          <w:b/>
          <w:highlight w:val="green"/>
          <w:u w:val="single"/>
        </w:rPr>
        <w:t>the supplemental analysis "will focus on updating the baseline conditions</w:t>
      </w:r>
      <w:r w:rsidRPr="00F46E08">
        <w:rPr>
          <w:b/>
          <w:u w:val="single"/>
        </w:rPr>
        <w:t xml:space="preserve"> </w:t>
      </w:r>
      <w:r w:rsidRPr="00F46E08">
        <w:rPr>
          <w:b/>
          <w:highlight w:val="green"/>
          <w:u w:val="single"/>
        </w:rPr>
        <w:t>and potential environmental effects of oil and</w:t>
      </w:r>
      <w:r w:rsidRPr="00F46E08">
        <w:rPr>
          <w:b/>
          <w:sz w:val="12"/>
          <w:highlight w:val="green"/>
        </w:rPr>
        <w:t>¶</w:t>
      </w:r>
      <w:r w:rsidRPr="00F46E08">
        <w:rPr>
          <w:b/>
          <w:highlight w:val="green"/>
          <w:u w:val="single"/>
        </w:rPr>
        <w:t xml:space="preserve"> natural gas leasing</w:t>
      </w:r>
      <w:r w:rsidRPr="00F46E08">
        <w:rPr>
          <w:b/>
          <w:u w:val="single"/>
        </w:rPr>
        <w:t xml:space="preserve">, exploration, development, </w:t>
      </w:r>
      <w:r w:rsidRPr="00F46E08">
        <w:rPr>
          <w:b/>
          <w:highlight w:val="green"/>
          <w:u w:val="single"/>
        </w:rPr>
        <w:t>and production</w:t>
      </w:r>
      <w:r w:rsidRPr="00F46E08">
        <w:rPr>
          <w:b/>
          <w:u w:val="single"/>
        </w:rPr>
        <w:t>”</w:t>
      </w:r>
      <w:r w:rsidRPr="00F46E08">
        <w:rPr>
          <w:sz w:val="16"/>
        </w:rPr>
        <w:t xml:space="preserve"> in the Gulf. </w:t>
      </w:r>
      <w:r w:rsidRPr="00F46E08">
        <w:rPr>
          <w:b/>
          <w:u w:val="single"/>
        </w:rPr>
        <w:t>BOEMRE should take full advantage</w:t>
      </w:r>
      <w:r w:rsidRPr="00F46E08">
        <w:rPr>
          <w:b/>
          <w:sz w:val="12"/>
        </w:rPr>
        <w:t>¶</w:t>
      </w:r>
      <w:r w:rsidRPr="00F46E08">
        <w:rPr>
          <w:b/>
          <w:u w:val="single"/>
        </w:rPr>
        <w:t xml:space="preserve"> of this opportunity to remedy the shortcomings of MMS's</w:t>
      </w:r>
      <w:r w:rsidRPr="00F46E08">
        <w:rPr>
          <w:b/>
          <w:sz w:val="12"/>
        </w:rPr>
        <w:t>¶</w:t>
      </w:r>
      <w:r w:rsidRPr="00F46E08">
        <w:rPr>
          <w:b/>
          <w:u w:val="single"/>
        </w:rPr>
        <w:t xml:space="preserve"> past practices</w:t>
      </w:r>
      <w:r w:rsidRPr="00F46E08">
        <w:rPr>
          <w:b/>
          <w:sz w:val="16"/>
        </w:rPr>
        <w:t>.</w:t>
      </w:r>
      <w:r w:rsidRPr="00F46E08">
        <w:rPr>
          <w:sz w:val="16"/>
        </w:rPr>
        <w:t xml:space="preserve"> </w:t>
      </w:r>
      <w:r w:rsidRPr="00F46E08">
        <w:rPr>
          <w:rStyle w:val="Emphasis"/>
          <w:highlight w:val="green"/>
        </w:rPr>
        <w:t>BOEMRE should fully assess the worst-case scenarios of leasing activities, the potential</w:t>
      </w:r>
      <w:r w:rsidRPr="00F46E08">
        <w:rPr>
          <w:rStyle w:val="Emphasis"/>
        </w:rPr>
        <w:t xml:space="preserve"> direct and indirect </w:t>
      </w:r>
      <w:r w:rsidRPr="00F46E08">
        <w:rPr>
          <w:rStyle w:val="Emphasis"/>
          <w:highlight w:val="green"/>
        </w:rPr>
        <w:t xml:space="preserve">effects of catastrophic oil spills on human and ecological communities, and the cumulative effects of ongoing and new </w:t>
      </w:r>
      <w:r w:rsidRPr="00CB3A1A">
        <w:rPr>
          <w:rStyle w:val="Emphasis"/>
          <w:highlight w:val="green"/>
        </w:rPr>
        <w:t>activities in the Gulf</w:t>
      </w:r>
      <w:r w:rsidRPr="00CB3A1A">
        <w:rPr>
          <w:rStyle w:val="Emphasis"/>
        </w:rPr>
        <w:t>.</w:t>
      </w:r>
      <w:r w:rsidRPr="00CB3A1A">
        <w:rPr>
          <w:sz w:val="16"/>
        </w:rPr>
        <w:t xml:space="preserve"> Moreover, </w:t>
      </w:r>
      <w:r w:rsidRPr="00CB3A1A">
        <w:rPr>
          <w:rStyle w:val="StyleUnderline"/>
          <w:highlight w:val="green"/>
        </w:rPr>
        <w:t>CEQ should require agencies</w:t>
      </w:r>
      <w:r w:rsidRPr="00CB3A1A">
        <w:rPr>
          <w:rStyle w:val="StyleUnderline"/>
        </w:rPr>
        <w:t xml:space="preserve"> </w:t>
      </w:r>
      <w:r w:rsidRPr="00CB3A1A">
        <w:rPr>
          <w:rStyle w:val="StyleUnderline"/>
          <w:highlight w:val="green"/>
        </w:rPr>
        <w:t>such as BOEMRE to perform worst-case analyses and to open themselves to</w:t>
      </w:r>
      <w:r w:rsidRPr="00CB3A1A">
        <w:rPr>
          <w:rStyle w:val="StyleUnderline"/>
        </w:rPr>
        <w:t xml:space="preserve"> </w:t>
      </w:r>
      <w:r w:rsidRPr="00CB3A1A">
        <w:rPr>
          <w:rStyle w:val="StyleUnderline"/>
          <w:highlight w:val="green"/>
        </w:rPr>
        <w:t>more</w:t>
      </w:r>
      <w:r w:rsidRPr="00CB3A1A">
        <w:rPr>
          <w:rStyle w:val="StyleUnderline"/>
        </w:rPr>
        <w:t xml:space="preserve"> regular and robust </w:t>
      </w:r>
      <w:r w:rsidRPr="00CB3A1A">
        <w:rPr>
          <w:rStyle w:val="StyleUnderline"/>
          <w:highlight w:val="green"/>
        </w:rPr>
        <w:t>criticism</w:t>
      </w:r>
      <w:r w:rsidRPr="00CB3A1A">
        <w:rPr>
          <w:rStyle w:val="StyleUnderline"/>
        </w:rPr>
        <w:t xml:space="preserve"> by other government agencies and stakeholders</w:t>
      </w:r>
      <w:r w:rsidRPr="00CB3A1A">
        <w:rPr>
          <w:sz w:val="16"/>
          <w:szCs w:val="16"/>
        </w:rPr>
        <w:t>-other than the agency with primary responsibility for that project-</w:t>
      </w:r>
      <w:r w:rsidRPr="00CB3A1A">
        <w:rPr>
          <w:rStyle w:val="Emphasis"/>
          <w:highlight w:val="green"/>
        </w:rPr>
        <w:t>so that all potential risks of harm will be identified and analyzed in a rigorous, accurate, and unbiased manner.</w:t>
      </w:r>
    </w:p>
    <w:p w14:paraId="3338EF43" w14:textId="3F0D9A40" w:rsidR="00AF2249" w:rsidRDefault="00816689" w:rsidP="00816689">
      <w:pPr>
        <w:pStyle w:val="Heading3"/>
        <w:rPr>
          <w:rFonts w:ascii="Georgia" w:hAnsi="Georgia"/>
        </w:rPr>
      </w:pPr>
      <w:r w:rsidRPr="00CB3A1A">
        <w:rPr>
          <w:rFonts w:ascii="Georgia" w:hAnsi="Georgia"/>
        </w:rPr>
        <w:t>2AC – Environment Advantage CP –</w:t>
      </w:r>
      <w:r w:rsidR="00490B01">
        <w:rPr>
          <w:rFonts w:ascii="Georgia" w:hAnsi="Georgia"/>
        </w:rPr>
        <w:t xml:space="preserve"> </w:t>
      </w:r>
      <w:r w:rsidRPr="00CB3A1A">
        <w:rPr>
          <w:rFonts w:ascii="Georgia" w:hAnsi="Georgia"/>
        </w:rPr>
        <w:t>Leadership</w:t>
      </w:r>
    </w:p>
    <w:p w14:paraId="0D26335D" w14:textId="77777777" w:rsidR="00B75EAF" w:rsidRPr="00490B01" w:rsidRDefault="00B75EAF" w:rsidP="00B75EAF">
      <w:pPr>
        <w:pStyle w:val="Heading4"/>
        <w:rPr>
          <w:rFonts w:ascii="Georgia" w:hAnsi="Georgia"/>
        </w:rPr>
      </w:pPr>
      <w:r w:rsidRPr="00490B01">
        <w:rPr>
          <w:rFonts w:ascii="Georgia" w:hAnsi="Georgia"/>
        </w:rPr>
        <w:t xml:space="preserve">The CP doesn’t solve the environment advantage – </w:t>
      </w:r>
    </w:p>
    <w:p w14:paraId="0D8D2D90" w14:textId="77777777" w:rsidR="00B75EAF" w:rsidRPr="00490B01" w:rsidRDefault="00B75EAF" w:rsidP="00B75EAF">
      <w:pPr>
        <w:pStyle w:val="Heading4"/>
        <w:rPr>
          <w:rFonts w:ascii="Georgia" w:hAnsi="Georgia"/>
        </w:rPr>
      </w:pPr>
      <w:r w:rsidRPr="00490B01">
        <w:rPr>
          <w:rFonts w:ascii="Georgia" w:hAnsi="Georgia"/>
        </w:rPr>
        <w:t xml:space="preserve">a) </w:t>
      </w:r>
      <w:r w:rsidRPr="006C266E">
        <w:rPr>
          <w:rFonts w:ascii="Georgia" w:hAnsi="Georgia"/>
          <w:u w:val="single"/>
        </w:rPr>
        <w:t>Spills</w:t>
      </w:r>
      <w:r>
        <w:rPr>
          <w:rFonts w:ascii="Georgia" w:hAnsi="Georgia"/>
        </w:rPr>
        <w:t xml:space="preserve"> – current environmental regulations are </w:t>
      </w:r>
      <w:r>
        <w:rPr>
          <w:rFonts w:ascii="Georgia" w:hAnsi="Georgia"/>
          <w:u w:val="single"/>
        </w:rPr>
        <w:t>woefully inadequate</w:t>
      </w:r>
      <w:r>
        <w:rPr>
          <w:rFonts w:ascii="Georgia" w:hAnsi="Georgia"/>
        </w:rPr>
        <w:t xml:space="preserve"> – without stronger regulations and enforcement, oil spills are inevitable – only the aff solves innovation and compliance – that’s Cranor and Larsen</w:t>
      </w:r>
    </w:p>
    <w:p w14:paraId="7C199851" w14:textId="31DD8951" w:rsidR="00B75EAF" w:rsidRPr="00817548" w:rsidRDefault="00B75EAF" w:rsidP="00B75EAF">
      <w:pPr>
        <w:pStyle w:val="Heading4"/>
        <w:rPr>
          <w:rFonts w:ascii="Georgia" w:hAnsi="Georgia"/>
        </w:rPr>
      </w:pPr>
      <w:r w:rsidRPr="00490B01">
        <w:rPr>
          <w:rFonts w:ascii="Georgia" w:hAnsi="Georgia"/>
        </w:rPr>
        <w:t xml:space="preserve">b) </w:t>
      </w:r>
      <w:r w:rsidRPr="006C266E">
        <w:rPr>
          <w:rFonts w:ascii="Georgia" w:hAnsi="Georgia"/>
          <w:u w:val="single"/>
        </w:rPr>
        <w:t>Leadership</w:t>
      </w:r>
      <w:r>
        <w:rPr>
          <w:rFonts w:ascii="Georgia" w:hAnsi="Georgia"/>
        </w:rPr>
        <w:t xml:space="preserve"> – the existing governance framework for offshore drilling is fragmented – a new US regime for oil and gas production and spill prevention secures US Arctic leadership – that’s Davis and Ebinger</w:t>
      </w:r>
      <w:r w:rsidR="00ED588F" w:rsidRPr="00ED588F">
        <w:rPr>
          <w:rFonts w:ascii="Georgia" w:hAnsi="Georgia"/>
        </w:rPr>
        <w:t xml:space="preserve"> </w:t>
      </w:r>
      <w:r w:rsidR="00ED588F">
        <w:rPr>
          <w:rFonts w:ascii="Georgia" w:hAnsi="Georgia"/>
        </w:rPr>
        <w:t xml:space="preserve">– the </w:t>
      </w:r>
      <w:r w:rsidR="00ED588F" w:rsidRPr="00817548">
        <w:rPr>
          <w:rFonts w:ascii="Georgia" w:hAnsi="Georgia"/>
        </w:rPr>
        <w:t>alternative is Russian control which ensures conflict – that’s Slayton and Rosen</w:t>
      </w:r>
    </w:p>
    <w:p w14:paraId="09253903" w14:textId="77777777" w:rsidR="00490B01" w:rsidRPr="00817548" w:rsidRDefault="00490B01" w:rsidP="00490B01">
      <w:pPr>
        <w:pStyle w:val="Heading4"/>
        <w:rPr>
          <w:rFonts w:ascii="Georgia" w:hAnsi="Georgia"/>
        </w:rPr>
      </w:pPr>
      <w:r w:rsidRPr="00817548">
        <w:rPr>
          <w:rFonts w:ascii="Georgia" w:hAnsi="Georgia"/>
        </w:rPr>
        <w:t>Increased natural gas and oil extraction is key to US Arctic leadership – solves the environment, piracy, and Arctic terrorism</w:t>
      </w:r>
    </w:p>
    <w:p w14:paraId="7408DD70" w14:textId="77777777" w:rsidR="00490B01" w:rsidRPr="00817548" w:rsidRDefault="00490B01" w:rsidP="00490B01">
      <w:r w:rsidRPr="00817548">
        <w:rPr>
          <w:rStyle w:val="Style13ptBold"/>
        </w:rPr>
        <w:t xml:space="preserve">Conley 12 </w:t>
      </w:r>
      <w:r w:rsidRPr="00817548">
        <w:rPr>
          <w:sz w:val="16"/>
          <w:szCs w:val="16"/>
        </w:rPr>
        <w:t>[Heather, Senior Fellow at CSIS and director of the Europe Program, “A New Security Architecture for the Arctic,” Center for Strategic and International Studies, January 2012, http://csis.org/files/publication/120117_Conley_ArcticSecurity_Web.pdf, 07/06/14]</w:t>
      </w:r>
    </w:p>
    <w:p w14:paraId="653A503E" w14:textId="65F25610" w:rsidR="00490B01" w:rsidRPr="00490B01" w:rsidRDefault="00490B01" w:rsidP="00490B01">
      <w:pPr>
        <w:rPr>
          <w:b/>
          <w:u w:val="single"/>
        </w:rPr>
      </w:pPr>
      <w:r w:rsidRPr="00817548">
        <w:rPr>
          <w:rStyle w:val="StyleUnderline"/>
        </w:rPr>
        <w:t>The Arctic will experience extraordinary economic</w:t>
      </w:r>
      <w:r w:rsidRPr="00817548">
        <w:rPr>
          <w:sz w:val="16"/>
        </w:rPr>
        <w:t xml:space="preserve"> and environmental </w:t>
      </w:r>
      <w:r w:rsidRPr="00817548">
        <w:rPr>
          <w:rStyle w:val="StyleUnderline"/>
        </w:rPr>
        <w:t>change over the next several decades.</w:t>
      </w:r>
      <w:r w:rsidRPr="00817548">
        <w:rPr>
          <w:sz w:val="16"/>
        </w:rPr>
        <w:t xml:space="preserve"> Commercial, human, and state interaction will rise dramatically. </w:t>
      </w:r>
      <w:r w:rsidRPr="00817548">
        <w:rPr>
          <w:rStyle w:val="StyleUnderline"/>
        </w:rPr>
        <w:t>More drilling for</w:t>
      </w:r>
      <w:r w:rsidRPr="00817548">
        <w:rPr>
          <w:sz w:val="16"/>
        </w:rPr>
        <w:t xml:space="preserve"> oil and </w:t>
      </w:r>
      <w:r w:rsidRPr="00817548">
        <w:rPr>
          <w:rStyle w:val="Emphasis"/>
        </w:rPr>
        <w:t>gas in the region</w:t>
      </w:r>
      <w:r w:rsidRPr="00817548">
        <w:rPr>
          <w:sz w:val="16"/>
        </w:rPr>
        <w:t xml:space="preserve"> </w:t>
      </w:r>
      <w:r w:rsidRPr="00817548">
        <w:rPr>
          <w:rStyle w:val="StyleUnderline"/>
        </w:rPr>
        <w:t>and growing shipping and ecotourism</w:t>
      </w:r>
      <w:r w:rsidRPr="00817548">
        <w:rPr>
          <w:sz w:val="16"/>
        </w:rPr>
        <w:t xml:space="preserve"> as new shipping routes come into existence are just a few of the examples of increased human activity in the Arctic. The rapid melting of the Arctic ice cap is now exceeding previous scientific and climatic predictions. A recent study shows that September 2011 marked the lowest levels of sea ice extent ever recorded in the northern polar region.1 The polar ice cap today is 40 percent smaller than it was in 1979,2 and in the summer of 2007 alone, 1 million more square miles of ice beyond the average melted, uncovering an area of open water six times the size of California. While estimates range from 2013 to 2060, the U.S. Navy’s “Arctic Roadmap” projects ice-free conditions for a portion of the Arctic by the summer of 2030.3 </w:t>
      </w:r>
      <w:r w:rsidRPr="00817548">
        <w:rPr>
          <w:rStyle w:val="StyleUnderline"/>
        </w:rPr>
        <w:t>Arctic economics</w:t>
      </w:r>
      <w:r w:rsidRPr="00817548">
        <w:rPr>
          <w:sz w:val="16"/>
        </w:rPr>
        <w:t xml:space="preserve"> and an increasingly ice-free and hostile climatic environment </w:t>
      </w:r>
      <w:r w:rsidRPr="00817548">
        <w:rPr>
          <w:rStyle w:val="StyleUnderline"/>
        </w:rPr>
        <w:t>are</w:t>
      </w:r>
      <w:r w:rsidRPr="00817548">
        <w:rPr>
          <w:sz w:val="16"/>
        </w:rPr>
        <w:t xml:space="preserve"> on a direct collision course, </w:t>
      </w:r>
      <w:r w:rsidRPr="00817548">
        <w:rPr>
          <w:rStyle w:val="Emphasis"/>
        </w:rPr>
        <w:t>driving a clear need for a new paradigm</w:t>
      </w:r>
      <w:r w:rsidRPr="00817548">
        <w:rPr>
          <w:sz w:val="16"/>
        </w:rPr>
        <w:t xml:space="preserve"> to meet pressing security challenges that Arctic nations have thus far been unprepared or ill equipped to address. </w:t>
      </w:r>
      <w:r w:rsidRPr="00817548">
        <w:rPr>
          <w:rStyle w:val="StyleUnderline"/>
        </w:rPr>
        <w:t>As the region takes on greater economic importance, the Arctic requires a comprehensive regional and global security strategy</w:t>
      </w:r>
      <w:r w:rsidRPr="00817548">
        <w:rPr>
          <w:sz w:val="16"/>
        </w:rPr>
        <w:t xml:space="preserve"> that includes an increase in regional readiness and border security as well as an enhancement of strategic capabilities. </w:t>
      </w:r>
      <w:r w:rsidRPr="00817548">
        <w:rPr>
          <w:rStyle w:val="StyleUnderline"/>
        </w:rPr>
        <w:t>The security challenges are vast, including</w:t>
      </w:r>
      <w:r w:rsidRPr="00817548">
        <w:rPr>
          <w:sz w:val="16"/>
        </w:rPr>
        <w:t xml:space="preserve"> search and rescue, </w:t>
      </w:r>
      <w:r w:rsidRPr="00817548">
        <w:rPr>
          <w:rStyle w:val="StyleUnderline"/>
          <w:bdr w:val="single" w:sz="4" w:space="0" w:color="auto"/>
        </w:rPr>
        <w:t>environmental remediation</w:t>
      </w:r>
      <w:r w:rsidRPr="00817548">
        <w:rPr>
          <w:sz w:val="16"/>
        </w:rPr>
        <w:t xml:space="preserve">, </w:t>
      </w:r>
      <w:r w:rsidRPr="00817548">
        <w:rPr>
          <w:rStyle w:val="StyleUnderline"/>
          <w:bdr w:val="single" w:sz="4" w:space="0" w:color="auto"/>
        </w:rPr>
        <w:t>piracy</w:t>
      </w:r>
      <w:r w:rsidRPr="00817548">
        <w:rPr>
          <w:sz w:val="16"/>
        </w:rPr>
        <w:t xml:space="preserve">, </w:t>
      </w:r>
      <w:r w:rsidRPr="00817548">
        <w:rPr>
          <w:rStyle w:val="StyleUnderline"/>
          <w:bdr w:val="single" w:sz="4" w:space="0" w:color="auto"/>
        </w:rPr>
        <w:t>terrorism</w:t>
      </w:r>
      <w:r w:rsidRPr="00817548">
        <w:rPr>
          <w:sz w:val="16"/>
        </w:rPr>
        <w:t xml:space="preserve">, </w:t>
      </w:r>
      <w:r w:rsidRPr="00817548">
        <w:rPr>
          <w:rStyle w:val="StyleUnderline"/>
          <w:bdr w:val="single" w:sz="4" w:space="0" w:color="auto"/>
        </w:rPr>
        <w:t>natural and man-made disaster response</w:t>
      </w:r>
      <w:r w:rsidRPr="00817548">
        <w:rPr>
          <w:sz w:val="16"/>
        </w:rPr>
        <w:t xml:space="preserve">, and border protection. Compounding the challenge is the fact that regional players must function in an operational environment of severely limited satellite communication and hydrographic mapping. Arctic coastal </w:t>
      </w:r>
      <w:r w:rsidRPr="00817548">
        <w:rPr>
          <w:rStyle w:val="StyleUnderline"/>
        </w:rPr>
        <w:t>states have developed and issued national Arctic security strategies</w:t>
      </w:r>
      <w:r w:rsidRPr="00817548">
        <w:rPr>
          <w:sz w:val="16"/>
        </w:rPr>
        <w:t xml:space="preserve"> and accompanying documents that, albeit roughly, sketch out their political and security priorities in the region. These documents describe their national security interests and the intentions these states wish to pursue and defend. Each of the five Arctic coastal states—Canada, Denmark via Greenland, Norway, Russia, and the United States—touts its commitment to cooperative action while simultaneously bolstering its military presence and capabilities in the Arctic. Yet the complexity of competing national security interests is heightened by the lack of a single coherent structure through which these concerns can be addressed. Therefore, </w:t>
      </w:r>
      <w:r w:rsidRPr="00817548">
        <w:rPr>
          <w:rStyle w:val="Emphasis"/>
        </w:rPr>
        <w:t>a fresh approach is needed</w:t>
      </w:r>
      <w:r w:rsidRPr="00817548">
        <w:rPr>
          <w:sz w:val="16"/>
        </w:rPr>
        <w:t xml:space="preserve"> for addressing regional Arctic security concerns within a global framework, while recognizing the mutual benefits of maintaining international cooperation, transparency, and stability in the Arctic. Creating a twenty-first century security architecture for the Arctic presents the United States with a conundrum: </w:t>
      </w:r>
      <w:r w:rsidRPr="00817548">
        <w:rPr>
          <w:rStyle w:val="StyleUnderline"/>
        </w:rPr>
        <w:t>U.S. Arctic policy must be given a significant sense of urgency</w:t>
      </w:r>
      <w:r w:rsidRPr="00817548">
        <w:rPr>
          <w:sz w:val="16"/>
        </w:rPr>
        <w:t xml:space="preserve"> and focus at the same moment that U.S. defense budgets are being reduced and U.S. military planners consider the Arctic to be “an area of low conflict.” </w:t>
      </w:r>
      <w:r w:rsidRPr="00817548">
        <w:rPr>
          <w:rStyle w:val="StyleUnderline"/>
        </w:rPr>
        <w:t>How does one economically</w:t>
      </w:r>
      <w:r w:rsidRPr="00817548">
        <w:rPr>
          <w:sz w:val="16"/>
        </w:rPr>
        <w:t xml:space="preserve"> and militarily </w:t>
      </w:r>
      <w:r w:rsidRPr="00817548">
        <w:rPr>
          <w:rStyle w:val="Emphasis"/>
        </w:rPr>
        <w:t>square this circle</w:t>
      </w:r>
      <w:r w:rsidRPr="00817548">
        <w:rPr>
          <w:sz w:val="16"/>
        </w:rPr>
        <w:t xml:space="preserve">? </w:t>
      </w:r>
      <w:r w:rsidRPr="00817548">
        <w:rPr>
          <w:sz w:val="15"/>
          <w:szCs w:val="15"/>
        </w:rPr>
        <w:t>Unfortunately, while there have been some international debate and discussion on the form and format of Arctic security cooperation, the debate has often focused on what issues related to Arctic security cannot be discussed rather than on those that can and should be addressed. However, these institutional and policy barriers have begun to break down as actors recognize both a collective lack of operational capacity and the increasing number of security actors that will play a role in this rapidly changing region. Arctic stakeholders have yet to discuss seriously, let alone determine, what collective security framework Arctic states should use to address the emerging security challenges in the region, despite signing legally binding agreements on international search and rescue and negotiating international agreements on oil spills and response. It is within this context that the following report will analyze the drivers of change in the region, examine the key Arctic security actors and institutions, and explore the potential for a new security architecture for the Arctic.</w:t>
      </w:r>
      <w:r w:rsidRPr="00817548">
        <w:rPr>
          <w:sz w:val="16"/>
        </w:rPr>
        <w:t xml:space="preserve"> </w:t>
      </w:r>
      <w:r w:rsidRPr="00817548">
        <w:rPr>
          <w:rStyle w:val="Emphasis"/>
        </w:rPr>
        <w:t>Oil and Gas</w:t>
      </w:r>
      <w:r w:rsidRPr="00817548">
        <w:rPr>
          <w:sz w:val="16"/>
        </w:rPr>
        <w:t xml:space="preserve"> </w:t>
      </w:r>
      <w:r w:rsidRPr="00817548">
        <w:rPr>
          <w:rStyle w:val="StyleUnderline"/>
        </w:rPr>
        <w:t>As the sea ice retreats, new commercial opportunities in the Arctic arise</w:t>
      </w:r>
      <w:r w:rsidRPr="00817548">
        <w:rPr>
          <w:sz w:val="16"/>
        </w:rPr>
        <w:t xml:space="preserve">. </w:t>
      </w:r>
      <w:r w:rsidRPr="00817548">
        <w:rPr>
          <w:rStyle w:val="StyleUnderline"/>
        </w:rPr>
        <w:t xml:space="preserve">Natural resources that had once been unreachable are </w:t>
      </w:r>
      <w:r w:rsidRPr="00817548">
        <w:rPr>
          <w:rStyle w:val="Emphasis"/>
        </w:rPr>
        <w:t>becoming available for extraction</w:t>
      </w:r>
      <w:r w:rsidRPr="00817548">
        <w:rPr>
          <w:sz w:val="16"/>
        </w:rPr>
        <w:t xml:space="preserve">. As the U.S. Energy Information Administration (EIA) estimates, </w:t>
      </w:r>
      <w:r w:rsidRPr="00817548">
        <w:rPr>
          <w:rStyle w:val="StyleUnderline"/>
        </w:rPr>
        <w:t>the Arctic is projected to contain</w:t>
      </w:r>
      <w:r w:rsidRPr="00817548">
        <w:rPr>
          <w:sz w:val="16"/>
        </w:rPr>
        <w:t xml:space="preserve"> 13 percent of the world’s undiscovered oil resources and </w:t>
      </w:r>
      <w:r w:rsidRPr="00817548">
        <w:rPr>
          <w:rStyle w:val="StyleUnderline"/>
        </w:rPr>
        <w:t>30 percent of the gas resources</w:t>
      </w:r>
      <w:r w:rsidRPr="00817548">
        <w:rPr>
          <w:sz w:val="16"/>
        </w:rPr>
        <w:t xml:space="preserve">.1 </w:t>
      </w:r>
      <w:r w:rsidRPr="00817548">
        <w:rPr>
          <w:rStyle w:val="StyleUnderline"/>
        </w:rPr>
        <w:t>Because global production of</w:t>
      </w:r>
      <w:r w:rsidRPr="00817548">
        <w:rPr>
          <w:sz w:val="16"/>
        </w:rPr>
        <w:t xml:space="preserve"> oil and </w:t>
      </w:r>
      <w:r w:rsidRPr="00817548">
        <w:rPr>
          <w:rStyle w:val="StyleUnderline"/>
        </w:rPr>
        <w:t>gas will not match global demand and the short-term outlook for the price of</w:t>
      </w:r>
      <w:r w:rsidRPr="00817548">
        <w:rPr>
          <w:sz w:val="16"/>
        </w:rPr>
        <w:t xml:space="preserve"> oil and </w:t>
      </w:r>
      <w:r w:rsidRPr="00817548">
        <w:rPr>
          <w:rStyle w:val="StyleUnderline"/>
        </w:rPr>
        <w:t>gas will increase</w:t>
      </w:r>
      <w:r w:rsidRPr="00817548">
        <w:rPr>
          <w:sz w:val="16"/>
        </w:rPr>
        <w:t xml:space="preserve">,2 </w:t>
      </w:r>
      <w:r w:rsidRPr="00817548">
        <w:rPr>
          <w:rStyle w:val="StyleUnderline"/>
        </w:rPr>
        <w:t>the desire to tap these resources in the Arctic will spur commercial exploration</w:t>
      </w:r>
      <w:r w:rsidRPr="00817548">
        <w:rPr>
          <w:sz w:val="16"/>
        </w:rPr>
        <w:t xml:space="preserve">, and multinational companies will invest and become increasingly engaged in the region. At the same time, </w:t>
      </w:r>
      <w:r w:rsidRPr="00817548">
        <w:rPr>
          <w:rStyle w:val="StyleUnderline"/>
        </w:rPr>
        <w:t>the need to develop new</w:t>
      </w:r>
      <w:r w:rsidRPr="00817548">
        <w:rPr>
          <w:sz w:val="16"/>
        </w:rPr>
        <w:t xml:space="preserve"> technologies and </w:t>
      </w:r>
      <w:r w:rsidRPr="00817548">
        <w:rPr>
          <w:rStyle w:val="StyleUnderline"/>
        </w:rPr>
        <w:t>approaches for tackling the harsh and unpredictable climate for offshore drilling</w:t>
      </w:r>
      <w:r w:rsidRPr="00817548">
        <w:rPr>
          <w:sz w:val="16"/>
        </w:rPr>
        <w:t xml:space="preserve"> and transportation </w:t>
      </w:r>
      <w:r w:rsidRPr="00817548">
        <w:rPr>
          <w:rStyle w:val="StyleUnderline"/>
        </w:rPr>
        <w:t>in the Arctic is urgent</w:t>
      </w:r>
      <w:r w:rsidRPr="00817548">
        <w:rPr>
          <w:sz w:val="16"/>
        </w:rPr>
        <w:t xml:space="preserve">. The greater the potential profit and need to secure supply while maintaining, if not increasing, current production levels, the greater the tendency will be for companies to assume the greater risks inherent in operating in the Arctic. Alaska has contributed significantly to meeting U.S. demand with oil from the oil fields on the North Slope close to the Arctic coast transported through the Trans-Alaska Pipeline. However, due to decreasing North Slope production and a lack of new fields, </w:t>
      </w:r>
      <w:r w:rsidRPr="00817548">
        <w:rPr>
          <w:rStyle w:val="StyleUnderline"/>
        </w:rPr>
        <w:t>domestic pressure to explore offshore</w:t>
      </w:r>
      <w:r w:rsidRPr="00817548">
        <w:rPr>
          <w:sz w:val="16"/>
        </w:rPr>
        <w:t xml:space="preserve"> of Alaska </w:t>
      </w:r>
      <w:r w:rsidRPr="00817548">
        <w:rPr>
          <w:rStyle w:val="StyleUnderline"/>
        </w:rPr>
        <w:t>is rising</w:t>
      </w:r>
      <w:r w:rsidRPr="00817548">
        <w:rPr>
          <w:sz w:val="16"/>
        </w:rPr>
        <w:t xml:space="preserve">. Royal Dutch Shell has received preliminary approval from the Obama administration for its offshore drilling plans in its acquired leases in the Beaufort Sea. Exploratory drilling in the Beaufort Sea is expected to commence in 2012.3 Shell is also optimistic that it can begin to develop the reserves in the Chukchi Sea in the near future, but issues with environmental leases, oil spill preparedness and response, and disputes with local communities threaten to delay the process.4 </w:t>
      </w:r>
      <w:r w:rsidRPr="00817548">
        <w:rPr>
          <w:rStyle w:val="StyleUnderline"/>
        </w:rPr>
        <w:t>Other Arctic coastal states are seeking similar economic advantage</w:t>
      </w:r>
      <w:r w:rsidRPr="00817548">
        <w:rPr>
          <w:sz w:val="16"/>
        </w:rPr>
        <w:t xml:space="preserve">. In Norway, leases to the Barents Sea have been allocated, as Norwegian oil and gas production has fallen since its peak of 3.4 million barrels per day in 20015 and is expected to decline further if no significant new fields are discovered. Increased demand from the European market has spurred additional exploratory drilling farther north. Seismic activity by the Norwegian Petroleum Directorate6 has already started in the maritime territory obtained after the Norwegian-Russian maritime delimitation treaty entered into effect in July 2011.7 </w:t>
      </w:r>
      <w:r w:rsidRPr="00817548">
        <w:rPr>
          <w:sz w:val="16"/>
          <w:szCs w:val="16"/>
        </w:rPr>
        <w:t>With the largest exclusive economic zone (EEZ) and Arctic coast line,</w:t>
      </w:r>
      <w:r w:rsidRPr="00817548">
        <w:rPr>
          <w:sz w:val="16"/>
        </w:rPr>
        <w:t xml:space="preserve"> </w:t>
      </w:r>
      <w:r w:rsidRPr="00817548">
        <w:rPr>
          <w:rStyle w:val="StyleUnderline"/>
        </w:rPr>
        <w:t>Russia is increasingly interested in developing its potential fields</w:t>
      </w:r>
      <w:r w:rsidRPr="00817548">
        <w:rPr>
          <w:sz w:val="16"/>
        </w:rPr>
        <w:t xml:space="preserve">, especially on the prosperous continental shelf next to the Novaya Zemlya archipelago and in the Kara Sea. </w:t>
      </w:r>
      <w:r w:rsidRPr="00817548">
        <w:rPr>
          <w:rStyle w:val="StyleUnderline"/>
        </w:rPr>
        <w:t>Russia is moving to increase gas production</w:t>
      </w:r>
      <w:r w:rsidRPr="00817548">
        <w:rPr>
          <w:sz w:val="16"/>
        </w:rPr>
        <w:t xml:space="preserve"> in the vast Yamal field, which already produces 90 percent of Russian state gas, following recent discoveries of large gas fields, such as the Bovanenkovo field.8 In addition, Russia has been active in expanding oil production in the Pechora Sea, with plans for drilling in the Prirazlomnoye oil field in early 20129—a significant development as it marks the first instance of offshore drilling in the Russian Arctic.10 Russia also plans to drill in the Dolginskoye oil field in the Pechora Sea, which is projected to be three times as large as the Prirazlomnoye, and aims to have the field developed by 2020.11 </w:t>
      </w:r>
      <w:r w:rsidRPr="00817548">
        <w:rPr>
          <w:rStyle w:val="StyleUnderline"/>
        </w:rPr>
        <w:t>Numerous delays</w:t>
      </w:r>
      <w:r w:rsidRPr="00817548">
        <w:rPr>
          <w:sz w:val="16"/>
        </w:rPr>
        <w:t>—from the large supply of gas available on the global market due to the discovery of unconventional gas in the United States and uncertainty over Russian taxation policies—</w:t>
      </w:r>
      <w:r w:rsidRPr="00817548">
        <w:rPr>
          <w:rStyle w:val="StyleUnderline"/>
        </w:rPr>
        <w:t>have to this point prevented the development of the world’s largest gas field,</w:t>
      </w:r>
      <w:r w:rsidRPr="00817548">
        <w:rPr>
          <w:sz w:val="16"/>
        </w:rPr>
        <w:t xml:space="preserve"> the Shtokman field in the Barents Sea, </w:t>
      </w:r>
      <w:r w:rsidRPr="00817548">
        <w:rPr>
          <w:rStyle w:val="StyleUnderline"/>
        </w:rPr>
        <w:t xml:space="preserve">forcing new technological developments </w:t>
      </w:r>
      <w:r w:rsidRPr="00817548">
        <w:rPr>
          <w:sz w:val="16"/>
        </w:rPr>
        <w:t>and seismic exploration in other parts of the Russian Arctic territory.</w:t>
      </w:r>
      <w:r w:rsidRPr="00817548">
        <w:rPr>
          <w:rStyle w:val="StyleUnderline"/>
        </w:rPr>
        <w:t xml:space="preserve"> All of this activity indicates the keen interest both countries have </w:t>
      </w:r>
      <w:r w:rsidRPr="00817548">
        <w:rPr>
          <w:rStyle w:val="Emphasis"/>
        </w:rPr>
        <w:t>in moving rapidly to extract these resources</w:t>
      </w:r>
      <w:r w:rsidRPr="00817548">
        <w:rPr>
          <w:rStyle w:val="StyleUnderline"/>
        </w:rPr>
        <w:t xml:space="preserve"> from their Arctic territories.</w:t>
      </w:r>
    </w:p>
    <w:p w14:paraId="1D79C3C9" w14:textId="36216046" w:rsidR="00816689" w:rsidRDefault="00CB3A1A" w:rsidP="00CB3A1A">
      <w:pPr>
        <w:pStyle w:val="Heading3"/>
        <w:rPr>
          <w:rFonts w:ascii="Georgia" w:hAnsi="Georgia"/>
        </w:rPr>
      </w:pPr>
      <w:r w:rsidRPr="00CB3A1A">
        <w:rPr>
          <w:rFonts w:ascii="Georgia" w:hAnsi="Georgia"/>
        </w:rPr>
        <w:t>1AR – Environment Advantage CP –</w:t>
      </w:r>
      <w:r w:rsidR="00490B01">
        <w:rPr>
          <w:rFonts w:ascii="Georgia" w:hAnsi="Georgia"/>
        </w:rPr>
        <w:t xml:space="preserve"> </w:t>
      </w:r>
      <w:r w:rsidRPr="00CB3A1A">
        <w:rPr>
          <w:rFonts w:ascii="Georgia" w:hAnsi="Georgia"/>
        </w:rPr>
        <w:t>Leadership</w:t>
      </w:r>
    </w:p>
    <w:p w14:paraId="256743E5" w14:textId="77777777" w:rsidR="00FA7F32" w:rsidRPr="00B75EAF" w:rsidRDefault="00FA7F32" w:rsidP="00FA7F32">
      <w:pPr>
        <w:pStyle w:val="Heading4"/>
        <w:rPr>
          <w:rFonts w:ascii="Georgia" w:hAnsi="Georgia"/>
        </w:rPr>
      </w:pPr>
      <w:r w:rsidRPr="00B75EAF">
        <w:rPr>
          <w:rFonts w:ascii="Georgia" w:hAnsi="Georgia"/>
        </w:rPr>
        <w:t>Offshore drilling is key to effective security investments – solves leadership</w:t>
      </w:r>
    </w:p>
    <w:p w14:paraId="05A47C0A" w14:textId="38680877" w:rsidR="00FA7F32" w:rsidRPr="00F651CF" w:rsidRDefault="00FA7F32" w:rsidP="00FA7F32">
      <w:r w:rsidRPr="00B75EAF">
        <w:rPr>
          <w:rStyle w:val="Style13ptBold"/>
        </w:rPr>
        <w:t>Bert 12</w:t>
      </w:r>
      <w:r w:rsidRPr="00B75EAF">
        <w:rPr>
          <w:rStyle w:val="Style13ptBold"/>
          <w:sz w:val="16"/>
          <w:szCs w:val="16"/>
        </w:rPr>
        <w:t xml:space="preserve"> </w:t>
      </w:r>
      <w:r w:rsidR="00B75EAF" w:rsidRPr="00B75EAF">
        <w:rPr>
          <w:sz w:val="16"/>
          <w:szCs w:val="16"/>
        </w:rPr>
        <w:t>[Captain Melissa,</w:t>
      </w:r>
      <w:r w:rsidRPr="00B75EAF">
        <w:rPr>
          <w:sz w:val="16"/>
          <w:szCs w:val="16"/>
        </w:rPr>
        <w:t xml:space="preserve"> </w:t>
      </w:r>
      <w:r w:rsidR="00B75EAF" w:rsidRPr="00B75EAF">
        <w:rPr>
          <w:sz w:val="16"/>
          <w:szCs w:val="16"/>
        </w:rPr>
        <w:t>2011-2012 Military Fellow for the</w:t>
      </w:r>
      <w:r w:rsidRPr="00B75EAF">
        <w:rPr>
          <w:sz w:val="16"/>
          <w:szCs w:val="16"/>
        </w:rPr>
        <w:t xml:space="preserve"> U.S.Coast Guard, “A Strategy</w:t>
      </w:r>
      <w:r w:rsidR="00B75EAF" w:rsidRPr="00B75EAF">
        <w:rPr>
          <w:sz w:val="16"/>
          <w:szCs w:val="16"/>
        </w:rPr>
        <w:t xml:space="preserve"> to Advance the Arctic Economy,” Council on Foreign Relations,</w:t>
      </w:r>
      <w:r w:rsidRPr="00B75EAF">
        <w:rPr>
          <w:sz w:val="16"/>
          <w:szCs w:val="16"/>
        </w:rPr>
        <w:t xml:space="preserve"> February</w:t>
      </w:r>
      <w:r w:rsidR="00B75EAF" w:rsidRPr="00B75EAF">
        <w:rPr>
          <w:sz w:val="16"/>
          <w:szCs w:val="16"/>
        </w:rPr>
        <w:t xml:space="preserve"> 2012</w:t>
      </w:r>
      <w:r w:rsidRPr="00B75EAF">
        <w:rPr>
          <w:sz w:val="16"/>
          <w:szCs w:val="16"/>
        </w:rPr>
        <w:t>, http://www.cfr.org/arctic/strateg</w:t>
      </w:r>
      <w:r w:rsidR="00B75EAF" w:rsidRPr="00B75EAF">
        <w:rPr>
          <w:sz w:val="16"/>
          <w:szCs w:val="16"/>
        </w:rPr>
        <w:t>y-advance-arctic-economy/p27258, 07/26/14]</w:t>
      </w:r>
    </w:p>
    <w:p w14:paraId="6BCFFE9A" w14:textId="6DF575E6" w:rsidR="00FA7F32" w:rsidRPr="00FA7F32" w:rsidRDefault="00FA7F32" w:rsidP="00FA7F32">
      <w:pPr>
        <w:rPr>
          <w:b/>
          <w:sz w:val="16"/>
          <w:szCs w:val="22"/>
        </w:rPr>
      </w:pPr>
      <w:r w:rsidRPr="00FA7F32">
        <w:rPr>
          <w:rStyle w:val="StyleUnderline"/>
          <w:szCs w:val="22"/>
        </w:rPr>
        <w:t xml:space="preserve">The </w:t>
      </w:r>
      <w:r w:rsidRPr="00FA7F32">
        <w:rPr>
          <w:rStyle w:val="StyleUnderline"/>
          <w:szCs w:val="22"/>
          <w:bdr w:val="single" w:sz="4" w:space="0" w:color="auto"/>
        </w:rPr>
        <w:t>U</w:t>
      </w:r>
      <w:r w:rsidRPr="00FA7F32">
        <w:rPr>
          <w:sz w:val="16"/>
          <w:szCs w:val="22"/>
        </w:rPr>
        <w:t xml:space="preserve">nited </w:t>
      </w:r>
      <w:r w:rsidRPr="00FA7F32">
        <w:rPr>
          <w:rStyle w:val="StyleUnderline"/>
          <w:szCs w:val="22"/>
          <w:bdr w:val="single" w:sz="4" w:space="0" w:color="auto"/>
        </w:rPr>
        <w:t>S</w:t>
      </w:r>
      <w:r w:rsidRPr="00FA7F32">
        <w:rPr>
          <w:sz w:val="16"/>
          <w:szCs w:val="22"/>
        </w:rPr>
        <w:t xml:space="preserve">tates </w:t>
      </w:r>
      <w:r w:rsidRPr="00FA7F32">
        <w:rPr>
          <w:rStyle w:val="StyleUnderline"/>
          <w:szCs w:val="22"/>
        </w:rPr>
        <w:t>needs to develop a comprehensive strategy for the Arctic</w:t>
      </w:r>
      <w:r w:rsidRPr="00FA7F32">
        <w:rPr>
          <w:sz w:val="16"/>
          <w:szCs w:val="22"/>
        </w:rPr>
        <w:t xml:space="preserve">. Melting sea ice is generating an emerging Arctic economy. </w:t>
      </w:r>
      <w:r w:rsidRPr="00FA7F32">
        <w:rPr>
          <w:rStyle w:val="StyleUnderline"/>
          <w:szCs w:val="22"/>
        </w:rPr>
        <w:t>Nations</w:t>
      </w:r>
      <w:r w:rsidRPr="00FA7F32">
        <w:rPr>
          <w:sz w:val="16"/>
          <w:szCs w:val="22"/>
        </w:rPr>
        <w:t xml:space="preserve"> bordering the Arctic </w:t>
      </w:r>
      <w:r w:rsidRPr="00FA7F32">
        <w:rPr>
          <w:rStyle w:val="StyleUnderline"/>
          <w:szCs w:val="22"/>
        </w:rPr>
        <w:t>are drilling for</w:t>
      </w:r>
      <w:r w:rsidRPr="00FA7F32">
        <w:rPr>
          <w:sz w:val="16"/>
          <w:szCs w:val="22"/>
        </w:rPr>
        <w:t xml:space="preserve"> oil and </w:t>
      </w:r>
      <w:r w:rsidRPr="00FA7F32">
        <w:rPr>
          <w:rStyle w:val="StyleUnderline"/>
          <w:szCs w:val="22"/>
        </w:rPr>
        <w:t>gas</w:t>
      </w:r>
      <w:r w:rsidRPr="00FA7F32">
        <w:rPr>
          <w:sz w:val="16"/>
          <w:szCs w:val="22"/>
        </w:rPr>
        <w:t xml:space="preserve">, and mining, shipping, and cruising in the region. Russia, Canada, and Norway are growing their icebreaker fleets and shore-based infrastructure to support these enterprises. </w:t>
      </w:r>
      <w:r w:rsidRPr="00FA7F32">
        <w:rPr>
          <w:rStyle w:val="StyleUnderline"/>
          <w:szCs w:val="22"/>
        </w:rPr>
        <w:t xml:space="preserve">For the </w:t>
      </w:r>
      <w:r w:rsidRPr="00FA7F32">
        <w:rPr>
          <w:rStyle w:val="StyleUnderline"/>
          <w:szCs w:val="22"/>
          <w:bdr w:val="single" w:sz="4" w:space="0" w:color="auto"/>
        </w:rPr>
        <w:t>U</w:t>
      </w:r>
      <w:r w:rsidRPr="00FA7F32">
        <w:rPr>
          <w:sz w:val="16"/>
          <w:szCs w:val="22"/>
        </w:rPr>
        <w:t xml:space="preserve">nited </w:t>
      </w:r>
      <w:r w:rsidRPr="00FA7F32">
        <w:rPr>
          <w:rStyle w:val="StyleUnderline"/>
          <w:szCs w:val="22"/>
          <w:bdr w:val="single" w:sz="4" w:space="0" w:color="auto"/>
        </w:rPr>
        <w:t>S</w:t>
      </w:r>
      <w:r w:rsidRPr="00FA7F32">
        <w:rPr>
          <w:sz w:val="16"/>
          <w:szCs w:val="22"/>
        </w:rPr>
        <w:t xml:space="preserve">tates, </w:t>
      </w:r>
      <w:r w:rsidRPr="00FA7F32">
        <w:rPr>
          <w:rStyle w:val="StyleUnderline"/>
          <w:szCs w:val="22"/>
        </w:rPr>
        <w:t>the economic potential from the energy and mineral resources is in the trillions of dollars</w:t>
      </w:r>
      <w:r w:rsidRPr="00FA7F32">
        <w:rPr>
          <w:sz w:val="16"/>
          <w:szCs w:val="22"/>
        </w:rPr>
        <w:t xml:space="preserve">—based upon estimates that the Alaskan Arctic is the home to 30 billion barrels of oil, </w:t>
      </w:r>
      <w:r w:rsidRPr="00FA7F32">
        <w:rPr>
          <w:rStyle w:val="Emphasis"/>
          <w:szCs w:val="22"/>
        </w:rPr>
        <w:t>more than 220 trillion cubic feet of natural gas</w:t>
      </w:r>
      <w:r w:rsidRPr="00FA7F32">
        <w:rPr>
          <w:sz w:val="16"/>
          <w:szCs w:val="22"/>
        </w:rPr>
        <w:t xml:space="preserve">, rare earth minerals, and massive renewable wind, tidal, and geothermal energy. However, the U.S. government is unprepared to harness the potential that the Arctic offers. The United States lacks the capacity to deal with potential regional conflicts and seaborne disasters, and it has been on the sidelines when it comes to developing new governance mechanisms for the Arctic. To advance U.S. economic and security interests and avert potential environmental and human disasters, the United States should ratify the UN Law of the Sea Convention (LOSC), take the lead in developing mandatory international standards for operating in Arctic waters, and acquire icebreakers, aircraft, and infrastructure for Arctic operations. Regional Flashpoints Threaten Security Like the United States, the Arctic nations of Russia, Canada, Norway, and Denmark have geographical claims to the Arctic. Unlike the United States, however, they have each sought to exploit economic and strategic opportunities in the region by developing businesses, infrastructure, and cities in the Arctic. They have also renewed military exercises of years past, and as each nation learns of the others' activities, suspicion and competition increase. When the Russians sailed a submarine in 2007 to plant a titanium flag on the "north pole," they were seen as provocateurs, not explorers. The continental shelf is a particular point of contention. Russia claims that deep underwater ridges on the sea floor, over two hundred miles from the Russian continent, are part of Russia and are legally Russia's to exploit. Denmark and Canada also claim those ridges. Whichever state prevails in that debate will have exclusive extraction rights to the resources, which, based on current continental shelf hydrocarbon lease sales, could be worth billions of dollars. Debates also continue regarding freedom of navigation and sovereignty over waters in the region. Russia claims sovereignty over the Northern Sea Route (NSR), which winds over the top of Russia and Alaska and will be a commercially viable route through the region within the next decade. The United States contends the NSR is an international waterway, free to any nation to transit. The United States also has laid claim to portions of the Beaufort Sea that Canada says are Canadian, and the United States rejects Canada's claim that its Northwest Passage from the Atlantic to the Pacific is its internal waters, as opposed to an international strait. Canada and Denmark also have a boundary dispute in Baffin Bay. Norway and Russia disagree about fishing rights in waters around the Spitsbergen/Svalbard Archipelago. U.S. Capacity in the Arctic Is Lacking Traffic and commercial activity are increasing in the region. The NSR was not navigable for years because of heavy ice, but it now consists of water with floating ice during the summer months. As the icebergs decrease in the coming years, it will become a commercially profitable route, because it reduces the maritime journey between East Asia and Western Europe from about thirteen thousand miles through the Suez Canal to eight thousand miles, cutting transit time by ten to fifteen days. Russian and German oil tankers are already beginning to ply those waters in the summer months. Approximately 150,000 tons of oil, 400,000 tons of gas condensate, and 600,000 tons of iron ore were shipped via the NSR in 2011. </w:t>
      </w:r>
      <w:r w:rsidRPr="00FA7F32">
        <w:rPr>
          <w:rStyle w:val="StyleUnderline"/>
          <w:szCs w:val="22"/>
        </w:rPr>
        <w:t>Oil, gas, and mineral drilling</w:t>
      </w:r>
      <w:r w:rsidRPr="00FA7F32">
        <w:rPr>
          <w:sz w:val="16"/>
          <w:szCs w:val="22"/>
        </w:rPr>
        <w:t xml:space="preserve">, as well as fisheries and tourism, </w:t>
      </w:r>
      <w:r w:rsidRPr="00FA7F32">
        <w:rPr>
          <w:rStyle w:val="StyleUnderline"/>
          <w:szCs w:val="22"/>
        </w:rPr>
        <w:t xml:space="preserve">are becoming more common </w:t>
      </w:r>
      <w:r w:rsidRPr="00FA7F32">
        <w:rPr>
          <w:sz w:val="16"/>
          <w:szCs w:val="22"/>
        </w:rPr>
        <w:t xml:space="preserve">in the high latitudes and are inherently dangerous, because icebergs and storms can shear apart even large tankers, offshore drilling units, fishing vessels, and cruise ships. As a result, human and environmental disasters are extremely likely. Despite the dangerous conditions, the Arctic has no mandatory requirements for those operating in or passing through the region. There are no designated shipping lanes, requirements for ice-strengthened hulls to withstand the extreme environment, ice navigation training for ships' masters, or even production and carriage of updated navigation and ice charts. Keeping the Arctic safe with the increased activity and lack of regulations presents a daunting task. The U.S. government is further hindered by the lack of ships, aircraft, and infrastructure to enforce sovereignty and criminal laws, and to protect people and the marine environment from catastrophic incidents. In the lower forty-eight states, response time to an oil spill or capsized vessel is measured in hours. In Alaska, it could take days or weeks to get the right people and resources on scene. The nearest major port is in the Aleutian Islands, thirteen hundred miles from Point Barrow, and response aircraft are more than one thousand miles south in Kodiak, blocked by a mountain range and hazardous flying conditions. </w:t>
      </w:r>
      <w:r w:rsidRPr="00FA7F32">
        <w:rPr>
          <w:rStyle w:val="StyleUnderline"/>
          <w:szCs w:val="22"/>
        </w:rPr>
        <w:t>The Arctic shores lack infrastructure to launch any type of disaster response, or to support the growing commercial development in the region</w:t>
      </w:r>
      <w:r w:rsidRPr="00FA7F32">
        <w:rPr>
          <w:sz w:val="16"/>
          <w:szCs w:val="22"/>
        </w:rPr>
        <w:t xml:space="preserve">. </w:t>
      </w:r>
      <w:r w:rsidRPr="00FA7F32">
        <w:rPr>
          <w:rStyle w:val="Emphasis"/>
          <w:szCs w:val="22"/>
        </w:rPr>
        <w:t>U.S. Leadership in Arctic Governance Is Lacking</w:t>
      </w:r>
      <w:r w:rsidRPr="00FA7F32">
        <w:rPr>
          <w:sz w:val="16"/>
          <w:szCs w:val="22"/>
        </w:rPr>
        <w:t xml:space="preserve"> </w:t>
      </w:r>
      <w:r w:rsidRPr="00FA7F32">
        <w:rPr>
          <w:rStyle w:val="StyleUnderline"/>
          <w:szCs w:val="22"/>
        </w:rPr>
        <w:t xml:space="preserve">Governance in the Arctic requires leadership. The </w:t>
      </w:r>
      <w:r w:rsidRPr="00FA7F32">
        <w:rPr>
          <w:rStyle w:val="StyleUnderline"/>
          <w:szCs w:val="22"/>
          <w:bdr w:val="single" w:sz="4" w:space="0" w:color="auto"/>
        </w:rPr>
        <w:t>U</w:t>
      </w:r>
      <w:r w:rsidRPr="00FA7F32">
        <w:rPr>
          <w:sz w:val="16"/>
          <w:szCs w:val="22"/>
        </w:rPr>
        <w:t xml:space="preserve">nited </w:t>
      </w:r>
      <w:r w:rsidRPr="00FA7F32">
        <w:rPr>
          <w:rStyle w:val="StyleUnderline"/>
          <w:szCs w:val="22"/>
          <w:bdr w:val="single" w:sz="4" w:space="0" w:color="auto"/>
        </w:rPr>
        <w:t>S</w:t>
      </w:r>
      <w:r w:rsidRPr="00FA7F32">
        <w:rPr>
          <w:sz w:val="16"/>
          <w:szCs w:val="22"/>
        </w:rPr>
        <w:t xml:space="preserve">tates </w:t>
      </w:r>
      <w:r w:rsidRPr="00FA7F32">
        <w:rPr>
          <w:rStyle w:val="StyleUnderline"/>
          <w:szCs w:val="22"/>
        </w:rPr>
        <w:t>is uniquely positioned to provide such leadership</w:t>
      </w:r>
      <w:r w:rsidRPr="00FA7F32">
        <w:rPr>
          <w:sz w:val="16"/>
          <w:szCs w:val="22"/>
        </w:rPr>
        <w:t xml:space="preserve">, but it is hampered by its reliance on the eight-nation Arctic Council. However, more than 160 countries view the LSOC as the critical instrument defining conduct at sea and maritime obligations. The convention also addresses resource division, maritime traffic, and pollution regulation, and is relied upon for dispute resolution. The LOSC is particularly important in the Arctic, because it stipulates that the region beyond each country's exclusive economic zone (EEZ) be divided between bordering nations that can prove their underwater continental shelves extend directly from their land borders. </w:t>
      </w:r>
      <w:r w:rsidRPr="00FA7F32">
        <w:rPr>
          <w:rStyle w:val="StyleUnderline"/>
          <w:szCs w:val="22"/>
        </w:rPr>
        <w:t>Nations will have</w:t>
      </w:r>
      <w:r w:rsidRPr="00FA7F32">
        <w:rPr>
          <w:sz w:val="16"/>
          <w:szCs w:val="22"/>
        </w:rPr>
        <w:t xml:space="preserve"> exclusive economic </w:t>
      </w:r>
      <w:r w:rsidRPr="00FA7F32">
        <w:rPr>
          <w:rStyle w:val="StyleUnderline"/>
          <w:szCs w:val="22"/>
        </w:rPr>
        <w:t>rights to</w:t>
      </w:r>
      <w:r w:rsidRPr="00FA7F32">
        <w:rPr>
          <w:sz w:val="16"/>
          <w:szCs w:val="22"/>
        </w:rPr>
        <w:t xml:space="preserve"> the oil, </w:t>
      </w:r>
      <w:r w:rsidRPr="00FA7F32">
        <w:rPr>
          <w:rStyle w:val="StyleUnderline"/>
          <w:szCs w:val="22"/>
        </w:rPr>
        <w:t xml:space="preserve">gas, and mineral resources extracted from those </w:t>
      </w:r>
      <w:r w:rsidRPr="00FA7F32">
        <w:rPr>
          <w:rStyle w:val="StyleUnderline"/>
          <w:szCs w:val="22"/>
          <w:bdr w:val="single" w:sz="4" w:space="0" w:color="auto"/>
        </w:rPr>
        <w:t>O</w:t>
      </w:r>
      <w:r w:rsidRPr="00FA7F32">
        <w:rPr>
          <w:rStyle w:val="StyleUnderline"/>
          <w:szCs w:val="22"/>
        </w:rPr>
        <w:t xml:space="preserve">uter </w:t>
      </w:r>
      <w:r w:rsidRPr="00FA7F32">
        <w:rPr>
          <w:rStyle w:val="StyleUnderline"/>
          <w:szCs w:val="22"/>
          <w:bdr w:val="single" w:sz="4" w:space="0" w:color="auto"/>
        </w:rPr>
        <w:t>C</w:t>
      </w:r>
      <w:r w:rsidRPr="00FA7F32">
        <w:rPr>
          <w:rStyle w:val="StyleUnderline"/>
          <w:szCs w:val="22"/>
        </w:rPr>
        <w:t xml:space="preserve">ontinental </w:t>
      </w:r>
      <w:r w:rsidRPr="00FA7F32">
        <w:rPr>
          <w:rStyle w:val="StyleUnderline"/>
          <w:szCs w:val="22"/>
          <w:bdr w:val="single" w:sz="4" w:space="0" w:color="auto"/>
        </w:rPr>
        <w:t>S</w:t>
      </w:r>
      <w:r w:rsidRPr="00FA7F32">
        <w:rPr>
          <w:rStyle w:val="StyleUnderline"/>
          <w:szCs w:val="22"/>
        </w:rPr>
        <w:t>helves</w:t>
      </w:r>
      <w:r w:rsidRPr="00FA7F32">
        <w:rPr>
          <w:sz w:val="16"/>
          <w:szCs w:val="22"/>
        </w:rPr>
        <w:t xml:space="preserve">, making the convention's determinations substantial. According to geologists, </w:t>
      </w:r>
      <w:r w:rsidRPr="00FA7F32">
        <w:rPr>
          <w:rStyle w:val="StyleUnderline"/>
          <w:szCs w:val="22"/>
        </w:rPr>
        <w:t>the U.S. portion is projected to be the world's largest underwater extension of land</w:t>
      </w:r>
      <w:r w:rsidRPr="00FA7F32">
        <w:rPr>
          <w:sz w:val="16"/>
          <w:szCs w:val="22"/>
        </w:rPr>
        <w:t xml:space="preserve">—over 3.3 million square miles—bigger than the lower forty-eight states combined. </w:t>
      </w:r>
      <w:r w:rsidRPr="00FA7F32">
        <w:rPr>
          <w:rStyle w:val="StyleUnderline"/>
          <w:szCs w:val="22"/>
          <w:bdr w:val="single" w:sz="4" w:space="0" w:color="auto"/>
        </w:rPr>
        <w:t>In addition to global credibility</w:t>
      </w:r>
      <w:r w:rsidRPr="00FA7F32">
        <w:rPr>
          <w:rStyle w:val="StyleUnderline"/>
          <w:szCs w:val="22"/>
        </w:rPr>
        <w:t xml:space="preserve"> </w:t>
      </w:r>
      <w:r w:rsidRPr="00FA7F32">
        <w:rPr>
          <w:rStyle w:val="StyleUnderline"/>
          <w:szCs w:val="22"/>
          <w:bdr w:val="single" w:sz="4" w:space="0" w:color="auto"/>
        </w:rPr>
        <w:t>and protection of Arctic shelf claims</w:t>
      </w:r>
      <w:r w:rsidRPr="00FA7F32">
        <w:rPr>
          <w:sz w:val="16"/>
          <w:szCs w:val="22"/>
        </w:rPr>
        <w:t xml:space="preserve">, the convention is important because it sets international pollution standards and requires signatories to protect the marine environment. Critics argue that the LOSC cedes American sovereignty to the United Nations. But the failure to ratify it has the opposite effect: it leaves the United States less able to protect its interests in the Arctic and elsewhere. The diminished influence is particularly evident at the International Maritime Organization (IMO), the international body that "operationalizes" the LOSC through its international port and shipping rules. By remaining a nonparty, </w:t>
      </w:r>
      <w:r w:rsidRPr="00FA7F32">
        <w:rPr>
          <w:rStyle w:val="StyleUnderline"/>
          <w:szCs w:val="22"/>
        </w:rPr>
        <w:t xml:space="preserve">the </w:t>
      </w:r>
      <w:r w:rsidRPr="00FA7F32">
        <w:rPr>
          <w:rStyle w:val="StyleUnderline"/>
          <w:szCs w:val="22"/>
          <w:bdr w:val="single" w:sz="4" w:space="0" w:color="auto"/>
        </w:rPr>
        <w:t>U</w:t>
      </w:r>
      <w:r w:rsidRPr="00FA7F32">
        <w:rPr>
          <w:sz w:val="16"/>
          <w:szCs w:val="22"/>
        </w:rPr>
        <w:t xml:space="preserve">nited </w:t>
      </w:r>
      <w:r w:rsidRPr="00FA7F32">
        <w:rPr>
          <w:rStyle w:val="StyleUnderline"/>
          <w:szCs w:val="22"/>
          <w:bdr w:val="single" w:sz="4" w:space="0" w:color="auto"/>
        </w:rPr>
        <w:t>S</w:t>
      </w:r>
      <w:r w:rsidRPr="00FA7F32">
        <w:rPr>
          <w:sz w:val="16"/>
          <w:szCs w:val="22"/>
        </w:rPr>
        <w:t xml:space="preserve">tates </w:t>
      </w:r>
      <w:r w:rsidRPr="00FA7F32">
        <w:rPr>
          <w:rStyle w:val="StyleUnderline"/>
          <w:szCs w:val="22"/>
        </w:rPr>
        <w:t>lacks the credibility to promote U.S. interests in the Arctic</w:t>
      </w:r>
      <w:r w:rsidRPr="00FA7F32">
        <w:rPr>
          <w:sz w:val="16"/>
          <w:szCs w:val="22"/>
        </w:rPr>
        <w:t xml:space="preserve">, such as by transforming U.S. recommendations into binding international laws. A Comprehensive U.S. Strategy for the Arctic The United States needs a comprehensive strategy for the Arctic. The current National/Homeland Security Presidential Directive (NSPD-66 / HSPD-25) is only a broad policy statement. </w:t>
      </w:r>
      <w:r w:rsidRPr="00FA7F32">
        <w:rPr>
          <w:rStyle w:val="StyleUnderline"/>
          <w:szCs w:val="22"/>
        </w:rPr>
        <w:t>An effective Arctic strategy would address both governance and capacity questions</w:t>
      </w:r>
      <w:r w:rsidRPr="00FA7F32">
        <w:rPr>
          <w:sz w:val="16"/>
          <w:szCs w:val="22"/>
        </w:rPr>
        <w:t xml:space="preserve">. To generate effective governance in the Arctic the United States should ratify LOSC and take the lead in advocating the adoption of Arctic shipping requirements. The IMO recently proposed a voluntary Polar Code, and the United States should work to make it mandatory. The code sets structural classifications and standards for ships operating in the Arctic as well as specific navigation and emergency training for those operating in or around ice-covered waters. The United States should also support Automated Identification System (AIS) carriage for all ships transiting the Arctic. Because the Arctic is a vast region with no ability for those on land to see the ships offshore, electronic identification and tracking is the only way to know what ships are operating in or transiting the region. An AIS transmitter (costing as little as $800) sends a signal that provides vessel identity and location at all times to those in command centers around the world and is currently mandated for ships over sixteen hundred gross tons. The United States and other Arctic nations track AIS ships and are able to respond to emergencies based on its signals. For this reason, mandating AIS for all vessels in the Arctic is needed. The U.S. government also needs to work with Russia to impose a traffic separation scheme in the Bering Strait, where chances for a collision are high. Finally, the United States should push for compulsory tandem sailing for all passenger vessels operating in the Arctic. Tandem sailing for cruise ships and smaller excursion boats will avert another disaster like RMS Titanic. </w:t>
      </w:r>
      <w:r w:rsidRPr="00FA7F32">
        <w:rPr>
          <w:rStyle w:val="StyleUnderline"/>
          <w:szCs w:val="22"/>
        </w:rPr>
        <w:t>To enhance the Arctic's economic potential, the</w:t>
      </w:r>
      <w:r w:rsidRPr="00FA7F32">
        <w:rPr>
          <w:sz w:val="16"/>
          <w:szCs w:val="22"/>
        </w:rPr>
        <w:t xml:space="preserve"> </w:t>
      </w:r>
      <w:r w:rsidRPr="00FA7F32">
        <w:rPr>
          <w:rStyle w:val="StyleUnderline"/>
          <w:szCs w:val="22"/>
          <w:bdr w:val="single" w:sz="4" w:space="0" w:color="auto"/>
        </w:rPr>
        <w:t>U</w:t>
      </w:r>
      <w:r w:rsidRPr="00FA7F32">
        <w:rPr>
          <w:sz w:val="16"/>
          <w:szCs w:val="22"/>
        </w:rPr>
        <w:t xml:space="preserve">nited </w:t>
      </w:r>
      <w:r w:rsidRPr="00FA7F32">
        <w:rPr>
          <w:rStyle w:val="StyleUnderline"/>
          <w:szCs w:val="22"/>
          <w:bdr w:val="single" w:sz="4" w:space="0" w:color="auto"/>
        </w:rPr>
        <w:t>S</w:t>
      </w:r>
      <w:r w:rsidRPr="00FA7F32">
        <w:rPr>
          <w:sz w:val="16"/>
          <w:szCs w:val="22"/>
        </w:rPr>
        <w:t xml:space="preserve">tates </w:t>
      </w:r>
      <w:r w:rsidRPr="00FA7F32">
        <w:rPr>
          <w:rStyle w:val="StyleUnderline"/>
          <w:szCs w:val="22"/>
        </w:rPr>
        <w:t>should</w:t>
      </w:r>
      <w:r w:rsidRPr="00FA7F32">
        <w:rPr>
          <w:sz w:val="16"/>
          <w:szCs w:val="22"/>
        </w:rPr>
        <w:t xml:space="preserve"> also </w:t>
      </w:r>
      <w:r w:rsidRPr="00FA7F32">
        <w:rPr>
          <w:rStyle w:val="StyleUnderline"/>
          <w:szCs w:val="22"/>
        </w:rPr>
        <w:t>develop its capacity to enable commercial entities to operate safely in the region</w:t>
      </w:r>
      <w:r w:rsidRPr="00FA7F32">
        <w:rPr>
          <w:sz w:val="16"/>
          <w:szCs w:val="22"/>
        </w:rPr>
        <w:t xml:space="preserve">. </w:t>
      </w:r>
      <w:r w:rsidRPr="00FA7F32">
        <w:rPr>
          <w:rStyle w:val="StyleUnderline"/>
          <w:szCs w:val="22"/>
        </w:rPr>
        <w:t xml:space="preserve">The U.S. government should invest in </w:t>
      </w:r>
      <w:r w:rsidRPr="00FA7F32">
        <w:rPr>
          <w:rStyle w:val="Emphasis"/>
          <w:szCs w:val="22"/>
        </w:rPr>
        <w:t>icebreakers</w:t>
      </w:r>
      <w:r w:rsidRPr="00FA7F32">
        <w:rPr>
          <w:b/>
          <w:sz w:val="16"/>
          <w:szCs w:val="22"/>
        </w:rPr>
        <w:t xml:space="preserve">, </w:t>
      </w:r>
      <w:r w:rsidRPr="00FA7F32">
        <w:rPr>
          <w:rStyle w:val="Emphasis"/>
          <w:szCs w:val="22"/>
        </w:rPr>
        <w:t>aircraft</w:t>
      </w:r>
      <w:r w:rsidRPr="00FA7F32">
        <w:rPr>
          <w:b/>
          <w:sz w:val="16"/>
          <w:szCs w:val="22"/>
        </w:rPr>
        <w:t xml:space="preserve">, </w:t>
      </w:r>
      <w:r w:rsidRPr="00FA7F32">
        <w:rPr>
          <w:rStyle w:val="Emphasis"/>
          <w:szCs w:val="22"/>
        </w:rPr>
        <w:t>and shore-based infrastructure</w:t>
      </w:r>
      <w:r w:rsidRPr="00FA7F32">
        <w:rPr>
          <w:sz w:val="16"/>
          <w:szCs w:val="22"/>
        </w:rPr>
        <w:t xml:space="preserve">. A ten-year plan should include the building of at least two heavy icebreakers, at a cost of approximately $1 billion apiece, and an air station in Point Barrow, Alaska, with at least three helicopters. Such an air station would cost less than $20 million, with operating, maintenance, and personnel costs comparable to other northern military facilities. Finally, </w:t>
      </w:r>
      <w:r w:rsidRPr="00FA7F32">
        <w:rPr>
          <w:rStyle w:val="StyleUnderline"/>
          <w:szCs w:val="22"/>
        </w:rPr>
        <w:t xml:space="preserve">developing a deepwater port with </w:t>
      </w:r>
      <w:r w:rsidRPr="00FA7F32">
        <w:rPr>
          <w:rStyle w:val="Emphasis"/>
          <w:szCs w:val="22"/>
        </w:rPr>
        <w:t>response presence and infrastructure is critical</w:t>
      </w:r>
      <w:r w:rsidRPr="00FA7F32">
        <w:rPr>
          <w:sz w:val="16"/>
          <w:szCs w:val="22"/>
        </w:rPr>
        <w:t xml:space="preserve">. A base at Dutch Harbor in the Aleutian Islands, where ships and fishing vessels resupply and refuel, would only cost a few million dollars per year to operate. Washington could </w:t>
      </w:r>
      <w:r w:rsidRPr="00FA7F32">
        <w:rPr>
          <w:rStyle w:val="Emphasis"/>
          <w:szCs w:val="22"/>
        </w:rPr>
        <w:t>finance the cost of</w:t>
      </w:r>
      <w:r w:rsidRPr="00FA7F32">
        <w:rPr>
          <w:sz w:val="16"/>
          <w:szCs w:val="22"/>
        </w:rPr>
        <w:t xml:space="preserve"> its </w:t>
      </w:r>
      <w:r w:rsidRPr="00FA7F32">
        <w:rPr>
          <w:rStyle w:val="Emphasis"/>
          <w:szCs w:val="22"/>
        </w:rPr>
        <w:t>capacity-building efforts</w:t>
      </w:r>
      <w:r w:rsidRPr="00FA7F32">
        <w:rPr>
          <w:rStyle w:val="StyleUnderline"/>
          <w:szCs w:val="22"/>
        </w:rPr>
        <w:t xml:space="preserve"> by</w:t>
      </w:r>
      <w:r w:rsidRPr="00FA7F32">
        <w:rPr>
          <w:sz w:val="16"/>
          <w:szCs w:val="22"/>
        </w:rPr>
        <w:t xml:space="preserve"> </w:t>
      </w:r>
      <w:r w:rsidRPr="00FA7F32">
        <w:rPr>
          <w:rStyle w:val="StyleUnderline"/>
          <w:szCs w:val="22"/>
        </w:rPr>
        <w:t>using offshore lease proceeds and federal taxes on the</w:t>
      </w:r>
      <w:r w:rsidRPr="00FA7F32">
        <w:rPr>
          <w:sz w:val="16"/>
          <w:szCs w:val="22"/>
        </w:rPr>
        <w:t xml:space="preserve"> oil and </w:t>
      </w:r>
      <w:r w:rsidRPr="00FA7F32">
        <w:rPr>
          <w:rStyle w:val="StyleUnderline"/>
          <w:szCs w:val="22"/>
        </w:rPr>
        <w:t>gas extracted from the Arctic region.</w:t>
      </w:r>
      <w:r w:rsidRPr="00FA7F32">
        <w:rPr>
          <w:sz w:val="16"/>
          <w:szCs w:val="22"/>
        </w:rPr>
        <w:t xml:space="preserve"> In 2008, </w:t>
      </w:r>
      <w:r w:rsidRPr="00FA7F32">
        <w:rPr>
          <w:rStyle w:val="StyleUnderline"/>
          <w:szCs w:val="22"/>
        </w:rPr>
        <w:t xml:space="preserve">the </w:t>
      </w:r>
      <w:r w:rsidRPr="00FA7F32">
        <w:rPr>
          <w:rStyle w:val="StyleUnderline"/>
          <w:szCs w:val="22"/>
          <w:bdr w:val="single" w:sz="4" w:space="0" w:color="auto"/>
        </w:rPr>
        <w:t>U</w:t>
      </w:r>
      <w:r w:rsidRPr="00FA7F32">
        <w:rPr>
          <w:sz w:val="16"/>
          <w:szCs w:val="22"/>
        </w:rPr>
        <w:t xml:space="preserve">nited </w:t>
      </w:r>
      <w:r w:rsidRPr="00FA7F32">
        <w:rPr>
          <w:rStyle w:val="StyleUnderline"/>
          <w:szCs w:val="22"/>
          <w:bdr w:val="single" w:sz="4" w:space="0" w:color="auto"/>
        </w:rPr>
        <w:t>S</w:t>
      </w:r>
      <w:r w:rsidRPr="00FA7F32">
        <w:rPr>
          <w:sz w:val="16"/>
          <w:szCs w:val="22"/>
        </w:rPr>
        <w:t xml:space="preserve">tates </w:t>
      </w:r>
      <w:r w:rsidRPr="00FA7F32">
        <w:rPr>
          <w:rStyle w:val="StyleUnderline"/>
          <w:szCs w:val="22"/>
        </w:rPr>
        <w:t>collected $2.6 billion from offshore lease sales in the Beaufort and Chukchi Seas</w:t>
      </w:r>
      <w:r w:rsidRPr="00FA7F32">
        <w:rPr>
          <w:sz w:val="16"/>
          <w:szCs w:val="22"/>
        </w:rPr>
        <w:t xml:space="preserve"> (off Alaska's north coast), </w:t>
      </w:r>
      <w:r w:rsidRPr="00FA7F32">
        <w:rPr>
          <w:rStyle w:val="StyleUnderline"/>
          <w:szCs w:val="22"/>
        </w:rPr>
        <w:t>and the offshore royalty tax rate in the region is 19 percent, which would cover operation and maintenance of these facilities down the road</w:t>
      </w:r>
      <w:r w:rsidRPr="00FA7F32">
        <w:rPr>
          <w:sz w:val="16"/>
          <w:szCs w:val="22"/>
        </w:rPr>
        <w:t xml:space="preserve">. </w:t>
      </w:r>
      <w:r w:rsidRPr="00FA7F32">
        <w:rPr>
          <w:rStyle w:val="StyleUnderline"/>
          <w:szCs w:val="22"/>
        </w:rPr>
        <w:t xml:space="preserve">The </w:t>
      </w:r>
      <w:r w:rsidRPr="00FA7F32">
        <w:rPr>
          <w:rStyle w:val="StyleUnderline"/>
          <w:szCs w:val="22"/>
          <w:bdr w:val="single" w:sz="4" w:space="0" w:color="auto"/>
        </w:rPr>
        <w:t>U</w:t>
      </w:r>
      <w:r w:rsidRPr="00FA7F32">
        <w:rPr>
          <w:rStyle w:val="StyleUnderline"/>
          <w:szCs w:val="22"/>
        </w:rPr>
        <w:t xml:space="preserve">nited </w:t>
      </w:r>
      <w:r w:rsidRPr="00FA7F32">
        <w:rPr>
          <w:rStyle w:val="StyleUnderline"/>
          <w:szCs w:val="22"/>
          <w:bdr w:val="single" w:sz="4" w:space="0" w:color="auto"/>
        </w:rPr>
        <w:t>S</w:t>
      </w:r>
      <w:r w:rsidRPr="00FA7F32">
        <w:rPr>
          <w:rStyle w:val="StyleUnderline"/>
          <w:szCs w:val="22"/>
        </w:rPr>
        <w:t>tates needs an Arctic</w:t>
      </w:r>
      <w:r w:rsidRPr="00FA7F32">
        <w:rPr>
          <w:sz w:val="16"/>
          <w:szCs w:val="22"/>
        </w:rPr>
        <w:t xml:space="preserve"> governance and </w:t>
      </w:r>
      <w:r w:rsidRPr="00FA7F32">
        <w:rPr>
          <w:rStyle w:val="StyleUnderline"/>
          <w:szCs w:val="22"/>
        </w:rPr>
        <w:t xml:space="preserve">acquisition strategy to take full advantage of all the region has to offer </w:t>
      </w:r>
      <w:r w:rsidRPr="00FA7F32">
        <w:rPr>
          <w:sz w:val="16"/>
          <w:szCs w:val="22"/>
        </w:rPr>
        <w:t xml:space="preserve">and to protect the people operating in the region and the maritime environment. </w:t>
      </w:r>
      <w:r w:rsidRPr="00FA7F32">
        <w:rPr>
          <w:rStyle w:val="StyleUnderline"/>
          <w:szCs w:val="22"/>
        </w:rPr>
        <w:t xml:space="preserve">Neglecting the Arctic reduces the </w:t>
      </w:r>
      <w:r w:rsidRPr="00FA7F32">
        <w:rPr>
          <w:rStyle w:val="StyleUnderline"/>
          <w:szCs w:val="22"/>
          <w:bdr w:val="single" w:sz="4" w:space="0" w:color="auto"/>
        </w:rPr>
        <w:t>U</w:t>
      </w:r>
      <w:r w:rsidRPr="00FA7F32">
        <w:rPr>
          <w:sz w:val="16"/>
          <w:szCs w:val="22"/>
        </w:rPr>
        <w:t xml:space="preserve">nited </w:t>
      </w:r>
      <w:r w:rsidRPr="00FA7F32">
        <w:rPr>
          <w:rStyle w:val="StyleUnderline"/>
          <w:szCs w:val="22"/>
          <w:bdr w:val="single" w:sz="4" w:space="0" w:color="auto"/>
        </w:rPr>
        <w:t>S</w:t>
      </w:r>
      <w:r w:rsidRPr="00FA7F32">
        <w:rPr>
          <w:sz w:val="16"/>
          <w:szCs w:val="22"/>
        </w:rPr>
        <w:t xml:space="preserve">tates' </w:t>
      </w:r>
      <w:r w:rsidRPr="00FA7F32">
        <w:rPr>
          <w:rStyle w:val="StyleUnderline"/>
          <w:szCs w:val="22"/>
        </w:rPr>
        <w:t>ability to reap tremendous economic benefits and could harm U.S. national security interests</w:t>
      </w:r>
      <w:r w:rsidRPr="00FA7F32">
        <w:rPr>
          <w:b/>
          <w:sz w:val="16"/>
          <w:szCs w:val="22"/>
        </w:rPr>
        <w:t>.</w:t>
      </w:r>
    </w:p>
    <w:p w14:paraId="37CF1478" w14:textId="3CDEC0CC" w:rsidR="00490B01" w:rsidRDefault="00490B01" w:rsidP="00490B01">
      <w:pPr>
        <w:pStyle w:val="Heading3"/>
        <w:rPr>
          <w:rFonts w:ascii="Georgia" w:hAnsi="Georgia"/>
        </w:rPr>
      </w:pPr>
      <w:r w:rsidRPr="00490B01">
        <w:rPr>
          <w:rFonts w:ascii="Georgia" w:hAnsi="Georgia"/>
        </w:rPr>
        <w:t>2AC – Land CP</w:t>
      </w:r>
    </w:p>
    <w:p w14:paraId="006B6DAD" w14:textId="77777777" w:rsidR="00FA7F32" w:rsidRDefault="00FA7F32" w:rsidP="00FA7F32">
      <w:pPr>
        <w:pStyle w:val="Heading4"/>
        <w:rPr>
          <w:rFonts w:ascii="Georgia" w:hAnsi="Georgia"/>
        </w:rPr>
      </w:pPr>
      <w:r w:rsidRPr="00F46E08">
        <w:rPr>
          <w:rFonts w:ascii="Georgia" w:hAnsi="Georgia"/>
        </w:rPr>
        <w:t xml:space="preserve">The CP doesn’t solve the </w:t>
      </w:r>
      <w:r>
        <w:rPr>
          <w:rFonts w:ascii="Georgia" w:hAnsi="Georgia"/>
        </w:rPr>
        <w:t>aff –</w:t>
      </w:r>
    </w:p>
    <w:p w14:paraId="1190F30E" w14:textId="1B87B6B5" w:rsidR="00FA7F32" w:rsidRDefault="00FA7F32" w:rsidP="00FA7F32">
      <w:pPr>
        <w:pStyle w:val="Heading4"/>
        <w:rPr>
          <w:rFonts w:ascii="Georgia" w:hAnsi="Georgia"/>
        </w:rPr>
      </w:pPr>
      <w:r>
        <w:rPr>
          <w:rFonts w:ascii="Georgia" w:hAnsi="Georgia"/>
        </w:rPr>
        <w:t>a)</w:t>
      </w:r>
      <w:r w:rsidRPr="00FA7F32">
        <w:rPr>
          <w:rFonts w:ascii="Georgia" w:hAnsi="Georgia"/>
          <w:u w:val="single"/>
        </w:rPr>
        <w:t xml:space="preserve"> </w:t>
      </w:r>
      <w:r w:rsidRPr="006C266E">
        <w:rPr>
          <w:rFonts w:ascii="Georgia" w:hAnsi="Georgia"/>
          <w:u w:val="single"/>
        </w:rPr>
        <w:t>Spills</w:t>
      </w:r>
      <w:r>
        <w:rPr>
          <w:rFonts w:ascii="Georgia" w:hAnsi="Georgia"/>
        </w:rPr>
        <w:t xml:space="preserve"> – current environmental regulations are </w:t>
      </w:r>
      <w:r>
        <w:rPr>
          <w:rFonts w:ascii="Georgia" w:hAnsi="Georgia"/>
          <w:u w:val="single"/>
        </w:rPr>
        <w:t>woefully inadequate</w:t>
      </w:r>
      <w:r>
        <w:rPr>
          <w:rFonts w:ascii="Georgia" w:hAnsi="Georgia"/>
        </w:rPr>
        <w:t xml:space="preserve"> – without stronger regulations and enforcement, oil spills are inevitable – only the aff solves innovation and compliance – that’s Cranor and Larsen</w:t>
      </w:r>
    </w:p>
    <w:p w14:paraId="4B81D964" w14:textId="1BAE2F3B" w:rsidR="00B75EAF" w:rsidRPr="00B700E0" w:rsidRDefault="00FA7F32" w:rsidP="00B75EAF">
      <w:pPr>
        <w:pStyle w:val="Heading4"/>
        <w:rPr>
          <w:rFonts w:ascii="Georgia" w:hAnsi="Georgia"/>
        </w:rPr>
      </w:pPr>
      <w:r>
        <w:rPr>
          <w:rFonts w:ascii="Georgia" w:hAnsi="Georgia"/>
        </w:rPr>
        <w:t xml:space="preserve">b) </w:t>
      </w:r>
      <w:r w:rsidR="00B75EAF">
        <w:rPr>
          <w:rFonts w:ascii="Georgia" w:hAnsi="Georgia"/>
          <w:u w:val="single"/>
        </w:rPr>
        <w:t>Leadership</w:t>
      </w:r>
      <w:r w:rsidR="00B75EAF">
        <w:rPr>
          <w:rFonts w:ascii="Georgia" w:hAnsi="Georgia"/>
        </w:rPr>
        <w:t xml:space="preserve"> – the existing governance framework for offshore drilling is fragmented – a new US regime for oil and gas production and spill prevention secures US Arctic leadership – that’s Davis and Ebinger</w:t>
      </w:r>
      <w:r w:rsidR="00B700E0">
        <w:rPr>
          <w:rFonts w:ascii="Georgia" w:hAnsi="Georgia"/>
        </w:rPr>
        <w:t xml:space="preserve"> – the alternative is Russian control which ensures conflict – that’s Slayton and Rosen</w:t>
      </w:r>
    </w:p>
    <w:p w14:paraId="2AD8A3ED" w14:textId="371326D0" w:rsidR="00FA7F32" w:rsidRDefault="00FA7F32" w:rsidP="00FA7F32">
      <w:pPr>
        <w:pStyle w:val="Heading4"/>
        <w:rPr>
          <w:rFonts w:ascii="Georgia" w:hAnsi="Georgia"/>
        </w:rPr>
      </w:pPr>
      <w:r>
        <w:rPr>
          <w:rFonts w:ascii="Georgia" w:hAnsi="Georgia"/>
        </w:rPr>
        <w:t xml:space="preserve">c) </w:t>
      </w:r>
      <w:r w:rsidRPr="00FA7F32">
        <w:rPr>
          <w:rFonts w:ascii="Georgia" w:hAnsi="Georgia"/>
          <w:u w:val="single"/>
        </w:rPr>
        <w:t>Federalism</w:t>
      </w:r>
      <w:r w:rsidRPr="00FA7F32">
        <w:rPr>
          <w:rFonts w:ascii="Georgia" w:hAnsi="Georgia"/>
        </w:rPr>
        <w:t xml:space="preserve"> </w:t>
      </w:r>
      <w:r w:rsidRPr="00F46E08">
        <w:rPr>
          <w:rFonts w:ascii="Georgia" w:hAnsi="Georgia"/>
        </w:rPr>
        <w:t>– current OCS policies impede cooperative federalism –</w:t>
      </w:r>
      <w:r>
        <w:rPr>
          <w:rFonts w:ascii="Georgia" w:hAnsi="Georgia"/>
        </w:rPr>
        <w:t xml:space="preserve"> only amending the 5 year plan increases state input –</w:t>
      </w:r>
      <w:r w:rsidRPr="00F46E08">
        <w:rPr>
          <w:rFonts w:ascii="Georgia" w:hAnsi="Georgia"/>
        </w:rPr>
        <w:t xml:space="preserve"> otherwise, the DOI will block state action in energy policy – that’s McIntire</w:t>
      </w:r>
    </w:p>
    <w:p w14:paraId="38AE024D" w14:textId="2D5EA028" w:rsidR="00440A8B" w:rsidRPr="00440A8B" w:rsidRDefault="00440A8B" w:rsidP="00440A8B">
      <w:pPr>
        <w:pStyle w:val="Heading4"/>
        <w:rPr>
          <w:rFonts w:ascii="Georgia" w:hAnsi="Georgia"/>
        </w:rPr>
      </w:pPr>
      <w:r w:rsidRPr="00440A8B">
        <w:rPr>
          <w:rFonts w:ascii="Georgia" w:hAnsi="Georgia"/>
        </w:rPr>
        <w:t>D</w:t>
      </w:r>
      <w:r>
        <w:rPr>
          <w:rFonts w:ascii="Georgia" w:hAnsi="Georgia"/>
        </w:rPr>
        <w:t xml:space="preserve">emand for offshore rigs is up </w:t>
      </w:r>
    </w:p>
    <w:p w14:paraId="069B07C9" w14:textId="52F8599D" w:rsidR="00440A8B" w:rsidRPr="00BF6C34" w:rsidRDefault="00440A8B" w:rsidP="00440A8B">
      <w:pPr>
        <w:rPr>
          <w:rStyle w:val="Style13ptBold"/>
          <w:b w:val="0"/>
        </w:rPr>
      </w:pPr>
      <w:r w:rsidRPr="00440A8B">
        <w:rPr>
          <w:rStyle w:val="Style13ptBold"/>
        </w:rPr>
        <w:t>Pickerell 112</w:t>
      </w:r>
      <w:r>
        <w:rPr>
          <w:rStyle w:val="Style13ptBold"/>
        </w:rPr>
        <w:t xml:space="preserve"> </w:t>
      </w:r>
      <w:r w:rsidRPr="00440A8B">
        <w:rPr>
          <w:rStyle w:val="Style13ptBold"/>
          <w:b w:val="0"/>
          <w:sz w:val="16"/>
          <w:szCs w:val="16"/>
        </w:rPr>
        <w:t>[Emily, “Demand for offshore rigs up, while onshore count keeps falling,” FuelFix, 12/31/12, http://fuelfix.com/blog/2012/12/31/demand-for-offshore-rigs-up-while-onshore-count-keeps-falling/, 07/26/14]</w:t>
      </w:r>
    </w:p>
    <w:p w14:paraId="63907A3B" w14:textId="33F3E955" w:rsidR="00440A8B" w:rsidRPr="00440A8B" w:rsidRDefault="00440A8B" w:rsidP="00440A8B">
      <w:r w:rsidRPr="00440A8B">
        <w:rPr>
          <w:rStyle w:val="Emphasis"/>
        </w:rPr>
        <w:t>While demand for onshore rigs declined</w:t>
      </w:r>
      <w:r w:rsidRPr="00440A8B">
        <w:rPr>
          <w:sz w:val="16"/>
        </w:rPr>
        <w:t xml:space="preserve"> as the result of less natural gas drilling, </w:t>
      </w:r>
      <w:r w:rsidRPr="00440A8B">
        <w:rPr>
          <w:rStyle w:val="Emphasis"/>
        </w:rPr>
        <w:t>demand for offshore rigs continues to flourish</w:t>
      </w:r>
      <w:r w:rsidRPr="00440A8B">
        <w:rPr>
          <w:sz w:val="16"/>
        </w:rPr>
        <w:t xml:space="preserve">, </w:t>
      </w:r>
      <w:r w:rsidRPr="00440A8B">
        <w:rPr>
          <w:rStyle w:val="Emphasis"/>
        </w:rPr>
        <w:t>driven by Gulf of Mexico demand</w:t>
      </w:r>
      <w:r w:rsidRPr="00440A8B">
        <w:rPr>
          <w:rStyle w:val="StyleUnderline"/>
        </w:rPr>
        <w:t>, industry analysts</w:t>
      </w:r>
      <w:r w:rsidRPr="00440A8B">
        <w:rPr>
          <w:sz w:val="16"/>
        </w:rPr>
        <w:t xml:space="preserve"> said Monday. The Gulf of Mexico rig count has increased slightly in the last three months, with 33 floating rigs and 29 jackups for the fourth quarter, up from 27 floating rigs and 27 jackups for the third quarter, according to a Tudor Pickering analyst’s note. Likewise, </w:t>
      </w:r>
      <w:r w:rsidRPr="00440A8B">
        <w:rPr>
          <w:rStyle w:val="StyleUnderline"/>
        </w:rPr>
        <w:t>demand for offshore rigs grew from 73 in January 2012 to 80 by the end of November</w:t>
      </w:r>
      <w:r w:rsidRPr="00440A8B">
        <w:rPr>
          <w:sz w:val="16"/>
        </w:rPr>
        <w:t xml:space="preserve">, as improved technology, such as water flooding, has provided new opportunities to extract oil from maturing wells. The relatively strong price of oil, which closed on Friday on the New York Mercantile Exchange at $90.80 for West Texas Intermediate Crude, compared with natural gas, which closed on Friday at $3.46 per million cubic feet, has been an additional driver. Oil and gas services companies are working hard to meet the offshore demand: Ensco, for example, has three ultra-deepwater rigs that will be available in 2013. </w:t>
      </w:r>
      <w:r w:rsidRPr="00440A8B">
        <w:rPr>
          <w:rStyle w:val="Emphasis"/>
        </w:rPr>
        <w:t>Demand has dipped in onshore drilling</w:t>
      </w:r>
      <w:r w:rsidRPr="00440A8B">
        <w:rPr>
          <w:sz w:val="16"/>
        </w:rPr>
        <w:t xml:space="preserve">, </w:t>
      </w:r>
      <w:r w:rsidRPr="00440A8B">
        <w:rPr>
          <w:rStyle w:val="StyleUnderline"/>
        </w:rPr>
        <w:t xml:space="preserve">as the big operators have shifted away from chasing natural gas exploration, </w:t>
      </w:r>
      <w:r w:rsidRPr="00440A8B">
        <w:rPr>
          <w:rStyle w:val="Emphasis"/>
        </w:rPr>
        <w:t>resulting in a 61 percent decline for onshore rigs</w:t>
      </w:r>
      <w:r w:rsidRPr="00440A8B">
        <w:rPr>
          <w:rStyle w:val="StyleUnderline"/>
        </w:rPr>
        <w:t xml:space="preserve"> in 2012</w:t>
      </w:r>
      <w:r w:rsidRPr="00440A8B">
        <w:rPr>
          <w:sz w:val="16"/>
        </w:rPr>
        <w:t xml:space="preserve">, down from 2,082 in January to 1,841 at the end of November 2011. The downturn comes after 13 quarters of increased drilling activity, Tudor Pickering said in its report. The Permian and the Eagle Ford basins have been the hardest hit by the decline, according to Tudor Pickering, while East Texas and North Louisiana have held up the best. </w:t>
      </w:r>
      <w:r w:rsidRPr="00440A8B">
        <w:rPr>
          <w:rStyle w:val="StyleUnderline"/>
        </w:rPr>
        <w:t>Companies are also trending towards the newer and more efficient alternating-current technology for drilling rig</w:t>
      </w:r>
      <w:r w:rsidRPr="00440A8B">
        <w:rPr>
          <w:b/>
          <w:sz w:val="16"/>
        </w:rPr>
        <w:t>s.</w:t>
      </w:r>
      <w:r w:rsidRPr="00440A8B">
        <w:rPr>
          <w:sz w:val="16"/>
        </w:rPr>
        <w:t xml:space="preserve"> </w:t>
      </w:r>
      <w:r w:rsidRPr="00440A8B">
        <w:rPr>
          <w:rStyle w:val="Emphasis"/>
        </w:rPr>
        <w:t>Alternating-current engines allow for greater mobility and control over the drilling process, and are considered to be safer and more environmentally friendly</w:t>
      </w:r>
      <w:r w:rsidRPr="00440A8B">
        <w:rPr>
          <w:sz w:val="16"/>
        </w:rPr>
        <w:t>. The older mechanical rigs have made up 72 percent of the rig decline, according to Tudor Pickering, who noted that “as activity trended lower during the quarter, we noticed operators clearly holding onto and/or high-grading their fleets.” Chesapeake continues to have the highest U.S. natural gas rig count, with 37 rigs, while Exxon and Devon have 31 and 30, respectively. Likewise, Chesapeake also has by far the biggest number of onshore oil rigs, 73, while Anadarko has 47 and Devon has 42.</w:t>
      </w:r>
    </w:p>
    <w:p w14:paraId="779B0F55" w14:textId="72FA81D5" w:rsidR="00490B01" w:rsidRPr="00490B01" w:rsidRDefault="00490B01" w:rsidP="00490B01">
      <w:pPr>
        <w:pStyle w:val="Heading4"/>
        <w:rPr>
          <w:rFonts w:ascii="Georgia" w:hAnsi="Georgia"/>
        </w:rPr>
      </w:pPr>
      <w:r w:rsidRPr="00490B01">
        <w:rPr>
          <w:rFonts w:ascii="Georgia" w:hAnsi="Georgia"/>
        </w:rPr>
        <w:t>C</w:t>
      </w:r>
      <w:r>
        <w:rPr>
          <w:rFonts w:ascii="Georgia" w:hAnsi="Georgia"/>
        </w:rPr>
        <w:t>urrent drilling unsustainable—</w:t>
      </w:r>
      <w:r w:rsidRPr="00490B01">
        <w:rPr>
          <w:rFonts w:ascii="Georgia" w:hAnsi="Georgia"/>
        </w:rPr>
        <w:t>fields will be exhausted soon</w:t>
      </w:r>
    </w:p>
    <w:p w14:paraId="12A81C61" w14:textId="4EF40362" w:rsidR="00490B01" w:rsidRPr="00490B01" w:rsidRDefault="00490B01" w:rsidP="00490B01">
      <w:pPr>
        <w:rPr>
          <w:sz w:val="16"/>
          <w:szCs w:val="16"/>
        </w:rPr>
      </w:pPr>
      <w:r w:rsidRPr="00490B01">
        <w:rPr>
          <w:rStyle w:val="Style13ptBold"/>
        </w:rPr>
        <w:t>EB 12</w:t>
      </w:r>
      <w:r w:rsidRPr="00490B01">
        <w:t xml:space="preserve"> </w:t>
      </w:r>
      <w:r w:rsidRPr="00490B01">
        <w:rPr>
          <w:sz w:val="16"/>
          <w:szCs w:val="16"/>
        </w:rPr>
        <w:t>[Econbrowser, Analysis of current economic conditions and policy, citing David Hughes of the Post-Carbon Institute, "Future production from U.S. shale or tight oil,” 12/18/12, www.econbrowser.com/archives/2012/12/future_producti.html, 07/26/14]</w:t>
      </w:r>
    </w:p>
    <w:p w14:paraId="7E447552" w14:textId="77777777" w:rsidR="008A599D" w:rsidRDefault="00490B01" w:rsidP="008A599D">
      <w:pPr>
        <w:rPr>
          <w:rStyle w:val="Emphasis"/>
          <w:szCs w:val="22"/>
        </w:rPr>
      </w:pPr>
      <w:r w:rsidRPr="00490B01">
        <w:rPr>
          <w:sz w:val="16"/>
          <w:szCs w:val="22"/>
        </w:rPr>
        <w:t xml:space="preserve">I attended the American Geophysical Union meeting in San Francisco two weeks ago at which I heard a very interesting presentation by David </w:t>
      </w:r>
      <w:r w:rsidRPr="00490B01">
        <w:rPr>
          <w:rStyle w:val="StyleUnderline"/>
          <w:szCs w:val="22"/>
        </w:rPr>
        <w:t>Hughes</w:t>
      </w:r>
      <w:r w:rsidRPr="00490B01">
        <w:rPr>
          <w:sz w:val="16"/>
          <w:szCs w:val="22"/>
        </w:rPr>
        <w:t xml:space="preserve"> of the Post Carbon Institute. He </w:t>
      </w:r>
      <w:r w:rsidRPr="00490B01">
        <w:rPr>
          <w:rStyle w:val="StyleUnderline"/>
          <w:szCs w:val="22"/>
        </w:rPr>
        <w:t>is more pessimistic about future production potential from</w:t>
      </w:r>
      <w:r w:rsidRPr="00490B01">
        <w:rPr>
          <w:sz w:val="16"/>
          <w:szCs w:val="22"/>
        </w:rPr>
        <w:t xml:space="preserve"> U.S. shale gas and </w:t>
      </w:r>
      <w:r w:rsidRPr="00490B01">
        <w:rPr>
          <w:rStyle w:val="StyleUnderline"/>
          <w:szCs w:val="22"/>
        </w:rPr>
        <w:t>tight oil formations than</w:t>
      </w:r>
      <w:r w:rsidRPr="00490B01">
        <w:rPr>
          <w:sz w:val="16"/>
          <w:szCs w:val="22"/>
        </w:rPr>
        <w:t xml:space="preserve"> some </w:t>
      </w:r>
      <w:r w:rsidRPr="00490B01">
        <w:rPr>
          <w:rStyle w:val="StyleUnderline"/>
          <w:szCs w:val="22"/>
        </w:rPr>
        <w:t>other analysts</w:t>
      </w:r>
      <w:r w:rsidRPr="00490B01">
        <w:rPr>
          <w:sz w:val="16"/>
          <w:szCs w:val="22"/>
        </w:rPr>
        <w:t>. Here I report some of the data on tight oil production that led to his conclusion.</w:t>
      </w:r>
      <w:r w:rsidRPr="00490B01">
        <w:rPr>
          <w:sz w:val="12"/>
          <w:szCs w:val="22"/>
        </w:rPr>
        <w:t>¶</w:t>
      </w:r>
      <w:r w:rsidRPr="00490B01">
        <w:rPr>
          <w:sz w:val="16"/>
          <w:szCs w:val="22"/>
        </w:rPr>
        <w:t xml:space="preserve"> A number of </w:t>
      </w:r>
      <w:r w:rsidRPr="00490B01">
        <w:rPr>
          <w:rStyle w:val="StyleUnderline"/>
          <w:szCs w:val="22"/>
        </w:rPr>
        <w:t>analysts have issued optimistic assessments of the future production potential of U.S</w:t>
      </w:r>
      <w:r w:rsidRPr="00490B01">
        <w:rPr>
          <w:sz w:val="16"/>
          <w:szCs w:val="22"/>
        </w:rPr>
        <w:t xml:space="preserve">. shale or </w:t>
      </w:r>
      <w:r w:rsidRPr="00490B01">
        <w:rPr>
          <w:rStyle w:val="StyleUnderline"/>
          <w:szCs w:val="22"/>
        </w:rPr>
        <w:t>tight oil</w:t>
      </w:r>
      <w:r w:rsidRPr="00490B01">
        <w:rPr>
          <w:sz w:val="16"/>
          <w:szCs w:val="22"/>
        </w:rPr>
        <w:t>. For example, the International Energy Agency recently predicted that the U.S. would be producing over 10 million barrels per day of oil and natural gas liquids by 2020 before resuming a gradual decline. Citigroup is even more optimistic.</w:t>
      </w:r>
      <w:r w:rsidRPr="00490B01">
        <w:rPr>
          <w:sz w:val="12"/>
          <w:szCs w:val="22"/>
        </w:rPr>
        <w:t>¶</w:t>
      </w:r>
      <w:r w:rsidRPr="00490B01">
        <w:rPr>
          <w:sz w:val="16"/>
          <w:szCs w:val="22"/>
        </w:rPr>
        <w:t xml:space="preserve"> David Hughes has been studying detailed data on each individual well in shale gas and tight oil formations in the United States as part of a study that will be released by the Post Carbon Institute in February. </w:t>
      </w:r>
      <w:r w:rsidRPr="00490B01">
        <w:rPr>
          <w:rStyle w:val="StyleUnderline"/>
          <w:szCs w:val="22"/>
        </w:rPr>
        <w:t xml:space="preserve">The most successful new oil-producing region is </w:t>
      </w:r>
      <w:r w:rsidRPr="00490B01">
        <w:rPr>
          <w:sz w:val="16"/>
          <w:szCs w:val="22"/>
        </w:rPr>
        <w:t xml:space="preserve">the Bakken </w:t>
      </w:r>
      <w:r w:rsidRPr="00490B01">
        <w:rPr>
          <w:rStyle w:val="StyleUnderline"/>
          <w:szCs w:val="22"/>
        </w:rPr>
        <w:t>in North Dakota and Montana</w:t>
      </w:r>
      <w:r w:rsidRPr="00490B01">
        <w:rPr>
          <w:sz w:val="16"/>
          <w:szCs w:val="22"/>
        </w:rPr>
        <w:t xml:space="preserve">, which currently accounts for 42% of the U.S. tight oil total and accounts for about 1/5 of the tight oil production that is projected by Citigroup for 2022. </w:t>
      </w:r>
      <w:r w:rsidRPr="00490B01">
        <w:rPr>
          <w:rStyle w:val="StyleUnderline"/>
          <w:szCs w:val="22"/>
        </w:rPr>
        <w:t>Hughes finds that once output from a typical Bakken well begins to decline, within 24 months its production</w:t>
      </w:r>
      <w:r w:rsidRPr="00490B01">
        <w:rPr>
          <w:sz w:val="16"/>
          <w:szCs w:val="22"/>
        </w:rPr>
        <w:t xml:space="preserve"> flow </w:t>
      </w:r>
      <w:r w:rsidRPr="00490B01">
        <w:rPr>
          <w:rStyle w:val="Emphasis"/>
          <w:szCs w:val="22"/>
        </w:rPr>
        <w:t>is down to 1/5 the level achieved at its peak</w:t>
      </w:r>
      <w:r w:rsidRPr="00490B01">
        <w:rPr>
          <w:sz w:val="16"/>
          <w:szCs w:val="22"/>
        </w:rPr>
        <w:t>. This is in line with estimated decline rates separately published by the North Dakota Department of Mineral Resources.</w:t>
      </w:r>
      <w:r w:rsidRPr="00490B01">
        <w:rPr>
          <w:sz w:val="12"/>
          <w:szCs w:val="22"/>
        </w:rPr>
        <w:t>¶</w:t>
      </w:r>
      <w:r w:rsidRPr="00490B01">
        <w:rPr>
          <w:sz w:val="16"/>
          <w:szCs w:val="22"/>
        </w:rPr>
        <w:t xml:space="preserve"> Given the observed decline rates on existing wells, it is then a straightforward mechanical exercise to ask the following question. Suppose that no new wells were drilled after 2010. What would the path of Bakken oil production then look like?</w:t>
      </w:r>
      <w:r w:rsidRPr="00490B01">
        <w:rPr>
          <w:sz w:val="12"/>
          <w:szCs w:val="22"/>
        </w:rPr>
        <w:t>¶</w:t>
      </w:r>
      <w:r w:rsidRPr="00490B01">
        <w:rPr>
          <w:sz w:val="16"/>
          <w:szCs w:val="22"/>
        </w:rPr>
        <w:t xml:space="preserve"> Increasing the annual production thus requires not just new wells but an increasing number of new wells each year; Hughes estimates that </w:t>
      </w:r>
      <w:r w:rsidRPr="00490B01">
        <w:rPr>
          <w:rStyle w:val="StyleUnderline"/>
          <w:szCs w:val="22"/>
        </w:rPr>
        <w:t>820 new wells are needed just to offset Bakken field decline</w:t>
      </w:r>
      <w:r w:rsidRPr="00490B01">
        <w:rPr>
          <w:sz w:val="16"/>
          <w:szCs w:val="22"/>
        </w:rPr>
        <w:t xml:space="preserve">. But a second feature in the data posing challenges for that plan is that while a few wells in the Bakken have proven to be very productive, </w:t>
      </w:r>
      <w:r w:rsidRPr="00490B01">
        <w:rPr>
          <w:rStyle w:val="StyleUnderline"/>
          <w:szCs w:val="22"/>
        </w:rPr>
        <w:t>the average well productivity is much lower</w:t>
      </w:r>
      <w:r w:rsidRPr="00490B01">
        <w:rPr>
          <w:sz w:val="16"/>
          <w:szCs w:val="22"/>
        </w:rPr>
        <w:t>. A limited number of lucrative sweet spots account for much of the success so far.</w:t>
      </w:r>
      <w:r w:rsidRPr="00490B01">
        <w:rPr>
          <w:sz w:val="12"/>
          <w:szCs w:val="22"/>
        </w:rPr>
        <w:t>¶</w:t>
      </w:r>
      <w:r w:rsidRPr="00490B01">
        <w:rPr>
          <w:sz w:val="16"/>
          <w:szCs w:val="22"/>
        </w:rPr>
        <w:t xml:space="preserve"> Hughes argues that </w:t>
      </w:r>
      <w:r w:rsidRPr="00490B01">
        <w:rPr>
          <w:rStyle w:val="StyleUnderline"/>
          <w:szCs w:val="22"/>
        </w:rPr>
        <w:t xml:space="preserve">there are limits to the number of new wells that will plausibly be drilled each year and the number of available well locations. These factors make achieving the IEA or Citigroup objectives difficult and mean a </w:t>
      </w:r>
      <w:r w:rsidRPr="00490B01">
        <w:rPr>
          <w:rStyle w:val="Emphasis"/>
          <w:szCs w:val="22"/>
        </w:rPr>
        <w:t>much more rapid decline in the production rate</w:t>
      </w:r>
      <w:r w:rsidRPr="00490B01">
        <w:rPr>
          <w:sz w:val="16"/>
          <w:szCs w:val="22"/>
        </w:rPr>
        <w:t xml:space="preserve"> after the peak is reached. For example, here are Hughes' calculations if the current drilling rate were maintained-- 1500 new wells per year leading to a tripling in the number of operating wells-- and if the EIA's estimate of remaining productive locations is accepted. By contrast, the Citigroup projection of a continuous plateau after reaching peak production would require tens of thousands more well locations than estimated to be available by the EIA.</w:t>
      </w:r>
      <w:r w:rsidRPr="00490B01">
        <w:rPr>
          <w:sz w:val="12"/>
          <w:szCs w:val="22"/>
        </w:rPr>
        <w:t>¶</w:t>
      </w:r>
      <w:r w:rsidRPr="00490B01">
        <w:rPr>
          <w:sz w:val="16"/>
          <w:szCs w:val="22"/>
        </w:rPr>
        <w:t xml:space="preserve"> </w:t>
      </w:r>
      <w:r w:rsidRPr="00490B01">
        <w:rPr>
          <w:rStyle w:val="StyleUnderline"/>
          <w:szCs w:val="22"/>
        </w:rPr>
        <w:t>Oil produced from</w:t>
      </w:r>
      <w:r w:rsidRPr="00490B01">
        <w:rPr>
          <w:sz w:val="16"/>
          <w:szCs w:val="22"/>
        </w:rPr>
        <w:t xml:space="preserve"> shale or </w:t>
      </w:r>
      <w:r w:rsidRPr="00490B01">
        <w:rPr>
          <w:rStyle w:val="StyleUnderline"/>
          <w:szCs w:val="22"/>
        </w:rPr>
        <w:t xml:space="preserve">tight formations </w:t>
      </w:r>
      <w:r w:rsidRPr="00490B01">
        <w:rPr>
          <w:sz w:val="16"/>
          <w:szCs w:val="22"/>
        </w:rPr>
        <w:t xml:space="preserve">is going to be very helpful to the U.S. economy. But this </w:t>
      </w:r>
      <w:r w:rsidRPr="00490B01">
        <w:rPr>
          <w:rStyle w:val="Emphasis"/>
          <w:szCs w:val="22"/>
        </w:rPr>
        <w:t>is an expensive way to try to get oil, and there may have been some overselling of how much these fields are actually going to deliver.</w:t>
      </w:r>
    </w:p>
    <w:p w14:paraId="2C5F2F33" w14:textId="1ACC8F0E" w:rsidR="008A599D" w:rsidRPr="008A599D" w:rsidRDefault="008A599D" w:rsidP="008A599D">
      <w:pPr>
        <w:pStyle w:val="Heading3"/>
        <w:rPr>
          <w:rStyle w:val="Style13ptBold"/>
          <w:rFonts w:ascii="Georgia" w:hAnsi="Georgia"/>
          <w:b/>
          <w:sz w:val="32"/>
          <w:szCs w:val="32"/>
          <w:u w:val="single"/>
        </w:rPr>
      </w:pPr>
      <w:r w:rsidRPr="008A599D">
        <w:rPr>
          <w:rStyle w:val="Style13ptBold"/>
          <w:rFonts w:ascii="Georgia" w:hAnsi="Georgia"/>
          <w:b/>
          <w:sz w:val="32"/>
          <w:szCs w:val="32"/>
          <w:u w:val="single"/>
        </w:rPr>
        <w:t>1AR – Land CP – AT: No Offshore</w:t>
      </w:r>
    </w:p>
    <w:p w14:paraId="609E7C3D" w14:textId="288AA87F" w:rsidR="008A599D" w:rsidRPr="008A599D" w:rsidRDefault="008A599D" w:rsidP="008A599D">
      <w:pPr>
        <w:pStyle w:val="Heading4"/>
        <w:rPr>
          <w:rFonts w:ascii="Georgia" w:hAnsi="Georgia"/>
          <w:szCs w:val="22"/>
          <w:u w:val="single"/>
          <w:bdr w:val="single" w:sz="18" w:space="0" w:color="auto"/>
        </w:rPr>
      </w:pPr>
      <w:r w:rsidRPr="008A599D">
        <w:rPr>
          <w:rFonts w:ascii="Georgia" w:hAnsi="Georgia"/>
        </w:rPr>
        <w:t xml:space="preserve">Obama’s five year plan is </w:t>
      </w:r>
      <w:r w:rsidRPr="008A599D">
        <w:rPr>
          <w:rFonts w:ascii="Georgia" w:hAnsi="Georgia"/>
          <w:u w:val="single"/>
        </w:rPr>
        <w:t>insufficient</w:t>
      </w:r>
      <w:r w:rsidRPr="008A599D">
        <w:rPr>
          <w:rFonts w:ascii="Georgia" w:hAnsi="Georgia"/>
        </w:rPr>
        <w:t xml:space="preserve"> – 85% of OCS is still locked up</w:t>
      </w:r>
      <w:r>
        <w:rPr>
          <w:rFonts w:ascii="Georgia" w:hAnsi="Georgia"/>
        </w:rPr>
        <w:t xml:space="preserve"> – only the plan is sufficient to solve</w:t>
      </w:r>
    </w:p>
    <w:p w14:paraId="1ABEB0E3" w14:textId="371410E4" w:rsidR="008A599D" w:rsidRPr="008A599D" w:rsidRDefault="008A599D" w:rsidP="008A599D">
      <w:r w:rsidRPr="008A599D">
        <w:rPr>
          <w:rStyle w:val="Style13ptBold"/>
        </w:rPr>
        <w:t>Vorberger 13</w:t>
      </w:r>
      <w:r>
        <w:t xml:space="preserve"> </w:t>
      </w:r>
      <w:r w:rsidRPr="008A599D">
        <w:rPr>
          <w:sz w:val="16"/>
          <w:szCs w:val="16"/>
        </w:rPr>
        <w:t>[Jeff, Vice President of Political Affairs – National Ocean Industries Association, “Harness the Energy: Deliver the Prosperity,” Marine Link, 01/22/13, http://www.marinelink.com/news/prosperity-deliver350940.aspx, 07/26/14]</w:t>
      </w:r>
    </w:p>
    <w:p w14:paraId="2094AB77" w14:textId="77777777" w:rsidR="008A599D" w:rsidRPr="008A599D" w:rsidRDefault="008A599D" w:rsidP="008A599D">
      <w:pPr>
        <w:rPr>
          <w:sz w:val="16"/>
          <w:szCs w:val="22"/>
        </w:rPr>
      </w:pPr>
      <w:r w:rsidRPr="008A599D">
        <w:rPr>
          <w:sz w:val="16"/>
          <w:szCs w:val="22"/>
        </w:rPr>
        <w:t xml:space="preserve">Now, what else could Congress do?  Congress and </w:t>
      </w:r>
      <w:r w:rsidRPr="008A599D">
        <w:rPr>
          <w:rStyle w:val="TitleChar"/>
          <w:sz w:val="22"/>
          <w:szCs w:val="22"/>
        </w:rPr>
        <w:t>the Administration should add more offshore areas for</w:t>
      </w:r>
      <w:r w:rsidRPr="008A599D">
        <w:rPr>
          <w:sz w:val="16"/>
          <w:szCs w:val="22"/>
        </w:rPr>
        <w:t xml:space="preserve"> oil and </w:t>
      </w:r>
      <w:r w:rsidRPr="008A599D">
        <w:rPr>
          <w:rStyle w:val="TitleChar"/>
          <w:sz w:val="22"/>
          <w:szCs w:val="22"/>
        </w:rPr>
        <w:t>natural gas exploration and development</w:t>
      </w:r>
      <w:r w:rsidRPr="008A599D">
        <w:rPr>
          <w:sz w:val="16"/>
          <w:szCs w:val="22"/>
        </w:rPr>
        <w:t xml:space="preserve">. </w:t>
      </w:r>
      <w:r w:rsidRPr="008A599D">
        <w:rPr>
          <w:rStyle w:val="TitleChar"/>
          <w:sz w:val="22"/>
          <w:szCs w:val="22"/>
        </w:rPr>
        <w:t>Federal policies limit exploration and development to about 15% of the</w:t>
      </w:r>
      <w:r w:rsidRPr="008A599D">
        <w:rPr>
          <w:sz w:val="16"/>
          <w:szCs w:val="22"/>
        </w:rPr>
        <w:t xml:space="preserve"> outer continental shelf (</w:t>
      </w:r>
      <w:r w:rsidRPr="008A599D">
        <w:rPr>
          <w:rStyle w:val="TitleChar"/>
          <w:sz w:val="22"/>
          <w:szCs w:val="22"/>
        </w:rPr>
        <w:t>OCS</w:t>
      </w:r>
      <w:r w:rsidRPr="008A599D">
        <w:rPr>
          <w:sz w:val="16"/>
          <w:szCs w:val="22"/>
        </w:rPr>
        <w:t xml:space="preserve">). That means </w:t>
      </w:r>
      <w:r w:rsidRPr="008A599D">
        <w:rPr>
          <w:rStyle w:val="Emphasis"/>
          <w:szCs w:val="22"/>
        </w:rPr>
        <w:t>85% of the OCS is closed to exploration</w:t>
      </w:r>
      <w:r w:rsidRPr="008A599D">
        <w:rPr>
          <w:sz w:val="16"/>
          <w:szCs w:val="22"/>
        </w:rPr>
        <w:t xml:space="preserve">. </w:t>
      </w:r>
      <w:r w:rsidRPr="008A599D">
        <w:rPr>
          <w:rStyle w:val="TitleChar"/>
          <w:sz w:val="22"/>
          <w:szCs w:val="22"/>
        </w:rPr>
        <w:t>Are there marketable amounts of oil and natural gas in that 85%? If the Gulf of Mexico is any indication, there certainly is</w:t>
      </w:r>
      <w:r w:rsidRPr="008A599D">
        <w:rPr>
          <w:sz w:val="16"/>
          <w:szCs w:val="22"/>
        </w:rPr>
        <w:t xml:space="preserve">. But we don’t know the true amounts, and won’t know, without looking. </w:t>
      </w:r>
      <w:r w:rsidRPr="008A599D">
        <w:rPr>
          <w:rStyle w:val="TitleChar"/>
          <w:sz w:val="22"/>
          <w:szCs w:val="22"/>
        </w:rPr>
        <w:t>The current five year plan does not open up any new areas for oil and natural gas exploration</w:t>
      </w:r>
      <w:r w:rsidRPr="008A599D">
        <w:rPr>
          <w:sz w:val="16"/>
          <w:szCs w:val="22"/>
        </w:rPr>
        <w:t xml:space="preserve">, </w:t>
      </w:r>
      <w:r w:rsidRPr="008A599D">
        <w:rPr>
          <w:rStyle w:val="TitleChar"/>
          <w:sz w:val="22"/>
          <w:szCs w:val="22"/>
        </w:rPr>
        <w:t>but Congress could open up more areas</w:t>
      </w:r>
      <w:r w:rsidRPr="008A599D">
        <w:rPr>
          <w:sz w:val="16"/>
          <w:szCs w:val="22"/>
        </w:rPr>
        <w:t xml:space="preserve"> through legislation and should do so. </w:t>
      </w:r>
      <w:r w:rsidRPr="008A599D">
        <w:rPr>
          <w:rStyle w:val="TitleChar"/>
          <w:sz w:val="22"/>
          <w:szCs w:val="22"/>
        </w:rPr>
        <w:t>There is strong political support for opening up areas</w:t>
      </w:r>
      <w:r w:rsidRPr="008A599D">
        <w:rPr>
          <w:sz w:val="16"/>
          <w:szCs w:val="22"/>
        </w:rPr>
        <w:t xml:space="preserve"> off the coasts of Virginia and South Carolina. Those areas would be a good start. Opponents of increased offshore oil and natural gas development often claim that it would take ten years or more before we saw any production from those new areas. In some cases that might be true, but had we started ten years ago, we wouldn’t be having this argument. In addition, energy forecasts indicate that oil and natural gas will continue to be dominant components of our energy supply for generations to come. We will need those presently untapped supplies, not only for our energy reliability and security, but also to fulfill predictions that the U.S. will become a leader in oil and natural gas production around the end of this decade. </w:t>
      </w:r>
      <w:r w:rsidRPr="008A599D">
        <w:rPr>
          <w:rStyle w:val="TitleChar"/>
          <w:sz w:val="22"/>
          <w:szCs w:val="22"/>
        </w:rPr>
        <w:t>Opening up new areas</w:t>
      </w:r>
      <w:r w:rsidRPr="008A599D">
        <w:rPr>
          <w:sz w:val="16"/>
          <w:szCs w:val="22"/>
        </w:rPr>
        <w:t xml:space="preserve">, coupled with increased development of nontraditional sources of energy, such as offshore wind, wave and current </w:t>
      </w:r>
      <w:r w:rsidRPr="008A599D">
        <w:rPr>
          <w:rStyle w:val="TitleChar"/>
          <w:sz w:val="22"/>
          <w:szCs w:val="22"/>
        </w:rPr>
        <w:t>will contribute greatly to our long term economic stability and well-being</w:t>
      </w:r>
      <w:r w:rsidRPr="008A599D">
        <w:rPr>
          <w:sz w:val="16"/>
          <w:szCs w:val="22"/>
        </w:rPr>
        <w:t xml:space="preserve">. </w:t>
      </w:r>
    </w:p>
    <w:p w14:paraId="57572C17" w14:textId="70D6C374" w:rsidR="008A599D" w:rsidRPr="008A599D" w:rsidRDefault="008A599D" w:rsidP="008A599D">
      <w:pPr>
        <w:pStyle w:val="Heading3"/>
        <w:rPr>
          <w:rFonts w:ascii="Georgia" w:hAnsi="Georgia"/>
        </w:rPr>
      </w:pPr>
      <w:r w:rsidRPr="008A599D">
        <w:rPr>
          <w:rFonts w:ascii="Georgia" w:hAnsi="Georgia"/>
        </w:rPr>
        <w:t>1AR – Land CP – No Production – Gas</w:t>
      </w:r>
    </w:p>
    <w:p w14:paraId="0282B426" w14:textId="77777777" w:rsidR="008A599D" w:rsidRPr="008A599D" w:rsidRDefault="008A599D" w:rsidP="008A599D">
      <w:pPr>
        <w:pStyle w:val="Heading4"/>
        <w:rPr>
          <w:rFonts w:ascii="Georgia" w:hAnsi="Georgia"/>
        </w:rPr>
      </w:pPr>
      <w:r w:rsidRPr="008A599D">
        <w:rPr>
          <w:rFonts w:ascii="Georgia" w:hAnsi="Georgia"/>
        </w:rPr>
        <w:t xml:space="preserve">Gas production on federal lands is </w:t>
      </w:r>
      <w:r w:rsidRPr="008A599D">
        <w:rPr>
          <w:rFonts w:ascii="Georgia" w:hAnsi="Georgia"/>
          <w:u w:val="single"/>
        </w:rPr>
        <w:t>declining</w:t>
      </w:r>
    </w:p>
    <w:p w14:paraId="6EEE84D6" w14:textId="1984BC8A" w:rsidR="008A599D" w:rsidRPr="008A599D" w:rsidRDefault="008A599D" w:rsidP="008A599D">
      <w:r w:rsidRPr="008A599D">
        <w:rPr>
          <w:rStyle w:val="Style13ptBold"/>
        </w:rPr>
        <w:t>Bastasch 13</w:t>
      </w:r>
      <w:r w:rsidRPr="008A599D">
        <w:t xml:space="preserve"> </w:t>
      </w:r>
      <w:r w:rsidRPr="008A599D">
        <w:rPr>
          <w:sz w:val="16"/>
          <w:szCs w:val="16"/>
        </w:rPr>
        <w:t>[Michael, Research Associate – Cascade Policy Institute, “Interior Secretary Ken Salazar to leave Obama administration in March,” Daily Caller, 01/16/13, http://dailycaller.com/2013/01/16/interior-secretary-ken-salazar-to-leave-obama-administration-in-march/#ixzz2K2gztFOI, 07/26/14]</w:t>
      </w:r>
    </w:p>
    <w:p w14:paraId="07263A7D" w14:textId="29DFF44E" w:rsidR="008A599D" w:rsidRPr="00440A8B" w:rsidRDefault="008A599D" w:rsidP="00490B01">
      <w:pPr>
        <w:rPr>
          <w:sz w:val="16"/>
          <w:szCs w:val="22"/>
        </w:rPr>
      </w:pPr>
      <w:r w:rsidRPr="00440A8B">
        <w:rPr>
          <w:sz w:val="16"/>
          <w:szCs w:val="22"/>
        </w:rPr>
        <w:t xml:space="preserve">However, critics of the administration’s federal lands policies argue that oil and </w:t>
      </w:r>
      <w:r w:rsidRPr="00440A8B">
        <w:rPr>
          <w:rStyle w:val="TitleChar"/>
          <w:sz w:val="22"/>
          <w:szCs w:val="22"/>
        </w:rPr>
        <w:t>gas production on federal lands have suffered while</w:t>
      </w:r>
      <w:r w:rsidRPr="00440A8B">
        <w:rPr>
          <w:sz w:val="16"/>
          <w:szCs w:val="22"/>
        </w:rPr>
        <w:t xml:space="preserve"> less reliable </w:t>
      </w:r>
      <w:r w:rsidRPr="00440A8B">
        <w:rPr>
          <w:rStyle w:val="TitleChar"/>
          <w:sz w:val="22"/>
          <w:szCs w:val="22"/>
        </w:rPr>
        <w:t>renewable sources flourish</w:t>
      </w:r>
      <w:r w:rsidRPr="00440A8B">
        <w:rPr>
          <w:sz w:val="16"/>
          <w:szCs w:val="22"/>
        </w:rPr>
        <w:t xml:space="preserve">. “President </w:t>
      </w:r>
      <w:r w:rsidRPr="00440A8B">
        <w:rPr>
          <w:rStyle w:val="TitleChar"/>
          <w:sz w:val="22"/>
          <w:szCs w:val="22"/>
        </w:rPr>
        <w:t>Obama and</w:t>
      </w:r>
      <w:r w:rsidRPr="00440A8B">
        <w:rPr>
          <w:sz w:val="16"/>
          <w:szCs w:val="22"/>
        </w:rPr>
        <w:t xml:space="preserve"> Interior Secretary Ken </w:t>
      </w:r>
      <w:r w:rsidRPr="00440A8B">
        <w:rPr>
          <w:rStyle w:val="TitleChar"/>
          <w:sz w:val="22"/>
          <w:szCs w:val="22"/>
        </w:rPr>
        <w:t>Salazar</w:t>
      </w:r>
      <w:r w:rsidRPr="00440A8B">
        <w:rPr>
          <w:sz w:val="16"/>
          <w:szCs w:val="22"/>
        </w:rPr>
        <w:t xml:space="preserve"> have </w:t>
      </w:r>
      <w:r w:rsidRPr="00440A8B">
        <w:rPr>
          <w:rStyle w:val="TitleChar"/>
          <w:sz w:val="22"/>
          <w:szCs w:val="22"/>
        </w:rPr>
        <w:t>presided over the most abysmal stewardship of public lands in recent history</w:t>
      </w:r>
      <w:r w:rsidRPr="00440A8B">
        <w:rPr>
          <w:sz w:val="16"/>
          <w:szCs w:val="22"/>
        </w:rPr>
        <w:t>,” said Dan Kish of the Institute for Energy Research in October. “Oil production on federal lands declined last year,” Kish added. “</w:t>
      </w:r>
      <w:r w:rsidRPr="00440A8B">
        <w:rPr>
          <w:rStyle w:val="Emphasis"/>
          <w:szCs w:val="22"/>
        </w:rPr>
        <w:t>Natural gas production on federal lands is in a free fall</w:t>
      </w:r>
      <w:r w:rsidRPr="00440A8B">
        <w:rPr>
          <w:sz w:val="16"/>
          <w:szCs w:val="22"/>
        </w:rPr>
        <w:t xml:space="preserve">. </w:t>
      </w:r>
      <w:r w:rsidRPr="00440A8B">
        <w:rPr>
          <w:rStyle w:val="TitleChar"/>
          <w:sz w:val="22"/>
          <w:szCs w:val="22"/>
        </w:rPr>
        <w:t>Western oil shale is under an Obama embargo, and our vast offshore energy resources must now wait another 5 years for development thanks to the president’s most recent 5 year OCS plan</w:t>
      </w:r>
      <w:r w:rsidRPr="00440A8B">
        <w:rPr>
          <w:sz w:val="16"/>
          <w:szCs w:val="22"/>
        </w:rPr>
        <w:t xml:space="preserve">.” </w:t>
      </w:r>
      <w:r w:rsidRPr="00440A8B">
        <w:rPr>
          <w:rStyle w:val="TitleChar"/>
          <w:sz w:val="22"/>
          <w:szCs w:val="22"/>
        </w:rPr>
        <w:t>As recently as November, Salazar’s Interior Department closed off 1.6 million acres originally slated for shale development, at a time when oil and gas production on federal lands are falling</w:t>
      </w:r>
      <w:r w:rsidRPr="00440A8B">
        <w:rPr>
          <w:sz w:val="16"/>
          <w:szCs w:val="22"/>
        </w:rPr>
        <w:t>.</w:t>
      </w:r>
    </w:p>
    <w:p w14:paraId="2A3F9AEF" w14:textId="77777777" w:rsidR="00AF2249" w:rsidRPr="00F46E08" w:rsidRDefault="00AF2249" w:rsidP="00AF2249">
      <w:pPr>
        <w:pStyle w:val="Heading2"/>
        <w:rPr>
          <w:rFonts w:ascii="Georgia" w:hAnsi="Georgia"/>
        </w:rPr>
      </w:pPr>
      <w:r w:rsidRPr="00F46E08">
        <w:rPr>
          <w:rFonts w:ascii="Georgia" w:hAnsi="Georgia"/>
        </w:rPr>
        <w:t>International CP</w:t>
      </w:r>
    </w:p>
    <w:p w14:paraId="65278223" w14:textId="353816FF" w:rsidR="00EF370F" w:rsidRPr="00F46E08" w:rsidRDefault="00785748" w:rsidP="00EF370F">
      <w:pPr>
        <w:pStyle w:val="Heading3"/>
        <w:rPr>
          <w:rFonts w:ascii="Georgia" w:hAnsi="Georgia"/>
        </w:rPr>
      </w:pPr>
      <w:r w:rsidRPr="00F46E08">
        <w:rPr>
          <w:rFonts w:ascii="Georgia" w:hAnsi="Georgia"/>
        </w:rPr>
        <w:t xml:space="preserve">2AC – </w:t>
      </w:r>
      <w:r w:rsidR="00EF370F" w:rsidRPr="00F46E08">
        <w:rPr>
          <w:rFonts w:ascii="Georgia" w:hAnsi="Georgia"/>
        </w:rPr>
        <w:t>International CP</w:t>
      </w:r>
    </w:p>
    <w:p w14:paraId="0E00A8E5" w14:textId="77777777" w:rsidR="00107F26" w:rsidRDefault="00B0440D" w:rsidP="00B0440D">
      <w:pPr>
        <w:pStyle w:val="Heading4"/>
        <w:rPr>
          <w:rFonts w:ascii="Georgia" w:hAnsi="Georgia"/>
        </w:rPr>
      </w:pPr>
      <w:r w:rsidRPr="00F46E08">
        <w:rPr>
          <w:rFonts w:ascii="Georgia" w:hAnsi="Georgia"/>
        </w:rPr>
        <w:t xml:space="preserve">The CP doesn’t solve federalism – </w:t>
      </w:r>
    </w:p>
    <w:p w14:paraId="7BCDFCC2" w14:textId="79146BA3" w:rsidR="00B0440D" w:rsidRPr="00F46E08" w:rsidRDefault="00107F26" w:rsidP="00B0440D">
      <w:pPr>
        <w:pStyle w:val="Heading4"/>
        <w:rPr>
          <w:rFonts w:ascii="Georgia" w:hAnsi="Georgia"/>
        </w:rPr>
      </w:pPr>
      <w:r>
        <w:rPr>
          <w:rFonts w:ascii="Georgia" w:hAnsi="Georgia"/>
        </w:rPr>
        <w:t xml:space="preserve">a) </w:t>
      </w:r>
      <w:r w:rsidRPr="00107F26">
        <w:rPr>
          <w:rFonts w:ascii="Georgia" w:hAnsi="Georgia"/>
          <w:u w:val="single"/>
        </w:rPr>
        <w:t>State governance</w:t>
      </w:r>
      <w:r>
        <w:rPr>
          <w:rFonts w:ascii="Georgia" w:hAnsi="Georgia"/>
        </w:rPr>
        <w:t xml:space="preserve"> – </w:t>
      </w:r>
      <w:r w:rsidR="00B0440D" w:rsidRPr="00F46E08">
        <w:rPr>
          <w:rFonts w:ascii="Georgia" w:hAnsi="Georgia"/>
        </w:rPr>
        <w:t xml:space="preserve">current US regulations prevent states from having a voice in drilling policy – and data sharing doesn’t solve – the DOI will </w:t>
      </w:r>
      <w:r w:rsidR="00B0440D" w:rsidRPr="00F46E08">
        <w:rPr>
          <w:rFonts w:ascii="Georgia" w:hAnsi="Georgia"/>
          <w:u w:val="single"/>
        </w:rPr>
        <w:t>block</w:t>
      </w:r>
      <w:r w:rsidR="00B0440D" w:rsidRPr="00F46E08">
        <w:rPr>
          <w:rFonts w:ascii="Georgia" w:hAnsi="Georgia"/>
        </w:rPr>
        <w:t xml:space="preserve"> state action </w:t>
      </w:r>
      <w:r w:rsidR="005214A5" w:rsidRPr="00F46E08">
        <w:rPr>
          <w:rFonts w:ascii="Georgia" w:hAnsi="Georgia"/>
        </w:rPr>
        <w:t>absent regulation changes</w:t>
      </w:r>
      <w:r w:rsidR="00B0440D" w:rsidRPr="00F46E08">
        <w:rPr>
          <w:rFonts w:ascii="Georgia" w:hAnsi="Georgia"/>
        </w:rPr>
        <w:t xml:space="preserve"> – that’s McIntire </w:t>
      </w:r>
    </w:p>
    <w:p w14:paraId="1F7234F8" w14:textId="57184A0B" w:rsidR="00107F26" w:rsidRDefault="00107F26" w:rsidP="000221BB">
      <w:pPr>
        <w:pStyle w:val="Heading4"/>
        <w:rPr>
          <w:rFonts w:ascii="Georgia" w:hAnsi="Georgia"/>
        </w:rPr>
      </w:pPr>
      <w:r>
        <w:rPr>
          <w:rFonts w:ascii="Georgia" w:hAnsi="Georgia"/>
        </w:rPr>
        <w:t xml:space="preserve">b) </w:t>
      </w:r>
      <w:r>
        <w:rPr>
          <w:rFonts w:ascii="Georgia" w:hAnsi="Georgia"/>
          <w:u w:val="single"/>
        </w:rPr>
        <w:t>Modeling</w:t>
      </w:r>
      <w:r>
        <w:rPr>
          <w:rFonts w:ascii="Georgia" w:hAnsi="Georgia"/>
        </w:rPr>
        <w:t xml:space="preserve"> – </w:t>
      </w:r>
      <w:r w:rsidR="00341384">
        <w:rPr>
          <w:rFonts w:ascii="Georgia" w:hAnsi="Georgia"/>
        </w:rPr>
        <w:t xml:space="preserve">only the aff sends a global signal of cooperative federalism – countries </w:t>
      </w:r>
      <w:r w:rsidR="00ED588F" w:rsidRPr="00ED588F">
        <w:rPr>
          <w:rFonts w:ascii="Georgia" w:hAnsi="Georgia"/>
        </w:rPr>
        <w:t>only</w:t>
      </w:r>
      <w:r w:rsidR="00ED588F">
        <w:rPr>
          <w:rFonts w:ascii="Georgia" w:hAnsi="Georgia"/>
        </w:rPr>
        <w:t xml:space="preserve"> </w:t>
      </w:r>
      <w:r w:rsidR="00341384" w:rsidRPr="00ED588F">
        <w:rPr>
          <w:rFonts w:ascii="Georgia" w:hAnsi="Georgia"/>
        </w:rPr>
        <w:t>look</w:t>
      </w:r>
      <w:r w:rsidR="00341384">
        <w:rPr>
          <w:rFonts w:ascii="Georgia" w:hAnsi="Georgia"/>
        </w:rPr>
        <w:t xml:space="preserve"> toward the US</w:t>
      </w:r>
      <w:r w:rsidR="00ED588F">
        <w:rPr>
          <w:rFonts w:ascii="Georgia" w:hAnsi="Georgia"/>
        </w:rPr>
        <w:t xml:space="preserve"> as a model – empirics prove – India and Nigeria have based their government structure on US federalism – </w:t>
      </w:r>
      <w:r>
        <w:rPr>
          <w:rFonts w:ascii="Georgia" w:hAnsi="Georgia"/>
        </w:rPr>
        <w:t xml:space="preserve">that’s Sovacool </w:t>
      </w:r>
    </w:p>
    <w:p w14:paraId="6C65A157" w14:textId="59C75205" w:rsidR="00B0440D" w:rsidRPr="00F46E08" w:rsidRDefault="00B0440D" w:rsidP="000221BB">
      <w:pPr>
        <w:pStyle w:val="Heading4"/>
        <w:rPr>
          <w:rFonts w:ascii="Georgia" w:hAnsi="Georgia"/>
        </w:rPr>
      </w:pPr>
      <w:r w:rsidRPr="00F46E08">
        <w:rPr>
          <w:rFonts w:ascii="Georgia" w:hAnsi="Georgia"/>
        </w:rPr>
        <w:t xml:space="preserve">The CP doesn’t solve the environment – </w:t>
      </w:r>
    </w:p>
    <w:p w14:paraId="521CA894" w14:textId="65F06210" w:rsidR="00B75EAF" w:rsidRDefault="00B75EAF" w:rsidP="00B75EAF">
      <w:pPr>
        <w:pStyle w:val="Heading4"/>
        <w:rPr>
          <w:rFonts w:ascii="Georgia" w:hAnsi="Georgia"/>
        </w:rPr>
      </w:pPr>
      <w:r w:rsidRPr="00490B01">
        <w:rPr>
          <w:rFonts w:ascii="Georgia" w:hAnsi="Georgia"/>
        </w:rPr>
        <w:t xml:space="preserve">a) </w:t>
      </w:r>
      <w:r w:rsidRPr="006C266E">
        <w:rPr>
          <w:rFonts w:ascii="Georgia" w:hAnsi="Georgia"/>
          <w:u w:val="single"/>
        </w:rPr>
        <w:t>Spills</w:t>
      </w:r>
      <w:r>
        <w:rPr>
          <w:rFonts w:ascii="Georgia" w:hAnsi="Georgia"/>
        </w:rPr>
        <w:t xml:space="preserve"> – </w:t>
      </w:r>
      <w:r w:rsidR="00ED588F">
        <w:rPr>
          <w:rFonts w:ascii="Georgia" w:hAnsi="Georgia"/>
        </w:rPr>
        <w:t>status quo Russian drilling makes oil spills inevitable – the cornerstone of US leadership should be enhancing spill prevention and control – that’s Davis – and only US leadership ensures Arctic Council credibility – ensures other countries model US environmental practices – that’s Ebinger</w:t>
      </w:r>
    </w:p>
    <w:p w14:paraId="307C12C1" w14:textId="47D5AA4D" w:rsidR="00B75EAF" w:rsidRDefault="00B75EAF" w:rsidP="00B75EAF">
      <w:pPr>
        <w:pStyle w:val="Heading4"/>
        <w:rPr>
          <w:rFonts w:ascii="Georgia" w:hAnsi="Georgia"/>
        </w:rPr>
      </w:pPr>
      <w:r w:rsidRPr="00490B01">
        <w:rPr>
          <w:rFonts w:ascii="Georgia" w:hAnsi="Georgia"/>
        </w:rPr>
        <w:t xml:space="preserve">b) </w:t>
      </w:r>
      <w:r w:rsidRPr="006C266E">
        <w:rPr>
          <w:rFonts w:ascii="Georgia" w:hAnsi="Georgia"/>
          <w:u w:val="single"/>
        </w:rPr>
        <w:t>Leadership</w:t>
      </w:r>
      <w:r>
        <w:rPr>
          <w:rFonts w:ascii="Georgia" w:hAnsi="Georgia"/>
        </w:rPr>
        <w:t xml:space="preserve"> –</w:t>
      </w:r>
      <w:r w:rsidR="00F04663">
        <w:rPr>
          <w:rFonts w:ascii="Georgia" w:hAnsi="Georgia"/>
        </w:rPr>
        <w:t xml:space="preserve"> </w:t>
      </w:r>
      <w:r w:rsidR="00754895">
        <w:rPr>
          <w:rFonts w:ascii="Georgia" w:hAnsi="Georgia"/>
        </w:rPr>
        <w:t>only US leadership creates a stable framework of development</w:t>
      </w:r>
      <w:r>
        <w:rPr>
          <w:rFonts w:ascii="Georgia" w:hAnsi="Georgia"/>
        </w:rPr>
        <w:t xml:space="preserve"> </w:t>
      </w:r>
      <w:r w:rsidR="00946E1B">
        <w:rPr>
          <w:rFonts w:ascii="Georgia" w:hAnsi="Georgia"/>
        </w:rPr>
        <w:t>and creates effective Arctic Council governance</w:t>
      </w:r>
      <w:r>
        <w:rPr>
          <w:rFonts w:ascii="Georgia" w:hAnsi="Georgia"/>
        </w:rPr>
        <w:t>– that’s Davis and Ebinger</w:t>
      </w:r>
      <w:r w:rsidR="00754895">
        <w:rPr>
          <w:rFonts w:ascii="Georgia" w:hAnsi="Georgia"/>
        </w:rPr>
        <w:t xml:space="preserve"> – the alternative is Russian control which ensures conflict – that’s Slayton and Rosen</w:t>
      </w:r>
    </w:p>
    <w:p w14:paraId="37B86536" w14:textId="77777777" w:rsidR="00EF370F" w:rsidRPr="00F46E08" w:rsidRDefault="00EF370F" w:rsidP="000221BB">
      <w:pPr>
        <w:pStyle w:val="Heading4"/>
        <w:rPr>
          <w:rFonts w:ascii="Georgia" w:hAnsi="Georgia"/>
        </w:rPr>
      </w:pPr>
      <w:r w:rsidRPr="00F46E08">
        <w:rPr>
          <w:rFonts w:ascii="Georgia" w:hAnsi="Georgia"/>
        </w:rPr>
        <w:t>The US needs to take the lead to ensure best practices – alternatives destroy the Arctic environment and massively increase emissions</w:t>
      </w:r>
    </w:p>
    <w:p w14:paraId="380FA30E" w14:textId="77777777" w:rsidR="00EF370F" w:rsidRPr="00F46E08" w:rsidRDefault="00EF370F" w:rsidP="00EF370F">
      <w:r w:rsidRPr="00F46E08">
        <w:rPr>
          <w:rStyle w:val="Style13ptBold"/>
        </w:rPr>
        <w:t>Schneider 12</w:t>
      </w:r>
      <w:r w:rsidRPr="00F46E08">
        <w:rPr>
          <w:sz w:val="16"/>
          <w:szCs w:val="16"/>
        </w:rPr>
        <w:t xml:space="preserve"> [Michael, Advocacy Director for the Clean Air Task Force, “Curb Methane Emissions,” National Journal, 07/25/12, http://energy.nationaljournal.com/2012/07/is-arctic-oil-drilling-ready-f.php?comments=expandall#comments/, 07/06/14]</w:t>
      </w:r>
    </w:p>
    <w:p w14:paraId="4AEF3324" w14:textId="77777777" w:rsidR="00EF370F" w:rsidRDefault="00EF370F" w:rsidP="00EF370F">
      <w:pPr>
        <w:rPr>
          <w:rStyle w:val="Emphasis"/>
        </w:rPr>
      </w:pPr>
      <w:r w:rsidRPr="00F46E08">
        <w:rPr>
          <w:sz w:val="14"/>
        </w:rPr>
        <w:t xml:space="preserve">For several weeks now the public and the media have cast increasing attention on Arctic oil and gas drilling, specifically regarding the plans of Shell to explore in the Arctic waters off the coast of Alaska. This is, pardon the pun, only the tip of the iceberg when it comes to Arctic oil and gas development. </w:t>
      </w:r>
      <w:r w:rsidRPr="00F46E08">
        <w:rPr>
          <w:rStyle w:val="StyleUnderline"/>
        </w:rPr>
        <w:t>Around the Arctic</w:t>
      </w:r>
      <w:r w:rsidRPr="00F46E08">
        <w:rPr>
          <w:sz w:val="14"/>
        </w:rPr>
        <w:t xml:space="preserve">, </w:t>
      </w:r>
      <w:r w:rsidRPr="00F46E08">
        <w:rPr>
          <w:rStyle w:val="StyleUnderline"/>
          <w:highlight w:val="green"/>
        </w:rPr>
        <w:t>efforts are ramping up in Russia, Norway, Greenland and Canada to stake a claim to one of the last</w:t>
      </w:r>
      <w:r w:rsidRPr="00F46E08">
        <w:rPr>
          <w:rStyle w:val="StyleUnderline"/>
        </w:rPr>
        <w:t xml:space="preserve"> great </w:t>
      </w:r>
      <w:r w:rsidRPr="00F46E08">
        <w:rPr>
          <w:rStyle w:val="StyleUnderline"/>
          <w:highlight w:val="green"/>
        </w:rPr>
        <w:t>reserves of</w:t>
      </w:r>
      <w:r w:rsidRPr="00F46E08">
        <w:rPr>
          <w:rStyle w:val="StyleUnderline"/>
        </w:rPr>
        <w:t xml:space="preserve"> undiscovered </w:t>
      </w:r>
      <w:r w:rsidRPr="00F46E08">
        <w:rPr>
          <w:rStyle w:val="StyleUnderline"/>
          <w:highlight w:val="green"/>
        </w:rPr>
        <w:t>oil and gas</w:t>
      </w:r>
      <w:r w:rsidRPr="00F46E08">
        <w:rPr>
          <w:sz w:val="14"/>
        </w:rPr>
        <w:t xml:space="preserve">. According to the United States Geological Survey, </w:t>
      </w:r>
      <w:r w:rsidRPr="00F46E08">
        <w:rPr>
          <w:rStyle w:val="StyleUnderline"/>
          <w:highlight w:val="green"/>
        </w:rPr>
        <w:t>the Arctic holds one-fifth of the world’s undiscovered</w:t>
      </w:r>
      <w:r w:rsidRPr="00F46E08">
        <w:rPr>
          <w:rStyle w:val="StyleUnderline"/>
        </w:rPr>
        <w:t xml:space="preserve">, recoverable </w:t>
      </w:r>
      <w:r w:rsidRPr="00F46E08">
        <w:rPr>
          <w:rStyle w:val="StyleUnderline"/>
          <w:highlight w:val="green"/>
        </w:rPr>
        <w:t>oil and natural gas</w:t>
      </w:r>
      <w:r w:rsidRPr="00F46E08">
        <w:rPr>
          <w:sz w:val="14"/>
        </w:rPr>
        <w:t xml:space="preserve">; 90 billion barrels of oil and </w:t>
      </w:r>
      <w:r w:rsidRPr="00F46E08">
        <w:rPr>
          <w:rStyle w:val="Emphasis"/>
          <w:highlight w:val="green"/>
        </w:rPr>
        <w:t>1,669 trillion cubic feet of natural gas</w:t>
      </w:r>
      <w:r w:rsidRPr="00F46E08">
        <w:rPr>
          <w:sz w:val="14"/>
        </w:rPr>
        <w:t xml:space="preserve">. With Shell’s imminent entrance into Arctic waters, </w:t>
      </w:r>
      <w:r w:rsidRPr="00F46E08">
        <w:rPr>
          <w:rStyle w:val="StyleUnderline"/>
          <w:highlight w:val="green"/>
        </w:rPr>
        <w:t>the debate is turning from “if</w:t>
      </w:r>
      <w:r w:rsidRPr="00F46E08">
        <w:rPr>
          <w:rStyle w:val="StyleUnderline"/>
        </w:rPr>
        <w:t xml:space="preserve"> we drill in the Arctic,” </w:t>
      </w:r>
      <w:r w:rsidRPr="00F46E08">
        <w:rPr>
          <w:rStyle w:val="StyleUnderline"/>
          <w:highlight w:val="green"/>
        </w:rPr>
        <w:t>to “how and where</w:t>
      </w:r>
      <w:r w:rsidRPr="00F46E08">
        <w:rPr>
          <w:rStyle w:val="StyleUnderline"/>
        </w:rPr>
        <w:t xml:space="preserve"> we drill in the Arctic</w:t>
      </w:r>
      <w:r w:rsidRPr="00F46E08">
        <w:rPr>
          <w:sz w:val="14"/>
        </w:rPr>
        <w:t xml:space="preserve">.” The discussion to date has primarily revolved around the key questions of oil spills and impacts to marine ecosystems. However, it is also critically important to remember that this debate starts and ends with climate change. The melting of the Arctic due to global warming is what set off the race for Arctic oil and gas. </w:t>
      </w:r>
      <w:r w:rsidRPr="00F46E08">
        <w:rPr>
          <w:rStyle w:val="StyleUnderline"/>
        </w:rPr>
        <w:t xml:space="preserve">Now, </w:t>
      </w:r>
      <w:r w:rsidRPr="00F46E08">
        <w:rPr>
          <w:rStyle w:val="StyleUnderline"/>
          <w:highlight w:val="green"/>
        </w:rPr>
        <w:t>it is incumbent upon the countries and the companies that intend to develop the Arctic to make sure that it is done in the least damaging way possible</w:t>
      </w:r>
      <w:r w:rsidRPr="00F46E08">
        <w:rPr>
          <w:sz w:val="14"/>
        </w:rPr>
        <w:t xml:space="preserve">, </w:t>
      </w:r>
      <w:r w:rsidRPr="00F46E08">
        <w:rPr>
          <w:rStyle w:val="StyleUnderline"/>
        </w:rPr>
        <w:t>and this includes paying very close attention to the global warming pollutants coming from the production</w:t>
      </w:r>
      <w:r w:rsidRPr="00F46E08">
        <w:rPr>
          <w:sz w:val="14"/>
        </w:rPr>
        <w:t xml:space="preserve">: </w:t>
      </w:r>
      <w:r w:rsidRPr="00F46E08">
        <w:rPr>
          <w:rStyle w:val="StyleUnderline"/>
        </w:rPr>
        <w:t>methane</w:t>
      </w:r>
      <w:r w:rsidRPr="00F46E08">
        <w:rPr>
          <w:sz w:val="14"/>
        </w:rPr>
        <w:t xml:space="preserve">, black carbon </w:t>
      </w:r>
      <w:r w:rsidRPr="00F46E08">
        <w:rPr>
          <w:rStyle w:val="StyleUnderline"/>
        </w:rPr>
        <w:t>and carbon dioxide</w:t>
      </w:r>
      <w:r w:rsidRPr="00F46E08">
        <w:rPr>
          <w:sz w:val="14"/>
        </w:rPr>
        <w:t xml:space="preserve">. Pointing the way forward in a new report: (www.catf.us/resources/publications/view/170), Clean Air Task Force has laid out the primary climate risks and mitigation strategies of drilling in the Arctic. Here is a summary of some of the key findings of that report: While oil production is the primary focus of current exploration and production activities due to high oil prices, natural gas is almost always produced along with oil, posing the problem of what to do with it. Crude oil usually contains some amount of “associated” natural gas that is dissolved in the oil or exists as a cap of free gas above the oil in the geological formation. In some cases, </w:t>
      </w:r>
      <w:r w:rsidRPr="00F46E08">
        <w:rPr>
          <w:rStyle w:val="StyleUnderline"/>
          <w:highlight w:val="green"/>
        </w:rPr>
        <w:t xml:space="preserve">this represents a </w:t>
      </w:r>
      <w:r w:rsidRPr="00F46E08">
        <w:rPr>
          <w:rStyle w:val="Emphasis"/>
          <w:highlight w:val="green"/>
        </w:rPr>
        <w:t>large volume of gas</w:t>
      </w:r>
      <w:r w:rsidRPr="00F46E08">
        <w:rPr>
          <w:sz w:val="14"/>
        </w:rPr>
        <w:t xml:space="preserve">. For example, nearly 3 trillion cubic feet (Tcf) per year of gas is produced in association with oil in Alaska. The largest (but by no means only) potential source of methane pollution is from the leaks or outright venting of this “associated” natural gas. Flaring, the typical way to dispose of this “stranded” gas, is much better than venting, but it releases a tremendous amount of CO2. Worldwide, about 5 trillion cubic feet of gas is flared each year. That’s about 25 percent of the US’s annual natural gas consumption. This leads to the release of about 400 million tons of CO2 per year globally, the equivalent to the annual emissions from over 70 million cars. Black carbon is also emitted from flares, although measurements are lacking to fully understand the potential burden from flaring. What we do know is that the black carbon that flaring will release in the Arctic is particularly harmful, since it is so likely to settle out on snow or ice, where the dark pollutant rapidly warms the white frozen surface. </w:t>
      </w:r>
      <w:r w:rsidRPr="00F46E08">
        <w:rPr>
          <w:rStyle w:val="StyleUnderline"/>
        </w:rPr>
        <w:t>Many technologies and best practices exist to reduce the impact of</w:t>
      </w:r>
      <w:r w:rsidRPr="00F46E08">
        <w:rPr>
          <w:sz w:val="14"/>
        </w:rPr>
        <w:t xml:space="preserve"> oil and </w:t>
      </w:r>
      <w:r w:rsidRPr="00F46E08">
        <w:rPr>
          <w:rStyle w:val="StyleUnderline"/>
        </w:rPr>
        <w:t>gas production both to the Arctic and the global climate</w:t>
      </w:r>
      <w:r w:rsidRPr="00F46E08">
        <w:rPr>
          <w:sz w:val="14"/>
        </w:rPr>
        <w:t xml:space="preserve">. </w:t>
      </w:r>
      <w:r w:rsidRPr="00F46E08">
        <w:rPr>
          <w:rStyle w:val="StyleUnderline"/>
        </w:rPr>
        <w:t xml:space="preserve">If </w:t>
      </w:r>
      <w:r w:rsidRPr="00F46E08">
        <w:rPr>
          <w:rStyle w:val="StyleUnderline"/>
          <w:highlight w:val="green"/>
        </w:rPr>
        <w:t>we are going to extra</w:t>
      </w:r>
      <w:r w:rsidRPr="00F46E08">
        <w:rPr>
          <w:rStyle w:val="StyleUnderline"/>
        </w:rPr>
        <w:t>ct</w:t>
      </w:r>
      <w:r w:rsidRPr="00F46E08">
        <w:rPr>
          <w:sz w:val="14"/>
        </w:rPr>
        <w:t xml:space="preserve"> the oil </w:t>
      </w:r>
      <w:r w:rsidRPr="00F46E08">
        <w:rPr>
          <w:rStyle w:val="StyleUnderline"/>
          <w:highlight w:val="green"/>
        </w:rPr>
        <w:t>from the Arctic</w:t>
      </w:r>
      <w:r w:rsidRPr="00F46E08">
        <w:rPr>
          <w:sz w:val="14"/>
          <w:highlight w:val="green"/>
        </w:rPr>
        <w:t xml:space="preserve">, </w:t>
      </w:r>
      <w:r w:rsidRPr="00F46E08">
        <w:rPr>
          <w:rStyle w:val="StyleUnderline"/>
          <w:highlight w:val="green"/>
        </w:rPr>
        <w:t>we need to do it in a way that does not exacerbate</w:t>
      </w:r>
      <w:r w:rsidRPr="00F46E08">
        <w:rPr>
          <w:rStyle w:val="StyleUnderline"/>
        </w:rPr>
        <w:t xml:space="preserve"> </w:t>
      </w:r>
      <w:r w:rsidRPr="00F46E08">
        <w:rPr>
          <w:rStyle w:val="StyleUnderline"/>
          <w:highlight w:val="green"/>
        </w:rPr>
        <w:t>the</w:t>
      </w:r>
      <w:r w:rsidRPr="00F46E08">
        <w:rPr>
          <w:rStyle w:val="StyleUnderline"/>
        </w:rPr>
        <w:t xml:space="preserve"> very real </w:t>
      </w:r>
      <w:r w:rsidRPr="00F46E08">
        <w:rPr>
          <w:rStyle w:val="StyleUnderline"/>
          <w:highlight w:val="green"/>
        </w:rPr>
        <w:t>problem that climate change is already posing</w:t>
      </w:r>
      <w:r w:rsidRPr="00F46E08">
        <w:rPr>
          <w:rStyle w:val="StyleUnderline"/>
        </w:rPr>
        <w:t xml:space="preserve"> there</w:t>
      </w:r>
      <w:r w:rsidRPr="00F46E08">
        <w:rPr>
          <w:sz w:val="14"/>
        </w:rPr>
        <w:t xml:space="preserve">. In order to do so, </w:t>
      </w:r>
      <w:r w:rsidRPr="00F46E08">
        <w:rPr>
          <w:rStyle w:val="Emphasis"/>
          <w:highlight w:val="green"/>
        </w:rPr>
        <w:t>the US must take the lead</w:t>
      </w:r>
      <w:r w:rsidRPr="00F46E08">
        <w:rPr>
          <w:rStyle w:val="StyleUnderline"/>
          <w:highlight w:val="green"/>
        </w:rPr>
        <w:t xml:space="preserve"> in ensuring that only the best practices are acceptable when it comes to Arctic exploration and drilling</w:t>
      </w:r>
      <w:r w:rsidRPr="00F46E08">
        <w:rPr>
          <w:sz w:val="14"/>
          <w:highlight w:val="green"/>
        </w:rPr>
        <w:t xml:space="preserve">. </w:t>
      </w:r>
      <w:r w:rsidRPr="00F46E08">
        <w:rPr>
          <w:rStyle w:val="StyleUnderline"/>
          <w:highlight w:val="green"/>
        </w:rPr>
        <w:t>The technologies</w:t>
      </w:r>
      <w:r w:rsidRPr="00F46E08">
        <w:rPr>
          <w:rStyle w:val="StyleUnderline"/>
        </w:rPr>
        <w:t xml:space="preserve"> </w:t>
      </w:r>
      <w:r w:rsidRPr="00F46E08">
        <w:rPr>
          <w:rStyle w:val="StyleUnderline"/>
          <w:highlight w:val="green"/>
        </w:rPr>
        <w:t>and practices</w:t>
      </w:r>
      <w:r w:rsidRPr="00F46E08">
        <w:rPr>
          <w:rStyle w:val="StyleUnderline"/>
        </w:rPr>
        <w:t xml:space="preserve"> below </w:t>
      </w:r>
      <w:r w:rsidRPr="00F46E08">
        <w:rPr>
          <w:rStyle w:val="StyleUnderline"/>
          <w:highlight w:val="green"/>
        </w:rPr>
        <w:t>can dramatically reduce the emissions</w:t>
      </w:r>
      <w:r w:rsidRPr="00F46E08">
        <w:rPr>
          <w:rStyle w:val="StyleUnderline"/>
        </w:rPr>
        <w:t xml:space="preserve"> associated with </w:t>
      </w:r>
      <w:r w:rsidRPr="00F46E08">
        <w:rPr>
          <w:sz w:val="14"/>
        </w:rPr>
        <w:t>oil and</w:t>
      </w:r>
      <w:r w:rsidRPr="00F46E08">
        <w:rPr>
          <w:rStyle w:val="StyleUnderline"/>
        </w:rPr>
        <w:t xml:space="preserve"> natural gas, </w:t>
      </w:r>
      <w:r w:rsidRPr="00F46E08">
        <w:rPr>
          <w:rStyle w:val="StyleUnderline"/>
          <w:highlight w:val="green"/>
        </w:rPr>
        <w:t xml:space="preserve">in some cases </w:t>
      </w:r>
      <w:r w:rsidRPr="00F46E08">
        <w:rPr>
          <w:rStyle w:val="Emphasis"/>
          <w:highlight w:val="green"/>
        </w:rPr>
        <w:t>by almost 100%.</w:t>
      </w:r>
    </w:p>
    <w:p w14:paraId="5CAA174B" w14:textId="06214F53" w:rsidR="0032608E" w:rsidRPr="0032608E" w:rsidRDefault="0032608E" w:rsidP="0032608E">
      <w:pPr>
        <w:pStyle w:val="Heading3"/>
        <w:rPr>
          <w:rStyle w:val="Style13ptBold"/>
          <w:rFonts w:ascii="Georgia" w:hAnsi="Georgia"/>
          <w:b/>
          <w:sz w:val="32"/>
          <w:szCs w:val="32"/>
          <w:u w:val="single"/>
        </w:rPr>
      </w:pPr>
      <w:r w:rsidRPr="0032608E">
        <w:rPr>
          <w:rStyle w:val="Style13ptBold"/>
          <w:rFonts w:ascii="Georgia" w:hAnsi="Georgia"/>
          <w:b/>
          <w:sz w:val="32"/>
          <w:szCs w:val="32"/>
          <w:u w:val="single"/>
        </w:rPr>
        <w:t>1AR – International CP – Leadership</w:t>
      </w:r>
    </w:p>
    <w:p w14:paraId="46ECC791" w14:textId="77777777" w:rsidR="0032608E" w:rsidRPr="00F46E08" w:rsidRDefault="0032608E" w:rsidP="0032608E">
      <w:pPr>
        <w:pStyle w:val="Heading4"/>
        <w:rPr>
          <w:rFonts w:ascii="Georgia" w:hAnsi="Georgia"/>
        </w:rPr>
      </w:pPr>
      <w:r w:rsidRPr="00F46E08">
        <w:rPr>
          <w:rFonts w:ascii="Georgia" w:hAnsi="Georgia"/>
        </w:rPr>
        <w:t>Absent US leadership, territorial grabs are inevitable resulting in escalating conflict</w:t>
      </w:r>
    </w:p>
    <w:p w14:paraId="04B0EA29" w14:textId="77777777" w:rsidR="0032608E" w:rsidRPr="00F46E08" w:rsidRDefault="0032608E" w:rsidP="0032608E">
      <w:pPr>
        <w:rPr>
          <w:sz w:val="16"/>
        </w:rPr>
      </w:pPr>
      <w:r w:rsidRPr="00F46E08">
        <w:rPr>
          <w:rStyle w:val="Style13ptBold"/>
        </w:rPr>
        <w:t>Borgerson 08</w:t>
      </w:r>
      <w:r w:rsidRPr="00F46E08">
        <w:rPr>
          <w:sz w:val="16"/>
        </w:rPr>
        <w:t xml:space="preserve"> (Scott, Managing Director of CargoMetrics and Co-Founder of the nonprofit organization Arctic Circle, “Arctic Meltdown The Economic and Security Implications of Global Warming”, April 2008, http://www.foreignaffairs.com/articles/63222/scott-g-borgerson/arctic-meltdown)</w:t>
      </w:r>
    </w:p>
    <w:p w14:paraId="1213CA44" w14:textId="77777777" w:rsidR="0032608E" w:rsidRPr="00F46E08" w:rsidRDefault="0032608E" w:rsidP="0032608E">
      <w:pPr>
        <w:rPr>
          <w:b/>
          <w:u w:val="single"/>
        </w:rPr>
      </w:pPr>
      <w:r w:rsidRPr="00F46E08">
        <w:rPr>
          <w:sz w:val="16"/>
        </w:rPr>
        <w:t xml:space="preserve">The </w:t>
      </w:r>
      <w:r w:rsidRPr="00F46E08">
        <w:rPr>
          <w:rStyle w:val="StyleUnderline"/>
        </w:rPr>
        <w:t>Arctic Ocean is melting, and it is melting fast</w:t>
      </w:r>
      <w:r w:rsidRPr="00F46E08">
        <w:rPr>
          <w:sz w:val="16"/>
        </w:rPr>
        <w:t>. This past summer</w:t>
      </w:r>
      <w:r w:rsidRPr="00F46E08">
        <w:rPr>
          <w:rStyle w:val="StyleUnderline"/>
        </w:rPr>
        <w:t>, the area covered by sea ice shrank by more than one million square miles, reducing the Arctic icecap to only half the size it was 50 years ago.</w:t>
      </w:r>
      <w:r w:rsidRPr="00F46E08">
        <w:rPr>
          <w:sz w:val="16"/>
        </w:rPr>
        <w:t xml:space="preserve"> </w:t>
      </w:r>
      <w:r w:rsidRPr="00F46E08">
        <w:rPr>
          <w:rStyle w:val="StyleUnderline"/>
        </w:rPr>
        <w:t xml:space="preserve">For the first time, the Northwest Passage -- </w:t>
      </w:r>
      <w:r w:rsidRPr="00F46E08">
        <w:rPr>
          <w:sz w:val="16"/>
        </w:rPr>
        <w:t>a fabled sea route to Asia that European explorers sought in vain for centurie</w:t>
      </w:r>
      <w:r w:rsidRPr="00F46E08">
        <w:rPr>
          <w:rStyle w:val="StyleUnderline"/>
        </w:rPr>
        <w:t xml:space="preserve">s -- opened for shipping. </w:t>
      </w:r>
      <w:r w:rsidRPr="00F46E08">
        <w:rPr>
          <w:sz w:val="16"/>
        </w:rPr>
        <w:t>Even if the international community manages to slow the pace of climate change immediately and dramatically</w:t>
      </w:r>
      <w:r w:rsidRPr="00F46E08">
        <w:rPr>
          <w:rStyle w:val="StyleUnderline"/>
        </w:rPr>
        <w:t xml:space="preserve">, a certain amount of warming is irreversible. It is no longer a matter of if, but when, the Arctic Ocean will open to regular marine transportation and exploration of its lucrative natural-resource deposits. </w:t>
      </w:r>
      <w:r w:rsidRPr="00F46E08">
        <w:rPr>
          <w:sz w:val="16"/>
        </w:rPr>
        <w:t xml:space="preserve">Global </w:t>
      </w:r>
      <w:r w:rsidRPr="00F46E08">
        <w:rPr>
          <w:rStyle w:val="StyleUnderline"/>
        </w:rPr>
        <w:t>warming has given birth to a new scramble for territory and resources among the five Arctic powers</w:t>
      </w:r>
      <w:r w:rsidRPr="00F46E08">
        <w:rPr>
          <w:sz w:val="16"/>
        </w:rPr>
        <w:t>. Russia was the first to stake its claim in this great Arctic gold rush, in 2001. Moscow submitted a claim to the United Nations for 460,000 square miles of resource-rich Arctic waters, an area roughly the size of the states of California, Indiana, and Texas combined. The UN rejected this ambitious annexation, but last August the Kremlin nevertheless dispatched a nuclear-powered icebreaker and two submarines to plant its flag on the North Pole's sea floor. Days later</w:t>
      </w:r>
      <w:r w:rsidRPr="00F46E08">
        <w:rPr>
          <w:rStyle w:val="StyleUnderline"/>
        </w:rPr>
        <w:t>, the Russians provocatively ordered strategic bomber flights over the Arctic Ocean for the first time since the Cold War</w:t>
      </w:r>
      <w:r w:rsidRPr="00F46E08">
        <w:rPr>
          <w:sz w:val="16"/>
        </w:rPr>
        <w:t>. Not to be outdone, Canadian Prime Minister Stephen Harper announced funding for new Arctic naval patrol vessels, a new deep-water port, and a cold-weather training center along the Northwest Passage. Denmark and Norway, which control Greenland and the Svalbard Islands, respectively, are also anxious to establish their claims. While the other Arctic powers are racing to carve up the region</w:t>
      </w:r>
      <w:r w:rsidRPr="00F46E08">
        <w:rPr>
          <w:rStyle w:val="StyleUnderline"/>
        </w:rPr>
        <w:t>, the United States has remained largely on the sidelines</w:t>
      </w:r>
      <w:r w:rsidRPr="00F46E08">
        <w:rPr>
          <w:sz w:val="16"/>
        </w:rPr>
        <w:t xml:space="preserve">. The U.S. Senate has not ratified the UN Convention on the Law of the Sea (UNCLOS), the leading international treaty on maritime rights, even though President George W. Bush, environmental nongovernmental organizations, the U.S. Navy and U.S. Coast Guard service chiefs, and leading voices in the private sector support the convention. As a result, the United States cannot formally assert any rights to the untold resources off Alaska's northern coast beyond its exclusive economic zone -- such zones extend for only 200 nautical miles from each Arctic state's shore -- nor can it join the UN commission that adjudicates such claims. Worse, </w:t>
      </w:r>
      <w:r w:rsidRPr="00F46E08">
        <w:rPr>
          <w:rStyle w:val="StyleUnderline"/>
        </w:rPr>
        <w:t>Washington has forfeited its ability to assert sovereignty in the Arctic by allowing its icebreaker fleet to atrophy</w:t>
      </w:r>
      <w:r w:rsidRPr="00F46E08">
        <w:rPr>
          <w:sz w:val="16"/>
        </w:rPr>
        <w:t xml:space="preserve">. The United States today funds a navy as large as the next 17 in the world combined, yet it has just one seaworthy oceangoing icebreaker -- a vessel that was built more than a decade ago and that is not optimally configured for Arctic missions. Russia, by comparison, has a fleet of 18 icebreakers. And even China operates one icebreaker, despite its lack of Arctic waters. Through its own neglect, the world's sole superpower -- a country that borders the Bering Strait and possesses over 1,000 miles of Arctic coastline -- has been left out in the cold. </w:t>
      </w:r>
      <w:r w:rsidRPr="00F46E08">
        <w:rPr>
          <w:rStyle w:val="StyleUnderline"/>
        </w:rPr>
        <w:t>Washington cannot afford to stand idly by. The Arctic region is not currently governed by any comprehensive multilateral norms and regulations because it was never expected to become a navigable waterway or a site for large-scale commercial development</w:t>
      </w:r>
      <w:r w:rsidRPr="00F46E08">
        <w:rPr>
          <w:sz w:val="16"/>
        </w:rPr>
        <w:t xml:space="preserve">. Decisions made by Arctic powers in the coming years will therefore profoundly shape the future of the region for decades. </w:t>
      </w:r>
      <w:r w:rsidRPr="00F46E08">
        <w:rPr>
          <w:rStyle w:val="StyleUnderline"/>
        </w:rPr>
        <w:t>Without U.S. leadership to help develop diplomatic solutions to competing claims and potential conflicts, the region could erupt in an armed mad dash for its resources.</w:t>
      </w:r>
    </w:p>
    <w:p w14:paraId="1C433BFE" w14:textId="77777777" w:rsidR="0032608E" w:rsidRPr="00F46E08" w:rsidRDefault="0032608E" w:rsidP="0032608E">
      <w:pPr>
        <w:pStyle w:val="Heading4"/>
        <w:rPr>
          <w:rFonts w:ascii="Georgia" w:hAnsi="Georgia"/>
        </w:rPr>
      </w:pPr>
      <w:r w:rsidRPr="00F46E08">
        <w:rPr>
          <w:rFonts w:ascii="Georgia" w:hAnsi="Georgia"/>
        </w:rPr>
        <w:t xml:space="preserve">Only US leadership can prevent conflict – treaties are irrelevant </w:t>
      </w:r>
    </w:p>
    <w:p w14:paraId="5A6135F8" w14:textId="77777777" w:rsidR="0032608E" w:rsidRPr="00F46E08" w:rsidRDefault="0032608E" w:rsidP="0032608E">
      <w:pPr>
        <w:rPr>
          <w:sz w:val="16"/>
        </w:rPr>
      </w:pPr>
      <w:r w:rsidRPr="00F46E08">
        <w:rPr>
          <w:rStyle w:val="Style13ptBold"/>
        </w:rPr>
        <w:t>Borgerson, 08</w:t>
      </w:r>
      <w:r w:rsidRPr="00F46E08">
        <w:rPr>
          <w:sz w:val="16"/>
        </w:rPr>
        <w:t xml:space="preserve"> (Scott, Managing Director of CargoMetrics and Co-Founder of the nonprofit organization Arctic Circle, “Arctic Meltdown The Economic and Security Implications of Global Warming”, April 2008, http://www.foreignaffairs.com/articles/63222/scott-g-borgerson/arctic-meltdown)</w:t>
      </w:r>
    </w:p>
    <w:p w14:paraId="230807D6" w14:textId="31B0EEEC" w:rsidR="0032608E" w:rsidRPr="0032608E" w:rsidRDefault="0032608E" w:rsidP="0032608E">
      <w:pPr>
        <w:rPr>
          <w:b/>
          <w:u w:val="single"/>
        </w:rPr>
      </w:pPr>
      <w:r w:rsidRPr="00F46E08">
        <w:rPr>
          <w:rStyle w:val="StyleUnderline"/>
        </w:rPr>
        <w:t>THE COMING ANARCHY</w:t>
      </w:r>
      <w:r w:rsidRPr="00F46E08">
        <w:rPr>
          <w:sz w:val="16"/>
        </w:rPr>
        <w:t xml:space="preserve"> Despite the melting icecap's potential to transform global shipping and energy markets, </w:t>
      </w:r>
      <w:r w:rsidRPr="00F46E08">
        <w:rPr>
          <w:rStyle w:val="StyleUnderline"/>
        </w:rPr>
        <w:t>Arctic issues are largely ignored at senior levels in the U.S. State Department and the U.S. National Security Council.</w:t>
      </w:r>
      <w:r w:rsidRPr="00F46E08">
        <w:rPr>
          <w:sz w:val="16"/>
        </w:rPr>
        <w:t xml:space="preserve"> The most recent executive statement on the Arctic dates to 1994 and does not mention the retreating ice. </w:t>
      </w:r>
      <w:r w:rsidRPr="00F46E08">
        <w:rPr>
          <w:rStyle w:val="StyleUnderline"/>
        </w:rPr>
        <w:t>But the Arctic's strategic location and immense resource wealth make it an important national interest. Although the melting Arctic holds great promise, it also poses grave dangers</w:t>
      </w:r>
      <w:r w:rsidRPr="00F46E08">
        <w:rPr>
          <w:sz w:val="16"/>
        </w:rPr>
        <w:t xml:space="preserve">. The combination of new shipping routes, trillions of dollars in possible oil and gas resources, and a poorly defined picture of state ownership makes for a toxic brew. The situation is especially dangerous because there are currently no overarching political or legal structures that can provide for the orderly development of the region or mediate political disagreements over Arctic resources or sea-lanes. The Arctic has always been frozen; as ice turns to water, it is not clear which rules should apply. The rapid melt is also rekindling numerous interstate rivalries and attracting energy-hungry newcomers, such as China, to the region. </w:t>
      </w:r>
      <w:r w:rsidRPr="00F46E08">
        <w:rPr>
          <w:rStyle w:val="StyleUnderline"/>
        </w:rPr>
        <w:t>The Arctic powers are fast approaching diplomatic gridlock, and that could eventually lead to the sort of armed brinkmanship that plagues other territories</w:t>
      </w:r>
      <w:r w:rsidRPr="00F46E08">
        <w:rPr>
          <w:sz w:val="16"/>
        </w:rPr>
        <w:t xml:space="preserve">, such as the desolate but resource-rich Spratly Islands, where multiple states claim sovereignty but no clear picture of ownership exists. There are few legal frameworks that offer guidance. </w:t>
      </w:r>
      <w:r w:rsidRPr="00F46E08">
        <w:rPr>
          <w:rStyle w:val="StyleUnderline"/>
        </w:rPr>
        <w:t>The Arctic Council does exist to address environmental issues, but it has remained silent on the most pressing challenges facing the region because the United States purposefully emasculated it at birth,</w:t>
      </w:r>
      <w:r w:rsidRPr="00F46E08">
        <w:rPr>
          <w:sz w:val="16"/>
        </w:rPr>
        <w:t xml:space="preserve"> in 1996, by prohibiting it from addressing security concerns. Many observers argue that UNCLOS is the correct tool to manage the thawing Arctic. The convention provides mechanisms for states to settle boundary disputes and submit claims for additional resources beyond their exclusive economic zones. Furthermore, UNCLOS sets aside the resources in the high seas as the common heritage of humankind, it allows states bordering ice-covered waters to enforce more stringent environmental regulations, and it defines which seaways are the sovereign possessions of states and which international passages are open to unfettered navigation. However</w:t>
      </w:r>
      <w:r w:rsidRPr="00F46E08">
        <w:rPr>
          <w:rStyle w:val="StyleUnderline"/>
        </w:rPr>
        <w:t>, UNCLOS cannot be seamlessly applied to the Arctic. The region's unique geographic circumstances do not allow for a neat application of this legal framework. The Arctic is home to a number of vexing problems that, taken in their entirety, make it a special case</w:t>
      </w:r>
      <w:r w:rsidRPr="00F46E08">
        <w:rPr>
          <w:sz w:val="16"/>
        </w:rPr>
        <w:t xml:space="preserve">. These unresolved challenges include carving up the world's longest uncharted and most geologically complex continental shelf among five states with competing claims, resolving differences between Canada and the rest of the world over how to legally define the Northwest Passage, demarcating maritime borders between the United States and Canada in the Beaufort Sea and between Norway and Russia in the Barents Sea, and regulating vessels shielded behind flags of convenience (which obscure the true origin and ownership of the vessels) as they travel across numerous national jurisdictions. Finally, </w:t>
      </w:r>
      <w:r w:rsidRPr="00F46E08">
        <w:rPr>
          <w:rStyle w:val="StyleUnderline"/>
        </w:rPr>
        <w:t>increased oil and gas exploration and the trans-Arctic shipping that comes with it will pose serious environmental risks. Oil tankers present a particularly grave environmental threat, as illustrated by three recent oil spills in the much safer waters of the San Francisco Bay, the Black Sea, and the Yellow Sea</w:t>
      </w:r>
      <w:r w:rsidRPr="00F46E08">
        <w:rPr>
          <w:sz w:val="16"/>
        </w:rPr>
        <w:t>. There are also a handful of unresolved issues at play in the Arctic that are not covered under UNCLOS</w:t>
      </w:r>
      <w:r w:rsidRPr="00F46E08">
        <w:rPr>
          <w:rStyle w:val="StyleUnderline"/>
        </w:rPr>
        <w:t>. Between 1958 and 1992, Russia dumped 18 nuclear reactors into the Arctic Ocean, several of them still fully loaded with nuclear fuel.</w:t>
      </w:r>
      <w:r w:rsidRPr="00F46E08">
        <w:rPr>
          <w:sz w:val="16"/>
        </w:rPr>
        <w:t xml:space="preserve"> This hazard still needs to be cleaned up. Furthermore, the Arctic region is home to one million indigenous people, who deserve to have a say in the region's future, especially as regards their professed right to continue hunting bowhead whales, their safety alongside what will become bustling shipping lanes, and their rightful share of the economic benefits that Arctic development will bring. With the prospect of newfound energy wealth, there is also growing talk of Greenland petitioning Denmark for political independence. Finally, there has been an explosion in polar tourism, often involving ships unsuited for navigation in the region. Last year, 140 cruise ships carried 4,000 intrepid travelers for holidays off Greenland's icy coast, a dangerous journey in largely uncharted waters. Although it is tempting to look to the past for solutions to the Arctic conundrum, no perfect analogy exists. The 1959 Antarctic Treaty, which froze all territorial claims and set aside the continent for scientific research, provides some lessons, but it concerns a continent rather than an ocean. Moreover, Antarctica is far removed from major trade routes, and negotiations unfolded in the entirely different context of the Cold War. As a body of water that links several large economies, the Mediterranean Sea is somewhat similar to the Arctic Ocean, but its littoral states have always had clearer historical claims, and it has never been covered with ice, at least not in human history. There is simply no comparable historical example of a saltwater space with such ambiguous ownership, such a dramatically mutating seascape, and such extraordinary economic promise. The region's remarkable untapped resource wealth and unrealized potential to become a fast lane between the Atlantic and Pacific Oceans makes it a key emerging pressure point in international affairs. At </w:t>
      </w:r>
      <w:r w:rsidRPr="00F46E08">
        <w:rPr>
          <w:rStyle w:val="StyleUnderline"/>
        </w:rPr>
        <w:t>this critical juncture, decisions about how to manage this rapidly changing region will likely be made within a diplomatic and legal vacuum unless the United States steps forward to lead the international community toward a multilateral solution.</w:t>
      </w:r>
    </w:p>
    <w:p w14:paraId="5589CADD" w14:textId="77777777" w:rsidR="00EF370F" w:rsidRPr="00F46E08" w:rsidRDefault="00AF2249" w:rsidP="00AF2249">
      <w:pPr>
        <w:pStyle w:val="Heading1"/>
        <w:rPr>
          <w:rFonts w:ascii="Georgia" w:hAnsi="Georgia"/>
        </w:rPr>
      </w:pPr>
      <w:r w:rsidRPr="00F46E08">
        <w:rPr>
          <w:rFonts w:ascii="Georgia" w:hAnsi="Georgia"/>
        </w:rPr>
        <w:t>Disadvantages</w:t>
      </w:r>
    </w:p>
    <w:p w14:paraId="22385182" w14:textId="71D2D875" w:rsidR="000221BB" w:rsidRPr="00F46E08" w:rsidRDefault="00F02E23" w:rsidP="000221BB">
      <w:pPr>
        <w:pStyle w:val="Heading2"/>
        <w:rPr>
          <w:rFonts w:ascii="Georgia" w:hAnsi="Georgia"/>
        </w:rPr>
      </w:pPr>
      <w:r w:rsidRPr="00F46E08">
        <w:rPr>
          <w:rFonts w:ascii="Georgia" w:hAnsi="Georgia"/>
        </w:rPr>
        <w:t xml:space="preserve">Dutch Disease – </w:t>
      </w:r>
      <w:r w:rsidR="000221BB" w:rsidRPr="00F46E08">
        <w:rPr>
          <w:rFonts w:ascii="Georgia" w:hAnsi="Georgia"/>
        </w:rPr>
        <w:t>Top Level</w:t>
      </w:r>
    </w:p>
    <w:p w14:paraId="659BBE2B" w14:textId="1F9B42D8" w:rsidR="000221BB" w:rsidRPr="00F46E08" w:rsidRDefault="00A55512" w:rsidP="000221BB">
      <w:pPr>
        <w:pStyle w:val="Heading3"/>
        <w:rPr>
          <w:rFonts w:ascii="Georgia" w:hAnsi="Georgia"/>
        </w:rPr>
      </w:pPr>
      <w:r w:rsidRPr="00F46E08">
        <w:rPr>
          <w:rFonts w:ascii="Georgia" w:hAnsi="Georgia"/>
        </w:rPr>
        <w:t xml:space="preserve">2AC – </w:t>
      </w:r>
      <w:r w:rsidR="00F02E23" w:rsidRPr="00F46E08">
        <w:rPr>
          <w:rFonts w:ascii="Georgia" w:hAnsi="Georgia"/>
        </w:rPr>
        <w:t xml:space="preserve">Dutch Disease – </w:t>
      </w:r>
      <w:r w:rsidR="000221BB" w:rsidRPr="00F46E08">
        <w:rPr>
          <w:rFonts w:ascii="Georgia" w:hAnsi="Georgia"/>
        </w:rPr>
        <w:t>Generic</w:t>
      </w:r>
    </w:p>
    <w:p w14:paraId="22DB5E93" w14:textId="77777777" w:rsidR="000221BB" w:rsidRPr="00F46E08" w:rsidRDefault="000221BB" w:rsidP="00F02E23">
      <w:pPr>
        <w:pStyle w:val="Heading4"/>
        <w:rPr>
          <w:rStyle w:val="Style13ptBold"/>
          <w:rFonts w:ascii="Georgia" w:hAnsi="Georgia"/>
          <w:b/>
        </w:rPr>
      </w:pPr>
      <w:r w:rsidRPr="00F46E08">
        <w:rPr>
          <w:rStyle w:val="Style13ptBold"/>
          <w:rFonts w:ascii="Georgia" w:hAnsi="Georgia"/>
          <w:b/>
        </w:rPr>
        <w:t xml:space="preserve">Dutch Disease often affects oil-producing countries – diversification is necessary  </w:t>
      </w:r>
    </w:p>
    <w:p w14:paraId="54C7F6E8" w14:textId="77777777" w:rsidR="000221BB" w:rsidRPr="00F46E08" w:rsidRDefault="000221BB" w:rsidP="000221BB">
      <w:r w:rsidRPr="00F46E08">
        <w:rPr>
          <w:rStyle w:val="Style13ptBold"/>
        </w:rPr>
        <w:t>Hoffmire 7/7</w:t>
      </w:r>
      <w:r w:rsidRPr="00F46E08">
        <w:t xml:space="preserve"> </w:t>
      </w:r>
      <w:r w:rsidRPr="00F46E08">
        <w:rPr>
          <w:sz w:val="16"/>
          <w:szCs w:val="16"/>
        </w:rPr>
        <w:t>[July 7, 2014. John Hoffmire is director of the Impact Bond Fund at Saïd Business School at Oxford University and directs the School of Business and Poverty at the Wisconsin School of Business at UW-Madison. He runs Progress Through Business, a nonprofit group promoting economic development. “John Hoffmire: Why do countries with oil reserves often do worse than they should?” http://www.deseretnews.com/article/865606439/Why-do-countries-with-oil-reserves-often-do-worse-than-they-should.html?pg=all]</w:t>
      </w:r>
    </w:p>
    <w:p w14:paraId="16580364" w14:textId="77777777" w:rsidR="000221BB" w:rsidRPr="00F46E08" w:rsidRDefault="000221BB" w:rsidP="000221BB">
      <w:pPr>
        <w:rPr>
          <w:sz w:val="16"/>
        </w:rPr>
      </w:pPr>
      <w:r w:rsidRPr="00F46E08">
        <w:rPr>
          <w:sz w:val="16"/>
        </w:rPr>
        <w:t xml:space="preserve">Imagine that you are online and all of the sudden you have the urge to participate in a lottery. A day later, you discover that you have won $100 million. You now have it made, right? Actually, according to the National Endowment for Financial Education, up to 70 percent of people who unexpectedly gained large fortunes will lose everything by the seventh year following their windfalls. This figure, while focused on individuals, speaks volumes about how a poor country could end up with much less than it expected after discovering oil. According to Dr. Terry Karl from Stanford University, countries without oil grew four times faster than those with oil. This could be related to the fact that </w:t>
      </w:r>
      <w:r w:rsidRPr="00F46E08">
        <w:rPr>
          <w:rStyle w:val="StyleUnderline"/>
        </w:rPr>
        <w:t xml:space="preserve">governments of countries that possess large deposits of oil often lose their interest in developing their economies. Moreover, oil-rich countries tend to have a mediocre Gross National Product per capita and high inequality </w:t>
      </w:r>
      <w:r w:rsidRPr="00F46E08">
        <w:rPr>
          <w:sz w:val="16"/>
        </w:rPr>
        <w:t xml:space="preserve">as measured by the GINI index (the higher the GINI index, the higher the economic inequality). Countries such as these are encircled in green below. Countries encircled in orange are those that, in terms of GNP and inequality, managed to do as well as those without oil such as the U.K., France and South Korea. That is, they have a decent GNP and low inequality. More interestingly though, is the blue oval which encircles countries which produce very little or no oil — except Norway. They did remarkably better than oil-endowed states. As one of the outliers, the U.S. has a high GNP but it has high inequality. Qatar, with a remarkably high GNP per capita, has high inequality. Norway is the country that managed oil wealth in a way that drove low inequality. If one can believe World Bank figures, the most well-endowed 10 percent in Nigeria controls 38.2 percent of wealth, whereas the bottom 10 percent controls only 1.8 percent. The real statistics, if they could be collected, are probably more skewed toward the top 10 percent controlling an even more dominant portion of the wealth. </w:t>
      </w:r>
      <w:r w:rsidRPr="00F46E08">
        <w:rPr>
          <w:rStyle w:val="StyleUnderline"/>
        </w:rPr>
        <w:t>Oil-rich countries often show severe lags in terms of life expectancy, educational attainment and income. This information is captured by the Human Development Index, according to which, Venezuela ranks 71, Mexico 61, Kuwait 53, Saudi Arabia 57, Russia 55 and Nigeria 153.</w:t>
      </w:r>
      <w:r w:rsidRPr="00F46E08">
        <w:rPr>
          <w:sz w:val="16"/>
        </w:rPr>
        <w:t xml:space="preserve"> Considering how oil-rich these countries are, they should have done better. Many economic analyses have been offered to explain the poor outcomes found for people in many oil-rich countries. The first is </w:t>
      </w:r>
      <w:r w:rsidRPr="00F46E08">
        <w:rPr>
          <w:rStyle w:val="StyleUnderline"/>
        </w:rPr>
        <w:t>the Dutch Disease explanation which posits that when a country finds oil, its exchange rate appreciates (the value of the local currency increases in comparison with foreign currencies).</w:t>
      </w:r>
      <w:r w:rsidRPr="00F46E08">
        <w:rPr>
          <w:sz w:val="16"/>
        </w:rPr>
        <w:t xml:space="preserve"> </w:t>
      </w:r>
      <w:r w:rsidRPr="00F46E08">
        <w:rPr>
          <w:rStyle w:val="StyleUnderline"/>
        </w:rPr>
        <w:t>This works against a country’s export sector since it is more expensive for foreigners to buy local goods.</w:t>
      </w:r>
      <w:r w:rsidRPr="00F46E08">
        <w:rPr>
          <w:sz w:val="16"/>
        </w:rPr>
        <w:t xml:space="preserve"> For those who are wondering about the name, in 1959, the Netherlands discovered natural gas within its borders and the manufacturing sector fairly quickly was influenced in a negative way. Also, </w:t>
      </w:r>
      <w:r w:rsidRPr="00F46E08">
        <w:rPr>
          <w:rStyle w:val="StyleUnderline"/>
        </w:rPr>
        <w:t>oil-dependent countries have found that oil prices are quite volatile.</w:t>
      </w:r>
      <w:r w:rsidRPr="00F46E08">
        <w:rPr>
          <w:sz w:val="16"/>
        </w:rPr>
        <w:t xml:space="preserve"> As a result, </w:t>
      </w:r>
      <w:r w:rsidRPr="00F46E08">
        <w:rPr>
          <w:rStyle w:val="StyleUnderline"/>
        </w:rPr>
        <w:t xml:space="preserve">they very rarely have the opportunity to plan ahead effectively. </w:t>
      </w:r>
      <w:r w:rsidRPr="00F46E08">
        <w:rPr>
          <w:sz w:val="16"/>
        </w:rPr>
        <w:t xml:space="preserve">Also, </w:t>
      </w:r>
      <w:r w:rsidRPr="00F46E08">
        <w:rPr>
          <w:rStyle w:val="StyleUnderline"/>
        </w:rPr>
        <w:t xml:space="preserve">oil-dependent countries often fail to diversify their economies away from oil. </w:t>
      </w:r>
      <w:r w:rsidRPr="00F46E08">
        <w:rPr>
          <w:sz w:val="16"/>
        </w:rPr>
        <w:t xml:space="preserve">With this, </w:t>
      </w:r>
      <w:r w:rsidRPr="00F46E08">
        <w:rPr>
          <w:rStyle w:val="StyleUnderline"/>
        </w:rPr>
        <w:t>other industries and agriculture are frequently not prioritized</w:t>
      </w:r>
      <w:r w:rsidRPr="00F46E08">
        <w:rPr>
          <w:sz w:val="16"/>
        </w:rPr>
        <w:t xml:space="preserve">. In addition, having more money in circulation as a result of an oil-based economy can foster inflation. Some oil-rich countries regularly charge little or no taxes to its citizens, this makes rulers less accountable. In such situations, </w:t>
      </w:r>
      <w:r w:rsidRPr="00F46E08">
        <w:rPr>
          <w:rStyle w:val="StyleUnderline"/>
        </w:rPr>
        <w:t>transparency is often scarce and institutions are frequently weak.</w:t>
      </w:r>
      <w:r w:rsidRPr="00F46E08">
        <w:rPr>
          <w:sz w:val="16"/>
        </w:rPr>
        <w:t xml:space="preserve"> Hence, </w:t>
      </w:r>
      <w:r w:rsidRPr="00F46E08">
        <w:rPr>
          <w:rStyle w:val="StyleUnderline"/>
        </w:rPr>
        <w:t>many resources are stolen by corrupt managers and politicians.</w:t>
      </w:r>
      <w:r w:rsidRPr="00F46E08">
        <w:rPr>
          <w:sz w:val="16"/>
        </w:rPr>
        <w:t xml:space="preserve"> In the end, oil’s presence is not a curse on its own. More likely, it is mismanagement and the economic factors mentioned above that cause lackluster performance. In the meantime, many countries are wishing they might win the lottery.</w:t>
      </w:r>
    </w:p>
    <w:p w14:paraId="4986D664" w14:textId="71535C1F" w:rsidR="000221BB" w:rsidRPr="00F46E08" w:rsidRDefault="00A55512" w:rsidP="000221BB">
      <w:pPr>
        <w:pStyle w:val="Heading3"/>
        <w:rPr>
          <w:rFonts w:ascii="Georgia" w:hAnsi="Georgia"/>
        </w:rPr>
      </w:pPr>
      <w:r w:rsidRPr="00F46E08">
        <w:rPr>
          <w:rFonts w:ascii="Georgia" w:hAnsi="Georgia"/>
        </w:rPr>
        <w:t>2AC – Dutch Disease – Russia</w:t>
      </w:r>
      <w:r w:rsidR="000221BB" w:rsidRPr="00F46E08">
        <w:rPr>
          <w:rFonts w:ascii="Georgia" w:hAnsi="Georgia"/>
        </w:rPr>
        <w:t xml:space="preserve"> </w:t>
      </w:r>
    </w:p>
    <w:p w14:paraId="54DB839B" w14:textId="77777777" w:rsidR="000221BB" w:rsidRPr="00F46E08" w:rsidRDefault="000221BB" w:rsidP="00F02E23">
      <w:pPr>
        <w:pStyle w:val="Heading4"/>
        <w:rPr>
          <w:rStyle w:val="Style13ptBold"/>
          <w:rFonts w:ascii="Georgia" w:hAnsi="Georgia"/>
          <w:b/>
        </w:rPr>
      </w:pPr>
      <w:r w:rsidRPr="00F46E08">
        <w:rPr>
          <w:rStyle w:val="Style13ptBold"/>
          <w:rFonts w:ascii="Georgia" w:hAnsi="Georgia"/>
          <w:b/>
        </w:rPr>
        <w:t xml:space="preserve">Despite the necessity of reforms, oil and gas profits go towards financing pet projects – the </w:t>
      </w:r>
      <w:r w:rsidRPr="00F46E08">
        <w:rPr>
          <w:rStyle w:val="cardtextChar"/>
          <w:rFonts w:ascii="Georgia" w:hAnsi="Georgia"/>
          <w:sz w:val="24"/>
        </w:rPr>
        <w:t>economy must diversify within 30 years</w:t>
      </w:r>
      <w:r w:rsidRPr="00F46E08">
        <w:rPr>
          <w:rStyle w:val="Style13ptBold"/>
          <w:rFonts w:ascii="Georgia" w:hAnsi="Georgia"/>
          <w:b/>
        </w:rPr>
        <w:t xml:space="preserve"> </w:t>
      </w:r>
    </w:p>
    <w:p w14:paraId="0454C3E1" w14:textId="696935D7" w:rsidR="000221BB" w:rsidRPr="00F46E08" w:rsidRDefault="000221BB" w:rsidP="000221BB">
      <w:pPr>
        <w:rPr>
          <w:rStyle w:val="Style13ptBold"/>
        </w:rPr>
      </w:pPr>
      <w:r w:rsidRPr="00F46E08">
        <w:rPr>
          <w:rStyle w:val="Style13ptBold"/>
        </w:rPr>
        <w:t xml:space="preserve">Williams 14 </w:t>
      </w:r>
      <w:r w:rsidRPr="00F46E08">
        <w:rPr>
          <w:sz w:val="16"/>
          <w:szCs w:val="16"/>
        </w:rPr>
        <w:t>[April 6, 2014. Carol J. Williams is senior international affairs writer for the Los Angeles Times. “Russia's 'oil sickness' erodes urgency for reform, critics say” http://www.latimes.com/world/europe/la-fg-russia-oil-economy-20140406-story.html#page=1]</w:t>
      </w:r>
    </w:p>
    <w:p w14:paraId="42EB37CD" w14:textId="77777777" w:rsidR="000221BB" w:rsidRPr="00F46E08" w:rsidRDefault="000221BB" w:rsidP="000221BB">
      <w:pPr>
        <w:rPr>
          <w:rStyle w:val="StyleUnderline"/>
        </w:rPr>
      </w:pPr>
      <w:r w:rsidRPr="00F46E08">
        <w:rPr>
          <w:sz w:val="16"/>
        </w:rPr>
        <w:t xml:space="preserve">It can take Moscow residents two hours in dense traffic to drive the first 10 miles on the highway to St. Petersburg, in the direction of their country cottages surrounded by lakes and birch groves. Then the road's real limitations become apparent. </w:t>
      </w:r>
      <w:r w:rsidRPr="00F46E08">
        <w:rPr>
          <w:rStyle w:val="StyleUnderline"/>
        </w:rPr>
        <w:t xml:space="preserve">The potholed two-lane route connecting Russia's two largest cities has never been upgraded into a proper highway. </w:t>
      </w:r>
      <w:r w:rsidRPr="00F46E08">
        <w:rPr>
          <w:sz w:val="16"/>
        </w:rPr>
        <w:t xml:space="preserve">Anyone who cares to drive its entire 440-mile length — mostly truckers — will need at least 12 hours. </w:t>
      </w:r>
      <w:r w:rsidRPr="00F46E08">
        <w:rPr>
          <w:rStyle w:val="StyleUnderline"/>
        </w:rPr>
        <w:t xml:space="preserve">But </w:t>
      </w:r>
      <w:r w:rsidRPr="00F46E08">
        <w:rPr>
          <w:sz w:val="16"/>
        </w:rPr>
        <w:t xml:space="preserve">5,600 miles away, </w:t>
      </w:r>
      <w:r w:rsidRPr="00F46E08">
        <w:rPr>
          <w:rStyle w:val="StyleUnderline"/>
        </w:rPr>
        <w:t xml:space="preserve">the government spent more than $1 billion on less than a mile of bridge connecting Vladivostok with Russky Island, previously inhabited only by a military garrison </w:t>
      </w:r>
      <w:r w:rsidRPr="00F46E08">
        <w:rPr>
          <w:sz w:val="16"/>
        </w:rPr>
        <w:t xml:space="preserve">so isolated that four soldiers starved to death in 1992. An additional $5 billion was lavished on the speck of land to host the 2012 Asia-Pacific Economic Cooperation summit, including a new university campus and an as-yet-unfinished presidential residence. Visions of a North Pacific tourist destination have proved illusory, however. Few people care to vacation in a place where the temperature is below freezing half the year. </w:t>
      </w:r>
      <w:r w:rsidRPr="00F46E08">
        <w:rPr>
          <w:rStyle w:val="StyleUnderline"/>
        </w:rPr>
        <w:t>Such spending priorities reflect</w:t>
      </w:r>
      <w:r w:rsidRPr="00F46E08">
        <w:rPr>
          <w:sz w:val="16"/>
        </w:rPr>
        <w:t xml:space="preserve"> President Vladimir </w:t>
      </w:r>
      <w:r w:rsidRPr="00F46E08">
        <w:rPr>
          <w:rStyle w:val="StyleUnderline"/>
        </w:rPr>
        <w:t xml:space="preserve">Putin's effort to project power and engineering prowess through the showy style of today's Kremlin. </w:t>
      </w:r>
      <w:r w:rsidRPr="00F46E08">
        <w:rPr>
          <w:rStyle w:val="Emphasis"/>
        </w:rPr>
        <w:t>Massive oil and gas profits allow the leadership to finance pet projects</w:t>
      </w:r>
      <w:r w:rsidRPr="00F46E08">
        <w:rPr>
          <w:rStyle w:val="StyleUnderline"/>
        </w:rPr>
        <w:t xml:space="preserve">, many of </w:t>
      </w:r>
      <w:r w:rsidRPr="00F46E08">
        <w:rPr>
          <w:rStyle w:val="Emphasis"/>
        </w:rPr>
        <w:t>which benefit those in Putin's inner circle</w:t>
      </w:r>
      <w:r w:rsidRPr="00F46E08">
        <w:rPr>
          <w:rStyle w:val="StyleUnderline"/>
        </w:rPr>
        <w:t xml:space="preserve"> but contribute little to the general welfare.</w:t>
      </w:r>
      <w:r w:rsidRPr="00F46E08">
        <w:rPr>
          <w:sz w:val="16"/>
        </w:rPr>
        <w:t xml:space="preserve"> </w:t>
      </w:r>
      <w:r w:rsidRPr="00F46E08">
        <w:rPr>
          <w:rStyle w:val="StyleUnderline"/>
        </w:rPr>
        <w:t>They suck up money needed for modern highways, regional airports, hospitals, courthouses and other infrastructure</w:t>
      </w:r>
      <w:r w:rsidRPr="00F46E08">
        <w:rPr>
          <w:sz w:val="16"/>
        </w:rPr>
        <w:t xml:space="preserve">, analysts say. State-owned factories still dominate production. Bureaucracy stunts the small businesses that are the engine of growth elsewhere. Private wealth generated in Russia is often spirited abroad, to countries where banking and investment are more trustworthy. Efforts initiated by former President Dmitry Medvedev to streamline the economy have sputtered since Putin engineered his return to the top job two years ago and shifted the focus to enhancing state control and ensuring public order. As </w:t>
      </w:r>
      <w:r w:rsidRPr="00F46E08">
        <w:rPr>
          <w:rStyle w:val="StyleUnderline"/>
        </w:rPr>
        <w:t>economic growth has flat-lined over the last six months</w:t>
      </w:r>
      <w:r w:rsidRPr="00F46E08">
        <w:rPr>
          <w:sz w:val="16"/>
        </w:rPr>
        <w:t xml:space="preserve">, </w:t>
      </w:r>
      <w:r w:rsidRPr="00F46E08">
        <w:rPr>
          <w:rStyle w:val="StyleUnderline"/>
        </w:rPr>
        <w:t>a sense of unease has emerged, even among state economic advisors who see more risk to stability from an economic crisis than a political one</w:t>
      </w:r>
      <w:r w:rsidRPr="00F46E08">
        <w:rPr>
          <w:sz w:val="16"/>
        </w:rPr>
        <w:t xml:space="preserve">. </w:t>
      </w:r>
      <w:r w:rsidRPr="00F46E08">
        <w:rPr>
          <w:rStyle w:val="StyleUnderline"/>
        </w:rPr>
        <w:t>Putin's seizure of the Crimean peninsula from Ukraine</w:t>
      </w:r>
      <w:r w:rsidRPr="00F46E08">
        <w:rPr>
          <w:sz w:val="16"/>
        </w:rPr>
        <w:t xml:space="preserve">, causing a sharp deterioration in relations with the West, is likely to make matters worse. Some </w:t>
      </w:r>
      <w:r w:rsidRPr="00F46E08">
        <w:rPr>
          <w:rStyle w:val="StyleUnderline"/>
        </w:rPr>
        <w:t xml:space="preserve">megaprojects like the </w:t>
      </w:r>
      <w:r w:rsidRPr="00F46E08">
        <w:rPr>
          <w:sz w:val="16"/>
        </w:rPr>
        <w:t xml:space="preserve">2014 </w:t>
      </w:r>
      <w:r w:rsidRPr="00F46E08">
        <w:rPr>
          <w:rStyle w:val="StyleUnderline"/>
        </w:rPr>
        <w:t>Olympic</w:t>
      </w:r>
      <w:r w:rsidRPr="00F46E08">
        <w:rPr>
          <w:sz w:val="16"/>
        </w:rPr>
        <w:t xml:space="preserve"> Winter Games </w:t>
      </w:r>
      <w:r w:rsidRPr="00F46E08">
        <w:rPr>
          <w:rStyle w:val="StyleUnderline"/>
        </w:rPr>
        <w:t>in Sochi,</w:t>
      </w:r>
      <w:r w:rsidRPr="00F46E08">
        <w:rPr>
          <w:sz w:val="16"/>
        </w:rPr>
        <w:t xml:space="preserve"> which cost more than $50 billion to host, </w:t>
      </w:r>
      <w:r w:rsidRPr="00F46E08">
        <w:rPr>
          <w:rStyle w:val="StyleUnderline"/>
        </w:rPr>
        <w:t>were from the outset matters of prestige that few expected to turn a profit.</w:t>
      </w:r>
      <w:r w:rsidRPr="00F46E08">
        <w:rPr>
          <w:sz w:val="16"/>
        </w:rPr>
        <w:t xml:space="preserve"> A city of about 400,000, Sochi now has stadium seating for 200,000, four new ski resorts connected by rail, 50,000 hotel rooms and a seaport that can accommodate 300 yachts. More broadly, critics say </w:t>
      </w:r>
      <w:r w:rsidRPr="00F46E08">
        <w:rPr>
          <w:rStyle w:val="StyleUnderline"/>
        </w:rPr>
        <w:t xml:space="preserve">Russia has proved itself </w:t>
      </w:r>
      <w:r w:rsidRPr="00F46E08">
        <w:rPr>
          <w:rStyle w:val="Emphasis"/>
        </w:rPr>
        <w:t>vulnerable to the "oil sickness</w:t>
      </w:r>
      <w:r w:rsidRPr="00F46E08">
        <w:rPr>
          <w:rStyle w:val="StyleUnderline"/>
        </w:rPr>
        <w:t>" — letting short-term affluence erode any sense of urgency for reform. "It's like casino money. If you lose it, it's no big deal, because you didn't have to work hard to get it,"</w:t>
      </w:r>
      <w:r w:rsidRPr="00F46E08">
        <w:rPr>
          <w:sz w:val="16"/>
        </w:rPr>
        <w:t xml:space="preserve"> said Vladimir Milov, founding director of the Institute for Energy Policy in Moscow and a former deputy energy minister during Putin's first presidential term. "</w:t>
      </w:r>
      <w:r w:rsidRPr="00F46E08">
        <w:rPr>
          <w:rStyle w:val="StyleUnderline"/>
        </w:rPr>
        <w:t xml:space="preserve">The majority of the government's investments go into </w:t>
      </w:r>
      <w:r w:rsidRPr="00F46E08">
        <w:rPr>
          <w:rStyle w:val="Emphasis"/>
        </w:rPr>
        <w:t>projects that don't generate further economic activity</w:t>
      </w:r>
      <w:r w:rsidRPr="00F46E08">
        <w:rPr>
          <w:sz w:val="16"/>
        </w:rPr>
        <w:t xml:space="preserve">." Russia earns as much as 80% of its state budget revenue through commodity sales and the services they underwrite. </w:t>
      </w:r>
      <w:r w:rsidRPr="00F46E08">
        <w:rPr>
          <w:rStyle w:val="StyleUnderline"/>
        </w:rPr>
        <w:t>Oil and oil-related exports have soared over the last decade, from $50 billion a year to $390 billion</w:t>
      </w:r>
      <w:r w:rsidRPr="00F46E08">
        <w:rPr>
          <w:sz w:val="16"/>
        </w:rPr>
        <w:t xml:space="preserve">, said Ivan Grachev, the State Duma lawmaker chairing the Energy Committee. </w:t>
      </w:r>
      <w:r w:rsidRPr="00F46E08">
        <w:rPr>
          <w:rStyle w:val="StyleUnderline"/>
        </w:rPr>
        <w:t>But GDP growth has dropped to near zero</w:t>
      </w:r>
      <w:r w:rsidRPr="00F46E08">
        <w:rPr>
          <w:sz w:val="16"/>
        </w:rPr>
        <w:t xml:space="preserve"> from the double-digit boom of the 1990s, and the Finance Ministry acknowledged late last year that provincial governments' budgets were $70 billion in the red. Grachev disputed arguments of other politicians that a rising tide of oil revenue lifts all economic sectors. </w:t>
      </w:r>
      <w:r w:rsidRPr="00F46E08">
        <w:rPr>
          <w:rStyle w:val="StyleUnderline"/>
        </w:rPr>
        <w:t>Major energy companies like Gazprom and Rosneft</w:t>
      </w:r>
      <w:r w:rsidRPr="00F46E08">
        <w:rPr>
          <w:sz w:val="16"/>
        </w:rPr>
        <w:t xml:space="preserve">, in which the state is majority shareholder, </w:t>
      </w:r>
      <w:r w:rsidRPr="00F46E08">
        <w:rPr>
          <w:rStyle w:val="StyleUnderline"/>
        </w:rPr>
        <w:t>spend only about 1% of their income on research</w:t>
      </w:r>
      <w:r w:rsidRPr="00F46E08">
        <w:rPr>
          <w:sz w:val="16"/>
        </w:rPr>
        <w:t xml:space="preserve"> and development</w:t>
      </w:r>
      <w:r w:rsidRPr="00F46E08">
        <w:rPr>
          <w:rStyle w:val="StyleUnderline"/>
        </w:rPr>
        <w:t xml:space="preserve"> that can create associated industries and jobs</w:t>
      </w:r>
      <w:r w:rsidRPr="00F46E08">
        <w:rPr>
          <w:sz w:val="16"/>
        </w:rPr>
        <w:t xml:space="preserve">. In a recent article for the Russia &amp; India Report, Grachev argued for tax breaks and investment incentives to make Russia a world leader in applied mathematics, aerospace and biotechnology. Russia ranked 28th of 58 countries in an index meant to evaluate how effectively resource-rich countries use profits for the public good, in the company of countries such as Iran, Libya, Turkmenistan and Zimbabwe. The analysis, by the Revenue Watch Institute created by the nonprofit Open Society fund, scored </w:t>
      </w:r>
      <w:r w:rsidRPr="00F46E08">
        <w:rPr>
          <w:rStyle w:val="StyleUnderline"/>
        </w:rPr>
        <w:t>Russia's resource management</w:t>
      </w:r>
      <w:r w:rsidRPr="00F46E08">
        <w:rPr>
          <w:sz w:val="16"/>
        </w:rPr>
        <w:t xml:space="preserve"> at 56 out of 100 points, </w:t>
      </w:r>
      <w:r w:rsidRPr="00F46E08">
        <w:rPr>
          <w:rStyle w:val="StyleUnderline"/>
        </w:rPr>
        <w:t>reflecting concern about its lack of transparency and rampant corruption</w:t>
      </w:r>
      <w:r w:rsidRPr="00F46E08">
        <w:rPr>
          <w:sz w:val="16"/>
        </w:rPr>
        <w:t xml:space="preserve">. Russia earned praise for establishing a Natural Resources Fund in 2004 in which all profit from petroleum trade above 3.7% of GDP was to be set aside for future development needs. But in 2010, the institute reported, </w:t>
      </w:r>
      <w:r w:rsidRPr="00F46E08">
        <w:rPr>
          <w:rStyle w:val="StyleUnderline"/>
        </w:rPr>
        <w:t>the government suspended most public disclosures of the fund's finances, citing emergency powers needed to cover budget shortfalls during the global recession.</w:t>
      </w:r>
      <w:r w:rsidRPr="00F46E08">
        <w:rPr>
          <w:sz w:val="16"/>
        </w:rPr>
        <w:t xml:space="preserve"> Leonid Grigoriev, a professor of economics and senior strategist at the Russian Federation Analytical Center, said government economists are no less concerned about Russia's resource dependence than their private counterparts. "We all hate this dependency on oil and gas, but the Soviets built this system and we inherited it," said Grigoriev, who has parsed Russian finances from the time of Communist Party leader Leonid Brezhnev. </w:t>
      </w:r>
      <w:r w:rsidRPr="00F46E08">
        <w:rPr>
          <w:rStyle w:val="StyleUnderline"/>
        </w:rPr>
        <w:t xml:space="preserve">Russia's </w:t>
      </w:r>
      <w:r w:rsidRPr="00F46E08">
        <w:rPr>
          <w:rStyle w:val="Emphasis"/>
        </w:rPr>
        <w:t>ability to diversify is hampered,</w:t>
      </w:r>
      <w:r w:rsidRPr="00F46E08">
        <w:rPr>
          <w:rStyle w:val="StyleUnderline"/>
        </w:rPr>
        <w:t xml:space="preserve"> he said, by severe weather and huge distances that separate major cities from resource-rich areas where new industries could be developed.</w:t>
      </w:r>
      <w:r w:rsidRPr="00F46E08">
        <w:rPr>
          <w:sz w:val="16"/>
        </w:rPr>
        <w:t xml:space="preserve"> Sixty percent of Russian territory is permafrost, he said. Sparse population east of the Ural Mountains discourages investment in roads or cost-effective air connections, often forcing those who want to travel between Siberian cities to fly via Moscow. To fly from Yakutsk, in the depths of Siberia, to Ulan Ude near Lake Baikal, a distance equivalent to that between New York and Miami, takes a minimum of 23 hours and a route through Moscow. The economy also suffered in the breakup of the Soviet Union in 1991. Ukraine was the Soviet breadbasket and center of the arms industry. Kazakhstan inherited the Baikonur space center and Semipalatinsk nuclear complex. The Baltic states were centers of technology and light manufacturing. A generation later, however, </w:t>
      </w:r>
      <w:r w:rsidRPr="00F46E08">
        <w:rPr>
          <w:rStyle w:val="StyleUnderline"/>
        </w:rPr>
        <w:t>entrepreneurship is still in its infancy</w:t>
      </w:r>
      <w:r w:rsidRPr="00F46E08">
        <w:rPr>
          <w:sz w:val="16"/>
        </w:rPr>
        <w:t xml:space="preserve">. Timur Atabayev is a 38-year-old engineer who has designed a device that can turn off an apartment's water supply when pipes burst. In Russian cities, where most people live in aging apartment complexes, preventing floods and neighbors' lawsuits could well be worth the $500 that Atabayev's Waterstopper system costs. But he has had to order custom parts and circuitry from China because </w:t>
      </w:r>
      <w:r w:rsidRPr="00F46E08">
        <w:rPr>
          <w:rStyle w:val="StyleUnderline"/>
        </w:rPr>
        <w:t>there are no Russian manufacturers with the versatility to fill</w:t>
      </w:r>
      <w:r w:rsidRPr="00F46E08">
        <w:rPr>
          <w:sz w:val="16"/>
        </w:rPr>
        <w:t xml:space="preserve"> his </w:t>
      </w:r>
      <w:r w:rsidRPr="00F46E08">
        <w:rPr>
          <w:rStyle w:val="StyleUnderline"/>
        </w:rPr>
        <w:t>relatively small orders.</w:t>
      </w:r>
      <w:r w:rsidRPr="00F46E08">
        <w:rPr>
          <w:sz w:val="16"/>
        </w:rPr>
        <w:t xml:space="preserve"> </w:t>
      </w:r>
      <w:r w:rsidRPr="00F46E08">
        <w:rPr>
          <w:rStyle w:val="StyleUnderline"/>
        </w:rPr>
        <w:t xml:space="preserve">It's not feasible to build </w:t>
      </w:r>
      <w:r w:rsidRPr="00F46E08">
        <w:rPr>
          <w:sz w:val="16"/>
        </w:rPr>
        <w:t xml:space="preserve">his own </w:t>
      </w:r>
      <w:r w:rsidRPr="00F46E08">
        <w:rPr>
          <w:rStyle w:val="StyleUnderline"/>
        </w:rPr>
        <w:t>factory because of the bureaucracy</w:t>
      </w:r>
      <w:r w:rsidRPr="00F46E08">
        <w:rPr>
          <w:sz w:val="16"/>
        </w:rPr>
        <w:t xml:space="preserve"> involved, he said. Igor Yurgens, director of Moscow's Institute for Contemporary Development, said </w:t>
      </w:r>
      <w:r w:rsidRPr="00F46E08">
        <w:rPr>
          <w:rStyle w:val="Emphasis"/>
        </w:rPr>
        <w:t>the country still has time to change course — about three decades</w:t>
      </w:r>
      <w:r w:rsidRPr="00F46E08">
        <w:rPr>
          <w:sz w:val="16"/>
        </w:rPr>
        <w:t xml:space="preserve">, according to the International Monetary Fund and Russian experts. </w:t>
      </w:r>
      <w:r w:rsidRPr="00F46E08">
        <w:rPr>
          <w:rStyle w:val="Emphasis"/>
        </w:rPr>
        <w:t xml:space="preserve">But it needs to get started now. </w:t>
      </w:r>
      <w:r w:rsidRPr="00F46E08">
        <w:rPr>
          <w:sz w:val="16"/>
        </w:rPr>
        <w:t>"</w:t>
      </w:r>
      <w:r w:rsidRPr="00F46E08">
        <w:rPr>
          <w:rStyle w:val="StyleUnderline"/>
        </w:rPr>
        <w:t>We should care a little less about political stability and a little more about efficient management of the economy</w:t>
      </w:r>
      <w:r w:rsidRPr="00F46E08">
        <w:rPr>
          <w:sz w:val="16"/>
        </w:rPr>
        <w:t>," Yurgens said. "</w:t>
      </w:r>
      <w:r w:rsidRPr="00F46E08">
        <w:rPr>
          <w:rStyle w:val="StyleUnderline"/>
        </w:rPr>
        <w:t>The state produces more than 60% of output in Russia. More than 70% of investment comes from the state. Private money is fleeing the Russian market</w:t>
      </w:r>
      <w:r w:rsidRPr="00F46E08">
        <w:rPr>
          <w:sz w:val="16"/>
        </w:rPr>
        <w:t>; there was a $20-billion decline in deposits in the last quarter</w:t>
      </w:r>
      <w:r w:rsidRPr="00F46E08">
        <w:rPr>
          <w:rStyle w:val="StyleUnderline"/>
        </w:rPr>
        <w:t>. This is all very dangerous</w:t>
      </w:r>
      <w:r w:rsidRPr="00F46E08">
        <w:rPr>
          <w:sz w:val="16"/>
        </w:rPr>
        <w:t xml:space="preserve">." Putin has improved law and order, Yurgens said. And the Ukraine crisis notwithstanding, he has provided a modicum of predictability for foreign investors. "But </w:t>
      </w:r>
      <w:r w:rsidRPr="00F46E08">
        <w:rPr>
          <w:rStyle w:val="StyleUnderline"/>
        </w:rPr>
        <w:t>we</w:t>
      </w:r>
      <w:r w:rsidRPr="00F46E08">
        <w:rPr>
          <w:sz w:val="16"/>
        </w:rPr>
        <w:t xml:space="preserve"> </w:t>
      </w:r>
      <w:r w:rsidRPr="00F46E08">
        <w:rPr>
          <w:rStyle w:val="StyleUnderline"/>
        </w:rPr>
        <w:t>long ago passed the golden middle,"</w:t>
      </w:r>
      <w:r w:rsidRPr="00F46E08">
        <w:rPr>
          <w:sz w:val="16"/>
        </w:rPr>
        <w:t xml:space="preserve"> he said. "</w:t>
      </w:r>
      <w:r w:rsidRPr="00F46E08">
        <w:rPr>
          <w:rStyle w:val="StyleUnderline"/>
        </w:rPr>
        <w:t>This strategy of financing a bloated state sector with $100-a-barrel oil at full production can't and won't last forever."</w:t>
      </w:r>
    </w:p>
    <w:p w14:paraId="26020A93" w14:textId="73FFA2AF" w:rsidR="00A55512" w:rsidRPr="00F46E08" w:rsidRDefault="00A55512" w:rsidP="00A55512">
      <w:pPr>
        <w:pStyle w:val="Heading3"/>
        <w:rPr>
          <w:rStyle w:val="StyleUnderline"/>
          <w:rFonts w:ascii="Georgia" w:hAnsi="Georgia"/>
          <w:b/>
          <w:sz w:val="32"/>
          <w:szCs w:val="32"/>
        </w:rPr>
      </w:pPr>
      <w:r w:rsidRPr="00F46E08">
        <w:rPr>
          <w:rStyle w:val="StyleUnderline"/>
          <w:rFonts w:ascii="Georgia" w:hAnsi="Georgia"/>
          <w:b/>
          <w:sz w:val="32"/>
          <w:szCs w:val="32"/>
        </w:rPr>
        <w:t xml:space="preserve">1AR – Dutch Disease – Russia </w:t>
      </w:r>
    </w:p>
    <w:p w14:paraId="2A3BA642" w14:textId="77777777" w:rsidR="000221BB" w:rsidRPr="00F46E08" w:rsidRDefault="000221BB" w:rsidP="00F02E23">
      <w:pPr>
        <w:pStyle w:val="Heading4"/>
        <w:rPr>
          <w:rStyle w:val="Style13ptBold"/>
          <w:rFonts w:ascii="Georgia" w:hAnsi="Georgia"/>
          <w:b/>
        </w:rPr>
      </w:pPr>
      <w:r w:rsidRPr="00F46E08">
        <w:rPr>
          <w:rStyle w:val="Style13ptBold"/>
          <w:rFonts w:ascii="Georgia" w:hAnsi="Georgia"/>
          <w:b/>
        </w:rPr>
        <w:t>As the Ukraine conflict intensifies, the non-oil budget has gone into a deficit making Russia the textbook case for Dutch Disease</w:t>
      </w:r>
    </w:p>
    <w:p w14:paraId="4D65F27D" w14:textId="77777777" w:rsidR="000221BB" w:rsidRPr="00F46E08" w:rsidRDefault="000221BB" w:rsidP="000221BB">
      <w:pPr>
        <w:rPr>
          <w:rStyle w:val="StyleUnderline"/>
        </w:rPr>
      </w:pPr>
      <w:r w:rsidRPr="00F46E08">
        <w:rPr>
          <w:rStyle w:val="Style13ptBold"/>
        </w:rPr>
        <w:t>Evans-Pritchard 7/1</w:t>
      </w:r>
      <w:r w:rsidRPr="00F46E08">
        <w:t xml:space="preserve"> </w:t>
      </w:r>
      <w:r w:rsidRPr="00F46E08">
        <w:rPr>
          <w:sz w:val="16"/>
          <w:szCs w:val="16"/>
        </w:rPr>
        <w:t>[July 1, 2014. Ambrose Evans-Pritchard is International Business Editor of The Daily Telegraph. “Russia's economic crisis deepens as EU readies fresh sanctions over Ukraine” The Telegraph. http://www.telegraph.co.uk/finance/economics/10939504/Russias-economic-crisis-deepens-as-EU-readies-fresh-sanctions-over-Ukraine.html]</w:t>
      </w:r>
    </w:p>
    <w:p w14:paraId="5B148E4F" w14:textId="77777777" w:rsidR="000221BB" w:rsidRPr="00F46E08" w:rsidRDefault="000221BB" w:rsidP="000221BB">
      <w:pPr>
        <w:rPr>
          <w:rStyle w:val="StyleUnderline"/>
        </w:rPr>
      </w:pPr>
      <w:r w:rsidRPr="00F46E08">
        <w:rPr>
          <w:rStyle w:val="StyleUnderline"/>
        </w:rPr>
        <w:t>Russia never fully recovered from the 2008-09 crash and was in trouble before Ukraine’s crisis erupted</w:t>
      </w:r>
      <w:r w:rsidRPr="00F46E08">
        <w:rPr>
          <w:sz w:val="16"/>
        </w:rPr>
        <w:t xml:space="preserve">. The IMF expects growth to fall to 0.2pc this year, with risks “starkly to the downside”. Russia’s central bank chief Elvira Nabiullina said capital flight was playing havoc with exchange rate policy. “Rouble stability is impossible unless we slow capital outflows,” she said. The currency fell for the third session on Tuesday, dropping 0.8pc to 34.32 against the dollar. The EU is holding the Kremlin accountable for the failed ceasefire. Its ambassadors agreed yesterday to “intensified preparations” for new sanctions, effectively cocking the gun. German finance minister Wolfgang Schäuble said further measures would hurt Europe but insisted that violations of international law cannot stand. A strategy paper from Angela Merkel’s Christian Democrat Party called for a complete change in policy, deeming it impossible to work with the Kremlin so long as Vladimir Putin is in charge. Diplomats say the next round will see more “Stage 2” measures against companies rather than sectoral assaults on the energy industry or the financial system. Tim Ash, from Standard Bank, said: “It’s very difficult for the US and the EU not to do anything: the Donbass can’t be mothballed like Northern Cyprus. It is Ukraine’s industrial heartland.” </w:t>
      </w:r>
      <w:r w:rsidRPr="00F46E08">
        <w:rPr>
          <w:rStyle w:val="StyleUnderline"/>
        </w:rPr>
        <w:t xml:space="preserve">The mere threat of fresh action already </w:t>
      </w:r>
      <w:r w:rsidRPr="00F46E08">
        <w:rPr>
          <w:rStyle w:val="Emphasis"/>
        </w:rPr>
        <w:t>risks blighting Russia’s efforts to develop oil and gas</w:t>
      </w:r>
      <w:r w:rsidRPr="00F46E08">
        <w:rPr>
          <w:rStyle w:val="StyleUnderline"/>
        </w:rPr>
        <w:t xml:space="preserve"> fields in the Arctic, and to explore for shale, because of the dependence of foreign capital and technology</w:t>
      </w:r>
      <w:r w:rsidRPr="00F46E08">
        <w:rPr>
          <w:sz w:val="16"/>
        </w:rPr>
        <w:t xml:space="preserve">. The IMF said </w:t>
      </w:r>
      <w:r w:rsidRPr="00F46E08">
        <w:rPr>
          <w:rStyle w:val="StyleUnderline"/>
        </w:rPr>
        <w:t>Russia’s external debt has jumped from $467bn to $746bn</w:t>
      </w:r>
      <w:r w:rsidRPr="00F46E08">
        <w:rPr>
          <w:sz w:val="16"/>
        </w:rPr>
        <w:t xml:space="preserve"> in five years, reaching 30pc of GDP. The</w:t>
      </w:r>
      <w:r w:rsidRPr="00F46E08">
        <w:rPr>
          <w:rStyle w:val="StyleUnderline"/>
        </w:rPr>
        <w:t xml:space="preserve"> Achilles’ Heel is corporate debt, with Rosneft, Gazprom, and Russian Railways facing large redemptions over the next two years</w:t>
      </w:r>
      <w:r w:rsidRPr="00F46E08">
        <w:rPr>
          <w:sz w:val="16"/>
        </w:rPr>
        <w:t xml:space="preserve">. Aluminium giant Rusal has sought restructuring of $3.6bn of debt. Firms must refinance $10bn a month in foreign debt, yet Russia’s bond market is mostly closed. “Even though many corporations appear to have enough buffers, close monitoring of systemic risks remains warranted,” said the IMF. Diplomats say the Kremlin is fully aware of the economic risks but the prospect of Ukraine slipping out of Russia’s orbit is a larger matter. Mr Putin showed no sign of backing down yesterday, invoking Peter the Great’s push for a Black Sea coastline. “I want everyone to understand. Our country will continue to defend the rights of Russians abroad, and to use our entire arsenal,” he said. The </w:t>
      </w:r>
      <w:r w:rsidRPr="00F46E08">
        <w:rPr>
          <w:rStyle w:val="StyleUnderline"/>
        </w:rPr>
        <w:t>fresh violence is a reminder that</w:t>
      </w:r>
      <w:r w:rsidRPr="00F46E08">
        <w:rPr>
          <w:sz w:val="16"/>
        </w:rPr>
        <w:t xml:space="preserve"> the geo-strategic issues run deep, with </w:t>
      </w:r>
      <w:r w:rsidRPr="00F46E08">
        <w:rPr>
          <w:rStyle w:val="StyleUnderline"/>
        </w:rPr>
        <w:t>Russia now fixed on a course likely to cause years of friction with the West. Russia has been shielded so far by high oil prices</w:t>
      </w:r>
      <w:r w:rsidRPr="00F46E08">
        <w:rPr>
          <w:sz w:val="16"/>
        </w:rPr>
        <w:t xml:space="preserve">, with disruptions in Iraq and Libya pushing Brent crude to $112 a barrel. </w:t>
      </w:r>
      <w:r w:rsidRPr="00F46E08">
        <w:rPr>
          <w:rStyle w:val="StyleUnderline"/>
        </w:rPr>
        <w:t>Energy makes up two-thirds of Russia’s exports and a third of budget revenues</w:t>
      </w:r>
      <w:r w:rsidRPr="00F46E08">
        <w:rPr>
          <w:sz w:val="16"/>
        </w:rPr>
        <w:t xml:space="preserve">. </w:t>
      </w:r>
      <w:r w:rsidRPr="00F46E08">
        <w:rPr>
          <w:rStyle w:val="StyleUnderline"/>
        </w:rPr>
        <w:t>The IMF said the state’s “non-oil” budget balance has gone from a surplus to a deficit of 12pc of GDP in barely a decade, while non-oil exports have collapsed from 22pc to 8pc of GDP</w:t>
      </w:r>
      <w:r w:rsidRPr="00F46E08">
        <w:rPr>
          <w:rStyle w:val="Emphasis"/>
        </w:rPr>
        <w:t>. The country is a textbook case of the “Dutch disease”.</w:t>
      </w:r>
      <w:r w:rsidRPr="00F46E08">
        <w:rPr>
          <w:sz w:val="16"/>
        </w:rPr>
        <w:t xml:space="preserve"> </w:t>
      </w:r>
      <w:r w:rsidRPr="00F46E08">
        <w:rPr>
          <w:rStyle w:val="StyleUnderline"/>
        </w:rPr>
        <w:t xml:space="preserve">After letting the rest of the economy atrophy it is </w:t>
      </w:r>
      <w:r w:rsidRPr="00F46E08">
        <w:rPr>
          <w:rStyle w:val="Emphasis"/>
        </w:rPr>
        <w:t>acutely vulnerable to any future oil glut</w:t>
      </w:r>
      <w:r w:rsidRPr="00F46E08">
        <w:rPr>
          <w:rStyle w:val="StyleUnderline"/>
        </w:rPr>
        <w:t>, a serious possibility as the US shale boom spreads abroad and Iran returns to the global economy.</w:t>
      </w:r>
    </w:p>
    <w:p w14:paraId="40E7DA26" w14:textId="77777777" w:rsidR="000221BB" w:rsidRPr="00F46E08" w:rsidRDefault="000221BB" w:rsidP="00F02E23">
      <w:pPr>
        <w:pStyle w:val="Heading4"/>
        <w:rPr>
          <w:rStyle w:val="Style13ptBold"/>
          <w:rFonts w:ascii="Georgia" w:hAnsi="Georgia"/>
          <w:b/>
        </w:rPr>
      </w:pPr>
      <w:r w:rsidRPr="00F46E08">
        <w:rPr>
          <w:rStyle w:val="Style13ptBold"/>
          <w:rFonts w:ascii="Georgia" w:hAnsi="Georgia"/>
          <w:b/>
        </w:rPr>
        <w:t xml:space="preserve">Russia is overly reliant on exports of natural resources – makes </w:t>
      </w:r>
      <w:r w:rsidRPr="00F46E08">
        <w:rPr>
          <w:rStyle w:val="cardtextChar"/>
          <w:rFonts w:ascii="Georgia" w:hAnsi="Georgia"/>
          <w:sz w:val="24"/>
        </w:rPr>
        <w:t xml:space="preserve">them uniquely vulnerable to price shocks </w:t>
      </w:r>
    </w:p>
    <w:p w14:paraId="19A8B09C" w14:textId="206649DB" w:rsidR="000221BB" w:rsidRPr="00F46E08" w:rsidRDefault="000221BB" w:rsidP="000221BB">
      <w:r w:rsidRPr="00F46E08">
        <w:rPr>
          <w:rStyle w:val="Style13ptBold"/>
        </w:rPr>
        <w:t>Dülgera et al 13</w:t>
      </w:r>
      <w:r w:rsidR="00F02E23" w:rsidRPr="00F46E08">
        <w:rPr>
          <w:rStyle w:val="Style13ptBold"/>
        </w:rPr>
        <w:t xml:space="preserve"> </w:t>
      </w:r>
      <w:r w:rsidRPr="00F46E08">
        <w:rPr>
          <w:sz w:val="16"/>
          <w:szCs w:val="16"/>
        </w:rPr>
        <w:t>[October 23, 2013. Fikret Dülgera, Almıla Burgaça, and Esra Ballıa work for the  Department of Economics, Çukurova University, Balcalı, Adana 01330, Turkey. Kenan Lopcub works for the Department of Econometrics, Çukurova University, Balcalı, Adana 01330, Turkey. “Is Russia suffering from Dutch Disease? Cointegration with structural break” Resources Policy Volume 38, Issue 4, December 2013, Pages 605–612. http://www.sciencedirect.com/science/article/pii/S0301420713000779#]</w:t>
      </w:r>
    </w:p>
    <w:p w14:paraId="778C0B1D" w14:textId="77777777" w:rsidR="000221BB" w:rsidRPr="00F46E08" w:rsidRDefault="000221BB" w:rsidP="000221BB">
      <w:pPr>
        <w:rPr>
          <w:sz w:val="16"/>
        </w:rPr>
      </w:pPr>
      <w:r w:rsidRPr="00F46E08">
        <w:rPr>
          <w:sz w:val="16"/>
        </w:rPr>
        <w:t xml:space="preserve">Natural resources account for over 20% of the world trade, yet the geographic distribution of natural resources on the earth is uneven. Some countries are dominant in resource production while others produce none. More than 90% of known oil reserves are located in 15 countries, and natural resources constitute more than 80% of exports for 21 countries (Ruta and Venables, 2012). Endowments of natural resources might at first be considered advantageous. However, Krugman (1987) indicated that the </w:t>
      </w:r>
      <w:r w:rsidRPr="00F46E08">
        <w:rPr>
          <w:rStyle w:val="StyleUnderline"/>
        </w:rPr>
        <w:t>discovery of tradable resources</w:t>
      </w:r>
      <w:r w:rsidRPr="00F46E08">
        <w:rPr>
          <w:sz w:val="16"/>
        </w:rPr>
        <w:t xml:space="preserve"> (e.g., oil) </w:t>
      </w:r>
      <w:r w:rsidRPr="00F46E08">
        <w:rPr>
          <w:rStyle w:val="StyleUnderline"/>
        </w:rPr>
        <w:t>in a country leads to a real appreciation of its exchange rate and crowds out other tradable sectors of its economy</w:t>
      </w:r>
      <w:r w:rsidRPr="00F46E08">
        <w:rPr>
          <w:sz w:val="16"/>
        </w:rPr>
        <w:t xml:space="preserve">. What is interesting is that in conventional trade models this would not be regarded as a problem, and countries would simply be advised to specialize in the area in which they have a comparative advantage. In practice, however, </w:t>
      </w:r>
      <w:r w:rsidRPr="00F46E08">
        <w:rPr>
          <w:rStyle w:val="StyleUnderline"/>
        </w:rPr>
        <w:t>the contraction of a country's manufacturing sector following natural resource discoveries causes a great deal of concern</w:t>
      </w:r>
      <w:r w:rsidRPr="00F46E08">
        <w:rPr>
          <w:sz w:val="16"/>
        </w:rPr>
        <w:t xml:space="preserve"> </w:t>
      </w:r>
      <w:r w:rsidRPr="00F46E08">
        <w:rPr>
          <w:rStyle w:val="StyleUnderline"/>
        </w:rPr>
        <w:t>because of the fear that the lost manufacturing sectors will not come back when the natural resources run out</w:t>
      </w:r>
      <w:r w:rsidRPr="00F46E08">
        <w:rPr>
          <w:sz w:val="16"/>
        </w:rPr>
        <w:t xml:space="preserve"> (Krugman, 1987). Thus, </w:t>
      </w:r>
      <w:r w:rsidRPr="00F46E08">
        <w:rPr>
          <w:rStyle w:val="StyleUnderline"/>
        </w:rPr>
        <w:t xml:space="preserve">countries abundant with natural resources might suffer from “Dutch Disease”, defined as the new discovery of natural resources or the increase in the price of natural resources, which leads to the appreciation of the real exchange rate, a decline of manufacturing, and an increase in real wages. </w:t>
      </w:r>
      <w:r w:rsidRPr="00F46E08">
        <w:rPr>
          <w:sz w:val="16"/>
        </w:rPr>
        <w:t>A case in point is the Netherlands, where the competitiveness of Dutch manufacturing was clearly hurt by natural gas discoveries. The term ‘Dutch Disease’ was in fact first used by The Economist, in reference to the adverse impact of North Sea natural gas discoveries on the Dutch manufacturing sector ( Corden, 1984). The case is not limited to the Netherlands but has been supported by a number of other examples. Natural resource-poor economies such as Japan, Switzerland and Singapore have outperformed natural resource-rich countries such as Mexico, Venezuela, and Russia. Sachs and Warner (1995) showed that 97 developing countries with a high ratio of natural resource exports to GDP tend to have low growth rates for the period of 1971–1989. One noteworthy country “blessed” with a variety of vast resources is</w:t>
      </w:r>
      <w:r w:rsidRPr="00F46E08">
        <w:rPr>
          <w:rStyle w:val="StyleUnderline"/>
        </w:rPr>
        <w:t xml:space="preserve"> Russia,</w:t>
      </w:r>
      <w:r w:rsidRPr="00F46E08">
        <w:rPr>
          <w:sz w:val="16"/>
        </w:rPr>
        <w:t xml:space="preserve"> which </w:t>
      </w:r>
      <w:r w:rsidRPr="00F46E08">
        <w:rPr>
          <w:rStyle w:val="StyleUnderline"/>
        </w:rPr>
        <w:t>owns the world's largest natural gas reserves, the second largest coal reserves, and the ninth largest oil reserves. Russia is also the world's largest natural gas exporter and the second largest oil exporter.</w:t>
      </w:r>
      <w:r w:rsidRPr="00F46E08">
        <w:rPr>
          <w:sz w:val="16"/>
        </w:rPr>
        <w:t xml:space="preserve"> Its share in world natural resource exports is over 10%; and </w:t>
      </w:r>
      <w:r w:rsidRPr="00F46E08">
        <w:rPr>
          <w:rStyle w:val="StyleUnderline"/>
        </w:rPr>
        <w:t>over 70% of its export revenues come from natural resources</w:t>
      </w:r>
      <w:r w:rsidRPr="00F46E08">
        <w:rPr>
          <w:sz w:val="16"/>
        </w:rPr>
        <w:t xml:space="preserve"> (Ruta and Venables, 2012). </w:t>
      </w:r>
      <w:r w:rsidRPr="00F46E08">
        <w:rPr>
          <w:rStyle w:val="StyleUnderline"/>
        </w:rPr>
        <w:t>Russia experienced some economical, institutional and political difficulties after the collapse of the Soviet Union in its adaptation to a free market economy model.</w:t>
      </w:r>
      <w:r w:rsidRPr="00F46E08">
        <w:rPr>
          <w:sz w:val="16"/>
        </w:rPr>
        <w:t xml:space="preserve"> In the process of moving towards a free market economy, Russia failed to diversify its economic structure despite increases in natural resource revenues. </w:t>
      </w:r>
      <w:r w:rsidRPr="00F46E08">
        <w:rPr>
          <w:rStyle w:val="StyleUnderline"/>
        </w:rPr>
        <w:t>A boom in oil prices associated with an increase in Russian export revenues makes Russia a potential candidate for Dutch Disease.</w:t>
      </w:r>
      <w:r w:rsidRPr="00F46E08">
        <w:rPr>
          <w:sz w:val="16"/>
        </w:rPr>
        <w:t xml:space="preserve"> </w:t>
      </w:r>
      <w:r w:rsidRPr="00F46E08">
        <w:rPr>
          <w:rStyle w:val="StyleUnderline"/>
        </w:rPr>
        <w:t>The dramatic increase in oil prices in the last decades, from $17</w:t>
      </w:r>
      <w:r w:rsidRPr="00F46E08">
        <w:rPr>
          <w:sz w:val="16"/>
        </w:rPr>
        <w:t xml:space="preserve"> </w:t>
      </w:r>
      <w:r w:rsidRPr="00F46E08">
        <w:rPr>
          <w:rStyle w:val="StyleUnderline"/>
        </w:rPr>
        <w:t xml:space="preserve">per barrel </w:t>
      </w:r>
      <w:r w:rsidRPr="00F46E08">
        <w:rPr>
          <w:sz w:val="16"/>
        </w:rPr>
        <w:t xml:space="preserve">in the mid 1990s to circa $55 in the mid 2000s </w:t>
      </w:r>
      <w:r w:rsidRPr="00F46E08">
        <w:rPr>
          <w:rStyle w:val="StyleUnderline"/>
        </w:rPr>
        <w:t>to over $110</w:t>
      </w:r>
      <w:r w:rsidRPr="00F46E08">
        <w:rPr>
          <w:sz w:val="16"/>
        </w:rPr>
        <w:t xml:space="preserve"> in the early 2010s (EIA) </w:t>
      </w:r>
      <w:r w:rsidRPr="00F46E08">
        <w:rPr>
          <w:rStyle w:val="StyleUnderline"/>
        </w:rPr>
        <w:t>signifies the importance of Dutch Disease for Russia even further</w:t>
      </w:r>
      <w:r w:rsidRPr="00F46E08">
        <w:rPr>
          <w:sz w:val="16"/>
        </w:rPr>
        <w:t xml:space="preserve">. In the last decades, </w:t>
      </w:r>
      <w:r w:rsidRPr="00F46E08">
        <w:rPr>
          <w:rStyle w:val="StyleUnderline"/>
        </w:rPr>
        <w:t>while Russia's share of natural resources in export revenues has significantly increased, its share of manufacturing output has decreased</w:t>
      </w:r>
      <w:r w:rsidRPr="00F46E08">
        <w:rPr>
          <w:sz w:val="16"/>
        </w:rPr>
        <w:t xml:space="preserve">. Hence, </w:t>
      </w:r>
      <w:r w:rsidRPr="00F46E08">
        <w:rPr>
          <w:rStyle w:val="StyleUnderline"/>
        </w:rPr>
        <w:t xml:space="preserve">the Russian economy </w:t>
      </w:r>
      <w:r w:rsidRPr="00F46E08">
        <w:rPr>
          <w:rStyle w:val="Emphasis"/>
        </w:rPr>
        <w:t>depends heavily on exports of natural resources</w:t>
      </w:r>
      <w:r w:rsidRPr="00F46E08">
        <w:rPr>
          <w:rStyle w:val="StyleUnderline"/>
        </w:rPr>
        <w:t xml:space="preserve">, is </w:t>
      </w:r>
      <w:r w:rsidRPr="00F46E08">
        <w:rPr>
          <w:rStyle w:val="Emphasis"/>
        </w:rPr>
        <w:t>vulnerable to the external shocks</w:t>
      </w:r>
      <w:r w:rsidRPr="00F46E08">
        <w:rPr>
          <w:rStyle w:val="StyleUnderline"/>
        </w:rPr>
        <w:t xml:space="preserve"> in natural resource prices a</w:t>
      </w:r>
      <w:r w:rsidRPr="00F46E08">
        <w:rPr>
          <w:sz w:val="16"/>
        </w:rPr>
        <w:t xml:space="preserve">nd as a natural resource-rich country Russia is a good case for the exploration of this phenomenon. There is a great deal of literature on “Dutch Disease”, including a number of studies for the Russian case. </w:t>
      </w:r>
    </w:p>
    <w:p w14:paraId="77C2549D" w14:textId="2A7DCAEE" w:rsidR="000221BB" w:rsidRPr="00F46E08" w:rsidRDefault="000221BB" w:rsidP="00F02E23">
      <w:pPr>
        <w:pStyle w:val="Heading4"/>
        <w:rPr>
          <w:rStyle w:val="Style13ptBold"/>
          <w:rFonts w:ascii="Georgia" w:hAnsi="Georgia"/>
          <w:b/>
        </w:rPr>
      </w:pPr>
      <w:r w:rsidRPr="00F46E08">
        <w:rPr>
          <w:rStyle w:val="Style13ptBold"/>
          <w:rFonts w:ascii="Georgia" w:hAnsi="Georgia"/>
          <w:b/>
        </w:rPr>
        <w:t>Dutch Disease is evident within Russia – the manufacturing won’t be able to c</w:t>
      </w:r>
      <w:r w:rsidR="00F02E23" w:rsidRPr="00F46E08">
        <w:rPr>
          <w:rStyle w:val="Style13ptBold"/>
          <w:rFonts w:ascii="Georgia" w:hAnsi="Georgia"/>
          <w:b/>
        </w:rPr>
        <w:t xml:space="preserve">ompensate for oil price changes, </w:t>
      </w:r>
      <w:r w:rsidRPr="00F46E08">
        <w:rPr>
          <w:rStyle w:val="Style13ptBold"/>
          <w:rFonts w:ascii="Georgia" w:hAnsi="Georgia"/>
          <w:b/>
        </w:rPr>
        <w:t xml:space="preserve">which would be followed by de-industrialization </w:t>
      </w:r>
    </w:p>
    <w:p w14:paraId="75350311" w14:textId="282F6118" w:rsidR="000221BB" w:rsidRPr="00F46E08" w:rsidRDefault="000221BB" w:rsidP="000221BB">
      <w:r w:rsidRPr="00F46E08">
        <w:rPr>
          <w:rStyle w:val="Style13ptBold"/>
        </w:rPr>
        <w:t xml:space="preserve">Dülgera et al </w:t>
      </w:r>
      <w:r w:rsidR="00F02E23" w:rsidRPr="00F46E08">
        <w:rPr>
          <w:rStyle w:val="Style13ptBold"/>
        </w:rPr>
        <w:t>’</w:t>
      </w:r>
      <w:r w:rsidRPr="00F46E08">
        <w:rPr>
          <w:rStyle w:val="Style13ptBold"/>
        </w:rPr>
        <w:t>13</w:t>
      </w:r>
      <w:r w:rsidR="00F02E23" w:rsidRPr="00F46E08">
        <w:rPr>
          <w:rStyle w:val="Style13ptBold"/>
        </w:rPr>
        <w:t xml:space="preserve"> </w:t>
      </w:r>
      <w:r w:rsidRPr="00F46E08">
        <w:rPr>
          <w:sz w:val="16"/>
          <w:szCs w:val="16"/>
        </w:rPr>
        <w:t>[October 23, 2013. Fikret Dülgera, Almıla Burgaça, and Esra Ballıa work for the  Department of Economics, Çukurova University, Balcalı, Adana 01330, Turkey. Kenan Lopcub works for the Department of Econometrics, Çukurova University, Balcalı, Adana 01330, Turkey. “Is Russia suffering from Dutch Disease? Cointegration with structural break” Resources Policy Volume 38, Issue 4, December 2013, Pages 605–612. http://www.sciencedirect.com/science/article/pii/S0301420713000779#]</w:t>
      </w:r>
    </w:p>
    <w:p w14:paraId="0DC3A315" w14:textId="77777777" w:rsidR="000221BB" w:rsidRPr="00F46E08" w:rsidRDefault="000221BB" w:rsidP="000221BB">
      <w:pPr>
        <w:rPr>
          <w:rStyle w:val="StyleUnderline"/>
        </w:rPr>
      </w:pPr>
      <w:r w:rsidRPr="00F46E08">
        <w:rPr>
          <w:sz w:val="16"/>
        </w:rPr>
        <w:t xml:space="preserve">Given the span of the dataset and the econometric techniques employed, the results show that </w:t>
      </w:r>
      <w:r w:rsidRPr="00F46E08">
        <w:rPr>
          <w:rStyle w:val="StyleUnderline"/>
        </w:rPr>
        <w:t>Russia appears to have symptoms of Dutch Disease</w:t>
      </w:r>
      <w:r w:rsidRPr="00F46E08">
        <w:rPr>
          <w:sz w:val="16"/>
        </w:rPr>
        <w:t xml:space="preserve">, </w:t>
      </w:r>
      <w:r w:rsidRPr="00F46E08">
        <w:rPr>
          <w:rStyle w:val="StyleUnderline"/>
        </w:rPr>
        <w:t>namely real appreciation of the ruble and de-industrialization</w:t>
      </w:r>
      <w:r w:rsidRPr="00F46E08">
        <w:rPr>
          <w:sz w:val="16"/>
        </w:rPr>
        <w:t xml:space="preserve">. In particular, the </w:t>
      </w:r>
      <w:r w:rsidRPr="00F46E08">
        <w:rPr>
          <w:rStyle w:val="StyleUnderline"/>
        </w:rPr>
        <w:t>findings provide stronger evidence for the appreciation of the real exchange rate</w:t>
      </w:r>
      <w:r w:rsidRPr="00F46E08">
        <w:rPr>
          <w:sz w:val="16"/>
        </w:rPr>
        <w:t xml:space="preserve">. This outcome is consistent with the results of Algieri (2011), Dobrynskaya and Turkisch (2010), and Spatafora and Stavrev (2003). Empirical literature suggests that </w:t>
      </w:r>
      <w:r w:rsidRPr="00F46E08">
        <w:rPr>
          <w:rStyle w:val="StyleUnderline"/>
        </w:rPr>
        <w:t>countries with large natural resources are more likely to have a lower long-run real growth rate than countries without natural resources that are comparable otherwise</w:t>
      </w:r>
      <w:r w:rsidRPr="00F46E08">
        <w:rPr>
          <w:sz w:val="16"/>
        </w:rPr>
        <w:t xml:space="preserve">. </w:t>
      </w:r>
      <w:r w:rsidRPr="00F46E08">
        <w:rPr>
          <w:rStyle w:val="StyleUnderline"/>
        </w:rPr>
        <w:t xml:space="preserve">Natural resource rich economies may suffer </w:t>
      </w:r>
      <w:r w:rsidRPr="00F46E08">
        <w:rPr>
          <w:rStyle w:val="Emphasis"/>
        </w:rPr>
        <w:t>de-industrialization</w:t>
      </w:r>
      <w:r w:rsidRPr="00F46E08">
        <w:rPr>
          <w:rStyle w:val="StyleUnderline"/>
        </w:rPr>
        <w:t xml:space="preserve"> </w:t>
      </w:r>
      <w:r w:rsidRPr="00F46E08">
        <w:rPr>
          <w:rStyle w:val="Emphasis"/>
        </w:rPr>
        <w:t xml:space="preserve">driven by a loss of competitiveness </w:t>
      </w:r>
      <w:r w:rsidRPr="00F46E08">
        <w:rPr>
          <w:rStyle w:val="StyleUnderline"/>
        </w:rPr>
        <w:t>in manufacturing industries due to the appreciation of the real exchange rate</w:t>
      </w:r>
      <w:r w:rsidRPr="00F46E08">
        <w:rPr>
          <w:sz w:val="16"/>
        </w:rPr>
        <w:t xml:space="preserve">. These results are consistent with the literature cited earlier and the UNDP Russia Report (2009). </w:t>
      </w:r>
      <w:r w:rsidRPr="00F46E08">
        <w:rPr>
          <w:rStyle w:val="StyleUnderline"/>
        </w:rPr>
        <w:t>If oil begins to run out or the price of oil decreases, the manufacturing industries may not recover quickly enough to compensate for the oil sector</w:t>
      </w:r>
      <w:r w:rsidRPr="00F46E08">
        <w:rPr>
          <w:sz w:val="16"/>
        </w:rPr>
        <w:t xml:space="preserve">. Thus, Russia </w:t>
      </w:r>
      <w:r w:rsidRPr="00F46E08">
        <w:rPr>
          <w:rStyle w:val="StyleUnderline"/>
        </w:rPr>
        <w:t>may lose its competitive position in manufacturing, and as a result, a recession may be triggered in the future</w:t>
      </w:r>
      <w:r w:rsidRPr="00F46E08">
        <w:rPr>
          <w:sz w:val="16"/>
        </w:rPr>
        <w:t xml:space="preserve">. On the other hand, the increasing importance of the service sector could also be associated with Russia's movement towards a free market economy, a result expected for transitional economies. So, </w:t>
      </w:r>
      <w:r w:rsidRPr="00F46E08">
        <w:rPr>
          <w:rStyle w:val="StyleUnderline"/>
        </w:rPr>
        <w:t xml:space="preserve">we acknowledge that the de-industrialization process could have been driven by other factors </w:t>
      </w:r>
      <w:r w:rsidRPr="00F46E08">
        <w:rPr>
          <w:sz w:val="16"/>
        </w:rPr>
        <w:t xml:space="preserve">as suggested by Dobrynskaya and Turkisch (2010), and Oomes and Kalcheva (2007) who recognize that de-industrialization and the real appreciation of the ruble are both symptoms of Dutch Disease. </w:t>
      </w:r>
      <w:r w:rsidRPr="00F46E08">
        <w:rPr>
          <w:rStyle w:val="StyleUnderline"/>
        </w:rPr>
        <w:t>However, increases in productivity, an expanding domestic market and the occurrence of new market opportunities after the collapse of the Soviet Union could also cause these symptoms.</w:t>
      </w:r>
      <w:r w:rsidRPr="00F46E08">
        <w:rPr>
          <w:sz w:val="16"/>
        </w:rPr>
        <w:t xml:space="preserve"> </w:t>
      </w:r>
      <w:r w:rsidRPr="00F46E08">
        <w:rPr>
          <w:rStyle w:val="StyleUnderline"/>
        </w:rPr>
        <w:t>Given the underdeveloped service sector in the Soviet era, a rapid growth in this sector was expected during the transition to a market economy, along with the increase in productivity in all sectors</w:t>
      </w:r>
      <w:r w:rsidRPr="00F46E08">
        <w:rPr>
          <w:sz w:val="16"/>
        </w:rPr>
        <w:t xml:space="preserve"> of the economy. Hence, t</w:t>
      </w:r>
      <w:r w:rsidRPr="00F46E08">
        <w:rPr>
          <w:rStyle w:val="StyleUnderline"/>
        </w:rPr>
        <w:t xml:space="preserve">he relative decrease in the manufacturing sector could be explained by the rapid growth in the service sector, </w:t>
      </w:r>
      <w:r w:rsidRPr="00F46E08">
        <w:rPr>
          <w:sz w:val="16"/>
        </w:rPr>
        <w:t xml:space="preserve">while the real appreciation of the ruble could be attributed to the increase in productivity. </w:t>
      </w:r>
      <w:r w:rsidRPr="00F46E08">
        <w:rPr>
          <w:rStyle w:val="StyleUnderline"/>
        </w:rPr>
        <w:t xml:space="preserve">Nevertheless, </w:t>
      </w:r>
      <w:r w:rsidRPr="00F46E08">
        <w:rPr>
          <w:rStyle w:val="Emphasis"/>
        </w:rPr>
        <w:t>even if Dutch Disease is not obvious for Russia, the risk exists</w:t>
      </w:r>
      <w:r w:rsidRPr="00F46E08">
        <w:rPr>
          <w:rStyle w:val="StyleUnderline"/>
        </w:rPr>
        <w:t>.</w:t>
      </w:r>
      <w:r w:rsidRPr="00F46E08">
        <w:rPr>
          <w:sz w:val="16"/>
        </w:rPr>
        <w:t xml:space="preserve"> While future research can scrutinize the deep causes for the presence of the symptoms of Dutch Disease further, the country can undoubtedly design and implement policies to avoid it. In this regard, </w:t>
      </w:r>
      <w:r w:rsidRPr="00F46E08">
        <w:rPr>
          <w:rStyle w:val="StyleUnderline"/>
        </w:rPr>
        <w:t>monetary and fiscal policies and stabilization funds to curb the tendency of the real exchange rate to appreciate, along with using increased export revenues to extend and strengthen the country's manufacturing base may be potential policy choices.</w:t>
      </w:r>
    </w:p>
    <w:p w14:paraId="2556A958" w14:textId="77777777" w:rsidR="000221BB" w:rsidRPr="00F46E08" w:rsidRDefault="000221BB" w:rsidP="00F02E23">
      <w:pPr>
        <w:pStyle w:val="Heading4"/>
        <w:rPr>
          <w:rStyle w:val="Style13ptBold"/>
          <w:rFonts w:ascii="Georgia" w:hAnsi="Georgia"/>
          <w:b/>
        </w:rPr>
      </w:pPr>
      <w:r w:rsidRPr="00F46E08">
        <w:rPr>
          <w:rStyle w:val="Style13ptBold"/>
          <w:rFonts w:ascii="Georgia" w:hAnsi="Georgia"/>
          <w:b/>
        </w:rPr>
        <w:t xml:space="preserve">Russia’s economy is suffering from Dutch Disease – it is possible to overcome </w:t>
      </w:r>
    </w:p>
    <w:p w14:paraId="08AB5D94" w14:textId="4445BBBF" w:rsidR="000221BB" w:rsidRPr="00F46E08" w:rsidRDefault="000221BB" w:rsidP="000221BB">
      <w:r w:rsidRPr="00F46E08">
        <w:rPr>
          <w:rStyle w:val="Style13ptBold"/>
        </w:rPr>
        <w:t xml:space="preserve">Ahrend </w:t>
      </w:r>
      <w:r w:rsidR="00F02E23" w:rsidRPr="00F46E08">
        <w:rPr>
          <w:rStyle w:val="Style13ptBold"/>
        </w:rPr>
        <w:t>0</w:t>
      </w:r>
      <w:r w:rsidRPr="00F46E08">
        <w:rPr>
          <w:rStyle w:val="Style13ptBold"/>
        </w:rPr>
        <w:t>5</w:t>
      </w:r>
      <w:r w:rsidRPr="00F46E08">
        <w:t xml:space="preserve"> </w:t>
      </w:r>
      <w:r w:rsidRPr="00F46E08">
        <w:rPr>
          <w:sz w:val="16"/>
          <w:szCs w:val="16"/>
        </w:rPr>
        <w:t>[2005. Rüdiger Ahrend (PhD, Economics, London School of Economics) is a Senior Economist  in the Structural Surveillance Division of the Organisation for Economic Co-operation and Development. “Can Russia Break the "Resource Curse"?” Eurasian Geography and Economics, 46:8, 584-609. http://www.tandfonline.com/doi/pdf/10.2747/1538-7216.46.8.584]</w:t>
      </w:r>
    </w:p>
    <w:p w14:paraId="3131AA9E" w14:textId="77777777" w:rsidR="000221BB" w:rsidRPr="00F46E08" w:rsidRDefault="000221BB" w:rsidP="000221BB">
      <w:pPr>
        <w:rPr>
          <w:sz w:val="16"/>
        </w:rPr>
      </w:pPr>
      <w:r w:rsidRPr="00F46E08">
        <w:rPr>
          <w:sz w:val="16"/>
        </w:rPr>
        <w:t xml:space="preserve">This paper attempts to make the case that </w:t>
      </w:r>
      <w:r w:rsidRPr="00F46E08">
        <w:rPr>
          <w:rStyle w:val="StyleUnderline"/>
        </w:rPr>
        <w:t>the resource curse, at least, is no fatalite</w:t>
      </w:r>
      <w:r w:rsidRPr="00F46E08">
        <w:rPr>
          <w:sz w:val="16"/>
        </w:rPr>
        <w:t xml:space="preserve">. </w:t>
      </w:r>
      <w:r w:rsidRPr="00F46E08">
        <w:rPr>
          <w:rStyle w:val="StyleUnderline"/>
        </w:rPr>
        <w:t>If suitable economic and political framework conditions can be established, natural resource abundance docs not have to prevent successful economic</w:t>
      </w:r>
      <w:r w:rsidRPr="00F46E08">
        <w:rPr>
          <w:sz w:val="16"/>
        </w:rPr>
        <w:t xml:space="preserve"> development as the examples of Australia, Canada, and the Scandinavian countries demonstrate. </w:t>
      </w:r>
      <w:r w:rsidRPr="00F46E08">
        <w:rPr>
          <w:rStyle w:val="StyleUnderline"/>
        </w:rPr>
        <w:t>Nonetheless, resource-based development obviously presents important challenges. These include an increased vulnerability to external shocks, the risk of "Dutch disease," and</w:t>
      </w:r>
      <w:r w:rsidRPr="00F46E08">
        <w:rPr>
          <w:sz w:val="16"/>
        </w:rPr>
        <w:t xml:space="preserve"> the </w:t>
      </w:r>
      <w:r w:rsidRPr="00F46E08">
        <w:rPr>
          <w:rStyle w:val="StyleUnderline"/>
        </w:rPr>
        <w:t>institutional pathologies</w:t>
      </w:r>
      <w:r w:rsidRPr="00F46E08">
        <w:rPr>
          <w:sz w:val="16"/>
        </w:rPr>
        <w:t xml:space="preserve"> often associated with heavy reliance on natural resource sectors. </w:t>
      </w:r>
      <w:r w:rsidRPr="00F46E08">
        <w:rPr>
          <w:rStyle w:val="StyleUnderline"/>
        </w:rPr>
        <w:t>These challenges</w:t>
      </w:r>
      <w:r w:rsidRPr="00F46E08">
        <w:rPr>
          <w:sz w:val="16"/>
        </w:rPr>
        <w:t xml:space="preserve"> are indeed serious, but they </w:t>
      </w:r>
      <w:r w:rsidRPr="00F46E08">
        <w:rPr>
          <w:rStyle w:val="StyleUnderline"/>
        </w:rPr>
        <w:t>can be overcome</w:t>
      </w:r>
      <w:r w:rsidRPr="00F46E08">
        <w:rPr>
          <w:sz w:val="16"/>
        </w:rPr>
        <w:t xml:space="preserve"> </w:t>
      </w:r>
      <w:r w:rsidRPr="00F46E08">
        <w:rPr>
          <w:rStyle w:val="StyleUnderline"/>
        </w:rPr>
        <w:t>or at least very substantially mitigated with the aid of appropriate institutions and policies</w:t>
      </w:r>
      <w:r w:rsidRPr="00F46E08">
        <w:rPr>
          <w:sz w:val="16"/>
        </w:rPr>
        <w:t xml:space="preserve">. The main aim of this paper is thus to analyze in depth what the "right policies" would be for Russia to break the "resource curse." It is argued that </w:t>
      </w:r>
      <w:r w:rsidRPr="00F46E08">
        <w:rPr>
          <w:rStyle w:val="StyleUnderline"/>
        </w:rPr>
        <w:t>Russia's resource dependence places a priority on good macro-economic management, particularly sound fiscal policy</w:t>
      </w:r>
      <w:r w:rsidRPr="00F46E08">
        <w:rPr>
          <w:sz w:val="16"/>
        </w:rPr>
        <w:t xml:space="preserve">. Turning to the institutional side, </w:t>
      </w:r>
      <w:r w:rsidRPr="00F46E08">
        <w:rPr>
          <w:rStyle w:val="StyleUnderline"/>
        </w:rPr>
        <w:t>it is stressed that</w:t>
      </w:r>
      <w:r w:rsidRPr="00F46E08">
        <w:rPr>
          <w:sz w:val="16"/>
        </w:rPr>
        <w:t xml:space="preserve">, for a number of reasons, </w:t>
      </w:r>
      <w:r w:rsidRPr="00F46E08">
        <w:rPr>
          <w:rStyle w:val="StyleUnderline"/>
        </w:rPr>
        <w:t>the need for a non-corrupt and efficient state apparatus is particularly great in a resource-based economy like Russia</w:t>
      </w:r>
      <w:r w:rsidRPr="00F46E08">
        <w:rPr>
          <w:sz w:val="16"/>
        </w:rPr>
        <w:t xml:space="preserve">'s, and that </w:t>
      </w:r>
      <w:r w:rsidRPr="00F46E08">
        <w:rPr>
          <w:rStyle w:val="StyleUnderline"/>
        </w:rPr>
        <w:t>the creation of such an institutional setting is facilitated by the presence of a strong civil society</w:t>
      </w:r>
      <w:r w:rsidRPr="00F46E08">
        <w:rPr>
          <w:sz w:val="16"/>
        </w:rPr>
        <w:t xml:space="preserve">. Finally, to the degree that a more diversified economy is less prone to the risks enumerated above, </w:t>
      </w:r>
      <w:r w:rsidRPr="00F46E08">
        <w:rPr>
          <w:rStyle w:val="StyleUnderline"/>
        </w:rPr>
        <w:t>diversifying the economy can also solve potential problems of resource dependence.</w:t>
      </w:r>
      <w:r w:rsidRPr="00F46E08">
        <w:rPr>
          <w:sz w:val="16"/>
        </w:rPr>
        <w:t xml:space="preserve"> This paper therefore also explores the possibilities of accelerating the diversification of Russia's economic structures.</w:t>
      </w:r>
    </w:p>
    <w:p w14:paraId="02250F03" w14:textId="77777777" w:rsidR="000221BB" w:rsidRPr="00F46E08" w:rsidRDefault="000221BB" w:rsidP="00F02E23">
      <w:pPr>
        <w:pStyle w:val="Heading4"/>
        <w:rPr>
          <w:rStyle w:val="Style13ptBold"/>
          <w:rFonts w:ascii="Georgia" w:hAnsi="Georgia"/>
          <w:b/>
        </w:rPr>
      </w:pPr>
      <w:r w:rsidRPr="00F46E08">
        <w:rPr>
          <w:rStyle w:val="Style13ptBold"/>
          <w:rFonts w:ascii="Georgia" w:hAnsi="Georgia"/>
          <w:b/>
        </w:rPr>
        <w:t xml:space="preserve">Dutch Disease forces non-resource based sectors to lose competitiveness – gives way to low wages and social tensions </w:t>
      </w:r>
    </w:p>
    <w:p w14:paraId="62BD8FD3" w14:textId="3D65C1F1" w:rsidR="000221BB" w:rsidRPr="00F46E08" w:rsidRDefault="000221BB" w:rsidP="000221BB">
      <w:r w:rsidRPr="00F46E08">
        <w:rPr>
          <w:rStyle w:val="Style13ptBold"/>
        </w:rPr>
        <w:t>Ahren</w:t>
      </w:r>
      <w:r w:rsidR="00F02E23" w:rsidRPr="00F46E08">
        <w:rPr>
          <w:rStyle w:val="Style13ptBold"/>
        </w:rPr>
        <w:t>d 0</w:t>
      </w:r>
      <w:r w:rsidRPr="00F46E08">
        <w:rPr>
          <w:rStyle w:val="Style13ptBold"/>
        </w:rPr>
        <w:t>5</w:t>
      </w:r>
      <w:r w:rsidRPr="00F46E08">
        <w:t xml:space="preserve"> </w:t>
      </w:r>
      <w:r w:rsidRPr="00F46E08">
        <w:rPr>
          <w:sz w:val="16"/>
          <w:szCs w:val="16"/>
        </w:rPr>
        <w:t>[2005. Rüdiger Ahrend (PhD, Economics, London School of Economics) is a Senior Economist  in the Structural </w:t>
      </w:r>
      <w:r w:rsidR="00F02E23" w:rsidRPr="00F46E08">
        <w:rPr>
          <w:sz w:val="16"/>
          <w:szCs w:val="16"/>
        </w:rPr>
        <w:t>Surveillance Division of the Organisation for Economic Co-operation and Development. “Can Russia Break the "Resource Curse"?” Eurasian Geography and Economics, 46:8, 584-609. http://www.tandfonline.com/doi/pdf/10.2747/1538-7216.46.8.584] **note: sinequanon is something that is absolutely needed**</w:t>
      </w:r>
    </w:p>
    <w:p w14:paraId="1D43722A" w14:textId="77777777" w:rsidR="000221BB" w:rsidRPr="00F46E08" w:rsidRDefault="000221BB" w:rsidP="000221BB">
      <w:pPr>
        <w:rPr>
          <w:sz w:val="16"/>
        </w:rPr>
      </w:pPr>
      <w:r w:rsidRPr="00F46E08">
        <w:rPr>
          <w:rStyle w:val="StyleUnderline"/>
        </w:rPr>
        <w:t xml:space="preserve">If Russia continued on a resource-based development path </w:t>
      </w:r>
      <w:r w:rsidRPr="00F46E08">
        <w:rPr>
          <w:sz w:val="16"/>
        </w:rPr>
        <w:t xml:space="preserve">with the mineral sector maintaining or increasing its share in exports, </w:t>
      </w:r>
      <w:r w:rsidRPr="00F46E08">
        <w:rPr>
          <w:rStyle w:val="StyleUnderline"/>
        </w:rPr>
        <w:t>this would also increase the risk of "Dutch disease</w:t>
      </w:r>
      <w:r w:rsidRPr="00F46E08">
        <w:rPr>
          <w:sz w:val="16"/>
        </w:rPr>
        <w:t xml:space="preserve">."'2 The term Dutch disease is usually used by economists to describe a situation in which a country suddenly discovers large quantities of natural resources and starts exporting them. However, Dutch disease can also become a more pressing problem for a country if the weight of an existing resource sector in exports increases relatively rapidly. For Russia, as well as for most other resource-based transition countries, the discovery of natural resources as such is not the main source of the risk of contracting Dutch disease. Natural resource extraction already loomed large in these countries even in communist times. However, </w:t>
      </w:r>
      <w:r w:rsidRPr="00F46E08">
        <w:rPr>
          <w:rStyle w:val="StyleUnderline"/>
        </w:rPr>
        <w:t>the full weight in the economy made itself felt only at the start of the transition</w:t>
      </w:r>
      <w:r w:rsidRPr="00F46E08">
        <w:rPr>
          <w:sz w:val="16"/>
        </w:rPr>
        <w:t xml:space="preserve">. Relative prices of primary raw materials, which had been held at artificially low levels under central planning, soared, as did resource exports. As a result, the </w:t>
      </w:r>
      <w:r w:rsidRPr="00F46E08">
        <w:rPr>
          <w:rStyle w:val="StyleUnderline"/>
        </w:rPr>
        <w:t>large differences in productivity between sectors finally became visible</w:t>
      </w:r>
      <w:r w:rsidRPr="00F46E08">
        <w:rPr>
          <w:sz w:val="16"/>
        </w:rPr>
        <w:t xml:space="preserve">. The export-oriented energy sectors generally turned out to be highly competitive and profitable. In contrast, </w:t>
      </w:r>
      <w:r w:rsidRPr="00F46E08">
        <w:rPr>
          <w:rStyle w:val="StyleUnderline"/>
        </w:rPr>
        <w:t xml:space="preserve">many enterprises, especially in the manufacturing sector, were already barely competitive even at relatively weak exchange rates, and their situation further deteriorated when exchange rates started to appreciate as a result of surging resource exports. </w:t>
      </w:r>
      <w:r w:rsidRPr="00F46E08">
        <w:rPr>
          <w:sz w:val="16"/>
        </w:rPr>
        <w:t>A stronger equilibrium exchange rate, however, is not uniformly negative. It increases the purchasing power of the population (as imported goods become cheaper) and therefore raises living standards. The ensuing stronger consumption usually also boosts production in the non-tradable sector</w:t>
      </w:r>
      <w:r w:rsidRPr="00F46E08">
        <w:rPr>
          <w:rStyle w:val="StyleUnderline"/>
        </w:rPr>
        <w:t>. The drawback</w:t>
      </w:r>
      <w:r w:rsidRPr="00F46E08">
        <w:rPr>
          <w:sz w:val="16"/>
        </w:rPr>
        <w:t xml:space="preserve">, however, </w:t>
      </w:r>
      <w:r w:rsidRPr="00F46E08">
        <w:rPr>
          <w:rStyle w:val="StyleUnderline"/>
        </w:rPr>
        <w:t>is that the competitiveness of the non- resource—based tradable sectors comes under threat</w:t>
      </w:r>
      <w:r w:rsidRPr="00F46E08">
        <w:rPr>
          <w:sz w:val="16"/>
        </w:rPr>
        <w:t xml:space="preserve">. </w:t>
      </w:r>
      <w:r w:rsidRPr="00F46E08">
        <w:rPr>
          <w:rStyle w:val="StyleUnderline"/>
        </w:rPr>
        <w:t>In order for them to continue exporting, or</w:t>
      </w:r>
      <w:r w:rsidRPr="00F46E08">
        <w:rPr>
          <w:sz w:val="16"/>
        </w:rPr>
        <w:t xml:space="preserve"> at least to </w:t>
      </w:r>
      <w:r w:rsidRPr="00F46E08">
        <w:rPr>
          <w:rStyle w:val="StyleUnderline"/>
        </w:rPr>
        <w:t>withstand competition</w:t>
      </w:r>
      <w:r w:rsidRPr="00F46E08">
        <w:rPr>
          <w:sz w:val="16"/>
        </w:rPr>
        <w:t xml:space="preserve"> from imports, </w:t>
      </w:r>
      <w:r w:rsidRPr="00F46E08">
        <w:rPr>
          <w:rStyle w:val="StyleUnderline"/>
        </w:rPr>
        <w:t>these sectors must increase productivity sufficiently fast to maintain their international competitiveness.</w:t>
      </w:r>
      <w:r w:rsidRPr="00F46E08">
        <w:rPr>
          <w:sz w:val="16"/>
        </w:rPr>
        <w:t xml:space="preserve"> For Russia, this means that </w:t>
      </w:r>
      <w:r w:rsidRPr="00F46E08">
        <w:rPr>
          <w:rStyle w:val="StyleUnderline"/>
        </w:rPr>
        <w:t>the relatively strong exchange rate puts a premium on the need for productivity increases in the non-mineral tradable sector</w:t>
      </w:r>
      <w:r w:rsidRPr="00F46E08">
        <w:rPr>
          <w:sz w:val="16"/>
        </w:rPr>
        <w:t xml:space="preserve">. Thus far, this seems to have led to an increased effort to restructure, and therefore a large part of Russian industry seems to have withstood the increasing competitive pressures relatively well. While industrial production growth slowed in 2001—2002, it recovered to around 6—7 percent in 2003 and 2004. The main reason for this resilience appears to be significant labor productivity increases in a large majority of sectors (see Ahrend, 2004). However, much of the increase in productivity, especially in sectors with very low initial productivity levels, has been achieved via what is often described as "passive" restructuring—a drastic reduction in the labor force with relatively little investment and stagnant or declining output.43 Ironically, the extreme inefficiency of many Soviet enterprises has actually facilitated productivity gains with little or no investment— manufacturers would have found it far more difficult to maintain competitiveness had they been very efficient to begin with. However, </w:t>
      </w:r>
      <w:r w:rsidRPr="00F46E08">
        <w:rPr>
          <w:rStyle w:val="StyleUnderline"/>
        </w:rPr>
        <w:t>the easy gains have probably by now been realized to a substantial degree, and there are natural limits to how far passive restructuring can go</w:t>
      </w:r>
      <w:r w:rsidRPr="00F46E08">
        <w:rPr>
          <w:sz w:val="16"/>
        </w:rPr>
        <w:t xml:space="preserve">. Further </w:t>
      </w:r>
      <w:r w:rsidRPr="00F46E08">
        <w:rPr>
          <w:rStyle w:val="StyleUnderline"/>
        </w:rPr>
        <w:t>active industrial restructuring, including private investment</w:t>
      </w:r>
      <w:r w:rsidRPr="00F46E08">
        <w:rPr>
          <w:sz w:val="16"/>
        </w:rPr>
        <w:t xml:space="preserve"> </w:t>
      </w:r>
      <w:r w:rsidRPr="00F46E08">
        <w:rPr>
          <w:rStyle w:val="StyleUnderline"/>
        </w:rPr>
        <w:t>to modernize production capacities, is</w:t>
      </w:r>
      <w:r w:rsidRPr="00F46E08">
        <w:rPr>
          <w:sz w:val="16"/>
        </w:rPr>
        <w:t xml:space="preserve"> thus </w:t>
      </w:r>
      <w:r w:rsidRPr="00F46E08">
        <w:rPr>
          <w:rStyle w:val="StyleUnderline"/>
        </w:rPr>
        <w:t>the sinequanon for continuing strong growth</w:t>
      </w:r>
      <w:r w:rsidRPr="00F46E08">
        <w:rPr>
          <w:sz w:val="16"/>
        </w:rPr>
        <w:t xml:space="preserve">, implying that </w:t>
      </w:r>
      <w:r w:rsidRPr="00F46E08">
        <w:rPr>
          <w:rStyle w:val="Emphasis"/>
        </w:rPr>
        <w:t>sustaining competitiveness in the face of mounting cost pressures may turn out to be increasingly difficult</w:t>
      </w:r>
      <w:r w:rsidRPr="00F46E08">
        <w:rPr>
          <w:sz w:val="16"/>
        </w:rPr>
        <w:t xml:space="preserve">. While productivity increases in Russia as such are obviously welcome, a potential problem is that </w:t>
      </w:r>
      <w:r w:rsidRPr="00F46E08">
        <w:rPr>
          <w:rStyle w:val="StyleUnderline"/>
        </w:rPr>
        <w:t>the strong pressure from the appreciating exchange rate on the non-resource tradable sectors may ultimately affect equilibrium employment levels</w:t>
      </w:r>
      <w:r w:rsidRPr="00F46E08">
        <w:rPr>
          <w:sz w:val="16"/>
        </w:rPr>
        <w:t xml:space="preserve">. The resource sector usually provides relatively little employment itself. Therefore, </w:t>
      </w:r>
      <w:r w:rsidRPr="00F46E08">
        <w:rPr>
          <w:rStyle w:val="StyleUnderline"/>
        </w:rPr>
        <w:t>if resource-based currency strength leads to a more capital- and less labor-intensive production pattern in other industrial sectors, it risks contributing to reductions in industrial employment</w:t>
      </w:r>
      <w:r w:rsidRPr="00F46E08">
        <w:rPr>
          <w:sz w:val="16"/>
        </w:rPr>
        <w:t xml:space="preserve">. This may not be a problem if growth in non-resource—based activities is sufficiently strong to create the necessary jobs. An expansion of the service sector, in particular, could compensate for lost industrial jobs, but </w:t>
      </w:r>
      <w:r w:rsidRPr="00F46E08">
        <w:rPr>
          <w:rStyle w:val="StyleUnderline"/>
        </w:rPr>
        <w:t>a significant part of the potential employment opportunities in the service sector may be of rather low productivity, which would imply comparatively low wages</w:t>
      </w:r>
      <w:r w:rsidRPr="00F46E08">
        <w:rPr>
          <w:sz w:val="16"/>
        </w:rPr>
        <w:t xml:space="preserve">. </w:t>
      </w:r>
      <w:r w:rsidRPr="00F46E08">
        <w:rPr>
          <w:rStyle w:val="StyleUnderline"/>
        </w:rPr>
        <w:t xml:space="preserve">This could </w:t>
      </w:r>
      <w:r w:rsidRPr="00F46E08">
        <w:rPr>
          <w:sz w:val="16"/>
        </w:rPr>
        <w:t>therefore</w:t>
      </w:r>
      <w:r w:rsidRPr="00F46E08">
        <w:rPr>
          <w:rStyle w:val="StyleUnderline"/>
        </w:rPr>
        <w:t xml:space="preserve"> </w:t>
      </w:r>
      <w:r w:rsidRPr="00F46E08">
        <w:rPr>
          <w:rStyle w:val="Emphasis"/>
        </w:rPr>
        <w:t>give rise to social tensions,</w:t>
      </w:r>
      <w:r w:rsidRPr="00F46E08">
        <w:rPr>
          <w:rStyle w:val="StyleUnderline"/>
        </w:rPr>
        <w:t xml:space="preserve"> or, if large wage inequality is socially and politically unacceptable, the service sector may fail to generate a significant part of potential employment.</w:t>
      </w:r>
      <w:r w:rsidRPr="00F46E08">
        <w:rPr>
          <w:sz w:val="16"/>
        </w:rPr>
        <w:t xml:space="preserve"> </w:t>
      </w:r>
      <w:r w:rsidRPr="00F46E08">
        <w:rPr>
          <w:rStyle w:val="StyleUnderline"/>
        </w:rPr>
        <w:t>The potential negative impact of the natural resource sector</w:t>
      </w:r>
      <w:r w:rsidRPr="00F46E08">
        <w:rPr>
          <w:sz w:val="16"/>
        </w:rPr>
        <w:t xml:space="preserve"> on the economy </w:t>
      </w:r>
      <w:r w:rsidRPr="00F46E08">
        <w:rPr>
          <w:rStyle w:val="StyleUnderline"/>
        </w:rPr>
        <w:t>can</w:t>
      </w:r>
      <w:r w:rsidRPr="00F46E08">
        <w:rPr>
          <w:sz w:val="16"/>
        </w:rPr>
        <w:t xml:space="preserve">, however, </w:t>
      </w:r>
      <w:r w:rsidRPr="00F46E08">
        <w:rPr>
          <w:rStyle w:val="StyleUnderline"/>
        </w:rPr>
        <w:t>be mitigated by</w:t>
      </w:r>
      <w:r w:rsidRPr="00F46E08">
        <w:rPr>
          <w:sz w:val="16"/>
        </w:rPr>
        <w:t xml:space="preserve"> the right policies. </w:t>
      </w:r>
      <w:r w:rsidRPr="00F46E08">
        <w:rPr>
          <w:rStyle w:val="StyleUnderline"/>
        </w:rPr>
        <w:t>The tax system</w:t>
      </w:r>
      <w:r w:rsidRPr="00F46E08">
        <w:rPr>
          <w:sz w:val="16"/>
        </w:rPr>
        <w:t xml:space="preserve">, for example, can be instrumental in avoiding Dutch disease and in assisting the development of the non-resource sector. More precisely, </w:t>
      </w:r>
      <w:r w:rsidRPr="00F46E08">
        <w:rPr>
          <w:rStyle w:val="StyleUnderline"/>
        </w:rPr>
        <w:t>direct taxation of the natural resource sectors should be high,</w:t>
      </w:r>
      <w:r w:rsidRPr="00F46E08">
        <w:rPr>
          <w:sz w:val="16"/>
        </w:rPr>
        <w:t xml:space="preserve"> </w:t>
      </w:r>
      <w:r w:rsidRPr="00F46E08">
        <w:rPr>
          <w:rStyle w:val="StyleUnderline"/>
        </w:rPr>
        <w:t>while assuring that these sectors</w:t>
      </w:r>
      <w:r w:rsidRPr="00F46E08">
        <w:rPr>
          <w:sz w:val="16"/>
        </w:rPr>
        <w:t xml:space="preserve">, which are often critical to growth, </w:t>
      </w:r>
      <w:r w:rsidRPr="00F46E08">
        <w:rPr>
          <w:rStyle w:val="StyleUnderline"/>
        </w:rPr>
        <w:t>remain sufficiently profitable to allow for their further development</w:t>
      </w:r>
      <w:r w:rsidRPr="00F46E08">
        <w:rPr>
          <w:sz w:val="16"/>
        </w:rPr>
        <w:t xml:space="preserve">. </w:t>
      </w:r>
      <w:r w:rsidRPr="00F46E08">
        <w:rPr>
          <w:rStyle w:val="StyleUnderline"/>
        </w:rPr>
        <w:t>The proceeds of the high resource taxes should then be used to ensure low overall tax levels in the economy and in particular low non-wage labor costs</w:t>
      </w:r>
      <w:r w:rsidRPr="00F46E08">
        <w:rPr>
          <w:sz w:val="16"/>
        </w:rPr>
        <w:t>. While lower non-wage costs might in certain sectors be wholly or partially offset by wage increases, they should at least lead to lower total labor costs in sectors with low productivity. Obviously, cuts in non-wage labor costs may cause shortfalls in social security or pension funds, but these could—if deemed important—be compensated by earmarking a certain portion of price-independent resource taxes. Moreover, taxing more of the resource rent away should also decrease wages in the resource sector and hence diminish the pressure on wages in other sectors. As this may allow lower wages for activities with lower productivity, it would also help to preserve employment that would otherwise be lost or create new employment opportunities that would otherwise not arise. With regard to using the tax system to fight the risk of Dutch Disease, the abolition of turnover taxes in Russia during 2001—2003 was a welcome development (as these taxes were relatively heavier on manufacturing industries; see OECD, 2004, Box 1.4), as was the decrease in Unified Social Tax (UST). Those measures undertaken in 2003-2004 that increased in an equitable way the tax burden on the oil sector were also steps in the right direction. However, instead of focusing on the oil industry alone there should also be a broader attempt to increase taxation of other resource or related sectors—obviously in a fashion that does not harm their future development. While orienting the tax system toward the resource sector can help to alleviate Dutch disease, it also increases the dependence of the budget on commodity prices. This potential risk, however, should not be seen as a deterrent to orienting the tax system this way; rather, it underlines the importance of having a sufficiently large stabilization fund.</w:t>
      </w:r>
    </w:p>
    <w:p w14:paraId="190F415F" w14:textId="77777777" w:rsidR="000221BB" w:rsidRPr="00F46E08" w:rsidRDefault="000221BB" w:rsidP="00F02E23">
      <w:pPr>
        <w:pStyle w:val="Heading4"/>
        <w:rPr>
          <w:rStyle w:val="Style13ptBold"/>
          <w:rFonts w:ascii="Georgia" w:hAnsi="Georgia"/>
          <w:b/>
        </w:rPr>
      </w:pPr>
      <w:r w:rsidRPr="00F46E08">
        <w:rPr>
          <w:rStyle w:val="Style13ptBold"/>
          <w:rFonts w:ascii="Georgia" w:hAnsi="Georgia"/>
          <w:b/>
        </w:rPr>
        <w:t>Reforms are necessary but are unlikely to be sparked by anything short of protests in the streets</w:t>
      </w:r>
    </w:p>
    <w:p w14:paraId="794BA38A" w14:textId="77777777" w:rsidR="000221BB" w:rsidRPr="00F46E08" w:rsidRDefault="000221BB" w:rsidP="000221BB">
      <w:r w:rsidRPr="00F46E08">
        <w:rPr>
          <w:rStyle w:val="Style13ptBold"/>
        </w:rPr>
        <w:t>Boyd 7/8</w:t>
      </w:r>
      <w:r w:rsidRPr="00F46E08">
        <w:t xml:space="preserve"> </w:t>
      </w:r>
      <w:r w:rsidRPr="00F46E08">
        <w:rPr>
          <w:sz w:val="16"/>
          <w:szCs w:val="16"/>
        </w:rPr>
        <w:t>[July 8, 2014. Jonathan Boyd is an editor for InvestmentEurope. “AXA IM's Manolis Davradakis warns of Russia challenge” http://www.investmenteurope.net/investment-europe/news/2354142/axa-ims-manolis-davradakis-warns-of-russia-challenge]</w:t>
      </w:r>
    </w:p>
    <w:p w14:paraId="65CDD0A7" w14:textId="77777777" w:rsidR="000221BB" w:rsidRPr="00F46E08" w:rsidRDefault="000221BB" w:rsidP="000221BB">
      <w:pPr>
        <w:rPr>
          <w:rStyle w:val="StyleUnderline"/>
        </w:rPr>
      </w:pPr>
      <w:r w:rsidRPr="00F46E08">
        <w:rPr>
          <w:rStyle w:val="StyleUnderline"/>
        </w:rPr>
        <w:t>Russia's</w:t>
      </w:r>
      <w:r w:rsidRPr="00F46E08">
        <w:rPr>
          <w:sz w:val="16"/>
        </w:rPr>
        <w:t xml:space="preserve"> recent </w:t>
      </w:r>
      <w:r w:rsidRPr="00F46E08">
        <w:rPr>
          <w:rStyle w:val="StyleUnderline"/>
        </w:rPr>
        <w:t>standoff with Ukraine exposed the structural weaknesses in the economy, and over-reliance on volatile commodity prices and real currency appreciation</w:t>
      </w:r>
      <w:r w:rsidRPr="00F46E08">
        <w:rPr>
          <w:sz w:val="16"/>
        </w:rPr>
        <w:t xml:space="preserve">, Davradakis argues in a new research note. For investors seeking institutional quality assets, the policy model being followed poses a challenge, because </w:t>
      </w:r>
      <w:r w:rsidRPr="00F46E08">
        <w:rPr>
          <w:rStyle w:val="StyleUnderline"/>
        </w:rPr>
        <w:t xml:space="preserve">if it is not changed, then there is a risk Russia starts to lag development and growth </w:t>
      </w:r>
      <w:r w:rsidRPr="00F46E08">
        <w:rPr>
          <w:sz w:val="16"/>
        </w:rPr>
        <w:t xml:space="preserve">seen in other BRIC countries. According to analysis of the existing growth model "Russia will be overtaken by Brazil in 2040 and China in 2070 in terms of real GDP per capita. Yet, it will remain above India throughout the forecasting horizon. The potential real GDP growth implied by this exercise is 2.5%, half the average rate of real GDP growth since Vladimir Putin assumed office in 2000." "To increase the potential real GDP growth rate, </w:t>
      </w:r>
      <w:r w:rsidRPr="00F46E08">
        <w:rPr>
          <w:rStyle w:val="StyleUnderline"/>
        </w:rPr>
        <w:t>the Russian government will have to reshuffle the economic growth model and introduce far-reaching structural reforms</w:t>
      </w:r>
      <w:r w:rsidRPr="00F46E08">
        <w:rPr>
          <w:sz w:val="16"/>
        </w:rPr>
        <w:t xml:space="preserve">." Reforms are possible, but </w:t>
      </w:r>
      <w:r w:rsidRPr="00F46E08">
        <w:rPr>
          <w:rStyle w:val="StyleUnderline"/>
        </w:rPr>
        <w:t xml:space="preserve">the expectation is that they will "be implemented in a stop-and-go fashion depending on market conditions and the degree of resistance from rent-seeking groups. This </w:t>
      </w:r>
      <w:r w:rsidRPr="00F46E08">
        <w:rPr>
          <w:rStyle w:val="Emphasis"/>
        </w:rPr>
        <w:t>casts doubts on the reforms' momentum</w:t>
      </w:r>
      <w:r w:rsidRPr="00F46E08">
        <w:rPr>
          <w:rStyle w:val="StyleUnderline"/>
        </w:rPr>
        <w:t xml:space="preserve"> and whether they will have a meaningful impact on economic development</w:t>
      </w:r>
      <w:r w:rsidRPr="00F46E08">
        <w:rPr>
          <w:sz w:val="16"/>
        </w:rPr>
        <w:t xml:space="preserve">." </w:t>
      </w:r>
      <w:r w:rsidRPr="00F46E08">
        <w:rPr>
          <w:rStyle w:val="StyleUnderline"/>
        </w:rPr>
        <w:t>One of the issues identified is corruption</w:t>
      </w:r>
      <w:r w:rsidRPr="00F46E08">
        <w:rPr>
          <w:sz w:val="16"/>
        </w:rPr>
        <w:t xml:space="preserve">, which still ranks high compared to peers. </w:t>
      </w:r>
      <w:r w:rsidRPr="00F46E08">
        <w:rPr>
          <w:rStyle w:val="StyleUnderline"/>
        </w:rPr>
        <w:t>This is not helped by the high reliance on oil, the price of which is estimated to account for 80% of GDP growth.</w:t>
      </w:r>
      <w:r w:rsidRPr="00F46E08">
        <w:rPr>
          <w:sz w:val="16"/>
        </w:rPr>
        <w:t xml:space="preserve"> </w:t>
      </w:r>
      <w:r w:rsidRPr="00F46E08">
        <w:rPr>
          <w:rStyle w:val="Emphasis"/>
        </w:rPr>
        <w:t xml:space="preserve">Failure to invest the benefits </w:t>
      </w:r>
      <w:r w:rsidRPr="00F46E08">
        <w:rPr>
          <w:rStyle w:val="StyleUnderline"/>
        </w:rPr>
        <w:t>of the country's oil reserves properly is visible in the decline of assets in the two sovereign wealth funds</w:t>
      </w:r>
      <w:r w:rsidRPr="00F46E08">
        <w:rPr>
          <w:sz w:val="16"/>
        </w:rPr>
        <w:t xml:space="preserve"> -The National Wealth Fund and the Reserve Fund. </w:t>
      </w:r>
      <w:r w:rsidRPr="00F46E08">
        <w:rPr>
          <w:rStyle w:val="StyleUnderline"/>
        </w:rPr>
        <w:t xml:space="preserve">Their combined assets declined </w:t>
      </w:r>
      <w:r w:rsidRPr="00F46E08">
        <w:rPr>
          <w:sz w:val="16"/>
        </w:rPr>
        <w:t xml:space="preserve">in 2009-13, </w:t>
      </w:r>
      <w:r w:rsidRPr="00F46E08">
        <w:rPr>
          <w:rStyle w:val="StyleUnderline"/>
        </w:rPr>
        <w:t>even as the local currency appreciated</w:t>
      </w:r>
      <w:r w:rsidRPr="00F46E08">
        <w:rPr>
          <w:sz w:val="16"/>
        </w:rPr>
        <w:t>. Meanwhile</w:t>
      </w:r>
      <w:r w:rsidRPr="00F46E08">
        <w:rPr>
          <w:rStyle w:val="StyleUnderline"/>
        </w:rPr>
        <w:t>, Russia's competitiveness has fallen</w:t>
      </w:r>
      <w:r w:rsidRPr="00F46E08">
        <w:rPr>
          <w:sz w:val="16"/>
        </w:rPr>
        <w:t xml:space="preserve"> by most measures used by the World Economic Forum between 2007-14. Russia has one of the biggest middle classes as a proportion of the total population, which suggests </w:t>
      </w:r>
      <w:r w:rsidRPr="00F46E08">
        <w:rPr>
          <w:rStyle w:val="StyleUnderline"/>
        </w:rPr>
        <w:t>reforms will be encouraged</w:t>
      </w:r>
      <w:r w:rsidRPr="00F46E08">
        <w:rPr>
          <w:sz w:val="16"/>
        </w:rPr>
        <w:t>. However, the way that this may happen - such as</w:t>
      </w:r>
      <w:r w:rsidRPr="00F46E08">
        <w:rPr>
          <w:rStyle w:val="StyleUnderline"/>
        </w:rPr>
        <w:t xml:space="preserve"> </w:t>
      </w:r>
      <w:r w:rsidRPr="00F46E08">
        <w:rPr>
          <w:rStyle w:val="Emphasis"/>
        </w:rPr>
        <w:t>through the street protests</w:t>
      </w:r>
      <w:r w:rsidRPr="00F46E08">
        <w:rPr>
          <w:rStyle w:val="StyleUnderline"/>
        </w:rPr>
        <w:t xml:space="preserve"> seen already in the country - </w:t>
      </w:r>
      <w:r w:rsidRPr="00F46E08">
        <w:rPr>
          <w:sz w:val="16"/>
        </w:rPr>
        <w:t xml:space="preserve">also </w:t>
      </w:r>
      <w:r w:rsidRPr="00F46E08">
        <w:rPr>
          <w:rStyle w:val="StyleUnderline"/>
        </w:rPr>
        <w:t>suggests that change may lag the aspirations of this important part of the population, again highlighting the risk that the economy generally will lag its emerging market peers.</w:t>
      </w:r>
    </w:p>
    <w:p w14:paraId="2C10D172" w14:textId="77777777" w:rsidR="000221BB" w:rsidRPr="00F46E08" w:rsidRDefault="000221BB" w:rsidP="00A30D9F">
      <w:pPr>
        <w:pStyle w:val="Heading4"/>
        <w:rPr>
          <w:rStyle w:val="Style13ptBold"/>
          <w:rFonts w:ascii="Georgia" w:hAnsi="Georgia"/>
          <w:b/>
        </w:rPr>
      </w:pPr>
      <w:r w:rsidRPr="00F46E08">
        <w:rPr>
          <w:rStyle w:val="Style13ptBold"/>
          <w:rFonts w:ascii="Georgia" w:hAnsi="Georgia"/>
          <w:b/>
        </w:rPr>
        <w:t xml:space="preserve">Russia cannot maintain its status as an energy superpower – declining brownfields, high tax rates, barriers to investment </w:t>
      </w:r>
    </w:p>
    <w:p w14:paraId="1C3FD836" w14:textId="77777777" w:rsidR="000221BB" w:rsidRPr="00F46E08" w:rsidRDefault="000221BB" w:rsidP="000221BB">
      <w:pPr>
        <w:rPr>
          <w:rStyle w:val="StyleUnderline"/>
        </w:rPr>
      </w:pPr>
      <w:r w:rsidRPr="00F46E08">
        <w:rPr>
          <w:rStyle w:val="Style13ptBold"/>
        </w:rPr>
        <w:t>Aron ’13</w:t>
      </w:r>
      <w:r w:rsidRPr="00F46E08">
        <w:t xml:space="preserve"> </w:t>
      </w:r>
      <w:r w:rsidRPr="00F46E08">
        <w:rPr>
          <w:sz w:val="16"/>
          <w:szCs w:val="16"/>
        </w:rPr>
        <w:t>[May 29, 2013. Leon Aron is Resident Scholar and Director of Russian Studies at the American Enterprise Institute. Dr. Aron earned his Ph.D. from Columbia University, has taught a graduate seminar at Georgetown University, and was awarded the Peace Fellowship at the U.S. Institute of Peace. “The political economy of Russian oil and gas” American Enterprise Institute. http://www.aei.org/outlook/foreign-and-defense-policy/regional/europe/the-political-economy-of-russian-oil-and-gas/]</w:t>
      </w:r>
    </w:p>
    <w:p w14:paraId="58564244" w14:textId="77777777" w:rsidR="000221BB" w:rsidRPr="00F46E08" w:rsidRDefault="000221BB" w:rsidP="000221BB">
      <w:pPr>
        <w:rPr>
          <w:sz w:val="16"/>
        </w:rPr>
      </w:pPr>
      <w:r w:rsidRPr="00F46E08">
        <w:rPr>
          <w:sz w:val="16"/>
        </w:rPr>
        <w:t xml:space="preserve">After two decades of essentially living off the Soviet Union’s “legacy fields,” </w:t>
      </w:r>
      <w:r w:rsidRPr="00F46E08">
        <w:rPr>
          <w:rStyle w:val="StyleUnderline"/>
        </w:rPr>
        <w:t>the “brownfields</w:t>
      </w:r>
      <w:r w:rsidRPr="00F46E08">
        <w:rPr>
          <w:sz w:val="16"/>
        </w:rPr>
        <w:t xml:space="preserve">” (exploited deposits, as opposed to newly discovered ones, or “greenfields”) of western Siberia </w:t>
      </w:r>
      <w:r w:rsidRPr="00F46E08">
        <w:rPr>
          <w:rStyle w:val="StyleUnderline"/>
        </w:rPr>
        <w:t>are “entering a long-term decline</w:t>
      </w:r>
      <w:r w:rsidRPr="00F46E08">
        <w:rPr>
          <w:sz w:val="16"/>
        </w:rPr>
        <w:t xml:space="preserve">.”[25] Although </w:t>
      </w:r>
      <w:r w:rsidRPr="00F46E08">
        <w:rPr>
          <w:rStyle w:val="StyleUnderline"/>
        </w:rPr>
        <w:t>Russia</w:t>
      </w:r>
      <w:r w:rsidRPr="00F46E08">
        <w:rPr>
          <w:sz w:val="16"/>
        </w:rPr>
        <w:t xml:space="preserve"> is not running out of oil, a leading expert believes it </w:t>
      </w:r>
      <w:r w:rsidRPr="00F46E08">
        <w:rPr>
          <w:rStyle w:val="StyleUnderline"/>
        </w:rPr>
        <w:t>may be running out of cheap oil</w:t>
      </w:r>
      <w:r w:rsidRPr="00F46E08">
        <w:rPr>
          <w:sz w:val="16"/>
        </w:rPr>
        <w:t xml:space="preserve">.[26] Instead, </w:t>
      </w:r>
      <w:r w:rsidRPr="00F46E08">
        <w:rPr>
          <w:rStyle w:val="StyleUnderline"/>
        </w:rPr>
        <w:t>oil will have to be pumped from places that are “colder, deeper and more remote</w:t>
      </w:r>
      <w:r w:rsidRPr="00F46E08">
        <w:rPr>
          <w:sz w:val="16"/>
        </w:rPr>
        <w:t xml:space="preserve">,”[27] such as the continental shelf in the Arctic, the ever more remote regions of eastern Siberia, the “deeper horizons” of western Siberia, or the Black Sea.[28] Yet </w:t>
      </w:r>
      <w:r w:rsidRPr="00F46E08">
        <w:rPr>
          <w:rStyle w:val="StyleUnderline"/>
        </w:rPr>
        <w:t xml:space="preserve">the enormous upfront investments that such an effort would require are hard to come </w:t>
      </w:r>
      <w:r w:rsidRPr="00F46E08">
        <w:rPr>
          <w:sz w:val="16"/>
        </w:rPr>
        <w:t xml:space="preserve">by </w:t>
      </w:r>
      <w:r w:rsidRPr="00F46E08">
        <w:rPr>
          <w:rStyle w:val="StyleUnderline"/>
        </w:rPr>
        <w:t>when taxes on oil companies’ profits have greatly reduced the incentive to invest in new technology and greenfield exploration</w:t>
      </w:r>
      <w:r w:rsidRPr="00F46E08">
        <w:rPr>
          <w:sz w:val="16"/>
        </w:rPr>
        <w:t xml:space="preserve">. After they pay the profit tax, value-added tax, mineral extraction tax, asset tax, charges for the use of subsoil resources, mandatory contribution to social funds, and export duties, Russian oil companies are effectively taxed at a 70 percent rate.[29] (By comparison, in 2011, Chevron and ExxonMobil were taxed at an effective rate of 42–43 percent in the United States.[30]) This policy leaves massive capital and technology transfers from Western multinational corporations as the key to sustaining the present levels of oil production. Among the more notable of such ventures was ExxonMobil’s agreement last year to invest, in a joint venture with Rosneft, $3.2 billion into the exploration and development of the Black Sea and the Kara Sea in the Arctic. In addition, with Rosneft’s acquisition of TNK-BP, BP ended up with almost a 20 percent stake in the Russian company.[31] (Rosneft promptly proceeded to “borrow” $10 billion from TNK-BP subsidiaries, in the process effectively robbing minority shareholders who held shares in these firms.[32]) Yet such </w:t>
      </w:r>
      <w:r w:rsidRPr="00F46E08">
        <w:rPr>
          <w:rStyle w:val="Emphasis"/>
        </w:rPr>
        <w:t>deals fall far short of what is needed to ensure Russia’s continued status as an “energy superpower</w:t>
      </w:r>
      <w:r w:rsidRPr="00F46E08">
        <w:rPr>
          <w:sz w:val="16"/>
        </w:rPr>
        <w:t xml:space="preserve">,” and the </w:t>
      </w:r>
      <w:r w:rsidRPr="00F46E08">
        <w:rPr>
          <w:rStyle w:val="StyleUnderline"/>
        </w:rPr>
        <w:t xml:space="preserve">barriers to large-scale Western investments are </w:t>
      </w:r>
      <w:r w:rsidRPr="00F46E08">
        <w:rPr>
          <w:sz w:val="16"/>
        </w:rPr>
        <w:t xml:space="preserve">formidable, if not </w:t>
      </w:r>
      <w:r w:rsidRPr="00F46E08">
        <w:rPr>
          <w:rStyle w:val="StyleUnderline"/>
        </w:rPr>
        <w:t>prohibitive</w:t>
      </w:r>
      <w:r w:rsidRPr="00F46E08">
        <w:rPr>
          <w:sz w:val="16"/>
        </w:rPr>
        <w:t>. Shale oil and environmentally “cleaner” liquefied natural gas (</w:t>
      </w:r>
      <w:r w:rsidRPr="00F46E08">
        <w:rPr>
          <w:rStyle w:val="StyleUnderline"/>
        </w:rPr>
        <w:t>LNG</w:t>
      </w:r>
      <w:r w:rsidRPr="00F46E08">
        <w:rPr>
          <w:sz w:val="16"/>
        </w:rPr>
        <w:t xml:space="preserve">) </w:t>
      </w:r>
      <w:r w:rsidRPr="00F46E08">
        <w:rPr>
          <w:rStyle w:val="StyleUnderline"/>
        </w:rPr>
        <w:t>will likely push down oil prices</w:t>
      </w:r>
      <w:r w:rsidRPr="00F46E08">
        <w:rPr>
          <w:sz w:val="16"/>
        </w:rPr>
        <w:t xml:space="preserve">, making greenfield investments less profitable. </w:t>
      </w:r>
      <w:r w:rsidRPr="00F46E08">
        <w:rPr>
          <w:rStyle w:val="StyleUnderline"/>
        </w:rPr>
        <w:t>The worsening of relations between Russia and the West increases the risks as well</w:t>
      </w:r>
      <w:r w:rsidRPr="00F46E08">
        <w:rPr>
          <w:sz w:val="16"/>
        </w:rPr>
        <w:t xml:space="preserve">. Then there is the 2008 law that restricts foreign control over companies operating in Russia’s “strategic industries” (certainly including oil and gas), in effect banning non-Russian energy firms from a majority ownership of any significant venture. (In the ExxonMobil-Rosneft deal, ExxonMobil owns only one-third of the venture.) Last but far from least, there is the memory of the Russian government’s forcing Royal Dutch Shell in 2006 to give up a controlling stake in its liquefied gas production project, known as Sakhalin-2, after Royal Dutch Shell and other members of the consortium had invested $9–11 billion in the venture over 12 years. </w:t>
      </w:r>
      <w:r w:rsidRPr="00F46E08">
        <w:rPr>
          <w:rStyle w:val="StyleUnderline"/>
        </w:rPr>
        <w:t>Russia has plenty of “tight oil,”</w:t>
      </w:r>
      <w:r w:rsidRPr="00F46E08">
        <w:rPr>
          <w:sz w:val="16"/>
        </w:rPr>
        <w:t xml:space="preserve"> (oil found in “low permeability” reservoirs, such as shale or tight sandstone, and usually requiring horizontal drilling and fracturing to access) including the brownfields of western Siberia. </w:t>
      </w:r>
      <w:r w:rsidRPr="00F46E08">
        <w:rPr>
          <w:rStyle w:val="StyleUnderline"/>
        </w:rPr>
        <w:t>Yet its production faces severe structural constraints. Shale</w:t>
      </w:r>
      <w:r w:rsidRPr="00F46E08">
        <w:rPr>
          <w:sz w:val="16"/>
        </w:rPr>
        <w:t xml:space="preserve"> extraction </w:t>
      </w:r>
      <w:r w:rsidRPr="00F46E08">
        <w:rPr>
          <w:rStyle w:val="StyleUnderline"/>
        </w:rPr>
        <w:t>requires technological and entrepreneurial agility</w:t>
      </w:r>
      <w:r w:rsidRPr="00F46E08">
        <w:rPr>
          <w:sz w:val="16"/>
        </w:rPr>
        <w:t xml:space="preserve"> (as well as strict cost control), </w:t>
      </w:r>
      <w:r w:rsidRPr="00F46E08">
        <w:rPr>
          <w:rStyle w:val="StyleUnderline"/>
        </w:rPr>
        <w:t>which are associated with small and medium-sized independent companies</w:t>
      </w:r>
      <w:r w:rsidRPr="00F46E08">
        <w:rPr>
          <w:sz w:val="16"/>
        </w:rPr>
        <w:t xml:space="preserve"> operating in relatively benign legal regimes.[33] In</w:t>
      </w:r>
      <w:r w:rsidRPr="00F46E08">
        <w:rPr>
          <w:rStyle w:val="StyleUnderline"/>
        </w:rPr>
        <w:t>stead, Russian shale oil is likely to be developed by the giant Rosneft, which is hampered by very strict regulations. Absent</w:t>
      </w:r>
      <w:r w:rsidRPr="00F46E08">
        <w:rPr>
          <w:sz w:val="16"/>
        </w:rPr>
        <w:t xml:space="preserve"> </w:t>
      </w:r>
      <w:r w:rsidRPr="00F46E08">
        <w:rPr>
          <w:rStyle w:val="StyleUnderline"/>
        </w:rPr>
        <w:t xml:space="preserve">an expansion into new fields or </w:t>
      </w:r>
      <w:r w:rsidRPr="00F46E08">
        <w:rPr>
          <w:sz w:val="16"/>
        </w:rPr>
        <w:t xml:space="preserve">the </w:t>
      </w:r>
      <w:r w:rsidRPr="00F46E08">
        <w:rPr>
          <w:rStyle w:val="StyleUnderline"/>
        </w:rPr>
        <w:t>successful adoption of new technologies</w:t>
      </w:r>
      <w:r w:rsidRPr="00F46E08">
        <w:rPr>
          <w:sz w:val="16"/>
        </w:rPr>
        <w:t xml:space="preserve"> for maintaining the old ones, </w:t>
      </w:r>
      <w:r w:rsidRPr="00F46E08">
        <w:rPr>
          <w:rStyle w:val="Emphasis"/>
        </w:rPr>
        <w:t>Russia’s production may shrink by as much as one-fifth</w:t>
      </w:r>
      <w:r w:rsidRPr="00F46E08">
        <w:rPr>
          <w:sz w:val="16"/>
        </w:rPr>
        <w:t xml:space="preserve">, from the current 10.4 million BPD to 8 million BPD </w:t>
      </w:r>
      <w:r w:rsidRPr="00F46E08">
        <w:rPr>
          <w:rStyle w:val="StyleUnderline"/>
        </w:rPr>
        <w:t>as early as 2020</w:t>
      </w:r>
      <w:r w:rsidRPr="00F46E08">
        <w:rPr>
          <w:sz w:val="16"/>
        </w:rPr>
        <w:t xml:space="preserve">.[34] In the opinion of a top expert, Thane Gustafson, sometime in the coming decade, </w:t>
      </w:r>
      <w:r w:rsidRPr="00F46E08">
        <w:rPr>
          <w:rStyle w:val="StyleUnderline"/>
        </w:rPr>
        <w:t>the Russian state “</w:t>
      </w:r>
      <w:r w:rsidRPr="00F46E08">
        <w:rPr>
          <w:rStyle w:val="Emphasis"/>
        </w:rPr>
        <w:t>could well see oil revenues decline, even as its reliance on them grows</w:t>
      </w:r>
      <w:r w:rsidRPr="00F46E08">
        <w:rPr>
          <w:sz w:val="16"/>
        </w:rPr>
        <w:t xml:space="preserve">,” and </w:t>
      </w:r>
      <w:r w:rsidRPr="00F46E08">
        <w:rPr>
          <w:rStyle w:val="StyleUnderline"/>
        </w:rPr>
        <w:t>the “tide of money” that has enabled the Kremlin to meet “everyone’s growing expectations” may vanish</w:t>
      </w:r>
      <w:r w:rsidRPr="00F46E08">
        <w:rPr>
          <w:sz w:val="16"/>
        </w:rPr>
        <w:t xml:space="preserve">.[35] </w:t>
      </w:r>
    </w:p>
    <w:p w14:paraId="2AF965EC" w14:textId="77777777" w:rsidR="000221BB" w:rsidRPr="00F46E08" w:rsidRDefault="000221BB" w:rsidP="00A30D9F">
      <w:pPr>
        <w:pStyle w:val="Heading4"/>
        <w:rPr>
          <w:rStyle w:val="Style13ptBold"/>
          <w:rFonts w:ascii="Georgia" w:hAnsi="Georgia"/>
          <w:b/>
        </w:rPr>
      </w:pPr>
      <w:r w:rsidRPr="00F46E08">
        <w:rPr>
          <w:rStyle w:val="Style13ptBold"/>
          <w:rFonts w:ascii="Georgia" w:hAnsi="Georgia"/>
          <w:b/>
        </w:rPr>
        <w:t xml:space="preserve">Inescapable stagnation plagues Russia’s economy – Putin is losing legitimacy </w:t>
      </w:r>
    </w:p>
    <w:p w14:paraId="3CC7D8D7" w14:textId="77777777" w:rsidR="000221BB" w:rsidRPr="00F46E08" w:rsidRDefault="000221BB" w:rsidP="000221BB">
      <w:r w:rsidRPr="00F46E08">
        <w:rPr>
          <w:rStyle w:val="Style13ptBold"/>
        </w:rPr>
        <w:t>Baev ’13</w:t>
      </w:r>
      <w:r w:rsidRPr="00F46E08">
        <w:t xml:space="preserve"> </w:t>
      </w:r>
      <w:r w:rsidRPr="00F46E08">
        <w:rPr>
          <w:sz w:val="16"/>
          <w:szCs w:val="16"/>
        </w:rPr>
        <w:t>[February 25, 2013. Dr. Pavel K. Baev is a senior researcher at the International Peace Research Institute, Oslo “Capital Flight from Russia Tells a Tale About Regime Failure” Eurasia Daily Monitor Volume: 10 Issue: 35. http://www.jamestown.org/programs/edm/single/?tx_ttnews%5Btt_news%5D=40499&amp;tx_ttnews%5BbackPid%5D=27&amp;cHash=a538a6b1de7baa8a1629ddf28bd20b0c#.U7xY3vldU0I]</w:t>
      </w:r>
    </w:p>
    <w:p w14:paraId="1690B96D" w14:textId="4697A3C3" w:rsidR="000221BB" w:rsidRPr="00F46E08" w:rsidRDefault="000221BB" w:rsidP="000221BB">
      <w:pPr>
        <w:rPr>
          <w:rStyle w:val="StyleUnderline"/>
        </w:rPr>
      </w:pPr>
      <w:r w:rsidRPr="00F46E08">
        <w:rPr>
          <w:sz w:val="16"/>
        </w:rPr>
        <w:t xml:space="preserve">The squeeze is acutely felt in </w:t>
      </w:r>
      <w:r w:rsidRPr="00F46E08">
        <w:rPr>
          <w:rStyle w:val="StyleUnderline"/>
        </w:rPr>
        <w:t>the oil and gas industry</w:t>
      </w:r>
      <w:r w:rsidRPr="00F46E08">
        <w:rPr>
          <w:sz w:val="16"/>
        </w:rPr>
        <w:t xml:space="preserve">, </w:t>
      </w:r>
      <w:r w:rsidRPr="00F46E08">
        <w:rPr>
          <w:rStyle w:val="StyleUnderline"/>
        </w:rPr>
        <w:t>which was the main provider of prosperity for the petro-addicted country</w:t>
      </w:r>
      <w:r w:rsidRPr="00F46E08">
        <w:rPr>
          <w:sz w:val="16"/>
        </w:rPr>
        <w:t xml:space="preserve"> but now </w:t>
      </w:r>
      <w:r w:rsidRPr="00F46E08">
        <w:rPr>
          <w:rStyle w:val="StyleUnderline"/>
        </w:rPr>
        <w:t>is facing technological challenges and saturation on the key export market in Europe</w:t>
      </w:r>
      <w:r w:rsidRPr="00F46E08">
        <w:rPr>
          <w:sz w:val="16"/>
        </w:rPr>
        <w:t xml:space="preserve">, and so contributes to the trend of extra slow growth (Forbes.ru, February 21). </w:t>
      </w:r>
      <w:r w:rsidRPr="00F46E08">
        <w:rPr>
          <w:rStyle w:val="StyleUnderline"/>
        </w:rPr>
        <w:t>Putin’s particular attention to every oil contract and gas deal</w:t>
      </w:r>
      <w:r w:rsidRPr="00F46E08">
        <w:rPr>
          <w:sz w:val="16"/>
        </w:rPr>
        <w:t xml:space="preserve"> used to be an attraction for Western investors, who valued his guarantees, but now it </w:t>
      </w:r>
      <w:r w:rsidRPr="00F46E08">
        <w:rPr>
          <w:rStyle w:val="StyleUnderline"/>
        </w:rPr>
        <w:t>is seen as a factor worsening the “Siberian” investment climate</w:t>
      </w:r>
      <w:r w:rsidRPr="00F46E08">
        <w:rPr>
          <w:sz w:val="16"/>
        </w:rPr>
        <w:t xml:space="preserve">. With a wary sense of déjà vu, European consumers follow the current Russian-Ukrainian quarrels as President Viktor Yanukovich refuses to pay the $7 billion fine to Gazprom, speculating that Putin will not risk another “gas war” (Kommersant, February 22). The Russian President is indeed more preoccupied with the fierce court intrigues, suspecting that the government’s forays against his loyal lieutenant Igor Sechin, who fancies himself an “energy tsar,” are merely a means for Prime Minister Dmitry Medvedev to position himself as a smarter economic “modernizer” (Novaya Gazeta, February 22). Jealously guarding his privilege of economic commander-in-chief, </w:t>
      </w:r>
      <w:r w:rsidRPr="00F46E08">
        <w:rPr>
          <w:rStyle w:val="StyleUnderline"/>
        </w:rPr>
        <w:t xml:space="preserve">Putin cannot fail to see that his instructions to secure stable growth and to keep the working class employed depart further and further from the </w:t>
      </w:r>
      <w:r w:rsidRPr="00F46E08">
        <w:rPr>
          <w:rStyle w:val="Emphasis"/>
        </w:rPr>
        <w:t>reality of inescapable stagnation</w:t>
      </w:r>
      <w:r w:rsidRPr="00F46E08">
        <w:rPr>
          <w:sz w:val="16"/>
        </w:rPr>
        <w:t xml:space="preserve">. </w:t>
      </w:r>
      <w:r w:rsidRPr="00F46E08">
        <w:rPr>
          <w:rStyle w:val="StyleUnderline"/>
        </w:rPr>
        <w:t>The slowdown is not externally-induced or cyclical but determined by escalating bureaucratic predation, which escapes Russia through “dubious operations” that roughly equal what Gazprom earns in net profit. Putin is helpless to curtail the corruption, which is the organizing principle of his system of power and the only guarantee of loyalty of his subordinates. The pivotal institution of the Russian presidency is quickly losing legitimacy—a stronger signal to the elites than any “stay home” order from Putin that it is time to pull their ill-gained fortunes out of the country. The regime’s failure is, therefore, gaining momentum.</w:t>
      </w:r>
    </w:p>
    <w:p w14:paraId="0132D8BD" w14:textId="3C59BB2D" w:rsidR="00A55512" w:rsidRPr="00F46E08" w:rsidRDefault="00A55512" w:rsidP="00A55512">
      <w:pPr>
        <w:pStyle w:val="Heading3"/>
        <w:rPr>
          <w:rFonts w:ascii="Georgia" w:hAnsi="Georgia"/>
        </w:rPr>
      </w:pPr>
      <w:r w:rsidRPr="00F46E08">
        <w:rPr>
          <w:rFonts w:ascii="Georgia" w:hAnsi="Georgia"/>
        </w:rPr>
        <w:t>2AC – Dutch Disease – Russia – Oil</w:t>
      </w:r>
    </w:p>
    <w:p w14:paraId="16B1687C" w14:textId="77777777" w:rsidR="00A55512" w:rsidRPr="00F46E08" w:rsidRDefault="00A55512" w:rsidP="00A55512">
      <w:pPr>
        <w:pStyle w:val="Heading4"/>
        <w:rPr>
          <w:rStyle w:val="Style13ptBold"/>
          <w:rFonts w:ascii="Georgia" w:hAnsi="Georgia"/>
          <w:b/>
        </w:rPr>
      </w:pPr>
      <w:r w:rsidRPr="00F46E08">
        <w:rPr>
          <w:rStyle w:val="Style13ptBold"/>
          <w:rFonts w:ascii="Georgia" w:hAnsi="Georgia"/>
          <w:b/>
        </w:rPr>
        <w:t>Elite incentives are preventing the Russian economy from modernizing -- oil dependence will cause the economy to reach a dead end and lead to civil disorder</w:t>
      </w:r>
    </w:p>
    <w:p w14:paraId="2F021BC4" w14:textId="77777777" w:rsidR="00A55512" w:rsidRPr="00F46E08" w:rsidRDefault="00A55512" w:rsidP="00A55512">
      <w:pPr>
        <w:rPr>
          <w:sz w:val="16"/>
        </w:rPr>
      </w:pPr>
      <w:r w:rsidRPr="00F46E08">
        <w:rPr>
          <w:rStyle w:val="Style13ptBold"/>
        </w:rPr>
        <w:t xml:space="preserve">O.G.E. ’10 </w:t>
      </w:r>
      <w:r w:rsidRPr="00F46E08">
        <w:rPr>
          <w:sz w:val="16"/>
          <w:szCs w:val="16"/>
        </w:rPr>
        <w:t>[August 2, 2010. Oil and Gas Eurasia is the Leading Oil and Gas Report on Eurasia. “Russia's "Resource Curse": How High Oil Prices Are Stunting Reforms. http://www.oilandgaseurasia.com/tech_trend/russias-resource-curse-how-high-oil-prices-are-stunting-reforms/page/0/1]</w:t>
      </w:r>
    </w:p>
    <w:p w14:paraId="7EEFEE73" w14:textId="77777777" w:rsidR="00A55512" w:rsidRPr="00F46E08" w:rsidRDefault="00A55512" w:rsidP="00A55512">
      <w:pPr>
        <w:rPr>
          <w:rStyle w:val="Emphasis"/>
        </w:rPr>
      </w:pPr>
      <w:r w:rsidRPr="00F46E08">
        <w:rPr>
          <w:rStyle w:val="StyleUnderline"/>
        </w:rPr>
        <w:t>The resource curse means</w:t>
      </w:r>
      <w:r w:rsidRPr="00F46E08">
        <w:rPr>
          <w:sz w:val="16"/>
        </w:rPr>
        <w:t xml:space="preserve">, of course, that </w:t>
      </w:r>
      <w:r w:rsidRPr="00F46E08">
        <w:rPr>
          <w:rStyle w:val="StyleUnderline"/>
        </w:rPr>
        <w:t xml:space="preserve">Russian elites will prefer to </w:t>
      </w:r>
      <w:r w:rsidRPr="00F46E08">
        <w:rPr>
          <w:rStyle w:val="Emphasis"/>
        </w:rPr>
        <w:t>postpone restructuring</w:t>
      </w:r>
      <w:r w:rsidRPr="00F46E08">
        <w:rPr>
          <w:rStyle w:val="StyleUnderline"/>
        </w:rPr>
        <w:t xml:space="preserve"> the economy and modernizing the country’s political and economic institutions</w:t>
      </w:r>
      <w:r w:rsidRPr="00F46E08">
        <w:rPr>
          <w:sz w:val="16"/>
        </w:rPr>
        <w:t xml:space="preserve">. </w:t>
      </w:r>
      <w:r w:rsidRPr="00F46E08">
        <w:rPr>
          <w:rStyle w:val="StyleUnderline"/>
        </w:rPr>
        <w:t xml:space="preserve">This will </w:t>
      </w:r>
      <w:r w:rsidRPr="00F46E08">
        <w:rPr>
          <w:rStyle w:val="Emphasis"/>
        </w:rPr>
        <w:t>undermine economic performance</w:t>
      </w:r>
      <w:r w:rsidRPr="00F46E08">
        <w:rPr>
          <w:rStyle w:val="StyleUnderline"/>
        </w:rPr>
        <w:t>, making it very unlikely that Russia will catch up with the advanced economies</w:t>
      </w:r>
      <w:r w:rsidRPr="00F46E08">
        <w:rPr>
          <w:sz w:val="16"/>
        </w:rPr>
        <w:t xml:space="preserve"> in the next 10-15 years, as officials promise. </w:t>
      </w:r>
      <w:r w:rsidRPr="00F46E08">
        <w:rPr>
          <w:rStyle w:val="StyleUnderline"/>
        </w:rPr>
        <w:t>Fast and sustainable economic growth requires the rule of law, accountable, meritocratic, and non-corrupt bureaucrats, protection of property rights, contract enforcement, and competitive markets</w:t>
      </w:r>
      <w:r w:rsidRPr="00F46E08">
        <w:rPr>
          <w:sz w:val="16"/>
        </w:rPr>
        <w:t xml:space="preserve">. Such institutions are difficult to build in every society. </w:t>
      </w:r>
      <w:r w:rsidRPr="00F46E08">
        <w:rPr>
          <w:rStyle w:val="StyleUnderline"/>
        </w:rPr>
        <w:t>In Russia, the task is</w:t>
      </w:r>
      <w:r w:rsidRPr="00F46E08">
        <w:rPr>
          <w:sz w:val="16"/>
        </w:rPr>
        <w:t xml:space="preserve"> especially </w:t>
      </w:r>
      <w:r w:rsidRPr="00F46E08">
        <w:rPr>
          <w:rStyle w:val="StyleUnderline"/>
        </w:rPr>
        <w:t>problematic, because the ruling elite’s interests run counter to undertaking it</w:t>
      </w:r>
      <w:r w:rsidRPr="00F46E08">
        <w:rPr>
          <w:sz w:val="16"/>
        </w:rPr>
        <w:t xml:space="preserve">. In post-crisis Russia, the resource curse is reinforced by two factors. First, </w:t>
      </w:r>
      <w:r w:rsidRPr="00F46E08">
        <w:rPr>
          <w:rStyle w:val="StyleUnderline"/>
        </w:rPr>
        <w:t xml:space="preserve">massive renationalization since 2004 has left state-owned companies once again controlling the </w:t>
      </w:r>
      <w:r w:rsidRPr="00F46E08">
        <w:rPr>
          <w:sz w:val="16"/>
        </w:rPr>
        <w:t xml:space="preserve">commanding heights of the </w:t>
      </w:r>
      <w:r w:rsidRPr="00F46E08">
        <w:rPr>
          <w:rStyle w:val="StyleUnderline"/>
        </w:rPr>
        <w:t>economy. These firms have no interest in developing modern institutions that protect private property and promote the rule of law.</w:t>
      </w:r>
      <w:r w:rsidRPr="00F46E08">
        <w:rPr>
          <w:sz w:val="16"/>
        </w:rPr>
        <w:t xml:space="preserve"> Second, Russia’s high degree of </w:t>
      </w:r>
      <w:r w:rsidRPr="00F46E08">
        <w:rPr>
          <w:rStyle w:val="StyleUnderline"/>
        </w:rPr>
        <w:t>economic inequality sustains the majority’s preference for redistribution rather than private entrepreneurship</w:t>
      </w:r>
      <w:r w:rsidRPr="00F46E08">
        <w:rPr>
          <w:sz w:val="16"/>
        </w:rPr>
        <w:t xml:space="preserve">. Russia’s leaders acknowledge the need for modernization, and pay it frequent lip-service, as is evidenced by President Dmitri Medvedev’s manifesto "Go, Russia!” But the </w:t>
      </w:r>
      <w:r w:rsidRPr="00F46E08">
        <w:rPr>
          <w:rStyle w:val="StyleUnderline"/>
        </w:rPr>
        <w:t>incentives to escape the resource trap are weakened by the overwhelming importance of the resource rents to the wider political elite</w:t>
      </w:r>
      <w:r w:rsidRPr="00F46E08">
        <w:rPr>
          <w:sz w:val="16"/>
        </w:rPr>
        <w:t xml:space="preserve">. </w:t>
      </w:r>
      <w:r w:rsidRPr="00F46E08">
        <w:rPr>
          <w:rStyle w:val="StyleUnderline"/>
        </w:rPr>
        <w:t xml:space="preserve">When the economy was near collapse during the recent crisis, we thought that the government would recognize the need to push ahead with radical reforms that would eventually lead to a diverse, de-centralized, and fast-growing economy. </w:t>
      </w:r>
      <w:r w:rsidRPr="00F46E08">
        <w:rPr>
          <w:sz w:val="16"/>
        </w:rPr>
        <w:t xml:space="preserve">But, while </w:t>
      </w:r>
      <w:r w:rsidRPr="00F46E08">
        <w:rPr>
          <w:rStyle w:val="StyleUnderline"/>
        </w:rPr>
        <w:t>stimulus policies</w:t>
      </w:r>
      <w:r w:rsidRPr="00F46E08">
        <w:rPr>
          <w:sz w:val="16"/>
        </w:rPr>
        <w:t xml:space="preserve"> were mostly effective in dealing with the immediate crisis, they </w:t>
      </w:r>
      <w:r w:rsidRPr="00F46E08">
        <w:rPr>
          <w:rStyle w:val="StyleUnderline"/>
        </w:rPr>
        <w:t>did not address the long-term issues that impede growth.</w:t>
      </w:r>
      <w:r w:rsidRPr="00F46E08">
        <w:rPr>
          <w:sz w:val="16"/>
        </w:rPr>
        <w:t xml:space="preserve"> Still, the government continues to tout plans to boost the economy. Vertical industrial policy, horizontal industrial policy, investment in education ― all have been tried in the last 10 years. Yet Russia’s public institutions remain as weak as ever (for example, corruption is as prevalent as it was 10 years ago, if not more so), and the economy is no less dependent on commodity prices. Today’s economic silver bullet is an "innovation city” in Skolkovo, which the government hopes will spur inflows of modern technology. But there are no magic recipes for modernization. Moreover, there is no need to reinvent the wheel. A comprehensive and consistent reform plan was already included in then-President Vladimir Putin’s own economic agenda at the beginning of his first term in 2000. </w:t>
      </w:r>
      <w:r w:rsidRPr="00F46E08">
        <w:rPr>
          <w:rStyle w:val="StyleUnderline"/>
        </w:rPr>
        <w:t>The</w:t>
      </w:r>
      <w:r w:rsidRPr="00F46E08">
        <w:rPr>
          <w:sz w:val="16"/>
        </w:rPr>
        <w:t xml:space="preserve"> so-called </w:t>
      </w:r>
      <w:r w:rsidRPr="00F46E08">
        <w:rPr>
          <w:rStyle w:val="StyleUnderline"/>
        </w:rPr>
        <w:t>Gref Program</w:t>
      </w:r>
      <w:r w:rsidRPr="00F46E08">
        <w:rPr>
          <w:sz w:val="16"/>
        </w:rPr>
        <w:t xml:space="preserve"> (named after former Minister of the Economy German Gref) </w:t>
      </w:r>
      <w:r w:rsidRPr="00F46E08">
        <w:rPr>
          <w:rStyle w:val="StyleUnderline"/>
        </w:rPr>
        <w:t>foresaw many of the reforms that are vitally needed ― privatization, deregulation, accession to the World Trade Organization, and reform of the government, natural monopolies, and social security.</w:t>
      </w:r>
      <w:r w:rsidRPr="00F46E08">
        <w:rPr>
          <w:sz w:val="16"/>
        </w:rPr>
        <w:t xml:space="preserve"> Many of these reforms are outlined in the current government’s own "Long-Term Strategy for 2020.” </w:t>
      </w:r>
      <w:r w:rsidRPr="00F46E08">
        <w:rPr>
          <w:rStyle w:val="StyleUnderline"/>
        </w:rPr>
        <w:t>The problem is</w:t>
      </w:r>
      <w:r w:rsidRPr="00F46E08">
        <w:rPr>
          <w:sz w:val="16"/>
        </w:rPr>
        <w:t xml:space="preserve"> that ― as with the Gref program in 2000 ― </w:t>
      </w:r>
      <w:r w:rsidRPr="00F46E08">
        <w:rPr>
          <w:rStyle w:val="StyleUnderline"/>
        </w:rPr>
        <w:t>the Strategy is unlikely to be fully implemented, owing to the same old weak incentives</w:t>
      </w:r>
      <w:r w:rsidRPr="00F46E08">
        <w:rPr>
          <w:sz w:val="16"/>
        </w:rPr>
        <w:t xml:space="preserve">. </w:t>
      </w:r>
      <w:r w:rsidRPr="00F46E08">
        <w:rPr>
          <w:rStyle w:val="StyleUnderline"/>
        </w:rPr>
        <w:t>Even the recently announced privatization of non-controlling stakes in the largest state-owned firms</w:t>
      </w:r>
      <w:r w:rsidRPr="00F46E08">
        <w:rPr>
          <w:sz w:val="16"/>
        </w:rPr>
        <w:t xml:space="preserve"> ― while timely and laudable ― </w:t>
      </w:r>
      <w:r w:rsidRPr="00F46E08">
        <w:rPr>
          <w:rStyle w:val="StyleUnderline"/>
        </w:rPr>
        <w:t>will not create an irreversible commitment to reform</w:t>
      </w:r>
      <w:r w:rsidRPr="00F46E08">
        <w:rPr>
          <w:sz w:val="16"/>
        </w:rPr>
        <w:t xml:space="preserve">. So far, the government does not want to let control over these firms get into private hands. Hence, the sales that Prime Minister Putin announced will not increase the demand for pro-market institutions. By contrast, the "70-80” scenario seems increasingly likely. In June, during the St. Petersburg Economic Forum, participants in two sessions ― Russian government and business leaders, as well as influential foreign players ― were asked about the future of Russia’s economy. The results were drearily similar. In one session, 61 percent of participants foresaw stagnation in the next 2-5 years (33 percent predicted growth and 5 percent expected a crisis). In the other session, </w:t>
      </w:r>
      <w:r w:rsidRPr="00F46E08">
        <w:rPr>
          <w:rStyle w:val="StyleUnderline"/>
        </w:rPr>
        <w:t>55 percent of participants foresaw stagnation in the next 10 years</w:t>
      </w:r>
      <w:r w:rsidRPr="00F46E08">
        <w:rPr>
          <w:sz w:val="16"/>
        </w:rPr>
        <w:t xml:space="preserve"> (with 41 percent projecting growth and 4 percent expecting collapse).</w:t>
      </w:r>
      <w:r w:rsidRPr="00F46E08">
        <w:rPr>
          <w:rStyle w:val="Emphasis"/>
        </w:rPr>
        <w:t xml:space="preserve"> The factors that drove the Putin era of rapid economic growth ― high and rising oil prices, cheap labor, and unused production capacity ― are all exhausted</w:t>
      </w:r>
      <w:r w:rsidRPr="00F46E08">
        <w:rPr>
          <w:sz w:val="16"/>
        </w:rPr>
        <w:t xml:space="preserve">. </w:t>
      </w:r>
      <w:r w:rsidRPr="00F46E08">
        <w:rPr>
          <w:rStyle w:val="StyleUnderline"/>
        </w:rPr>
        <w:t xml:space="preserve">Russia will thus be forced to start spending the reserves that saved the economy in the recent crisis. The "70-80” scenario will preserve the status quo, but eventually </w:t>
      </w:r>
      <w:r w:rsidRPr="00F46E08">
        <w:rPr>
          <w:rStyle w:val="Emphasis"/>
        </w:rPr>
        <w:t>the economy will reach a dead end, at which point the only choice will be genuine economic reform or decline and dangerous civil disorder.</w:t>
      </w:r>
    </w:p>
    <w:p w14:paraId="559BBBD5" w14:textId="2E3503C9" w:rsidR="00A55512" w:rsidRPr="00F46E08" w:rsidRDefault="00A55512" w:rsidP="00A55512">
      <w:pPr>
        <w:pStyle w:val="Heading3"/>
        <w:rPr>
          <w:rFonts w:ascii="Georgia" w:hAnsi="Georgia"/>
        </w:rPr>
      </w:pPr>
      <w:r w:rsidRPr="00F46E08">
        <w:rPr>
          <w:rFonts w:ascii="Georgia" w:hAnsi="Georgia"/>
        </w:rPr>
        <w:t>1AR – Dutch Disease – Russia – Oil</w:t>
      </w:r>
    </w:p>
    <w:p w14:paraId="5281BAF6" w14:textId="77777777" w:rsidR="00A55512" w:rsidRPr="00F46E08" w:rsidRDefault="00A55512" w:rsidP="00A55512">
      <w:pPr>
        <w:pStyle w:val="Heading4"/>
        <w:rPr>
          <w:rFonts w:ascii="Georgia" w:hAnsi="Georgia"/>
        </w:rPr>
      </w:pPr>
      <w:r w:rsidRPr="00F46E08">
        <w:rPr>
          <w:rFonts w:ascii="Georgia" w:hAnsi="Georgia"/>
        </w:rPr>
        <w:t xml:space="preserve"> Arctic development is necessary for Putin to maintain control over his “petro-state” </w:t>
      </w:r>
    </w:p>
    <w:p w14:paraId="55EE4E60" w14:textId="77777777" w:rsidR="00A55512" w:rsidRPr="00F46E08" w:rsidRDefault="00A55512" w:rsidP="00A55512">
      <w:pPr>
        <w:rPr>
          <w:rStyle w:val="StyleUnderline"/>
        </w:rPr>
      </w:pPr>
      <w:r w:rsidRPr="00F46E08">
        <w:rPr>
          <w:rStyle w:val="Heading4Char"/>
          <w:rFonts w:ascii="Georgia" w:hAnsi="Georgia"/>
        </w:rPr>
        <w:t>Levitt ’11</w:t>
      </w:r>
      <w:r w:rsidRPr="00F46E08">
        <w:t xml:space="preserve"> </w:t>
      </w:r>
      <w:r w:rsidRPr="00F46E08">
        <w:rPr>
          <w:sz w:val="16"/>
          <w:szCs w:val="16"/>
        </w:rPr>
        <w:t>[October 19, 2011. Tom Levitt is an Arctic Researcher and Writer for The Ecologist. “Arctic special: Putin’s Russia will lead a ‘new era of Arctic industrialization” http://www.theecologist.org/News/news_analysis/1092215/putins_russia_will_lead_a_new_era_of_arctic_industrialisation.html]</w:t>
      </w:r>
    </w:p>
    <w:p w14:paraId="32419F01" w14:textId="77777777" w:rsidR="00A55512" w:rsidRPr="00F46E08" w:rsidRDefault="00A55512" w:rsidP="00A55512">
      <w:pPr>
        <w:rPr>
          <w:sz w:val="16"/>
        </w:rPr>
      </w:pPr>
      <w:r w:rsidRPr="00F46E08">
        <w:rPr>
          <w:rStyle w:val="StyleUnderline"/>
        </w:rPr>
        <w:t>For Russia</w:t>
      </w:r>
      <w:r w:rsidRPr="00F46E08">
        <w:rPr>
          <w:sz w:val="16"/>
        </w:rPr>
        <w:t xml:space="preserve">, more than any other Arctic nation except possibly Greenland, </w:t>
      </w:r>
      <w:r w:rsidRPr="00F46E08">
        <w:rPr>
          <w:rStyle w:val="StyleUnderline"/>
        </w:rPr>
        <w:t>t</w:t>
      </w:r>
      <w:r w:rsidRPr="00F46E08">
        <w:rPr>
          <w:sz w:val="16"/>
        </w:rPr>
        <w:t>hese</w:t>
      </w:r>
      <w:r w:rsidRPr="00F46E08">
        <w:rPr>
          <w:rStyle w:val="StyleUnderline"/>
        </w:rPr>
        <w:t xml:space="preserve"> new fossil fuel supplies are seen as vital for the country's future prosperity and for the survival of its political establishment.</w:t>
      </w:r>
      <w:r w:rsidRPr="00F46E08">
        <w:rPr>
          <w:sz w:val="16"/>
        </w:rPr>
        <w:t xml:space="preserve"> </w:t>
      </w:r>
      <w:r w:rsidRPr="00F46E08">
        <w:rPr>
          <w:rStyle w:val="StyleUnderline"/>
        </w:rPr>
        <w:t>As a so-called ‘petro-state’, the country is heavily dependent on revenues from existing oil and gas reserves, with 40 per cent of its GDP derived from oil exports</w:t>
      </w:r>
      <w:r w:rsidRPr="00F46E08">
        <w:rPr>
          <w:sz w:val="16"/>
        </w:rPr>
        <w:t xml:space="preserve"> (it vies with Saudi Arabia to be the largest producer in the world). </w:t>
      </w:r>
      <w:r w:rsidRPr="00F46E08">
        <w:rPr>
          <w:rStyle w:val="StyleUnderline"/>
        </w:rPr>
        <w:t>It is also the second largest exporter of natural gas</w:t>
      </w:r>
      <w:r w:rsidRPr="00F46E08">
        <w:rPr>
          <w:sz w:val="16"/>
        </w:rPr>
        <w:t xml:space="preserve">, after the US. </w:t>
      </w:r>
      <w:r w:rsidRPr="00F46E08">
        <w:rPr>
          <w:rFonts w:eastAsia="MS Gothic" w:cs="MS Gothic"/>
          <w:sz w:val="16"/>
        </w:rPr>
        <w:t>  </w:t>
      </w:r>
      <w:r w:rsidRPr="00F46E08">
        <w:rPr>
          <w:rStyle w:val="StyleUnderline"/>
        </w:rPr>
        <w:t xml:space="preserve">With the flow of oil from Russia's existing oil fields declining, it </w:t>
      </w:r>
      <w:r w:rsidRPr="00F46E08">
        <w:rPr>
          <w:rStyle w:val="Emphasis"/>
        </w:rPr>
        <w:t>desperately needs the Arctic region</w:t>
      </w:r>
      <w:r w:rsidRPr="00F46E08">
        <w:rPr>
          <w:rStyle w:val="StyleUnderline"/>
        </w:rPr>
        <w:t xml:space="preserve"> to maintain its current production levels</w:t>
      </w:r>
      <w:r w:rsidRPr="00F46E08">
        <w:rPr>
          <w:sz w:val="16"/>
        </w:rPr>
        <w:t xml:space="preserve">. </w:t>
      </w:r>
      <w:r w:rsidRPr="00F46E08">
        <w:rPr>
          <w:rStyle w:val="StyleUnderline"/>
        </w:rPr>
        <w:t xml:space="preserve">'In the eyes of the Kremlin, producing Russia's Arctic resources is not a choice, it is a strategic necessity,' </w:t>
      </w:r>
      <w:r w:rsidRPr="00F46E08">
        <w:rPr>
          <w:sz w:val="16"/>
        </w:rPr>
        <w:t>concludes Charles Emmerson in his recent book, 'The future history of the Arctic'., Russia's state-owned Gazprom has started working with Norway's Statoil on one of the world's largest natural gas fields - the Shtokman field - in Russia's part of the Arctic.</w:t>
      </w:r>
    </w:p>
    <w:p w14:paraId="1A7DB2F2" w14:textId="77777777" w:rsidR="00A55512" w:rsidRPr="00F46E08" w:rsidRDefault="00A55512" w:rsidP="00A55512">
      <w:pPr>
        <w:pStyle w:val="Heading4"/>
        <w:rPr>
          <w:rStyle w:val="Style13ptBold"/>
          <w:rFonts w:ascii="Georgia" w:hAnsi="Georgia"/>
          <w:b/>
        </w:rPr>
      </w:pPr>
      <w:r w:rsidRPr="00F46E08">
        <w:rPr>
          <w:rStyle w:val="Style13ptBold"/>
          <w:rFonts w:ascii="Georgia" w:hAnsi="Georgia"/>
          <w:b/>
        </w:rPr>
        <w:t>Putin’s domination of the political space is keeping him in power but challengers exist on the margins of the civil space</w:t>
      </w:r>
    </w:p>
    <w:p w14:paraId="6346AFA0" w14:textId="77777777" w:rsidR="00A55512" w:rsidRPr="00F46E08" w:rsidRDefault="00A55512" w:rsidP="00A55512">
      <w:pPr>
        <w:rPr>
          <w:sz w:val="16"/>
          <w:szCs w:val="16"/>
        </w:rPr>
      </w:pPr>
      <w:r w:rsidRPr="00F46E08">
        <w:rPr>
          <w:rStyle w:val="Style13ptBold"/>
        </w:rPr>
        <w:t xml:space="preserve">Whitmore ’12 </w:t>
      </w:r>
      <w:r w:rsidRPr="00F46E08">
        <w:rPr>
          <w:sz w:val="16"/>
          <w:szCs w:val="16"/>
        </w:rPr>
        <w:t>[December 27, 2012. Brian Whitmore is a Writer for Radio Free Europe/Radio Liberty</w:t>
      </w:r>
    </w:p>
    <w:p w14:paraId="29CC726E" w14:textId="77777777" w:rsidR="00A55512" w:rsidRPr="00F46E08" w:rsidRDefault="00A55512" w:rsidP="00A55512">
      <w:pPr>
        <w:rPr>
          <w:rStyle w:val="Style13ptBold"/>
          <w:b w:val="0"/>
          <w:bCs/>
          <w:sz w:val="16"/>
          <w:szCs w:val="16"/>
        </w:rPr>
      </w:pPr>
      <w:r w:rsidRPr="00F46E08">
        <w:rPr>
          <w:sz w:val="16"/>
          <w:szCs w:val="16"/>
        </w:rPr>
        <w:t>“The Year in Vladimir Putin: At the end of 2012, Russia is uneasily suspended between one political era resisting its end and another struggling to begin.” http://www.theatlantic.com/international/archive/2012/12/the-year-in-vladimir-putin/266656/]</w:t>
      </w:r>
    </w:p>
    <w:p w14:paraId="234EAF9E" w14:textId="77777777" w:rsidR="00A55512" w:rsidRPr="00F46E08" w:rsidRDefault="00A55512" w:rsidP="00A55512">
      <w:pPr>
        <w:rPr>
          <w:rStyle w:val="Style13ptBold"/>
          <w:b w:val="0"/>
          <w:sz w:val="16"/>
        </w:rPr>
      </w:pPr>
      <w:r w:rsidRPr="00F46E08">
        <w:rPr>
          <w:sz w:val="16"/>
        </w:rPr>
        <w:t xml:space="preserve">A fundamental part of the </w:t>
      </w:r>
      <w:r w:rsidRPr="00F46E08">
        <w:rPr>
          <w:rStyle w:val="StyleUnderline"/>
        </w:rPr>
        <w:t xml:space="preserve">Kremlin's problem, </w:t>
      </w:r>
      <w:r w:rsidRPr="00F46E08">
        <w:rPr>
          <w:sz w:val="16"/>
        </w:rPr>
        <w:t>analysts say</w:t>
      </w:r>
      <w:r w:rsidRPr="00F46E08">
        <w:rPr>
          <w:rStyle w:val="StyleUnderline"/>
        </w:rPr>
        <w:t xml:space="preserve">, is that Russian society is evolving rapidly and the political class has not kept pace. </w:t>
      </w:r>
      <w:r w:rsidRPr="00F46E08">
        <w:rPr>
          <w:sz w:val="16"/>
        </w:rPr>
        <w:t>The unprecedented</w:t>
      </w:r>
      <w:r w:rsidRPr="00F46E08">
        <w:rPr>
          <w:rStyle w:val="StyleUnderline"/>
        </w:rPr>
        <w:t xml:space="preserve"> prosperity of the Putin years has led to the emergence</w:t>
      </w:r>
      <w:r w:rsidRPr="00F46E08">
        <w:rPr>
          <w:sz w:val="16"/>
        </w:rPr>
        <w:t xml:space="preserve"> </w:t>
      </w:r>
      <w:r w:rsidRPr="00F46E08">
        <w:rPr>
          <w:rStyle w:val="StyleUnderline"/>
        </w:rPr>
        <w:t>of a middle class that</w:t>
      </w:r>
      <w:r w:rsidRPr="00F46E08">
        <w:rPr>
          <w:sz w:val="16"/>
        </w:rPr>
        <w:t xml:space="preserve">, in turn, </w:t>
      </w:r>
      <w:r w:rsidRPr="00F46E08">
        <w:rPr>
          <w:rStyle w:val="StyleUnderline"/>
        </w:rPr>
        <w:t>has formed the basis for a fledgling civil society that is now demanding its political rights</w:t>
      </w:r>
      <w:r w:rsidRPr="00F46E08">
        <w:rPr>
          <w:sz w:val="16"/>
        </w:rPr>
        <w:t xml:space="preserve">. </w:t>
      </w:r>
      <w:r w:rsidRPr="00F46E08">
        <w:rPr>
          <w:rStyle w:val="StyleUnderline"/>
        </w:rPr>
        <w:t>Confident, well-traveled, highly informed, and connected by social media, this newly empowered "power horizontal" is now ready to challenge Putin's "power vertical</w:t>
      </w:r>
      <w:r w:rsidRPr="00F46E08">
        <w:rPr>
          <w:sz w:val="16"/>
        </w:rPr>
        <w:t>." And as Masha Lipman of Moscow Carnegie Center says, it is not going away anytime soon. "</w:t>
      </w:r>
      <w:r w:rsidRPr="00F46E08">
        <w:rPr>
          <w:rStyle w:val="StyleUnderline"/>
        </w:rPr>
        <w:t>The Kremlin continues to control the political space but they can't control the civil space</w:t>
      </w:r>
      <w:r w:rsidRPr="00F46E08">
        <w:rPr>
          <w:sz w:val="16"/>
        </w:rPr>
        <w:t xml:space="preserve">. </w:t>
      </w:r>
      <w:r w:rsidRPr="00F46E08">
        <w:rPr>
          <w:rStyle w:val="StyleUnderline"/>
        </w:rPr>
        <w:t>This civic awakening in irreversible. The</w:t>
      </w:r>
      <w:r w:rsidRPr="00F46E08">
        <w:rPr>
          <w:sz w:val="16"/>
        </w:rPr>
        <w:t xml:space="preserve"> Kremlin's policy toward this seems to be to bottle up this civic energy that emerged a year ago. I don't think this is possible," Lipman says.</w:t>
      </w:r>
    </w:p>
    <w:p w14:paraId="1CB40915" w14:textId="77777777" w:rsidR="00A55512" w:rsidRPr="00F46E08" w:rsidRDefault="00A55512" w:rsidP="00A55512">
      <w:pPr>
        <w:pStyle w:val="Heading4"/>
        <w:rPr>
          <w:rStyle w:val="Style13ptBold"/>
          <w:rFonts w:ascii="Georgia" w:hAnsi="Georgia"/>
          <w:b/>
        </w:rPr>
      </w:pPr>
      <w:r w:rsidRPr="00F46E08">
        <w:rPr>
          <w:rStyle w:val="Style13ptBold"/>
          <w:rFonts w:ascii="Georgia" w:hAnsi="Georgia"/>
          <w:b/>
        </w:rPr>
        <w:t>Violent revolutions are inevitable absent widespread political reform</w:t>
      </w:r>
    </w:p>
    <w:p w14:paraId="41CD2573" w14:textId="77777777" w:rsidR="00A55512" w:rsidRPr="00F46E08" w:rsidRDefault="00A55512" w:rsidP="00A55512">
      <w:pPr>
        <w:rPr>
          <w:rStyle w:val="Style13ptBold"/>
        </w:rPr>
      </w:pPr>
      <w:r w:rsidRPr="00F46E08">
        <w:rPr>
          <w:rStyle w:val="Style13ptBold"/>
        </w:rPr>
        <w:t xml:space="preserve">Freeland and Gutterman 12 </w:t>
      </w:r>
      <w:r w:rsidRPr="00F46E08">
        <w:rPr>
          <w:sz w:val="16"/>
          <w:szCs w:val="16"/>
        </w:rPr>
        <w:t>[January 17, 2012. Chrystia Freeland and Steve Gutterman are writers for Reuters, January 17, “Russia faces violent revolution if it doesn’t embrace democracy, billionaire Putin challenger declares”, http://news.nationalpost.com/2012/01/17/russia-faces-violent-revolution-if-it-doesnt-embrace-democracy-billionaire-putin-challenger-declares/]</w:t>
      </w:r>
    </w:p>
    <w:p w14:paraId="762276CE" w14:textId="77777777" w:rsidR="00A55512" w:rsidRPr="00F46E08" w:rsidRDefault="00A55512" w:rsidP="00A55512">
      <w:pPr>
        <w:rPr>
          <w:sz w:val="16"/>
        </w:rPr>
      </w:pPr>
      <w:r w:rsidRPr="00F46E08">
        <w:rPr>
          <w:sz w:val="16"/>
        </w:rPr>
        <w:t xml:space="preserve">Mikhail Prokhorov, a super-rich tycoon challenging Vladimir Putin for </w:t>
      </w:r>
      <w:r w:rsidRPr="00F46E08">
        <w:rPr>
          <w:rStyle w:val="StyleUnderline"/>
        </w:rPr>
        <w:t>Russia</w:t>
      </w:r>
      <w:r w:rsidRPr="00F46E08">
        <w:rPr>
          <w:sz w:val="16"/>
        </w:rPr>
        <w:t xml:space="preserve">’s presidency in March, said his country </w:t>
      </w:r>
      <w:r w:rsidRPr="00F46E08">
        <w:rPr>
          <w:rStyle w:val="StyleUnderline"/>
        </w:rPr>
        <w:t>faced the danger of violent revolution if it did not break conservative resistance and move quickly to democracy</w:t>
      </w:r>
      <w:r w:rsidRPr="00F46E08">
        <w:rPr>
          <w:sz w:val="16"/>
        </w:rPr>
        <w:t xml:space="preserve">. Prokhorov, a billionaire bachelor long seen more as playboy than politician, told The Freeland File on reuters.com </w:t>
      </w:r>
      <w:r w:rsidRPr="00F46E08">
        <w:rPr>
          <w:rStyle w:val="StyleUnderline"/>
        </w:rPr>
        <w:t>Russians had shaken off a post-Soviet apathy and were now “just crazy about politics</w:t>
      </w:r>
      <w:r w:rsidRPr="00F46E08">
        <w:rPr>
          <w:sz w:val="16"/>
        </w:rPr>
        <w:t xml:space="preserve">.” He denied accusations he was a Kremlin tool, let into the race to split the opposition and lend democratic legitimacy to a vote Putin seems almost certain to win. </w:t>
      </w:r>
      <w:r w:rsidRPr="00F46E08">
        <w:rPr>
          <w:rStyle w:val="StyleUnderline"/>
        </w:rPr>
        <w:t>Putin is seeking to return to the Kremlin and rule until at least 2018, but protests against alleged fraud in a December 4 parliamentary vote have exposed growing discontent with the system he has dominated for 12 years.</w:t>
      </w:r>
      <w:r w:rsidRPr="00F46E08">
        <w:rPr>
          <w:sz w:val="16"/>
        </w:rPr>
        <w:t xml:space="preserve"> “</w:t>
      </w:r>
      <w:r w:rsidRPr="00F46E08">
        <w:rPr>
          <w:rStyle w:val="StyleUnderline"/>
        </w:rPr>
        <w:t>What worked before does not work now. Look in the streets. People are not happy,” P</w:t>
      </w:r>
      <w:r w:rsidRPr="00F46E08">
        <w:rPr>
          <w:sz w:val="16"/>
        </w:rPr>
        <w:t>rokhorov, 46, said in the interview beneath the windowed dome that soars above his spacious office on a central Moscow boulevard close to the Kremlin. “It is time to change,” said Prokhorov, ranked by Forbes magazine as Russia’s third-richest person, with an $18-billion metals-to-banking empire that includes the New Jersey Nets basketball team in the United States. “</w:t>
      </w:r>
      <w:r w:rsidRPr="00F46E08">
        <w:rPr>
          <w:rStyle w:val="StyleUnderline"/>
        </w:rPr>
        <w:t>Stability at any price is no longer acceptable for Russians</w:t>
      </w:r>
      <w:r w:rsidRPr="00F46E08">
        <w:rPr>
          <w:sz w:val="16"/>
        </w:rPr>
        <w:t>.” But Prokhorov made clear he considers revolution equally unacceptable for a country with grim memories of a century of hardship, war and upheaval starting with Vladimir Lenin’s 1917 Bolshevik Revolution, instead calling for “very fast evolution.” “</w:t>
      </w:r>
      <w:r w:rsidRPr="00F46E08">
        <w:rPr>
          <w:rStyle w:val="StyleUnderline"/>
        </w:rPr>
        <w:t>I am against any revolution, because I know the history of Russia. Every time we have revolution, it was a very bloody period,”</w:t>
      </w:r>
      <w:r w:rsidRPr="00F46E08">
        <w:rPr>
          <w:sz w:val="16"/>
        </w:rPr>
        <w:t xml:space="preserve"> he said. The son of a Soviet sports official, Prokhorov has a basketball player’s 204-cm (6-foot-8) frame, a narrow face and a head of short-cut hair graying around the edges. In a dark suit and blue shirt that looked modest for a Russian tycoon, he sat straight and spoke in English. </w:t>
      </w:r>
      <w:r w:rsidRPr="00F46E08">
        <w:rPr>
          <w:rStyle w:val="StyleUnderline"/>
        </w:rPr>
        <w:t>Public political consciousness is on the rise after years of apathy. The Soviet mentality is fading as a generation of Russians who “don’t know who Lenin was” grows up</w:t>
      </w:r>
      <w:r w:rsidRPr="00F46E08">
        <w:rPr>
          <w:sz w:val="16"/>
        </w:rPr>
        <w:t xml:space="preserve">, he said. </w:t>
      </w:r>
      <w:r w:rsidRPr="00F46E08">
        <w:rPr>
          <w:rStyle w:val="StyleUnderline"/>
        </w:rPr>
        <w:t>The country was finally ripe for change. “We now have all the pieces in place to move very fast to being a real democracy,”</w:t>
      </w:r>
      <w:r w:rsidRPr="00F46E08">
        <w:rPr>
          <w:sz w:val="16"/>
        </w:rPr>
        <w:t xml:space="preserve"> Prokhorov said. But </w:t>
      </w:r>
      <w:r w:rsidRPr="00F46E08">
        <w:rPr>
          <w:rStyle w:val="StyleUnderline"/>
        </w:rPr>
        <w:t>he suggested there was a mounting battle in the ruling elite between liberals like himself and conservatives “ready to pay any price” to maintain the status quo. Russia, he said, could face a bloody revolution if opponents of reform prevail. “If there are no changes in Russia, from day to day this risk will increase,”</w:t>
      </w:r>
      <w:r w:rsidRPr="00F46E08">
        <w:rPr>
          <w:sz w:val="16"/>
        </w:rPr>
        <w:t xml:space="preserve"> Prokhorov said. “Because 15, 20 percent of the population, the most active ones living in the big cities, want to live in a democratic country.”</w:t>
      </w:r>
    </w:p>
    <w:p w14:paraId="2334A85C" w14:textId="77777777" w:rsidR="00A55512" w:rsidRPr="00F46E08" w:rsidRDefault="00A55512" w:rsidP="00A55512">
      <w:pPr>
        <w:pStyle w:val="Heading4"/>
        <w:rPr>
          <w:rStyle w:val="Style13ptBold"/>
          <w:rFonts w:ascii="Georgia" w:hAnsi="Georgia"/>
          <w:b/>
        </w:rPr>
      </w:pPr>
      <w:r w:rsidRPr="00F46E08">
        <w:rPr>
          <w:rStyle w:val="Style13ptBold"/>
          <w:rFonts w:ascii="Georgia" w:hAnsi="Georgia"/>
          <w:b/>
        </w:rPr>
        <w:t>Reforms are crushed by resource trends</w:t>
      </w:r>
    </w:p>
    <w:p w14:paraId="362B9E13" w14:textId="77777777" w:rsidR="00A55512" w:rsidRPr="00F46E08" w:rsidRDefault="00A55512" w:rsidP="00A55512">
      <w:r w:rsidRPr="00F46E08">
        <w:rPr>
          <w:rStyle w:val="Style13ptBold"/>
        </w:rPr>
        <w:t xml:space="preserve">Bloomberg ’12 </w:t>
      </w:r>
      <w:r w:rsidRPr="00F46E08">
        <w:rPr>
          <w:sz w:val="16"/>
          <w:szCs w:val="16"/>
        </w:rPr>
        <w:t>[December 14, 2012. Henry Meyer and Agnes Lovasz. “Russia Faces Economy Trap as Oil Decline Looms, EBRD Says” http://www.bloomberg.com/news/2012-12-13/russia-at-risk-from-dwindling-oil-reserves-european-bank-says.html]</w:t>
      </w:r>
    </w:p>
    <w:p w14:paraId="425C11C6" w14:textId="77777777" w:rsidR="00A55512" w:rsidRPr="00F46E08" w:rsidRDefault="00A55512" w:rsidP="00A55512">
      <w:pPr>
        <w:rPr>
          <w:sz w:val="16"/>
        </w:rPr>
      </w:pPr>
      <w:r w:rsidRPr="00F46E08">
        <w:rPr>
          <w:rStyle w:val="StyleUnderline"/>
        </w:rPr>
        <w:t>Russia’s government doesn’t publish its own estimate of oil reserves</w:t>
      </w:r>
      <w:r w:rsidRPr="00F46E08">
        <w:rPr>
          <w:sz w:val="16"/>
        </w:rPr>
        <w:t>, which are considered a state secret. The EBRD cited BP Plc data in its calculations. Russian crude oil and condensate production climbed to a post-Soviet record of 10.503 million barrels a day in November, a post-Soviet high, according to preliminary estimates from the Energy Ministry’s CDU-TEK unit. ‘Petro-State’ “</w:t>
      </w:r>
      <w:r w:rsidRPr="00F46E08">
        <w:rPr>
          <w:rStyle w:val="StyleUnderline"/>
        </w:rPr>
        <w:t>The problem of being a petro-state is that natural resource trends corrupt the institutions</w:t>
      </w:r>
      <w:r w:rsidRPr="00F46E08">
        <w:rPr>
          <w:sz w:val="16"/>
        </w:rPr>
        <w:t>,” Sergei Guriev, rector of the New Economic School in Moscow and a government adviser who contributed to the EBRD report, said in an interview. “</w:t>
      </w:r>
      <w:r w:rsidRPr="00F46E08">
        <w:rPr>
          <w:rStyle w:val="StyleUnderline"/>
        </w:rPr>
        <w:t>This is what is called the resource curse. This is a trap, where democratic political and economic institutions do not develop because rents coming from natural resources provide incentives to the elite not to develop institutions</w:t>
      </w:r>
      <w:r w:rsidRPr="00F46E08">
        <w:rPr>
          <w:sz w:val="16"/>
        </w:rPr>
        <w:t xml:space="preserve">.” Russia’s economy grew at 7 percent a year on average during Putin’s 2000-2008 presidencies then contracted almost 8 percent in 2009 after crude prices plunged to $34 a barrel from $147. </w:t>
      </w:r>
      <w:r w:rsidRPr="00F46E08">
        <w:rPr>
          <w:rStyle w:val="StyleUnderline"/>
        </w:rPr>
        <w:t>The current resource-based economy can’t deliver the growth rate of 5 percent to 6 percent that Russia needs over the next few decades</w:t>
      </w:r>
      <w:r w:rsidRPr="00F46E08">
        <w:rPr>
          <w:sz w:val="16"/>
        </w:rPr>
        <w:t xml:space="preserve">, Putin said in his Dec. 12 address. ‘Non-State Capitalism’ </w:t>
      </w:r>
      <w:r w:rsidRPr="00F46E08">
        <w:rPr>
          <w:rStyle w:val="StyleUnderline"/>
        </w:rPr>
        <w:t>Russia is facing a fourth-straight quarter of slowing growth as weakening demand from China and Europe hurts exports and a surge in inflation saps consumer purchasing power.</w:t>
      </w:r>
      <w:r w:rsidRPr="00F46E08">
        <w:rPr>
          <w:sz w:val="16"/>
        </w:rPr>
        <w:t xml:space="preserve"> Gross domestic product will advance 3.5 percent in 2012, according to the government, slowing from last year’s 4.3 percent expansion. GDP will expand 3.5 percent next year, according to the median estimates of 35 economists in a Bloomberg survey last month. “A real change in the structure of the economy, the creation of new industrial sectors and the restoration of our leadership in traditional ones, the development of small and medium-sized businesses -- these are key issues,” Putin said. “I am sure that at the center of the new economic model should be economic freedom, private property and non-state capitalism.” Russian’s investment in promoting high-tech industries -- with public money accounting for 75 percent of research and development funding -- has yielded only limited results, the EBRD said. ‘Vicious Circle’ </w:t>
      </w:r>
      <w:r w:rsidRPr="00F46E08">
        <w:rPr>
          <w:rStyle w:val="StyleUnderline"/>
        </w:rPr>
        <w:t>While China and India have both “dramatically” increased the percentage of exports of goods and services accounted for by information and communications technology, Russia still has barely 20 percent of manufacturing exports with a high skill content,</w:t>
      </w:r>
      <w:r w:rsidRPr="00F46E08">
        <w:rPr>
          <w:sz w:val="16"/>
        </w:rPr>
        <w:t xml:space="preserve"> the bank said. A survey carried out by the EBRD and the World Bank in 2011-2012 in 37 of Russia’s 83 regions found that most of the 4,000 manufacturing and services companies that took part saw corruption, skilled-labor shortages and a lack of funding as the main obstacles to doing business. Only 3 percent of Russian companies exported in 2008-2009, compared with 15 percent to 17 percent in France and the U.S. “Non-resource sectors need property-rights protection, courts and good financial markets,” said Guriev. “All of those require good political institutions and so it’s a vicious circle.”</w:t>
      </w:r>
    </w:p>
    <w:p w14:paraId="6122AEB9" w14:textId="77777777" w:rsidR="00A55512" w:rsidRPr="00F46E08" w:rsidRDefault="00A55512" w:rsidP="00A55512">
      <w:pPr>
        <w:pStyle w:val="Heading4"/>
        <w:rPr>
          <w:rStyle w:val="Style13ptBold"/>
          <w:rFonts w:ascii="Georgia" w:hAnsi="Georgia"/>
          <w:b/>
        </w:rPr>
      </w:pPr>
      <w:r w:rsidRPr="00F46E08">
        <w:rPr>
          <w:rStyle w:val="Style13ptBold"/>
          <w:rFonts w:ascii="Georgia" w:hAnsi="Georgia"/>
          <w:b/>
        </w:rPr>
        <w:t xml:space="preserve">Corruption in Russia makes instability inevitable – only decreasing oil revenues allows for the necessary transition </w:t>
      </w:r>
    </w:p>
    <w:p w14:paraId="0A95C83A" w14:textId="77777777" w:rsidR="00A55512" w:rsidRPr="00F46E08" w:rsidRDefault="00A55512" w:rsidP="00A55512">
      <w:r w:rsidRPr="00F46E08">
        <w:rPr>
          <w:rStyle w:val="Style13ptBold"/>
        </w:rPr>
        <w:t>Åslund 8</w:t>
      </w:r>
      <w:r w:rsidRPr="00F46E08">
        <w:t xml:space="preserve"> </w:t>
      </w:r>
      <w:r w:rsidRPr="00F46E08">
        <w:rPr>
          <w:sz w:val="16"/>
          <w:szCs w:val="16"/>
        </w:rPr>
        <w:t>Anders, senior fellow at the Peterson Institute and an adjunct professor at Georgetown University, July 2008, “An Assessment of Putin's Economic Policy”, http://www.iie.com/publications/papers/paper.cfm?ResearchID=974</w:t>
      </w:r>
    </w:p>
    <w:p w14:paraId="2F2F0475" w14:textId="77777777" w:rsidR="00A55512" w:rsidRPr="00F46E08" w:rsidRDefault="00A55512" w:rsidP="00A55512">
      <w:pPr>
        <w:rPr>
          <w:rStyle w:val="Style13ptBold"/>
          <w:b w:val="0"/>
          <w:bCs/>
          <w:sz w:val="16"/>
        </w:rPr>
      </w:pPr>
      <w:r w:rsidRPr="00F46E08">
        <w:rPr>
          <w:rStyle w:val="StyleUnderline"/>
        </w:rPr>
        <w:t>In 2004, the international oil prices took off, filling the Russian state treasury and boosting its international reserves</w:t>
      </w:r>
      <w:r w:rsidRPr="00F46E08">
        <w:rPr>
          <w:sz w:val="16"/>
        </w:rPr>
        <w:t xml:space="preserve">. Russian exports started skyrocketing, mainly because of the rising commodity prices. </w:t>
      </w:r>
      <w:r w:rsidRPr="00F46E08">
        <w:rPr>
          <w:rStyle w:val="StyleUnderline"/>
        </w:rPr>
        <w:t>The consequence</w:t>
      </w:r>
      <w:r w:rsidRPr="00F46E08">
        <w:rPr>
          <w:sz w:val="16"/>
        </w:rPr>
        <w:t xml:space="preserve"> in Russia, however, </w:t>
      </w:r>
      <w:r w:rsidRPr="00F46E08">
        <w:rPr>
          <w:rStyle w:val="StyleUnderline"/>
        </w:rPr>
        <w:t>was not a higher growth rate but aggravated repression, corruption, renationalization, and all economic reforms stalled</w:t>
      </w:r>
      <w:r w:rsidRPr="00F46E08">
        <w:rPr>
          <w:sz w:val="16"/>
        </w:rPr>
        <w:t xml:space="preserve">. For Putin, the </w:t>
      </w:r>
      <w:r w:rsidRPr="00F46E08">
        <w:rPr>
          <w:rStyle w:val="StyleUnderline"/>
        </w:rPr>
        <w:t xml:space="preserve">high international oil prices </w:t>
      </w:r>
      <w:r w:rsidRPr="00F46E08">
        <w:rPr>
          <w:rStyle w:val="Emphasis"/>
        </w:rPr>
        <w:t>became a license to be</w:t>
      </w:r>
      <w:r w:rsidRPr="00F46E08">
        <w:rPr>
          <w:rStyle w:val="StyleUnderline"/>
        </w:rPr>
        <w:t xml:space="preserve"> </w:t>
      </w:r>
      <w:r w:rsidRPr="00F46E08">
        <w:rPr>
          <w:sz w:val="16"/>
        </w:rPr>
        <w:t xml:space="preserve">as </w:t>
      </w:r>
      <w:r w:rsidRPr="00F46E08">
        <w:rPr>
          <w:rStyle w:val="Emphasis"/>
        </w:rPr>
        <w:t>authoritarian and corrupt</w:t>
      </w:r>
      <w:r w:rsidRPr="00F46E08">
        <w:rPr>
          <w:sz w:val="16"/>
        </w:rPr>
        <w:t xml:space="preserve"> as he really wanted to be. During his last five years in office, President </w:t>
      </w:r>
      <w:r w:rsidRPr="00F46E08">
        <w:rPr>
          <w:rStyle w:val="StyleUnderline"/>
        </w:rPr>
        <w:t xml:space="preserve">Putin has not undertaken any reform </w:t>
      </w:r>
      <w:r w:rsidRPr="00F46E08">
        <w:rPr>
          <w:sz w:val="16"/>
        </w:rPr>
        <w:t xml:space="preserve">worth mentioning. Putin has </w:t>
      </w:r>
      <w:r w:rsidRPr="00F46E08">
        <w:rPr>
          <w:rStyle w:val="StyleUnderline"/>
        </w:rPr>
        <w:t>effectively condoned corruption</w:t>
      </w:r>
      <w:r w:rsidRPr="00F46E08">
        <w:rPr>
          <w:sz w:val="16"/>
        </w:rPr>
        <w:t xml:space="preserve"> among his friends, and it is hardly an exaggeration to say that everything is for sale in Russia. People pay bribes to enter university, to escape military service, to stay out of prison, and to land a good job. Until the late 1990s, the selling of top offices was not an issue, but by 2004 it had become endemic. Until October 2007, Putin maintained impressive fiscal discipline with budget surpluses every year from 2000. Then, all of a sudden, he seems to have lost his nerve. In the midst of rising inflation, he abandoned that achievement as well, boosting public expenditures. By May, inflation had surged to 15 percent. </w:t>
      </w:r>
      <w:r w:rsidRPr="00F46E08">
        <w:rPr>
          <w:rStyle w:val="StyleUnderline"/>
        </w:rPr>
        <w:t>The Russian government needs to return to its prior excellent fiscal policies to cool the economy down</w:t>
      </w:r>
      <w:r w:rsidRPr="00F46E08">
        <w:rPr>
          <w:sz w:val="16"/>
        </w:rPr>
        <w:t xml:space="preserve">. In addition, the Central Bank needs to adopt inflation targeting, allowing the exchange rate to appreciate with the large currency inflows. When Putin became president in 2000, he promised that Russia would join the World Trade Organization by 2003, but it is not likely to join even in 2008 because </w:t>
      </w:r>
      <w:r w:rsidRPr="00F46E08">
        <w:rPr>
          <w:rStyle w:val="StyleUnderline"/>
        </w:rPr>
        <w:t>Putin has allowed various protectionist interests to override Russia's national interest.</w:t>
      </w:r>
      <w:r w:rsidRPr="00F46E08">
        <w:rPr>
          <w:sz w:val="16"/>
        </w:rPr>
        <w:t xml:space="preserve"> This stands out as one of his most spectacular failures. No less than Time magazine praised Putin as their man of the year 2007 for the stability he had brought to the country, but what stability? Russia's murder rate has been higher under Putin than under Yeltsin and is currently four times higher than in the United States. The change is real but only in its presentation thanks to the ubiquitous censorship that Putin has imposed. What remains of Putin's economic legacy is only that he was lucky to reap the benefits of the arduous but productive reforms his predecessor instigated in the 1990s (Milov and Nemtsov 2008). Russia: No longer normal In 2004, Foreign Affairs published a seminal article by Andrei Shleifer and Daniel Treisman. They argued that Russia was a "normal country": "Russia was in 1990, and is today, a middle-income country with GDP per capita comparable to Argentina in 1991 and Mexico in 1999. Almost all democracies in this income range are rough around the edges: their governments suffer from corruption, their judiciaries are politicized, and their press is almost never entirely free. They have high income inequality, concentrated corporate ownership, and turbulent macroeconomic performance. In all these regards, Russia is quite normal." Steven Fish (2005, 130) noted that Russia was "just as corrupt as one would expect it to be, given the prominence of natural resources in its exports." </w:t>
      </w:r>
      <w:r w:rsidRPr="00F46E08">
        <w:rPr>
          <w:rStyle w:val="StyleUnderline"/>
        </w:rPr>
        <w:t>The oil revenues are obviously a cause of Russia's authoritarianism and corruption, but both have become quite extraordinary.</w:t>
      </w:r>
      <w:r w:rsidRPr="00F46E08">
        <w:rPr>
          <w:sz w:val="16"/>
        </w:rPr>
        <w:t xml:space="preserve"> Russia has gone through three major developments in the last eight years. First, Russia's GDP has grown by 27 percent a year measured in current US dollars. Second, </w:t>
      </w:r>
      <w:r w:rsidRPr="00F46E08">
        <w:rPr>
          <w:rStyle w:val="StyleUnderline"/>
        </w:rPr>
        <w:t>the country has moved from being partially democratic to authoritarian</w:t>
      </w:r>
      <w:r w:rsidRPr="00F46E08">
        <w:rPr>
          <w:sz w:val="16"/>
        </w:rPr>
        <w:t xml:space="preserve"> rule by Freedom House (2007) standards. Third, it has stayed equally corrupt according to the measurements by the World Bank (2007), the European Bank for Reconstruction and Development (2007) and Transparency International (2007), while corruption has abated elsewhere (see also Anderson and Gray 2006). In these regards, Russia is no longer normal but extreme. Many draw parallels between Russia and China, but even today, after 30 years of high economic growth, China's GDP per capita at current exchange rates is merely one quarter of Russia's. Unlike Russia, China is still a developing country. It is more authoritarian than Russia, but according to Transparency International' assessment, it is less corrupt. According to Transparency International, the only country that is both richer and more corrupt than Russia is Equatorial Guinea. By the measures of the outstanding political sociologist Seymour Martin Lipset (1959), </w:t>
      </w:r>
      <w:r w:rsidRPr="00F46E08">
        <w:rPr>
          <w:rStyle w:val="StyleUnderline"/>
        </w:rPr>
        <w:t>Russia is too rich, too educated, and too open to be so authoritarian. The faster Russia grows, the greater this contradiction becomes between an increasingly obsolete political system and a swiftly modernizing economy and society.</w:t>
      </w:r>
      <w:r w:rsidRPr="00F46E08">
        <w:rPr>
          <w:sz w:val="16"/>
        </w:rPr>
        <w:t xml:space="preserve"> </w:t>
      </w:r>
      <w:r w:rsidRPr="00F46E08">
        <w:rPr>
          <w:rStyle w:val="StyleUnderline"/>
        </w:rPr>
        <w:t xml:space="preserve">This contradiction is </w:t>
      </w:r>
      <w:r w:rsidRPr="00F46E08">
        <w:rPr>
          <w:rStyle w:val="Emphasis"/>
        </w:rPr>
        <w:t>likely to be untenable</w:t>
      </w:r>
      <w:r w:rsidRPr="00F46E08">
        <w:rPr>
          <w:rStyle w:val="StyleUnderline"/>
        </w:rPr>
        <w:t xml:space="preserve"> in the medium term</w:t>
      </w:r>
      <w:r w:rsidRPr="00F46E08">
        <w:rPr>
          <w:sz w:val="16"/>
        </w:rPr>
        <w:t xml:space="preserve">. No modern society can function without reasonable information or checks and balances. A Russian president cannot make decisions of high quality about everything, after having abolished all feedback and concentrated so much decision making in his own hands. During President Vladimir Putin's reign, the Russian regime became too rigid and centralized to handle crises, which always occur. Therefore, </w:t>
      </w:r>
      <w:r w:rsidRPr="00F46E08">
        <w:rPr>
          <w:rStyle w:val="StyleUnderline"/>
        </w:rPr>
        <w:t>this regime can hardly be very stable</w:t>
      </w:r>
      <w:r w:rsidRPr="00F46E08">
        <w:rPr>
          <w:sz w:val="16"/>
        </w:rPr>
        <w:t xml:space="preserve">. Russia has become an outlier. At present, Russia's GDP per capita measured in purchasing power parties, that is, standard of living, is a respectable one-third of that of the European Union. Only eight countries in the world are richer than Russia and still not democratic, namely Singapore and seven small oil states (World Bank 2007; Freedom House 2007). </w:t>
      </w:r>
      <w:r w:rsidRPr="00F46E08">
        <w:rPr>
          <w:rStyle w:val="StyleUnderline"/>
        </w:rPr>
        <w:t>Authoritarian rule is usually a means of the rulers to hide and sustain their corruption</w:t>
      </w:r>
      <w:r w:rsidRPr="00F46E08">
        <w:rPr>
          <w:sz w:val="16"/>
        </w:rPr>
        <w:t xml:space="preserve">. According to Transparency International (2007), the only country that is both richer and more corrupt than Russia is Equatorial Guinea. That is hardly a standard worthy of a great, historic European nation. Russia has long distanced itself from the upper middle- income countries, Argentina and Mexico, with which Shleifer and Treisman (2004) associated it. Russia has grown faster, but it has become more authoritarian and corrupt. The conclusion is not that authoritarianism and corruption are good for development, but that </w:t>
      </w:r>
      <w:r w:rsidRPr="00F46E08">
        <w:rPr>
          <w:rStyle w:val="StyleUnderline"/>
        </w:rPr>
        <w:t>Putin</w:t>
      </w:r>
      <w:r w:rsidRPr="00F46E08">
        <w:rPr>
          <w:sz w:val="16"/>
        </w:rPr>
        <w:t xml:space="preserve"> has been lucky. He </w:t>
      </w:r>
      <w:r w:rsidRPr="00F46E08">
        <w:rPr>
          <w:rStyle w:val="StyleUnderline"/>
        </w:rPr>
        <w:t>has been drowned in oil money, so that he could make Russia as authoritarian and corrupt as he really wanted to. No large state with an educated population has managed to maintain authoritarian rule or stay so corrupt at Russia's level of economic development</w:t>
      </w:r>
      <w:r w:rsidRPr="00F46E08">
        <w:rPr>
          <w:sz w:val="16"/>
        </w:rPr>
        <w:t xml:space="preserve">. </w:t>
      </w:r>
      <w:r w:rsidRPr="00F46E08">
        <w:rPr>
          <w:rStyle w:val="StyleUnderline"/>
        </w:rPr>
        <w:t>Therefore, it seems natural for</w:t>
      </w:r>
      <w:r w:rsidRPr="00F46E08">
        <w:rPr>
          <w:rStyle w:val="Emphasis"/>
        </w:rPr>
        <w:t xml:space="preserve"> Russia's dictatorship to collapse in the near future</w:t>
      </w:r>
      <w:r w:rsidRPr="00F46E08">
        <w:rPr>
          <w:rStyle w:val="StyleUnderline"/>
        </w:rPr>
        <w:t xml:space="preserve">, as happened even in countries with strong authoritarian traditions, </w:t>
      </w:r>
      <w:r w:rsidRPr="00F46E08">
        <w:rPr>
          <w:sz w:val="16"/>
        </w:rPr>
        <w:t xml:space="preserve">such as Taiwan and South Korea. The structural reasons to expect such a change in Russia in the near future are many. First, opinion polls show that </w:t>
      </w:r>
      <w:r w:rsidRPr="00F46E08">
        <w:rPr>
          <w:rStyle w:val="StyleUnderline"/>
        </w:rPr>
        <w:t>Russians are</w:t>
      </w:r>
      <w:r w:rsidRPr="00F46E08">
        <w:rPr>
          <w:sz w:val="16"/>
        </w:rPr>
        <w:t xml:space="preserve"> as </w:t>
      </w:r>
      <w:r w:rsidRPr="00F46E08">
        <w:rPr>
          <w:rStyle w:val="StyleUnderline"/>
        </w:rPr>
        <w:t>upset</w:t>
      </w:r>
      <w:r w:rsidRPr="00F46E08">
        <w:rPr>
          <w:sz w:val="16"/>
        </w:rPr>
        <w:t xml:space="preserve"> as any other nation </w:t>
      </w:r>
      <w:r w:rsidRPr="00F46E08">
        <w:rPr>
          <w:rStyle w:val="StyleUnderline"/>
        </w:rPr>
        <w:t>about corruption</w:t>
      </w:r>
      <w:r w:rsidRPr="00F46E08">
        <w:rPr>
          <w:sz w:val="16"/>
        </w:rPr>
        <w:t xml:space="preserve"> and they have more of it. Information about corruption is abundant. Only fools do not believe that the government aims at the promotion of corruption. Second, t</w:t>
      </w:r>
      <w:r w:rsidRPr="00F46E08">
        <w:rPr>
          <w:rStyle w:val="StyleUnderline"/>
        </w:rPr>
        <w:t>he mismanagement of the large state corporations and apparent kickbacks of up to 50 percent on major infrastructure projects are outrageous</w:t>
      </w:r>
      <w:r w:rsidRPr="00F46E08">
        <w:rPr>
          <w:sz w:val="16"/>
        </w:rPr>
        <w:t xml:space="preserve">. Russia's corruption might be the greatest in world history in terms of the absolute amount individuals receive and the relative share of the kickbacks. Claims that Putin and his close friends have stolen billions of dollars from the state or private businessmen abound, but so far Putin has never reacted, which is evidence that he approves of such activities (Milov and Nemtsov 2008). Third, incredibly but fortuitously, Putin decided to resign as president, although he stays as prime minister, which grants Russia an ambiguous dual power structure. But in Russia, power rests in the Kremlin, where the president sits. Not surprisingly, President Dmitri Medvedev has started his term by launching an anti-corruption campaign. A state that is as corrupt as Russia is not strong but dysfunctional and thus weak. Corruption poses a systemic threat to the Russian state, notably the quality of education and health care. Is the Russian state able to carry out any major infrastructure project? The country suffers a desperate shortage of qualified labor because much of the education has been debased by corruption, and the government has made no attempt to clean it up. </w:t>
      </w:r>
      <w:r w:rsidRPr="00F46E08">
        <w:rPr>
          <w:rStyle w:val="StyleUnderline"/>
        </w:rPr>
        <w:t>Russia can no longer afford this corruption that contributes to the current inflation crisis.</w:t>
      </w:r>
      <w:r w:rsidRPr="00F46E08">
        <w:rPr>
          <w:sz w:val="16"/>
        </w:rPr>
        <w:t xml:space="preserve"> </w:t>
      </w:r>
    </w:p>
    <w:p w14:paraId="39CAB680" w14:textId="77777777" w:rsidR="00A55512" w:rsidRPr="00F46E08" w:rsidRDefault="00A55512" w:rsidP="00A55512">
      <w:pPr>
        <w:pStyle w:val="Heading4"/>
        <w:rPr>
          <w:rStyle w:val="Style13ptBold"/>
          <w:rFonts w:ascii="Georgia" w:hAnsi="Georgia"/>
          <w:b/>
        </w:rPr>
      </w:pPr>
      <w:r w:rsidRPr="00F46E08">
        <w:rPr>
          <w:rStyle w:val="Style13ptBold"/>
          <w:rFonts w:ascii="Georgia" w:hAnsi="Georgia"/>
          <w:b/>
        </w:rPr>
        <w:t xml:space="preserve">The Russian economy is dominated by oil prices – no flexibility </w:t>
      </w:r>
    </w:p>
    <w:p w14:paraId="30C8169B" w14:textId="77777777" w:rsidR="00A55512" w:rsidRPr="00F46E08" w:rsidRDefault="00A55512" w:rsidP="00A55512">
      <w:r w:rsidRPr="00F46E08">
        <w:rPr>
          <w:rStyle w:val="Style13ptBold"/>
        </w:rPr>
        <w:t xml:space="preserve">Benedictowa  et al ’13 </w:t>
      </w:r>
      <w:r w:rsidRPr="00F46E08">
        <w:rPr>
          <w:sz w:val="16"/>
          <w:szCs w:val="16"/>
        </w:rPr>
        <w:t>[March 22, 2013. Andreas Benedictowa, Statistics Norway, Research Department, P.O.B. 8131 Dep., 0033 Oslo, Norway. Daniel Fjærtoftb, Sigragroup, Øvre Vollgate 6, 0156 Oslo, Norway. Ole Løfsnæsc,Pöyry Management Consulting AS, Schweigaards gate 15B, Oslo, Norway. “Oil dependency of the Russian economy: An econometric analysis” Economic Modelling, Volume 32, May 2013, Pages 400–428. http://www.sciencedirect.com/science/article/pii/S0264999313000667]</w:t>
      </w:r>
    </w:p>
    <w:p w14:paraId="07180471" w14:textId="77777777" w:rsidR="00A55512" w:rsidRPr="00F46E08" w:rsidRDefault="00A55512" w:rsidP="00A55512">
      <w:pPr>
        <w:rPr>
          <w:sz w:val="16"/>
        </w:rPr>
      </w:pPr>
      <w:r w:rsidRPr="00F46E08">
        <w:rPr>
          <w:rStyle w:val="StyleUnderline"/>
        </w:rPr>
        <w:t>Russia ranks as the world's second largest oil producer and exporter</w:t>
      </w:r>
      <w:r w:rsidRPr="00F46E08">
        <w:rPr>
          <w:sz w:val="16"/>
        </w:rPr>
        <w:t xml:space="preserve">, occasionally creeping up on and overtaking Saudi Arabia. Russian production reached a temporary post-communism peak in 2007, totaling almost 10 million bbl/day. It has been argued that mature Russian provinces are past their ‘peak oil’ production and that production will steadily decline, or at best be maintained if new provinces are developed (cf. Jackson and Razak, 2008). </w:t>
      </w:r>
      <w:r w:rsidRPr="00F46E08">
        <w:rPr>
          <w:rStyle w:val="StyleUnderline"/>
        </w:rPr>
        <w:t>Russia's production</w:t>
      </w:r>
      <w:r w:rsidRPr="00F46E08">
        <w:rPr>
          <w:sz w:val="16"/>
        </w:rPr>
        <w:t xml:space="preserve"> decreased during the price hike of 2008 but </w:t>
      </w:r>
      <w:r w:rsidRPr="00F46E08">
        <w:rPr>
          <w:rStyle w:val="StyleUnderline"/>
        </w:rPr>
        <w:t>reached new record levels under relatively modest prices in 2009</w:t>
      </w:r>
      <w:r w:rsidRPr="00F46E08">
        <w:rPr>
          <w:sz w:val="16"/>
        </w:rPr>
        <w:t xml:space="preserve">. Rather than coordinating cuts with OPEC, </w:t>
      </w:r>
      <w:r w:rsidRPr="00F46E08">
        <w:rPr>
          <w:rStyle w:val="StyleUnderline"/>
        </w:rPr>
        <w:t>Russia has eaten into OPEC market shares following OPEC cutbacks. Unless the OPEC capacity contracts sharply or OPEC–Russian relations develop significantly, Russia is best viewed as a price taker.</w:t>
      </w:r>
      <w:r w:rsidRPr="00F46E08">
        <w:rPr>
          <w:sz w:val="16"/>
        </w:rPr>
        <w:t xml:space="preserve"> The view of Russia as an oil price-taker is to some extent challenged by the renationalization scheme for the oil industry that started in 2004. </w:t>
      </w:r>
      <w:r w:rsidRPr="00F46E08">
        <w:rPr>
          <w:rStyle w:val="StyleUnderline"/>
        </w:rPr>
        <w:t xml:space="preserve">As one of the world's major oil producers, and given the significant oil-price dependence of the Russian economy, political authorities may show an increasing interest in adjusting Russian oil production so as to maintain high price levels. </w:t>
      </w:r>
      <w:r w:rsidRPr="00F46E08">
        <w:rPr>
          <w:sz w:val="16"/>
        </w:rPr>
        <w:t xml:space="preserve">On the other hand, nearly half of Russian oil extraction remains in the hands of private companies whose goal is to maximize profits, thus producing and exporting as much as possible at given prices, being also concerned with the costs of idle capacity (cf. Haita, 2007). There are also technical limitations to production flexibility in most production facilities in Russia. Moreover, high capital costs together with limited proven reserves (compared to OPEC) and limited spare capacity restrict the potential for Russian oil producers, be they private or state, to act strategically. The smooth development of Russian oil production, as shown in Fig. 3, does not lend much support to a hypothesis of short term strategic behavior. We therefore maintain the assumption that for our estimation period Russia is an oil-price taker, though we acknowledge that this may change in the future. Russia exports a significant amount of natural gas as well as petrochemical products in addition to crude oil. The increase in petrochemicals' contribution to hydrocarbon export value seen in Fig. 4, is a response to the Russian policy of increased domestic processing. Gas has reduced its share compared to crude, as gas production (and hence exports) remained relatively stable throughout the 2000s compared to the rebound of crude production. </w:t>
      </w:r>
      <w:r w:rsidRPr="00F46E08">
        <w:rPr>
          <w:rStyle w:val="StyleUnderline"/>
        </w:rPr>
        <w:t>Although global interest is mostly directed towards Russia's role as an energy exporter, Russia is also a significant consumer</w:t>
      </w:r>
      <w:r w:rsidRPr="00F46E08">
        <w:rPr>
          <w:sz w:val="16"/>
        </w:rPr>
        <w:t xml:space="preserve">. Whereas Russia's gas market has been characterized by low, regulated domestic prices, price formation in the oil market was liberalized in the 90s. </w:t>
      </w:r>
      <w:r w:rsidRPr="00F46E08">
        <w:rPr>
          <w:rStyle w:val="StyleUnderline"/>
        </w:rPr>
        <w:t>Domestic oil prices therefore reflect changes in world prices despite distortions arising from regional monopolistic market structures. Rising oil prices can therefore be expected to entail the usual negative effects on domestic consumption, non-oil output and more</w:t>
      </w:r>
      <w:r w:rsidRPr="00F46E08">
        <w:rPr>
          <w:sz w:val="16"/>
        </w:rPr>
        <w:t xml:space="preserve">, as described in the Introduction. Gas has been exempted from international price volatility, but Russian policy makers have been moving for a closer link between domestic and international prices. The importance of oil exports and hydrocarbon exports in general to the Russian economy arises along several channels. </w:t>
      </w:r>
      <w:r w:rsidRPr="00F46E08">
        <w:rPr>
          <w:rStyle w:val="StyleUnderline"/>
        </w:rPr>
        <w:t>Income from crude has accounted for a significant share of Russian export revenues,</w:t>
      </w:r>
      <w:r w:rsidRPr="00F46E08">
        <w:rPr>
          <w:sz w:val="16"/>
        </w:rPr>
        <w:t xml:space="preserve"> increasing from 25% in 2000 to more than 35% in 2008. Total hydrocarbon exports (inclusive of natural gas and petrochemicals) accounted for 65% of total export revenues in 2008. Fjærtoft (2008) found evidence that </w:t>
      </w:r>
      <w:r w:rsidRPr="00F46E08">
        <w:rPr>
          <w:rStyle w:val="StyleUnderline"/>
        </w:rPr>
        <w:t>the price of crude is a key driving force behind Russia's trade flow driven exchange rate</w:t>
      </w:r>
      <w:r w:rsidRPr="00F46E08">
        <w:rPr>
          <w:sz w:val="16"/>
        </w:rPr>
        <w:t xml:space="preserve">. This finding is supported in the present paper. Hydrocarbon exports generated 50% of federal budget revenues in 2008 (EEG, 2009). On a larger scale, the oil and gas sector is estimated to account for 20–25% of GDP (Anker and Sonnerby, 2008). The oil and gas sector also accounts for an important share of investment demand (World Bank, 2008). </w:t>
      </w:r>
      <w:r w:rsidRPr="00F46E08">
        <w:rPr>
          <w:rStyle w:val="Emphasis"/>
        </w:rPr>
        <w:t>As an economy dominated by resource extraction and exports, Russia faces the dangers of Dutch disease</w:t>
      </w:r>
      <w:r w:rsidRPr="00F46E08">
        <w:rPr>
          <w:sz w:val="16"/>
        </w:rPr>
        <w:t xml:space="preserve">. Westin (2004) found indications of Dutch disease in the Russian economy, later supported by Kalcheva and Oomes (2007). Similar results have also been found for other raw material exporting countries, such as Australia, Canada and New Zealand (cf. Issa et al., 2006) and Norway (cf. Bjørnstad and Jansen, 2007). Jahan-Parvar and Mohammadi (2008) report similar results for a number of countries. In recognition of the potentially detrimental long-run effects from instantly spending windfall profits and the benefits of saving for a rainy day (and increasing future pension costs), the Russian government has repaid sovereign debt and, since 2004, accumulated reserves in the Stabilization Fund (cf. Anker and Sonnerby (2008) for a review). In early 2008, the accumulated savings in the Stabilization Fund were about 4000 bn roubles, or 10% of the GDP. The Stabilization Fund was transformed into the Reserve Fund and the National Welfare Fund in 2008. As long as the first meets the target of 10% of GDP, budget surpluses are to be channeled into the second. Apart from this, </w:t>
      </w:r>
      <w:r w:rsidRPr="00F46E08">
        <w:rPr>
          <w:rStyle w:val="StyleUnderline"/>
        </w:rPr>
        <w:t>Russia does not practice a formalized rule on how much petroleum revenues are to be spent</w:t>
      </w:r>
      <w:r w:rsidRPr="00F46E08">
        <w:rPr>
          <w:sz w:val="16"/>
        </w:rPr>
        <w:t xml:space="preserve">. Gurvich (2004) provides a comprehensive macro assessment of the Russian economy's oil price dependency. He argues that the influence of increased oil prices in the period 2000–2003 is lower than commonly claimed in the Russian discourse. Moreover, Gurvich (2004) estimates real GDP growth with unchanged oil prices at 5% compared to the actual 6.8% annual average. However, it should be noted that the period of 2000–2003 displayed a modest level of oil prices compared to the subsequent years. The present paper also finds evidence that </w:t>
      </w:r>
      <w:r w:rsidRPr="00F46E08">
        <w:rPr>
          <w:rStyle w:val="StyleUnderline"/>
        </w:rPr>
        <w:t>a substantial part of the Russian economic success during most of the 2000s is associated with the accompanying increase in the oil price</w:t>
      </w:r>
      <w:r w:rsidRPr="00F46E08">
        <w:rPr>
          <w:sz w:val="16"/>
        </w:rPr>
        <w:t xml:space="preserve">. We also demonstrate the importance of the choice of fiscal policy stance for macroeconomic developments and deposits in the fund. </w:t>
      </w:r>
    </w:p>
    <w:p w14:paraId="3F6F0525" w14:textId="77777777" w:rsidR="00A55512" w:rsidRPr="00F46E08" w:rsidRDefault="00A55512" w:rsidP="00A55512">
      <w:pPr>
        <w:rPr>
          <w:sz w:val="16"/>
        </w:rPr>
      </w:pPr>
    </w:p>
    <w:p w14:paraId="212528B8" w14:textId="532BCD22" w:rsidR="00A55512" w:rsidRPr="00F46E08" w:rsidRDefault="00A55512" w:rsidP="00A55512">
      <w:pPr>
        <w:pStyle w:val="Heading3"/>
        <w:rPr>
          <w:rFonts w:ascii="Georgia" w:hAnsi="Georgia"/>
          <w:sz w:val="44"/>
        </w:rPr>
      </w:pPr>
      <w:r w:rsidRPr="00F46E08">
        <w:rPr>
          <w:rFonts w:ascii="Georgia" w:hAnsi="Georgia"/>
        </w:rPr>
        <w:t>2AC – Dutch Disease – Russia – Natural Gas</w:t>
      </w:r>
    </w:p>
    <w:p w14:paraId="2997F13D" w14:textId="77777777" w:rsidR="00A55512" w:rsidRPr="00F46E08" w:rsidRDefault="00A55512" w:rsidP="00A55512">
      <w:pPr>
        <w:pStyle w:val="Heading4"/>
        <w:rPr>
          <w:rStyle w:val="Style13ptBold"/>
          <w:rFonts w:ascii="Georgia" w:hAnsi="Georgia"/>
          <w:b/>
        </w:rPr>
      </w:pPr>
      <w:r w:rsidRPr="00F46E08">
        <w:rPr>
          <w:rStyle w:val="Style13ptBold"/>
          <w:rFonts w:ascii="Georgia" w:hAnsi="Georgia"/>
          <w:b/>
        </w:rPr>
        <w:t xml:space="preserve">Russian natural gas is losing its profitability and market </w:t>
      </w:r>
    </w:p>
    <w:p w14:paraId="450E7532" w14:textId="77777777" w:rsidR="00A55512" w:rsidRPr="00F46E08" w:rsidRDefault="00A55512" w:rsidP="00A55512">
      <w:r w:rsidRPr="00F46E08">
        <w:rPr>
          <w:rStyle w:val="Style13ptBold"/>
        </w:rPr>
        <w:t>Aron ’13</w:t>
      </w:r>
      <w:r w:rsidRPr="00F46E08">
        <w:t xml:space="preserve"> </w:t>
      </w:r>
      <w:r w:rsidRPr="00F46E08">
        <w:rPr>
          <w:sz w:val="16"/>
          <w:szCs w:val="16"/>
        </w:rPr>
        <w:t>[May 29, 2013. Leon Aron is Resident Scholar and Director of Russian Studies at the American Enterprise Institute. Dr. Aron earned his Ph.D. from Columbia University, has taught a graduate seminar at Georgetown University, and was awarded the Peace Fellowship at the U.S. Institute of Peace. “The political economy of Russian oil and gas” American Enterprise Institute. http://www.aei.org/outlook/foreign-and-defense-policy/regional/europe/the-political-economy-of-russian-oil-and-gas/]</w:t>
      </w:r>
    </w:p>
    <w:p w14:paraId="56B2D64E" w14:textId="77777777" w:rsidR="00A55512" w:rsidRPr="00F46E08" w:rsidRDefault="00A55512" w:rsidP="00A55512">
      <w:pPr>
        <w:rPr>
          <w:sz w:val="16"/>
        </w:rPr>
      </w:pPr>
      <w:r w:rsidRPr="00F46E08">
        <w:rPr>
          <w:rStyle w:val="StyleUnderline"/>
        </w:rPr>
        <w:t>Even more than Russian oil, natural gas rents are likely to shrink significantly in the coming years</w:t>
      </w:r>
      <w:r w:rsidRPr="00F46E08">
        <w:rPr>
          <w:sz w:val="16"/>
        </w:rPr>
        <w:t xml:space="preserve">. </w:t>
      </w:r>
      <w:r w:rsidRPr="00F46E08">
        <w:rPr>
          <w:rStyle w:val="StyleUnderline"/>
        </w:rPr>
        <w:t xml:space="preserve">In addition to Gazprom’s </w:t>
      </w:r>
      <w:r w:rsidRPr="00F46E08">
        <w:rPr>
          <w:sz w:val="16"/>
        </w:rPr>
        <w:t xml:space="preserve">notorious </w:t>
      </w:r>
      <w:r w:rsidRPr="00F46E08">
        <w:rPr>
          <w:rStyle w:val="StyleUnderline"/>
        </w:rPr>
        <w:t>corruption and mismanagement</w:t>
      </w:r>
      <w:r w:rsidRPr="00F46E08">
        <w:rPr>
          <w:sz w:val="16"/>
        </w:rPr>
        <w:t xml:space="preserve">—Transparency International ranked it among the least transparent companies in the world[39]— </w:t>
      </w:r>
      <w:r w:rsidRPr="00F46E08">
        <w:rPr>
          <w:rStyle w:val="StyleUnderline"/>
        </w:rPr>
        <w:t>funds available for investment are reduced by the politically dictated subsidization of domestic gas prices</w:t>
      </w:r>
      <w:r w:rsidRPr="00F46E08">
        <w:rPr>
          <w:sz w:val="16"/>
        </w:rPr>
        <w:t xml:space="preserve">: </w:t>
      </w:r>
      <w:r w:rsidRPr="00F46E08">
        <w:rPr>
          <w:rStyle w:val="Emphasis"/>
        </w:rPr>
        <w:t>Gazprom sells 60 percent of its gas domestically at a loss.[</w:t>
      </w:r>
      <w:r w:rsidRPr="00F46E08">
        <w:rPr>
          <w:sz w:val="16"/>
        </w:rPr>
        <w:t xml:space="preserve">40] The hope for increased profits following a 15 percent rise in the prices of heating and cooking gas as part of this year’s “utilities reform” have been dashed by Putin’s limiting the utilities hikes to 6 percent. This price control is estimated to further reduce Gazprom’s profits by more than $300 million a year.[41] </w:t>
      </w:r>
      <w:r w:rsidRPr="00F46E08">
        <w:rPr>
          <w:rStyle w:val="StyleUnderline"/>
        </w:rPr>
        <w:t xml:space="preserve">Gazprom’s modernization and greenfield investments are also hampered by enormously expensive projects that seem motivated more by the </w:t>
      </w:r>
      <w:r w:rsidRPr="00F46E08">
        <w:rPr>
          <w:rStyle w:val="Emphasis"/>
        </w:rPr>
        <w:t>Kremlin’s geostrategic ambitions</w:t>
      </w:r>
      <w:r w:rsidRPr="00F46E08">
        <w:rPr>
          <w:rStyle w:val="StyleUnderline"/>
        </w:rPr>
        <w:t xml:space="preserve"> than by a search for profitability</w:t>
      </w:r>
      <w:r w:rsidRPr="00F46E08">
        <w:rPr>
          <w:sz w:val="16"/>
        </w:rPr>
        <w:t xml:space="preserve">. Thus, in an effort to bypass Ukraine, Gazprom completed the Nord Stream twin pipeline system under the Baltic Sea in October 2012 and launched the South Stream project, which includes a stretch under the Black Sea, in December 2012. The price tag for both projects is around $40 billion.[42] In the beginning of April of this year, Putin ordered Gazprom to revive the Yamal-Europe-2 project, which would construct yet another gas pipeline bypassing Ukraine, from the Belarusian border via Poland to Slovakia.[43] </w:t>
      </w:r>
      <w:r w:rsidRPr="00F46E08">
        <w:rPr>
          <w:rStyle w:val="StyleUnderline"/>
        </w:rPr>
        <w:t xml:space="preserve">The immediate challenge to natural gas rents, however, is a sharp loss of profit because of the competition from </w:t>
      </w:r>
      <w:r w:rsidRPr="00F46E08">
        <w:rPr>
          <w:sz w:val="16"/>
        </w:rPr>
        <w:t>alternative modes of production made possible by new technologies. The latter includes “horizontal drilling” to tap shallow but broad deposits and hydraulic fracturing (or “</w:t>
      </w:r>
      <w:r w:rsidRPr="00F46E08">
        <w:rPr>
          <w:rStyle w:val="StyleUnderline"/>
        </w:rPr>
        <w:t>fracking”)</w:t>
      </w:r>
      <w:r w:rsidRPr="00F46E08">
        <w:rPr>
          <w:sz w:val="16"/>
        </w:rPr>
        <w:t xml:space="preserve"> when sand, chemicals, and water, gel, or liquefied gases are injected under great pressure into shale rock formations to extract gas and oil. As a result, over the last decade US gas imports have shrunk by 45 percent. By contrast, G</w:t>
      </w:r>
      <w:r w:rsidRPr="00F46E08">
        <w:rPr>
          <w:rStyle w:val="StyleUnderline"/>
        </w:rPr>
        <w:t>azprom has yet to start tapping these resources.</w:t>
      </w:r>
      <w:r w:rsidRPr="00F46E08">
        <w:rPr>
          <w:sz w:val="16"/>
        </w:rPr>
        <w:t xml:space="preserve"> Instead, </w:t>
      </w:r>
      <w:r w:rsidRPr="00F46E08">
        <w:rPr>
          <w:rStyle w:val="StyleUnderline"/>
        </w:rPr>
        <w:t>the company’s president</w:t>
      </w:r>
      <w:r w:rsidRPr="00F46E08">
        <w:rPr>
          <w:sz w:val="16"/>
        </w:rPr>
        <w:t xml:space="preserve">, Alexei Miller, </w:t>
      </w:r>
      <w:r w:rsidRPr="00F46E08">
        <w:rPr>
          <w:rStyle w:val="StyleUnderline"/>
        </w:rPr>
        <w:t>has repeatedly decried shale gas as a “myth”</w:t>
      </w:r>
      <w:r w:rsidRPr="00F46E08">
        <w:rPr>
          <w:sz w:val="16"/>
        </w:rPr>
        <w:t xml:space="preserve"> and a “well planned propaganda campaign.”[44] </w:t>
      </w:r>
      <w:r w:rsidRPr="00F46E08">
        <w:rPr>
          <w:rStyle w:val="StyleUnderline"/>
        </w:rPr>
        <w:t>The drop in US imports has freed up large volumes of natural gas and lowered prices on the world market.</w:t>
      </w:r>
      <w:r w:rsidRPr="00F46E08">
        <w:rPr>
          <w:sz w:val="16"/>
        </w:rPr>
        <w:t xml:space="preserve"> In addition, LNG transported by tankers from the Middle East has increased significantly, Europe’s reliance on LNG has expanded, and Europe’s LNG infrastructure has grown. The rapidly changing supply and price structure will be further altered by a possible (or even probable) transformation of the United States from an importer to an exporter of natural gas. Among the most notable casualties of an increased supply and lower prices has been the Shtokman natural gas field in the Arctic Barents Sea, one of the world’s largest. Last August the members of the consortium—Gazprom, France’s Total, and Norway’s Statoil—quietly abandoned the project, which was to produce LNG to export to the United States, because it became unprofitable. The Shrinking European Market </w:t>
      </w:r>
      <w:r w:rsidRPr="00F46E08">
        <w:rPr>
          <w:rStyle w:val="StyleUnderline"/>
        </w:rPr>
        <w:t>To make up for domestic corruption and inefficiency, Gazprom needs large profit margins in Europe</w:t>
      </w:r>
      <w:r w:rsidRPr="00F46E08">
        <w:rPr>
          <w:sz w:val="16"/>
        </w:rPr>
        <w:t xml:space="preserve">, </w:t>
      </w:r>
      <w:r w:rsidRPr="00F46E08">
        <w:rPr>
          <w:rStyle w:val="StyleUnderline"/>
        </w:rPr>
        <w:t>where it used to sell gas at a 66 percent profit.[</w:t>
      </w:r>
      <w:r w:rsidRPr="00F46E08">
        <w:rPr>
          <w:sz w:val="16"/>
        </w:rPr>
        <w:t xml:space="preserve">45] Just to break even, the firm needs to earn $12 per thousand cubic feet. By comparison, natural gas is sold at below $3 per thousand cubic feet in the United States today.[46] </w:t>
      </w:r>
      <w:r w:rsidRPr="00F46E08">
        <w:rPr>
          <w:rStyle w:val="StyleUnderline"/>
        </w:rPr>
        <w:t>Even with the liquefaction and transportation costs, widely anticipated US exports of LNG to Europe are likely to cut deeper still into Gazprom’s margins</w:t>
      </w:r>
      <w:r w:rsidRPr="00F46E08">
        <w:rPr>
          <w:sz w:val="16"/>
        </w:rPr>
        <w:t xml:space="preserve">.[47] Meanwhile, </w:t>
      </w:r>
      <w:r w:rsidRPr="00F46E08">
        <w:rPr>
          <w:rStyle w:val="StyleUnderline"/>
        </w:rPr>
        <w:t>the lower prices have forced Gazprom</w:t>
      </w:r>
      <w:r w:rsidRPr="00F46E08">
        <w:rPr>
          <w:sz w:val="16"/>
        </w:rPr>
        <w:t xml:space="preserve">, which last year supplied a quarter of European gas, </w:t>
      </w:r>
      <w:r w:rsidRPr="00F46E08">
        <w:rPr>
          <w:rStyle w:val="StyleUnderline"/>
        </w:rPr>
        <w:t>to renegotiate delivery prices to levels closer to those in the spot markets</w:t>
      </w:r>
      <w:r w:rsidRPr="00F46E08">
        <w:rPr>
          <w:sz w:val="16"/>
        </w:rPr>
        <w:t xml:space="preserve">, where commodities are traded for cash for immediate delivery and where prices have dipped as low as half of those in Gazprom’s long-term contracts.[48] In addition, the Russian natural gas behemoth has begun to grant as much as a 10 percent discount on existing contracts.[49] Still, Gazprom saw its exports to Europe go down by 8 percent in 2012, to the lowest level in a decade. Meanwhile, the sales of Gazprom’s main competitor in Europe, Norway’s majority-state-owned Statoil, are up 16 percent. The disparity is largely due to Statoil’s more flexible pricing that brought at least half of its contracts down to the spot market level.[50] For the first time, Statoil is catching up to Gazprom’s diminishing sales in Europe, exporting 88 billion cubic meters of natural gas as compared to Gazprom’s 113 billion cubic meters.[51] In the first nine months of last year, </w:t>
      </w:r>
      <w:r w:rsidRPr="00F46E08">
        <w:rPr>
          <w:rStyle w:val="StyleUnderline"/>
        </w:rPr>
        <w:t>Gazprom’s profits fell by 12 percent compared to the same period of last year, and operational costs increased by 18 percent</w:t>
      </w:r>
      <w:r w:rsidRPr="00F46E08">
        <w:rPr>
          <w:sz w:val="16"/>
        </w:rPr>
        <w:t xml:space="preserve">.[52] Overall, between 2008 and 2012, Gazprom lost 53 percent of its market value.[53] </w:t>
      </w:r>
      <w:r w:rsidRPr="00F46E08">
        <w:rPr>
          <w:rStyle w:val="StyleUnderline"/>
        </w:rPr>
        <w:t>Europe is becoming less hospitable legally and politically as well</w:t>
      </w:r>
      <w:r w:rsidRPr="00F46E08">
        <w:rPr>
          <w:sz w:val="16"/>
        </w:rPr>
        <w:t xml:space="preserve">. Last year, the European Commission started an antimonopoly investigation of Gazprom, including possible price fixing. Should Gazprom be found in violation of antimonopoly laws—a very distinct possibility—it will have to open its pipelines to competitors, alter its “pricing formula,” in which the price of gas is linked to that of oil, and pay up to $14 billion in fines.[54] </w:t>
      </w:r>
      <w:r w:rsidRPr="00F46E08">
        <w:rPr>
          <w:rStyle w:val="StyleUnderline"/>
        </w:rPr>
        <w:t>Further aggravating the situation,</w:t>
      </w:r>
      <w:r w:rsidRPr="00F46E08">
        <w:rPr>
          <w:sz w:val="16"/>
        </w:rPr>
        <w:t xml:space="preserve"> last September, </w:t>
      </w:r>
      <w:r w:rsidRPr="00F46E08">
        <w:rPr>
          <w:rStyle w:val="StyleUnderline"/>
        </w:rPr>
        <w:t>Putin issued a decree prohibiting Gazprom from cooperating with the EU investigators</w:t>
      </w:r>
      <w:r w:rsidRPr="00F46E08">
        <w:rPr>
          <w:sz w:val="16"/>
        </w:rPr>
        <w:t xml:space="preserve">. Uncertain Alternatives to Europe </w:t>
      </w:r>
      <w:r w:rsidRPr="00F46E08">
        <w:rPr>
          <w:rStyle w:val="StyleUnderline"/>
        </w:rPr>
        <w:t xml:space="preserve">Gazprom has been attempting to make up for the decreasing prices and shrinking demand in Europe by increasing sales to </w:t>
      </w:r>
      <w:r w:rsidRPr="00F46E08">
        <w:rPr>
          <w:sz w:val="16"/>
        </w:rPr>
        <w:t xml:space="preserve">the East, most of all </w:t>
      </w:r>
      <w:r w:rsidRPr="00F46E08">
        <w:rPr>
          <w:rStyle w:val="StyleUnderline"/>
        </w:rPr>
        <w:t>China, but the prospects are uncertain</w:t>
      </w:r>
      <w:r w:rsidRPr="00F46E08">
        <w:rPr>
          <w:sz w:val="16"/>
        </w:rPr>
        <w:t xml:space="preserve"> at best. </w:t>
      </w:r>
      <w:r w:rsidRPr="00F46E08">
        <w:rPr>
          <w:rStyle w:val="StyleUnderline"/>
        </w:rPr>
        <w:t>China already imports far cheaper gas from Turkmenistan</w:t>
      </w:r>
      <w:r w:rsidRPr="00F46E08">
        <w:rPr>
          <w:sz w:val="16"/>
        </w:rPr>
        <w:t xml:space="preserve"> via a recently constructed pipeline.[55] Furthermore, with the estimated largest deposits of shale gas in the world, </w:t>
      </w:r>
      <w:r w:rsidRPr="00F46E08">
        <w:rPr>
          <w:rStyle w:val="StyleUnderline"/>
        </w:rPr>
        <w:t>China could well be close to self-sufficiency by the time the currently planned pipeline from Eastern Siberia materializes</w:t>
      </w:r>
      <w:r w:rsidRPr="00F46E08">
        <w:rPr>
          <w:sz w:val="16"/>
        </w:rPr>
        <w:t>.[56] As a result, Russia and China have repeatedly failed to agree on the price for the putative imports.[57] Despite the uncertainty, Putin has directed Gazprom to develop for export to China the giant virgin Chaya</w:t>
      </w:r>
      <w:r w:rsidRPr="00F46E08">
        <w:rPr>
          <w:sz w:val="16"/>
        </w:rPr>
        <w:softHyphen/>
        <w:t>dinsk field in Yakutia in northeastern Siberia. With the construction of a pipeline to Vladivostok and a LNG plant there, the project is estimated to cost $40–65 billion, likely pushing the delivery price to as high as $15 per million British thermal units (BTU), a universal energy equivalent compared to $3 per million BTU in the United States.[58] Similarly, shale gas appears to obviate any prospects for increasing Gazprom sales to Ukraine, the second-largest European consumer of Russian gas after Germany. By the time Ukraine’s current contract with Russia runs out in 2019, Russia’s southwestern neighbor, which last year bought 33 billion cubic meters of gas from Gazprom, may see its needs for Russian gas significantly, if not dramatically, reduced. At 1.2 trillion cubic meters (42 trillion cubic feet), Ukraine has Europe’s third-largest shale gas reserves, and this past January Kiev signed a $10 billion deal with Royal Dutch Shell to extract shale gas from a field in Eastern Ukraine. Although, as with other European shale gas prospects as a whole, the Ukrainian deposits are not likely to be developed as quickly as those in the United States, the project (which is estimated to produce between 7 billion cubic meters and 20 billion cubic meters within five years) is an important step toward reducing Ukraine’s energy dependence on Russia.[59] In the meantime, seeking to further lessen its dependence on Gazprom, last year Ukraine began to buy more natural gas from Germany (via Poland and Hungary) and LNG from terminals in Turkey (via Bulgaria and Romania). Kiev is also looking to triple extraction from the Black Sea to 3 billion cubic meters by 2016 and plans to build a LNG terminal to process 10 billion cubic meters from either Qatar or Azerbaijan. Signs indicate that the Kremlin may be preparing to significantly reduce Gazprom’s role, with an eventual absorption into the omnivorous Rosneft a distinct possibility. The head of Rosneft, Igor Sechin, has already suggested splitting the formerly sacrosanct “national champion” into extracting and transporting companies. (As a leading Russian daily put it, “Gazprom is being readied for a surgery.”[60]) Rosneft is planning to raise its natural gas output to 100 billion cubic meters (3.5 trillion cubic feet) by 2020—this is over 20 percent of the Russian gas market.[61] In addition, Rosneft and Russia’s largest privately owned natural gas company, Novatek, are said to be joining forces to break Gazprom’s export monopoly by working on an LNG project from Arctic fields.[62] (Rosneft is also reportedly talking with ExxonMobil about constructing a liquefied natural gas plant for exports to Asia.[63])</w:t>
      </w:r>
    </w:p>
    <w:p w14:paraId="1C303A22" w14:textId="77777777" w:rsidR="00A55512" w:rsidRPr="00F46E08" w:rsidRDefault="00A55512" w:rsidP="000221BB">
      <w:pPr>
        <w:rPr>
          <w:rStyle w:val="StyleUnderline"/>
          <w:b w:val="0"/>
          <w:sz w:val="16"/>
          <w:u w:val="none"/>
        </w:rPr>
      </w:pPr>
    </w:p>
    <w:p w14:paraId="794AA064" w14:textId="537E343D" w:rsidR="00A55512" w:rsidRPr="00F46E08" w:rsidRDefault="00A55512" w:rsidP="00A55512">
      <w:pPr>
        <w:pStyle w:val="Heading3"/>
        <w:rPr>
          <w:rFonts w:ascii="Georgia" w:hAnsi="Georgia"/>
        </w:rPr>
      </w:pPr>
      <w:r w:rsidRPr="00F46E08">
        <w:rPr>
          <w:rFonts w:ascii="Georgia" w:hAnsi="Georgia"/>
        </w:rPr>
        <w:t>2AC – AT: Stability Impact</w:t>
      </w:r>
    </w:p>
    <w:p w14:paraId="5B47CF26" w14:textId="60EC0D66" w:rsidR="000221BB" w:rsidRPr="00F46E08" w:rsidRDefault="000221BB" w:rsidP="00A30D9F">
      <w:pPr>
        <w:pStyle w:val="Heading4"/>
        <w:rPr>
          <w:rFonts w:ascii="Georgia" w:hAnsi="Georgia"/>
          <w:b w:val="0"/>
        </w:rPr>
      </w:pPr>
      <w:r w:rsidRPr="00F46E08">
        <w:rPr>
          <w:rStyle w:val="Style13ptBold"/>
          <w:rFonts w:ascii="Georgia" w:hAnsi="Georgia"/>
          <w:b/>
        </w:rPr>
        <w:t>Putin uses resource rents as a way to buy support from the political elites – a resource trap has emerged which impedes economic and political change while also making a recession inevitable</w:t>
      </w:r>
    </w:p>
    <w:p w14:paraId="6CE2DD96" w14:textId="34B27332" w:rsidR="000221BB" w:rsidRPr="00F46E08" w:rsidRDefault="00A30D9F" w:rsidP="000221BB">
      <w:pPr>
        <w:rPr>
          <w:rStyle w:val="StyleUnderline"/>
        </w:rPr>
      </w:pPr>
      <w:r w:rsidRPr="00F46E08">
        <w:rPr>
          <w:rStyle w:val="Style13ptBold"/>
        </w:rPr>
        <w:t xml:space="preserve">Aron </w:t>
      </w:r>
      <w:r w:rsidR="000221BB" w:rsidRPr="00F46E08">
        <w:rPr>
          <w:rStyle w:val="Style13ptBold"/>
        </w:rPr>
        <w:t>13</w:t>
      </w:r>
      <w:r w:rsidR="000221BB" w:rsidRPr="00F46E08">
        <w:t xml:space="preserve"> </w:t>
      </w:r>
      <w:r w:rsidR="000221BB" w:rsidRPr="00F46E08">
        <w:rPr>
          <w:sz w:val="16"/>
          <w:szCs w:val="16"/>
        </w:rPr>
        <w:t>[May 29, 2013. Leon Aron is Resident Scholar and Director of Russian Studies at the American Enterprise Institute. Dr. Aron earned his Ph.D. from Columbia University, has taught a graduate seminar at Georgetown University, and was awarded the Peace Fellowship at the U.S. Institute of Peace. “The political economy of Russian oil and gas” American Enterprise Institute. http://www.aei.org/outlook/foreign-and-defense-policy/regional/europe/the-political-economy-of-russian-oil-and-gas/]</w:t>
      </w:r>
    </w:p>
    <w:p w14:paraId="184FE259" w14:textId="5ACAE52F" w:rsidR="000221BB" w:rsidRPr="00F46E08" w:rsidRDefault="000221BB" w:rsidP="000221BB">
      <w:pPr>
        <w:rPr>
          <w:sz w:val="16"/>
        </w:rPr>
      </w:pPr>
      <w:r w:rsidRPr="00F46E08">
        <w:rPr>
          <w:rStyle w:val="StyleUnderline"/>
        </w:rPr>
        <w:t>State control</w:t>
      </w:r>
      <w:r w:rsidRPr="00F46E08">
        <w:rPr>
          <w:sz w:val="16"/>
        </w:rPr>
        <w:t xml:space="preserve"> or outright ownership </w:t>
      </w:r>
      <w:r w:rsidRPr="00F46E08">
        <w:rPr>
          <w:rStyle w:val="StyleUnderline"/>
        </w:rPr>
        <w:t>of</w:t>
      </w:r>
      <w:r w:rsidRPr="00F46E08">
        <w:rPr>
          <w:sz w:val="16"/>
        </w:rPr>
        <w:t xml:space="preserve"> the </w:t>
      </w:r>
      <w:r w:rsidRPr="00F46E08">
        <w:rPr>
          <w:rStyle w:val="StyleUnderline"/>
        </w:rPr>
        <w:t>oil and gas</w:t>
      </w:r>
      <w:r w:rsidRPr="00F46E08">
        <w:rPr>
          <w:sz w:val="16"/>
        </w:rPr>
        <w:t xml:space="preserve"> industry </w:t>
      </w:r>
      <w:r w:rsidRPr="00F46E08">
        <w:rPr>
          <w:rStyle w:val="StyleUnderline"/>
        </w:rPr>
        <w:t>became a central element in the “Putin Doctrine</w:t>
      </w:r>
      <w:r w:rsidRPr="00F46E08">
        <w:rPr>
          <w:sz w:val="16"/>
        </w:rPr>
        <w:t xml:space="preserve">,” which postulated the recovery of the state’s political, economic, and geostrategic assets following the antitotalitarian revolution of late 1987–91.[6] </w:t>
      </w:r>
      <w:r w:rsidRPr="00F46E08">
        <w:rPr>
          <w:rStyle w:val="StyleUnderline"/>
        </w:rPr>
        <w:t>The state was to become again the only sovereign political and economic actor in Russia, with the private sector, civil society, and its institutions mere objects</w:t>
      </w:r>
      <w:r w:rsidRPr="00F46E08">
        <w:rPr>
          <w:sz w:val="16"/>
        </w:rPr>
        <w:t xml:space="preserve">. </w:t>
      </w:r>
      <w:r w:rsidRPr="00F46E08">
        <w:rPr>
          <w:rStyle w:val="StyleUnderline"/>
        </w:rPr>
        <w:t>Putin saw as nonnegotiable the state’s control of “rent flows” from the sale of mineral resources, with nonstate property rights remaining “contingent</w:t>
      </w:r>
      <w:r w:rsidRPr="00F46E08">
        <w:rPr>
          <w:sz w:val="16"/>
        </w:rPr>
        <w:t xml:space="preserve">.”[7]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F46E08">
        <w:rPr>
          <w:rStyle w:val="StyleUnderline"/>
        </w:rPr>
        <w:t>In pursuit of this agenda, the Putin regime has effected a steady accretion of the state’s sway over the oil industry</w:t>
      </w:r>
      <w:r w:rsidRPr="00F46E08">
        <w:rPr>
          <w:sz w:val="16"/>
        </w:rPr>
        <w:t xml:space="preserve">. (Unlike oil, Russia’s natural gas production escaped large-scale privatization in the 1990s. As a result, the majority-state-owned Gazprom dominates the sector with 78 percent of the national output and has a pipeline and export monopoly.[9]) </w:t>
      </w:r>
      <w:r w:rsidRPr="00F46E08">
        <w:rPr>
          <w:rStyle w:val="StyleUnderline"/>
        </w:rPr>
        <w:t xml:space="preserve">The key to the effective state takeover of more than half of Russian oil output was a dramatic expansion of the majority state-owned Rosneft, </w:t>
      </w:r>
      <w:r w:rsidRPr="00F46E08">
        <w:rPr>
          <w:sz w:val="16"/>
        </w:rPr>
        <w:t xml:space="preserve">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 Since Rosneft bought Russia’s third-largest private company, TNK-BP, for $55 billion this past March, it has become the largest publicly traded oil company in the world by output.[11] As a result, </w:t>
      </w:r>
      <w:r w:rsidRPr="00F46E08">
        <w:rPr>
          <w:rStyle w:val="StyleUnderline"/>
        </w:rPr>
        <w:t>the state share of Russia’s oil production increased from 20 percent in the early 2000s to 56 percent today</w:t>
      </w:r>
      <w:r w:rsidRPr="00F46E08">
        <w:rPr>
          <w:sz w:val="16"/>
        </w:rPr>
        <w:t xml:space="preserve">, with Rosneft accounting for 48 percent of the total.[12] The increase in the state ownership paralleled a steady rise in overall production, which reached a post-Soviet record of 10.5 million barrels per day, or 518 million tons per year, in November 2012.[13] From less than 50 percent in the mid-1990s,[14] the share of commodities in Russian exports has grown to 70 percent today, with oil accounting for more than half of the export income.[15] Representing up to 30 percent of the country’s GDP and half of its GDP growth since 2000,[16] </w:t>
      </w:r>
      <w:r w:rsidRPr="00F46E08">
        <w:rPr>
          <w:rStyle w:val="Emphasis"/>
        </w:rPr>
        <w:t>hydrocarbons provided at least half of the state’s budget revenues last year.[</w:t>
      </w:r>
      <w:r w:rsidRPr="00F46E08">
        <w:rPr>
          <w:sz w:val="16"/>
        </w:rPr>
        <w:t xml:space="preserve">17] </w:t>
      </w:r>
      <w:r w:rsidRPr="00F46E08">
        <w:rPr>
          <w:rStyle w:val="StyleUnderline"/>
        </w:rPr>
        <w:t>Five years ago, Russia needed oil prices of $50</w:t>
      </w:r>
      <w:r w:rsidRPr="00F46E08">
        <w:rPr>
          <w:sz w:val="16"/>
        </w:rPr>
        <w:t xml:space="preserve"> to $55 </w:t>
      </w:r>
      <w:r w:rsidRPr="00F46E08">
        <w:rPr>
          <w:rStyle w:val="StyleUnderline"/>
        </w:rPr>
        <w:t>a barrel to balance its budget, but</w:t>
      </w:r>
      <w:r w:rsidRPr="00F46E08">
        <w:rPr>
          <w:sz w:val="16"/>
        </w:rPr>
        <w:t xml:space="preserve"> Alexei Kudrin, former first deputy prime minister and finance minister, estimated </w:t>
      </w:r>
      <w:r w:rsidRPr="00F46E08">
        <w:rPr>
          <w:rStyle w:val="StyleUnderline"/>
        </w:rPr>
        <w:t>the breakeven price at $117 per barrel last year</w:t>
      </w:r>
      <w:r w:rsidRPr="00F46E08">
        <w:rPr>
          <w:sz w:val="16"/>
        </w:rPr>
        <w:t xml:space="preserve">.[18] </w:t>
      </w:r>
      <w:r w:rsidRPr="00F46E08">
        <w:rPr>
          <w:rStyle w:val="StyleUnderline"/>
        </w:rPr>
        <w:t>Russia’s dependence on energy exports</w:t>
      </w:r>
      <w:r w:rsidRPr="00F46E08">
        <w:rPr>
          <w:sz w:val="16"/>
        </w:rPr>
        <w:t>—</w:t>
      </w:r>
      <w:r w:rsidRPr="00F46E08">
        <w:rPr>
          <w:rStyle w:val="StyleUnderline"/>
        </w:rPr>
        <w:t>and,</w:t>
      </w:r>
      <w:r w:rsidRPr="00F46E08">
        <w:rPr>
          <w:sz w:val="16"/>
        </w:rPr>
        <w:t xml:space="preserve"> consequently, </w:t>
      </w:r>
      <w:r w:rsidRPr="00F46E08">
        <w:rPr>
          <w:rStyle w:val="StyleUnderline"/>
        </w:rPr>
        <w:t>its economy’s vulnerability to commodity price fluctuation</w:t>
      </w:r>
      <w:r w:rsidRPr="00F46E08">
        <w:rPr>
          <w:sz w:val="16"/>
        </w:rPr>
        <w:t>—</w:t>
      </w:r>
      <w:r w:rsidRPr="00F46E08">
        <w:rPr>
          <w:rStyle w:val="StyleUnderline"/>
        </w:rPr>
        <w:t>was highlighted by the 2009 world financial crisis</w:t>
      </w:r>
      <w:r w:rsidRPr="00F46E08">
        <w:rPr>
          <w:sz w:val="16"/>
        </w:rPr>
        <w:t xml:space="preserve">. </w:t>
      </w:r>
      <w:r w:rsidRPr="00F46E08">
        <w:rPr>
          <w:rStyle w:val="StyleUnderline"/>
        </w:rPr>
        <w:t>As oil plunged from $147 to $34 per barrel, the resource-based economy contracted by almost 8 percent</w:t>
      </w:r>
      <w:r w:rsidRPr="00F46E08">
        <w:rPr>
          <w:sz w:val="16"/>
        </w:rPr>
        <w:t xml:space="preserve">—the largest drop among the G20 top industrial nations. </w:t>
      </w:r>
      <w:r w:rsidRPr="00F46E08">
        <w:rPr>
          <w:rStyle w:val="Emphasis"/>
        </w:rPr>
        <w:t>Russia has begun to exhibit the signs of what economists call the “Dutch disease</w:t>
      </w:r>
      <w:r w:rsidRPr="00F46E08">
        <w:rPr>
          <w:sz w:val="16"/>
        </w:rPr>
        <w:t>,”</w:t>
      </w:r>
      <w:r w:rsidRPr="00F46E08">
        <w:rPr>
          <w:rStyle w:val="StyleUnderline"/>
        </w:rPr>
        <w:t xml:space="preserve"> when </w:t>
      </w:r>
      <w:r w:rsidRPr="00F46E08">
        <w:rPr>
          <w:rStyle w:val="Emphasis"/>
        </w:rPr>
        <w:t>overreliance on commodity exports depresses other sectors</w:t>
      </w:r>
      <w:r w:rsidRPr="00F46E08">
        <w:rPr>
          <w:rStyle w:val="StyleUnderline"/>
        </w:rPr>
        <w:t xml:space="preserve"> of the economy by </w:t>
      </w:r>
      <w:r w:rsidRPr="00F46E08">
        <w:rPr>
          <w:rStyle w:val="Emphasis"/>
        </w:rPr>
        <w:t>starving them of investments</w:t>
      </w:r>
      <w:r w:rsidRPr="00F46E08">
        <w:rPr>
          <w:rStyle w:val="StyleUnderline"/>
        </w:rPr>
        <w:t xml:space="preserve"> and modernization while the increasing value of the national currency makes exports of other goods and services more expensive and thus less competitive in world markets</w:t>
      </w:r>
      <w:r w:rsidRPr="00F46E08">
        <w:rPr>
          <w:sz w:val="16"/>
        </w:rPr>
        <w:t xml:space="preserve">. </w:t>
      </w:r>
      <w:r w:rsidRPr="00F46E08">
        <w:rPr>
          <w:rStyle w:val="StyleUnderline"/>
        </w:rPr>
        <w:t>Industrial stagnation has even spread to the military-industrial complex</w:t>
      </w:r>
      <w:r w:rsidRPr="00F46E08">
        <w:rPr>
          <w:sz w:val="16"/>
        </w:rPr>
        <w:t xml:space="preserve">, which, like in Soviet times, continues to be the state’s favorite sector and enjoys its continuous and very generous support. Despite this, according to a recent survey, </w:t>
      </w:r>
      <w:r w:rsidRPr="00F46E08">
        <w:rPr>
          <w:rStyle w:val="StyleUnderline"/>
        </w:rPr>
        <w:t>only 20 percent of the Russian defense enterprise qualified as “modern</w:t>
      </w:r>
      <w:r w:rsidRPr="00F46E08">
        <w:rPr>
          <w:sz w:val="16"/>
        </w:rPr>
        <w:t xml:space="preserve">.”[19] </w:t>
      </w:r>
      <w:r w:rsidRPr="00F46E08">
        <w:rPr>
          <w:rStyle w:val="StyleUnderline"/>
        </w:rPr>
        <w:t>As in</w:t>
      </w:r>
      <w:r w:rsidRPr="00F46E08">
        <w:rPr>
          <w:sz w:val="16"/>
        </w:rPr>
        <w:t xml:space="preserve"> virtually every other </w:t>
      </w:r>
      <w:r w:rsidRPr="00F46E08">
        <w:rPr>
          <w:rStyle w:val="StyleUnderline"/>
        </w:rPr>
        <w:t>petro-gas state,</w:t>
      </w:r>
      <w:r w:rsidRPr="00F46E08">
        <w:rPr>
          <w:sz w:val="16"/>
        </w:rPr>
        <w:t xml:space="preserve"> </w:t>
      </w:r>
      <w:r w:rsidRPr="00F46E08">
        <w:rPr>
          <w:rStyle w:val="StyleUnderline"/>
        </w:rPr>
        <w:t>the rise</w:t>
      </w:r>
      <w:r w:rsidRPr="00F46E08">
        <w:rPr>
          <w:sz w:val="16"/>
        </w:rPr>
        <w:t xml:space="preserve"> of the Russian one </w:t>
      </w:r>
      <w:r w:rsidRPr="00F46E08">
        <w:rPr>
          <w:rStyle w:val="StyleUnderline"/>
        </w:rPr>
        <w:t>has been attended by corruption</w:t>
      </w:r>
      <w:r w:rsidRPr="00F46E08">
        <w:rPr>
          <w:sz w:val="16"/>
        </w:rPr>
        <w:t xml:space="preserve"> likely unprecedented even in the country’s far-from-pristine history. </w:t>
      </w:r>
      <w:r w:rsidRPr="00F46E08">
        <w:rPr>
          <w:rStyle w:val="StyleUnderline"/>
        </w:rPr>
        <w:t xml:space="preserve">Venality and extortion have come close to </w:t>
      </w:r>
      <w:r w:rsidRPr="00F46E08">
        <w:rPr>
          <w:rStyle w:val="Emphasis"/>
        </w:rPr>
        <w:t>subverting</w:t>
      </w:r>
      <w:r w:rsidRPr="00F46E08">
        <w:rPr>
          <w:rStyle w:val="StyleUnderline"/>
        </w:rPr>
        <w:t xml:space="preserve"> or even </w:t>
      </w:r>
      <w:r w:rsidRPr="00F46E08">
        <w:rPr>
          <w:rStyle w:val="StyleUnderline"/>
          <w:strike/>
        </w:rPr>
        <w:t xml:space="preserve">paralyzing </w:t>
      </w:r>
      <w:r w:rsidRPr="00F46E08">
        <w:rPr>
          <w:rStyle w:val="StyleUnderline"/>
        </w:rPr>
        <w:t>governance, social institutions, justice, and entrepreneurial activity</w:t>
      </w:r>
      <w:r w:rsidRPr="00F46E08">
        <w:rPr>
          <w:sz w:val="16"/>
        </w:rPr>
        <w:t xml:space="preserve">. In Transparency International’s 2012 Corruption Perception Index, Russia was 133rd among 176 countries, worse than Belarus, Vietnam, and Sierra Leone and on par with Honduras, Iran, and Kazakhstan.[20] Yet </w:t>
      </w:r>
      <w:r w:rsidRPr="00F46E08">
        <w:rPr>
          <w:rStyle w:val="StyleUnderline"/>
        </w:rPr>
        <w:t>the most dangerous political legacy of the Russian petro-gas state is the centrality of oil and gas revenues</w:t>
      </w:r>
      <w:r w:rsidRPr="00F46E08">
        <w:rPr>
          <w:sz w:val="16"/>
        </w:rPr>
        <w:t xml:space="preserve">, which amounted to $215 billion last year,[21] </w:t>
      </w:r>
      <w:r w:rsidRPr="00F46E08">
        <w:rPr>
          <w:rStyle w:val="StyleUnderline"/>
        </w:rPr>
        <w:t>to the loyalty of</w:t>
      </w:r>
      <w:r w:rsidRPr="00F46E08">
        <w:rPr>
          <w:sz w:val="16"/>
        </w:rPr>
        <w:t xml:space="preserve"> </w:t>
      </w:r>
      <w:r w:rsidRPr="00F46E08">
        <w:rPr>
          <w:rStyle w:val="StyleUnderline"/>
        </w:rPr>
        <w:t xml:space="preserve">two groups </w:t>
      </w:r>
      <w:r w:rsidRPr="00F46E08">
        <w:rPr>
          <w:sz w:val="16"/>
        </w:rPr>
        <w:t xml:space="preserve">that are </w:t>
      </w:r>
      <w:r w:rsidRPr="00F46E08">
        <w:rPr>
          <w:rStyle w:val="StyleUnderline"/>
        </w:rPr>
        <w:t>essential for the regime’s survival:</w:t>
      </w:r>
      <w:r w:rsidRPr="00F46E08">
        <w:rPr>
          <w:sz w:val="16"/>
        </w:rPr>
        <w:t xml:space="preserve"> </w:t>
      </w:r>
      <w:r w:rsidRPr="00F46E08">
        <w:rPr>
          <w:rStyle w:val="StyleUnderline"/>
        </w:rPr>
        <w:t>the lower-income and elite</w:t>
      </w:r>
      <w:r w:rsidRPr="00F46E08">
        <w:rPr>
          <w:sz w:val="16"/>
        </w:rPr>
        <w:t xml:space="preserve"> segments. </w:t>
      </w:r>
      <w:r w:rsidRPr="00F46E08">
        <w:rPr>
          <w:rStyle w:val="StyleUnderline"/>
        </w:rPr>
        <w:t>Trillion-ruble transfers help to maintain social peace in what is known as “Russia</w:t>
      </w:r>
      <w:r w:rsidRPr="00F46E08">
        <w:rPr>
          <w:sz w:val="16"/>
        </w:rPr>
        <w:t>-2”[22]—</w:t>
      </w:r>
      <w:r w:rsidRPr="00F46E08">
        <w:rPr>
          <w:rStyle w:val="StyleUnderline"/>
        </w:rPr>
        <w:t>poorer regions, especially the volatile</w:t>
      </w:r>
      <w:r w:rsidRPr="00F46E08">
        <w:rPr>
          <w:sz w:val="16"/>
        </w:rPr>
        <w:t xml:space="preserve"> </w:t>
      </w:r>
      <w:r w:rsidRPr="00F46E08">
        <w:rPr>
          <w:rStyle w:val="StyleUnderline"/>
        </w:rPr>
        <w:t xml:space="preserve">and </w:t>
      </w:r>
      <w:r w:rsidRPr="00F46E08">
        <w:rPr>
          <w:sz w:val="16"/>
        </w:rPr>
        <w:t>increasingly</w:t>
      </w:r>
      <w:r w:rsidRPr="00F46E08">
        <w:rPr>
          <w:rStyle w:val="StyleUnderline"/>
        </w:rPr>
        <w:t xml:space="preserve"> violent</w:t>
      </w:r>
      <w:r w:rsidRPr="00F46E08">
        <w:rPr>
          <w:sz w:val="16"/>
        </w:rPr>
        <w:t xml:space="preserve"> Muslim </w:t>
      </w:r>
      <w:r w:rsidRPr="00F46E08">
        <w:rPr>
          <w:rStyle w:val="StyleUnderline"/>
        </w:rPr>
        <w:t>North Caucasus</w:t>
      </w:r>
      <w:r w:rsidRPr="00F46E08">
        <w:rPr>
          <w:sz w:val="16"/>
        </w:rPr>
        <w:t xml:space="preserve">, small towns and rural areas, and the rusting “monotowns” (one-company towns) of Stalinist industrialization.[23] The sporadic raising of meager pensions and salaries for the millions of Russians on the government payroll, including doctors and teachers (usually in the run-up to the Duma or presidential elections) is part of the same strategy. At the same time, </w:t>
      </w:r>
      <w:r w:rsidRPr="00F46E08">
        <w:rPr>
          <w:rStyle w:val="Emphasis"/>
        </w:rPr>
        <w:t>oil and gas rents are a vital component in elite management</w:t>
      </w:r>
      <w:r w:rsidRPr="00F46E08">
        <w:rPr>
          <w:sz w:val="16"/>
        </w:rPr>
        <w:t xml:space="preserve"> </w:t>
      </w:r>
      <w:r w:rsidRPr="00F46E08">
        <w:rPr>
          <w:rStyle w:val="StyleUnderline"/>
        </w:rPr>
        <w:t>under Putin’s neopatrimonial regime</w:t>
      </w:r>
      <w:r w:rsidRPr="00F46E08">
        <w:rPr>
          <w:sz w:val="16"/>
        </w:rPr>
        <w:t xml:space="preserve">: </w:t>
      </w:r>
      <w:r w:rsidRPr="00F46E08">
        <w:rPr>
          <w:rStyle w:val="StyleUnderline"/>
        </w:rPr>
        <w:t>a tacit but ironclad agreement between the Kremlin and the bureaucracies from top to bottom that permits the latter to enrich themselves at the treasury’s expense in exchange for their loyalty</w:t>
      </w:r>
      <w:r w:rsidRPr="00F46E08">
        <w:rPr>
          <w:sz w:val="16"/>
        </w:rPr>
        <w:t xml:space="preserve">. </w:t>
      </w:r>
      <w:r w:rsidRPr="00F46E08">
        <w:rPr>
          <w:rStyle w:val="StyleUnderline"/>
        </w:rPr>
        <w:t xml:space="preserve">So long as the regime </w:t>
      </w:r>
      <w:r w:rsidRPr="00F46E08">
        <w:rPr>
          <w:rStyle w:val="Emphasis"/>
        </w:rPr>
        <w:t>continues to regard export revenues as a palliative</w:t>
      </w:r>
      <w:r w:rsidRPr="00F46E08">
        <w:rPr>
          <w:sz w:val="16"/>
        </w:rPr>
        <w:t xml:space="preserve">, </w:t>
      </w:r>
      <w:r w:rsidRPr="00F46E08">
        <w:rPr>
          <w:rStyle w:val="StyleUnderline"/>
        </w:rPr>
        <w:t xml:space="preserve">if not a panacea, for economic, social, and political problems, they will </w:t>
      </w:r>
      <w:r w:rsidRPr="00F46E08">
        <w:rPr>
          <w:rStyle w:val="Emphasis"/>
        </w:rPr>
        <w:t>impede</w:t>
      </w:r>
      <w:r w:rsidRPr="00F46E08">
        <w:rPr>
          <w:rStyle w:val="StyleUnderline"/>
        </w:rPr>
        <w:t xml:space="preserve"> </w:t>
      </w:r>
      <w:r w:rsidRPr="00F46E08">
        <w:rPr>
          <w:sz w:val="16"/>
        </w:rPr>
        <w:t>or even obviate</w:t>
      </w:r>
      <w:r w:rsidRPr="00F46E08">
        <w:rPr>
          <w:rStyle w:val="StyleUnderline"/>
        </w:rPr>
        <w:t xml:space="preserve"> the need for economic and political modernization</w:t>
      </w:r>
      <w:r w:rsidRPr="00F46E08">
        <w:rPr>
          <w:sz w:val="16"/>
        </w:rPr>
        <w:t xml:space="preserve">. “The problem of being a petro-state is that </w:t>
      </w:r>
      <w:r w:rsidRPr="00F46E08">
        <w:rPr>
          <w:rStyle w:val="StyleUnderline"/>
        </w:rPr>
        <w:t>the natural resources trend corrupts the institutions</w:t>
      </w:r>
      <w:r w:rsidRPr="00F46E08">
        <w:rPr>
          <w:sz w:val="16"/>
        </w:rPr>
        <w:t>,” said Sergei Guriev, rector of the New Economic School in Moscow and a leading expert on Russian political economy. “</w:t>
      </w:r>
      <w:r w:rsidRPr="00F46E08">
        <w:rPr>
          <w:rStyle w:val="StyleUnderline"/>
        </w:rPr>
        <w:t>This is what is called the ‘</w:t>
      </w:r>
      <w:r w:rsidRPr="00F46E08">
        <w:rPr>
          <w:rStyle w:val="Emphasis"/>
        </w:rPr>
        <w:t>resource curse.’ This is a trap</w:t>
      </w:r>
      <w:r w:rsidRPr="00F46E08">
        <w:rPr>
          <w:rStyle w:val="StyleUnderline"/>
        </w:rPr>
        <w:t>, where democratic political and economic institutions do not develop because rents coming from natural resources provide incentives to the elite not to develop institutions</w:t>
      </w:r>
      <w:r w:rsidRPr="00F46E08">
        <w:rPr>
          <w:sz w:val="16"/>
        </w:rPr>
        <w:t>.”[24]</w:t>
      </w:r>
    </w:p>
    <w:p w14:paraId="24A57AF2" w14:textId="5EDD4C19" w:rsidR="00A30D9F" w:rsidRPr="00F46E08" w:rsidRDefault="00A30D9F" w:rsidP="00A30D9F">
      <w:pPr>
        <w:pStyle w:val="Heading3"/>
        <w:rPr>
          <w:rFonts w:ascii="Georgia" w:hAnsi="Georgia"/>
        </w:rPr>
      </w:pPr>
      <w:r w:rsidRPr="00F46E08">
        <w:rPr>
          <w:rFonts w:ascii="Georgia" w:hAnsi="Georgia"/>
        </w:rPr>
        <w:t>1AR – AT: Stability</w:t>
      </w:r>
      <w:r w:rsidR="00A55512" w:rsidRPr="00F46E08">
        <w:rPr>
          <w:rFonts w:ascii="Georgia" w:hAnsi="Georgia"/>
        </w:rPr>
        <w:t xml:space="preserve"> Impact</w:t>
      </w:r>
    </w:p>
    <w:p w14:paraId="634B7012" w14:textId="77777777" w:rsidR="00A55512" w:rsidRPr="00F46E08" w:rsidRDefault="00A55512" w:rsidP="00A55512">
      <w:pPr>
        <w:pStyle w:val="Heading4"/>
        <w:rPr>
          <w:rFonts w:ascii="Georgia" w:hAnsi="Georgia"/>
        </w:rPr>
      </w:pPr>
      <w:r w:rsidRPr="00F46E08">
        <w:rPr>
          <w:rFonts w:ascii="Georgia" w:hAnsi="Georgia"/>
        </w:rPr>
        <w:t>Additional supplies weakens Russia in the short term – causes political instability and military projection</w:t>
      </w:r>
    </w:p>
    <w:p w14:paraId="60174D4F" w14:textId="77777777" w:rsidR="00A55512" w:rsidRPr="00F46E08" w:rsidRDefault="00A55512" w:rsidP="00A55512">
      <w:r w:rsidRPr="00F46E08">
        <w:rPr>
          <w:rStyle w:val="Style13ptBold"/>
        </w:rPr>
        <w:t>Blackwill and O’Sullivan 14</w:t>
      </w:r>
      <w:r w:rsidRPr="00F46E08">
        <w:rPr>
          <w:sz w:val="16"/>
          <w:szCs w:val="16"/>
        </w:rPr>
        <w:t xml:space="preserve"> (Robert D. Blackwill is Henry A. Kissinger Senior Fellow for U.S. Foreign Policy at the Council on Foreign Relations. Meghan L. O’Sullivan is Jeane Kirkpatrick Professor of the Practice of International Affairs at Harvard University’s Kennedy School of Government. She also consults for energy firms on geopolitical risk. Both served on the U.S. National Security Council staff in the George W. Bush administration. “America's Energy Edge The Geopolitical Consequences of the Shale Revolution” Council on Foreign Relations March/April 2014 http://www.synthesis-sif.lu/wp-content/uploads/2014/02/Americas-Energy-Edge.pdf)//BLOV</w:t>
      </w:r>
    </w:p>
    <w:p w14:paraId="5A53FE30" w14:textId="3B2F0D53" w:rsidR="00A55512" w:rsidRPr="00F46E08" w:rsidRDefault="00A55512" w:rsidP="00A55512">
      <w:pPr>
        <w:rPr>
          <w:sz w:val="16"/>
        </w:rPr>
      </w:pPr>
      <w:r w:rsidRPr="00F46E08">
        <w:rPr>
          <w:sz w:val="16"/>
        </w:rPr>
        <w:t xml:space="preserve">Of all the governments likely to be hit hard, </w:t>
      </w:r>
      <w:r w:rsidRPr="00F46E08">
        <w:rPr>
          <w:rStyle w:val="Emphasis"/>
        </w:rPr>
        <w:t>Moscow has the most to lose</w:t>
      </w:r>
      <w:r w:rsidRPr="00F46E08">
        <w:rPr>
          <w:sz w:val="16"/>
        </w:rPr>
        <w:t xml:space="preserve">. </w:t>
      </w:r>
      <w:r w:rsidRPr="00F46E08">
        <w:rPr>
          <w:rStyle w:val="StyleUnderline"/>
        </w:rPr>
        <w:t xml:space="preserve">Although Russia possesses large reserves of shale oil that it could eventually develop, </w:t>
      </w:r>
      <w:r w:rsidRPr="00F46E08">
        <w:rPr>
          <w:rStyle w:val="Emphasis"/>
        </w:rPr>
        <w:t>the global supply shift will weaken the country in the short term.</w:t>
      </w:r>
      <w:r w:rsidRPr="00F46E08">
        <w:rPr>
          <w:sz w:val="16"/>
        </w:rPr>
        <w:t xml:space="preserve"> The influx of North American gas to the market will not entirely free the rest of Europe from Russia’s influence, since Russia will remain the continent’s largest energy supplier. But </w:t>
      </w:r>
      <w:r w:rsidRPr="00F46E08">
        <w:rPr>
          <w:rStyle w:val="StyleUnderline"/>
        </w:rPr>
        <w:t>additional suppliers will give European customers everage they can use to negotiate better terms with Russian producers, as they managed to do in 2010 and 2011</w:t>
      </w:r>
      <w:r w:rsidRPr="00F46E08">
        <w:rPr>
          <w:sz w:val="16"/>
        </w:rPr>
        <w:t xml:space="preserve">. Europe will gain most from the change if it further integrates its natural gas market and builds more LNG terminals to import gas; such moves could help it ward off crises like those that occurred when Russia cut off gas supplies to Ukraine in 2006 and 2009. </w:t>
      </w:r>
      <w:r w:rsidRPr="00F46E08">
        <w:rPr>
          <w:rStyle w:val="StyleUnderline"/>
        </w:rPr>
        <w:t xml:space="preserve">The development of Europe’s own considerable shale resources would help even more. A sustained drop in the price of oil, meanwhile, could </w:t>
      </w:r>
      <w:r w:rsidRPr="00F46E08">
        <w:rPr>
          <w:rStyle w:val="Emphasis"/>
        </w:rPr>
        <w:t>destabilize Russia’s political system.</w:t>
      </w:r>
      <w:r w:rsidRPr="00F46E08">
        <w:rPr>
          <w:sz w:val="16"/>
        </w:rPr>
        <w:t xml:space="preserve"> Even with the current price near $100 per barrel, </w:t>
      </w:r>
      <w:r w:rsidRPr="00F46E08">
        <w:rPr>
          <w:rStyle w:val="StyleUnderline"/>
        </w:rPr>
        <w:t>the Kremlin has scaled back its official expectations of annual economic growth</w:t>
      </w:r>
      <w:r w:rsidRPr="00F46E08">
        <w:rPr>
          <w:sz w:val="16"/>
        </w:rPr>
        <w:t xml:space="preserve"> over the coming decade to around 1.8 percent </w:t>
      </w:r>
      <w:r w:rsidRPr="00F46E08">
        <w:rPr>
          <w:rStyle w:val="StyleUnderline"/>
        </w:rPr>
        <w:t xml:space="preserve">and begun to make budget cuts. If prices fall further, </w:t>
      </w:r>
      <w:r w:rsidRPr="00F46E08">
        <w:rPr>
          <w:rStyle w:val="Emphasis"/>
        </w:rPr>
        <w:t xml:space="preserve">Russia could exhaust its stabilization fund, </w:t>
      </w:r>
      <w:r w:rsidRPr="00F46E08">
        <w:rPr>
          <w:rStyle w:val="StyleUnderline"/>
        </w:rPr>
        <w:t>which would force it to make draconian budget reductions</w:t>
      </w:r>
      <w:r w:rsidRPr="00F46E08">
        <w:rPr>
          <w:sz w:val="16"/>
        </w:rPr>
        <w:t xml:space="preserve">. Russian President Vladimir </w:t>
      </w:r>
      <w:r w:rsidRPr="00F46E08">
        <w:rPr>
          <w:rStyle w:val="StyleUnderline"/>
        </w:rPr>
        <w:t>Putin’s influence could diminish, creating new openings for his political opponents at home and making Moscow look weak abroad</w:t>
      </w:r>
      <w:r w:rsidRPr="00F46E08">
        <w:rPr>
          <w:sz w:val="16"/>
        </w:rPr>
        <w:t>. Although the West might welcome the thought of Russia under such strain,</w:t>
      </w:r>
      <w:r w:rsidRPr="00F46E08">
        <w:rPr>
          <w:rStyle w:val="Emphasis"/>
        </w:rPr>
        <w:t xml:space="preserve"> a weaker Russia will not necessarily mean a less challenging Russia.</w:t>
      </w:r>
      <w:r w:rsidRPr="00F46E08">
        <w:rPr>
          <w:sz w:val="16"/>
        </w:rPr>
        <w:t xml:space="preserve"> Moscow is already trying to compensate for losses in Europe by making stronger inroads into Asia and the global LNG market, and it will have every reason to actively counter Europe’s efforts to develop its own resources. Indeed, Russia’s state-run media, the state-owned gas company Gazprom, and even Putin himself have warned of the environmental dangers of fracking in Europe -- which is, as The Guardian has put it, “an odd phenomenon in a country that usually keeps ecological concerns at the bottom of its agenda.” To discourage European investment in the infrastructure needed to import LNG, </w:t>
      </w:r>
      <w:r w:rsidRPr="00F46E08">
        <w:rPr>
          <w:rStyle w:val="StyleUnderline"/>
        </w:rPr>
        <w:t>Russia may also preemptively offer its European customers more favorable gas deals</w:t>
      </w:r>
      <w:r w:rsidRPr="00F46E08">
        <w:rPr>
          <w:sz w:val="16"/>
        </w:rPr>
        <w:t xml:space="preserve">, as it did for Ukraine at the end of 2013. More dramatically, should low energy prices undermine Putin and empower more nationalist forces in the country, </w:t>
      </w:r>
      <w:r w:rsidRPr="00F46E08">
        <w:rPr>
          <w:rStyle w:val="StyleUnderline"/>
        </w:rPr>
        <w:t xml:space="preserve">Russia could seek to secure its regional influence in more direct ways -- even </w:t>
      </w:r>
      <w:r w:rsidRPr="00F46E08">
        <w:rPr>
          <w:rStyle w:val="Emphasis"/>
        </w:rPr>
        <w:t>through the projection of military power</w:t>
      </w:r>
    </w:p>
    <w:p w14:paraId="7F0833B0" w14:textId="77777777" w:rsidR="000221BB" w:rsidRPr="00F46E08" w:rsidRDefault="000221BB" w:rsidP="00A30D9F">
      <w:pPr>
        <w:pStyle w:val="Heading4"/>
        <w:rPr>
          <w:rStyle w:val="Style13ptBold"/>
          <w:rFonts w:ascii="Georgia" w:hAnsi="Georgia"/>
          <w:b/>
        </w:rPr>
      </w:pPr>
      <w:r w:rsidRPr="00F46E08">
        <w:rPr>
          <w:rStyle w:val="Style13ptBold"/>
          <w:rFonts w:ascii="Georgia" w:hAnsi="Georgia"/>
          <w:b/>
        </w:rPr>
        <w:t xml:space="preserve">Putin could be knocked off his horse – growing instability as a result of poor economic management </w:t>
      </w:r>
    </w:p>
    <w:p w14:paraId="78B3E051" w14:textId="77777777" w:rsidR="000221BB" w:rsidRPr="00F46E08" w:rsidRDefault="000221BB" w:rsidP="000221BB">
      <w:pPr>
        <w:rPr>
          <w:rStyle w:val="Style13ptBold"/>
        </w:rPr>
      </w:pPr>
      <w:r w:rsidRPr="00F46E08">
        <w:rPr>
          <w:rStyle w:val="Style13ptBold"/>
        </w:rPr>
        <w:t xml:space="preserve">Lott ’14 </w:t>
      </w:r>
      <w:r w:rsidRPr="00F46E08">
        <w:rPr>
          <w:sz w:val="16"/>
          <w:szCs w:val="16"/>
        </w:rPr>
        <w:t>[January 30, 2014. Jeremy Lott is editor at large for RealClearPolitics. “Russia and the 'Resource Curse'” http://www.realclearworld.com/articles/2014/01/30/russia_and_the_resource_curse.html]</w:t>
      </w:r>
    </w:p>
    <w:p w14:paraId="27B18D85" w14:textId="77777777" w:rsidR="000221BB" w:rsidRPr="00F46E08" w:rsidRDefault="000221BB" w:rsidP="000221BB">
      <w:pPr>
        <w:rPr>
          <w:rStyle w:val="StyleUnderline"/>
        </w:rPr>
      </w:pPr>
      <w:r w:rsidRPr="00F46E08">
        <w:rPr>
          <w:sz w:val="16"/>
        </w:rPr>
        <w:t xml:space="preserve">Russian President Vladimir </w:t>
      </w:r>
      <w:r w:rsidRPr="00F46E08">
        <w:rPr>
          <w:rStyle w:val="StyleUnderline"/>
        </w:rPr>
        <w:t>Putin has extracted immense profits from his country's abundant oil and mineral deposits</w:t>
      </w:r>
      <w:r w:rsidRPr="00F46E08">
        <w:rPr>
          <w:sz w:val="16"/>
        </w:rPr>
        <w:t xml:space="preserve">. </w:t>
      </w:r>
      <w:r w:rsidRPr="00F46E08">
        <w:rPr>
          <w:rStyle w:val="StyleUnderline"/>
        </w:rPr>
        <w:t>He nationalized part of the oil industry and forced private energy firms to pay a pretty penny to do business</w:t>
      </w:r>
      <w:r w:rsidRPr="00F46E08">
        <w:rPr>
          <w:sz w:val="16"/>
        </w:rPr>
        <w:t xml:space="preserve"> in, beneath and just offshore of his once-great country. Because of Russia's great oil wealth, and possibly owing something to his own autocratic personality, Putin had great interest in Hugo Chavez's resource-rich Venezuela. One time, an agent was dispatched to Caracas to talk with the Chavez government about oil exploration or some similar subject. The Russian's flight got in late, so he took a room for the night on the top floor of a Venezuelan hotel. The Russian soon put in a call to the front desk. He asked if there was some national celebration going on outside. The front desk said no. He asked if they were sure about that. The front desk didn't budge. He insisted there must be some celebration because of all of those fireworks he could see and hear from his window. Oh that, the front desk said, "Those are actually gunshots." Peter Kaznacheev delivered that droll punch line at a small lunch a few weeks ago at the Cato Institute in Washington, DC. Kaznacheev is a former adviser to the Kremlin. These days, he runs a natural resources consultancy out of London. He was in DC to present an ambitious working paper. </w:t>
      </w:r>
      <w:r w:rsidRPr="00F46E08">
        <w:rPr>
          <w:rStyle w:val="StyleUnderline"/>
        </w:rPr>
        <w:t>Are countries blessed with abundant oil and mineral deposits actually afflicted with a "</w:t>
      </w:r>
      <w:r w:rsidRPr="00F46E08">
        <w:rPr>
          <w:rStyle w:val="Emphasis"/>
        </w:rPr>
        <w:t>resource curse</w:t>
      </w:r>
      <w:r w:rsidRPr="00F46E08">
        <w:rPr>
          <w:rStyle w:val="StyleUnderline"/>
        </w:rPr>
        <w:t>"?</w:t>
      </w:r>
      <w:r w:rsidRPr="00F46E08">
        <w:rPr>
          <w:sz w:val="16"/>
        </w:rPr>
        <w:t xml:space="preserve"> That's what many development economists -- including his eminence Jeffrey Sachs -- have argued for years, until </w:t>
      </w:r>
      <w:r w:rsidRPr="00F46E08">
        <w:rPr>
          <w:rStyle w:val="StyleUnderline"/>
        </w:rPr>
        <w:t>it became</w:t>
      </w:r>
      <w:r w:rsidRPr="00F46E08">
        <w:rPr>
          <w:sz w:val="16"/>
        </w:rPr>
        <w:t xml:space="preserve"> something of </w:t>
      </w:r>
      <w:r w:rsidRPr="00F46E08">
        <w:rPr>
          <w:rStyle w:val="Emphasis"/>
        </w:rPr>
        <w:t>a consensus view</w:t>
      </w:r>
      <w:r w:rsidRPr="00F46E08">
        <w:rPr>
          <w:sz w:val="16"/>
        </w:rPr>
        <w:t xml:space="preserve">. Count Kaznacheev an unbeliever. For him, curses belong to folklore, not economics. "Not all countries are cursed," he told the small room full of policy wonks chowing down on catered pasta, sandwiches and cookies. Sure, according to the Index of Economic Freedom, nine out of the 10 least economically free countries are also resource-rich countries, Kaznacheev said, but that doesn't tell the whole story. Look up, says Kaznacheev: half of the 10 most economically free countries at the top of the list are resource-rich as well. The more economically-free, resource-rich nations tend to be wealthier, have lower crime and higher literacy and life expectancy rates. How can oil be a blessing for them but a curse to others? "I don't think it's a resource curse, but maybe a resource issue," </w:t>
      </w:r>
      <w:r w:rsidRPr="00F46E08">
        <w:rPr>
          <w:rStyle w:val="StyleUnderline"/>
        </w:rPr>
        <w:t xml:space="preserve">Kaznacheev </w:t>
      </w:r>
      <w:r w:rsidRPr="00F46E08">
        <w:rPr>
          <w:sz w:val="16"/>
        </w:rPr>
        <w:t xml:space="preserve">framed the problem, before guiding us into the heart of his analysis. He </w:t>
      </w:r>
      <w:r w:rsidRPr="00F46E08">
        <w:rPr>
          <w:rStyle w:val="StyleUnderline"/>
        </w:rPr>
        <w:t>advocates what he calls a moderate</w:t>
      </w:r>
      <w:r w:rsidRPr="00F46E08">
        <w:rPr>
          <w:sz w:val="16"/>
        </w:rPr>
        <w:t xml:space="preserve"> (pronounced "mow-der-aat</w:t>
      </w:r>
      <w:r w:rsidRPr="00F46E08">
        <w:rPr>
          <w:rStyle w:val="StyleUnderline"/>
        </w:rPr>
        <w:t>") institutional approach to solving the problem</w:t>
      </w:r>
      <w:r w:rsidRPr="00F46E08">
        <w:rPr>
          <w:sz w:val="16"/>
        </w:rPr>
        <w:t xml:space="preserve">. He crunched an unfathomable amount of data and found that those </w:t>
      </w:r>
      <w:r w:rsidRPr="00F46E08">
        <w:rPr>
          <w:rStyle w:val="StyleUnderline"/>
        </w:rPr>
        <w:t>countries with generally good governance and well-established property rights are going to be able to handle oil, gas and mineral revenues with little difficulty. They simply treat resource extraction much like they would any other industry</w:t>
      </w:r>
      <w:r w:rsidRPr="00F46E08">
        <w:rPr>
          <w:sz w:val="16"/>
        </w:rPr>
        <w:t xml:space="preserve">. </w:t>
      </w:r>
      <w:r w:rsidRPr="00F46E08">
        <w:rPr>
          <w:rStyle w:val="StyleUnderline"/>
        </w:rPr>
        <w:t xml:space="preserve">But if you strike oil in countries without well-developed institutions, that's where </w:t>
      </w:r>
      <w:r w:rsidRPr="00F46E08">
        <w:rPr>
          <w:rStyle w:val="Emphasis"/>
        </w:rPr>
        <w:t>things can hit a snag</w:t>
      </w:r>
      <w:r w:rsidRPr="00F46E08">
        <w:rPr>
          <w:sz w:val="16"/>
        </w:rPr>
        <w:t xml:space="preserve">. </w:t>
      </w:r>
      <w:r w:rsidRPr="00F46E08">
        <w:rPr>
          <w:rStyle w:val="StyleUnderline"/>
        </w:rPr>
        <w:t>Local strongmen will try to corner the market and spread the profits around to buy more support, thus shoring up their rule</w:t>
      </w:r>
      <w:r w:rsidRPr="00F46E08">
        <w:rPr>
          <w:sz w:val="16"/>
        </w:rPr>
        <w:t xml:space="preserve">. This not at all uncommon scenario convinced Sachs and company that the resource curse was a real thing. Kaznacheev is no strongman denier. He readily admits that his old boss </w:t>
      </w:r>
      <w:r w:rsidRPr="00F46E08">
        <w:rPr>
          <w:rStyle w:val="StyleUnderline"/>
        </w:rPr>
        <w:t>Putin has benefitted from natural resource revenues</w:t>
      </w:r>
      <w:r w:rsidRPr="00F46E08">
        <w:rPr>
          <w:sz w:val="16"/>
        </w:rPr>
        <w:t xml:space="preserve">, but he argues that the effects are overstated and don't account for changes that come with even crony prosperity. One reason Kaznacheev doesn't fear the black gold is that governments are just not very good at extracting oil. Their margins-per-barrel are almost always much lower than profit margins at privately run oil companies. State firms can buoy their governments when oil barrel prices run high but their contributions turn negligible or even negative when the price plummets. He pointed out that GDP in Russia has just about tripled under Putin, and a lot of that is due to natural resource extraction. Sure, this prosperity has helped out the Russian president, but it has also enriched a lot of other folks who would not have had two rubles to rub together otherwise. Kaznacheev pointedly denies that </w:t>
      </w:r>
      <w:r w:rsidRPr="00F46E08">
        <w:rPr>
          <w:rStyle w:val="Emphasis"/>
        </w:rPr>
        <w:t xml:space="preserve">Putin could be knocked off his horse, </w:t>
      </w:r>
      <w:r w:rsidRPr="00F46E08">
        <w:rPr>
          <w:sz w:val="16"/>
        </w:rPr>
        <w:t xml:space="preserve">so to speak. </w:t>
      </w:r>
      <w:r w:rsidRPr="00F46E08">
        <w:rPr>
          <w:rStyle w:val="StyleUnderline"/>
        </w:rPr>
        <w:t>That,</w:t>
      </w:r>
      <w:r w:rsidRPr="00F46E08">
        <w:rPr>
          <w:sz w:val="16"/>
        </w:rPr>
        <w:t xml:space="preserve"> however, </w:t>
      </w:r>
      <w:r w:rsidRPr="00F46E08">
        <w:rPr>
          <w:rStyle w:val="StyleUnderline"/>
        </w:rPr>
        <w:t xml:space="preserve">doesn't mean that resource rich countries aren't starting to change, </w:t>
      </w:r>
      <w:r w:rsidRPr="00F46E08">
        <w:rPr>
          <w:sz w:val="16"/>
        </w:rPr>
        <w:t xml:space="preserve">he explained. So I pressed the point a bit: </w:t>
      </w:r>
      <w:r w:rsidRPr="00F46E08">
        <w:rPr>
          <w:rStyle w:val="StyleUnderline"/>
        </w:rPr>
        <w:t>what happens to Russia after its strongman's strength fails?</w:t>
      </w:r>
      <w:r w:rsidRPr="00F46E08">
        <w:rPr>
          <w:sz w:val="16"/>
        </w:rPr>
        <w:t xml:space="preserve"> Well, then </w:t>
      </w:r>
      <w:r w:rsidRPr="00F46E08">
        <w:rPr>
          <w:rStyle w:val="StyleUnderline"/>
        </w:rPr>
        <w:t>things may be different, he suggested. After all, "It is easier to control miserable people than wealthy people."</w:t>
      </w:r>
    </w:p>
    <w:p w14:paraId="44D33CB9" w14:textId="77777777" w:rsidR="000221BB" w:rsidRPr="00F46E08" w:rsidRDefault="000221BB" w:rsidP="00A30D9F">
      <w:pPr>
        <w:pStyle w:val="Heading4"/>
        <w:rPr>
          <w:rStyle w:val="Style13ptBold"/>
          <w:rFonts w:ascii="Georgia" w:hAnsi="Georgia"/>
          <w:b/>
        </w:rPr>
      </w:pPr>
      <w:r w:rsidRPr="00F46E08">
        <w:rPr>
          <w:rStyle w:val="Style13ptBold"/>
          <w:rFonts w:ascii="Georgia" w:hAnsi="Georgia"/>
          <w:b/>
        </w:rPr>
        <w:t>Putin maintains natural resource dependence in order to keep authoritarian power – reforms are necessary to avoid economic crisis</w:t>
      </w:r>
    </w:p>
    <w:p w14:paraId="76CD5A66" w14:textId="77777777" w:rsidR="000221BB" w:rsidRPr="00F46E08" w:rsidRDefault="000221BB" w:rsidP="000221BB">
      <w:r w:rsidRPr="00F46E08">
        <w:rPr>
          <w:rStyle w:val="Style13ptBold"/>
        </w:rPr>
        <w:t>Aron ’13</w:t>
      </w:r>
      <w:r w:rsidRPr="00F46E08">
        <w:t xml:space="preserve"> </w:t>
      </w:r>
      <w:r w:rsidRPr="00F46E08">
        <w:rPr>
          <w:sz w:val="16"/>
          <w:szCs w:val="16"/>
        </w:rPr>
        <w:t>[May 29, 2013. Leon Aron is Resident Scholar and Director of Russian Studies at the American Enterprise Institute. Dr. Aron earned his Ph.D. from Columbia University, has taught a graduate seminar at Georgetown University, and was awarded the Peace Fellowship at the U.S. Institute of Peace. “The political economy of Russian oil and gas” American Enterprise Institute. http://www.aei.org/outlook/foreign-and-defense-policy/regional/europe/the-political-economy-of-russian-oil-and-gas/]</w:t>
      </w:r>
    </w:p>
    <w:p w14:paraId="3F11E90D" w14:textId="77777777" w:rsidR="000221BB" w:rsidRPr="00F46E08" w:rsidRDefault="000221BB" w:rsidP="000221BB">
      <w:pPr>
        <w:rPr>
          <w:sz w:val="16"/>
        </w:rPr>
      </w:pPr>
      <w:r w:rsidRPr="00F46E08">
        <w:rPr>
          <w:sz w:val="16"/>
        </w:rPr>
        <w:t xml:space="preserve">One of the world’s two largest oil producers and the leading provider of natural gas to Europe, </w:t>
      </w:r>
      <w:r w:rsidRPr="00F46E08">
        <w:rPr>
          <w:rStyle w:val="StyleUnderline"/>
        </w:rPr>
        <w:t xml:space="preserve">Russia has increasingly used its revenues from energy exports to </w:t>
      </w:r>
      <w:r w:rsidRPr="00F46E08">
        <w:rPr>
          <w:rStyle w:val="Emphasis"/>
        </w:rPr>
        <w:t>strengthen the Putin regime</w:t>
      </w:r>
      <w:r w:rsidRPr="00F46E08">
        <w:rPr>
          <w:sz w:val="16"/>
        </w:rPr>
        <w:t xml:space="preserve">. </w:t>
      </w:r>
      <w:r w:rsidRPr="00F46E08">
        <w:rPr>
          <w:rStyle w:val="StyleUnderline"/>
        </w:rPr>
        <w:t xml:space="preserve">As new, cheaper energy providers emerge and the market becomes </w:t>
      </w:r>
      <w:r w:rsidRPr="00F46E08">
        <w:rPr>
          <w:sz w:val="16"/>
        </w:rPr>
        <w:t xml:space="preserve">leaner and </w:t>
      </w:r>
      <w:r w:rsidRPr="00F46E08">
        <w:rPr>
          <w:rStyle w:val="StyleUnderline"/>
        </w:rPr>
        <w:t>more competitive</w:t>
      </w:r>
      <w:r w:rsidRPr="00F46E08">
        <w:rPr>
          <w:sz w:val="16"/>
        </w:rPr>
        <w:t xml:space="preserve">, </w:t>
      </w:r>
      <w:r w:rsidRPr="00F46E08">
        <w:rPr>
          <w:rStyle w:val="StyleUnderline"/>
        </w:rPr>
        <w:t xml:space="preserve">Russia needs to lessen its dependence on profits from these resources if it is to avoid </w:t>
      </w:r>
      <w:r w:rsidRPr="00F46E08">
        <w:rPr>
          <w:sz w:val="16"/>
        </w:rPr>
        <w:t xml:space="preserve">stagnation and possibly </w:t>
      </w:r>
      <w:r w:rsidRPr="00F46E08">
        <w:rPr>
          <w:rStyle w:val="StyleUnderline"/>
        </w:rPr>
        <w:t>an economic crisis.</w:t>
      </w:r>
      <w:r w:rsidRPr="00F46E08">
        <w:rPr>
          <w:sz w:val="16"/>
        </w:rPr>
        <w:t xml:space="preserve"> </w:t>
      </w:r>
      <w:r w:rsidRPr="00F46E08">
        <w:rPr>
          <w:rStyle w:val="StyleUnderline"/>
        </w:rPr>
        <w:t>The regime needs to implement deep institutional reforms</w:t>
      </w:r>
      <w:r w:rsidRPr="00F46E08">
        <w:rPr>
          <w:sz w:val="16"/>
        </w:rPr>
        <w:t xml:space="preserve"> </w:t>
      </w:r>
      <w:r w:rsidRPr="00F46E08">
        <w:rPr>
          <w:rStyle w:val="StyleUnderline"/>
        </w:rPr>
        <w:t>to create a better investment climate and diversify the</w:t>
      </w:r>
      <w:r w:rsidRPr="00F46E08">
        <w:rPr>
          <w:sz w:val="16"/>
        </w:rPr>
        <w:t xml:space="preserve"> </w:t>
      </w:r>
      <w:r w:rsidRPr="00F46E08">
        <w:rPr>
          <w:rStyle w:val="StyleUnderline"/>
        </w:rPr>
        <w:t>economy, but</w:t>
      </w:r>
      <w:r w:rsidRPr="00F46E08">
        <w:rPr>
          <w:sz w:val="16"/>
        </w:rPr>
        <w:t xml:space="preserve"> in doing so </w:t>
      </w:r>
      <w:r w:rsidRPr="00F46E08">
        <w:rPr>
          <w:rStyle w:val="Emphasis"/>
        </w:rPr>
        <w:t>it risks undermining the authoritarian “vertical of power</w:t>
      </w:r>
      <w:r w:rsidRPr="00F46E08">
        <w:rPr>
          <w:rStyle w:val="StyleUnderline"/>
        </w:rPr>
        <w:t>.”</w:t>
      </w:r>
      <w:r w:rsidRPr="00F46E08">
        <w:rPr>
          <w:sz w:val="16"/>
        </w:rPr>
        <w:t xml:space="preserve"> Vladimir Putin’s commitment to oil and gas as the mainstay of Russia’s progress stems from a deep and abiding conviction about its importance to the nation’s economy. Long before he came to power, he had believed that “the restructuring of the national [Russian] economy on the basis of mineral and raw material resources” was “a strategic factor of economic growth in the near term.”[1] In an article published a year before he became president, he reiterated that Russian mineral resources would be central to the country’s economic development, security, and modernization through “at least the first half” of the 21st century.[2] </w:t>
      </w:r>
      <w:r w:rsidRPr="00F46E08">
        <w:rPr>
          <w:rStyle w:val="StyleUnderline"/>
        </w:rPr>
        <w:t>In Putin’s view, the only way for Russia to achieve economic growth</w:t>
      </w:r>
      <w:r w:rsidRPr="00F46E08">
        <w:rPr>
          <w:sz w:val="16"/>
        </w:rPr>
        <w:t xml:space="preserve"> of 4 to 6 percent per year—</w:t>
      </w:r>
      <w:r w:rsidRPr="00F46E08">
        <w:rPr>
          <w:rStyle w:val="StyleUnderline"/>
        </w:rPr>
        <w:t>the tempo he deemed minimally necessary for Russia to reduce its lag behind the developed countries</w:t>
      </w:r>
      <w:r w:rsidRPr="00F46E08">
        <w:rPr>
          <w:sz w:val="16"/>
        </w:rPr>
        <w:t>—</w:t>
      </w:r>
      <w:r w:rsidRPr="00F46E08">
        <w:rPr>
          <w:rStyle w:val="StyleUnderline"/>
        </w:rPr>
        <w:t>was via “extraction, processing and exploitation of mineral raw resources</w:t>
      </w:r>
      <w:r w:rsidRPr="00F46E08">
        <w:rPr>
          <w:sz w:val="16"/>
        </w:rPr>
        <w:t xml:space="preserve">.” </w:t>
      </w:r>
      <w:r w:rsidRPr="00F46E08">
        <w:rPr>
          <w:rStyle w:val="StyleUnderline"/>
        </w:rPr>
        <w:t>This was the key to Russia’s becoming “a great economic power,” Putin believed</w:t>
      </w:r>
      <w:r w:rsidRPr="00F46E08">
        <w:rPr>
          <w:sz w:val="16"/>
        </w:rPr>
        <w:t xml:space="preserve">.[3] </w:t>
      </w:r>
      <w:r w:rsidRPr="00F46E08">
        <w:rPr>
          <w:rStyle w:val="StyleUnderline"/>
        </w:rPr>
        <w:t xml:space="preserve">For Putin, oil and gas were also paramount politically as </w:t>
      </w:r>
      <w:r w:rsidRPr="00F46E08">
        <w:rPr>
          <w:rStyle w:val="Emphasis"/>
        </w:rPr>
        <w:t xml:space="preserve">guarantors of the security and stability </w:t>
      </w:r>
      <w:r w:rsidRPr="00F46E08">
        <w:rPr>
          <w:rStyle w:val="StyleUnderline"/>
        </w:rPr>
        <w:t>of the Russian state.</w:t>
      </w:r>
      <w:r w:rsidRPr="00F46E08">
        <w:rPr>
          <w:sz w:val="16"/>
        </w:rPr>
        <w:t xml:space="preserve"> As he put it, “The country’s natural resource endowment is the most important economic and political factor in the development of social production.” Furthermore, </w:t>
      </w:r>
      <w:r w:rsidRPr="00F46E08">
        <w:rPr>
          <w:rStyle w:val="StyleUnderline"/>
        </w:rPr>
        <w:t>the “raw material complex” was the “basis for the country’s military might” and an “essential condition” for modernization of the military-industrial complex</w:t>
      </w:r>
      <w:r w:rsidRPr="00F46E08">
        <w:rPr>
          <w:sz w:val="16"/>
        </w:rPr>
        <w:t>.[4] Finally, he believed the mineral extraction sector of the economy “diminishes social tensions” by raising the “level of well-being” of the Russian population.[5]</w:t>
      </w:r>
    </w:p>
    <w:p w14:paraId="34DA0A44" w14:textId="77777777" w:rsidR="000221BB" w:rsidRPr="00F46E08" w:rsidRDefault="000221BB" w:rsidP="00A30D9F">
      <w:pPr>
        <w:pStyle w:val="Heading4"/>
        <w:rPr>
          <w:rStyle w:val="Style13ptBold"/>
          <w:rFonts w:ascii="Georgia" w:hAnsi="Georgia"/>
          <w:b/>
        </w:rPr>
      </w:pPr>
      <w:r w:rsidRPr="00F46E08">
        <w:rPr>
          <w:rStyle w:val="Style13ptBold"/>
          <w:rFonts w:ascii="Georgia" w:hAnsi="Georgia"/>
          <w:b/>
        </w:rPr>
        <w:t xml:space="preserve">Despite rhetoric about economic diversification, Putin refuses to act – fears of decentralization </w:t>
      </w:r>
    </w:p>
    <w:p w14:paraId="2BC8929E" w14:textId="77777777" w:rsidR="000221BB" w:rsidRPr="00F46E08" w:rsidRDefault="000221BB" w:rsidP="000221BB">
      <w:r w:rsidRPr="00F46E08">
        <w:rPr>
          <w:rStyle w:val="Style13ptBold"/>
        </w:rPr>
        <w:t>Whitmore ’13</w:t>
      </w:r>
      <w:r w:rsidRPr="00F46E08">
        <w:t xml:space="preserve"> </w:t>
      </w:r>
      <w:r w:rsidRPr="00F46E08">
        <w:rPr>
          <w:sz w:val="16"/>
          <w:szCs w:val="16"/>
        </w:rPr>
        <w:t>[January 2, 2013. Brian Whitmore is Senior Correspondent in RFE/RL's Central Newsroom, covering European security, energy and military issues and domestic developments in Russia. “After The Storm: Trends To Watch In Russia In 2013” Radio Free Europe. http://www.rferl.org/content/after-the-storm-trends-to-watch-in-russia-in-2013/24813957.html]</w:t>
      </w:r>
    </w:p>
    <w:p w14:paraId="455086D7" w14:textId="34C721D4" w:rsidR="000221BB" w:rsidRPr="00F46E08" w:rsidRDefault="000221BB" w:rsidP="000221BB">
      <w:pPr>
        <w:rPr>
          <w:rStyle w:val="StyleUnderline"/>
          <w:b w:val="0"/>
          <w:sz w:val="16"/>
          <w:u w:val="none"/>
        </w:rPr>
      </w:pPr>
      <w:r w:rsidRPr="00F46E08">
        <w:rPr>
          <w:sz w:val="16"/>
        </w:rPr>
        <w:t xml:space="preserve">If 2012 was all about politics, 2013 will also be about economics. </w:t>
      </w:r>
      <w:r w:rsidRPr="00F46E08">
        <w:rPr>
          <w:rStyle w:val="StyleUnderline"/>
        </w:rPr>
        <w:t>The Russian economy</w:t>
      </w:r>
      <w:r w:rsidRPr="00F46E08">
        <w:rPr>
          <w:sz w:val="16"/>
        </w:rPr>
        <w:t xml:space="preserve">, the cliche goes, </w:t>
      </w:r>
      <w:r w:rsidRPr="00F46E08">
        <w:rPr>
          <w:rStyle w:val="StyleUnderline"/>
        </w:rPr>
        <w:t>rests on two pillars -- oil and gas</w:t>
      </w:r>
      <w:r w:rsidRPr="00F46E08">
        <w:rPr>
          <w:sz w:val="16"/>
        </w:rPr>
        <w:t xml:space="preserve">. And </w:t>
      </w:r>
      <w:r w:rsidRPr="00F46E08">
        <w:rPr>
          <w:rStyle w:val="StyleUnderline"/>
        </w:rPr>
        <w:t>both will come under increasing pressure</w:t>
      </w:r>
      <w:r w:rsidRPr="00F46E08">
        <w:rPr>
          <w:sz w:val="16"/>
        </w:rPr>
        <w:t xml:space="preserve"> as the year unfolds. World oil prices, currently hovering between $90 and $100 per barrel, are expected to be volatile for the foreseeable future. And any sharp drop could prove catastrophic for the Russian economy. Energy experts and economists say Russia's budget will only stay balanced if oil prices remain between $100 and $110 per barrel. Five years ago, the figure needed for a balanced budget was $50 to $55. Meanwhile, </w:t>
      </w:r>
      <w:r w:rsidRPr="00F46E08">
        <w:rPr>
          <w:rStyle w:val="StyleUnderline"/>
        </w:rPr>
        <w:t>Moscow's dominance of the natural gas market is being challenged by the development of new energy sources like shale gas and liquefied natural gas</w:t>
      </w:r>
      <w:r w:rsidRPr="00F46E08">
        <w:rPr>
          <w:sz w:val="16"/>
        </w:rPr>
        <w:t xml:space="preserve">. "The Russians are going to have to face, just as the Saudis did in the 1980s, the possibility of dropping energy prices," says Nikolas Gvosdev, a professor of national security studies at the U.S. Naval War College. </w:t>
      </w:r>
      <w:r w:rsidRPr="00F46E08">
        <w:rPr>
          <w:rStyle w:val="StyleUnderline"/>
        </w:rPr>
        <w:t>The flush days when petrodollars could power Russia’s economy and lubricate Putin's political machine are coming to a close.</w:t>
      </w:r>
      <w:r w:rsidRPr="00F46E08">
        <w:rPr>
          <w:sz w:val="16"/>
        </w:rPr>
        <w:t xml:space="preserve"> How the political system responds to these challenges will be a key question in 2013</w:t>
      </w:r>
      <w:r w:rsidRPr="00F46E08">
        <w:rPr>
          <w:rStyle w:val="StyleUnderline"/>
        </w:rPr>
        <w:t>. Russia's opposition has not really succeeded in building on the mass protests it organized around the country late last year</w:t>
      </w:r>
      <w:r w:rsidRPr="00F46E08">
        <w:rPr>
          <w:sz w:val="16"/>
        </w:rPr>
        <w:t xml:space="preserve">. </w:t>
      </w:r>
      <w:r w:rsidRPr="00F46E08">
        <w:rPr>
          <w:rStyle w:val="StyleUnderline"/>
        </w:rPr>
        <w:t>Leading Russian economists</w:t>
      </w:r>
      <w:r w:rsidRPr="00F46E08">
        <w:rPr>
          <w:sz w:val="16"/>
        </w:rPr>
        <w:t xml:space="preserve"> like Deputy Prime Minister Arkady Dvorkovich and former Finance Minister Aleksei Kudrin </w:t>
      </w:r>
      <w:r w:rsidRPr="00F46E08">
        <w:rPr>
          <w:rStyle w:val="StyleUnderline"/>
        </w:rPr>
        <w:t>have stressed the need to diversify the economy away from its dangerous dependence on nonrenewable energy.</w:t>
      </w:r>
      <w:r w:rsidRPr="00F46E08">
        <w:rPr>
          <w:sz w:val="16"/>
        </w:rPr>
        <w:t xml:space="preserve"> Both Putin and Prime Minister Dmitry Medvedev have likewise made calls for diversification. </w:t>
      </w:r>
      <w:r w:rsidRPr="00F46E08">
        <w:rPr>
          <w:rStyle w:val="Emphasis"/>
        </w:rPr>
        <w:t>But despite all the rhetoric, there has been little real action</w:t>
      </w:r>
      <w:r w:rsidRPr="00F46E08">
        <w:rPr>
          <w:sz w:val="16"/>
        </w:rPr>
        <w:t xml:space="preserve">. Part of </w:t>
      </w:r>
      <w:r w:rsidRPr="00F46E08">
        <w:rPr>
          <w:rStyle w:val="StyleUnderline"/>
        </w:rPr>
        <w:t>this is due to fierce resistance from powerful figures in the Russian elite with ties to the energy industry</w:t>
      </w:r>
      <w:r w:rsidRPr="00F46E08">
        <w:rPr>
          <w:sz w:val="16"/>
        </w:rPr>
        <w:t xml:space="preserve">, like Rosneft CEO Igor Sechin, a longtime Putin crony. </w:t>
      </w:r>
      <w:r w:rsidRPr="00F46E08">
        <w:rPr>
          <w:rStyle w:val="StyleUnderline"/>
        </w:rPr>
        <w:t>But the reasons for inaction are actually much more fundamental</w:t>
      </w:r>
      <w:r w:rsidRPr="00F46E08">
        <w:rPr>
          <w:sz w:val="16"/>
        </w:rPr>
        <w:t xml:space="preserve">. </w:t>
      </w:r>
      <w:r w:rsidRPr="00F46E08">
        <w:rPr>
          <w:rStyle w:val="Emphasis"/>
        </w:rPr>
        <w:t>Diversifying and modernizing Russia's economy would entail a degree of decentralization and the subsequent development of alternative centers of economic power</w:t>
      </w:r>
      <w:r w:rsidRPr="00F46E08">
        <w:rPr>
          <w:sz w:val="16"/>
        </w:rPr>
        <w:t xml:space="preserve">. </w:t>
      </w:r>
      <w:r w:rsidRPr="00F46E08">
        <w:rPr>
          <w:rStyle w:val="StyleUnderline"/>
        </w:rPr>
        <w:t>This</w:t>
      </w:r>
      <w:r w:rsidRPr="00F46E08">
        <w:rPr>
          <w:sz w:val="16"/>
        </w:rPr>
        <w:t xml:space="preserve">, in turn, </w:t>
      </w:r>
      <w:r w:rsidRPr="00F46E08">
        <w:rPr>
          <w:rStyle w:val="StyleUnderline"/>
        </w:rPr>
        <w:t xml:space="preserve">would eventually lead to </w:t>
      </w:r>
      <w:r w:rsidRPr="00F46E08">
        <w:rPr>
          <w:rStyle w:val="Emphasis"/>
        </w:rPr>
        <w:t>new centers of political power</w:t>
      </w:r>
      <w:r w:rsidRPr="00F46E08">
        <w:rPr>
          <w:rStyle w:val="StyleUnderline"/>
        </w:rPr>
        <w:t xml:space="preserve"> with more independence from the Kremlin than Putin appears willing to tolerate</w:t>
      </w:r>
      <w:r w:rsidRPr="00F46E08">
        <w:rPr>
          <w:sz w:val="16"/>
        </w:rPr>
        <w:t>. "</w:t>
      </w:r>
      <w:r w:rsidRPr="00F46E08">
        <w:rPr>
          <w:rStyle w:val="StyleUnderline"/>
        </w:rPr>
        <w:t>The decoupling of gas and oil prices, the large quantities of liquefied natural gas on world markets, the growth of shale gas have all [diminished the regime's] ability to collect natural-resource rents</w:t>
      </w:r>
      <w:r w:rsidRPr="00F46E08">
        <w:rPr>
          <w:sz w:val="16"/>
        </w:rPr>
        <w:t>," Edward Lucas says. "</w:t>
      </w:r>
      <w:r w:rsidRPr="00F46E08">
        <w:rPr>
          <w:rStyle w:val="StyleUnderline"/>
        </w:rPr>
        <w:t>And the collection and distribution of those rents is central to its model." With resources declining and no economic diversification program in sight</w:t>
      </w:r>
      <w:r w:rsidRPr="00F46E08">
        <w:rPr>
          <w:sz w:val="16"/>
        </w:rPr>
        <w:t xml:space="preserve">, </w:t>
      </w:r>
      <w:r w:rsidRPr="00F46E08">
        <w:rPr>
          <w:rStyle w:val="StyleUnderline"/>
        </w:rPr>
        <w:t xml:space="preserve">the authorities </w:t>
      </w:r>
      <w:r w:rsidRPr="00F46E08">
        <w:rPr>
          <w:sz w:val="16"/>
        </w:rPr>
        <w:t xml:space="preserve">appear to have </w:t>
      </w:r>
      <w:r w:rsidRPr="00F46E08">
        <w:rPr>
          <w:rStyle w:val="StyleUnderline"/>
        </w:rPr>
        <w:t>concluded that they need to reform the country's</w:t>
      </w:r>
      <w:r w:rsidRPr="00F46E08">
        <w:rPr>
          <w:sz w:val="16"/>
        </w:rPr>
        <w:t xml:space="preserve"> creaking </w:t>
      </w:r>
      <w:r w:rsidRPr="00F46E08">
        <w:rPr>
          <w:rStyle w:val="StyleUnderline"/>
        </w:rPr>
        <w:t>social-welfare system</w:t>
      </w:r>
      <w:r w:rsidRPr="00F46E08">
        <w:rPr>
          <w:sz w:val="16"/>
        </w:rPr>
        <w:t xml:space="preserve">. But </w:t>
      </w:r>
      <w:r w:rsidRPr="00F46E08">
        <w:rPr>
          <w:rStyle w:val="StyleUnderline"/>
        </w:rPr>
        <w:t>such a move is certain to be politically volatile, especially since Putin's main base of support is now the rural poor and the working classes</w:t>
      </w:r>
      <w:r w:rsidRPr="00F46E08">
        <w:rPr>
          <w:sz w:val="16"/>
        </w:rPr>
        <w:t>. The Kremlin is still haunted by the protests that broke out in 2005 when the government attempted reforms to the social safety net.</w:t>
      </w:r>
    </w:p>
    <w:p w14:paraId="3D51CC29" w14:textId="15860D72" w:rsidR="000221BB" w:rsidRPr="00F46E08" w:rsidRDefault="00A30D9F" w:rsidP="000221BB">
      <w:pPr>
        <w:pStyle w:val="Heading3"/>
        <w:rPr>
          <w:rFonts w:ascii="Georgia" w:hAnsi="Georgia"/>
        </w:rPr>
      </w:pPr>
      <w:r w:rsidRPr="00F46E08">
        <w:rPr>
          <w:rFonts w:ascii="Georgia" w:hAnsi="Georgia"/>
        </w:rPr>
        <w:t>2AC – AT: Economy Impact</w:t>
      </w:r>
    </w:p>
    <w:p w14:paraId="06120382" w14:textId="2AA44838" w:rsidR="000221BB" w:rsidRPr="00F46E08" w:rsidRDefault="000221BB" w:rsidP="00A30D9F">
      <w:pPr>
        <w:pStyle w:val="Heading4"/>
        <w:rPr>
          <w:rStyle w:val="Style13ptBold"/>
          <w:rFonts w:ascii="Georgia" w:hAnsi="Georgia"/>
          <w:b/>
        </w:rPr>
      </w:pPr>
      <w:r w:rsidRPr="00F46E08">
        <w:rPr>
          <w:rStyle w:val="Style13ptBold"/>
          <w:rFonts w:ascii="Georgia" w:hAnsi="Georgia"/>
          <w:b/>
        </w:rPr>
        <w:t>Kremlin is unwilling to make any reforms in fear that their elite base will be alienated, but medium-term instability is inevitable – volatile North Caucus hotspots will escalate and widespread social instability will result</w:t>
      </w:r>
    </w:p>
    <w:p w14:paraId="7C1D580E" w14:textId="77777777" w:rsidR="000221BB" w:rsidRPr="00F46E08" w:rsidRDefault="000221BB" w:rsidP="000221BB">
      <w:r w:rsidRPr="00F46E08">
        <w:rPr>
          <w:rStyle w:val="Style13ptBold"/>
        </w:rPr>
        <w:t>Aron ’13</w:t>
      </w:r>
      <w:r w:rsidRPr="00F46E08">
        <w:t xml:space="preserve"> </w:t>
      </w:r>
      <w:r w:rsidRPr="00F46E08">
        <w:rPr>
          <w:sz w:val="16"/>
          <w:szCs w:val="16"/>
        </w:rPr>
        <w:t>[May 29, 2013. Leon Aron is Resident Scholar and Director of Russian Studies at the American Enterprise Institute. Dr. Aron earned his Ph.D. from Columbia University, has taught a graduate seminar at Georgetown University, and was awarded the Peace Fellowship at the U.S. Institute of Peace. “The political economy of Russian oil and gas” American Enterprise Institute. http://www.aei.org/outlook/foreign-and-defense-policy/regional/europe/the-political-economy-of-russian-oil-and-gas/]</w:t>
      </w:r>
    </w:p>
    <w:p w14:paraId="758A074D" w14:textId="4B4718B2" w:rsidR="00A30D9F" w:rsidRPr="00F46E08" w:rsidRDefault="000221BB" w:rsidP="00A30D9F">
      <w:pPr>
        <w:rPr>
          <w:rStyle w:val="Emphasis"/>
        </w:rPr>
      </w:pPr>
      <w:r w:rsidRPr="00F46E08">
        <w:rPr>
          <w:rStyle w:val="StyleUnderline"/>
        </w:rPr>
        <w:t>To Putin’s Kremlin</w:t>
      </w:r>
      <w:r w:rsidRPr="00F46E08">
        <w:rPr>
          <w:sz w:val="16"/>
        </w:rPr>
        <w:t xml:space="preserve">, </w:t>
      </w:r>
      <w:r w:rsidRPr="00F46E08">
        <w:rPr>
          <w:rStyle w:val="StyleUnderline"/>
        </w:rPr>
        <w:t>which</w:t>
      </w:r>
      <w:r w:rsidRPr="00F46E08">
        <w:rPr>
          <w:sz w:val="16"/>
        </w:rPr>
        <w:t xml:space="preserve"> like all restoration regimes </w:t>
      </w:r>
      <w:r w:rsidRPr="00F46E08">
        <w:rPr>
          <w:rStyle w:val="StyleUnderline"/>
        </w:rPr>
        <w:t>is preoccupied</w:t>
      </w:r>
      <w:r w:rsidRPr="00F46E08">
        <w:rPr>
          <w:sz w:val="16"/>
        </w:rPr>
        <w:t xml:space="preserve"> </w:t>
      </w:r>
      <w:r w:rsidRPr="00F46E08">
        <w:rPr>
          <w:rStyle w:val="StyleUnderline"/>
        </w:rPr>
        <w:t>almost exclusively with the here</w:t>
      </w:r>
      <w:r w:rsidRPr="00F46E08">
        <w:rPr>
          <w:sz w:val="16"/>
        </w:rPr>
        <w:t xml:space="preserve"> </w:t>
      </w:r>
      <w:r w:rsidRPr="00F46E08">
        <w:rPr>
          <w:rStyle w:val="StyleUnderline"/>
        </w:rPr>
        <w:t>and now rather than a long-term</w:t>
      </w:r>
      <w:r w:rsidRPr="00F46E08">
        <w:rPr>
          <w:sz w:val="16"/>
        </w:rPr>
        <w:t xml:space="preserve"> strategy, </w:t>
      </w:r>
      <w:r w:rsidRPr="00F46E08">
        <w:rPr>
          <w:rStyle w:val="StyleUnderline"/>
        </w:rPr>
        <w:t>the political implications of diminished oil and gas revenue may seem distant and avoidable</w:t>
      </w:r>
      <w:r w:rsidRPr="00F46E08">
        <w:rPr>
          <w:sz w:val="16"/>
        </w:rPr>
        <w:t>. Indeed, Russia’s macroeconomic position today is quite solid. The country’s budget is balanced; hard currency reserves are second only to China’s; inflation, while rising, is still among the lowest levels in the country’s post-Soviet history; and the public debt is only 12.2 percent of the GDP. And of course, as a leading expert puts it, there is still enough oil for the regime to feel “comfortable.”[64] Yet, even apart from the all-but-inevitable and significant diminution in energy export revenues, the</w:t>
      </w:r>
      <w:r w:rsidRPr="00F46E08">
        <w:rPr>
          <w:rStyle w:val="StyleUnderline"/>
        </w:rPr>
        <w:t xml:space="preserve"> dangers of the Russian economy’s continuing and growing reliance on gas and oil have been increasingly obvious both to government and independent experts.</w:t>
      </w:r>
      <w:r w:rsidRPr="00F46E08">
        <w:rPr>
          <w:sz w:val="16"/>
        </w:rPr>
        <w:t xml:space="preserve"> Six weeks ago in Moscow, I was struck by a wide consensus that </w:t>
      </w:r>
      <w:r w:rsidRPr="00F46E08">
        <w:rPr>
          <w:rStyle w:val="StyleUnderline"/>
        </w:rPr>
        <w:t>an average 3 percent growth since 2009</w:t>
      </w:r>
      <w:r w:rsidRPr="00F46E08">
        <w:rPr>
          <w:sz w:val="16"/>
        </w:rPr>
        <w:t xml:space="preserve"> (and projected for this year as well) </w:t>
      </w:r>
      <w:r w:rsidRPr="00F46E08">
        <w:rPr>
          <w:rStyle w:val="StyleUnderline"/>
        </w:rPr>
        <w:t xml:space="preserve">is </w:t>
      </w:r>
      <w:r w:rsidRPr="00F46E08">
        <w:rPr>
          <w:rStyle w:val="Emphasis"/>
        </w:rPr>
        <w:t>totally inadequate</w:t>
      </w:r>
      <w:r w:rsidRPr="00F46E08">
        <w:rPr>
          <w:rStyle w:val="StyleUnderline"/>
        </w:rPr>
        <w:t xml:space="preserve"> to address the country’s social, economic, political, and demographic problems</w:t>
      </w:r>
      <w:r w:rsidRPr="00F46E08">
        <w:rPr>
          <w:sz w:val="16"/>
        </w:rPr>
        <w:t>. “The 3 percent of economic growth satisfies no one,” wrote a leading Russian political daily.[65] “</w:t>
      </w:r>
      <w:r w:rsidRPr="00F46E08">
        <w:rPr>
          <w:rStyle w:val="StyleUnderline"/>
        </w:rPr>
        <w:t>If we want to be competitive, to be able to solve social problems, Russian economy must grow faster than the world’s average,”</w:t>
      </w:r>
      <w:r w:rsidRPr="00F46E08">
        <w:rPr>
          <w:sz w:val="16"/>
        </w:rPr>
        <w:t xml:space="preserve"> Putin said this past January.[66] Since then, the Russia’s growth estimate for 2013 has been revised down to between 1.8 and 2.3 percent,</w:t>
      </w:r>
      <w:r w:rsidRPr="00F46E08">
        <w:rPr>
          <w:rStyle w:val="StyleUnderline"/>
        </w:rPr>
        <w:t xml:space="preserve"> </w:t>
      </w:r>
      <w:r w:rsidRPr="00F46E08">
        <w:rPr>
          <w:sz w:val="16"/>
        </w:rPr>
        <w:t>with</w:t>
      </w:r>
      <w:r w:rsidRPr="00F46E08">
        <w:rPr>
          <w:rStyle w:val="StyleUnderline"/>
        </w:rPr>
        <w:t xml:space="preserve"> </w:t>
      </w:r>
      <w:r w:rsidRPr="00F46E08">
        <w:rPr>
          <w:sz w:val="16"/>
        </w:rPr>
        <w:t xml:space="preserve">the same “anemic” growth predicted for at least the next few years.[67] Another element of the consensus I found was the need for “a new model of economic growth” to replace the current energy-based structure. </w:t>
      </w:r>
      <w:r w:rsidRPr="00F46E08">
        <w:rPr>
          <w:rStyle w:val="StyleUnderline"/>
        </w:rPr>
        <w:t>Within the current economic model</w:t>
      </w:r>
      <w:r w:rsidRPr="00F46E08">
        <w:rPr>
          <w:sz w:val="16"/>
        </w:rPr>
        <w:t>, according to Grigory Yavlinsky, an opposition leader and economist</w:t>
      </w:r>
      <w:r w:rsidRPr="00F46E08">
        <w:rPr>
          <w:rStyle w:val="StyleUnderline"/>
        </w:rPr>
        <w:t>, significant investments geared toward long-term returns</w:t>
      </w:r>
      <w:r w:rsidRPr="00F46E08">
        <w:rPr>
          <w:sz w:val="16"/>
        </w:rPr>
        <w:t>—</w:t>
      </w:r>
      <w:r w:rsidRPr="00F46E08">
        <w:rPr>
          <w:rStyle w:val="StyleUnderline"/>
        </w:rPr>
        <w:t>without which diversification is impossible</w:t>
      </w:r>
      <w:r w:rsidRPr="00F46E08">
        <w:rPr>
          <w:sz w:val="16"/>
        </w:rPr>
        <w:t>—</w:t>
      </w:r>
      <w:r w:rsidRPr="00F46E08">
        <w:rPr>
          <w:rStyle w:val="StyleUnderline"/>
        </w:rPr>
        <w:t>are “</w:t>
      </w:r>
      <w:r w:rsidRPr="00F46E08">
        <w:rPr>
          <w:rStyle w:val="Emphasis"/>
        </w:rPr>
        <w:t>enormously risky</w:t>
      </w:r>
      <w:r w:rsidRPr="00F46E08">
        <w:rPr>
          <w:sz w:val="16"/>
        </w:rPr>
        <w:t xml:space="preserve">, often bordering on insane.”[68] Furthermore, </w:t>
      </w:r>
      <w:r w:rsidRPr="00F46E08">
        <w:rPr>
          <w:rStyle w:val="StyleUnderline"/>
        </w:rPr>
        <w:t>the centrality of commodity exports means a dangerous dependence on commodity prices,</w:t>
      </w:r>
      <w:r w:rsidRPr="00F46E08">
        <w:rPr>
          <w:sz w:val="16"/>
        </w:rPr>
        <w:t xml:space="preserve"> as the GDP plunge during the 2008–09 world financial crisis demonstrated. </w:t>
      </w:r>
      <w:r w:rsidRPr="00F46E08">
        <w:rPr>
          <w:rStyle w:val="Emphasis"/>
        </w:rPr>
        <w:t>The country must modernize and diversify</w:t>
      </w:r>
      <w:r w:rsidRPr="00F46E08">
        <w:rPr>
          <w:sz w:val="16"/>
        </w:rPr>
        <w:t xml:space="preserve">. Even Putin and Medvedev have paid lip service to the urgency of transforming the country’s economy from one that is extraction-based to one founded on technological innovation. Yet, everyone also seemed in agreement that such </w:t>
      </w:r>
      <w:r w:rsidRPr="00F46E08">
        <w:rPr>
          <w:rStyle w:val="StyleUnderline"/>
        </w:rPr>
        <w:t>a transformation is at least as much a political problem as an economic one</w:t>
      </w:r>
      <w:r w:rsidRPr="00F46E08">
        <w:rPr>
          <w:sz w:val="16"/>
        </w:rPr>
        <w:t xml:space="preserve">. </w:t>
      </w:r>
      <w:r w:rsidRPr="00F46E08">
        <w:rPr>
          <w:rStyle w:val="StyleUnderline"/>
        </w:rPr>
        <w:t xml:space="preserve">Oil and gas dependence renders political and social institutions </w:t>
      </w:r>
      <w:r w:rsidRPr="00F46E08">
        <w:rPr>
          <w:rStyle w:val="Emphasis"/>
        </w:rPr>
        <w:t>all but impervious to modernization</w:t>
      </w:r>
      <w:r w:rsidRPr="00F46E08">
        <w:rPr>
          <w:sz w:val="16"/>
        </w:rPr>
        <w:t xml:space="preserve">. </w:t>
      </w:r>
      <w:r w:rsidRPr="00F46E08">
        <w:rPr>
          <w:rStyle w:val="StyleUnderline"/>
        </w:rPr>
        <w:t>Modernization and diversification</w:t>
      </w:r>
      <w:r w:rsidRPr="00F46E08">
        <w:rPr>
          <w:sz w:val="16"/>
        </w:rPr>
        <w:t xml:space="preserve">, watchwords in Moscow, </w:t>
      </w:r>
      <w:r w:rsidRPr="00F46E08">
        <w:rPr>
          <w:rStyle w:val="StyleUnderline"/>
        </w:rPr>
        <w:t>are impossible without enormous and potentially short-term destabilizing institutional change</w:t>
      </w:r>
      <w:r w:rsidRPr="00F46E08">
        <w:rPr>
          <w:sz w:val="16"/>
        </w:rPr>
        <w:t xml:space="preserve">. </w:t>
      </w:r>
      <w:r w:rsidRPr="00F46E08">
        <w:rPr>
          <w:rStyle w:val="StyleUnderline"/>
        </w:rPr>
        <w:t>Diversification requires “good political institutions</w:t>
      </w:r>
      <w:r w:rsidRPr="00F46E08">
        <w:rPr>
          <w:sz w:val="16"/>
        </w:rPr>
        <w:t xml:space="preserve">,” argued Sergei Guriev: </w:t>
      </w:r>
      <w:r w:rsidRPr="00F46E08">
        <w:rPr>
          <w:rStyle w:val="StyleUnderline"/>
        </w:rPr>
        <w:t>property-rights protection, independent, competent and fair courts and good financial markets</w:t>
      </w:r>
      <w:r w:rsidRPr="00F46E08">
        <w:rPr>
          <w:sz w:val="16"/>
        </w:rPr>
        <w:t>[69]—</w:t>
      </w:r>
      <w:r w:rsidRPr="00F46E08">
        <w:rPr>
          <w:rStyle w:val="StyleUnderline"/>
        </w:rPr>
        <w:t>none of which Russia</w:t>
      </w:r>
      <w:r w:rsidRPr="00F46E08">
        <w:rPr>
          <w:sz w:val="16"/>
        </w:rPr>
        <w:t xml:space="preserve"> </w:t>
      </w:r>
      <w:r w:rsidRPr="00F46E08">
        <w:rPr>
          <w:rStyle w:val="StyleUnderline"/>
        </w:rPr>
        <w:t>has t</w:t>
      </w:r>
      <w:r w:rsidRPr="00F46E08">
        <w:rPr>
          <w:sz w:val="16"/>
        </w:rPr>
        <w:t xml:space="preserve">oday at even a minimally sufficient level. At least in the short run, </w:t>
      </w:r>
      <w:r w:rsidRPr="00F46E08">
        <w:rPr>
          <w:rStyle w:val="StyleUnderline"/>
        </w:rPr>
        <w:t>reducing dependence on oil and gas revenue will mean sweeping</w:t>
      </w:r>
      <w:r w:rsidRPr="00F46E08">
        <w:rPr>
          <w:sz w:val="16"/>
        </w:rPr>
        <w:t xml:space="preserve"> and politically fraught </w:t>
      </w:r>
      <w:r w:rsidRPr="00F46E08">
        <w:rPr>
          <w:rStyle w:val="StyleUnderline"/>
        </w:rPr>
        <w:t>reforms in welfare</w:t>
      </w:r>
      <w:r w:rsidRPr="00F46E08">
        <w:rPr>
          <w:sz w:val="16"/>
        </w:rPr>
        <w:t xml:space="preserve"> and pension systems and cu</w:t>
      </w:r>
      <w:r w:rsidRPr="00F46E08">
        <w:rPr>
          <w:rStyle w:val="StyleUnderline"/>
        </w:rPr>
        <w:t xml:space="preserve">tting back on subsidies to Russia’s poorer regions, </w:t>
      </w:r>
      <w:r w:rsidRPr="00F46E08">
        <w:rPr>
          <w:sz w:val="16"/>
        </w:rPr>
        <w:t xml:space="preserve">the monotowns, </w:t>
      </w:r>
      <w:r w:rsidRPr="00F46E08">
        <w:rPr>
          <w:rStyle w:val="StyleUnderline"/>
        </w:rPr>
        <w:t>and unprofitable industries</w:t>
      </w:r>
      <w:r w:rsidRPr="00F46E08">
        <w:rPr>
          <w:sz w:val="16"/>
        </w:rPr>
        <w:t xml:space="preserve">. It would also mean a </w:t>
      </w:r>
      <w:r w:rsidRPr="00F46E08">
        <w:rPr>
          <w:rStyle w:val="StyleUnderline"/>
        </w:rPr>
        <w:t>sharp reduction in military expenditures</w:t>
      </w:r>
      <w:r w:rsidRPr="00F46E08">
        <w:rPr>
          <w:sz w:val="16"/>
        </w:rPr>
        <w:t xml:space="preserve">, instead of embarking on the $770 billion, 10-year “rearmament” program announced by Putin last year.[70] Moving away from gas </w:t>
      </w:r>
      <w:r w:rsidRPr="00F46E08">
        <w:rPr>
          <w:rStyle w:val="StyleUnderline"/>
        </w:rPr>
        <w:t>and</w:t>
      </w:r>
      <w:r w:rsidRPr="00F46E08">
        <w:rPr>
          <w:sz w:val="16"/>
        </w:rPr>
        <w:t xml:space="preserve"> oil must </w:t>
      </w:r>
      <w:r w:rsidRPr="00F46E08">
        <w:rPr>
          <w:rStyle w:val="StyleUnderline"/>
        </w:rPr>
        <w:t>also</w:t>
      </w:r>
      <w:r w:rsidRPr="00F46E08">
        <w:rPr>
          <w:sz w:val="16"/>
        </w:rPr>
        <w:t xml:space="preserve"> entail </w:t>
      </w:r>
      <w:r w:rsidRPr="00F46E08">
        <w:rPr>
          <w:rStyle w:val="StyleUnderline"/>
        </w:rPr>
        <w:t>overhauling the taxation system</w:t>
      </w:r>
      <w:r w:rsidRPr="00F46E08">
        <w:rPr>
          <w:sz w:val="16"/>
        </w:rPr>
        <w:t xml:space="preserve">, </w:t>
      </w:r>
      <w:r w:rsidRPr="00F46E08">
        <w:rPr>
          <w:rStyle w:val="StyleUnderline"/>
        </w:rPr>
        <w:t>filled with ad hoc tax breaks for the state’s “pet projects,” and replacing it with a predictable “profit-based” system</w:t>
      </w:r>
      <w:r w:rsidRPr="00F46E08">
        <w:rPr>
          <w:sz w:val="16"/>
        </w:rPr>
        <w:t xml:space="preserve">,[71] which will assure potential foreign and, most importantly, domestic investors, who last year took over $56 billion out of the country.[72] If fully implemented, such </w:t>
      </w:r>
      <w:r w:rsidRPr="00F46E08">
        <w:rPr>
          <w:rStyle w:val="Emphasis"/>
        </w:rPr>
        <w:t>reforms will erode the Kremlin’s control over the economy, courts, and, inevitably, politics</w:t>
      </w:r>
      <w:r w:rsidRPr="00F46E08">
        <w:rPr>
          <w:sz w:val="16"/>
        </w:rPr>
        <w:t xml:space="preserve">. </w:t>
      </w:r>
      <w:r w:rsidRPr="00F46E08">
        <w:rPr>
          <w:rStyle w:val="StyleUnderline"/>
        </w:rPr>
        <w:t xml:space="preserve">No Good Options for the Kremlin? </w:t>
      </w:r>
      <w:r w:rsidRPr="00F46E08">
        <w:rPr>
          <w:rStyle w:val="Emphasis"/>
        </w:rPr>
        <w:t>The alternative is to maintain the present economic and political arrangements in the hope of another spike in oil prices,</w:t>
      </w:r>
      <w:r w:rsidRPr="00F46E08">
        <w:rPr>
          <w:rStyle w:val="StyleUnderline"/>
        </w:rPr>
        <w:t xml:space="preserve"> perhaps as a result of a Middle East war caused by Iran’s pursuit of nuclear weapons</w:t>
      </w:r>
      <w:r w:rsidRPr="00F46E08">
        <w:rPr>
          <w:sz w:val="16"/>
        </w:rPr>
        <w:t xml:space="preserve">. </w:t>
      </w:r>
      <w:r w:rsidRPr="00F46E08">
        <w:rPr>
          <w:rStyle w:val="StyleUnderline"/>
        </w:rPr>
        <w:t>The Kremlin’s clear preference for the status quo over far-reaching reform was reaffirmed</w:t>
      </w:r>
      <w:r w:rsidRPr="00F46E08">
        <w:rPr>
          <w:sz w:val="16"/>
        </w:rPr>
        <w:t xml:space="preserve"> by Dmitri Medvedev’s presidency, </w:t>
      </w:r>
      <w:r w:rsidRPr="00F46E08">
        <w:rPr>
          <w:rStyle w:val="StyleUnderline"/>
        </w:rPr>
        <w:t>with</w:t>
      </w:r>
      <w:r w:rsidRPr="00F46E08">
        <w:rPr>
          <w:sz w:val="16"/>
        </w:rPr>
        <w:t xml:space="preserve"> its often-</w:t>
      </w:r>
      <w:r w:rsidRPr="00F46E08">
        <w:rPr>
          <w:rStyle w:val="StyleUnderline"/>
        </w:rPr>
        <w:t xml:space="preserve">soaring liberal rhetoric and virtually </w:t>
      </w:r>
      <w:r w:rsidRPr="00F46E08">
        <w:rPr>
          <w:rStyle w:val="Emphasis"/>
        </w:rPr>
        <w:t>no practical steps toward implementation</w:t>
      </w:r>
      <w:r w:rsidRPr="00F46E08">
        <w:rPr>
          <w:sz w:val="16"/>
        </w:rPr>
        <w:t xml:space="preserve">. Yet </w:t>
      </w:r>
      <w:r w:rsidRPr="00F46E08">
        <w:rPr>
          <w:rStyle w:val="StyleUnderline"/>
        </w:rPr>
        <w:t>doing nothing in the face of lower oil and gas revenues also carries enormous social and political risks</w:t>
      </w:r>
      <w:r w:rsidRPr="00F46E08">
        <w:rPr>
          <w:sz w:val="16"/>
        </w:rPr>
        <w:t xml:space="preserve">. These include diminution, in real terms, of the already very modest expenditures on health care and education. With an effectively bankrupt state pension fund and a rapidly aging population, the Kremlin’s ability to prevent a full-blown pension crisis will require a huge influx of gold and hard currency reserves. At </w:t>
      </w:r>
      <w:r w:rsidRPr="00F46E08">
        <w:rPr>
          <w:rStyle w:val="StyleUnderline"/>
        </w:rPr>
        <w:t xml:space="preserve">a time when soaring household utility prices </w:t>
      </w:r>
      <w:r w:rsidRPr="00F46E08">
        <w:rPr>
          <w:sz w:val="16"/>
        </w:rPr>
        <w:t xml:space="preserve">(tariffs) </w:t>
      </w:r>
      <w:r w:rsidRPr="00F46E08">
        <w:rPr>
          <w:rStyle w:val="StyleUnderline"/>
        </w:rPr>
        <w:t>are a leading source of dissatisfaction with the regime</w:t>
      </w:r>
      <w:r w:rsidRPr="00F46E08">
        <w:rPr>
          <w:sz w:val="16"/>
        </w:rPr>
        <w:t xml:space="preserve">,[73] </w:t>
      </w:r>
      <w:r w:rsidRPr="00F46E08">
        <w:rPr>
          <w:rStyle w:val="StyleUnderline"/>
        </w:rPr>
        <w:t>the diminishing energy revenues will endanger the regime’s ability to subsidize the costs</w:t>
      </w:r>
      <w:r w:rsidRPr="00F46E08">
        <w:rPr>
          <w:sz w:val="16"/>
        </w:rPr>
        <w:t xml:space="preserve">. Similarly, </w:t>
      </w:r>
      <w:r w:rsidRPr="00F46E08">
        <w:rPr>
          <w:rStyle w:val="StyleUnderline"/>
        </w:rPr>
        <w:t>smaller subsidies would also mean still-</w:t>
      </w:r>
      <w:r w:rsidRPr="00F46E08">
        <w:rPr>
          <w:rStyle w:val="Emphasis"/>
        </w:rPr>
        <w:t>greater volatility in the North Caucasus</w:t>
      </w:r>
      <w:r w:rsidRPr="00F46E08">
        <w:rPr>
          <w:sz w:val="16"/>
        </w:rPr>
        <w:t xml:space="preserve">, </w:t>
      </w:r>
      <w:r w:rsidRPr="00F46E08">
        <w:rPr>
          <w:rStyle w:val="StyleUnderline"/>
        </w:rPr>
        <w:t>much of which is in the throes of a low-intensity fundamentalist uprising and plagued by unemployment, especially among young males</w:t>
      </w:r>
      <w:r w:rsidRPr="00F46E08">
        <w:rPr>
          <w:sz w:val="16"/>
        </w:rPr>
        <w:t xml:space="preserve">. </w:t>
      </w:r>
      <w:r w:rsidRPr="00F46E08">
        <w:rPr>
          <w:rStyle w:val="StyleUnderline"/>
        </w:rPr>
        <w:t>In Chechnya, Russia for years has placated its dictator</w:t>
      </w:r>
      <w:r w:rsidRPr="00F46E08">
        <w:rPr>
          <w:sz w:val="16"/>
        </w:rPr>
        <w:t xml:space="preserve">, Ramzan </w:t>
      </w:r>
      <w:r w:rsidRPr="00F46E08">
        <w:rPr>
          <w:rStyle w:val="StyleUnderline"/>
        </w:rPr>
        <w:t xml:space="preserve">Kadyrov, with subsidies amounting to roughly 90 percent of the republic’s budget, and </w:t>
      </w:r>
      <w:r w:rsidRPr="00F46E08">
        <w:rPr>
          <w:rStyle w:val="Emphasis"/>
        </w:rPr>
        <w:t>no one can predict how Kadyrov will react when the flow of cash begins to dry up</w:t>
      </w:r>
      <w:r w:rsidRPr="00F46E08">
        <w:rPr>
          <w:sz w:val="16"/>
        </w:rPr>
        <w:t xml:space="preserve">.[74] Finally, </w:t>
      </w:r>
      <w:r w:rsidRPr="00F46E08">
        <w:rPr>
          <w:rStyle w:val="StyleUnderline"/>
        </w:rPr>
        <w:t>among the most destabilizing consequences of the continuing dependence on oil and gas will be the Kremlin’s declining ability to secure the elites’ loyalty</w:t>
      </w:r>
      <w:r w:rsidRPr="00F46E08">
        <w:rPr>
          <w:sz w:val="16"/>
        </w:rPr>
        <w:t xml:space="preserve">. </w:t>
      </w:r>
      <w:r w:rsidRPr="00F46E08">
        <w:rPr>
          <w:rStyle w:val="StyleUnderline"/>
        </w:rPr>
        <w:t>Fiercely protective of their share of the politically apportioned riches of Russia’s state capitalism, powerful clans will squabble to secure the same share of a diminishing pie, in the process threatening the stability of the regime</w:t>
      </w:r>
      <w:r w:rsidRPr="00F46E08">
        <w:rPr>
          <w:sz w:val="16"/>
        </w:rPr>
        <w:t>. “</w:t>
      </w:r>
      <w:r w:rsidRPr="00F46E08">
        <w:rPr>
          <w:rStyle w:val="StyleUnderline"/>
        </w:rPr>
        <w:t>Putin’s unchallenged power” rests on a tripartite foundation: “oil and gas money, the Federal Security Service, and television,”</w:t>
      </w:r>
      <w:r w:rsidRPr="00F46E08">
        <w:rPr>
          <w:sz w:val="16"/>
        </w:rPr>
        <w:t xml:space="preserve"> a Russian observer noted last December.[75] Today, </w:t>
      </w:r>
      <w:r w:rsidRPr="00F46E08">
        <w:rPr>
          <w:rStyle w:val="Emphasis"/>
        </w:rPr>
        <w:t xml:space="preserve">one leg of this tripod is beginning to look wobbly. </w:t>
      </w:r>
      <w:r w:rsidRPr="00F46E08">
        <w:rPr>
          <w:sz w:val="16"/>
        </w:rPr>
        <w:t xml:space="preserve">These may not be the challenges of tomorrow or the day after. Yet </w:t>
      </w:r>
      <w:r w:rsidRPr="00F46E08">
        <w:rPr>
          <w:rStyle w:val="Emphasis"/>
        </w:rPr>
        <w:t>in the medium term and longer term, trends in technology and the global economy, as well as the country’s own economic, social, political, and demographic dynamics, seem to have conspired to leave the Kremlin no good, risk-free choices.</w:t>
      </w:r>
    </w:p>
    <w:p w14:paraId="018B4B18" w14:textId="5716E6EA" w:rsidR="00A30D9F" w:rsidRPr="00F46E08" w:rsidRDefault="00A30D9F" w:rsidP="00A30D9F">
      <w:pPr>
        <w:pStyle w:val="Heading3"/>
        <w:rPr>
          <w:rStyle w:val="Style13ptBold"/>
          <w:rFonts w:ascii="Georgia" w:hAnsi="Georgia"/>
          <w:b/>
          <w:sz w:val="32"/>
          <w:szCs w:val="32"/>
          <w:u w:val="single"/>
        </w:rPr>
      </w:pPr>
      <w:r w:rsidRPr="00F46E08">
        <w:rPr>
          <w:rStyle w:val="Style13ptBold"/>
          <w:rFonts w:ascii="Georgia" w:hAnsi="Georgia"/>
          <w:b/>
          <w:sz w:val="32"/>
          <w:szCs w:val="32"/>
          <w:u w:val="single"/>
        </w:rPr>
        <w:t xml:space="preserve">1AR – AT: Economy Impact </w:t>
      </w:r>
    </w:p>
    <w:p w14:paraId="2C9BD9AA" w14:textId="77777777" w:rsidR="000221BB" w:rsidRPr="00F46E08" w:rsidRDefault="000221BB" w:rsidP="00A30D9F">
      <w:pPr>
        <w:pStyle w:val="Heading4"/>
        <w:rPr>
          <w:rStyle w:val="Style13ptBold"/>
          <w:rFonts w:ascii="Georgia" w:hAnsi="Georgia"/>
          <w:b/>
        </w:rPr>
      </w:pPr>
      <w:r w:rsidRPr="00F46E08">
        <w:rPr>
          <w:rStyle w:val="Style13ptBold"/>
          <w:rFonts w:ascii="Georgia" w:hAnsi="Georgia"/>
          <w:b/>
        </w:rPr>
        <w:t xml:space="preserve">Russia’s economy is fundamentally doomed – Kremlin has opted for survival over long-term interests </w:t>
      </w:r>
    </w:p>
    <w:p w14:paraId="71FA2A18" w14:textId="77777777" w:rsidR="000221BB" w:rsidRPr="00F46E08" w:rsidRDefault="000221BB" w:rsidP="000221BB">
      <w:pPr>
        <w:rPr>
          <w:rStyle w:val="Style13ptBold"/>
          <w:b w:val="0"/>
          <w:bCs/>
          <w:sz w:val="20"/>
        </w:rPr>
      </w:pPr>
      <w:r w:rsidRPr="00F46E08">
        <w:rPr>
          <w:rStyle w:val="Style13ptBold"/>
        </w:rPr>
        <w:t>Aron ’14</w:t>
      </w:r>
      <w:r w:rsidRPr="00F46E08">
        <w:t xml:space="preserve"> </w:t>
      </w:r>
      <w:r w:rsidRPr="00F46E08">
        <w:rPr>
          <w:sz w:val="16"/>
          <w:szCs w:val="16"/>
        </w:rPr>
        <w:t>[May 1, 2014. Leon Aron is Resident Scholar and Director of Russian Studies at the American Enterprise Institute. Dr. Aron earned his Ph.D. from Columbia University, has taught a graduate seminar at Georgetown University, and was awarded the Peace Fellowship at the U.S. Institute of Peace. “Vladimir Putin's long—and very dangerous—game” American Enterprise Institute. http://www.aei.org/outlook/foreign-and-defense-policy/regional/europe/vladimir-putins-longand-very-dangerousgame/]</w:t>
      </w:r>
    </w:p>
    <w:p w14:paraId="252DC4AB" w14:textId="77777777" w:rsidR="000221BB" w:rsidRPr="00F46E08" w:rsidRDefault="000221BB" w:rsidP="000221BB">
      <w:pPr>
        <w:rPr>
          <w:rStyle w:val="StyleUnderline"/>
        </w:rPr>
      </w:pPr>
      <w:r w:rsidRPr="00F46E08">
        <w:rPr>
          <w:rStyle w:val="StyleUnderline"/>
        </w:rPr>
        <w:t xml:space="preserve">The imperative of a decisive, game-changing response to the emergence of a West-bound Ukraine was </w:t>
      </w:r>
      <w:r w:rsidRPr="00F46E08">
        <w:rPr>
          <w:sz w:val="16"/>
        </w:rPr>
        <w:t xml:space="preserve">all the more </w:t>
      </w:r>
      <w:r w:rsidRPr="00F46E08">
        <w:rPr>
          <w:rStyle w:val="StyleUnderline"/>
        </w:rPr>
        <w:t>urgent because of a significant and growing erosion of domestic political support for Putin's regime, which stemmed from sharp economic slowdown and the growing public perception of the regime's systemic corruption and incompetence</w:t>
      </w:r>
      <w:r w:rsidRPr="00F46E08">
        <w:rPr>
          <w:sz w:val="16"/>
        </w:rPr>
        <w:t xml:space="preserve">. Both of these circumstances were a product of a fateful choice Putin made in the aftermath of the 2008 global financial crisis. "In 2013, Russia's GDP growth slowed to 1.3 percent, less than half of the 2012 rate and the lowest since the 2008 crisis." </w:t>
      </w:r>
      <w:r w:rsidRPr="00F46E08">
        <w:rPr>
          <w:rStyle w:val="StyleUnderline"/>
        </w:rPr>
        <w:t>The contraction of the Russian economy</w:t>
      </w:r>
      <w:r w:rsidRPr="00F46E08">
        <w:rPr>
          <w:sz w:val="16"/>
        </w:rPr>
        <w:t xml:space="preserve"> by almost 8 percent, </w:t>
      </w:r>
      <w:r w:rsidRPr="00F46E08">
        <w:rPr>
          <w:rStyle w:val="StyleUnderline"/>
        </w:rPr>
        <w:t xml:space="preserve">which followed the plunge in oil prices </w:t>
      </w:r>
      <w:r w:rsidRPr="00F46E08">
        <w:rPr>
          <w:sz w:val="16"/>
        </w:rPr>
        <w:t xml:space="preserve">that accompanied the financial crisis, </w:t>
      </w:r>
      <w:r w:rsidRPr="00F46E08">
        <w:rPr>
          <w:rStyle w:val="StyleUnderline"/>
        </w:rPr>
        <w:t>provided clear evidence of the exhaustion of Russia's economic model, which was based on oil and gas exports and increasing state control of and investment in the economy.</w:t>
      </w:r>
      <w:r w:rsidRPr="00F46E08">
        <w:rPr>
          <w:sz w:val="16"/>
        </w:rPr>
        <w:t xml:space="preserve"> </w:t>
      </w:r>
      <w:r w:rsidRPr="00F46E08">
        <w:rPr>
          <w:rStyle w:val="StyleUnderline"/>
        </w:rPr>
        <w:t xml:space="preserve">Yet the Kremlin </w:t>
      </w:r>
      <w:r w:rsidRPr="00F46E08">
        <w:rPr>
          <w:rStyle w:val="Emphasis"/>
        </w:rPr>
        <w:t>rejected the course of action</w:t>
      </w:r>
      <w:r w:rsidRPr="00F46E08">
        <w:rPr>
          <w:rStyle w:val="StyleUnderline"/>
        </w:rPr>
        <w:t xml:space="preserve"> recommended by virtually all of Russia's leading economists</w:t>
      </w:r>
      <w:r w:rsidRPr="00F46E08">
        <w:rPr>
          <w:sz w:val="16"/>
        </w:rPr>
        <w:t xml:space="preserve"> (to which the most senior Russian officials, including Putin, continue to pay lip service). </w:t>
      </w:r>
      <w:r w:rsidRPr="00F46E08">
        <w:rPr>
          <w:rStyle w:val="StyleUnderline"/>
        </w:rPr>
        <w:t>This course included deep institutional reforms aimed at radically improving Russia's investment climate in order to forge a truly modern, diversified, and dynamic economy</w:t>
      </w:r>
      <w:r w:rsidRPr="00F46E08">
        <w:rPr>
          <w:sz w:val="16"/>
        </w:rPr>
        <w:t xml:space="preserve">. As suggested by, among others, Alexei Kudrin, former first deputy prime minister and minister of finance (and reportedly still Putin's personal friend and adviser), </w:t>
      </w:r>
      <w:r w:rsidRPr="00F46E08">
        <w:rPr>
          <w:rStyle w:val="StyleUnderline"/>
        </w:rPr>
        <w:t>these measures include competitive, free, and fair elections; a substantial political opposition</w:t>
      </w:r>
      <w:r w:rsidRPr="00F46E08">
        <w:rPr>
          <w:sz w:val="16"/>
        </w:rPr>
        <w:t xml:space="preserve"> as a permanent element of domestic politics; accountability of the state to society; </w:t>
      </w:r>
      <w:r w:rsidRPr="00F46E08">
        <w:rPr>
          <w:rStyle w:val="StyleUnderline"/>
        </w:rPr>
        <w:t>and independent courts and a legal system that "guarantees property rights</w:t>
      </w:r>
      <w:r w:rsidRPr="00F46E08">
        <w:rPr>
          <w:sz w:val="16"/>
        </w:rPr>
        <w:t xml:space="preserve">."[3] </w:t>
      </w:r>
      <w:r w:rsidRPr="00F46E08">
        <w:rPr>
          <w:rStyle w:val="StyleUnderline"/>
        </w:rPr>
        <w:t xml:space="preserve">Yet, apparently judging such reforms as incompatible with its political control and corrupt rent-gathering, </w:t>
      </w:r>
      <w:r w:rsidRPr="00F46E08">
        <w:rPr>
          <w:rStyle w:val="Emphasis"/>
        </w:rPr>
        <w:t>the Kremlin opted for survival over the country's long-term interests</w:t>
      </w:r>
      <w:r w:rsidRPr="00F46E08">
        <w:rPr>
          <w:rStyle w:val="StyleUnderline"/>
        </w:rPr>
        <w:t>.</w:t>
      </w:r>
      <w:r w:rsidRPr="00F46E08">
        <w:rPr>
          <w:sz w:val="16"/>
        </w:rPr>
        <w:t xml:space="preserve"> As a result, </w:t>
      </w:r>
      <w:r w:rsidRPr="00F46E08">
        <w:rPr>
          <w:rStyle w:val="StyleUnderline"/>
        </w:rPr>
        <w:t>by 2013 the Russian economy found itself</w:t>
      </w:r>
      <w:r w:rsidRPr="00F46E08">
        <w:rPr>
          <w:sz w:val="16"/>
        </w:rPr>
        <w:t>, in Kudrin's words, "</w:t>
      </w:r>
      <w:r w:rsidRPr="00F46E08">
        <w:rPr>
          <w:rStyle w:val="StyleUnderline"/>
        </w:rPr>
        <w:t>against the wall of underdeveloped economic institutions</w:t>
      </w:r>
      <w:r w:rsidRPr="00F46E08">
        <w:rPr>
          <w:sz w:val="16"/>
        </w:rPr>
        <w:t xml:space="preserve">," </w:t>
      </w:r>
      <w:r w:rsidRPr="00F46E08">
        <w:rPr>
          <w:rStyle w:val="StyleUnderline"/>
        </w:rPr>
        <w:t>with severely constricted opportunities for modernization and sustained growth</w:t>
      </w:r>
      <w:r w:rsidRPr="00F46E08">
        <w:rPr>
          <w:sz w:val="16"/>
        </w:rPr>
        <w:t xml:space="preserve">.[4] According to Minister of Economic Development Alexei Ulyukaev, since the second half of 2012 the country has "exhibited a consistent tendency toward a worsening economic dynamic."[5] Short of their rising sharply, </w:t>
      </w:r>
      <w:r w:rsidRPr="00F46E08">
        <w:rPr>
          <w:rStyle w:val="Emphasis"/>
        </w:rPr>
        <w:t>even high oil prices were no longer capable of making up for these structural deficiencies.</w:t>
      </w:r>
      <w:r w:rsidRPr="00F46E08">
        <w:rPr>
          <w:sz w:val="16"/>
        </w:rPr>
        <w:t xml:space="preserve"> According to Kudrin, for the Russian economy to substantially grow, oil prices have to rise by $10-17 annually. At $80 a barrel, the Russian economy would shrink by 3-4 percent.[6] So in 2013, </w:t>
      </w:r>
      <w:r w:rsidRPr="00F46E08">
        <w:rPr>
          <w:rStyle w:val="StyleUnderline"/>
        </w:rPr>
        <w:t xml:space="preserve">even with </w:t>
      </w:r>
      <w:r w:rsidRPr="00F46E08">
        <w:rPr>
          <w:sz w:val="16"/>
        </w:rPr>
        <w:t xml:space="preserve">the dominant Russian Urals brand of </w:t>
      </w:r>
      <w:r w:rsidRPr="00F46E08">
        <w:rPr>
          <w:rStyle w:val="StyleUnderline"/>
        </w:rPr>
        <w:t>oil selling for $107 a barrel on average</w:t>
      </w:r>
      <w:r w:rsidRPr="00F46E08">
        <w:rPr>
          <w:sz w:val="16"/>
        </w:rPr>
        <w:t xml:space="preserve">, </w:t>
      </w:r>
      <w:r w:rsidRPr="00F46E08">
        <w:rPr>
          <w:rStyle w:val="StyleUnderline"/>
        </w:rPr>
        <w:t>Russia's GDP growth slowed to 1.3 percent</w:t>
      </w:r>
      <w:r w:rsidRPr="00F46E08">
        <w:rPr>
          <w:sz w:val="16"/>
        </w:rPr>
        <w:t xml:space="preserve">, less than half of the 2012 rate and the lowest since the 2008 crisis. In the first two months of 2014, the ruble fell 10 percent to a five-year low against the dollar (before plunging again after Russia's annexation of Crimea).[7] </w:t>
      </w:r>
      <w:r w:rsidRPr="00F46E08">
        <w:rPr>
          <w:rStyle w:val="StyleUnderline"/>
        </w:rPr>
        <w:t>An estimated 300,000 Russian entrepreneurs are currently in jail for economic crimes</w:t>
      </w:r>
      <w:r w:rsidRPr="00F46E08">
        <w:rPr>
          <w:sz w:val="16"/>
        </w:rPr>
        <w:t xml:space="preserve"> (</w:t>
      </w:r>
      <w:r w:rsidRPr="00F46E08">
        <w:rPr>
          <w:rStyle w:val="StyleUnderline"/>
        </w:rPr>
        <w:t>most of them victims of takeovers</w:t>
      </w:r>
      <w:r w:rsidRPr="00F46E08">
        <w:rPr>
          <w:sz w:val="16"/>
        </w:rPr>
        <w:t xml:space="preserve"> [reyderstvo] </w:t>
      </w:r>
      <w:r w:rsidRPr="00F46E08">
        <w:rPr>
          <w:rStyle w:val="StyleUnderline"/>
        </w:rPr>
        <w:t>by government</w:t>
      </w:r>
      <w:r w:rsidRPr="00F46E08">
        <w:rPr>
          <w:sz w:val="16"/>
        </w:rPr>
        <w:t xml:space="preserve"> </w:t>
      </w:r>
      <w:r w:rsidRPr="00F46E08">
        <w:rPr>
          <w:rStyle w:val="StyleUnderline"/>
        </w:rPr>
        <w:t xml:space="preserve">officials or </w:t>
      </w:r>
      <w:r w:rsidRPr="00F46E08">
        <w:rPr>
          <w:sz w:val="16"/>
        </w:rPr>
        <w:t xml:space="preserve">unscrupulous </w:t>
      </w:r>
      <w:r w:rsidRPr="00F46E08">
        <w:rPr>
          <w:rStyle w:val="StyleUnderline"/>
        </w:rPr>
        <w:t>partners who bribed the courts</w:t>
      </w:r>
      <w:r w:rsidRPr="00F46E08">
        <w:rPr>
          <w:sz w:val="16"/>
        </w:rPr>
        <w:t xml:space="preserve">).[8] In 2013, between 450,000 and 500,000 businesses were forced to close their doors.[9] In turn, capital flight that year reached $63 billion. Before the end of this year's first quarter, outflow had already exceeded that mark, with the World Bank predicting capital flight could reach as high as $150 billion by the end of 2014.[10] In January, first deputy governor of the Central Bank of Russia (Russia's equivalent to the Federal Reserve), Kseniya Yudaeva, warned that </w:t>
      </w:r>
      <w:r w:rsidRPr="00F46E08">
        <w:rPr>
          <w:rStyle w:val="StyleUnderline"/>
        </w:rPr>
        <w:t>stagflation</w:t>
      </w:r>
      <w:r w:rsidRPr="00F46E08">
        <w:rPr>
          <w:sz w:val="16"/>
        </w:rPr>
        <w:t>-a period during which rising inflation is accompanied by slowing economic growth-</w:t>
      </w:r>
      <w:r w:rsidRPr="00F46E08">
        <w:rPr>
          <w:rStyle w:val="StyleUnderline"/>
        </w:rPr>
        <w:t>was becoming increasingly likely in Russia.[11]</w:t>
      </w:r>
    </w:p>
    <w:p w14:paraId="3757C12F" w14:textId="77777777" w:rsidR="000221BB" w:rsidRPr="00F46E08" w:rsidRDefault="000221BB" w:rsidP="00A30D9F">
      <w:pPr>
        <w:pStyle w:val="Heading4"/>
        <w:rPr>
          <w:rStyle w:val="Style13ptBold"/>
          <w:rFonts w:ascii="Georgia" w:hAnsi="Georgia"/>
          <w:b/>
        </w:rPr>
      </w:pPr>
      <w:r w:rsidRPr="00F46E08">
        <w:rPr>
          <w:rStyle w:val="Style13ptBold"/>
          <w:rFonts w:ascii="Georgia" w:hAnsi="Georgia"/>
          <w:b/>
        </w:rPr>
        <w:t xml:space="preserve">Large scale rebellion is likely unless Russia’s economy is diversified – destroying corruption is a necessary first step </w:t>
      </w:r>
    </w:p>
    <w:p w14:paraId="3C9B0104" w14:textId="44DA84A8" w:rsidR="000221BB" w:rsidRPr="00F46E08" w:rsidRDefault="000221BB" w:rsidP="000221BB">
      <w:pPr>
        <w:rPr>
          <w:rStyle w:val="StyleUnderline"/>
        </w:rPr>
      </w:pPr>
      <w:r w:rsidRPr="00F46E08">
        <w:rPr>
          <w:rStyle w:val="Style13ptBold"/>
        </w:rPr>
        <w:t>Ahrend ’05</w:t>
      </w:r>
      <w:r w:rsidRPr="00F46E08">
        <w:t xml:space="preserve"> </w:t>
      </w:r>
      <w:r w:rsidRPr="00F46E08">
        <w:rPr>
          <w:sz w:val="16"/>
          <w:szCs w:val="16"/>
        </w:rPr>
        <w:t xml:space="preserve">[2005. Rüdiger Ahrend (PhD, Economics, London School of Economics) is a Senior Economist  </w:t>
      </w:r>
      <w:r w:rsidR="00A30D9F" w:rsidRPr="00F46E08">
        <w:rPr>
          <w:sz w:val="16"/>
          <w:szCs w:val="16"/>
        </w:rPr>
        <w:t>in the Structural Surveillance Division of the Organisation for Economic Co-operation and Development. “Can Russia Break the "Resource Curse"?” Eurasian Geography and Economics, 46:8, 584-609. http://www.tandfonline.com/doi/pdf/10.2747/1538-7216.46.8.584]</w:t>
      </w:r>
    </w:p>
    <w:p w14:paraId="2182C13C" w14:textId="77777777" w:rsidR="000221BB" w:rsidRPr="00F46E08" w:rsidRDefault="000221BB" w:rsidP="000221BB">
      <w:pPr>
        <w:rPr>
          <w:sz w:val="16"/>
        </w:rPr>
      </w:pPr>
      <w:r w:rsidRPr="00F46E08">
        <w:rPr>
          <w:sz w:val="16"/>
        </w:rPr>
        <w:t>As pointed out in the foregoing paragraphs, many, if not most, of the potential macro- economic problems arising from resource dependence can be resolved or at least significantly reduced by following appropriate macroeconomic policies and undertaking related structural reforms</w:t>
      </w:r>
      <w:r w:rsidRPr="00F46E08">
        <w:rPr>
          <w:rStyle w:val="StyleUnderline"/>
        </w:rPr>
        <w:t>. The</w:t>
      </w:r>
      <w:r w:rsidRPr="00F46E08">
        <w:rPr>
          <w:sz w:val="16"/>
        </w:rPr>
        <w:t xml:space="preserve"> potential </w:t>
      </w:r>
      <w:r w:rsidRPr="00F46E08">
        <w:rPr>
          <w:rStyle w:val="StyleUnderline"/>
        </w:rPr>
        <w:t xml:space="preserve">political economy implications may therefore be the toughest problem </w:t>
      </w:r>
      <w:r w:rsidRPr="00F46E08">
        <w:rPr>
          <w:sz w:val="16"/>
        </w:rPr>
        <w:t xml:space="preserve">that resource-based economies must face. The economic literature suggests a number of reasons why </w:t>
      </w:r>
      <w:r w:rsidRPr="00F46E08">
        <w:rPr>
          <w:rStyle w:val="StyleUnderline"/>
        </w:rPr>
        <w:t>resource orientation may complicate economic development</w:t>
      </w:r>
      <w:r w:rsidRPr="00F46E08">
        <w:rPr>
          <w:sz w:val="16"/>
        </w:rPr>
        <w:t xml:space="preserve">. Among those, </w:t>
      </w:r>
      <w:r w:rsidRPr="00F46E08">
        <w:rPr>
          <w:rStyle w:val="StyleUnderline"/>
        </w:rPr>
        <w:t>the incentives for rent seeking</w:t>
      </w:r>
      <w:r w:rsidRPr="00F46E08">
        <w:rPr>
          <w:sz w:val="16"/>
        </w:rPr>
        <w:t>—</w:t>
      </w:r>
      <w:r w:rsidRPr="00F46E08">
        <w:rPr>
          <w:rStyle w:val="StyleUnderline"/>
        </w:rPr>
        <w:t>and its negative effects on economic development— are quite prominent</w:t>
      </w:r>
      <w:r w:rsidRPr="00F46E08">
        <w:rPr>
          <w:sz w:val="16"/>
        </w:rPr>
        <w:t xml:space="preserve">. First, </w:t>
      </w:r>
      <w:r w:rsidRPr="00F46E08">
        <w:rPr>
          <w:rStyle w:val="StyleUnderline"/>
        </w:rPr>
        <w:t>the allocation of talent in natural resource economies may be biased in favor of the resource sector</w:t>
      </w:r>
      <w:r w:rsidRPr="00F46E08">
        <w:rPr>
          <w:sz w:val="16"/>
        </w:rPr>
        <w:t xml:space="preserve">, as </w:t>
      </w:r>
      <w:r w:rsidRPr="00F46E08">
        <w:rPr>
          <w:rStyle w:val="StyleUnderline"/>
        </w:rPr>
        <w:t>highly capable individuals focus on securing resource rents rather than building successful businesses</w:t>
      </w:r>
      <w:r w:rsidRPr="00F46E08">
        <w:rPr>
          <w:sz w:val="16"/>
        </w:rPr>
        <w:t xml:space="preserve"> in other sectors.44 Second, </w:t>
      </w:r>
      <w:r w:rsidRPr="00F46E08">
        <w:rPr>
          <w:rStyle w:val="StyleUnderline"/>
        </w:rPr>
        <w:t xml:space="preserve">countries with resource-based economies are also </w:t>
      </w:r>
      <w:r w:rsidRPr="00F46E08">
        <w:rPr>
          <w:rStyle w:val="Emphasis"/>
        </w:rPr>
        <w:t xml:space="preserve">more likely to experience large-scale rebellions </w:t>
      </w:r>
      <w:r w:rsidRPr="00F46E08">
        <w:rPr>
          <w:rStyle w:val="StyleUnderline"/>
        </w:rPr>
        <w:t>and civil wars</w:t>
      </w:r>
      <w:r w:rsidRPr="00F46E08">
        <w:rPr>
          <w:sz w:val="16"/>
        </w:rPr>
        <w:t xml:space="preserve">—which to some degree is simply an unfortunate consequence of rent-seeking pushed to the extreme.45 Third, it has been shown that </w:t>
      </w:r>
      <w:r w:rsidRPr="00F46E08">
        <w:rPr>
          <w:rStyle w:val="StyleUnderline"/>
        </w:rPr>
        <w:t>a larger share of natural resources in exports is associated with more corruption</w:t>
      </w:r>
      <w:r w:rsidRPr="00F46E08">
        <w:rPr>
          <w:sz w:val="16"/>
        </w:rPr>
        <w:t xml:space="preserve"> (e.g., see da Cunha Leite and Wcidmann, 1999), </w:t>
      </w:r>
      <w:r w:rsidRPr="00F46E08">
        <w:rPr>
          <w:rStyle w:val="StyleUnderline"/>
        </w:rPr>
        <w:t>which,</w:t>
      </w:r>
      <w:r w:rsidRPr="00F46E08">
        <w:rPr>
          <w:sz w:val="16"/>
        </w:rPr>
        <w:t xml:space="preserve"> in turn, </w:t>
      </w:r>
      <w:r w:rsidRPr="00F46E08">
        <w:rPr>
          <w:rStyle w:val="StyleUnderline"/>
        </w:rPr>
        <w:t>is associated with slower long-term growth</w:t>
      </w:r>
      <w:r w:rsidRPr="00F46E08">
        <w:rPr>
          <w:sz w:val="16"/>
        </w:rPr>
        <w:t xml:space="preserve"> (Mauro, 1995). And finally, </w:t>
      </w:r>
      <w:r w:rsidRPr="00F46E08">
        <w:rPr>
          <w:rStyle w:val="StyleUnderline"/>
        </w:rPr>
        <w:t xml:space="preserve">a higher natural resource share in the economy is often accompanied by </w:t>
      </w:r>
      <w:r w:rsidRPr="00F46E08">
        <w:rPr>
          <w:rStyle w:val="Emphasis"/>
        </w:rPr>
        <w:t>greater inequality of incomes</w:t>
      </w:r>
      <w:r w:rsidRPr="00F46E08">
        <w:rPr>
          <w:sz w:val="16"/>
        </w:rPr>
        <w:t xml:space="preserve">, </w:t>
      </w:r>
      <w:r w:rsidRPr="00F46E08">
        <w:rPr>
          <w:rStyle w:val="StyleUnderline"/>
        </w:rPr>
        <w:t xml:space="preserve">which </w:t>
      </w:r>
      <w:r w:rsidRPr="00F46E08">
        <w:rPr>
          <w:sz w:val="16"/>
        </w:rPr>
        <w:t xml:space="preserve">also </w:t>
      </w:r>
      <w:r w:rsidRPr="00F46E08">
        <w:rPr>
          <w:rStyle w:val="StyleUnderline"/>
        </w:rPr>
        <w:t>has been shown to undermine long-term growth performance</w:t>
      </w:r>
      <w:r w:rsidRPr="00F46E08">
        <w:rPr>
          <w:sz w:val="16"/>
        </w:rPr>
        <w:t xml:space="preserve">. As </w:t>
      </w:r>
      <w:r w:rsidRPr="00F46E08">
        <w:rPr>
          <w:rStyle w:val="StyleUnderline"/>
        </w:rPr>
        <w:t>rent-seeking or its consequences underlie most of these problems, part of the solution is</w:t>
      </w:r>
      <w:r w:rsidRPr="00F46E08">
        <w:rPr>
          <w:sz w:val="16"/>
        </w:rPr>
        <w:t xml:space="preserve"> simply </w:t>
      </w:r>
      <w:r w:rsidRPr="00F46E08">
        <w:rPr>
          <w:rStyle w:val="StyleUnderline"/>
        </w:rPr>
        <w:t>to tax away</w:t>
      </w:r>
      <w:r w:rsidRPr="00F46E08">
        <w:rPr>
          <w:sz w:val="16"/>
        </w:rPr>
        <w:t xml:space="preserve"> a fair share of the </w:t>
      </w:r>
      <w:r w:rsidRPr="00F46E08">
        <w:rPr>
          <w:rStyle w:val="StyleUnderline"/>
        </w:rPr>
        <w:t>resource rent</w:t>
      </w:r>
      <w:r w:rsidRPr="00F46E08">
        <w:rPr>
          <w:sz w:val="16"/>
        </w:rPr>
        <w:t xml:space="preserve">. For example, to the degree that inequality is driven by the fact that those active in natural resource sectors (owners, managers and workers alike) get their share of the resource rent, and hence are usually doing far better than those in similar positions in other sectors, taking away these rents—obviously in as corruption-proof a fashion as possible—goes a long way toward solving the problem. The </w:t>
      </w:r>
      <w:r w:rsidRPr="00F46E08">
        <w:rPr>
          <w:rStyle w:val="StyleUnderline"/>
        </w:rPr>
        <w:t>money thus collected can then be given back to the population through low general tax levels</w:t>
      </w:r>
      <w:r w:rsidRPr="00F46E08">
        <w:rPr>
          <w:sz w:val="16"/>
        </w:rPr>
        <w:t xml:space="preserve">. To reduce inequality, using part of it for some increase in targeted social transfers may also be useful in some cases, especially in countries where the social safety net already in place is small and insufficient. </w:t>
      </w:r>
      <w:r w:rsidRPr="00F46E08">
        <w:rPr>
          <w:rStyle w:val="StyleUnderline"/>
        </w:rPr>
        <w:t>By providing the state with additional resources and reducing the risk of social tensions through greater income equality, this could also reduce the risk of rebellions and civil wars</w:t>
      </w:r>
      <w:r w:rsidRPr="00F46E08">
        <w:rPr>
          <w:sz w:val="16"/>
        </w:rPr>
        <w:t xml:space="preserve">. </w:t>
      </w:r>
      <w:r w:rsidRPr="00F46E08">
        <w:rPr>
          <w:rStyle w:val="StyleUnderline"/>
        </w:rPr>
        <w:t>A large reduction in resource rents going to individuals instead of the state would also help solve the problem of potential misallocation of talent to resource sectors.</w:t>
      </w:r>
      <w:r w:rsidRPr="00F46E08">
        <w:rPr>
          <w:sz w:val="16"/>
        </w:rPr>
        <w:t xml:space="preserve"> </w:t>
      </w:r>
      <w:r w:rsidRPr="00F46E08">
        <w:rPr>
          <w:rStyle w:val="Emphasis"/>
        </w:rPr>
        <w:t>The main obstacle to achieving this is that it requires a fairly efficient and non- corrupt administration</w:t>
      </w:r>
      <w:r w:rsidRPr="00F46E08">
        <w:rPr>
          <w:sz w:val="16"/>
        </w:rPr>
        <w:t>—</w:t>
      </w:r>
      <w:r w:rsidRPr="00F46E08">
        <w:rPr>
          <w:rStyle w:val="StyleUnderline"/>
        </w:rPr>
        <w:t xml:space="preserve">otherwise resource rents are simply divided between resource companies and their bureaucratic counterparts, </w:t>
      </w:r>
      <w:r w:rsidRPr="00F46E08">
        <w:rPr>
          <w:sz w:val="16"/>
        </w:rPr>
        <w:t xml:space="preserve">with only a minor share making it into state coffers. Hence </w:t>
      </w:r>
      <w:r w:rsidRPr="00F46E08">
        <w:rPr>
          <w:rStyle w:val="Emphasis"/>
        </w:rPr>
        <w:t>having an effective and relatively corruption-free state apparatus becomes one of the key priorities</w:t>
      </w:r>
      <w:r w:rsidRPr="00F46E08">
        <w:rPr>
          <w:rStyle w:val="StyleUnderline"/>
        </w:rPr>
        <w:t xml:space="preserve"> to overcome the political economy challenges that may come with resource dependence</w:t>
      </w:r>
      <w:r w:rsidRPr="00F46E08">
        <w:rPr>
          <w:sz w:val="16"/>
        </w:rPr>
        <w:t xml:space="preserve">. There are various measures that can be taken to limit corruption. The first step is to create more corruption-resistant structures. </w:t>
      </w:r>
      <w:r w:rsidRPr="00F46E08">
        <w:rPr>
          <w:rStyle w:val="StyleUnderline"/>
        </w:rPr>
        <w:t>Rules,</w:t>
      </w:r>
      <w:r w:rsidRPr="00F46E08">
        <w:rPr>
          <w:sz w:val="16"/>
        </w:rPr>
        <w:t xml:space="preserve"> if necessary at all, </w:t>
      </w:r>
      <w:r w:rsidRPr="00F46E08">
        <w:rPr>
          <w:rStyle w:val="StyleUnderline"/>
        </w:rPr>
        <w:t>should be simple, transparent, and standardized, with few exceptions and as little reliance as possible on bureaucratic discretion.</w:t>
      </w:r>
      <w:r w:rsidRPr="00F46E08">
        <w:rPr>
          <w:sz w:val="16"/>
        </w:rPr>
        <w:t xml:space="preserve"> Many recent legislative changes in Russia seem to be at least partly motivated by this kind of reasoning, including changes to fiscal federal relations and measures to curb bureaucratic interference in commercial activity. For example, such measures include curtailing officials' inspection powers, simplifying business registration, and reducing the range of activities subject to licensing requirements.4*' However, </w:t>
      </w:r>
      <w:r w:rsidRPr="00F46E08">
        <w:rPr>
          <w:rStyle w:val="StyleUnderline"/>
        </w:rPr>
        <w:t>while drafting corruption resilient legislation is important, it will not be sufficient on its own to reduce corruption levels as long as corruption goes largely unpunished because of a lack of monitoring</w:t>
      </w:r>
      <w:r w:rsidRPr="00F46E08">
        <w:rPr>
          <w:sz w:val="16"/>
        </w:rPr>
        <w:t xml:space="preserve">. Cross-country research shows that both the efficiency of the rule of law and the development of civil society are strongly and negatively correlated with corruption levels (Brunetti and Weder, 1999). The evidence also demonstrates that </w:t>
      </w:r>
      <w:r w:rsidRPr="00F46E08">
        <w:rPr>
          <w:rStyle w:val="StyleUnderline"/>
        </w:rPr>
        <w:t xml:space="preserve">a lack of press freedom increases corruption </w:t>
      </w:r>
      <w:r w:rsidRPr="00F46E08">
        <w:rPr>
          <w:sz w:val="16"/>
        </w:rPr>
        <w:t xml:space="preserve">(Ahrend, 2002). </w:t>
      </w:r>
      <w:r w:rsidRPr="00F46E08">
        <w:rPr>
          <w:rStyle w:val="StyleUnderline"/>
        </w:rPr>
        <w:t>An independent justice, a free press, and generally a strong civil society arc hence not a luxury for the sake of itself, but are important in bringing and keeping down corruption, and thus promoting long-term economic development.</w:t>
      </w:r>
      <w:r w:rsidRPr="00F46E08">
        <w:rPr>
          <w:sz w:val="16"/>
        </w:rPr>
        <w:t xml:space="preserve"> Interestingly, all resource-based economics that have developed successfully had strong civil societies, relatively well functioning and independent judicial systems, high levels of press freedom, and relatively low levels of corruption, whereas resource economies that failed to achieve adequate economic progress usually lacked most of these features. There is also evidence that resource-based development has generally been more successful when state ownership in the resource sectors has been absent or very limited. In this respect, the contrast between the mainly state-owned Russian gas sector, and the (until 2005) almost entirely privately owned oil sector is suggestive. While from 2000 to 2004, the latter was one of the main engines of Russian growth, the former continued to stagnate.</w:t>
      </w:r>
    </w:p>
    <w:p w14:paraId="537F0C20" w14:textId="2FF4B5F8" w:rsidR="000221BB" w:rsidRPr="00F46E08" w:rsidRDefault="00A30D9F" w:rsidP="000221BB">
      <w:pPr>
        <w:pStyle w:val="Heading3"/>
        <w:rPr>
          <w:rFonts w:ascii="Georgia" w:hAnsi="Georgia"/>
          <w:sz w:val="44"/>
        </w:rPr>
      </w:pPr>
      <w:r w:rsidRPr="00F46E08">
        <w:rPr>
          <w:rFonts w:ascii="Georgia" w:hAnsi="Georgia"/>
        </w:rPr>
        <w:t>1AR – AT:</w:t>
      </w:r>
      <w:r w:rsidR="000221BB" w:rsidRPr="00F46E08">
        <w:rPr>
          <w:rFonts w:ascii="Georgia" w:hAnsi="Georgia"/>
        </w:rPr>
        <w:t xml:space="preserve"> US Dutch Disease </w:t>
      </w:r>
    </w:p>
    <w:p w14:paraId="4C0108E2" w14:textId="77777777" w:rsidR="000221BB" w:rsidRPr="00F46E08" w:rsidRDefault="000221BB" w:rsidP="00A30D9F">
      <w:pPr>
        <w:pStyle w:val="Heading4"/>
        <w:rPr>
          <w:rFonts w:ascii="Georgia" w:hAnsi="Georgia"/>
        </w:rPr>
      </w:pPr>
      <w:r w:rsidRPr="00F46E08">
        <w:rPr>
          <w:rFonts w:ascii="Georgia" w:hAnsi="Georgia"/>
        </w:rPr>
        <w:t xml:space="preserve">Dutch disease doesn’t work for the US – economy is too diverse </w:t>
      </w:r>
    </w:p>
    <w:p w14:paraId="5EBE9719" w14:textId="77777777" w:rsidR="000221BB" w:rsidRPr="00F46E08" w:rsidRDefault="000221BB" w:rsidP="000221BB">
      <w:pPr>
        <w:rPr>
          <w:sz w:val="16"/>
          <w:szCs w:val="16"/>
        </w:rPr>
      </w:pPr>
      <w:r w:rsidRPr="00F46E08">
        <w:rPr>
          <w:rFonts w:eastAsia="Times New Roman"/>
          <w:b/>
          <w:bCs/>
          <w:iCs/>
          <w:sz w:val="24"/>
        </w:rPr>
        <w:t xml:space="preserve">Holland 12 </w:t>
      </w:r>
      <w:r w:rsidRPr="00F46E08">
        <w:rPr>
          <w:sz w:val="16"/>
          <w:szCs w:val="16"/>
        </w:rPr>
        <w:t>Andrew, Senior Fellow for Energy and Climate Policy at the American Security Project, a non-partisan think tank based in Washington, DC, 6-7, “Will Dutch Disease Follow-on the American Energy Boom?,” http://www.consumerenergyreport.com/2012/06/07/will-dutch-disease-follow-on-the-american-energy-boom/</w:t>
      </w:r>
    </w:p>
    <w:p w14:paraId="2AEF3F00" w14:textId="660C47E1" w:rsidR="000221BB" w:rsidRPr="00F46E08" w:rsidRDefault="000221BB" w:rsidP="000221BB">
      <w:pPr>
        <w:rPr>
          <w:sz w:val="16"/>
        </w:rPr>
      </w:pPr>
      <w:r w:rsidRPr="00F46E08">
        <w:rPr>
          <w:sz w:val="16"/>
        </w:rPr>
        <w:t xml:space="preserve">There are lessons here for the U.S. economy. The first is </w:t>
      </w:r>
      <w:r w:rsidRPr="00F46E08">
        <w:rPr>
          <w:rStyle w:val="StyleUnderline"/>
        </w:rPr>
        <w:t>that it is easier to prevent Dutch Disease than it is to treat it</w:t>
      </w:r>
      <w:r w:rsidRPr="00F46E08">
        <w:rPr>
          <w:sz w:val="16"/>
        </w:rPr>
        <w:t xml:space="preserve">. Countries that have been successful in preventing Dutch Disease include Norway, Singapore, and (to a lesser extent) Russia. </w:t>
      </w:r>
      <w:r w:rsidRPr="00F46E08">
        <w:rPr>
          <w:rStyle w:val="StyleUnderline"/>
        </w:rPr>
        <w:t>As these countries saw that they were about to experience a boom in commodities exports, they set up sovereign wealth funds that would pull in capital inflows</w:t>
      </w:r>
      <w:r w:rsidRPr="00F46E08">
        <w:rPr>
          <w:sz w:val="16"/>
        </w:rPr>
        <w:t xml:space="preserve">. </w:t>
      </w:r>
      <w:r w:rsidRPr="00F46E08">
        <w:rPr>
          <w:rStyle w:val="StyleUnderline"/>
        </w:rPr>
        <w:t>These funds then pay out over a longer time period, allowing the countries to avoid the boom-bust cycle</w:t>
      </w:r>
      <w:r w:rsidRPr="00F46E08">
        <w:rPr>
          <w:sz w:val="16"/>
        </w:rPr>
        <w:t xml:space="preserve">. </w:t>
      </w:r>
      <w:r w:rsidRPr="00F46E08">
        <w:rPr>
          <w:rStyle w:val="StyleUnderline"/>
        </w:rPr>
        <w:t xml:space="preserve">Such a fund in the U.S. would take a portion of export revenue, </w:t>
      </w:r>
      <w:r w:rsidRPr="00F46E08">
        <w:rPr>
          <w:sz w:val="16"/>
        </w:rPr>
        <w:t xml:space="preserve">whether from natural gas, petroleum products, or other commodity, </w:t>
      </w:r>
      <w:r w:rsidRPr="00F46E08">
        <w:rPr>
          <w:rStyle w:val="StyleUnderline"/>
        </w:rPr>
        <w:t>and sequester it from circulation</w:t>
      </w:r>
      <w:r w:rsidRPr="00F46E08">
        <w:rPr>
          <w:sz w:val="16"/>
        </w:rPr>
        <w:t xml:space="preserve">. Needless to say, this would be a very politically difficult measure in our low-tax, small government political culture. </w:t>
      </w:r>
      <w:r w:rsidRPr="00F46E08">
        <w:rPr>
          <w:rStyle w:val="StyleUnderline"/>
        </w:rPr>
        <w:t xml:space="preserve">Another strategy for avoiding the disease is to increase national savings across the economy </w:t>
      </w:r>
      <w:r w:rsidRPr="00F46E08">
        <w:rPr>
          <w:sz w:val="16"/>
        </w:rPr>
        <w:t xml:space="preserve">— </w:t>
      </w:r>
      <w:r w:rsidRPr="00F46E08">
        <w:rPr>
          <w:rStyle w:val="StyleUnderline"/>
        </w:rPr>
        <w:t>and the best way for government to do that is to run a budget surplus.</w:t>
      </w:r>
      <w:r w:rsidRPr="00F46E08">
        <w:rPr>
          <w:sz w:val="16"/>
        </w:rPr>
        <w:t xml:space="preserve"> Looking to our deficit projections, I would say that a surplus looks very unlikely, but </w:t>
      </w:r>
      <w:r w:rsidRPr="00F46E08">
        <w:rPr>
          <w:rStyle w:val="StyleUnderline"/>
        </w:rPr>
        <w:t>increased revenue from commodity production</w:t>
      </w:r>
      <w:r w:rsidRPr="00F46E08">
        <w:rPr>
          <w:sz w:val="16"/>
        </w:rPr>
        <w:t xml:space="preserve"> — whether taxes or royalties — can (and </w:t>
      </w:r>
      <w:r w:rsidRPr="00F46E08">
        <w:rPr>
          <w:rStyle w:val="StyleUnderline"/>
        </w:rPr>
        <w:t>should) be used to pay down America’s long term deficits</w:t>
      </w:r>
      <w:r w:rsidRPr="00F46E08">
        <w:rPr>
          <w:sz w:val="16"/>
        </w:rPr>
        <w:t xml:space="preserve">. Fortunately, </w:t>
      </w:r>
      <w:r w:rsidRPr="00F46E08">
        <w:rPr>
          <w:rStyle w:val="StyleUnderline"/>
        </w:rPr>
        <w:t xml:space="preserve">the U.S. economy is big and diverse; </w:t>
      </w:r>
      <w:r w:rsidRPr="00F46E08">
        <w:rPr>
          <w:rStyle w:val="Emphasis"/>
        </w:rPr>
        <w:t>we are unlikely to become completely dependent upon commodities exports</w:t>
      </w:r>
      <w:r w:rsidRPr="00F46E08">
        <w:rPr>
          <w:sz w:val="16"/>
        </w:rPr>
        <w:t>. And, fortunately for me, an appreciating dollar would be good for me: allowing me to drink more French wine and travel more frequently. Whether it is a good thing for a slowly recovering U.S. economy and manufacturing sector is another question. As the U.S. prepares export terminals for natural gas and continues to enjoy its boom in energy production, is there anything else that the government should do to alleviate or avoid a currency appreciation that harms manufacturing?</w:t>
      </w:r>
    </w:p>
    <w:p w14:paraId="2CCB93E9" w14:textId="002E7648" w:rsidR="00AF2249" w:rsidRPr="00F46E08" w:rsidRDefault="00AF2249" w:rsidP="00A30D9F">
      <w:pPr>
        <w:pStyle w:val="Heading2"/>
        <w:rPr>
          <w:rFonts w:ascii="Georgia" w:hAnsi="Georgia"/>
        </w:rPr>
      </w:pPr>
      <w:r w:rsidRPr="00F46E08">
        <w:rPr>
          <w:rFonts w:ascii="Georgia" w:hAnsi="Georgia"/>
        </w:rPr>
        <w:t>Oil DAs</w:t>
      </w:r>
    </w:p>
    <w:p w14:paraId="18F62C29" w14:textId="32337D9C" w:rsidR="00AF2249" w:rsidRPr="00F46E08" w:rsidRDefault="00AF2249" w:rsidP="00AF2249">
      <w:pPr>
        <w:pStyle w:val="Heading3"/>
        <w:rPr>
          <w:rFonts w:ascii="Georgia" w:hAnsi="Georgia"/>
        </w:rPr>
      </w:pPr>
      <w:r w:rsidRPr="00F46E08">
        <w:rPr>
          <w:rFonts w:ascii="Georgia" w:hAnsi="Georgia"/>
        </w:rPr>
        <w:t>2AC</w:t>
      </w:r>
      <w:r w:rsidR="00A55512" w:rsidRPr="00F46E08">
        <w:rPr>
          <w:rFonts w:ascii="Georgia" w:hAnsi="Georgia"/>
        </w:rPr>
        <w:t xml:space="preserve"> </w:t>
      </w:r>
      <w:r w:rsidRPr="00F46E08">
        <w:rPr>
          <w:rFonts w:ascii="Georgia" w:hAnsi="Georgia"/>
        </w:rPr>
        <w:t>– Aff Cuts Production</w:t>
      </w:r>
    </w:p>
    <w:p w14:paraId="6B34F63F" w14:textId="77777777" w:rsidR="00AF2249" w:rsidRPr="00F46E08" w:rsidRDefault="00AF2249" w:rsidP="00A55512">
      <w:pPr>
        <w:pStyle w:val="Heading4"/>
        <w:rPr>
          <w:rStyle w:val="Style13ptBold"/>
          <w:rFonts w:ascii="Georgia" w:hAnsi="Georgia"/>
          <w:b/>
        </w:rPr>
      </w:pPr>
      <w:r w:rsidRPr="00F46E08">
        <w:rPr>
          <w:rStyle w:val="Style13ptBold"/>
          <w:rFonts w:ascii="Georgia" w:hAnsi="Georgia"/>
          <w:b/>
        </w:rPr>
        <w:t xml:space="preserve">Environmental regulations that the affirmative leaves in place hinder production </w:t>
      </w:r>
    </w:p>
    <w:p w14:paraId="69D7C6D8" w14:textId="77777777" w:rsidR="00AF2249" w:rsidRPr="00F46E08" w:rsidRDefault="00AF2249" w:rsidP="00AF2249">
      <w:r w:rsidRPr="00F46E08">
        <w:rPr>
          <w:rStyle w:val="Style13ptBold"/>
        </w:rPr>
        <w:t>Loris ’10</w:t>
      </w:r>
      <w:r w:rsidRPr="00F46E08">
        <w:t xml:space="preserve"> </w:t>
      </w:r>
      <w:r w:rsidRPr="00F46E08">
        <w:rPr>
          <w:sz w:val="16"/>
          <w:szCs w:val="16"/>
        </w:rPr>
        <w:t>[August 17, 2010. Nicolas Loris, an economist, focuses on energy, environmental and regulatory issues as the Herbert and Joyce Morgan fellow at The Heritage Foundation. “Deepwater Drilling Gets Tougher, Time to Get NEPA Right” The Daily Signal. http://dailysignal.com/2010/08/17/deepwater-drilling-gets-tougher-time-to-get-nepa-right-2/]</w:t>
      </w:r>
    </w:p>
    <w:p w14:paraId="15F44555" w14:textId="77777777" w:rsidR="00AF2249" w:rsidRPr="00F46E08" w:rsidRDefault="00AF2249" w:rsidP="00AF2249">
      <w:pPr>
        <w:rPr>
          <w:rStyle w:val="StyleUnderline"/>
          <w:szCs w:val="22"/>
        </w:rPr>
      </w:pPr>
      <w:r w:rsidRPr="00F46E08">
        <w:rPr>
          <w:sz w:val="16"/>
          <w:szCs w:val="22"/>
        </w:rPr>
        <w:t>The Department of Interior and Bureau of Ocean Energy Management, Regulation and Enforcement (</w:t>
      </w:r>
      <w:r w:rsidRPr="00F46E08">
        <w:rPr>
          <w:rStyle w:val="StyleUnderline"/>
          <w:szCs w:val="22"/>
        </w:rPr>
        <w:t>BOEM</w:t>
      </w:r>
      <w:r w:rsidRPr="00F46E08">
        <w:rPr>
          <w:sz w:val="16"/>
          <w:szCs w:val="22"/>
        </w:rPr>
        <w:t xml:space="preserve">) </w:t>
      </w:r>
      <w:r w:rsidRPr="00F46E08">
        <w:rPr>
          <w:rStyle w:val="StyleUnderline"/>
          <w:szCs w:val="22"/>
        </w:rPr>
        <w:t>announced that blanket environmental exemptions</w:t>
      </w:r>
      <w:r w:rsidRPr="00F46E08">
        <w:rPr>
          <w:sz w:val="16"/>
          <w:szCs w:val="22"/>
        </w:rPr>
        <w:t>, such as the one granted to BP</w:t>
      </w:r>
      <w:r w:rsidRPr="00F46E08">
        <w:rPr>
          <w:rStyle w:val="StyleUnderline"/>
          <w:szCs w:val="22"/>
        </w:rPr>
        <w:t>, will not be given until “it undertakes a comprehensive review of</w:t>
      </w:r>
      <w:r w:rsidRPr="00F46E08">
        <w:rPr>
          <w:sz w:val="16"/>
          <w:szCs w:val="22"/>
        </w:rPr>
        <w:t xml:space="preserve"> its National Environmental Protection Act (</w:t>
      </w:r>
      <w:r w:rsidRPr="00F46E08">
        <w:rPr>
          <w:rStyle w:val="StyleUnderline"/>
          <w:szCs w:val="22"/>
        </w:rPr>
        <w:t>NEPA</w:t>
      </w:r>
      <w:r w:rsidRPr="00F46E08">
        <w:rPr>
          <w:sz w:val="16"/>
          <w:szCs w:val="22"/>
        </w:rPr>
        <w:t xml:space="preserve">) process and the use of categorical exclusions for exploration and drilling on the Outer Continental Shelf.” The government should use this time to enact smarter regulations, not unnecessary regulations that make it too costly for projects to move forward. The </w:t>
      </w:r>
      <w:r w:rsidRPr="00F46E08">
        <w:rPr>
          <w:rStyle w:val="StyleUnderline"/>
          <w:szCs w:val="22"/>
          <w:highlight w:val="yellow"/>
        </w:rPr>
        <w:t>NEPA</w:t>
      </w:r>
      <w:r w:rsidRPr="00F46E08">
        <w:rPr>
          <w:sz w:val="16"/>
          <w:szCs w:val="22"/>
        </w:rPr>
        <w:t xml:space="preserve"> process was originally set up to increase productive activities but at the same time address environmental concerns. But over the years it </w:t>
      </w:r>
      <w:r w:rsidRPr="00F46E08">
        <w:rPr>
          <w:rStyle w:val="StyleUnderline"/>
          <w:szCs w:val="22"/>
          <w:highlight w:val="yellow"/>
        </w:rPr>
        <w:t>has evolved into a burdensome procedure and a political tool for environmental activists</w:t>
      </w:r>
      <w:r w:rsidRPr="00F46E08">
        <w:rPr>
          <w:rStyle w:val="StyleUnderline"/>
          <w:szCs w:val="22"/>
        </w:rPr>
        <w:t xml:space="preserve"> to stop projects built on federal land</w:t>
      </w:r>
      <w:r w:rsidRPr="00F46E08">
        <w:rPr>
          <w:sz w:val="16"/>
          <w:szCs w:val="22"/>
        </w:rPr>
        <w:t xml:space="preserve">. Unfortunately, NEPA has evolved into an onerous and costly process that slows progress on critical public and private activities. Now, most any major federal action—including the sale of offshore drilling leases—technically requires a detailed environmental impact analysis as part of the NEPA process before they are permitted. </w:t>
      </w:r>
      <w:r w:rsidRPr="00F46E08">
        <w:rPr>
          <w:rStyle w:val="StyleUnderline"/>
          <w:szCs w:val="22"/>
        </w:rPr>
        <w:t xml:space="preserve">This can take years to fulfill, and </w:t>
      </w:r>
      <w:r w:rsidRPr="00F46E08">
        <w:rPr>
          <w:rStyle w:val="StyleUnderline"/>
          <w:szCs w:val="22"/>
          <w:highlight w:val="yellow"/>
        </w:rPr>
        <w:t>the process is subject to litigation</w:t>
      </w:r>
      <w:r w:rsidRPr="00F46E08">
        <w:rPr>
          <w:sz w:val="16"/>
          <w:szCs w:val="22"/>
        </w:rPr>
        <w:t>. For instance, it takes federal construction projects, such as those funded by the stimulus plan, an average of 4.4 years to complete a NEPA review and, consequently, the billions of dollars in infrastructure spending passed in the stimulus bill will not be spent until years after the economy has already recovered. Thi</w:t>
      </w:r>
      <w:r w:rsidRPr="00F46E08">
        <w:rPr>
          <w:rStyle w:val="StyleUnderline"/>
          <w:szCs w:val="22"/>
        </w:rPr>
        <w:t xml:space="preserve">s onerous process has led to exemptions for projects that are deemed to pose little environmental risk. </w:t>
      </w:r>
      <w:r w:rsidRPr="00F46E08">
        <w:rPr>
          <w:sz w:val="16"/>
          <w:szCs w:val="22"/>
        </w:rPr>
        <w:t xml:space="preserve">In fact, the Department of Interior (DOI) designed categorical exclusions for this very reason. As noted by DOI: “Categorical exclusions are actions that do not individually or cumulatively have a significant effect on the human environment and for which neither an environmental assessment nor an environmental impact statement is required. The categorical exclusion process was established to reduce the amount of unnecessary paperwork and delay associated with NEPA compliance.” This should be a sign to create a more efficient NEPA process, not to deny future NEPA waivers or add needless regulatory constraints. As currently applied, </w:t>
      </w:r>
      <w:r w:rsidRPr="00F46E08">
        <w:rPr>
          <w:rStyle w:val="StyleUnderline"/>
          <w:szCs w:val="22"/>
        </w:rPr>
        <w:t>NEPA is too wide-reaching and onerous, which results in the need to waive its provisions.</w:t>
      </w:r>
      <w:r w:rsidRPr="00F46E08">
        <w:rPr>
          <w:sz w:val="16"/>
          <w:szCs w:val="22"/>
        </w:rPr>
        <w:t xml:space="preserve"> In drilling alone, 28 percent of all drilling permit applicants received similar waivers between 2006 and 2008. </w:t>
      </w:r>
      <w:r w:rsidRPr="00F46E08">
        <w:rPr>
          <w:rStyle w:val="StyleUnderline"/>
          <w:szCs w:val="22"/>
          <w:highlight w:val="yellow"/>
        </w:rPr>
        <w:t>NEPA’s pervasive application makes it highly burdensome and difficult to follow,</w:t>
      </w:r>
      <w:r w:rsidRPr="00F46E08">
        <w:rPr>
          <w:rStyle w:val="StyleUnderline"/>
          <w:szCs w:val="22"/>
        </w:rPr>
        <w:t xml:space="preserve"> which drives the need for waivers. As waivers become the norm, they become easier to attain—even when perhaps they should be denied. </w:t>
      </w:r>
      <w:r w:rsidRPr="00F46E08">
        <w:rPr>
          <w:rStyle w:val="StyleUnderline"/>
          <w:szCs w:val="22"/>
          <w:highlight w:val="yellow"/>
        </w:rPr>
        <w:t xml:space="preserve">Typically </w:t>
      </w:r>
      <w:r w:rsidRPr="00F46E08">
        <w:rPr>
          <w:rStyle w:val="Emphasis"/>
          <w:szCs w:val="22"/>
          <w:highlight w:val="yellow"/>
        </w:rPr>
        <w:t>when federal agencies say they are taking a “new approach” toward rules and regulations, it’s not a good thing</w:t>
      </w:r>
      <w:r w:rsidRPr="00F46E08">
        <w:rPr>
          <w:rStyle w:val="Emphasis"/>
          <w:szCs w:val="22"/>
        </w:rPr>
        <w:t xml:space="preserve">, </w:t>
      </w:r>
      <w:r w:rsidRPr="00F46E08">
        <w:rPr>
          <w:rStyle w:val="StyleUnderline"/>
          <w:szCs w:val="22"/>
        </w:rPr>
        <w:t>especially with the direction in which this Administration is moving.</w:t>
      </w:r>
    </w:p>
    <w:p w14:paraId="571480D4" w14:textId="0867EC98" w:rsidR="00AF2249" w:rsidRPr="00F46E08" w:rsidRDefault="00AF2249" w:rsidP="00AF2249">
      <w:pPr>
        <w:pStyle w:val="Heading3"/>
        <w:rPr>
          <w:rFonts w:ascii="Georgia" w:hAnsi="Georgia"/>
        </w:rPr>
      </w:pPr>
      <w:r w:rsidRPr="00F46E08">
        <w:rPr>
          <w:rFonts w:ascii="Georgia" w:hAnsi="Georgia"/>
        </w:rPr>
        <w:t>2AC</w:t>
      </w:r>
      <w:r w:rsidR="00A55512" w:rsidRPr="00F46E08">
        <w:rPr>
          <w:rFonts w:ascii="Georgia" w:hAnsi="Georgia"/>
        </w:rPr>
        <w:t xml:space="preserve"> </w:t>
      </w:r>
      <w:r w:rsidRPr="00F46E08">
        <w:rPr>
          <w:rFonts w:ascii="Georgia" w:hAnsi="Georgia"/>
        </w:rPr>
        <w:t>– Aff Boosts Production</w:t>
      </w:r>
    </w:p>
    <w:p w14:paraId="489F32A3" w14:textId="77777777" w:rsidR="00AF2249" w:rsidRPr="00F46E08" w:rsidRDefault="00AF2249" w:rsidP="00A55512">
      <w:pPr>
        <w:pStyle w:val="Heading4"/>
        <w:rPr>
          <w:rStyle w:val="Style13ptBold"/>
          <w:rFonts w:ascii="Georgia" w:hAnsi="Georgia"/>
          <w:b/>
        </w:rPr>
      </w:pPr>
      <w:r w:rsidRPr="00F46E08">
        <w:rPr>
          <w:rStyle w:val="Style13ptBold"/>
          <w:rFonts w:ascii="Georgia" w:hAnsi="Georgia"/>
          <w:b/>
        </w:rPr>
        <w:t xml:space="preserve">The aff would drill in new areas – increases production and offsets dependence on foreign energy </w:t>
      </w:r>
    </w:p>
    <w:p w14:paraId="1E666717" w14:textId="77777777" w:rsidR="00AF2249" w:rsidRPr="00F46E08" w:rsidRDefault="00AF2249" w:rsidP="00AF2249">
      <w:r w:rsidRPr="00F46E08">
        <w:rPr>
          <w:rStyle w:val="Style13ptBold"/>
        </w:rPr>
        <w:t>OCS G.C. ‘13</w:t>
      </w:r>
      <w:r w:rsidRPr="00F46E08">
        <w:t xml:space="preserve"> </w:t>
      </w:r>
      <w:r w:rsidRPr="00F46E08">
        <w:rPr>
          <w:sz w:val="16"/>
          <w:szCs w:val="16"/>
        </w:rPr>
        <w:t>[March 2013. Outer Continental Shelf Governors Coalition. Governor Robert Bentley, State of Alabama .Governor Sean Parnell, State of Alaska. Governor Bobby Jindal, State of Louisiana. Governor Phil Bryant, State of Mississippi. Governor Pat McCrory, State of North Carolina (Chair). Governor Nikki Haley, State of South Carolina. Governor Rick Perry, State of Texas Governor Elect. Governor Terry McAuliffe, Commonwealth of Virginia. “Policy Positions” http://ocsgovernors.org/policy-positions/]</w:t>
      </w:r>
    </w:p>
    <w:p w14:paraId="598DA8F5" w14:textId="77777777" w:rsidR="00AF2249" w:rsidRPr="00F46E08" w:rsidRDefault="00AF2249" w:rsidP="00AF2249">
      <w:pPr>
        <w:rPr>
          <w:rStyle w:val="StyleUnderline"/>
        </w:rPr>
      </w:pPr>
      <w:r w:rsidRPr="00F46E08">
        <w:rPr>
          <w:sz w:val="16"/>
        </w:rPr>
        <w:t xml:space="preserve">Expand Areas Available for Offshore Energy Development: According to the federal government, </w:t>
      </w:r>
      <w:r w:rsidRPr="00F46E08">
        <w:rPr>
          <w:rStyle w:val="StyleUnderline"/>
          <w:highlight w:val="yellow"/>
        </w:rPr>
        <w:t>the U.S. OCS contains an estimated 88.6 billion barrels of</w:t>
      </w:r>
      <w:r w:rsidRPr="00F46E08">
        <w:rPr>
          <w:rStyle w:val="StyleUnderline"/>
        </w:rPr>
        <w:t xml:space="preserve"> undiscovered, technically recoverable </w:t>
      </w:r>
      <w:r w:rsidRPr="00F46E08">
        <w:rPr>
          <w:rStyle w:val="StyleUnderline"/>
          <w:highlight w:val="yellow"/>
        </w:rPr>
        <w:t>oil and 398.4 trillion cubic feet of</w:t>
      </w:r>
      <w:r w:rsidRPr="00F46E08">
        <w:rPr>
          <w:rStyle w:val="StyleUnderline"/>
        </w:rPr>
        <w:t xml:space="preserve"> undiscovered, technically recoverable </w:t>
      </w:r>
      <w:r w:rsidRPr="00F46E08">
        <w:rPr>
          <w:rStyle w:val="StyleUnderline"/>
          <w:highlight w:val="yellow"/>
        </w:rPr>
        <w:t>natural gas</w:t>
      </w:r>
      <w:r w:rsidRPr="00F46E08">
        <w:rPr>
          <w:sz w:val="16"/>
        </w:rPr>
        <w:t xml:space="preserve">. Moreover, shallow areas in Atlantic, Eastern Gulf of Mexico and the Pacific have been identified as showing strong potential for offshore wind development. Despite these vast resources, </w:t>
      </w:r>
      <w:r w:rsidRPr="00F46E08">
        <w:rPr>
          <w:rStyle w:val="StyleUnderline"/>
        </w:rPr>
        <w:t>many of these areas remain closed to exploration and production due to federal policies that restrict access</w:t>
      </w:r>
      <w:r w:rsidRPr="00F46E08">
        <w:rPr>
          <w:sz w:val="16"/>
        </w:rPr>
        <w:t xml:space="preserve">. According to experts, </w:t>
      </w:r>
      <w:r w:rsidRPr="00F46E08">
        <w:rPr>
          <w:rStyle w:val="StyleUnderline"/>
        </w:rPr>
        <w:t xml:space="preserve">even after over 50 years of OCS exploration and development, </w:t>
      </w:r>
      <w:r w:rsidRPr="00F46E08">
        <w:rPr>
          <w:rStyle w:val="StyleUnderline"/>
          <w:highlight w:val="yellow"/>
        </w:rPr>
        <w:t>70% of total resources are yet to be discovere</w:t>
      </w:r>
      <w:r w:rsidRPr="00F46E08">
        <w:rPr>
          <w:sz w:val="16"/>
          <w:highlight w:val="yellow"/>
        </w:rPr>
        <w:t>d</w:t>
      </w:r>
      <w:r w:rsidRPr="00F46E08">
        <w:rPr>
          <w:sz w:val="16"/>
        </w:rPr>
        <w:t xml:space="preserve">. Of this, </w:t>
      </w:r>
      <w:r w:rsidRPr="00F46E08">
        <w:rPr>
          <w:rStyle w:val="StyleUnderline"/>
        </w:rPr>
        <w:t>more than half of this potential exists in areas of the Outer Continental Shelf outside the central and western Gulf of Mexico</w:t>
      </w:r>
      <w:r w:rsidRPr="00F46E08">
        <w:rPr>
          <w:sz w:val="16"/>
        </w:rPr>
        <w:t xml:space="preserve">. With the Interior Secretary Salazar’s approval of the Proposed Final Five-Year Plan for Oil and Gas Leasing for 2012-2017 in August 2012, the Department has decided not to open access to any new frontiers for the next five years, including in the Eastern Gulf of Mexico and the Mid- and South-Atlantic. The decision foregoing lease sales in the Mid-Atlantic came despite strong bipartisan support from Virginia’s Congressional and Commonwealth officials for the reinstatement of lease sales off Virginia. The exclusion of new frontier areas in this five-year plan means that exploration of these rich offshore areas will not proceed until at least 2018, if not later. Areas of particular interest include: The Mid-Atlantic: Mean estimates of undiscovered technically recoverable resources (UTRR) resources are 1.4 billion barrels of oil and 19.36 trillion cubic feet of gas; The South-Atlantic: Mean estimates of UTRR are 500 million barrels of oil and 2 trillion cubic feet of gas; Eastern Gulf of Mexico (parts are under Congressional moratorium under 2022): Mean estimates of UTRR are 5 billion barrels of oil and 16 trillion cubic feet of gas. Conversely, the OCS Governors Coalition is pleased with the progress in advancing offshore wind development in many areas. Existing leases off the Northeast coast and future leases in additional areas will play an important role in providing renewable electricity to coastal states and furthering energy diversity and security for coastal communities. The Coalition believes that resource evaluation and leasing has been successful thus far due in part to the level of coordination between the states and the Bureau of Ocean Energy Management on leasing and development decisions. Tasks forces developed and executed in states such as South Carolina and Virginia in many ways exhibit the type of communication and coordination that should occur with all offshore energy development decisions. </w:t>
      </w:r>
      <w:r w:rsidRPr="00F46E08">
        <w:rPr>
          <w:rStyle w:val="StyleUnderline"/>
        </w:rPr>
        <w:t xml:space="preserve">The OCS Governors Coalition strongly believes </w:t>
      </w:r>
      <w:r w:rsidRPr="00F46E08">
        <w:rPr>
          <w:rStyle w:val="StyleUnderline"/>
          <w:highlight w:val="yellow"/>
        </w:rPr>
        <w:t>the federal government must expand opportunities for offshore energy development</w:t>
      </w:r>
      <w:r w:rsidRPr="00F46E08">
        <w:rPr>
          <w:rStyle w:val="StyleUnderline"/>
        </w:rPr>
        <w:t>.</w:t>
      </w:r>
      <w:r w:rsidRPr="00F46E08">
        <w:rPr>
          <w:sz w:val="16"/>
        </w:rPr>
        <w:t xml:space="preserve"> </w:t>
      </w:r>
      <w:r w:rsidRPr="00F46E08">
        <w:rPr>
          <w:rStyle w:val="StyleUnderline"/>
          <w:highlight w:val="yellow"/>
        </w:rPr>
        <w:t>Rising global demand</w:t>
      </w:r>
      <w:r w:rsidRPr="00F46E08">
        <w:rPr>
          <w:rStyle w:val="StyleUnderline"/>
        </w:rPr>
        <w:t xml:space="preserve"> for energy </w:t>
      </w:r>
      <w:r w:rsidRPr="00F46E08">
        <w:rPr>
          <w:rStyle w:val="StyleUnderline"/>
          <w:highlight w:val="yellow"/>
        </w:rPr>
        <w:t>requires that the U</w:t>
      </w:r>
      <w:r w:rsidRPr="00F46E08">
        <w:rPr>
          <w:rStyle w:val="StyleUnderline"/>
        </w:rPr>
        <w:t xml:space="preserve">nited </w:t>
      </w:r>
      <w:r w:rsidRPr="00F46E08">
        <w:rPr>
          <w:rStyle w:val="StyleUnderline"/>
          <w:highlight w:val="yellow"/>
        </w:rPr>
        <w:t>S</w:t>
      </w:r>
      <w:r w:rsidRPr="00F46E08">
        <w:rPr>
          <w:rStyle w:val="StyleUnderline"/>
        </w:rPr>
        <w:t xml:space="preserve">tates </w:t>
      </w:r>
      <w:r w:rsidRPr="00F46E08">
        <w:rPr>
          <w:rStyle w:val="StyleUnderline"/>
          <w:highlight w:val="yellow"/>
        </w:rPr>
        <w:t>proactively pursue development of American resources –</w:t>
      </w:r>
      <w:r w:rsidRPr="00F46E08">
        <w:rPr>
          <w:rStyle w:val="StyleUnderline"/>
        </w:rPr>
        <w:t xml:space="preserve"> both traditional and renewable – to </w:t>
      </w:r>
      <w:r w:rsidRPr="00F46E08">
        <w:rPr>
          <w:rStyle w:val="StyleUnderline"/>
          <w:highlight w:val="yellow"/>
        </w:rPr>
        <w:t>minimize dependence on foreign energy</w:t>
      </w:r>
      <w:r w:rsidRPr="00F46E08">
        <w:rPr>
          <w:rStyle w:val="StyleUnderline"/>
        </w:rPr>
        <w:t xml:space="preserve">. Furthermore, states must have a more active voice in determining whether areas off their coasts are available for energy development. </w:t>
      </w:r>
    </w:p>
    <w:p w14:paraId="2B4F7D32" w14:textId="13CC52BF" w:rsidR="00A55512" w:rsidRPr="00F46E08" w:rsidRDefault="00A55512" w:rsidP="00A55512">
      <w:pPr>
        <w:pStyle w:val="Heading3"/>
        <w:rPr>
          <w:rStyle w:val="StyleUnderline"/>
          <w:rFonts w:ascii="Georgia" w:hAnsi="Georgia"/>
          <w:b/>
          <w:sz w:val="32"/>
          <w:szCs w:val="32"/>
        </w:rPr>
      </w:pPr>
      <w:r w:rsidRPr="00F46E08">
        <w:rPr>
          <w:rStyle w:val="StyleUnderline"/>
          <w:rFonts w:ascii="Georgia" w:hAnsi="Georgia"/>
          <w:b/>
          <w:sz w:val="32"/>
          <w:szCs w:val="32"/>
        </w:rPr>
        <w:t>1AR – Aff Boosts Production</w:t>
      </w:r>
    </w:p>
    <w:p w14:paraId="1664B5E9" w14:textId="77777777" w:rsidR="00AF2249" w:rsidRPr="00F46E08" w:rsidRDefault="00AF2249" w:rsidP="00A55512">
      <w:pPr>
        <w:pStyle w:val="Heading4"/>
        <w:rPr>
          <w:rStyle w:val="Style13ptBold"/>
          <w:rFonts w:ascii="Georgia" w:hAnsi="Georgia"/>
          <w:b/>
        </w:rPr>
      </w:pPr>
      <w:r w:rsidRPr="00F46E08">
        <w:rPr>
          <w:rStyle w:val="Style13ptBold"/>
          <w:rFonts w:ascii="Georgia" w:hAnsi="Georgia"/>
          <w:b/>
        </w:rPr>
        <w:t>Aff lowers prices – a clear regulatory regime increases production and provides business confidence</w:t>
      </w:r>
    </w:p>
    <w:p w14:paraId="30A3590D" w14:textId="77777777" w:rsidR="00AF2249" w:rsidRPr="00F46E08" w:rsidRDefault="00AF2249" w:rsidP="00AF2249">
      <w:r w:rsidRPr="00F46E08">
        <w:rPr>
          <w:rStyle w:val="Style13ptBold"/>
        </w:rPr>
        <w:t>Weinstein ’12</w:t>
      </w:r>
      <w:r w:rsidRPr="00F46E08">
        <w:t xml:space="preserve"> </w:t>
      </w:r>
      <w:r w:rsidRPr="00F46E08">
        <w:rPr>
          <w:sz w:val="16"/>
          <w:szCs w:val="16"/>
        </w:rPr>
        <w:t>[May 2012. Bernard L. Weinstein, Ph.D. is the Associate Director of the Maguire Energy Institute at the Cox School of Business, Southern Methodist University, Dallas, Texas. “THE OUTLOOK FOR ENERGY PRODUCTION IN THE U.S. GULF OF MEXICO: HOW THE REGULATORY RISK PREMIUM IS RESTRAINING PRODUCTION” Maguire Energy Institute. http://www.cox.smu.edu/c/document_library/get_file?p_l_id=68463&amp;folderId=229433&amp;name=DLFE-6063.pdf]</w:t>
      </w:r>
    </w:p>
    <w:p w14:paraId="059C246A" w14:textId="77777777" w:rsidR="00AF2249" w:rsidRPr="00F46E08" w:rsidRDefault="00AF2249" w:rsidP="00AF2249">
      <w:pPr>
        <w:rPr>
          <w:sz w:val="16"/>
        </w:rPr>
      </w:pPr>
      <w:r w:rsidRPr="00F46E08">
        <w:rPr>
          <w:sz w:val="16"/>
        </w:rPr>
        <w:t>Output from the Gulf of Mexico looms large in terms of total U.S. oil production, in turn impacting the broader price of crude</w:t>
      </w:r>
      <w:r w:rsidRPr="00F46E08">
        <w:rPr>
          <w:rStyle w:val="StyleUnderline"/>
        </w:rPr>
        <w:t>.</w:t>
      </w:r>
      <w:r w:rsidRPr="00F46E08">
        <w:rPr>
          <w:sz w:val="16"/>
        </w:rPr>
        <w:t xml:space="preserve"> Prior to the Macondo blowout in the spring of 2010, the Gulf of Mexico accounted for about 29% of the nation’s domestic oil production. As a result of the deep water drilling moratorium imposed following the blowout, output from the Gulf dropped sharply. But since the economy was in recession and the total amount of oil spilled was equivalent to about nine days worth of consumption, there was a negligible impact on the prices of crude oil and gasoline. </w:t>
      </w:r>
      <w:r w:rsidRPr="00F46E08">
        <w:rPr>
          <w:rStyle w:val="StyleUnderline"/>
          <w:highlight w:val="yellow"/>
        </w:rPr>
        <w:t>Regulatory decisions</w:t>
      </w:r>
      <w:r w:rsidRPr="00F46E08">
        <w:rPr>
          <w:sz w:val="16"/>
        </w:rPr>
        <w:t xml:space="preserve">, however, </w:t>
      </w:r>
      <w:r w:rsidRPr="00F46E08">
        <w:rPr>
          <w:rStyle w:val="StyleUnderline"/>
        </w:rPr>
        <w:t xml:space="preserve">can </w:t>
      </w:r>
      <w:r w:rsidRPr="00F46E08">
        <w:rPr>
          <w:rStyle w:val="StyleUnderline"/>
          <w:highlight w:val="yellow"/>
        </w:rPr>
        <w:t xml:space="preserve">have </w:t>
      </w:r>
      <w:r w:rsidRPr="00F46E08">
        <w:rPr>
          <w:rStyle w:val="Emphasis"/>
          <w:highlight w:val="yellow"/>
        </w:rPr>
        <w:t>profound</w:t>
      </w:r>
      <w:r w:rsidRPr="00F46E08">
        <w:rPr>
          <w:rStyle w:val="StyleUnderline"/>
          <w:highlight w:val="yellow"/>
        </w:rPr>
        <w:t xml:space="preserve"> impacts on oil prices</w:t>
      </w:r>
      <w:r w:rsidRPr="00F46E08">
        <w:rPr>
          <w:sz w:val="16"/>
        </w:rPr>
        <w:t xml:space="preserve">. </w:t>
      </w:r>
      <w:r w:rsidRPr="00F46E08">
        <w:rPr>
          <w:rStyle w:val="StyleUnderline"/>
        </w:rPr>
        <w:t xml:space="preserve">When </w:t>
      </w:r>
      <w:r w:rsidRPr="00F46E08">
        <w:rPr>
          <w:sz w:val="16"/>
        </w:rPr>
        <w:t xml:space="preserve">President George W. </w:t>
      </w:r>
      <w:r w:rsidRPr="00F46E08">
        <w:rPr>
          <w:rStyle w:val="StyleUnderline"/>
        </w:rPr>
        <w:t>Bush lifted the drilling moratorium on the</w:t>
      </w:r>
      <w:r w:rsidRPr="00F46E08">
        <w:rPr>
          <w:sz w:val="16"/>
        </w:rPr>
        <w:t xml:space="preserve"> Outer Continental Shelf (</w:t>
      </w:r>
      <w:r w:rsidRPr="00F46E08">
        <w:rPr>
          <w:rStyle w:val="StyleUnderline"/>
        </w:rPr>
        <w:t>OCS</w:t>
      </w:r>
      <w:r w:rsidRPr="00F46E08">
        <w:rPr>
          <w:sz w:val="16"/>
        </w:rPr>
        <w:t xml:space="preserve">) off America’s coasts in 2008, </w:t>
      </w:r>
      <w:r w:rsidRPr="00F46E08">
        <w:rPr>
          <w:rStyle w:val="StyleUnderline"/>
        </w:rPr>
        <w:t>the price of oil immediately dropped more than $9 per barrel as analysts and traders factored in the potential new supplies</w:t>
      </w:r>
      <w:r w:rsidRPr="00F46E08">
        <w:rPr>
          <w:sz w:val="16"/>
        </w:rPr>
        <w:t xml:space="preserve">, </w:t>
      </w:r>
      <w:r w:rsidRPr="00F46E08">
        <w:rPr>
          <w:rStyle w:val="StyleUnderline"/>
        </w:rPr>
        <w:t>eventually hitting a</w:t>
      </w:r>
      <w:r w:rsidRPr="00F46E08">
        <w:rPr>
          <w:sz w:val="16"/>
        </w:rPr>
        <w:t xml:space="preserve"> 45-day </w:t>
      </w:r>
      <w:r w:rsidRPr="00F46E08">
        <w:rPr>
          <w:rStyle w:val="StyleUnderline"/>
        </w:rPr>
        <w:t>price</w:t>
      </w:r>
      <w:r w:rsidRPr="00F46E08">
        <w:rPr>
          <w:sz w:val="16"/>
        </w:rPr>
        <w:t xml:space="preserve"> average for crude </w:t>
      </w:r>
      <w:r w:rsidRPr="00F46E08">
        <w:rPr>
          <w:rStyle w:val="StyleUnderline"/>
        </w:rPr>
        <w:t>that was down 12 percent</w:t>
      </w:r>
      <w:r w:rsidRPr="00F46E08">
        <w:rPr>
          <w:sz w:val="16"/>
        </w:rPr>
        <w:t xml:space="preserve">, or $16 per barrel. </w:t>
      </w:r>
      <w:r w:rsidRPr="00F46E08">
        <w:rPr>
          <w:rStyle w:val="StyleUnderline"/>
        </w:rPr>
        <w:t xml:space="preserve">In contrast, when President Obama ended the deep-water drilling moratorium on </w:t>
      </w:r>
      <w:r w:rsidRPr="00F46E08">
        <w:rPr>
          <w:sz w:val="16"/>
        </w:rPr>
        <w:t xml:space="preserve">October 13, </w:t>
      </w:r>
      <w:r w:rsidRPr="00F46E08">
        <w:rPr>
          <w:rStyle w:val="StyleUnderline"/>
        </w:rPr>
        <w:t>2010, price drops similar to those following the end of the 2008</w:t>
      </w:r>
      <w:r w:rsidRPr="00F46E08">
        <w:rPr>
          <w:sz w:val="16"/>
        </w:rPr>
        <w:t xml:space="preserve"> OCS </w:t>
      </w:r>
      <w:r w:rsidRPr="00F46E08">
        <w:rPr>
          <w:rStyle w:val="StyleUnderline"/>
        </w:rPr>
        <w:t>moratorium did not occur.</w:t>
      </w:r>
      <w:r w:rsidRPr="00F46E08">
        <w:rPr>
          <w:sz w:val="16"/>
        </w:rPr>
        <w:t xml:space="preserve"> </w:t>
      </w:r>
      <w:r w:rsidRPr="00F46E08">
        <w:rPr>
          <w:rStyle w:val="StyleUnderline"/>
        </w:rPr>
        <w:t>The lack of change was due largely to the President’s accompanying declaration of new safety rules to govern Gulf activity</w:t>
      </w:r>
      <w:r w:rsidRPr="00F46E08">
        <w:rPr>
          <w:sz w:val="16"/>
        </w:rPr>
        <w:t xml:space="preserve">. Though these new regulations were not detailed at the time, </w:t>
      </w:r>
      <w:r w:rsidRPr="00F46E08">
        <w:rPr>
          <w:rStyle w:val="Emphasis"/>
          <w:highlight w:val="yellow"/>
        </w:rPr>
        <w:t>the market foresaw a drawn-out period of clarification and uneven implementation</w:t>
      </w:r>
      <w:r w:rsidRPr="00F46E08">
        <w:rPr>
          <w:rStyle w:val="StyleUnderline"/>
        </w:rPr>
        <w:t xml:space="preserve">, </w:t>
      </w:r>
      <w:r w:rsidRPr="00F46E08">
        <w:rPr>
          <w:rStyle w:val="StyleUnderline"/>
          <w:highlight w:val="yellow"/>
        </w:rPr>
        <w:t>with the potential to negatively impact</w:t>
      </w:r>
      <w:r w:rsidRPr="00F46E08">
        <w:rPr>
          <w:rStyle w:val="StyleUnderline"/>
        </w:rPr>
        <w:t xml:space="preserve"> Gulf of Mexico deep-water </w:t>
      </w:r>
      <w:r w:rsidRPr="00F46E08">
        <w:rPr>
          <w:rStyle w:val="StyleUnderline"/>
          <w:highlight w:val="yellow"/>
        </w:rPr>
        <w:t>operations.</w:t>
      </w:r>
      <w:r w:rsidRPr="00F46E08">
        <w:rPr>
          <w:rStyle w:val="StyleUnderline"/>
        </w:rPr>
        <w:t xml:space="preserve"> </w:t>
      </w:r>
      <w:r w:rsidRPr="00F46E08">
        <w:rPr>
          <w:rStyle w:val="StyleUnderline"/>
          <w:highlight w:val="yellow"/>
        </w:rPr>
        <w:t>The</w:t>
      </w:r>
      <w:r w:rsidRPr="00F46E08">
        <w:rPr>
          <w:rStyle w:val="StyleUnderline"/>
        </w:rPr>
        <w:t xml:space="preserve"> U.S. “</w:t>
      </w:r>
      <w:r w:rsidRPr="00F46E08">
        <w:rPr>
          <w:rStyle w:val="StyleUnderline"/>
          <w:highlight w:val="yellow"/>
        </w:rPr>
        <w:t>regulatory risk premium</w:t>
      </w:r>
      <w:r w:rsidRPr="00F46E08">
        <w:rPr>
          <w:sz w:val="16"/>
        </w:rPr>
        <w:t xml:space="preserve">”, in other words, </w:t>
      </w:r>
      <w:r w:rsidRPr="00F46E08">
        <w:rPr>
          <w:rStyle w:val="StyleUnderline"/>
          <w:highlight w:val="yellow"/>
        </w:rPr>
        <w:t>had become significant, reflecting a lack of confidence</w:t>
      </w:r>
      <w:r w:rsidRPr="00F46E08">
        <w:rPr>
          <w:rStyle w:val="StyleUnderline"/>
        </w:rPr>
        <w:t xml:space="preserve"> in the overall ability of regulators to allow drilling and production to return</w:t>
      </w:r>
      <w:r w:rsidRPr="00F46E08">
        <w:rPr>
          <w:sz w:val="16"/>
        </w:rPr>
        <w:t xml:space="preserve"> quickly to pre-Macondo levels. </w:t>
      </w:r>
      <w:r w:rsidRPr="00F46E08">
        <w:rPr>
          <w:rStyle w:val="StyleUnderline"/>
        </w:rPr>
        <w:t xml:space="preserve">The aftermath of the moratorium – in which </w:t>
      </w:r>
      <w:r w:rsidRPr="00F46E08">
        <w:rPr>
          <w:rStyle w:val="StyleUnderline"/>
          <w:highlight w:val="yellow"/>
        </w:rPr>
        <w:t>regulatory constraints continue to stifle optimal production levels</w:t>
      </w:r>
      <w:r w:rsidRPr="00F46E08">
        <w:rPr>
          <w:rStyle w:val="StyleUnderline"/>
        </w:rPr>
        <w:t xml:space="preserve"> – </w:t>
      </w:r>
      <w:r w:rsidRPr="00F46E08">
        <w:rPr>
          <w:rStyle w:val="StyleUnderline"/>
          <w:highlight w:val="yellow"/>
        </w:rPr>
        <w:t>is i</w:t>
      </w:r>
      <w:r w:rsidRPr="00F46E08">
        <w:rPr>
          <w:rStyle w:val="StyleUnderline"/>
        </w:rPr>
        <w:t xml:space="preserve">ndeed </w:t>
      </w:r>
      <w:r w:rsidRPr="00F46E08">
        <w:rPr>
          <w:rStyle w:val="StyleUnderline"/>
          <w:highlight w:val="yellow"/>
        </w:rPr>
        <w:t>having a</w:t>
      </w:r>
      <w:r w:rsidRPr="00F46E08">
        <w:rPr>
          <w:rStyle w:val="StyleUnderline"/>
        </w:rPr>
        <w:t xml:space="preserve"> measurable impact on</w:t>
      </w:r>
      <w:r w:rsidRPr="00F46E08">
        <w:rPr>
          <w:sz w:val="16"/>
        </w:rPr>
        <w:t xml:space="preserve"> output from the Gulf of Mexico as well as on </w:t>
      </w:r>
      <w:r w:rsidRPr="00F46E08">
        <w:rPr>
          <w:rStyle w:val="StyleUnderline"/>
        </w:rPr>
        <w:t>oil and gasoline prices</w:t>
      </w:r>
      <w:r w:rsidRPr="00F46E08">
        <w:rPr>
          <w:sz w:val="16"/>
        </w:rPr>
        <w:t>. According to the Energy Information Administration (EIA), Gulf production fell from 1.55 million barrels per day (mb/d) in 2010 to 1.32 mb/d in 2011. This year, the EIA estimates Gulf output will fall further to 1.23 mb/d. But two years ago, before the moratorium, the EIA predicted that production would reach 1.76 mb/d this year. That means t</w:t>
      </w:r>
      <w:r w:rsidRPr="00F46E08">
        <w:rPr>
          <w:rStyle w:val="StyleUnderline"/>
        </w:rPr>
        <w:t>he difference between projected and actual production in the Gulf of Mexico is close to 30 percent</w:t>
      </w:r>
      <w:r w:rsidRPr="00F46E08">
        <w:rPr>
          <w:sz w:val="16"/>
        </w:rPr>
        <w:t xml:space="preserve"> (see chart). H</w:t>
      </w:r>
      <w:r w:rsidRPr="00F46E08">
        <w:rPr>
          <w:rStyle w:val="StyleUnderline"/>
        </w:rPr>
        <w:t xml:space="preserve">ad production from the Gulf of Mexico been 30 percent higher this year, the recent </w:t>
      </w:r>
      <w:r w:rsidRPr="00F46E08">
        <w:rPr>
          <w:rStyle w:val="StyleUnderline"/>
          <w:highlight w:val="yellow"/>
        </w:rPr>
        <w:t>rise in oil and gasoline prices</w:t>
      </w:r>
      <w:r w:rsidRPr="00F46E08">
        <w:rPr>
          <w:rStyle w:val="StyleUnderline"/>
        </w:rPr>
        <w:t xml:space="preserve"> would likely have been more limited. What went wrong?</w:t>
      </w:r>
      <w:r w:rsidRPr="00F46E08">
        <w:rPr>
          <w:sz w:val="16"/>
        </w:rPr>
        <w:t xml:space="preserve"> </w:t>
      </w:r>
      <w:r w:rsidRPr="00F46E08">
        <w:rPr>
          <w:rStyle w:val="StyleUnderline"/>
          <w:highlight w:val="yellow"/>
        </w:rPr>
        <w:t xml:space="preserve">Once the moratorium was technically lifted, it was replaced by </w:t>
      </w:r>
      <w:r w:rsidRPr="00F46E08">
        <w:rPr>
          <w:rStyle w:val="Emphasis"/>
          <w:highlight w:val="yellow"/>
        </w:rPr>
        <w:t>a de facto “permitorium” in which the number of deep- and shallow-water drilling permits issued dropped dramatica</w:t>
      </w:r>
      <w:r w:rsidRPr="00F46E08">
        <w:rPr>
          <w:rStyle w:val="Emphasis"/>
        </w:rPr>
        <w:t>lly.</w:t>
      </w:r>
      <w:r w:rsidRPr="00F46E08">
        <w:rPr>
          <w:sz w:val="16"/>
        </w:rPr>
        <w:t xml:space="preserve"> It wasn’t until February 28, 2011 (314 days after Macondo) that the Interior Department approved the first new permit for an oil company to drill in more than 500 feet of water. Not surprisingly, while domestic crude oil production increased overall in 2011, production in federal waters in the Gulf of Mexico continued to fall through 2011, declining by 230,000 barrels per day (see chart). </w:t>
      </w:r>
    </w:p>
    <w:p w14:paraId="3B15EEC8" w14:textId="77777777" w:rsidR="00AF2249" w:rsidRPr="00F46E08" w:rsidRDefault="00AF2249" w:rsidP="00A55512">
      <w:pPr>
        <w:pStyle w:val="Heading4"/>
        <w:rPr>
          <w:rStyle w:val="Style13ptBold"/>
          <w:rFonts w:ascii="Georgia" w:hAnsi="Georgia"/>
          <w:b/>
        </w:rPr>
      </w:pPr>
      <w:r w:rsidRPr="00F46E08">
        <w:rPr>
          <w:rStyle w:val="Style13ptBold"/>
          <w:rFonts w:ascii="Georgia" w:hAnsi="Georgia"/>
          <w:b/>
        </w:rPr>
        <w:t xml:space="preserve">No impact – aff doesn’t drop prices to an unsustainable level </w:t>
      </w:r>
    </w:p>
    <w:p w14:paraId="53764B1E" w14:textId="77777777" w:rsidR="00AF2249" w:rsidRPr="00F46E08" w:rsidRDefault="00AF2249" w:rsidP="00AF2249">
      <w:pPr>
        <w:rPr>
          <w:rStyle w:val="StyleUnderline"/>
        </w:rPr>
      </w:pPr>
      <w:r w:rsidRPr="00F46E08">
        <w:rPr>
          <w:rStyle w:val="Style13ptBold"/>
        </w:rPr>
        <w:t>Taylor ’08</w:t>
      </w:r>
      <w:r w:rsidRPr="00F46E08">
        <w:t xml:space="preserve"> </w:t>
      </w:r>
      <w:r w:rsidRPr="00F46E08">
        <w:rPr>
          <w:sz w:val="16"/>
          <w:szCs w:val="16"/>
        </w:rPr>
        <w:t>[August 18, 2008. Jerry Taylor is a senior fellow at the Cato Institute. “Offshore Drilling Is a Risk Worth Taking” Cato Institute. http://www.cato.org/publications/commentary/offshore-drilling-is-risk-worth-taking</w:t>
      </w:r>
      <w:r w:rsidRPr="00F46E08">
        <w:rPr>
          <w:rStyle w:val="StyleUnderline"/>
          <w:b w:val="0"/>
          <w:sz w:val="16"/>
          <w:szCs w:val="16"/>
          <w:u w:val="none"/>
        </w:rPr>
        <w:t>]</w:t>
      </w:r>
    </w:p>
    <w:p w14:paraId="7C2C9D47" w14:textId="77777777" w:rsidR="00AF2249" w:rsidRPr="00F46E08" w:rsidRDefault="00AF2249" w:rsidP="00AF2249">
      <w:pPr>
        <w:rPr>
          <w:rStyle w:val="StyleUnderline"/>
        </w:rPr>
      </w:pPr>
      <w:r w:rsidRPr="00F46E08">
        <w:rPr>
          <w:sz w:val="16"/>
        </w:rPr>
        <w:t xml:space="preserve">It’s no mystery why politicians are interested in opening up the areas off our coasts to oil exploration and development. Four-dollar gasoline has driven Americans to near madness, </w:t>
      </w:r>
      <w:r w:rsidRPr="00F46E08">
        <w:rPr>
          <w:rStyle w:val="StyleUnderline"/>
        </w:rPr>
        <w:t xml:space="preserve">and </w:t>
      </w:r>
      <w:r w:rsidRPr="00F46E08">
        <w:rPr>
          <w:rStyle w:val="StyleUnderline"/>
          <w:highlight w:val="yellow"/>
        </w:rPr>
        <w:t>the public’s fervent wish to bring down</w:t>
      </w:r>
      <w:r w:rsidRPr="00F46E08">
        <w:rPr>
          <w:rStyle w:val="StyleUnderline"/>
        </w:rPr>
        <w:t xml:space="preserve"> gasoline </w:t>
      </w:r>
      <w:r w:rsidRPr="00F46E08">
        <w:rPr>
          <w:rStyle w:val="StyleUnderline"/>
          <w:highlight w:val="yellow"/>
        </w:rPr>
        <w:t>prices</w:t>
      </w:r>
      <w:r w:rsidRPr="00F46E08">
        <w:rPr>
          <w:rStyle w:val="StyleUnderline"/>
        </w:rPr>
        <w:t xml:space="preserve"> is the politician’s command. </w:t>
      </w:r>
      <w:r w:rsidRPr="00F46E08">
        <w:rPr>
          <w:rStyle w:val="StyleUnderline"/>
          <w:highlight w:val="yellow"/>
        </w:rPr>
        <w:t>Adding new supply</w:t>
      </w:r>
      <w:r w:rsidRPr="00F46E08">
        <w:rPr>
          <w:rStyle w:val="StyleUnderline"/>
        </w:rPr>
        <w:t xml:space="preserve"> to the </w:t>
      </w:r>
      <w:r w:rsidRPr="00F46E08">
        <w:rPr>
          <w:rStyle w:val="StyleUnderline"/>
          <w:highlight w:val="yellow"/>
        </w:rPr>
        <w:t>market is one sure-fire,</w:t>
      </w:r>
      <w:r w:rsidRPr="00F46E08">
        <w:rPr>
          <w:rStyle w:val="StyleUnderline"/>
        </w:rPr>
        <w:t xml:space="preserve"> hard-to-argue </w:t>
      </w:r>
      <w:r w:rsidRPr="00F46E08">
        <w:rPr>
          <w:rStyle w:val="StyleUnderline"/>
          <w:highlight w:val="yellow"/>
        </w:rPr>
        <w:t>means of doing exactly</w:t>
      </w:r>
      <w:r w:rsidRPr="00F46E08">
        <w:rPr>
          <w:rStyle w:val="StyleUnderline"/>
        </w:rPr>
        <w:t xml:space="preserve"> that.</w:t>
      </w:r>
      <w:r w:rsidRPr="00F46E08">
        <w:rPr>
          <w:sz w:val="16"/>
        </w:rPr>
        <w:t xml:space="preserve"> The U.S. Energy Information Administration (EIA) — an analytic arm of the U.S. Department of Energy — reported last year that </w:t>
      </w:r>
      <w:r w:rsidRPr="00F46E08">
        <w:rPr>
          <w:rStyle w:val="StyleUnderline"/>
          <w:highlight w:val="yellow"/>
        </w:rPr>
        <w:t>removing all offshore drilling restrictions</w:t>
      </w:r>
      <w:r w:rsidRPr="00F46E08">
        <w:rPr>
          <w:rStyle w:val="StyleUnderline"/>
        </w:rPr>
        <w:t xml:space="preserve"> </w:t>
      </w:r>
      <w:r w:rsidRPr="00F46E08">
        <w:rPr>
          <w:rStyle w:val="StyleUnderline"/>
          <w:highlight w:val="yellow"/>
        </w:rPr>
        <w:t>would liberate</w:t>
      </w:r>
      <w:r w:rsidRPr="00F46E08">
        <w:rPr>
          <w:rStyle w:val="StyleUnderline"/>
        </w:rPr>
        <w:t xml:space="preserve"> about 18 billion barrels of petroleum at a rate of about 200,000 barrels a da</w:t>
      </w:r>
      <w:r w:rsidRPr="00F46E08">
        <w:rPr>
          <w:sz w:val="16"/>
        </w:rPr>
        <w:t xml:space="preserve">y. About 10 billion barrels of that oil, however, is thought to be off the California coast, which is important to keep in mind given John McCain’s caveat that states should be allowed to say “no” to drilling in federal waters off their coasts. If the EIA is right, then </w:t>
      </w:r>
      <w:r w:rsidRPr="00F46E08">
        <w:rPr>
          <w:rStyle w:val="StyleUnderline"/>
        </w:rPr>
        <w:t xml:space="preserve">we’re talking </w:t>
      </w:r>
      <w:r w:rsidRPr="00F46E08">
        <w:rPr>
          <w:rStyle w:val="StyleUnderline"/>
          <w:highlight w:val="yellow"/>
        </w:rPr>
        <w:t xml:space="preserve">a </w:t>
      </w:r>
      <w:r w:rsidRPr="00F46E08">
        <w:rPr>
          <w:rStyle w:val="Emphasis"/>
          <w:highlight w:val="yellow"/>
        </w:rPr>
        <w:t>trivial amount</w:t>
      </w:r>
      <w:r w:rsidRPr="00F46E08">
        <w:rPr>
          <w:rStyle w:val="StyleUnderline"/>
        </w:rPr>
        <w:t xml:space="preserve"> of new crude </w:t>
      </w:r>
      <w:r w:rsidRPr="00F46E08">
        <w:rPr>
          <w:rStyle w:val="StyleUnderline"/>
          <w:highlight w:val="yellow"/>
        </w:rPr>
        <w:t>in global terms</w:t>
      </w:r>
      <w:r w:rsidRPr="00F46E08">
        <w:rPr>
          <w:rStyle w:val="StyleUnderline"/>
        </w:rPr>
        <w:t>.</w:t>
      </w:r>
      <w:r w:rsidRPr="00F46E08">
        <w:rPr>
          <w:sz w:val="16"/>
        </w:rPr>
        <w:t xml:space="preserve"> </w:t>
      </w:r>
      <w:r w:rsidRPr="00F46E08">
        <w:rPr>
          <w:rStyle w:val="StyleUnderline"/>
        </w:rPr>
        <w:t>Global oil production last year averaged about 86 million barrels</w:t>
      </w:r>
      <w:r w:rsidRPr="00F46E08">
        <w:rPr>
          <w:sz w:val="16"/>
        </w:rPr>
        <w:t xml:space="preserve"> </w:t>
      </w:r>
      <w:r w:rsidRPr="00F46E08">
        <w:rPr>
          <w:rStyle w:val="StyleUnderline"/>
        </w:rPr>
        <w:t>per day. If global oil production were at that rate when this new 100,000 barrels of oil hit the market</w:t>
      </w:r>
      <w:r w:rsidRPr="00F46E08">
        <w:rPr>
          <w:sz w:val="16"/>
        </w:rPr>
        <w:t xml:space="preserve"> (roughly the EIA’s estimate minus California), </w:t>
      </w:r>
      <w:r w:rsidRPr="00F46E08">
        <w:rPr>
          <w:rStyle w:val="StyleUnderline"/>
        </w:rPr>
        <w:t xml:space="preserve">it </w:t>
      </w:r>
      <w:r w:rsidRPr="00F46E08">
        <w:rPr>
          <w:rStyle w:val="StyleUnderline"/>
          <w:highlight w:val="yellow"/>
        </w:rPr>
        <w:t xml:space="preserve">would increase global supply by all </w:t>
      </w:r>
      <w:r w:rsidRPr="00F46E08">
        <w:rPr>
          <w:rStyle w:val="Emphasis"/>
          <w:highlight w:val="yellow"/>
        </w:rPr>
        <w:t>of one-tenth of 1%.</w:t>
      </w:r>
      <w:r w:rsidRPr="00F46E08">
        <w:rPr>
          <w:sz w:val="16"/>
        </w:rPr>
        <w:t xml:space="preserve"> If </w:t>
      </w:r>
      <w:r w:rsidRPr="00F46E08">
        <w:rPr>
          <w:rStyle w:val="StyleUnderline"/>
        </w:rPr>
        <w:t xml:space="preserve">the oil market reacts then as it has in the past when new supply hits the market, </w:t>
      </w:r>
      <w:r w:rsidRPr="00F46E08">
        <w:rPr>
          <w:rStyle w:val="StyleUnderline"/>
          <w:highlight w:val="yellow"/>
        </w:rPr>
        <w:t xml:space="preserve">this would translate into </w:t>
      </w:r>
      <w:r w:rsidRPr="00F46E08">
        <w:rPr>
          <w:rStyle w:val="Emphasis"/>
          <w:highlight w:val="yellow"/>
        </w:rPr>
        <w:t>reduction of one-fifth of 1% in world crude oil prices</w:t>
      </w:r>
      <w:r w:rsidRPr="00F46E08">
        <w:rPr>
          <w:rStyle w:val="StyleUnderline"/>
          <w:highlight w:val="yellow"/>
        </w:rPr>
        <w:t xml:space="preserve"> over the long term</w:t>
      </w:r>
      <w:r w:rsidRPr="00F46E08">
        <w:rPr>
          <w:rStyle w:val="StyleUnderline"/>
        </w:rPr>
        <w:t>.</w:t>
      </w:r>
      <w:r w:rsidRPr="00F46E08">
        <w:rPr>
          <w:sz w:val="16"/>
        </w:rPr>
        <w:t xml:space="preserve"> Even if California were to allow drilling, we’re still well short of even a 1% reduction in price. But the EIA may not be right about the extent of the oil at issue. First, the EIA determined what was technically recoverable in part by estimating how much of this new oil could be economically exploited were prices at $50 a barrel in 2005 dollars. If we assume that oil prices will be higher in the future, then what is “technically recoverable” will surely go up. Second, most of the waters in question have never been thoroughly explored. How much economically recoverable crude oil is yet to be found in the 85% of U.S. coastal waters currently off limits to the industry is thus unknowable. We can guess, of course, but those guesses are based on very limited information. </w:t>
      </w:r>
      <w:r w:rsidRPr="00F46E08">
        <w:rPr>
          <w:rStyle w:val="StyleUnderline"/>
        </w:rPr>
        <w:t xml:space="preserve">But think twice before arguing that </w:t>
      </w:r>
      <w:r w:rsidRPr="00F46E08">
        <w:rPr>
          <w:rStyle w:val="StyleUnderline"/>
          <w:highlight w:val="yellow"/>
        </w:rPr>
        <w:t>there’s probably not enough undiscovered oil off shore to substantially reduce gasoline prices</w:t>
      </w:r>
      <w:r w:rsidRPr="00F46E08">
        <w:rPr>
          <w:rStyle w:val="StyleUnderline"/>
        </w:rPr>
        <w:t>. Only monster fields cross that threshold, and if we eschewed drilling everywhere else, global oil production would only be a fraction of what it is today. Likewise, arguing against drilling because the oil will take a decade or more to come to market in significant volumes — which is likely correct — is an argument against acting today to head off problems tomorrow.</w:t>
      </w:r>
    </w:p>
    <w:p w14:paraId="569AB5C3" w14:textId="2BFD0B59" w:rsidR="00AF2249" w:rsidRPr="00F46E08" w:rsidRDefault="00AF2249" w:rsidP="00AF2249">
      <w:pPr>
        <w:pStyle w:val="Heading3"/>
        <w:rPr>
          <w:rFonts w:ascii="Georgia" w:hAnsi="Georgia"/>
        </w:rPr>
      </w:pPr>
      <w:r w:rsidRPr="00F46E08">
        <w:rPr>
          <w:rFonts w:ascii="Georgia" w:hAnsi="Georgia"/>
        </w:rPr>
        <w:t>2AC</w:t>
      </w:r>
      <w:r w:rsidR="00A55512" w:rsidRPr="00F46E08">
        <w:rPr>
          <w:rFonts w:ascii="Georgia" w:hAnsi="Georgia"/>
        </w:rPr>
        <w:t xml:space="preserve"> – No Link –</w:t>
      </w:r>
      <w:r w:rsidRPr="00F46E08">
        <w:rPr>
          <w:rFonts w:ascii="Georgia" w:hAnsi="Georgia"/>
        </w:rPr>
        <w:t xml:space="preserve"> No </w:t>
      </w:r>
      <w:r w:rsidR="00A55512" w:rsidRPr="00F46E08">
        <w:rPr>
          <w:rFonts w:ascii="Georgia" w:hAnsi="Georgia"/>
        </w:rPr>
        <w:t>C</w:t>
      </w:r>
      <w:r w:rsidRPr="00F46E08">
        <w:rPr>
          <w:rFonts w:ascii="Georgia" w:hAnsi="Georgia"/>
        </w:rPr>
        <w:t>apacity</w:t>
      </w:r>
    </w:p>
    <w:p w14:paraId="083BD52E" w14:textId="1ECF3C8F" w:rsidR="00AF2249" w:rsidRPr="00F46E08" w:rsidRDefault="00AF2249" w:rsidP="000221BB">
      <w:pPr>
        <w:pStyle w:val="Heading4"/>
        <w:rPr>
          <w:rFonts w:ascii="Georgia" w:hAnsi="Georgia"/>
        </w:rPr>
      </w:pPr>
      <w:r w:rsidRPr="00F46E08">
        <w:rPr>
          <w:rFonts w:ascii="Georgia" w:hAnsi="Georgia"/>
        </w:rPr>
        <w:t>No way plan leads</w:t>
      </w:r>
      <w:r w:rsidR="00A55512" w:rsidRPr="00F46E08">
        <w:rPr>
          <w:rFonts w:ascii="Georgia" w:hAnsi="Georgia"/>
        </w:rPr>
        <w:t xml:space="preserve"> to more exports in short term – </w:t>
      </w:r>
      <w:r w:rsidRPr="00F46E08">
        <w:rPr>
          <w:rFonts w:ascii="Georgia" w:hAnsi="Georgia"/>
        </w:rPr>
        <w:t>refining capacity means it’s not physically possible for years</w:t>
      </w:r>
    </w:p>
    <w:p w14:paraId="7A6E094B" w14:textId="77777777" w:rsidR="00AF2249" w:rsidRPr="00F46E08" w:rsidRDefault="00AF2249" w:rsidP="00AF2249">
      <w:pPr>
        <w:rPr>
          <w:sz w:val="12"/>
        </w:rPr>
      </w:pPr>
      <w:r w:rsidRPr="00F46E08">
        <w:rPr>
          <w:rStyle w:val="Style13ptBold"/>
        </w:rPr>
        <w:t>Market Matters 6/27</w:t>
      </w:r>
      <w:r w:rsidRPr="00F46E08">
        <w:rPr>
          <w:sz w:val="16"/>
          <w:szCs w:val="16"/>
        </w:rPr>
        <w:t>, Fisher Investments Editorial, A Slightly Refined, “But Still Crude Export Ban” http://www.marketminder.com/a/fisher-investments-a-slightly-refined-but-still-crude-export-ban/0def3b03-a38b-4b77-9f2a-7c823b152f61.aspx</w:t>
      </w:r>
    </w:p>
    <w:p w14:paraId="6A677C4D" w14:textId="77777777" w:rsidR="00AF2249" w:rsidRPr="00F46E08" w:rsidRDefault="00AF2249" w:rsidP="00AF2249">
      <w:pPr>
        <w:rPr>
          <w:sz w:val="16"/>
          <w:szCs w:val="22"/>
        </w:rPr>
      </w:pPr>
      <w:r w:rsidRPr="00F46E08">
        <w:rPr>
          <w:sz w:val="16"/>
          <w:szCs w:val="22"/>
        </w:rPr>
        <w:t xml:space="preserve">Is the four decade-long ban on US crude oil exports over? If you’ve been following the news this week, you might be under the impression it is. Tuesday, two small US oil companies received an official stamp of approval to start exporting Texas tea of an ultralight variety called condensate from the Eagle Ford shale region. Oil producers stocks skyrocketed! US-based refining stocks fell! And already, some are hotly debating </w:t>
      </w:r>
      <w:r w:rsidRPr="00F46E08">
        <w:rPr>
          <w:rStyle w:val="StyleUnderline"/>
          <w:szCs w:val="22"/>
        </w:rPr>
        <w:t>the potential influence of a big increase in US oil exports</w:t>
      </w:r>
      <w:r w:rsidRPr="00F46E08">
        <w:rPr>
          <w:sz w:val="16"/>
          <w:szCs w:val="22"/>
        </w:rPr>
        <w:t xml:space="preserve">. However, we’d caution against thinking these daily wiggles reflect a big, fundamental change—the ruling’s </w:t>
      </w:r>
      <w:r w:rsidRPr="00F46E08">
        <w:rPr>
          <w:rStyle w:val="StyleUnderline"/>
          <w:szCs w:val="22"/>
        </w:rPr>
        <w:t>near-term impact seems to be overblown</w:t>
      </w:r>
      <w:r w:rsidRPr="00F46E08">
        <w:rPr>
          <w:sz w:val="16"/>
          <w:szCs w:val="22"/>
        </w:rPr>
        <w:t xml:space="preserve">. Following the 1970s Arab oil embargo, which led to gas shortages and lines, politicians slapped a ban on shipping US domestically produced crude oil abroad. However, refined oil products—gasoline, etc.—were and are ok. The oil had to be processed to permit export. Many in the media and punditry consider these two small firms’ permits a landmark shift, especially given US production of ultralight oil or condensate reached about one million barrels per day in 2013.[i] Imagine the export potential, they breathlessly suggest. Headlines screamed: “Condensate Pries Open the Oil Export Lid;” “How a US Decision to Allow Oil Exports Could Change the World’s Energy Balance;” “What Is Condensate? Introducing America’s New Oil Export.” But it seems many are misinterpreting what actually happened. “There has been no change in policy on crude oil exports,” according to US Department of Commerce spokesman Jim Hock. The oil the two firms are permitted to export is processed condensate. Condensate, a very light type of oil, is distilled by the firms to increase its stability. The government’s ruling just means this distillation process sufficiently chemically alters the resulting oil to qualify it for export. And this isn’t entirely unanticipated—it’s really just a clarification. Several firms have been investing in splitter refineries—a distillation unit that changes the composition of condensate—with the understanding they could export lightly refined condensate. The rulings merely offer a legal assurance for the two small firms. That assurance is likely necessary—owing to the fact the government’s standards on what qualifies and what doesn’t is hazy to say the least. Even the degree to which the condensate needs to be refined remains fuzzy since details of the rulings have not yet been released. Still, the rulings may on the surface seem to potentially open the door to increased exports down the line. However, </w:t>
      </w:r>
      <w:r w:rsidRPr="00F46E08">
        <w:rPr>
          <w:rStyle w:val="StyleUnderline"/>
          <w:szCs w:val="22"/>
        </w:rPr>
        <w:t>there are</w:t>
      </w:r>
      <w:r w:rsidRPr="00F46E08">
        <w:rPr>
          <w:sz w:val="16"/>
          <w:szCs w:val="22"/>
        </w:rPr>
        <w:t xml:space="preserve"> other </w:t>
      </w:r>
      <w:r w:rsidRPr="00F46E08">
        <w:rPr>
          <w:rStyle w:val="StyleUnderline"/>
          <w:szCs w:val="22"/>
        </w:rPr>
        <w:t>hurdles</w:t>
      </w:r>
      <w:r w:rsidRPr="00F46E08">
        <w:rPr>
          <w:sz w:val="16"/>
          <w:szCs w:val="22"/>
        </w:rPr>
        <w:t xml:space="preserve"> that aren’t insignificant. Like </w:t>
      </w:r>
      <w:r w:rsidRPr="00F46E08">
        <w:rPr>
          <w:rStyle w:val="StyleUnderline"/>
          <w:szCs w:val="22"/>
        </w:rPr>
        <w:t>the question as to whether there is necessary infrastructure to support a growing number of exports</w:t>
      </w:r>
      <w:r w:rsidRPr="00F46E08">
        <w:rPr>
          <w:sz w:val="16"/>
          <w:szCs w:val="22"/>
        </w:rPr>
        <w:t xml:space="preserve">. </w:t>
      </w:r>
      <w:r w:rsidRPr="00F46E08">
        <w:rPr>
          <w:rStyle w:val="StyleUnderline"/>
          <w:szCs w:val="22"/>
        </w:rPr>
        <w:t>Already, a supply glut exists</w:t>
      </w:r>
      <w:r w:rsidRPr="00F46E08">
        <w:rPr>
          <w:sz w:val="16"/>
          <w:szCs w:val="22"/>
        </w:rPr>
        <w:t xml:space="preserve"> in the gulf ports since </w:t>
      </w:r>
      <w:r w:rsidRPr="00F46E08">
        <w:rPr>
          <w:rStyle w:val="StyleUnderline"/>
          <w:szCs w:val="22"/>
        </w:rPr>
        <w:t>many refineries</w:t>
      </w:r>
      <w:r w:rsidRPr="00F46E08">
        <w:rPr>
          <w:sz w:val="16"/>
          <w:szCs w:val="22"/>
        </w:rPr>
        <w:t xml:space="preserve"> located there </w:t>
      </w:r>
      <w:r w:rsidRPr="00F46E08">
        <w:rPr>
          <w:rStyle w:val="StyleUnderline"/>
          <w:szCs w:val="22"/>
        </w:rPr>
        <w:t>can’t refine condensate</w:t>
      </w:r>
      <w:r w:rsidRPr="00F46E08">
        <w:rPr>
          <w:sz w:val="16"/>
          <w:szCs w:val="22"/>
        </w:rPr>
        <w:t xml:space="preserve">—it’s just too light and volatile. They aren’t equipped to run lighter crudes or condensate without mixing them with heavier crudes (the catch: “blending” ultimately reduces the value of the end product). Hence, condensate oil has been trading anywhere from $10-$30 per barrel cheaper than West Texas Intermediate benchmark prices. There are refineries elsewhere in the US that could accommodate condensate, but that’s when you run into another antique regulation. The Jones Act (officially, the Merchant Marine Act of 1920)—enacted in the wake of WWI—was intended to ensure the US would have a robust Merchant Marine service for national security reasons. Now, this law doesn’t directly impact exports, but it has a big indirect influence. </w:t>
      </w:r>
      <w:r w:rsidRPr="00F46E08">
        <w:rPr>
          <w:rStyle w:val="StyleUnderline"/>
          <w:szCs w:val="22"/>
        </w:rPr>
        <w:t>The Jones Act states ships moving goods between two US ports must be owned, flagged, built, manned and maintained in the US. Most condensate distilling capacity in the US is on the East Coast</w:t>
      </w:r>
      <w:r w:rsidRPr="00F46E08">
        <w:rPr>
          <w:sz w:val="16"/>
          <w:szCs w:val="22"/>
        </w:rPr>
        <w:t xml:space="preserve">. </w:t>
      </w:r>
      <w:r w:rsidRPr="00F46E08">
        <w:rPr>
          <w:rStyle w:val="StyleUnderline"/>
          <w:szCs w:val="22"/>
        </w:rPr>
        <w:t>Condensate oil pumped elsewhere needs to be moved to these distillers</w:t>
      </w:r>
      <w:r w:rsidRPr="00F46E08">
        <w:rPr>
          <w:sz w:val="16"/>
          <w:szCs w:val="22"/>
        </w:rPr>
        <w:t xml:space="preserve"> before it would even qualify for export. While the Jones Act seeks to keep the US Merchant Marine service robust, it actually does the opposite with respect to the oil tanker fleet. </w:t>
      </w:r>
      <w:r w:rsidRPr="00F46E08">
        <w:rPr>
          <w:rStyle w:val="StyleUnderline"/>
          <w:szCs w:val="22"/>
        </w:rPr>
        <w:t>There are too few Jones Act-compliant tankers to actually move substantial oil from the point of origin to refining and distillation hubs—</w:t>
      </w:r>
      <w:r w:rsidRPr="00F46E08">
        <w:rPr>
          <w:rStyle w:val="Emphasis"/>
          <w:szCs w:val="22"/>
        </w:rPr>
        <w:t>creating a domestic bottleneck</w:t>
      </w:r>
      <w:r w:rsidRPr="00F46E08">
        <w:rPr>
          <w:sz w:val="16"/>
          <w:szCs w:val="22"/>
        </w:rPr>
        <w:t>. Jones Act tankers’ construction costs are roughly double foreign flagged tankers’,</w:t>
      </w:r>
      <w:r w:rsidRPr="00F46E08">
        <w:rPr>
          <w:rStyle w:val="StyleUnderline"/>
          <w:szCs w:val="22"/>
        </w:rPr>
        <w:t xml:space="preserve"> and the existing tankers tend to be tied to long-established routes for many years</w:t>
      </w:r>
      <w:r w:rsidRPr="00F46E08">
        <w:rPr>
          <w:sz w:val="16"/>
          <w:szCs w:val="22"/>
        </w:rPr>
        <w:t xml:space="preserve">. Many are concentrated on the US West Coast, moving oil from Alaska south. </w:t>
      </w:r>
      <w:r w:rsidRPr="00F46E08">
        <w:rPr>
          <w:rStyle w:val="StyleUnderline"/>
          <w:szCs w:val="22"/>
        </w:rPr>
        <w:t>They</w:t>
      </w:r>
      <w:r w:rsidRPr="00F46E08">
        <w:rPr>
          <w:sz w:val="16"/>
          <w:szCs w:val="22"/>
        </w:rPr>
        <w:t xml:space="preserve"> aren’t and </w:t>
      </w:r>
      <w:r w:rsidRPr="00F46E08">
        <w:rPr>
          <w:rStyle w:val="StyleUnderline"/>
          <w:szCs w:val="22"/>
        </w:rPr>
        <w:t>won’t soon be available to move the Gulf Coast condensate</w:t>
      </w:r>
      <w:r w:rsidRPr="00F46E08">
        <w:rPr>
          <w:sz w:val="16"/>
          <w:szCs w:val="22"/>
        </w:rPr>
        <w:t xml:space="preserve"> </w:t>
      </w:r>
      <w:r w:rsidRPr="00F46E08">
        <w:rPr>
          <w:rStyle w:val="StyleUnderline"/>
          <w:szCs w:val="22"/>
        </w:rPr>
        <w:t>to</w:t>
      </w:r>
      <w:r w:rsidRPr="00F46E08">
        <w:rPr>
          <w:sz w:val="16"/>
          <w:szCs w:val="22"/>
        </w:rPr>
        <w:t xml:space="preserve"> distilling facilities on </w:t>
      </w:r>
      <w:r w:rsidRPr="00F46E08">
        <w:rPr>
          <w:rStyle w:val="StyleUnderline"/>
          <w:szCs w:val="22"/>
        </w:rPr>
        <w:t>the East Coast</w:t>
      </w:r>
      <w:r w:rsidRPr="00F46E08">
        <w:rPr>
          <w:sz w:val="16"/>
          <w:szCs w:val="22"/>
        </w:rPr>
        <w:t xml:space="preserve">. </w:t>
      </w:r>
      <w:r w:rsidRPr="00F46E08">
        <w:rPr>
          <w:rStyle w:val="StyleUnderline"/>
          <w:szCs w:val="22"/>
        </w:rPr>
        <w:t>Further</w:t>
      </w:r>
      <w:r w:rsidRPr="00F46E08">
        <w:rPr>
          <w:sz w:val="16"/>
          <w:szCs w:val="22"/>
        </w:rPr>
        <w:t xml:space="preserve">, even if the rulings allow for more non-traditional distilling methods, </w:t>
      </w:r>
      <w:r w:rsidRPr="00F46E08">
        <w:rPr>
          <w:rStyle w:val="StyleUnderline"/>
          <w:szCs w:val="22"/>
        </w:rPr>
        <w:t>developing new infrastructure can take a considerable amount of time</w:t>
      </w:r>
      <w:r w:rsidRPr="00F46E08">
        <w:rPr>
          <w:sz w:val="16"/>
          <w:szCs w:val="22"/>
        </w:rPr>
        <w:t xml:space="preserve">. Sure, firms have already begun investing in splitter refineries in the Gulf Coast, but </w:t>
      </w:r>
      <w:r w:rsidRPr="00F46E08">
        <w:rPr>
          <w:rStyle w:val="StyleUnderline"/>
          <w:szCs w:val="22"/>
        </w:rPr>
        <w:t>there doesn’t appear to be much immediate benefit to profitability given capacity limitations</w:t>
      </w:r>
      <w:r w:rsidRPr="00F46E08">
        <w:rPr>
          <w:sz w:val="16"/>
          <w:szCs w:val="22"/>
        </w:rPr>
        <w:t xml:space="preserve">. And </w:t>
      </w:r>
      <w:r w:rsidRPr="00F46E08">
        <w:rPr>
          <w:rStyle w:val="StyleUnderline"/>
          <w:szCs w:val="22"/>
        </w:rPr>
        <w:t>getting the infrastructure</w:t>
      </w:r>
      <w:r w:rsidRPr="00F46E08">
        <w:rPr>
          <w:sz w:val="16"/>
          <w:szCs w:val="22"/>
        </w:rPr>
        <w:t xml:space="preserve"> </w:t>
      </w:r>
      <w:r w:rsidRPr="00F46E08">
        <w:rPr>
          <w:rStyle w:val="StyleUnderline"/>
          <w:szCs w:val="22"/>
        </w:rPr>
        <w:t>to supply these projects</w:t>
      </w:r>
      <w:r w:rsidRPr="00F46E08">
        <w:rPr>
          <w:sz w:val="16"/>
          <w:szCs w:val="22"/>
        </w:rPr>
        <w:t xml:space="preserve"> with oil and chemicals </w:t>
      </w:r>
      <w:r w:rsidRPr="00F46E08">
        <w:rPr>
          <w:rStyle w:val="StyleUnderline"/>
          <w:szCs w:val="22"/>
        </w:rPr>
        <w:t>is a</w:t>
      </w:r>
      <w:r w:rsidRPr="00F46E08">
        <w:rPr>
          <w:sz w:val="16"/>
          <w:szCs w:val="22"/>
        </w:rPr>
        <w:t xml:space="preserve"> relatively </w:t>
      </w:r>
      <w:r w:rsidRPr="00F46E08">
        <w:rPr>
          <w:rStyle w:val="StyleUnderline"/>
          <w:szCs w:val="22"/>
        </w:rPr>
        <w:t>long process</w:t>
      </w:r>
      <w:r w:rsidRPr="00F46E08">
        <w:rPr>
          <w:sz w:val="16"/>
          <w:szCs w:val="22"/>
        </w:rPr>
        <w:t xml:space="preserve">. Gulf Coast facilities’ don’t have the capacity to boost this dramatically in the short term, so </w:t>
      </w:r>
      <w:r w:rsidRPr="00F46E08">
        <w:rPr>
          <w:rStyle w:val="Emphasis"/>
          <w:szCs w:val="22"/>
        </w:rPr>
        <w:t>the amount that can be exported</w:t>
      </w:r>
      <w:r w:rsidRPr="00F46E08">
        <w:rPr>
          <w:sz w:val="16"/>
          <w:szCs w:val="22"/>
        </w:rPr>
        <w:t xml:space="preserve"> directly </w:t>
      </w:r>
      <w:r w:rsidRPr="00F46E08">
        <w:rPr>
          <w:rStyle w:val="Emphasis"/>
          <w:szCs w:val="22"/>
        </w:rPr>
        <w:t>in the next year</w:t>
      </w:r>
      <w:r w:rsidRPr="00F46E08">
        <w:rPr>
          <w:sz w:val="16"/>
          <w:szCs w:val="22"/>
        </w:rPr>
        <w:t xml:space="preserve"> or so </w:t>
      </w:r>
      <w:r w:rsidRPr="00F46E08">
        <w:rPr>
          <w:rStyle w:val="Emphasis"/>
          <w:szCs w:val="22"/>
        </w:rPr>
        <w:t>seems to be</w:t>
      </w:r>
      <w:r w:rsidRPr="00F46E08">
        <w:rPr>
          <w:sz w:val="16"/>
          <w:szCs w:val="22"/>
        </w:rPr>
        <w:t xml:space="preserve"> relatively </w:t>
      </w:r>
      <w:r w:rsidRPr="00F46E08">
        <w:rPr>
          <w:rStyle w:val="Emphasis"/>
          <w:szCs w:val="22"/>
        </w:rPr>
        <w:t>small</w:t>
      </w:r>
      <w:r w:rsidRPr="00F46E08">
        <w:rPr>
          <w:sz w:val="16"/>
          <w:szCs w:val="22"/>
        </w:rPr>
        <w:t xml:space="preserve"> </w:t>
      </w:r>
      <w:r w:rsidRPr="00F46E08">
        <w:rPr>
          <w:rStyle w:val="Emphasis"/>
          <w:szCs w:val="22"/>
        </w:rPr>
        <w:t>compared to the overall supply</w:t>
      </w:r>
      <w:r w:rsidRPr="00F46E08">
        <w:rPr>
          <w:sz w:val="16"/>
          <w:szCs w:val="22"/>
        </w:rPr>
        <w:t xml:space="preserve"> of condensate. </w:t>
      </w:r>
      <w:r w:rsidRPr="00F46E08">
        <w:rPr>
          <w:rStyle w:val="StyleUnderline"/>
          <w:szCs w:val="22"/>
        </w:rPr>
        <w:t>At some point, we might have ample infrastructure</w:t>
      </w:r>
      <w:r w:rsidRPr="00F46E08">
        <w:rPr>
          <w:sz w:val="16"/>
          <w:szCs w:val="22"/>
        </w:rPr>
        <w:t xml:space="preserve"> in place to support grandiose exports, </w:t>
      </w:r>
      <w:r w:rsidRPr="00F46E08">
        <w:rPr>
          <w:rStyle w:val="StyleUnderline"/>
          <w:szCs w:val="22"/>
        </w:rPr>
        <w:t>but that doesn’t appear to be the case today</w:t>
      </w:r>
      <w:r w:rsidRPr="00F46E08">
        <w:rPr>
          <w:sz w:val="16"/>
          <w:szCs w:val="22"/>
        </w:rPr>
        <w:t xml:space="preserve">. </w:t>
      </w:r>
    </w:p>
    <w:p w14:paraId="1F189222" w14:textId="7D42F98D" w:rsidR="00AF2249" w:rsidRPr="00F46E08" w:rsidRDefault="00AF2249" w:rsidP="00AF2249">
      <w:pPr>
        <w:pStyle w:val="Heading3"/>
        <w:rPr>
          <w:rFonts w:ascii="Georgia" w:hAnsi="Georgia"/>
        </w:rPr>
      </w:pPr>
      <w:r w:rsidRPr="00F46E08">
        <w:rPr>
          <w:rFonts w:ascii="Georgia" w:hAnsi="Georgia"/>
        </w:rPr>
        <w:t>1AR</w:t>
      </w:r>
      <w:r w:rsidR="00A55512" w:rsidRPr="00F46E08">
        <w:rPr>
          <w:rFonts w:ascii="Georgia" w:hAnsi="Georgia"/>
        </w:rPr>
        <w:t xml:space="preserve"> – No Link – </w:t>
      </w:r>
      <w:r w:rsidRPr="00F46E08">
        <w:rPr>
          <w:rFonts w:ascii="Georgia" w:hAnsi="Georgia"/>
        </w:rPr>
        <w:t>No Capacity</w:t>
      </w:r>
    </w:p>
    <w:p w14:paraId="0CAAD502" w14:textId="7D81E836" w:rsidR="00AF2249" w:rsidRPr="00F46E08" w:rsidRDefault="00A55512" w:rsidP="00A55512">
      <w:pPr>
        <w:pStyle w:val="Heading4"/>
        <w:rPr>
          <w:rFonts w:ascii="Georgia" w:hAnsi="Georgia"/>
        </w:rPr>
      </w:pPr>
      <w:r w:rsidRPr="00F46E08">
        <w:rPr>
          <w:rFonts w:ascii="Georgia" w:hAnsi="Georgia"/>
        </w:rPr>
        <w:t>Refining c</w:t>
      </w:r>
      <w:r w:rsidR="00AF2249" w:rsidRPr="00F46E08">
        <w:rPr>
          <w:rFonts w:ascii="Georgia" w:hAnsi="Georgia"/>
        </w:rPr>
        <w:t>apacity checks</w:t>
      </w:r>
    </w:p>
    <w:p w14:paraId="10BA591D" w14:textId="1E924C85" w:rsidR="00AF2249" w:rsidRPr="00F46E08" w:rsidRDefault="00AF2249" w:rsidP="00AF2249">
      <w:pPr>
        <w:rPr>
          <w:sz w:val="16"/>
          <w:szCs w:val="16"/>
        </w:rPr>
      </w:pPr>
      <w:r w:rsidRPr="00F46E08">
        <w:rPr>
          <w:sz w:val="16"/>
          <w:szCs w:val="16"/>
        </w:rPr>
        <w:t>Xun Yao</w:t>
      </w:r>
      <w:r w:rsidRPr="00F46E08">
        <w:rPr>
          <w:sz w:val="12"/>
        </w:rPr>
        <w:t xml:space="preserve"> </w:t>
      </w:r>
      <w:r w:rsidRPr="00F46E08">
        <w:rPr>
          <w:rStyle w:val="Style13ptBold"/>
        </w:rPr>
        <w:t>Chen</w:t>
      </w:r>
      <w:r w:rsidR="00A55512" w:rsidRPr="00F46E08">
        <w:rPr>
          <w:rStyle w:val="Style13ptBold"/>
        </w:rPr>
        <w:t xml:space="preserve"> </w:t>
      </w:r>
      <w:r w:rsidRPr="00F46E08">
        <w:rPr>
          <w:rStyle w:val="Style13ptBold"/>
        </w:rPr>
        <w:t>2014</w:t>
      </w:r>
      <w:r w:rsidRPr="00F46E08">
        <w:rPr>
          <w:sz w:val="12"/>
        </w:rPr>
        <w:t xml:space="preserve"> </w:t>
      </w:r>
      <w:r w:rsidRPr="00F46E08">
        <w:rPr>
          <w:sz w:val="16"/>
          <w:szCs w:val="16"/>
        </w:rPr>
        <w:t>Xun is an analyst based out of Market Realist's New York City office and was formerly an investment analyst for four years. Previously Xun worked at Puji Capital, a hybrid investment bank and private equity firm based in Shanghai. He was also formerly a business consultant for Mic.co in his native Japan. Xun graduated summa cum laude from Boston University, with dual degrees in Economics and Business Administration, Market Realists: Must-know: “Why the U.S. could hit a light crude oil refining wall”  http://marketrealist.com/2014/01/must-know-u-s-hit-light-crude-oil-refining-wall/</w:t>
      </w:r>
    </w:p>
    <w:p w14:paraId="57F96787" w14:textId="6D8E5A43" w:rsidR="00AF2249" w:rsidRPr="00F46E08" w:rsidRDefault="00AF2249" w:rsidP="00AF2249">
      <w:pPr>
        <w:rPr>
          <w:sz w:val="16"/>
          <w:szCs w:val="22"/>
        </w:rPr>
      </w:pPr>
      <w:r w:rsidRPr="00F46E08">
        <w:rPr>
          <w:sz w:val="16"/>
          <w:szCs w:val="22"/>
        </w:rPr>
        <w:t xml:space="preserve">U.S. oil production is definitely surging, but </w:t>
      </w:r>
      <w:r w:rsidRPr="00F46E08">
        <w:rPr>
          <w:rStyle w:val="StyleUnderline"/>
          <w:szCs w:val="22"/>
        </w:rPr>
        <w:t>refining capacity could be hitting a wall</w:t>
      </w:r>
      <w:r w:rsidRPr="00F46E08">
        <w:rPr>
          <w:sz w:val="16"/>
          <w:szCs w:val="22"/>
        </w:rPr>
        <w:t xml:space="preserve">. LLS and Brent Crude PriceEnlarge Graph The LLS and Brent price differential Louisiana Light Sweet crude (or LLS) is a coastal-based benchmark that has tracked closely with imported crude price—the international benchmark, Brent crude. Until recently, LLS has traded mostly at a premium because U.S. crude is of slightly higher quality than Brent or the international average and it’s closer to domestic refiners. LLS is trading at a discount to Brent But this relationship started to collapse in August, when LLS started to trade lower than Brent. This change reflects a buildup of supply at the U.S. coast and suggests </w:t>
      </w:r>
      <w:r w:rsidRPr="00F46E08">
        <w:rPr>
          <w:rStyle w:val="StyleUnderline"/>
          <w:szCs w:val="22"/>
        </w:rPr>
        <w:t>refiners can’t take as much supply as they want</w:t>
      </w:r>
      <w:r w:rsidRPr="00F46E08">
        <w:rPr>
          <w:sz w:val="16"/>
          <w:szCs w:val="22"/>
        </w:rPr>
        <w:t xml:space="preserve">. If this were driven by a temporary shutdown of a major refiners of high-quality domestic oil, the discount of LLS price to Brent would likely narrow to zero over time. On January 17, the spread stood at $4.47 a barrel. While it has narrowed further despite narrowing from $15.83 per barrel in October and our last reported $7.70 per barrel for December 23, the consistent discount suggests that </w:t>
      </w:r>
      <w:r w:rsidRPr="00F46E08">
        <w:rPr>
          <w:rStyle w:val="StyleUnderline"/>
          <w:szCs w:val="22"/>
        </w:rPr>
        <w:t>U.S. refineries may have hit capacity to refine U.S. domestic oil</w:t>
      </w:r>
      <w:r w:rsidRPr="00F46E08">
        <w:rPr>
          <w:sz w:val="16"/>
          <w:szCs w:val="22"/>
        </w:rPr>
        <w:t xml:space="preserve">. Experts’ comments Citigroup’s head of commodities research, Ed Morse, recently noted that </w:t>
      </w:r>
      <w:r w:rsidRPr="00F46E08">
        <w:rPr>
          <w:rStyle w:val="StyleUnderline"/>
          <w:szCs w:val="22"/>
        </w:rPr>
        <w:t>the current volatility seen in the Brent-to-WTI and Brent-to-LLS crude oil spreads is a sign</w:t>
      </w:r>
      <w:r w:rsidRPr="00F46E08">
        <w:rPr>
          <w:sz w:val="16"/>
          <w:szCs w:val="22"/>
        </w:rPr>
        <w:t xml:space="preserve"> that U.S. refining capacity for light sweet crude is being reached. </w:t>
      </w:r>
      <w:r w:rsidRPr="00F46E08">
        <w:rPr>
          <w:rStyle w:val="StyleUnderline"/>
          <w:szCs w:val="22"/>
        </w:rPr>
        <w:t>Although</w:t>
      </w:r>
      <w:r w:rsidRPr="00F46E08">
        <w:rPr>
          <w:sz w:val="16"/>
          <w:szCs w:val="22"/>
        </w:rPr>
        <w:t xml:space="preserve"> he noted </w:t>
      </w:r>
      <w:r w:rsidRPr="00F46E08">
        <w:rPr>
          <w:rStyle w:val="StyleUnderline"/>
          <w:szCs w:val="22"/>
        </w:rPr>
        <w:t>there’s growing investment</w:t>
      </w:r>
      <w:r w:rsidRPr="00F46E08">
        <w:rPr>
          <w:sz w:val="16"/>
          <w:szCs w:val="22"/>
        </w:rPr>
        <w:t xml:space="preserve"> in capacity </w:t>
      </w:r>
      <w:r w:rsidRPr="00F46E08">
        <w:rPr>
          <w:rStyle w:val="StyleUnderline"/>
          <w:szCs w:val="22"/>
        </w:rPr>
        <w:t>to refine</w:t>
      </w:r>
      <w:r w:rsidRPr="00F46E08">
        <w:rPr>
          <w:sz w:val="16"/>
          <w:szCs w:val="22"/>
        </w:rPr>
        <w:t xml:space="preserve"> </w:t>
      </w:r>
      <w:r w:rsidRPr="00F46E08">
        <w:rPr>
          <w:rStyle w:val="StyleUnderline"/>
          <w:szCs w:val="22"/>
        </w:rPr>
        <w:t>further</w:t>
      </w:r>
      <w:r w:rsidRPr="00F46E08">
        <w:rPr>
          <w:sz w:val="16"/>
          <w:szCs w:val="22"/>
        </w:rPr>
        <w:t xml:space="preserve"> light sweet crude of approximately 700,000 barrels a day, that </w:t>
      </w:r>
      <w:r w:rsidRPr="00F46E08">
        <w:rPr>
          <w:rStyle w:val="StyleUnderline"/>
          <w:szCs w:val="22"/>
        </w:rPr>
        <w:t>could take time</w:t>
      </w:r>
      <w:r w:rsidRPr="00F46E08">
        <w:rPr>
          <w:sz w:val="16"/>
          <w:szCs w:val="22"/>
        </w:rPr>
        <w:t xml:space="preserve">. </w:t>
      </w:r>
    </w:p>
    <w:p w14:paraId="16059683" w14:textId="77777777" w:rsidR="00AF2249" w:rsidRPr="00F46E08" w:rsidRDefault="00AF2249" w:rsidP="00AF2249">
      <w:pPr>
        <w:jc w:val="right"/>
        <w:rPr>
          <w:sz w:val="12"/>
        </w:rPr>
      </w:pPr>
    </w:p>
    <w:p w14:paraId="6F6BEBB7" w14:textId="77777777" w:rsidR="00AF2249" w:rsidRPr="00F46E08" w:rsidRDefault="00AF2249" w:rsidP="000221BB">
      <w:pPr>
        <w:pStyle w:val="Heading4"/>
        <w:rPr>
          <w:rStyle w:val="Style13ptBold"/>
          <w:rFonts w:ascii="Georgia" w:hAnsi="Georgia"/>
        </w:rPr>
      </w:pPr>
      <w:r w:rsidRPr="00F46E08">
        <w:rPr>
          <w:rStyle w:val="Style13ptBold"/>
          <w:rFonts w:ascii="Georgia" w:hAnsi="Georgia" w:cs="Times New Roman"/>
          <w:b/>
        </w:rPr>
        <w:t>Refining capacity checks</w:t>
      </w:r>
    </w:p>
    <w:p w14:paraId="1A3EBA4D" w14:textId="77777777" w:rsidR="00AF2249" w:rsidRPr="00F46E08" w:rsidRDefault="00AF2249" w:rsidP="00AF2249">
      <w:pPr>
        <w:rPr>
          <w:rStyle w:val="Style13ptBold"/>
        </w:rPr>
      </w:pPr>
      <w:r w:rsidRPr="00F46E08">
        <w:rPr>
          <w:rStyle w:val="Style13ptBold"/>
        </w:rPr>
        <w:t>Bloomberg 2013</w:t>
      </w:r>
      <w:r w:rsidRPr="00F46E08">
        <w:rPr>
          <w:rStyle w:val="Style13ptBold"/>
          <w:b w:val="0"/>
          <w:sz w:val="16"/>
          <w:szCs w:val="16"/>
        </w:rPr>
        <w:t xml:space="preserve">, </w:t>
      </w:r>
      <w:r w:rsidRPr="00F46E08">
        <w:rPr>
          <w:sz w:val="16"/>
          <w:szCs w:val="16"/>
        </w:rPr>
        <w:t>“Keep US oil flowing by lifting outdated ban on exports”http://www.livemint.com/Opinion/VBCjrVVl9y4nhylVZGSr4M/Keep-US-oil-flowing-by-lifting-outdated-ban-on-exports.html</w:t>
      </w:r>
    </w:p>
    <w:p w14:paraId="737DE852" w14:textId="77777777" w:rsidR="00AF2249" w:rsidRPr="00F46E08" w:rsidRDefault="00AF2249" w:rsidP="00AF2249">
      <w:pPr>
        <w:rPr>
          <w:rStyle w:val="StyleUnderline"/>
          <w:sz w:val="26"/>
        </w:rPr>
      </w:pPr>
      <w:r w:rsidRPr="00F46E08">
        <w:rPr>
          <w:sz w:val="16"/>
        </w:rPr>
        <w:t xml:space="preserve">Here’s how the oil calculus has changed: Light, </w:t>
      </w:r>
      <w:r w:rsidRPr="00F46E08">
        <w:rPr>
          <w:rStyle w:val="StyleUnderline"/>
        </w:rPr>
        <w:t>high-quality oil</w:t>
      </w:r>
      <w:r w:rsidRPr="00F46E08">
        <w:rPr>
          <w:sz w:val="16"/>
        </w:rPr>
        <w:t xml:space="preserve"> is precisely the sort of oil that </w:t>
      </w:r>
      <w:r w:rsidRPr="00F46E08">
        <w:rPr>
          <w:rStyle w:val="StyleUnderline"/>
        </w:rPr>
        <w:t>is being harvested</w:t>
      </w:r>
      <w:r w:rsidRPr="00F46E08">
        <w:rPr>
          <w:sz w:val="16"/>
        </w:rPr>
        <w:t xml:space="preserve"> via fracking in North Dakota and Texas. In fact, within a couple of years, </w:t>
      </w:r>
      <w:r w:rsidRPr="00F46E08">
        <w:rPr>
          <w:rStyle w:val="StyleUnderline"/>
        </w:rPr>
        <w:t>U.S. production is expected to outstrip the domestic industry’s capacity to refine it</w:t>
      </w:r>
      <w:r w:rsidRPr="00F46E08">
        <w:rPr>
          <w:sz w:val="16"/>
        </w:rPr>
        <w:t xml:space="preserve">. Why? </w:t>
      </w:r>
      <w:r w:rsidRPr="00F46E08">
        <w:rPr>
          <w:rStyle w:val="StyleUnderline"/>
        </w:rPr>
        <w:t>Many facilities</w:t>
      </w:r>
      <w:r w:rsidRPr="00F46E08">
        <w:rPr>
          <w:sz w:val="16"/>
        </w:rPr>
        <w:t xml:space="preserve"> on the U.S. Gulf Coast </w:t>
      </w:r>
      <w:r w:rsidRPr="00F46E08">
        <w:rPr>
          <w:rStyle w:val="StyleUnderline"/>
        </w:rPr>
        <w:t>are configured to process heavy crude</w:t>
      </w:r>
      <w:r w:rsidRPr="00F46E08">
        <w:rPr>
          <w:sz w:val="16"/>
        </w:rPr>
        <w:t xml:space="preserve"> </w:t>
      </w:r>
      <w:r w:rsidRPr="00F46E08">
        <w:rPr>
          <w:rStyle w:val="StyleUnderline"/>
        </w:rPr>
        <w:t>from Venezuela, Mexico and Canada.</w:t>
      </w:r>
      <w:r w:rsidRPr="00F46E08">
        <w:rPr>
          <w:sz w:val="16"/>
        </w:rPr>
        <w:t xml:space="preserve"> They could switch to refining light crude, but then </w:t>
      </w:r>
      <w:r w:rsidRPr="00F46E08">
        <w:rPr>
          <w:rStyle w:val="StyleUnderline"/>
        </w:rPr>
        <w:t>they would not operate at full capacity</w:t>
      </w:r>
      <w:r w:rsidRPr="00F46E08">
        <w:rPr>
          <w:sz w:val="16"/>
        </w:rPr>
        <w:t xml:space="preserve">. Build </w:t>
      </w:r>
      <w:r w:rsidRPr="00F46E08">
        <w:rPr>
          <w:rStyle w:val="StyleUnderline"/>
        </w:rPr>
        <w:t>new refineries</w:t>
      </w:r>
      <w:r w:rsidRPr="00F46E08">
        <w:rPr>
          <w:sz w:val="16"/>
        </w:rPr>
        <w:t>, you say? Well, it’</w:t>
      </w:r>
      <w:r w:rsidRPr="00F46E08">
        <w:rPr>
          <w:rStyle w:val="StyleUnderline"/>
        </w:rPr>
        <w:t>s prohibitively expensive and difficult. Each costs billions of dollars and takes several years to build.</w:t>
      </w:r>
    </w:p>
    <w:p w14:paraId="40469583" w14:textId="77777777" w:rsidR="00AF2249" w:rsidRPr="00F46E08" w:rsidRDefault="00AF2249" w:rsidP="000221BB">
      <w:pPr>
        <w:pStyle w:val="Heading4"/>
        <w:rPr>
          <w:rStyle w:val="Style13ptBold"/>
          <w:rFonts w:ascii="Georgia" w:hAnsi="Georgia"/>
        </w:rPr>
      </w:pPr>
      <w:r w:rsidRPr="00F46E08">
        <w:rPr>
          <w:rStyle w:val="Style13ptBold"/>
          <w:rFonts w:ascii="Georgia" w:hAnsi="Georgia" w:cs="Times New Roman"/>
          <w:b/>
        </w:rPr>
        <w:t>Not enough refining capacity for exports to surge</w:t>
      </w:r>
    </w:p>
    <w:p w14:paraId="087AE3E9" w14:textId="201C1EDD" w:rsidR="00AF2249" w:rsidRPr="00F46E08" w:rsidRDefault="00AF2249" w:rsidP="00AF2249">
      <w:pPr>
        <w:rPr>
          <w:b/>
          <w:sz w:val="24"/>
        </w:rPr>
      </w:pPr>
      <w:r w:rsidRPr="00F46E08">
        <w:rPr>
          <w:rStyle w:val="Style13ptBold"/>
        </w:rPr>
        <w:t>Catanzaro 2013</w:t>
      </w:r>
      <w:r w:rsidR="00A55512" w:rsidRPr="00F46E08">
        <w:rPr>
          <w:rStyle w:val="Style13ptBold"/>
        </w:rPr>
        <w:t xml:space="preserve"> </w:t>
      </w:r>
      <w:r w:rsidRPr="00F46E08">
        <w:rPr>
          <w:sz w:val="16"/>
          <w:szCs w:val="16"/>
        </w:rPr>
        <w:t>Michael Catanzaro is a managing director in the Strategic Communications practice of FTI Consulting and is based in Washington, D.C. FTI Consulting: “Age of Abundance: The Legal and Political Implications of Crude Oil Exports”http://www.fticonsulting.com/global2/media/collateral/united-states/age-of-abundance-the-legal-and-political-implications-of-crude-oil-exports.pdf</w:t>
      </w:r>
    </w:p>
    <w:p w14:paraId="6D861305" w14:textId="77777777" w:rsidR="00AF2249" w:rsidRPr="00F46E08" w:rsidRDefault="00AF2249" w:rsidP="00AF2249">
      <w:pPr>
        <w:rPr>
          <w:rStyle w:val="StyleUnderline"/>
          <w:szCs w:val="22"/>
        </w:rPr>
      </w:pPr>
      <w:r w:rsidRPr="00F46E08">
        <w:rPr>
          <w:rStyle w:val="StyleUnderline"/>
          <w:szCs w:val="22"/>
        </w:rPr>
        <w:t>The boom in US production of</w:t>
      </w:r>
      <w:r w:rsidRPr="00F46E08">
        <w:rPr>
          <w:sz w:val="16"/>
          <w:szCs w:val="22"/>
        </w:rPr>
        <w:t xml:space="preserve"> NGLs and ultra-light </w:t>
      </w:r>
      <w:r w:rsidRPr="00F46E08">
        <w:rPr>
          <w:rStyle w:val="StyleUnderline"/>
          <w:szCs w:val="22"/>
        </w:rPr>
        <w:t>oil</w:t>
      </w:r>
      <w:r w:rsidRPr="00F46E08">
        <w:rPr>
          <w:sz w:val="16"/>
          <w:szCs w:val="22"/>
        </w:rPr>
        <w:t xml:space="preserve"> grades from shale formations around the country </w:t>
      </w:r>
      <w:r w:rsidRPr="00F46E08">
        <w:rPr>
          <w:rStyle w:val="StyleUnderline"/>
          <w:szCs w:val="22"/>
        </w:rPr>
        <w:t>has caused a fundamental supply mismatch with the US refinery fleet</w:t>
      </w:r>
      <w:r w:rsidRPr="00F46E08">
        <w:rPr>
          <w:sz w:val="16"/>
          <w:szCs w:val="22"/>
        </w:rPr>
        <w:t xml:space="preserve">, which is geared to process heavier grades of crude. </w:t>
      </w:r>
      <w:r w:rsidRPr="00F46E08">
        <w:rPr>
          <w:rStyle w:val="StyleUnderline"/>
          <w:szCs w:val="22"/>
        </w:rPr>
        <w:t>The US market of refinery</w:t>
      </w:r>
      <w:r w:rsidRPr="00F46E08">
        <w:rPr>
          <w:sz w:val="16"/>
          <w:szCs w:val="22"/>
        </w:rPr>
        <w:t xml:space="preserve"> feedstock </w:t>
      </w:r>
      <w:r w:rsidRPr="00F46E08">
        <w:rPr>
          <w:rStyle w:val="StyleUnderline"/>
          <w:szCs w:val="22"/>
        </w:rPr>
        <w:t>is increasingly over-supplied</w:t>
      </w:r>
      <w:r w:rsidRPr="00F46E08">
        <w:rPr>
          <w:sz w:val="16"/>
          <w:szCs w:val="22"/>
        </w:rPr>
        <w:t xml:space="preserve"> with light/sweet crude which has led to large stranded volumes in Cushing, OK and depressed the price of the benchmark crude oil West Texas Intermediate (WTI). The U.S. is expected to pump 9 million barrels of light, sweet crude a day </w:t>
      </w:r>
      <w:r w:rsidRPr="00F46E08">
        <w:rPr>
          <w:rStyle w:val="StyleUnderline"/>
          <w:szCs w:val="22"/>
        </w:rPr>
        <w:t>in 2020</w:t>
      </w:r>
      <w:r w:rsidRPr="00F46E08">
        <w:rPr>
          <w:sz w:val="16"/>
          <w:szCs w:val="22"/>
        </w:rPr>
        <w:t xml:space="preserve">, almost double the 4.6 million barrels a day in 2011, according to Turner, Mason &amp; Co. Meanwhile, </w:t>
      </w:r>
      <w:r w:rsidRPr="00F46E08">
        <w:rPr>
          <w:rStyle w:val="StyleUnderline"/>
          <w:szCs w:val="22"/>
        </w:rPr>
        <w:t>America's capacity to refine that kind of oil is expected to increase only</w:t>
      </w:r>
      <w:r w:rsidRPr="00F46E08">
        <w:rPr>
          <w:sz w:val="16"/>
          <w:szCs w:val="22"/>
        </w:rPr>
        <w:t xml:space="preserve"> slightly </w:t>
      </w:r>
      <w:r w:rsidRPr="00F46E08">
        <w:rPr>
          <w:rStyle w:val="StyleUnderline"/>
          <w:szCs w:val="22"/>
        </w:rPr>
        <w:t>to 8 million barrels a day from the current level of 7.7 million barrels a day</w:t>
      </w:r>
      <w:r w:rsidRPr="00F46E08">
        <w:rPr>
          <w:sz w:val="16"/>
          <w:szCs w:val="22"/>
        </w:rPr>
        <w:t xml:space="preserve">. Meanwhile, demand is anticipated to fundamentally change as well, with increased fuel efficiency standards being implemented through 2025 and increased requirements from blending renewable, cellulosic, and advanced biofuels which, because of the burdensome regulatory requirements, can actually create a disincentive for production of refined fuels in the United States </w:t>
      </w:r>
    </w:p>
    <w:p w14:paraId="4B949B8E" w14:textId="77777777" w:rsidR="00AF2249" w:rsidRPr="00F46E08" w:rsidRDefault="00AF2249" w:rsidP="000221BB">
      <w:pPr>
        <w:pStyle w:val="Heading4"/>
        <w:rPr>
          <w:rFonts w:ascii="Georgia" w:hAnsi="Georgia"/>
        </w:rPr>
      </w:pPr>
      <w:r w:rsidRPr="00F46E08">
        <w:rPr>
          <w:rFonts w:ascii="Georgia" w:hAnsi="Georgia"/>
        </w:rPr>
        <w:t>2-3 years before we’ve got the capacity to trigger their links</w:t>
      </w:r>
    </w:p>
    <w:p w14:paraId="1F20706D" w14:textId="77777777" w:rsidR="00AF2249" w:rsidRPr="00F46E08" w:rsidRDefault="00AF2249" w:rsidP="00AF2249">
      <w:r w:rsidRPr="00F46E08">
        <w:rPr>
          <w:sz w:val="16"/>
          <w:szCs w:val="16"/>
        </w:rPr>
        <w:t>Javier E.</w:t>
      </w:r>
      <w:r w:rsidRPr="00F46E08">
        <w:t xml:space="preserve"> </w:t>
      </w:r>
      <w:r w:rsidRPr="00F46E08">
        <w:rPr>
          <w:rStyle w:val="Style13ptBold"/>
        </w:rPr>
        <w:t>David, 7/13</w:t>
      </w:r>
      <w:r w:rsidRPr="00F46E08">
        <w:t xml:space="preserve"> </w:t>
      </w:r>
      <w:r w:rsidRPr="00F46E08">
        <w:rPr>
          <w:sz w:val="16"/>
          <w:szCs w:val="16"/>
        </w:rPr>
        <w:t>NBC, “US oil output booms—now refiners have to catch up” http://www.cnbc.com/id/101823507</w:t>
      </w:r>
    </w:p>
    <w:p w14:paraId="3BA04B75" w14:textId="71D8D55B" w:rsidR="00AF2249" w:rsidRPr="00F46E08" w:rsidRDefault="00AF2249" w:rsidP="00AF2249">
      <w:pPr>
        <w:rPr>
          <w:sz w:val="16"/>
          <w:szCs w:val="22"/>
        </w:rPr>
      </w:pPr>
      <w:r w:rsidRPr="00F46E08">
        <w:rPr>
          <w:rStyle w:val="StyleUnderline"/>
          <w:szCs w:val="22"/>
        </w:rPr>
        <w:t>The United States is swimming in oil and gas. But processing</w:t>
      </w:r>
      <w:r w:rsidRPr="00F46E08">
        <w:rPr>
          <w:sz w:val="16"/>
          <w:szCs w:val="22"/>
        </w:rPr>
        <w:t xml:space="preserve"> </w:t>
      </w:r>
      <w:r w:rsidRPr="00F46E08">
        <w:rPr>
          <w:rStyle w:val="StyleUnderline"/>
          <w:szCs w:val="22"/>
        </w:rPr>
        <w:t>the new</w:t>
      </w:r>
      <w:r w:rsidRPr="00F46E08">
        <w:rPr>
          <w:sz w:val="16"/>
          <w:szCs w:val="22"/>
        </w:rPr>
        <w:t xml:space="preserve">-found </w:t>
      </w:r>
      <w:r w:rsidRPr="00F46E08">
        <w:rPr>
          <w:rStyle w:val="StyleUnderline"/>
          <w:szCs w:val="22"/>
        </w:rPr>
        <w:t>bounty is posing a challenge to U.S. refiners</w:t>
      </w:r>
      <w:r w:rsidRPr="00F46E08">
        <w:rPr>
          <w:sz w:val="16"/>
          <w:szCs w:val="22"/>
        </w:rPr>
        <w:t xml:space="preserve">, which can't come to grips with the abundance in domestic supply. A production renaissance has catapulted the United States into the upper strata of global energy producers. Yet </w:t>
      </w:r>
      <w:r w:rsidRPr="00F46E08">
        <w:rPr>
          <w:rStyle w:val="StyleUnderline"/>
          <w:szCs w:val="22"/>
        </w:rPr>
        <w:t>with fewer than 150 refineries, the U.S. has a surprisingly limited capacity to process the bounty</w:t>
      </w:r>
      <w:r w:rsidRPr="00F46E08">
        <w:rPr>
          <w:sz w:val="16"/>
          <w:szCs w:val="22"/>
        </w:rPr>
        <w:t>. Read MoreSaudi America? Close...but no cigar: Analysts "</w:t>
      </w:r>
      <w:r w:rsidRPr="00F46E08">
        <w:rPr>
          <w:rStyle w:val="StyleUnderline"/>
          <w:szCs w:val="22"/>
        </w:rPr>
        <w:t>Some refineries are better suited for light sweet crude</w:t>
      </w:r>
      <w:r w:rsidRPr="00F46E08">
        <w:rPr>
          <w:sz w:val="16"/>
          <w:szCs w:val="22"/>
        </w:rPr>
        <w:t xml:space="preserve">," </w:t>
      </w:r>
      <w:r w:rsidRPr="00F46E08">
        <w:rPr>
          <w:rStyle w:val="StyleUnderline"/>
          <w:szCs w:val="22"/>
        </w:rPr>
        <w:t>while others</w:t>
      </w:r>
      <w:r w:rsidRPr="00F46E08">
        <w:rPr>
          <w:sz w:val="16"/>
          <w:szCs w:val="22"/>
        </w:rPr>
        <w:t>—primarily on the Gulf Coast—</w:t>
      </w:r>
      <w:r w:rsidRPr="00F46E08">
        <w:rPr>
          <w:rStyle w:val="StyleUnderline"/>
          <w:szCs w:val="22"/>
        </w:rPr>
        <w:t>are better optimized for the heavier</w:t>
      </w:r>
      <w:r w:rsidRPr="00F46E08">
        <w:rPr>
          <w:sz w:val="16"/>
          <w:szCs w:val="22"/>
        </w:rPr>
        <w:t xml:space="preserve">, international variety of </w:t>
      </w:r>
      <w:r w:rsidRPr="00F46E08">
        <w:rPr>
          <w:rStyle w:val="StyleUnderline"/>
          <w:szCs w:val="22"/>
        </w:rPr>
        <w:t>oil</w:t>
      </w:r>
      <w:r w:rsidRPr="00F46E08">
        <w:rPr>
          <w:sz w:val="16"/>
          <w:szCs w:val="22"/>
        </w:rPr>
        <w:t xml:space="preserve">, said Bob Greco, director of upstream operations for the American Petroleum Institute. The huge increase in shale production in places like North Dakota is helping to revitalize East Coast refineries, Greco said in an interview. "Those were ready to close on (the) East Coast…but the influx of Bakken shale has been economic for them," Greco said, leading to billions of dollars in planned refinery upgrades. "The market will match crude oil to demand and to refineries that can best utilize it," he added. Too much light, not enough heavy However, </w:t>
      </w:r>
      <w:r w:rsidRPr="00F46E08">
        <w:rPr>
          <w:rStyle w:val="StyleUnderline"/>
          <w:szCs w:val="22"/>
        </w:rPr>
        <w:t>the U.S. hasn't built a new refinery in more than 30 years</w:t>
      </w:r>
      <w:r w:rsidRPr="00F46E08">
        <w:rPr>
          <w:sz w:val="16"/>
          <w:szCs w:val="22"/>
        </w:rPr>
        <w:t xml:space="preserve">–a situation that some argue has helped keep gasoline prices elevated. Even as the country is awash in the light, sweet oil that's become a hallmark of the shale boom, turbulence in regions that produce traditional heavy crude is exacerbating the problem. At a conference held by RBC Capital Markets in June, one oil executive said that Gulf Coast refiners were "clamoring for heavy crude"—an odd statement given that domestic oil production is at a near 40-year high. The comment highlighted what some say is a double whammy for refiners: heavy crude supplies have been hit by turbulence in places like Venezuela, Nigeria and the Middle East. Over the years, </w:t>
      </w:r>
      <w:r w:rsidRPr="00F46E08">
        <w:rPr>
          <w:rStyle w:val="StyleUnderline"/>
          <w:szCs w:val="22"/>
        </w:rPr>
        <w:t>refineries</w:t>
      </w:r>
      <w:r w:rsidRPr="00F46E08">
        <w:rPr>
          <w:sz w:val="16"/>
          <w:szCs w:val="22"/>
        </w:rPr>
        <w:t xml:space="preserve"> spent billions to process denser oil –only to be caught flatfooted by the shale boom that has made light, sweet crude so plentiful. Analysts say they</w:t>
      </w:r>
      <w:r w:rsidRPr="00F46E08">
        <w:rPr>
          <w:rStyle w:val="StyleUnderline"/>
          <w:szCs w:val="22"/>
        </w:rPr>
        <w:t>'ve been slow to make new upgrades</w:t>
      </w:r>
      <w:r w:rsidRPr="00F46E08">
        <w:rPr>
          <w:sz w:val="16"/>
          <w:szCs w:val="22"/>
        </w:rPr>
        <w:t xml:space="preserve"> that can better process shale. "When a refining company or any energy company makes investments, it's truly a 15-30 year timeframe where they try and assess the dynamic," said Kurt Hallead, co-head of energy research at RBC, in a recent interview. "</w:t>
      </w:r>
      <w:r w:rsidRPr="00F46E08">
        <w:rPr>
          <w:rStyle w:val="Emphasis"/>
          <w:szCs w:val="22"/>
        </w:rPr>
        <w:t>It's going to be at least 2-3 years</w:t>
      </w:r>
      <w:r w:rsidRPr="00F46E08">
        <w:rPr>
          <w:sz w:val="16"/>
          <w:szCs w:val="22"/>
        </w:rPr>
        <w:t xml:space="preserve"> to be able to retrofit a current refinery to handle the volume of light crude oil to make that investment worthwhile," he said. Given that current projections expect the shale oil boom to level off within the next several years, "clearly [refiners] are going to be very hesitant" to make costly equipment upgrades. International demand means refiners are also shipping gas supplies abroad, even as domestic prices remain high. Although it hasn't been enough to put a dent in gas prices, U.S. refineries—which currently process about 18 million barrels per day of oil—are slowly but surely responding to the rise in domestic supply. </w:t>
      </w:r>
    </w:p>
    <w:p w14:paraId="0F7B95BB" w14:textId="77777777" w:rsidR="00AF2249" w:rsidRPr="00F46E08" w:rsidRDefault="00AF2249" w:rsidP="00AF2249">
      <w:pPr>
        <w:pStyle w:val="Heading3"/>
        <w:rPr>
          <w:rFonts w:ascii="Georgia" w:hAnsi="Georgia"/>
        </w:rPr>
      </w:pPr>
      <w:r w:rsidRPr="00F46E08">
        <w:rPr>
          <w:rFonts w:ascii="Georgia" w:hAnsi="Georgia"/>
        </w:rPr>
        <w:t>2AC – No Link – Prices (Fungible)</w:t>
      </w:r>
    </w:p>
    <w:p w14:paraId="132BF2B0" w14:textId="77777777" w:rsidR="00AF2249" w:rsidRPr="00F46E08" w:rsidRDefault="00AF2249" w:rsidP="000221BB">
      <w:pPr>
        <w:pStyle w:val="Heading4"/>
        <w:rPr>
          <w:rFonts w:ascii="Georgia" w:hAnsi="Georgia"/>
        </w:rPr>
      </w:pPr>
      <w:r w:rsidRPr="00F46E08">
        <w:rPr>
          <w:rFonts w:ascii="Georgia" w:hAnsi="Georgia"/>
        </w:rPr>
        <w:t>Zero link—global oil market makes plan irrelevant for prices</w:t>
      </w:r>
    </w:p>
    <w:p w14:paraId="180A15EB" w14:textId="77777777" w:rsidR="00AF2249" w:rsidRPr="00F46E08" w:rsidRDefault="00AF2249" w:rsidP="00AF2249">
      <w:r w:rsidRPr="00F46E08">
        <w:rPr>
          <w:rStyle w:val="Style13ptBold"/>
        </w:rPr>
        <w:t>Fong 12</w:t>
      </w:r>
      <w:r w:rsidRPr="00F46E08">
        <w:t xml:space="preserve"> </w:t>
      </w:r>
      <w:r w:rsidRPr="00F46E08">
        <w:rPr>
          <w:sz w:val="16"/>
          <w:szCs w:val="16"/>
        </w:rPr>
        <w:t>[Jocelyn, Media Matters Blog, "20 Experts Who Say Drilling Won't Lower Gas Prices,” Media Matters, 03/22/12, mediamatters.org/blog/2012/03/22/20-experts-who-say-drilling-wont-lower-gas-pric/184040, 07/07/14]</w:t>
      </w:r>
    </w:p>
    <w:p w14:paraId="55F792E4" w14:textId="77777777" w:rsidR="00AF2249" w:rsidRPr="00F46E08" w:rsidRDefault="00AF2249" w:rsidP="00AF2249">
      <w:pPr>
        <w:tabs>
          <w:tab w:val="left" w:pos="630"/>
        </w:tabs>
        <w:rPr>
          <w:rStyle w:val="Emphasis"/>
        </w:rPr>
      </w:pPr>
      <w:r w:rsidRPr="00F46E08">
        <w:rPr>
          <w:sz w:val="16"/>
        </w:rPr>
        <w:t xml:space="preserve">In a pretty impressive act of journalism, the Associated Press recently conducted a "statistical analysis of 36 years of monthly, inflation-adjusted gasoline prices and U.S. domestic oil production." The result: </w:t>
      </w:r>
      <w:r w:rsidRPr="00F46E08">
        <w:rPr>
          <w:rStyle w:val="Emphasis"/>
        </w:rPr>
        <w:t>"No statistical correlation between how much oil comes out of U.S. wells and the price at the pump."</w:t>
      </w:r>
      <w:r w:rsidRPr="00F46E08">
        <w:rPr>
          <w:sz w:val="16"/>
        </w:rPr>
        <w:t xml:space="preserve"> It's neat to see math cut through the talking points and get straight to the truth of the matter -- which is </w:t>
      </w:r>
      <w:r w:rsidRPr="00F46E08">
        <w:rPr>
          <w:rStyle w:val="Emphasis"/>
        </w:rPr>
        <w:t>that expanding drilling is a fundamentally ineffectual response to gas price spikes.</w:t>
      </w:r>
      <w:r w:rsidRPr="00F46E08">
        <w:rPr>
          <w:sz w:val="12"/>
        </w:rPr>
        <w:t>¶</w:t>
      </w:r>
      <w:r w:rsidRPr="00F46E08">
        <w:rPr>
          <w:sz w:val="16"/>
        </w:rPr>
        <w:t xml:space="preserve"> </w:t>
      </w:r>
      <w:r w:rsidRPr="00F46E08">
        <w:rPr>
          <w:b/>
          <w:u w:val="single"/>
        </w:rPr>
        <w:t>Given that changes in U.S. oil production don't move gasoline prices, it should be clear that U.S. government policies related to drilling are of even smaller consequence.</w:t>
      </w:r>
      <w:r w:rsidRPr="00F46E08">
        <w:rPr>
          <w:sz w:val="16"/>
        </w:rPr>
        <w:t xml:space="preserve"> Indeed, 92 percent of economists surveyed by the Chicago Booth School of Business agreed this week </w:t>
      </w:r>
      <w:r w:rsidRPr="00F46E08">
        <w:rPr>
          <w:rStyle w:val="Emphasis"/>
        </w:rPr>
        <w:t>that "changes in U.S. gasoline prices over the past 10 years have predominantly been due to market factors rather than U.S. federal economic or energy policies."</w:t>
      </w:r>
      <w:r w:rsidRPr="00F46E08">
        <w:rPr>
          <w:sz w:val="12"/>
        </w:rPr>
        <w:t>¶</w:t>
      </w:r>
      <w:r w:rsidRPr="00F46E08">
        <w:rPr>
          <w:sz w:val="16"/>
        </w:rPr>
        <w:t xml:space="preserve"> Still not convinced? How about another 20 economists and analysts from across the political spectrum who will tell you the same thing:</w:t>
      </w:r>
      <w:r w:rsidRPr="00F46E08">
        <w:rPr>
          <w:sz w:val="12"/>
        </w:rPr>
        <w:t>¶</w:t>
      </w:r>
      <w:r w:rsidRPr="00F46E08">
        <w:rPr>
          <w:sz w:val="16"/>
        </w:rPr>
        <w:t xml:space="preserve"> Ken Green, American Enterprise Institute, </w:t>
      </w:r>
      <w:r w:rsidRPr="00F46E08">
        <w:rPr>
          <w:b/>
          <w:u w:val="single"/>
        </w:rPr>
        <w:t>"If the U.S. produced more of its own oil, it would probably reduce imports, but it's not likely that it would reduce prices ... We probably cannot produce so much oil to exert downward pressure on prices compared to the world market."</w:t>
      </w:r>
      <w:r w:rsidRPr="00F46E08">
        <w:rPr>
          <w:sz w:val="12"/>
        </w:rPr>
        <w:t>¶</w:t>
      </w:r>
      <w:r w:rsidRPr="00F46E08">
        <w:rPr>
          <w:sz w:val="16"/>
        </w:rPr>
        <w:t xml:space="preserve"> Peter Van Doren and Jerry Taylor, Cato Institute: "</w:t>
      </w:r>
      <w:r w:rsidRPr="00F46E08">
        <w:rPr>
          <w:b/>
          <w:u w:val="single"/>
        </w:rPr>
        <w:t xml:space="preserve">Sure, more domestic oil creates the possibility of fewer refined imports tied to the price of Brent crude, but given that the price of Brent sets the price for crude generally, the result would be more profit for domestic crude producers rather than significantly lower gasoline prices for Americans </w:t>
      </w:r>
      <w:r w:rsidRPr="00F46E08">
        <w:rPr>
          <w:sz w:val="16"/>
        </w:rPr>
        <w:t>(not that there's anything wrong with that)."</w:t>
      </w:r>
      <w:r w:rsidRPr="00F46E08">
        <w:rPr>
          <w:sz w:val="12"/>
        </w:rPr>
        <w:t>¶</w:t>
      </w:r>
      <w:r w:rsidRPr="00F46E08">
        <w:rPr>
          <w:sz w:val="16"/>
        </w:rPr>
        <w:t xml:space="preserve"> Doug Holtz-Eakin, American Action Forum: "</w:t>
      </w:r>
      <w:r w:rsidRPr="00F46E08">
        <w:rPr>
          <w:b/>
          <w:u w:val="single"/>
        </w:rPr>
        <w:t>Domestic action to increase production will not lower gas prices set on a global market.</w:t>
      </w:r>
      <w:r w:rsidRPr="00F46E08">
        <w:rPr>
          <w:sz w:val="16"/>
        </w:rPr>
        <w:t>"</w:t>
      </w:r>
      <w:r w:rsidRPr="00F46E08">
        <w:rPr>
          <w:sz w:val="12"/>
        </w:rPr>
        <w:t>¶</w:t>
      </w:r>
      <w:r w:rsidRPr="00F46E08">
        <w:rPr>
          <w:sz w:val="16"/>
        </w:rPr>
        <w:t xml:space="preserve"> Christopher Knittel, MIT economist: "</w:t>
      </w:r>
      <w:r w:rsidRPr="00F46E08">
        <w:rPr>
          <w:b/>
          <w:u w:val="single"/>
        </w:rPr>
        <w:t>There are not many markets where the United States can't impose its will on market outcomes ... This is one we can't, and it's hard for the average American to understand that and it's easy for politicians to feed off that</w:t>
      </w:r>
      <w:r w:rsidRPr="00F46E08">
        <w:rPr>
          <w:sz w:val="16"/>
        </w:rPr>
        <w:t>."</w:t>
      </w:r>
      <w:r w:rsidRPr="00F46E08">
        <w:rPr>
          <w:sz w:val="12"/>
        </w:rPr>
        <w:t>¶</w:t>
      </w:r>
      <w:r w:rsidRPr="00F46E08">
        <w:rPr>
          <w:sz w:val="16"/>
        </w:rPr>
        <w:t xml:space="preserve"> Pinelopi Goldberg, Yale economist: "</w:t>
      </w:r>
      <w:r w:rsidRPr="00F46E08">
        <w:rPr>
          <w:b/>
          <w:u w:val="single"/>
        </w:rPr>
        <w:t>US domestic policy has only tiny effect on the world price of oil. US foreign policy is probably more relevant than energy policy.</w:t>
      </w:r>
      <w:r w:rsidRPr="00F46E08">
        <w:rPr>
          <w:sz w:val="16"/>
        </w:rPr>
        <w:t>"</w:t>
      </w:r>
      <w:r w:rsidRPr="00F46E08">
        <w:rPr>
          <w:sz w:val="12"/>
        </w:rPr>
        <w:t>¶</w:t>
      </w:r>
      <w:r w:rsidRPr="00F46E08">
        <w:rPr>
          <w:sz w:val="16"/>
        </w:rPr>
        <w:t xml:space="preserve"> Steve Koonin, Institute for Defense Analyses: "When you hear the international oil companies advocating for energy independence, it's really about making money, which isn't a bad thing ... </w:t>
      </w:r>
      <w:r w:rsidRPr="00F46E08">
        <w:rPr>
          <w:b/>
          <w:u w:val="single"/>
        </w:rPr>
        <w:t xml:space="preserve">If they produce a million more barrels a day, they're not going to change the global price much. </w:t>
      </w:r>
      <w:r w:rsidRPr="00F46E08">
        <w:rPr>
          <w:sz w:val="16"/>
        </w:rPr>
        <w:t>And since they know the global price is going up, they'll just make more money. There's nothing wrong with that, but it doesn't solve the price problem or the greenhouse gas problem."</w:t>
      </w:r>
      <w:r w:rsidRPr="00F46E08">
        <w:rPr>
          <w:sz w:val="12"/>
        </w:rPr>
        <w:t>¶</w:t>
      </w:r>
      <w:r w:rsidRPr="00F46E08">
        <w:rPr>
          <w:sz w:val="16"/>
        </w:rPr>
        <w:t xml:space="preserve"> Michael Levi, Council on Foreign Relations</w:t>
      </w:r>
      <w:r w:rsidRPr="00F46E08">
        <w:rPr>
          <w:b/>
          <w:u w:val="single"/>
        </w:rPr>
        <w:t>: "The amount of oil you produce at home doesn't affect the price ... You can lower your vulnerability to price by lowering your consumption of oil, but not by increasing your production</w:t>
      </w:r>
      <w:r w:rsidRPr="00F46E08">
        <w:rPr>
          <w:sz w:val="16"/>
        </w:rPr>
        <w:t>."</w:t>
      </w:r>
      <w:r w:rsidRPr="00F46E08">
        <w:rPr>
          <w:sz w:val="12"/>
        </w:rPr>
        <w:t>¶</w:t>
      </w:r>
      <w:r w:rsidRPr="00F46E08">
        <w:rPr>
          <w:sz w:val="16"/>
        </w:rPr>
        <w:t xml:space="preserve"> Severin Borenstein, UC Berkeley economist: </w:t>
      </w:r>
      <w:r w:rsidRPr="00F46E08">
        <w:rPr>
          <w:b/>
          <w:u w:val="single"/>
        </w:rPr>
        <w:t xml:space="preserve">"Producing more oil domestically will enrich the U.S. economy, particularly U.S. oil companies and their workers. With oil so valuable, it may be a good idea, though the value must be weighed against environmental consequences. But </w:t>
      </w:r>
      <w:r w:rsidRPr="00F46E08">
        <w:rPr>
          <w:rStyle w:val="Emphasis"/>
        </w:rPr>
        <w:t>it will have no discernible impact on gas prices, because it will change the world's supply/demand balance for oil by less than 2 or 3 percent over a decade or more."</w:t>
      </w:r>
      <w:r w:rsidRPr="00F46E08">
        <w:rPr>
          <w:b/>
          <w:u w:val="single"/>
        </w:rPr>
        <w:t xml:space="preserve"> </w:t>
      </w:r>
      <w:r w:rsidRPr="00F46E08">
        <w:rPr>
          <w:sz w:val="16"/>
        </w:rPr>
        <w:t xml:space="preserve">David Peterson, Duke statistician: </w:t>
      </w:r>
      <w:r w:rsidRPr="00F46E08">
        <w:rPr>
          <w:b/>
          <w:u w:val="single"/>
        </w:rPr>
        <w:t>"U.S. production and demand have little to do with the price of gasoline in the U.S."</w:t>
      </w:r>
      <w:r w:rsidRPr="00F46E08">
        <w:rPr>
          <w:sz w:val="12"/>
        </w:rPr>
        <w:t>¶</w:t>
      </w:r>
      <w:r w:rsidRPr="00F46E08">
        <w:rPr>
          <w:sz w:val="16"/>
        </w:rPr>
        <w:t xml:space="preserve"> Edward Melnick, NYU statistician: </w:t>
      </w:r>
      <w:r w:rsidRPr="00F46E08">
        <w:rPr>
          <w:b/>
          <w:u w:val="single"/>
        </w:rPr>
        <w:t>When U.S. production goes up, the price of gas "is certainly not going down ... The data does not suggest that whatsoever."</w:t>
      </w:r>
      <w:r w:rsidRPr="00F46E08">
        <w:rPr>
          <w:sz w:val="12"/>
        </w:rPr>
        <w:t>¶</w:t>
      </w:r>
      <w:r w:rsidRPr="00F46E08">
        <w:rPr>
          <w:sz w:val="16"/>
        </w:rPr>
        <w:t xml:space="preserve"> David Sandalow, former Brookings fellow: "</w:t>
      </w:r>
      <w:r w:rsidRPr="00F46E08">
        <w:rPr>
          <w:b/>
          <w:u w:val="single"/>
        </w:rPr>
        <w:t xml:space="preserve">Drilling offshore to lower oil prices is like walking an extra 20 feet per day to lose weight. ... It's just not going to make much of a difference." </w:t>
      </w:r>
      <w:r w:rsidRPr="00F46E08">
        <w:rPr>
          <w:sz w:val="16"/>
        </w:rPr>
        <w:t>Tom Kloza, Oil Price Information Service: "This drill drill drill thing is tired ... It's a simplistic way of looking for a solution that doesn't exist."</w:t>
      </w:r>
      <w:r w:rsidRPr="00F46E08">
        <w:rPr>
          <w:sz w:val="12"/>
        </w:rPr>
        <w:t>¶</w:t>
      </w:r>
      <w:r w:rsidRPr="00F46E08">
        <w:rPr>
          <w:sz w:val="16"/>
        </w:rPr>
        <w:t xml:space="preserve"> Richard Newell, former Administrator of Energy Information Administration: "</w:t>
      </w:r>
      <w:r w:rsidRPr="00F46E08">
        <w:rPr>
          <w:b/>
          <w:u w:val="single"/>
        </w:rPr>
        <w:t xml:space="preserve">We do not project additional volumes of oil that could flow from greater access to oil resources on Federal lands to have a large impact on prices given the </w:t>
      </w:r>
      <w:r w:rsidRPr="00F46E08">
        <w:rPr>
          <w:rStyle w:val="Emphasis"/>
        </w:rPr>
        <w:t xml:space="preserve">globally integrated nature of the world oil market." </w:t>
      </w:r>
      <w:r w:rsidRPr="00F46E08">
        <w:rPr>
          <w:sz w:val="16"/>
        </w:rPr>
        <w:t>Dean Baker, Center for Economic and Policy Research: "</w:t>
      </w:r>
      <w:r w:rsidRPr="00F46E08">
        <w:rPr>
          <w:rStyle w:val="Emphasis"/>
        </w:rPr>
        <w:t>There is almost no disagreement among economists that drilling everywhere all the time offshore will have almost no impact on the price of gas in the United States</w:t>
      </w:r>
      <w:r w:rsidRPr="00F46E08">
        <w:rPr>
          <w:sz w:val="16"/>
        </w:rPr>
        <w:t xml:space="preserve">. </w:t>
      </w:r>
      <w:r w:rsidRPr="00F46E08">
        <w:rPr>
          <w:b/>
          <w:u w:val="single"/>
        </w:rPr>
        <w:t xml:space="preserve">The reason is that we have a world market for oil. </w:t>
      </w:r>
      <w:r w:rsidRPr="00F46E08">
        <w:rPr>
          <w:rStyle w:val="Emphasis"/>
        </w:rPr>
        <w:t>The additional oil that might come from offshore drilling is a drop in the bucket</w:t>
      </w:r>
      <w:r w:rsidRPr="00F46E08">
        <w:rPr>
          <w:b/>
          <w:u w:val="single"/>
        </w:rPr>
        <w:t xml:space="preserve"> in a world oil market of almost 90 million barrels a day</w:t>
      </w:r>
      <w:r w:rsidRPr="00F46E08">
        <w:rPr>
          <w:sz w:val="16"/>
        </w:rPr>
        <w:t>."</w:t>
      </w:r>
      <w:r w:rsidRPr="00F46E08">
        <w:rPr>
          <w:sz w:val="12"/>
        </w:rPr>
        <w:t>¶</w:t>
      </w:r>
      <w:r w:rsidRPr="00F46E08">
        <w:rPr>
          <w:sz w:val="16"/>
        </w:rPr>
        <w:t xml:space="preserve"> Lou Crandall, Wrightson ICAP LLC: "Higher oil prices today are a global phenomenon, and the additional supply from increased drilling by the U.S. would not alter the global balance of supply and demand greatly. Gasoline prices at the pump would be higher either way. The only difference is that a somewhat larger share of the revenue would accrue to domestic interests (governmental and private) rather than to foreign suppliers."</w:t>
      </w:r>
      <w:r w:rsidRPr="00F46E08">
        <w:rPr>
          <w:sz w:val="12"/>
        </w:rPr>
        <w:t>¶</w:t>
      </w:r>
      <w:r w:rsidRPr="00F46E08">
        <w:rPr>
          <w:sz w:val="16"/>
        </w:rPr>
        <w:t xml:space="preserve"> Paul Bledsoe, Bipartisan Policy Center: "</w:t>
      </w:r>
      <w:r w:rsidRPr="00F46E08">
        <w:rPr>
          <w:b/>
          <w:u w:val="single"/>
        </w:rPr>
        <w:t>The notion that somehow we can produce so much domestically that we will move the global price is incorrect.</w:t>
      </w:r>
      <w:r w:rsidRPr="00F46E08">
        <w:rPr>
          <w:sz w:val="16"/>
        </w:rPr>
        <w:t>"</w:t>
      </w:r>
      <w:r w:rsidRPr="00F46E08">
        <w:rPr>
          <w:sz w:val="12"/>
        </w:rPr>
        <w:t>¶</w:t>
      </w:r>
      <w:r w:rsidRPr="00F46E08">
        <w:rPr>
          <w:sz w:val="16"/>
        </w:rPr>
        <w:t xml:space="preserve"> Tom O'Donnell, The New School: "</w:t>
      </w:r>
      <w:r w:rsidRPr="00F46E08">
        <w:rPr>
          <w:b/>
          <w:u w:val="single"/>
        </w:rPr>
        <w:t>The amount of extra oil that the U.S. would produce, as far as affecting the world price of oil, is almost insignificant</w:t>
      </w:r>
      <w:r w:rsidRPr="00F46E08">
        <w:rPr>
          <w:sz w:val="16"/>
        </w:rPr>
        <w:t>."'</w:t>
      </w:r>
      <w:r w:rsidRPr="00F46E08">
        <w:rPr>
          <w:sz w:val="12"/>
        </w:rPr>
        <w:t>¶</w:t>
      </w:r>
      <w:r w:rsidRPr="00F46E08">
        <w:rPr>
          <w:sz w:val="16"/>
        </w:rPr>
        <w:t xml:space="preserve"> Deborah Gordon, Carnegie Endowment for International Peace: "</w:t>
      </w:r>
      <w:r w:rsidRPr="00F46E08">
        <w:rPr>
          <w:b/>
          <w:u w:val="single"/>
        </w:rPr>
        <w:t>We can drill doggedly in our own backyards, but the price of gasoline will remain more a matter of speculation over externally-driven factors than tapping new sources of oil at home.</w:t>
      </w:r>
      <w:r w:rsidRPr="00F46E08">
        <w:rPr>
          <w:sz w:val="16"/>
        </w:rPr>
        <w:t>"</w:t>
      </w:r>
      <w:r w:rsidRPr="00F46E08">
        <w:rPr>
          <w:sz w:val="12"/>
        </w:rPr>
        <w:t>¶</w:t>
      </w:r>
      <w:r w:rsidRPr="00F46E08">
        <w:rPr>
          <w:sz w:val="16"/>
        </w:rPr>
        <w:t xml:space="preserve"> Joseph Dukert, energy analyst: "</w:t>
      </w:r>
      <w:r w:rsidRPr="00F46E08">
        <w:rPr>
          <w:b/>
          <w:u w:val="single"/>
        </w:rPr>
        <w:t>Americans tend to exaggerate the price effects of fluctuations in domestic production in relation to the total amount of oil in global trade.</w:t>
      </w:r>
      <w:r w:rsidRPr="00F46E08">
        <w:rPr>
          <w:sz w:val="16"/>
        </w:rPr>
        <w:t xml:space="preserve"> On the larger stage, the perception of geopolitical risks is more important."</w:t>
      </w:r>
      <w:r w:rsidRPr="00F46E08">
        <w:rPr>
          <w:sz w:val="12"/>
        </w:rPr>
        <w:t>¶</w:t>
      </w:r>
      <w:r w:rsidRPr="00F46E08">
        <w:rPr>
          <w:sz w:val="16"/>
        </w:rPr>
        <w:t xml:space="preserve"> Phyllis Martin, Energy Information Administration: "In 2009, </w:t>
      </w:r>
      <w:r w:rsidRPr="00F46E08">
        <w:rPr>
          <w:b/>
          <w:u w:val="single"/>
        </w:rPr>
        <w:t xml:space="preserve">the U.S. produced about 7 percent of what was produced in the entire world, so increasing the oil production in the U.S. is not going to make much of a difference in world markets and world prices ... </w:t>
      </w:r>
      <w:r w:rsidRPr="00F46E08">
        <w:rPr>
          <w:rStyle w:val="Emphasis"/>
        </w:rPr>
        <w:t>It just gets lost. It's not that much."</w:t>
      </w:r>
    </w:p>
    <w:p w14:paraId="15CB095A" w14:textId="77777777" w:rsidR="00AF2249" w:rsidRPr="00F46E08" w:rsidRDefault="00AF2249" w:rsidP="00AF2249">
      <w:pPr>
        <w:pStyle w:val="Heading3"/>
        <w:rPr>
          <w:rFonts w:ascii="Georgia" w:hAnsi="Georgia"/>
        </w:rPr>
      </w:pPr>
      <w:r w:rsidRPr="00F46E08">
        <w:rPr>
          <w:rFonts w:ascii="Georgia" w:hAnsi="Georgia"/>
        </w:rPr>
        <w:t>1AR – No Link – Prices (Fungible)</w:t>
      </w:r>
    </w:p>
    <w:p w14:paraId="293270FA" w14:textId="77777777" w:rsidR="00AF2249" w:rsidRPr="00F46E08" w:rsidRDefault="00AF2249" w:rsidP="000221BB">
      <w:pPr>
        <w:pStyle w:val="Heading4"/>
        <w:rPr>
          <w:rFonts w:ascii="Georgia" w:hAnsi="Georgia"/>
        </w:rPr>
      </w:pPr>
      <w:r w:rsidRPr="00F46E08">
        <w:rPr>
          <w:rFonts w:ascii="Georgia" w:hAnsi="Georgia"/>
        </w:rPr>
        <w:t>***Taylor – aff not enough to drop global prices to a unsustainable level</w:t>
      </w:r>
    </w:p>
    <w:p w14:paraId="0F24F1E7" w14:textId="77777777" w:rsidR="00AF2249" w:rsidRPr="00F46E08" w:rsidRDefault="00AF2249" w:rsidP="000221BB">
      <w:pPr>
        <w:pStyle w:val="Heading4"/>
        <w:rPr>
          <w:rFonts w:ascii="Georgia" w:hAnsi="Georgia"/>
        </w:rPr>
      </w:pPr>
      <w:r w:rsidRPr="00F46E08">
        <w:rPr>
          <w:rFonts w:ascii="Georgia" w:hAnsi="Georgia"/>
        </w:rPr>
        <w:t xml:space="preserve">Plan doesn’t decrease oil prices </w:t>
      </w:r>
    </w:p>
    <w:p w14:paraId="1760DE8C" w14:textId="77777777" w:rsidR="00AF2249" w:rsidRPr="00F46E08" w:rsidRDefault="00AF2249" w:rsidP="00AF2249">
      <w:r w:rsidRPr="00F46E08">
        <w:rPr>
          <w:rStyle w:val="Style13ptBold"/>
        </w:rPr>
        <w:t>Gillum and Borenstein 12</w:t>
      </w:r>
      <w:r w:rsidRPr="00F46E08">
        <w:t xml:space="preserve"> </w:t>
      </w:r>
      <w:r w:rsidRPr="00F46E08">
        <w:rPr>
          <w:sz w:val="16"/>
          <w:szCs w:val="16"/>
        </w:rPr>
        <w:t>[Jack and Seth, writers for the Associated Press citing Christopher Knittel, who is an MIT Professor of Energy Economics, “Fact Check: More U.S. drilling didn't drop gas price,” Post Bulletin, 03/22/12, http://postbulletin.com/news/stories/display.php?id=1490715, 07/07/14]</w:t>
      </w:r>
    </w:p>
    <w:p w14:paraId="7A465A1A" w14:textId="77777777" w:rsidR="00AF2249" w:rsidRPr="00F46E08" w:rsidRDefault="00AF2249" w:rsidP="00AF2249">
      <w:pPr>
        <w:rPr>
          <w:sz w:val="16"/>
        </w:rPr>
      </w:pPr>
      <w:r w:rsidRPr="00F46E08">
        <w:rPr>
          <w:sz w:val="16"/>
        </w:rPr>
        <w:t xml:space="preserve">Seasonally adjusted U.S. oil production dropped steadily from February 1986 until three years ago. But starting in March 1986, inflation-adjusted gas prices fell below the $2-a-gallon mark and stayed there for most of the rest of the 1980s and 1990s. </w:t>
      </w:r>
      <w:r w:rsidRPr="00F46E08">
        <w:rPr>
          <w:b/>
          <w:u w:val="single"/>
        </w:rPr>
        <w:t>Production between 1986 and 1999 dropped by nearly one-third. If the drill-now theory were correct, prices should have soared. Instead they went down by nearly a dollar.</w:t>
      </w:r>
      <w:r w:rsidRPr="00F46E08">
        <w:rPr>
          <w:bCs/>
          <w:iCs/>
          <w:sz w:val="12"/>
        </w:rPr>
        <w:t>¶</w:t>
      </w:r>
      <w:r w:rsidRPr="00F46E08">
        <w:rPr>
          <w:b/>
          <w:bCs/>
          <w:iCs/>
          <w:sz w:val="16"/>
        </w:rPr>
        <w:t xml:space="preserve"> </w:t>
      </w:r>
      <w:r w:rsidRPr="00F46E08">
        <w:rPr>
          <w:sz w:val="16"/>
        </w:rPr>
        <w:t>The AP analysis used Energy Department figures for regular unleaded gas prices adjusted for inflation to 2012 dollars, oil production and oil demand. The figures go back to January 1976, the earliest the Energy Department keeps figures on unleaded gas prices. University of South Carolina statistics professor John Grego, New York University statistics professor Edward Melnick and David Peterson, a retired Duke University statistics professor, looked at the analysis, ran their own calculations, including several complicated formulas, and came to the same conclusion.</w:t>
      </w:r>
      <w:r w:rsidRPr="00F46E08">
        <w:rPr>
          <w:bCs/>
          <w:iCs/>
          <w:sz w:val="12"/>
        </w:rPr>
        <w:t>¶</w:t>
      </w:r>
      <w:r w:rsidRPr="00F46E08">
        <w:rPr>
          <w:b/>
          <w:bCs/>
          <w:iCs/>
          <w:sz w:val="16"/>
        </w:rPr>
        <w:t xml:space="preserve"> </w:t>
      </w:r>
      <w:r w:rsidRPr="00F46E08">
        <w:rPr>
          <w:rStyle w:val="Emphasis"/>
        </w:rPr>
        <w:t>When U.S. production goes up, the price of gas "is certainly not going down,"</w:t>
      </w:r>
      <w:r w:rsidRPr="00F46E08">
        <w:rPr>
          <w:sz w:val="16"/>
        </w:rPr>
        <w:t xml:space="preserve"> Melnick said. "</w:t>
      </w:r>
      <w:r w:rsidRPr="00F46E08">
        <w:rPr>
          <w:b/>
          <w:u w:val="single"/>
        </w:rPr>
        <w:t>The data does not suggest that whatsoever."</w:t>
      </w:r>
      <w:r w:rsidRPr="00F46E08">
        <w:rPr>
          <w:bCs/>
          <w:iCs/>
          <w:sz w:val="12"/>
        </w:rPr>
        <w:t>¶</w:t>
      </w:r>
      <w:r w:rsidRPr="00F46E08">
        <w:rPr>
          <w:b/>
          <w:bCs/>
          <w:iCs/>
          <w:u w:val="single"/>
        </w:rPr>
        <w:t xml:space="preserve"> </w:t>
      </w:r>
      <w:r w:rsidRPr="00F46E08">
        <w:rPr>
          <w:b/>
          <w:u w:val="single"/>
        </w:rPr>
        <w:t xml:space="preserve">The calculations "help make the point that U.S. production and demand have little to do with the price of gasoline in the U.S., and lend support to the notion that </w:t>
      </w:r>
      <w:r w:rsidRPr="00F46E08">
        <w:rPr>
          <w:rStyle w:val="Emphasis"/>
        </w:rPr>
        <w:t>there is not a great deal we in the U.S., acting alone, can do to affect the price of gasoline,"</w:t>
      </w:r>
      <w:r w:rsidRPr="00F46E08">
        <w:rPr>
          <w:sz w:val="16"/>
        </w:rPr>
        <w:t xml:space="preserve"> Peterson wrote in an email. He pointed out that Energy Department figures show that </w:t>
      </w:r>
      <w:r w:rsidRPr="00F46E08">
        <w:rPr>
          <w:b/>
          <w:u w:val="single"/>
        </w:rPr>
        <w:t>gas prices in the U.S. seem to rise and fall similarly to gas prices in Europe, showing that it has little to do with American drilling.</w:t>
      </w:r>
      <w:r w:rsidRPr="00F46E08">
        <w:rPr>
          <w:bCs/>
          <w:iCs/>
          <w:sz w:val="12"/>
        </w:rPr>
        <w:t>¶</w:t>
      </w:r>
      <w:r w:rsidRPr="00F46E08">
        <w:rPr>
          <w:b/>
          <w:bCs/>
          <w:iCs/>
          <w:sz w:val="16"/>
        </w:rPr>
        <w:t xml:space="preserve"> </w:t>
      </w:r>
      <w:r w:rsidRPr="00F46E08">
        <w:rPr>
          <w:sz w:val="16"/>
        </w:rPr>
        <w:t>And that's the key. It's a world market, economists say.</w:t>
      </w:r>
      <w:r w:rsidRPr="00F46E08">
        <w:rPr>
          <w:bCs/>
          <w:iCs/>
          <w:sz w:val="12"/>
        </w:rPr>
        <w:t>¶</w:t>
      </w:r>
      <w:r w:rsidRPr="00F46E08">
        <w:rPr>
          <w:b/>
          <w:bCs/>
          <w:iCs/>
          <w:sz w:val="16"/>
        </w:rPr>
        <w:t xml:space="preserve"> </w:t>
      </w:r>
      <w:r w:rsidRPr="00F46E08">
        <w:rPr>
          <w:sz w:val="16"/>
        </w:rPr>
        <w:t xml:space="preserve">Unlike natural gas or electricity, </w:t>
      </w:r>
      <w:r w:rsidRPr="00F46E08">
        <w:rPr>
          <w:rStyle w:val="Emphasis"/>
        </w:rPr>
        <w:t>the United States alone does not have the power to change the supply-and-demand equation in the world oil market</w:t>
      </w:r>
      <w:r w:rsidRPr="00F46E08">
        <w:rPr>
          <w:sz w:val="16"/>
        </w:rPr>
        <w:t xml:space="preserve">, said Christopher Knittel, a professor of energy economics at MIT. American oil production is about 11 percent of the world's output, so </w:t>
      </w:r>
      <w:r w:rsidRPr="00F46E08">
        <w:rPr>
          <w:b/>
          <w:u w:val="single"/>
        </w:rPr>
        <w:t>even if the U.S. were to increase its oil production by 50 percent — that is more than drilling in the Arctic, increased public-lands and offshore drilling, and the Canadian pipeline would provide — it would at most cut gas prices by 10 percent</w:t>
      </w:r>
      <w:r w:rsidRPr="00F46E08">
        <w:rPr>
          <w:sz w:val="16"/>
        </w:rPr>
        <w:t>.</w:t>
      </w:r>
      <w:r w:rsidRPr="00F46E08">
        <w:rPr>
          <w:bCs/>
          <w:iCs/>
          <w:sz w:val="12"/>
        </w:rPr>
        <w:t>¶</w:t>
      </w:r>
      <w:r w:rsidRPr="00F46E08">
        <w:rPr>
          <w:b/>
          <w:bCs/>
          <w:iCs/>
          <w:sz w:val="16"/>
        </w:rPr>
        <w:t xml:space="preserve"> </w:t>
      </w:r>
      <w:r w:rsidRPr="00F46E08">
        <w:rPr>
          <w:sz w:val="16"/>
        </w:rPr>
        <w:t>"There are not many markets where the United States can't impose its will on market outcomes," Knittel said. "This is one we can't, and it's hard for the average American to understand that and it's easy for politicians to feed off that."</w:t>
      </w:r>
    </w:p>
    <w:p w14:paraId="77FB8EF4" w14:textId="77777777" w:rsidR="00AF2249" w:rsidRPr="00F46E08" w:rsidRDefault="00AF2249" w:rsidP="000221BB">
      <w:pPr>
        <w:pStyle w:val="Heading4"/>
        <w:rPr>
          <w:rFonts w:ascii="Georgia" w:hAnsi="Georgia"/>
        </w:rPr>
      </w:pPr>
      <w:r w:rsidRPr="00F46E08">
        <w:rPr>
          <w:rFonts w:ascii="Georgia" w:hAnsi="Georgia"/>
        </w:rPr>
        <w:t>Oil’s fungible so more drilling won’t change world prices</w:t>
      </w:r>
    </w:p>
    <w:p w14:paraId="08A81C0F" w14:textId="77777777" w:rsidR="00AF2249" w:rsidRPr="00F46E08" w:rsidRDefault="00AF2249" w:rsidP="00AF2249">
      <w:r w:rsidRPr="00F46E08">
        <w:rPr>
          <w:rStyle w:val="Style13ptBold"/>
        </w:rPr>
        <w:t>Chittum 11</w:t>
      </w:r>
      <w:r w:rsidRPr="00F46E08">
        <w:t xml:space="preserve"> </w:t>
      </w:r>
      <w:r w:rsidRPr="00F46E08">
        <w:rPr>
          <w:sz w:val="16"/>
          <w:szCs w:val="16"/>
        </w:rPr>
        <w:t>[Ryan, "U.S. Oil Is Limited and Fungible, the HuffPost Reports,” Colombia Journalism Review, 05/09/11, www.cjr.org/the_audit/oil_is_fungible_the_huffpost_r.php, 07/07/14]</w:t>
      </w:r>
    </w:p>
    <w:p w14:paraId="344910D7" w14:textId="77777777" w:rsidR="00AF2249" w:rsidRPr="00F46E08" w:rsidRDefault="00AF2249" w:rsidP="00AF2249">
      <w:pPr>
        <w:rPr>
          <w:sz w:val="16"/>
        </w:rPr>
      </w:pPr>
      <w:r w:rsidRPr="00F46E08">
        <w:rPr>
          <w:sz w:val="16"/>
        </w:rPr>
        <w:t>The Huffington Post’s Michael McAuliff has a good piece of reporting on the potential impact of a bill the House passed last week that would make it easier to drill for oil.</w:t>
      </w:r>
      <w:r w:rsidRPr="00F46E08">
        <w:rPr>
          <w:sz w:val="12"/>
        </w:rPr>
        <w:t>¶</w:t>
      </w:r>
      <w:r w:rsidRPr="00F46E08">
        <w:rPr>
          <w:sz w:val="16"/>
        </w:rPr>
        <w:t xml:space="preserve"> The HuffPost pulls a couple of quotes from Republican House members to show the flawed thinking behind the bill:</w:t>
      </w:r>
      <w:r w:rsidRPr="00F46E08">
        <w:rPr>
          <w:sz w:val="12"/>
        </w:rPr>
        <w:t>¶</w:t>
      </w:r>
      <w:r w:rsidRPr="00F46E08">
        <w:rPr>
          <w:sz w:val="16"/>
        </w:rPr>
        <w:t xml:space="preserve"> “I think high gas prices and high energy costs are crushing jobs and are just unnecessary,” Rep. Glenn Thompson (R-Pa.) told The Huffington Post. “When we have access to domestic resources, gas prices go down. That’s what happened in 2008 when Bush opened up the outer-continental shelf.”</w:t>
      </w:r>
      <w:r w:rsidRPr="00F46E08">
        <w:rPr>
          <w:sz w:val="12"/>
        </w:rPr>
        <w:t>¶</w:t>
      </w:r>
      <w:r w:rsidRPr="00F46E08">
        <w:rPr>
          <w:sz w:val="16"/>
        </w:rPr>
        <w:t xml:space="preserve"> It’s hard to know whether Thompson is just being a particularly disingenuous politician or whether he truly believes what he’s saying. Any impact opening that area up to drilling may have had is barely worth mentioning next to that whole global near-depression thing, not to mention the then sharply rising dollar.</w:t>
      </w:r>
      <w:r w:rsidRPr="00F46E08">
        <w:rPr>
          <w:sz w:val="12"/>
        </w:rPr>
        <w:t>¶</w:t>
      </w:r>
      <w:r w:rsidRPr="00F46E08">
        <w:rPr>
          <w:sz w:val="16"/>
        </w:rPr>
        <w:t xml:space="preserve"> But the more important reporting is on this, which we start to hear ad nauseum every time prices spike at the pump:</w:t>
      </w:r>
      <w:r w:rsidRPr="00F46E08">
        <w:rPr>
          <w:sz w:val="12"/>
        </w:rPr>
        <w:t>¶</w:t>
      </w:r>
      <w:r w:rsidRPr="00F46E08">
        <w:rPr>
          <w:sz w:val="16"/>
        </w:rPr>
        <w:t xml:space="preserve"> “Republicans are standing with the American people, who want us to increase the supply of American energy that will lower costs, reduce our dependence on foreign oil, and create jobs here in America,” House Speaker John Boenher (sic) (R-Ohio) proudly declared. “And I’m certain — with $4 per gallon gas — the American people will remember who listened to them, and who didn’t.”</w:t>
      </w:r>
      <w:r w:rsidRPr="00F46E08">
        <w:rPr>
          <w:sz w:val="12"/>
        </w:rPr>
        <w:t>¶</w:t>
      </w:r>
      <w:r w:rsidRPr="00F46E08">
        <w:rPr>
          <w:sz w:val="16"/>
        </w:rPr>
        <w:t xml:space="preserve"> </w:t>
      </w:r>
      <w:r w:rsidRPr="00F46E08">
        <w:rPr>
          <w:b/>
          <w:u w:val="single"/>
        </w:rPr>
        <w:t>The really dumb thing here is the implication that drilling for oil in the U.S. will drive down U.S. prices more than those of others.</w:t>
      </w:r>
      <w:r w:rsidRPr="00F46E08">
        <w:rPr>
          <w:sz w:val="16"/>
        </w:rPr>
        <w:t xml:space="preserve"> </w:t>
      </w:r>
      <w:r w:rsidRPr="00F46E08">
        <w:rPr>
          <w:rStyle w:val="Emphasis"/>
        </w:rPr>
        <w:t>Oil is a fungible commodity, sold on the global market to the highest bidder</w:t>
      </w:r>
      <w:r w:rsidRPr="00F46E08">
        <w:rPr>
          <w:sz w:val="16"/>
        </w:rPr>
        <w:t>, as McAuliff points out.</w:t>
      </w:r>
      <w:r w:rsidRPr="00F46E08">
        <w:rPr>
          <w:sz w:val="12"/>
        </w:rPr>
        <w:t>¶</w:t>
      </w:r>
      <w:r w:rsidRPr="00F46E08">
        <w:rPr>
          <w:sz w:val="16"/>
        </w:rPr>
        <w:t xml:space="preserve"> </w:t>
      </w:r>
      <w:r w:rsidRPr="00F46E08">
        <w:rPr>
          <w:b/>
          <w:u w:val="single"/>
        </w:rPr>
        <w:t>And we just don’t have that much oil anymore, anyway. Even if we started producing enough oil to cover our own usage, the price benefits would go to everyone globally, not just us</w:t>
      </w:r>
      <w:r w:rsidRPr="00F46E08">
        <w:rPr>
          <w:sz w:val="16"/>
        </w:rPr>
        <w:t xml:space="preserve"> (unless we erected huge trade barriers, which I’m guessing these Republicans wouldn’t want to do). </w:t>
      </w:r>
      <w:r w:rsidRPr="00F46E08">
        <w:rPr>
          <w:b/>
          <w:u w:val="single"/>
        </w:rPr>
        <w:t>And even then the Saudis would presumably tap on the brakes to keep prices from falling through the floor</w:t>
      </w:r>
      <w:r w:rsidRPr="00F46E08">
        <w:rPr>
          <w:sz w:val="16"/>
        </w:rPr>
        <w:t>.</w:t>
      </w:r>
      <w:r w:rsidRPr="00F46E08">
        <w:rPr>
          <w:sz w:val="12"/>
        </w:rPr>
        <w:t>¶</w:t>
      </w:r>
      <w:r w:rsidRPr="00F46E08">
        <w:rPr>
          <w:sz w:val="16"/>
        </w:rPr>
        <w:t xml:space="preserve"> “</w:t>
      </w:r>
      <w:r w:rsidRPr="00F46E08">
        <w:rPr>
          <w:b/>
          <w:u w:val="single"/>
        </w:rPr>
        <w:t>You might, under really optimistic scenarios, over five or six years, add 2 million barrels a day of production</w:t>
      </w:r>
      <w:r w:rsidRPr="00F46E08">
        <w:rPr>
          <w:sz w:val="16"/>
        </w:rPr>
        <w:t>,” said Lynch, who favors more drilling, even if he rejects the politicians’ arguments. “</w:t>
      </w:r>
      <w:r w:rsidRPr="00F46E08">
        <w:rPr>
          <w:b/>
          <w:u w:val="single"/>
        </w:rPr>
        <w:t>On a global scale, it’s significant. But we would still be big importers — we would still be dependent on foreign oil”</w:t>
      </w:r>
      <w:r w:rsidRPr="00F46E08">
        <w:rPr>
          <w:sz w:val="16"/>
        </w:rPr>
        <w:t>…</w:t>
      </w:r>
      <w:r w:rsidRPr="00F46E08">
        <w:rPr>
          <w:sz w:val="12"/>
        </w:rPr>
        <w:t>¶</w:t>
      </w:r>
      <w:r w:rsidRPr="00F46E08">
        <w:rPr>
          <w:sz w:val="16"/>
        </w:rPr>
        <w:t xml:space="preserve"> “In 2009, </w:t>
      </w:r>
      <w:r w:rsidRPr="00F46E08">
        <w:rPr>
          <w:b/>
          <w:u w:val="single"/>
        </w:rPr>
        <w:t xml:space="preserve">the U.S. produced about 7 percent of what was produced in the entire world, so </w:t>
      </w:r>
      <w:r w:rsidRPr="00F46E08">
        <w:rPr>
          <w:rStyle w:val="Emphasis"/>
        </w:rPr>
        <w:t>increasing the oil production in the U.S. is not going to make much of a difference in world markets and world prices</w:t>
      </w:r>
      <w:r w:rsidRPr="00F46E08">
        <w:rPr>
          <w:sz w:val="16"/>
        </w:rPr>
        <w:t xml:space="preserve">,” said the EIA’s Martin. </w:t>
      </w:r>
      <w:r w:rsidRPr="00F46E08">
        <w:rPr>
          <w:rStyle w:val="Emphasis"/>
        </w:rPr>
        <w:t>“It just gets lost. It’s not that much.”</w:t>
      </w:r>
      <w:r w:rsidRPr="00F46E08">
        <w:rPr>
          <w:sz w:val="16"/>
        </w:rPr>
        <w:t xml:space="preserve"> </w:t>
      </w:r>
    </w:p>
    <w:p w14:paraId="7217D414" w14:textId="77777777" w:rsidR="00AF2249" w:rsidRPr="00F46E08" w:rsidRDefault="00AF2249" w:rsidP="000221BB">
      <w:pPr>
        <w:pStyle w:val="Heading4"/>
        <w:rPr>
          <w:rFonts w:ascii="Georgia" w:hAnsi="Georgia"/>
        </w:rPr>
      </w:pPr>
      <w:r w:rsidRPr="00F46E08">
        <w:rPr>
          <w:rFonts w:ascii="Georgia" w:hAnsi="Georgia"/>
        </w:rPr>
        <w:t xml:space="preserve">Plan doesn’t lower oil prices </w:t>
      </w:r>
    </w:p>
    <w:p w14:paraId="17300A84" w14:textId="77777777" w:rsidR="00AF2249" w:rsidRPr="00F46E08" w:rsidRDefault="00AF2249" w:rsidP="00AF2249">
      <w:pPr>
        <w:rPr>
          <w:sz w:val="16"/>
          <w:szCs w:val="16"/>
        </w:rPr>
      </w:pPr>
      <w:r w:rsidRPr="00F46E08">
        <w:rPr>
          <w:rStyle w:val="Style13ptBold"/>
        </w:rPr>
        <w:t>Hargreaves 11</w:t>
      </w:r>
      <w:r w:rsidRPr="00F46E08">
        <w:t xml:space="preserve"> </w:t>
      </w:r>
      <w:r w:rsidRPr="00F46E08">
        <w:rPr>
          <w:sz w:val="16"/>
          <w:szCs w:val="16"/>
        </w:rPr>
        <w:t>[Steve, senior writer for CNN Money, “Drill baby drill won't lower gas prices,” CNN Money, 04/25/11, http://money.cnn.com/2011/04/25/news/economy/oil_drilling_gas_prices/index.htm, 07/07/14]</w:t>
      </w:r>
    </w:p>
    <w:p w14:paraId="29101830" w14:textId="77777777" w:rsidR="00AF2249" w:rsidRPr="00F46E08" w:rsidRDefault="00AF2249" w:rsidP="00AF2249">
      <w:pPr>
        <w:rPr>
          <w:sz w:val="16"/>
        </w:rPr>
      </w:pPr>
      <w:r w:rsidRPr="00F46E08">
        <w:rPr>
          <w:sz w:val="16"/>
        </w:rPr>
        <w:t xml:space="preserve">The problem is this: </w:t>
      </w:r>
      <w:r w:rsidRPr="00F46E08">
        <w:rPr>
          <w:b/>
          <w:u w:val="single"/>
        </w:rPr>
        <w:t xml:space="preserve">While increased oil and gas drilling in the United States may create good-paying jobs, reduce reliance on foreign oil and lower the trade deficit, </w:t>
      </w:r>
      <w:r w:rsidRPr="00F46E08">
        <w:rPr>
          <w:rStyle w:val="Emphasis"/>
        </w:rPr>
        <w:t>it will have hardly any impact on gas and oil prices.</w:t>
      </w:r>
      <w:r w:rsidRPr="00F46E08">
        <w:rPr>
          <w:sz w:val="16"/>
        </w:rPr>
        <w:t xml:space="preserve"> That's because </w:t>
      </w:r>
      <w:r w:rsidRPr="00F46E08">
        <w:rPr>
          <w:rStyle w:val="Emphasis"/>
        </w:rPr>
        <w:t>the amount of extra oil that could be produced from more drilling in this country is tiny compared to what the world consumes</w:t>
      </w:r>
      <w:r w:rsidRPr="00F46E08">
        <w:rPr>
          <w:sz w:val="16"/>
        </w:rPr>
        <w:t>.</w:t>
      </w:r>
      <w:r w:rsidRPr="00F46E08">
        <w:rPr>
          <w:sz w:val="12"/>
        </w:rPr>
        <w:t>¶</w:t>
      </w:r>
      <w:r w:rsidRPr="00F46E08">
        <w:rPr>
          <w:sz w:val="16"/>
        </w:rPr>
        <w:t xml:space="preserve"> Plus, </w:t>
      </w:r>
      <w:r w:rsidRPr="00F46E08">
        <w:rPr>
          <w:rStyle w:val="Emphasis"/>
        </w:rPr>
        <w:t>any extra oil the country did produce would likely be quickly offset by a cut in OPEC production</w:t>
      </w:r>
      <w:r w:rsidRPr="00F46E08">
        <w:rPr>
          <w:sz w:val="16"/>
        </w:rPr>
        <w:t>.</w:t>
      </w:r>
      <w:r w:rsidRPr="00F46E08">
        <w:rPr>
          <w:sz w:val="12"/>
        </w:rPr>
        <w:t>¶</w:t>
      </w:r>
      <w:r w:rsidRPr="00F46E08">
        <w:rPr>
          <w:sz w:val="16"/>
        </w:rPr>
        <w:t xml:space="preserve"> "This drill drill drill thing is tired," said Tom Kloza, chief oil analyst at the Oil Price Information Service, which calculates gas prices for the motorist organization AAA. "It's a simplistic way of looking for a solution that doesn't exist." </w:t>
      </w:r>
    </w:p>
    <w:p w14:paraId="697C9FAF" w14:textId="77777777" w:rsidR="00AF2249" w:rsidRPr="00F46E08" w:rsidRDefault="00AF2249" w:rsidP="000221BB">
      <w:pPr>
        <w:pStyle w:val="Heading4"/>
        <w:rPr>
          <w:rFonts w:ascii="Georgia" w:hAnsi="Georgia"/>
        </w:rPr>
      </w:pPr>
      <w:r w:rsidRPr="00F46E08">
        <w:rPr>
          <w:rFonts w:ascii="Georgia" w:hAnsi="Georgia"/>
        </w:rPr>
        <w:t>Doesn’t solve prices</w:t>
      </w:r>
    </w:p>
    <w:p w14:paraId="6D06E9E4" w14:textId="77777777" w:rsidR="00AF2249" w:rsidRPr="00F46E08" w:rsidRDefault="00AF2249" w:rsidP="00AF2249">
      <w:r w:rsidRPr="00F46E08">
        <w:rPr>
          <w:rStyle w:val="Style13ptBold"/>
        </w:rPr>
        <w:t>Hoffman and Lyon 8</w:t>
      </w:r>
      <w:r w:rsidRPr="00F46E08">
        <w:t xml:space="preserve"> </w:t>
      </w:r>
      <w:r w:rsidRPr="00F46E08">
        <w:rPr>
          <w:sz w:val="16"/>
          <w:szCs w:val="16"/>
        </w:rPr>
        <w:t>[Andrew and Tom, Andrew is a Holcim (US) Professor at the University of Michigan and Tom is Dow Professor of Sustainable Science, Technology and Commerce, a Professor of Business Economic, a Professor of Natural Resources, and the Director of the Erb Institute, “The Simple Economics of Offshore Drilling,” Perspective Sustainability Blog from the Erb Institute, 08/07/08. http://erbsustainability.wordpress.com/2008/10/31/the-simple-economics-of-offshore-drilling-by-andrew-j-hoffman-thomas-p-lyon/, 07/07/14]</w:t>
      </w:r>
    </w:p>
    <w:p w14:paraId="3D47D08E" w14:textId="77777777" w:rsidR="00AF2249" w:rsidRPr="00F46E08" w:rsidRDefault="00AF2249" w:rsidP="00AF2249">
      <w:pPr>
        <w:rPr>
          <w:rStyle w:val="StyleUnderline"/>
          <w:b w:val="0"/>
          <w:sz w:val="16"/>
        </w:rPr>
      </w:pPr>
      <w:r w:rsidRPr="00F46E08">
        <w:rPr>
          <w:rStyle w:val="StyleUnderline"/>
          <w:sz w:val="16"/>
        </w:rPr>
        <w:t xml:space="preserve">There is much talk today about offshore oil drilling as a way to lower gas prices and reduce the strains on American consumers. But, much like the gasoline tax holiday proposed in the spring, the public debate is full of lots of political gimmickry and little sound economics. </w:t>
      </w:r>
      <w:r w:rsidRPr="00F46E08">
        <w:rPr>
          <w:rStyle w:val="StyleUnderline"/>
        </w:rPr>
        <w:t>Let’s consider the facts and be honest about the ultimate results of offshore drilling. It will not lower gasoline prices.</w:t>
      </w:r>
      <w:r w:rsidRPr="00F46E08">
        <w:rPr>
          <w:rStyle w:val="StyleUnderline"/>
          <w:sz w:val="16"/>
        </w:rPr>
        <w:t xml:space="preserve"> It will transfer wealth from oil producers like Chavez, Putin and the Saudis to the oil companies that develop these offshore assets. This can have some benefits. It may help us reduce the flow of funds to terrorist organizations and it will certainly help investors in the oil companies that exploit our domestic oil resources. </w:t>
      </w:r>
      <w:r w:rsidRPr="00F46E08">
        <w:rPr>
          <w:rStyle w:val="StyleUnderline"/>
        </w:rPr>
        <w:t>But American consumers will never see benefits at the pump. Consider the simple economics of oil pricing. If Exxon-Mobil, Chevron, BP, Shell, Total or some other oil company is given the rights to drill oil off the coast of California or the Gulf of Mexico, does anyone really believe they will sell that oil at a discount to the American consumer? No,</w:t>
      </w:r>
      <w:r w:rsidRPr="00F46E08">
        <w:rPr>
          <w:rStyle w:val="StyleUnderline"/>
          <w:sz w:val="16"/>
        </w:rPr>
        <w:t xml:space="preserve"> </w:t>
      </w:r>
      <w:r w:rsidRPr="00F46E08">
        <w:rPr>
          <w:rStyle w:val="Emphasis"/>
        </w:rPr>
        <w:t xml:space="preserve">that oil will be sold at the prevailing price on global markets. </w:t>
      </w:r>
      <w:r w:rsidRPr="00F46E08">
        <w:rPr>
          <w:rStyle w:val="StyleUnderline"/>
          <w:sz w:val="16"/>
        </w:rPr>
        <w:t xml:space="preserve">Oil drilled in US waters is indistinguishable from Saudi or Russian oil of comparable quality. </w:t>
      </w:r>
      <w:r w:rsidRPr="00F46E08">
        <w:rPr>
          <w:rStyle w:val="Emphasis"/>
        </w:rPr>
        <w:t>Oil prices are determined by global supply and demand, and there is a single market-clearing price for oil of a given quality. There simply is not enough domestic oil offshore to make a meaningful dent in oil prices.</w:t>
      </w:r>
      <w:r w:rsidRPr="00F46E08">
        <w:rPr>
          <w:rStyle w:val="StyleUnderline"/>
          <w:sz w:val="16"/>
        </w:rPr>
        <w:t xml:space="preserve"> The U.S. Department of Energy issued a report on offshore drilling last year, which found that “</w:t>
      </w:r>
      <w:r w:rsidRPr="00F46E08">
        <w:rPr>
          <w:rStyle w:val="StyleUnderline"/>
        </w:rPr>
        <w:t>access to the Pacific, Atlantic, and eastern Gulf regions would not have a significant impact on domestic crude oil and natural gas production or prices before 2030. Leasing would begin no sooner than 2012, and production would not be expected to start before 2017.</w:t>
      </w:r>
      <w:r w:rsidRPr="00F46E08">
        <w:rPr>
          <w:rStyle w:val="StyleUnderline"/>
          <w:sz w:val="16"/>
        </w:rPr>
        <w:t>” It concluded, “</w:t>
      </w:r>
      <w:r w:rsidRPr="00F46E08">
        <w:rPr>
          <w:rStyle w:val="StyleUnderline"/>
        </w:rPr>
        <w:t xml:space="preserve">Because oil prices are determined on the international market, however, </w:t>
      </w:r>
      <w:r w:rsidRPr="00F46E08">
        <w:rPr>
          <w:rStyle w:val="Emphasis"/>
        </w:rPr>
        <w:t>any impact on average wellhead prices is expected to be insignificant.”</w:t>
      </w:r>
    </w:p>
    <w:p w14:paraId="0718B3D4" w14:textId="77777777" w:rsidR="00AF2249" w:rsidRPr="00F46E08" w:rsidRDefault="00AF2249" w:rsidP="000221BB">
      <w:pPr>
        <w:pStyle w:val="Heading4"/>
        <w:rPr>
          <w:rFonts w:ascii="Georgia" w:hAnsi="Georgia"/>
        </w:rPr>
      </w:pPr>
      <w:r w:rsidRPr="00F46E08">
        <w:rPr>
          <w:rFonts w:ascii="Georgia" w:hAnsi="Georgia"/>
        </w:rPr>
        <w:t>Doesn’t change oil prices</w:t>
      </w:r>
    </w:p>
    <w:p w14:paraId="59B77021" w14:textId="77777777" w:rsidR="00AF2249" w:rsidRPr="00F46E08" w:rsidRDefault="00AF2249" w:rsidP="00AF2249">
      <w:r w:rsidRPr="00F46E08">
        <w:rPr>
          <w:rStyle w:val="Style13ptBold"/>
        </w:rPr>
        <w:t>CBO Report 12</w:t>
      </w:r>
      <w:r w:rsidRPr="00F46E08">
        <w:t xml:space="preserve"> </w:t>
      </w:r>
      <w:r w:rsidRPr="00F46E08">
        <w:rPr>
          <w:sz w:val="16"/>
          <w:szCs w:val="16"/>
        </w:rPr>
        <w:t>[Congressional Budget Office, "Energy Security in the United States," Congressional Budget Office, May 2012, www.cbo.gov/sites/default/files/cbofiles/attachments/05-31-1colEnergySecurity.pdf, 07/07/14]</w:t>
      </w:r>
    </w:p>
    <w:p w14:paraId="6D5590F4" w14:textId="77777777" w:rsidR="00AF2249" w:rsidRPr="00F46E08" w:rsidRDefault="00AF2249" w:rsidP="00AF2249">
      <w:pPr>
        <w:rPr>
          <w:rStyle w:val="StyleUnderline"/>
          <w:b w:val="0"/>
          <w:sz w:val="16"/>
        </w:rPr>
      </w:pPr>
      <w:r w:rsidRPr="00F46E08">
        <w:rPr>
          <w:rStyle w:val="StyleUnderline"/>
          <w:sz w:val="16"/>
        </w:rPr>
        <w:t xml:space="preserve">Thus, </w:t>
      </w:r>
      <w:r w:rsidRPr="00F46E08">
        <w:rPr>
          <w:rStyle w:val="Emphasis"/>
        </w:rPr>
        <w:t>increasing production in the United States might not increase the world’s oil supply substantially or lower the price of oil significantly.</w:t>
      </w:r>
      <w:r w:rsidRPr="00F46E08">
        <w:rPr>
          <w:rStyle w:val="StyleUnderline"/>
          <w:sz w:val="16"/>
        </w:rPr>
        <w:t xml:space="preserve"> For example, </w:t>
      </w:r>
      <w:r w:rsidRPr="00F46E08">
        <w:rPr>
          <w:rStyle w:val="StyleUnderline"/>
        </w:rPr>
        <w:t xml:space="preserve">oil and gasoline </w:t>
      </w:r>
      <w:r w:rsidRPr="00F46E08">
        <w:rPr>
          <w:rStyle w:val="StyleUnderline"/>
          <w:sz w:val="12"/>
        </w:rPr>
        <w:t>¶</w:t>
      </w:r>
      <w:r w:rsidRPr="00F46E08">
        <w:rPr>
          <w:rStyle w:val="StyleUnderline"/>
        </w:rPr>
        <w:t xml:space="preserve"> prices have not fallen over the past few years despite an increase in U.S. oil production </w:t>
      </w:r>
      <w:r w:rsidRPr="00F46E08">
        <w:rPr>
          <w:rStyle w:val="StyleUnderline"/>
          <w:sz w:val="12"/>
        </w:rPr>
        <w:t>¶</w:t>
      </w:r>
      <w:r w:rsidRPr="00F46E08">
        <w:rPr>
          <w:rStyle w:val="StyleUnderline"/>
        </w:rPr>
        <w:t xml:space="preserve"> during that period.</w:t>
      </w:r>
      <w:r w:rsidRPr="00F46E08">
        <w:rPr>
          <w:rStyle w:val="StyleUnderline"/>
          <w:sz w:val="16"/>
        </w:rPr>
        <w:t xml:space="preserve"> Moreover, </w:t>
      </w:r>
      <w:r w:rsidRPr="00F46E08">
        <w:rPr>
          <w:rStyle w:val="StyleUnderline"/>
        </w:rPr>
        <w:t xml:space="preserve">because any new productive capacity in the United States </w:t>
      </w:r>
      <w:r w:rsidRPr="00F46E08">
        <w:rPr>
          <w:rStyle w:val="StyleUnderline"/>
          <w:sz w:val="12"/>
        </w:rPr>
        <w:t>¶</w:t>
      </w:r>
      <w:r w:rsidRPr="00F46E08">
        <w:rPr>
          <w:rStyle w:val="StyleUnderline"/>
        </w:rPr>
        <w:t xml:space="preserve"> would be controlled by private firms and not the government</w:t>
      </w:r>
      <w:r w:rsidRPr="00F46E08">
        <w:rPr>
          <w:rStyle w:val="StyleUnderline"/>
          <w:sz w:val="16"/>
        </w:rPr>
        <w:t xml:space="preserve"> (as it is for OPEC members), </w:t>
      </w:r>
      <w:r w:rsidRPr="00F46E08">
        <w:rPr>
          <w:rStyle w:val="StyleUnderline"/>
        </w:rPr>
        <w:t xml:space="preserve">that new capacity would be used in amounts determined by the owners and not </w:t>
      </w:r>
      <w:r w:rsidRPr="00F46E08">
        <w:rPr>
          <w:rStyle w:val="StyleUnderline"/>
          <w:sz w:val="12"/>
        </w:rPr>
        <w:t>¶</w:t>
      </w:r>
      <w:r w:rsidRPr="00F46E08">
        <w:rPr>
          <w:rStyle w:val="StyleUnderline"/>
        </w:rPr>
        <w:t xml:space="preserve"> necessarily held as spare capacity to offset disruptions.</w:t>
      </w:r>
    </w:p>
    <w:p w14:paraId="06A6E139" w14:textId="77777777" w:rsidR="00AF2249" w:rsidRPr="00F46E08" w:rsidRDefault="00AF2249" w:rsidP="000221BB">
      <w:pPr>
        <w:pStyle w:val="Heading4"/>
        <w:rPr>
          <w:rFonts w:ascii="Georgia" w:hAnsi="Georgia"/>
        </w:rPr>
      </w:pPr>
      <w:r w:rsidRPr="00F46E08">
        <w:rPr>
          <w:rFonts w:ascii="Georgia" w:hAnsi="Georgia"/>
        </w:rPr>
        <w:t>Plan is a drop in the bucket – doesn’t affect global oil prices of OPEC and Russia competitiveness</w:t>
      </w:r>
    </w:p>
    <w:p w14:paraId="4B1AEF7E" w14:textId="77777777" w:rsidR="00AF2249" w:rsidRPr="00F46E08" w:rsidRDefault="00AF2249" w:rsidP="00AF2249">
      <w:pPr>
        <w:tabs>
          <w:tab w:val="left" w:pos="630"/>
        </w:tabs>
        <w:rPr>
          <w:sz w:val="24"/>
        </w:rPr>
      </w:pPr>
      <w:r w:rsidRPr="00F46E08">
        <w:rPr>
          <w:b/>
          <w:sz w:val="24"/>
        </w:rPr>
        <w:t>Salameh 13</w:t>
      </w:r>
      <w:r w:rsidRPr="00F46E08">
        <w:rPr>
          <w:sz w:val="24"/>
        </w:rPr>
        <w:t xml:space="preserve"> </w:t>
      </w:r>
      <w:r w:rsidRPr="00F46E08">
        <w:rPr>
          <w:sz w:val="16"/>
          <w:szCs w:val="16"/>
        </w:rPr>
        <w:t>[Mamdouh G., international oil economist, a consultant to the World Bank in Washington, DC and a technical expert of the UN Industrial Development Organization and Director of the Oil Market Consultancy Service and a member of the International Institute for Strategic Studies, the Royal Institute of International Affairs, the Energy Institute in London and an advisor of the Oil Depletion Analysis Centre, “Impact of the U.S. Shale Oil Revolution on the Global Market, the Price of Oil &amp; Peak Oil,” International Association for Energy Economics, Third Quarter 2013, 07/07/14]</w:t>
      </w:r>
    </w:p>
    <w:p w14:paraId="599DF0D5" w14:textId="267DF26E" w:rsidR="00AF2249" w:rsidRDefault="00AF2249" w:rsidP="00A55512">
      <w:pPr>
        <w:tabs>
          <w:tab w:val="left" w:pos="630"/>
        </w:tabs>
        <w:rPr>
          <w:sz w:val="16"/>
        </w:rPr>
      </w:pPr>
      <w:r w:rsidRPr="00F46E08">
        <w:rPr>
          <w:b/>
          <w:u w:val="single"/>
        </w:rPr>
        <w:t xml:space="preserve">Can the U.S. Overtake Saudi Arabia &amp; Russia as Top Oil Producer? Reports about the U.S. shale oil boom being a game changer have </w:t>
      </w:r>
      <w:r w:rsidRPr="00F46E08">
        <w:rPr>
          <w:sz w:val="12"/>
        </w:rPr>
        <w:t>¶</w:t>
      </w:r>
      <w:r w:rsidRPr="00F46E08">
        <w:rPr>
          <w:b/>
          <w:u w:val="single"/>
        </w:rPr>
        <w:t xml:space="preserve"> proliferated after the</w:t>
      </w:r>
      <w:r w:rsidRPr="00F46E08">
        <w:rPr>
          <w:sz w:val="16"/>
        </w:rPr>
        <w:t xml:space="preserve"> November 2012’s </w:t>
      </w:r>
      <w:r w:rsidRPr="00F46E08">
        <w:rPr>
          <w:b/>
          <w:u w:val="single"/>
        </w:rPr>
        <w:t xml:space="preserve">prediction by the IEA that </w:t>
      </w:r>
      <w:r w:rsidRPr="00F46E08">
        <w:rPr>
          <w:b/>
          <w:sz w:val="12"/>
        </w:rPr>
        <w:t>¶</w:t>
      </w:r>
      <w:r w:rsidRPr="00F46E08">
        <w:rPr>
          <w:b/>
          <w:sz w:val="12"/>
          <w:u w:val="single"/>
        </w:rPr>
        <w:t xml:space="preserve"> </w:t>
      </w:r>
      <w:r w:rsidRPr="00F46E08">
        <w:rPr>
          <w:b/>
          <w:u w:val="single"/>
        </w:rPr>
        <w:t xml:space="preserve">the United States will overtake Saudi Arabia and Russia to become </w:t>
      </w:r>
      <w:r w:rsidRPr="00F46E08">
        <w:rPr>
          <w:b/>
          <w:sz w:val="12"/>
        </w:rPr>
        <w:t>¶</w:t>
      </w:r>
      <w:r w:rsidRPr="00F46E08">
        <w:rPr>
          <w:b/>
          <w:sz w:val="12"/>
          <w:u w:val="single"/>
        </w:rPr>
        <w:t xml:space="preserve"> </w:t>
      </w:r>
      <w:r w:rsidRPr="00F46E08">
        <w:rPr>
          <w:b/>
          <w:u w:val="single"/>
        </w:rPr>
        <w:t>the world’s biggest oil producer</w:t>
      </w:r>
      <w:r w:rsidRPr="00F46E08">
        <w:rPr>
          <w:b/>
          <w:sz w:val="16"/>
        </w:rPr>
        <w:t xml:space="preserve"> </w:t>
      </w:r>
      <w:r w:rsidRPr="00F46E08">
        <w:rPr>
          <w:sz w:val="16"/>
        </w:rPr>
        <w:t xml:space="preserve">by 2020 and energy self-sufficient </w:t>
      </w:r>
      <w:r w:rsidRPr="00F46E08">
        <w:rPr>
          <w:sz w:val="12"/>
        </w:rPr>
        <w:t>¶</w:t>
      </w:r>
      <w:r w:rsidRPr="00F46E08">
        <w:rPr>
          <w:sz w:val="16"/>
        </w:rPr>
        <w:t xml:space="preserve"> by 2030. </w:t>
      </w:r>
      <w:r w:rsidRPr="00F46E08">
        <w:rPr>
          <w:b/>
          <w:u w:val="single"/>
        </w:rPr>
        <w:t>While such rosy forecasts play well to the IEA’s audience</w:t>
      </w:r>
      <w:r w:rsidRPr="00F46E08">
        <w:rPr>
          <w:sz w:val="16"/>
        </w:rPr>
        <w:t xml:space="preserve">, which is largely American, </w:t>
      </w:r>
      <w:r w:rsidRPr="00F46E08">
        <w:rPr>
          <w:rStyle w:val="Emphasis"/>
        </w:rPr>
        <w:t>they are not borne out by the realities of the global oil market</w:t>
      </w:r>
      <w:r w:rsidRPr="00F46E08">
        <w:rPr>
          <w:sz w:val="16"/>
        </w:rPr>
        <w:t xml:space="preserve">. </w:t>
      </w:r>
      <w:r w:rsidRPr="00F46E08">
        <w:rPr>
          <w:sz w:val="12"/>
        </w:rPr>
        <w:t>¶</w:t>
      </w:r>
      <w:r w:rsidRPr="00F46E08">
        <w:rPr>
          <w:sz w:val="16"/>
        </w:rPr>
        <w:t xml:space="preserve"> The IEA said it saw U.S. oil production rising to 11.10 mbd by </w:t>
      </w:r>
      <w:r w:rsidRPr="00F46E08">
        <w:rPr>
          <w:sz w:val="12"/>
        </w:rPr>
        <w:t>¶</w:t>
      </w:r>
      <w:r w:rsidRPr="00F46E08">
        <w:rPr>
          <w:sz w:val="16"/>
        </w:rPr>
        <w:t xml:space="preserve"> 2020 and overtaking Saudi Arabia and Russia at 10.60 mbd and </w:t>
      </w:r>
      <w:r w:rsidRPr="00F46E08">
        <w:rPr>
          <w:sz w:val="12"/>
        </w:rPr>
        <w:t>¶</w:t>
      </w:r>
      <w:r w:rsidRPr="00F46E08">
        <w:rPr>
          <w:sz w:val="16"/>
        </w:rPr>
        <w:t xml:space="preserve"> 10.00 mbd respectively (see Table 2). </w:t>
      </w:r>
      <w:r w:rsidRPr="00F46E08">
        <w:rPr>
          <w:sz w:val="12"/>
        </w:rPr>
        <w:t>¶</w:t>
      </w:r>
      <w:r w:rsidRPr="00F46E08">
        <w:rPr>
          <w:sz w:val="16"/>
        </w:rPr>
        <w:t xml:space="preserve"> </w:t>
      </w:r>
      <w:r w:rsidRPr="00F46E08">
        <w:rPr>
          <w:b/>
          <w:u w:val="single"/>
        </w:rPr>
        <w:t xml:space="preserve">Allowing for the slow shale oil production and the steep depletion in U.S. conventional oil production </w:t>
      </w:r>
      <w:r w:rsidRPr="00F46E08">
        <w:rPr>
          <w:b/>
          <w:sz w:val="12"/>
        </w:rPr>
        <w:t>¶</w:t>
      </w:r>
      <w:r w:rsidRPr="00F46E08">
        <w:rPr>
          <w:b/>
          <w:sz w:val="12"/>
          <w:u w:val="single"/>
        </w:rPr>
        <w:t xml:space="preserve"> </w:t>
      </w:r>
      <w:r w:rsidRPr="00F46E08">
        <w:rPr>
          <w:b/>
          <w:u w:val="single"/>
        </w:rPr>
        <w:t xml:space="preserve">ranging from 3%-5% per annum, the projected U.S. production by 2020 would amount to no more than </w:t>
      </w:r>
      <w:r w:rsidRPr="00F46E08">
        <w:rPr>
          <w:b/>
          <w:sz w:val="12"/>
        </w:rPr>
        <w:t>¶</w:t>
      </w:r>
      <w:r w:rsidRPr="00F46E08">
        <w:rPr>
          <w:b/>
          <w:sz w:val="12"/>
          <w:u w:val="single"/>
        </w:rPr>
        <w:t xml:space="preserve"> </w:t>
      </w:r>
      <w:r w:rsidRPr="00F46E08">
        <w:rPr>
          <w:b/>
          <w:u w:val="single"/>
        </w:rPr>
        <w:t>7.40 mbd, far less than the IEA projection</w:t>
      </w:r>
      <w:r w:rsidRPr="00F46E08">
        <w:rPr>
          <w:b/>
          <w:sz w:val="16"/>
        </w:rPr>
        <w:t xml:space="preserve"> </w:t>
      </w:r>
      <w:r w:rsidRPr="00F46E08">
        <w:rPr>
          <w:sz w:val="16"/>
        </w:rPr>
        <w:t>of 11.10 mbd</w:t>
      </w:r>
      <w:r w:rsidRPr="00F46E08">
        <w:rPr>
          <w:b/>
          <w:sz w:val="16"/>
        </w:rPr>
        <w:t xml:space="preserve"> </w:t>
      </w:r>
      <w:r w:rsidRPr="00F46E08">
        <w:rPr>
          <w:b/>
          <w:u w:val="single"/>
        </w:rPr>
        <w:t xml:space="preserve">and far below the projected production of Saudi </w:t>
      </w:r>
      <w:r w:rsidRPr="00F46E08">
        <w:rPr>
          <w:b/>
          <w:sz w:val="12"/>
        </w:rPr>
        <w:t>¶</w:t>
      </w:r>
      <w:r w:rsidRPr="00F46E08">
        <w:rPr>
          <w:b/>
          <w:sz w:val="12"/>
          <w:u w:val="single"/>
        </w:rPr>
        <w:t xml:space="preserve"> </w:t>
      </w:r>
      <w:r w:rsidRPr="00F46E08">
        <w:rPr>
          <w:b/>
          <w:u w:val="single"/>
        </w:rPr>
        <w:t>Arabia and Russia.</w:t>
      </w:r>
      <w:r w:rsidRPr="00F46E08">
        <w:rPr>
          <w:sz w:val="16"/>
        </w:rPr>
        <w:t xml:space="preserve"> Moreover, </w:t>
      </w:r>
      <w:r w:rsidRPr="00F46E08">
        <w:rPr>
          <w:b/>
          <w:u w:val="single"/>
        </w:rPr>
        <w:t xml:space="preserve">that level of shale oil production is probably </w:t>
      </w:r>
      <w:r w:rsidRPr="00F46E08">
        <w:rPr>
          <w:rStyle w:val="Emphasis"/>
        </w:rPr>
        <w:t>only sustainable for a couple of years</w:t>
      </w:r>
      <w:r w:rsidRPr="00F46E08">
        <w:rPr>
          <w:b/>
          <w:u w:val="single"/>
        </w:rPr>
        <w:t xml:space="preserve"> because of the early peak and steep first year decline in shale production rates in new wells</w:t>
      </w:r>
      <w:r w:rsidRPr="00F46E08">
        <w:rPr>
          <w:b/>
          <w:sz w:val="16"/>
        </w:rPr>
        <w:t xml:space="preserve">. </w:t>
      </w:r>
      <w:r w:rsidRPr="00F46E08">
        <w:rPr>
          <w:b/>
          <w:sz w:val="12"/>
        </w:rPr>
        <w:t>¶</w:t>
      </w:r>
      <w:r w:rsidRPr="00F46E08">
        <w:rPr>
          <w:b/>
          <w:sz w:val="12"/>
          <w:u w:val="single"/>
        </w:rPr>
        <w:t xml:space="preserve"> </w:t>
      </w:r>
      <w:r w:rsidRPr="00F46E08">
        <w:rPr>
          <w:b/>
          <w:u w:val="single"/>
        </w:rPr>
        <w:t xml:space="preserve">Another claim that does not stand up to scrutiny is that the success of American shale oil production </w:t>
      </w:r>
      <w:r w:rsidRPr="00F46E08">
        <w:rPr>
          <w:b/>
          <w:sz w:val="12"/>
        </w:rPr>
        <w:t>¶</w:t>
      </w:r>
      <w:r w:rsidRPr="00F46E08">
        <w:rPr>
          <w:b/>
          <w:sz w:val="12"/>
          <w:u w:val="single"/>
        </w:rPr>
        <w:t xml:space="preserve"> </w:t>
      </w:r>
      <w:r w:rsidRPr="00F46E08">
        <w:rPr>
          <w:b/>
          <w:u w:val="single"/>
        </w:rPr>
        <w:t xml:space="preserve">has the potential to deny OPEC the power to set global oil prices and could also shift the balance of </w:t>
      </w:r>
      <w:r w:rsidRPr="00F46E08">
        <w:rPr>
          <w:b/>
          <w:sz w:val="12"/>
        </w:rPr>
        <w:t>¶</w:t>
      </w:r>
      <w:r w:rsidRPr="00F46E08">
        <w:rPr>
          <w:b/>
          <w:sz w:val="12"/>
          <w:u w:val="single"/>
        </w:rPr>
        <w:t xml:space="preserve"> </w:t>
      </w:r>
      <w:r w:rsidRPr="00F46E08">
        <w:rPr>
          <w:b/>
          <w:u w:val="single"/>
        </w:rPr>
        <w:t>power</w:t>
      </w:r>
      <w:r w:rsidRPr="00F46E08">
        <w:rPr>
          <w:sz w:val="16"/>
        </w:rPr>
        <w:t xml:space="preserve"> in global energy markets.9</w:t>
      </w:r>
      <w:r w:rsidRPr="00F46E08">
        <w:rPr>
          <w:sz w:val="12"/>
        </w:rPr>
        <w:t>¶</w:t>
      </w:r>
      <w:r w:rsidRPr="00F46E08">
        <w:rPr>
          <w:sz w:val="16"/>
        </w:rPr>
        <w:t xml:space="preserve"> </w:t>
      </w:r>
      <w:r w:rsidRPr="00F46E08">
        <w:rPr>
          <w:b/>
          <w:u w:val="single"/>
        </w:rPr>
        <w:t xml:space="preserve">That is not going to happen since the world is projected to become </w:t>
      </w:r>
      <w:r w:rsidRPr="00F46E08">
        <w:rPr>
          <w:b/>
          <w:sz w:val="12"/>
        </w:rPr>
        <w:t>¶</w:t>
      </w:r>
      <w:r w:rsidRPr="00F46E08">
        <w:rPr>
          <w:b/>
          <w:sz w:val="12"/>
          <w:u w:val="single"/>
        </w:rPr>
        <w:t xml:space="preserve"> </w:t>
      </w:r>
      <w:r w:rsidRPr="00F46E08">
        <w:rPr>
          <w:b/>
          <w:u w:val="single"/>
        </w:rPr>
        <w:t>increasingly dependent after 2020 on OPEC whose share of world oil production will rise to 48%</w:t>
      </w:r>
      <w:r w:rsidRPr="00F46E08">
        <w:rPr>
          <w:b/>
          <w:sz w:val="16"/>
        </w:rPr>
        <w:t xml:space="preserve"> from </w:t>
      </w:r>
      <w:r w:rsidRPr="00F46E08">
        <w:rPr>
          <w:b/>
          <w:sz w:val="12"/>
        </w:rPr>
        <w:t>¶</w:t>
      </w:r>
      <w:r w:rsidRPr="00F46E08">
        <w:rPr>
          <w:b/>
          <w:sz w:val="16"/>
        </w:rPr>
        <w:t xml:space="preserve"> 42% now. </w:t>
      </w:r>
      <w:r w:rsidRPr="00F46E08">
        <w:rPr>
          <w:b/>
          <w:u w:val="single"/>
        </w:rPr>
        <w:t xml:space="preserve">U.S. Shale Oil Contribution to Global Oil </w:t>
      </w:r>
      <w:r w:rsidRPr="00F46E08">
        <w:rPr>
          <w:b/>
          <w:sz w:val="12"/>
        </w:rPr>
        <w:t>¶</w:t>
      </w:r>
      <w:r w:rsidRPr="00F46E08">
        <w:rPr>
          <w:b/>
          <w:sz w:val="12"/>
          <w:u w:val="single"/>
        </w:rPr>
        <w:t xml:space="preserve"> </w:t>
      </w:r>
      <w:r w:rsidRPr="00F46E08">
        <w:rPr>
          <w:b/>
          <w:u w:val="single"/>
        </w:rPr>
        <w:t>Supplies</w:t>
      </w:r>
      <w:r w:rsidRPr="00F46E08">
        <w:rPr>
          <w:b/>
          <w:sz w:val="12"/>
        </w:rPr>
        <w:t>¶</w:t>
      </w:r>
      <w:r w:rsidRPr="00F46E08">
        <w:rPr>
          <w:b/>
          <w:sz w:val="12"/>
          <w:u w:val="single"/>
        </w:rPr>
        <w:t xml:space="preserve"> </w:t>
      </w:r>
      <w:r w:rsidRPr="00F46E08">
        <w:rPr>
          <w:b/>
          <w:u w:val="single"/>
        </w:rPr>
        <w:t xml:space="preserve">In 2012 U.S. shale oil production contributed 1% to global oil supplies and this </w:t>
      </w:r>
      <w:r w:rsidRPr="00F46E08">
        <w:rPr>
          <w:b/>
          <w:sz w:val="12"/>
        </w:rPr>
        <w:t>¶</w:t>
      </w:r>
      <w:r w:rsidRPr="00F46E08">
        <w:rPr>
          <w:b/>
          <w:sz w:val="12"/>
          <w:u w:val="single"/>
        </w:rPr>
        <w:t xml:space="preserve"> </w:t>
      </w:r>
      <w:r w:rsidRPr="00F46E08">
        <w:rPr>
          <w:b/>
          <w:u w:val="single"/>
        </w:rPr>
        <w:t>is projected to rise to 2%</w:t>
      </w:r>
      <w:r w:rsidRPr="00F46E08">
        <w:rPr>
          <w:sz w:val="16"/>
        </w:rPr>
        <w:t xml:space="preserve"> by 2019 possibly </w:t>
      </w:r>
      <w:r w:rsidRPr="00F46E08">
        <w:rPr>
          <w:sz w:val="12"/>
        </w:rPr>
        <w:t>¶</w:t>
      </w:r>
      <w:r w:rsidRPr="00F46E08">
        <w:rPr>
          <w:sz w:val="16"/>
        </w:rPr>
        <w:t xml:space="preserve"> reaching 3% by 2025 (see Table 3). </w:t>
      </w:r>
      <w:r w:rsidRPr="00F46E08">
        <w:rPr>
          <w:rStyle w:val="Emphasis"/>
        </w:rPr>
        <w:t>Such a level of production will hardly make a dent in global oil supplies.</w:t>
      </w:r>
      <w:r w:rsidRPr="00F46E08">
        <w:rPr>
          <w:sz w:val="16"/>
        </w:rPr>
        <w:t xml:space="preserve"> </w:t>
      </w:r>
      <w:r w:rsidRPr="00F46E08">
        <w:rPr>
          <w:sz w:val="12"/>
        </w:rPr>
        <w:t>¶</w:t>
      </w:r>
      <w:r w:rsidRPr="00F46E08">
        <w:rPr>
          <w:sz w:val="16"/>
        </w:rPr>
        <w:t xml:space="preserve"> Total non-OPEC supply increases by 1.3 </w:t>
      </w:r>
      <w:r w:rsidRPr="00F46E08">
        <w:rPr>
          <w:sz w:val="12"/>
        </w:rPr>
        <w:t>¶</w:t>
      </w:r>
      <w:r w:rsidRPr="00F46E08">
        <w:rPr>
          <w:sz w:val="16"/>
        </w:rPr>
        <w:t xml:space="preserve"> mbd over the 2012-2016 period. The key </w:t>
      </w:r>
      <w:r w:rsidRPr="00F46E08">
        <w:rPr>
          <w:sz w:val="12"/>
        </w:rPr>
        <w:t>¶</w:t>
      </w:r>
      <w:r w:rsidRPr="00F46E08">
        <w:rPr>
          <w:sz w:val="16"/>
        </w:rPr>
        <w:t xml:space="preserve"> sources of supply driving this growth are rising shale oil production from the U.S., Canadian oil sands and crude oil from the Caspian </w:t>
      </w:r>
      <w:r w:rsidRPr="00F46E08">
        <w:rPr>
          <w:sz w:val="12"/>
        </w:rPr>
        <w:t>¶</w:t>
      </w:r>
      <w:r w:rsidRPr="00F46E08">
        <w:rPr>
          <w:sz w:val="16"/>
        </w:rPr>
        <w:t xml:space="preserve"> and Brazil. </w:t>
      </w:r>
    </w:p>
    <w:p w14:paraId="010F09A4" w14:textId="77777777" w:rsidR="000070F3" w:rsidRPr="000070F3" w:rsidRDefault="000070F3" w:rsidP="000070F3">
      <w:pPr>
        <w:pStyle w:val="Heading4"/>
        <w:rPr>
          <w:rFonts w:ascii="Georgia" w:hAnsi="Georgia"/>
        </w:rPr>
      </w:pPr>
      <w:r w:rsidRPr="000070F3">
        <w:rPr>
          <w:rFonts w:ascii="Georgia" w:hAnsi="Georgia"/>
        </w:rPr>
        <w:t>Natural gas doesn’t affect oil prices and US production can’t change oil prices</w:t>
      </w:r>
    </w:p>
    <w:p w14:paraId="38F19067" w14:textId="77777777" w:rsidR="000070F3" w:rsidRPr="000070F3" w:rsidRDefault="000070F3" w:rsidP="000070F3">
      <w:pPr>
        <w:rPr>
          <w:rStyle w:val="Style13ptBold"/>
          <w:b w:val="0"/>
        </w:rPr>
      </w:pPr>
      <w:r>
        <w:rPr>
          <w:rStyle w:val="Style13ptBold"/>
        </w:rPr>
        <w:t>Krugman 12</w:t>
      </w:r>
      <w:r>
        <w:rPr>
          <w:rStyle w:val="Style13ptBold"/>
          <w:b w:val="0"/>
        </w:rPr>
        <w:t xml:space="preserve"> </w:t>
      </w:r>
      <w:r w:rsidRPr="000070F3">
        <w:rPr>
          <w:rStyle w:val="Style13ptBold"/>
          <w:b w:val="0"/>
          <w:sz w:val="16"/>
          <w:szCs w:val="16"/>
        </w:rPr>
        <w:t>[Paul, professor of Economics and International Affairs at Princeton University, “Natural Born Drillers,” New York Times, 03/15/12, http://www.nytimes.com/2012/03/16/opinion/krugman-natural-born-drillers.html, 07/14/14]</w:t>
      </w:r>
    </w:p>
    <w:p w14:paraId="76D91532" w14:textId="2047E2FE" w:rsidR="000070F3" w:rsidRPr="00F46E08" w:rsidRDefault="000070F3" w:rsidP="000070F3">
      <w:pPr>
        <w:rPr>
          <w:sz w:val="16"/>
        </w:rPr>
      </w:pPr>
      <w:r w:rsidRPr="000070F3">
        <w:rPr>
          <w:sz w:val="16"/>
        </w:rPr>
        <w:t xml:space="preserve">Given this expansion, it’s hard to claim that excessive regulation has crippled energy production. Indeed, reporting in The Times makes it clear that U.S. policy has been seriously negligent — that the environmental costs of fracking have been underplayed and ignored. But, in a way, that’s the point. The reality is that far from being hobbled by eco-freaks, </w:t>
      </w:r>
      <w:r w:rsidRPr="000070F3">
        <w:rPr>
          <w:rStyle w:val="StyleUnderline"/>
        </w:rPr>
        <w:t>the energy industry has been given a</w:t>
      </w:r>
      <w:r w:rsidRPr="000070F3">
        <w:rPr>
          <w:sz w:val="16"/>
        </w:rPr>
        <w:t xml:space="preserve"> largely </w:t>
      </w:r>
      <w:r w:rsidRPr="000070F3">
        <w:rPr>
          <w:rStyle w:val="StyleUnderline"/>
        </w:rPr>
        <w:t xml:space="preserve">free </w:t>
      </w:r>
      <w:r w:rsidRPr="000070F3">
        <w:rPr>
          <w:sz w:val="16"/>
        </w:rPr>
        <w:t>hand to expand</w:t>
      </w:r>
      <w:r w:rsidRPr="000070F3">
        <w:rPr>
          <w:rStyle w:val="StyleUnderline"/>
        </w:rPr>
        <w:t xml:space="preserve"> domestic</w:t>
      </w:r>
      <w:r w:rsidRPr="000070F3">
        <w:rPr>
          <w:sz w:val="16"/>
        </w:rPr>
        <w:t xml:space="preserve"> oil and </w:t>
      </w:r>
      <w:r w:rsidRPr="000070F3">
        <w:rPr>
          <w:rStyle w:val="StyleUnderline"/>
        </w:rPr>
        <w:t>gas production</w:t>
      </w:r>
      <w:r w:rsidRPr="000070F3">
        <w:rPr>
          <w:sz w:val="16"/>
        </w:rPr>
        <w:t xml:space="preserve">, never mind the environment. Strange to say, however, </w:t>
      </w:r>
      <w:r w:rsidRPr="000070F3">
        <w:rPr>
          <w:rStyle w:val="Emphasis"/>
        </w:rPr>
        <w:t>while natural gas prices have dropped</w:t>
      </w:r>
      <w:r w:rsidRPr="000070F3">
        <w:rPr>
          <w:sz w:val="16"/>
        </w:rPr>
        <w:t xml:space="preserve">, </w:t>
      </w:r>
      <w:r w:rsidRPr="000070F3">
        <w:rPr>
          <w:rStyle w:val="StyleUnderline"/>
        </w:rPr>
        <w:t xml:space="preserve">rising </w:t>
      </w:r>
      <w:r w:rsidRPr="000070F3">
        <w:rPr>
          <w:sz w:val="16"/>
        </w:rPr>
        <w:t xml:space="preserve">oil </w:t>
      </w:r>
      <w:r w:rsidRPr="000070F3">
        <w:rPr>
          <w:rStyle w:val="StyleUnderline"/>
        </w:rPr>
        <w:t>production and a</w:t>
      </w:r>
      <w:r w:rsidRPr="000070F3">
        <w:rPr>
          <w:sz w:val="16"/>
        </w:rPr>
        <w:t xml:space="preserve"> sharp </w:t>
      </w:r>
      <w:r w:rsidRPr="000070F3">
        <w:rPr>
          <w:rStyle w:val="StyleUnderline"/>
        </w:rPr>
        <w:t>fall in import dependence haven’t stopped gasoline prices from rising toward $4 a gallon</w:t>
      </w:r>
      <w:r w:rsidRPr="000070F3">
        <w:rPr>
          <w:sz w:val="16"/>
        </w:rPr>
        <w:t xml:space="preserve">. Nor has the oil and gas boom given a noticeable boost to an economic recovery that, despite better news lately, has been very disappointing on the jobs front. As I said, this was totally predictable. </w:t>
      </w:r>
      <w:r w:rsidRPr="000070F3">
        <w:rPr>
          <w:rStyle w:val="Emphasis"/>
        </w:rPr>
        <w:t>First up, oil prices</w:t>
      </w:r>
      <w:r w:rsidRPr="000070F3">
        <w:rPr>
          <w:sz w:val="16"/>
        </w:rPr>
        <w:t xml:space="preserve">. </w:t>
      </w:r>
      <w:r w:rsidRPr="000070F3">
        <w:rPr>
          <w:rStyle w:val="StyleUnderline"/>
        </w:rPr>
        <w:t xml:space="preserve">Unlike natural gas, </w:t>
      </w:r>
      <w:r w:rsidRPr="000070F3">
        <w:rPr>
          <w:sz w:val="16"/>
          <w:szCs w:val="16"/>
        </w:rPr>
        <w:t>which is expensive to ship across oceans</w:t>
      </w:r>
      <w:r w:rsidRPr="000070F3">
        <w:rPr>
          <w:rStyle w:val="StyleUnderline"/>
        </w:rPr>
        <w:t>, oil is traded on a world market</w:t>
      </w:r>
      <w:r w:rsidRPr="000070F3">
        <w:rPr>
          <w:sz w:val="16"/>
        </w:rPr>
        <w:t xml:space="preserve"> — </w:t>
      </w:r>
      <w:r w:rsidRPr="000070F3">
        <w:rPr>
          <w:rStyle w:val="StyleUnderline"/>
        </w:rPr>
        <w:t xml:space="preserve">and the big developments moving prices in that market usually have little to do with events in the </w:t>
      </w:r>
      <w:r w:rsidRPr="000070F3">
        <w:rPr>
          <w:rStyle w:val="StyleUnderline"/>
          <w:bdr w:val="single" w:sz="4" w:space="0" w:color="auto"/>
        </w:rPr>
        <w:t>U</w:t>
      </w:r>
      <w:r w:rsidRPr="000070F3">
        <w:rPr>
          <w:rStyle w:val="StyleUnderline"/>
        </w:rPr>
        <w:t xml:space="preserve">nited </w:t>
      </w:r>
      <w:r w:rsidRPr="000070F3">
        <w:rPr>
          <w:rStyle w:val="StyleUnderline"/>
          <w:bdr w:val="single" w:sz="4" w:space="0" w:color="auto"/>
        </w:rPr>
        <w:t>S</w:t>
      </w:r>
      <w:r w:rsidRPr="000070F3">
        <w:rPr>
          <w:rStyle w:val="StyleUnderline"/>
        </w:rPr>
        <w:t>tates</w:t>
      </w:r>
      <w:r w:rsidRPr="000070F3">
        <w:rPr>
          <w:sz w:val="16"/>
        </w:rPr>
        <w:t xml:space="preserve">. </w:t>
      </w:r>
      <w:r w:rsidRPr="000070F3">
        <w:rPr>
          <w:rStyle w:val="StyleUnderline"/>
        </w:rPr>
        <w:t>Oil prices are up because of rising demand from China and other emerging economies, and more recently because of war scares in the Middle East</w:t>
      </w:r>
      <w:r w:rsidRPr="000070F3">
        <w:rPr>
          <w:sz w:val="16"/>
        </w:rPr>
        <w:t xml:space="preserve">; </w:t>
      </w:r>
      <w:r w:rsidRPr="000070F3">
        <w:rPr>
          <w:rStyle w:val="StyleUnderline"/>
        </w:rPr>
        <w:t xml:space="preserve">these forces </w:t>
      </w:r>
      <w:r w:rsidRPr="000070F3">
        <w:rPr>
          <w:rStyle w:val="Emphasis"/>
        </w:rPr>
        <w:t>easily outweigh any downward pressure</w:t>
      </w:r>
      <w:r w:rsidRPr="000070F3">
        <w:rPr>
          <w:rStyle w:val="StyleUnderline"/>
        </w:rPr>
        <w:t xml:space="preserve"> on prices from rising U.S. production</w:t>
      </w:r>
      <w:r w:rsidRPr="000070F3">
        <w:rPr>
          <w:sz w:val="16"/>
        </w:rPr>
        <w:t xml:space="preserve">. And </w:t>
      </w:r>
      <w:r w:rsidRPr="000070F3">
        <w:rPr>
          <w:rStyle w:val="StyleUnderline"/>
        </w:rPr>
        <w:t>the same thing would happen if Republicans got their way and oil companies were set free to drill freely</w:t>
      </w:r>
      <w:r w:rsidRPr="000070F3">
        <w:rPr>
          <w:sz w:val="16"/>
        </w:rPr>
        <w:t xml:space="preserve"> in the Gulf of Mexico and punch holes in the tundra: </w:t>
      </w:r>
      <w:r w:rsidRPr="000070F3">
        <w:rPr>
          <w:rStyle w:val="Emphasis"/>
        </w:rPr>
        <w:t>the effect on prices at the pump would be negligible.</w:t>
      </w:r>
      <w:r w:rsidRPr="000070F3">
        <w:rPr>
          <w:sz w:val="16"/>
        </w:rPr>
        <w:t xml:space="preserve"> </w:t>
      </w:r>
    </w:p>
    <w:p w14:paraId="1B2CFBE4" w14:textId="77777777" w:rsidR="00AF2249" w:rsidRPr="00F46E08" w:rsidRDefault="00AF2249" w:rsidP="00AF2249">
      <w:pPr>
        <w:pStyle w:val="Heading3"/>
        <w:rPr>
          <w:rFonts w:ascii="Georgia" w:hAnsi="Georgia"/>
        </w:rPr>
      </w:pPr>
      <w:r w:rsidRPr="00F46E08">
        <w:rPr>
          <w:rFonts w:ascii="Georgia" w:hAnsi="Georgia"/>
        </w:rPr>
        <w:t>1AR – No Link – Market Speculation</w:t>
      </w:r>
    </w:p>
    <w:p w14:paraId="27C80B82" w14:textId="77777777" w:rsidR="00AF2249" w:rsidRPr="00F46E08" w:rsidRDefault="00AF2249" w:rsidP="000221BB">
      <w:pPr>
        <w:pStyle w:val="Heading4"/>
        <w:rPr>
          <w:rFonts w:ascii="Georgia" w:hAnsi="Georgia"/>
        </w:rPr>
      </w:pPr>
      <w:r w:rsidRPr="00F46E08">
        <w:rPr>
          <w:rFonts w:ascii="Georgia" w:hAnsi="Georgia"/>
        </w:rPr>
        <w:t xml:space="preserve">Plan doesn’t lower oil prices – no impact to speculation </w:t>
      </w:r>
    </w:p>
    <w:p w14:paraId="406E3E1D" w14:textId="77777777" w:rsidR="00AF2249" w:rsidRPr="00F46E08" w:rsidRDefault="00AF2249" w:rsidP="00AF2249">
      <w:pPr>
        <w:rPr>
          <w:sz w:val="16"/>
          <w:szCs w:val="16"/>
        </w:rPr>
      </w:pPr>
      <w:r w:rsidRPr="00F46E08">
        <w:rPr>
          <w:rStyle w:val="Style13ptBold"/>
        </w:rPr>
        <w:t>Hargreaves 11</w:t>
      </w:r>
      <w:r w:rsidRPr="00F46E08">
        <w:t xml:space="preserve"> </w:t>
      </w:r>
      <w:r w:rsidRPr="00F46E08">
        <w:rPr>
          <w:sz w:val="16"/>
          <w:szCs w:val="16"/>
        </w:rPr>
        <w:t>[Steve, senior writer for CNN Money, “Drill baby drill won't lower gas prices,” CNN Money, 04/25/11, http://money.cnn.com/2011/04/25/news/economy/oil_drilling_gas_prices/index.htm, 07/07/14]</w:t>
      </w:r>
    </w:p>
    <w:p w14:paraId="6051A7BD" w14:textId="77777777" w:rsidR="00AF2249" w:rsidRPr="00F46E08" w:rsidRDefault="00AF2249" w:rsidP="00AF2249">
      <w:pPr>
        <w:rPr>
          <w:sz w:val="16"/>
        </w:rPr>
      </w:pPr>
      <w:r w:rsidRPr="00F46E08">
        <w:rPr>
          <w:sz w:val="16"/>
        </w:rPr>
        <w:t>The industry has long held that this is key to lowering prices, and "unlocking America's energy potential" is a theme all the Republican candidates are touting.</w:t>
      </w:r>
      <w:r w:rsidRPr="00F46E08">
        <w:rPr>
          <w:sz w:val="12"/>
        </w:rPr>
        <w:t>¶</w:t>
      </w:r>
      <w:r w:rsidRPr="00F46E08">
        <w:rPr>
          <w:sz w:val="16"/>
        </w:rPr>
        <w:t xml:space="preserve"> The industry has studies saying that if it was allowed to drill off both the East and West coasts, on all federal land that isn't a national park and in Alaska's national wildlife refuge, it could produce another 10 million barrels of oil a day by 2030 -- double the nation's current oil output.</w:t>
      </w:r>
      <w:r w:rsidRPr="00F46E08">
        <w:rPr>
          <w:sz w:val="12"/>
        </w:rPr>
        <w:t>¶</w:t>
      </w:r>
      <w:r w:rsidRPr="00F46E08">
        <w:rPr>
          <w:sz w:val="16"/>
        </w:rPr>
        <w:t xml:space="preserve"> Eighteen years is a long time to wait. But the industry says that if Obama merely announced such a plan, oil prices would drop overnight in anticipation of this new production.</w:t>
      </w:r>
      <w:r w:rsidRPr="00F46E08">
        <w:rPr>
          <w:sz w:val="12"/>
        </w:rPr>
        <w:t>¶</w:t>
      </w:r>
      <w:r w:rsidRPr="00F46E08">
        <w:rPr>
          <w:sz w:val="16"/>
        </w:rPr>
        <w:t xml:space="preserve"> "</w:t>
      </w:r>
      <w:r w:rsidRPr="00F46E08">
        <w:rPr>
          <w:b/>
          <w:u w:val="single"/>
        </w:rPr>
        <w:t>Markets are driven by expectations</w:t>
      </w:r>
      <w:r w:rsidRPr="00F46E08">
        <w:rPr>
          <w:sz w:val="16"/>
        </w:rPr>
        <w:t>," Jack Gerard, president of the American Petroleum Institute, said on a recent conference call.</w:t>
      </w:r>
      <w:r w:rsidRPr="00F46E08">
        <w:rPr>
          <w:sz w:val="12"/>
        </w:rPr>
        <w:t>¶</w:t>
      </w:r>
      <w:r w:rsidRPr="00F46E08">
        <w:rPr>
          <w:sz w:val="16"/>
        </w:rPr>
        <w:t xml:space="preserve"> Saudi Arabia can't save us from high oil prices</w:t>
      </w:r>
      <w:r w:rsidRPr="00F46E08">
        <w:rPr>
          <w:sz w:val="12"/>
        </w:rPr>
        <w:t>¶</w:t>
      </w:r>
      <w:r w:rsidRPr="00F46E08">
        <w:rPr>
          <w:sz w:val="16"/>
        </w:rPr>
        <w:t xml:space="preserve"> Gerard noted that </w:t>
      </w:r>
      <w:r w:rsidRPr="00F46E08">
        <w:rPr>
          <w:b/>
          <w:u w:val="single"/>
        </w:rPr>
        <w:t>oil prices fell $16 in the two days in 2008 after George W. Bush lifted a moratorium on drilling off the coasts</w:t>
      </w:r>
      <w:r w:rsidRPr="00F46E08">
        <w:rPr>
          <w:sz w:val="16"/>
        </w:rPr>
        <w:t>, a moratorium that was effectively reinstated after BP's (BP) Gulf of Mexico disaster.</w:t>
      </w:r>
      <w:r w:rsidRPr="00F46E08">
        <w:rPr>
          <w:sz w:val="12"/>
        </w:rPr>
        <w:t>¶</w:t>
      </w:r>
      <w:r w:rsidRPr="00F46E08">
        <w:rPr>
          <w:sz w:val="16"/>
        </w:rPr>
        <w:t xml:space="preserve"> </w:t>
      </w:r>
      <w:r w:rsidRPr="00F46E08">
        <w:rPr>
          <w:b/>
          <w:u w:val="single"/>
        </w:rPr>
        <w:t>But oil traders are skeptical.</w:t>
      </w:r>
      <w:r w:rsidRPr="00F46E08">
        <w:rPr>
          <w:sz w:val="12"/>
        </w:rPr>
        <w:t>¶</w:t>
      </w:r>
      <w:r w:rsidRPr="00F46E08">
        <w:rPr>
          <w:b/>
          <w:u w:val="single"/>
        </w:rPr>
        <w:t xml:space="preserve"> "</w:t>
      </w:r>
      <w:r w:rsidRPr="00F46E08">
        <w:rPr>
          <w:rStyle w:val="Emphasis"/>
        </w:rPr>
        <w:t>Just because a policy is announced doesn't mean it can be easily or quickly attained, and the markets will discount that</w:t>
      </w:r>
      <w:r w:rsidRPr="00F46E08">
        <w:rPr>
          <w:sz w:val="16"/>
        </w:rPr>
        <w:t>," said Addison Armstrong, director of market research at the brokerage Tradition Energy.</w:t>
      </w:r>
      <w:r w:rsidRPr="00F46E08">
        <w:rPr>
          <w:sz w:val="12"/>
        </w:rPr>
        <w:t>¶</w:t>
      </w:r>
      <w:r w:rsidRPr="00F46E08">
        <w:rPr>
          <w:sz w:val="16"/>
        </w:rPr>
        <w:t xml:space="preserve"> Those against more drilling note that </w:t>
      </w:r>
      <w:r w:rsidRPr="00F46E08">
        <w:rPr>
          <w:b/>
          <w:u w:val="single"/>
        </w:rPr>
        <w:t>U.S. oil production has increased by about 15% since Obama took office, and prices have only gone up</w:t>
      </w:r>
      <w:r w:rsidRPr="00F46E08">
        <w:rPr>
          <w:sz w:val="16"/>
        </w:rPr>
        <w:t>.</w:t>
      </w:r>
      <w:r w:rsidRPr="00F46E08">
        <w:rPr>
          <w:sz w:val="12"/>
        </w:rPr>
        <w:t>¶</w:t>
      </w:r>
      <w:r w:rsidRPr="00F46E08">
        <w:rPr>
          <w:sz w:val="16"/>
        </w:rPr>
        <w:t xml:space="preserve"> Obama himself likes to take credit for this production increase, although actual federal acreage available for drilling is down slightly from the Bush administration.</w:t>
      </w:r>
      <w:r w:rsidRPr="00F46E08">
        <w:rPr>
          <w:sz w:val="12"/>
        </w:rPr>
        <w:t>¶</w:t>
      </w:r>
      <w:r w:rsidRPr="00F46E08">
        <w:rPr>
          <w:sz w:val="16"/>
        </w:rPr>
        <w:t xml:space="preserve"> </w:t>
      </w:r>
      <w:r w:rsidRPr="00F46E08">
        <w:rPr>
          <w:b/>
          <w:u w:val="single"/>
        </w:rPr>
        <w:t>The extra production comes mostly from private land and is spurred by higher prices, new technology and the expanded use of hydraulic fracturing</w:t>
      </w:r>
      <w:r w:rsidRPr="00F46E08">
        <w:rPr>
          <w:sz w:val="16"/>
        </w:rPr>
        <w:t>.</w:t>
      </w:r>
      <w:r w:rsidRPr="00F46E08">
        <w:rPr>
          <w:sz w:val="12"/>
        </w:rPr>
        <w:t>¶</w:t>
      </w:r>
      <w:r w:rsidRPr="00F46E08">
        <w:rPr>
          <w:sz w:val="16"/>
        </w:rPr>
        <w:t xml:space="preserve"> Known as fracking for short, the process is highly controversial as many fear it is contaminating the ground water. Yet Obama has allowed it to continue mostly unfettered -- and has taken flack from the left as a result.</w:t>
      </w:r>
      <w:r w:rsidRPr="00F46E08">
        <w:rPr>
          <w:sz w:val="12"/>
        </w:rPr>
        <w:t>¶</w:t>
      </w:r>
      <w:r w:rsidRPr="00F46E08">
        <w:rPr>
          <w:sz w:val="16"/>
        </w:rPr>
        <w:t xml:space="preserve"> In the medium term, </w:t>
      </w:r>
      <w:r w:rsidRPr="00F46E08">
        <w:rPr>
          <w:b/>
          <w:u w:val="single"/>
        </w:rPr>
        <w:t>it's hard to say what impact increased production from the United Sates would have on oil prices</w:t>
      </w:r>
      <w:r w:rsidRPr="00F46E08">
        <w:rPr>
          <w:sz w:val="16"/>
        </w:rPr>
        <w:t>.</w:t>
      </w:r>
      <w:r w:rsidRPr="00F46E08">
        <w:rPr>
          <w:sz w:val="12"/>
        </w:rPr>
        <w:t>¶</w:t>
      </w:r>
      <w:r w:rsidRPr="00F46E08">
        <w:rPr>
          <w:sz w:val="16"/>
        </w:rPr>
        <w:t xml:space="preserve"> Ten million barrels a day is a lot of oil, though critics say the industry would never be able to generate that much and note the potential high environmental costs of drilling everywhere.</w:t>
      </w:r>
      <w:r w:rsidRPr="00F46E08">
        <w:rPr>
          <w:sz w:val="12"/>
        </w:rPr>
        <w:t>¶</w:t>
      </w:r>
      <w:r w:rsidRPr="00F46E08">
        <w:rPr>
          <w:sz w:val="16"/>
        </w:rPr>
        <w:t xml:space="preserve"> Plus OPEC might simply cut that amount of production to keep prices high.</w:t>
      </w:r>
      <w:r w:rsidRPr="00F46E08">
        <w:rPr>
          <w:sz w:val="12"/>
        </w:rPr>
        <w:t>¶</w:t>
      </w:r>
      <w:r w:rsidRPr="00F46E08">
        <w:rPr>
          <w:sz w:val="16"/>
        </w:rPr>
        <w:t xml:space="preserve"> Either way, </w:t>
      </w:r>
      <w:r w:rsidRPr="00F46E08">
        <w:rPr>
          <w:rStyle w:val="Emphasis"/>
        </w:rPr>
        <w:t>it's unlikely more drilling now would lower gas prices</w:t>
      </w:r>
      <w:r w:rsidRPr="00F46E08">
        <w:rPr>
          <w:sz w:val="16"/>
        </w:rPr>
        <w:t xml:space="preserve"> anytime soon.</w:t>
      </w:r>
      <w:r w:rsidRPr="00F46E08">
        <w:rPr>
          <w:sz w:val="12"/>
        </w:rPr>
        <w:t>¶</w:t>
      </w:r>
      <w:r w:rsidRPr="00F46E08">
        <w:rPr>
          <w:sz w:val="16"/>
        </w:rPr>
        <w:t xml:space="preserve"> Fewer regulations: </w:t>
      </w:r>
      <w:r w:rsidRPr="00F46E08">
        <w:rPr>
          <w:b/>
          <w:u w:val="single"/>
        </w:rPr>
        <w:t>More regulations are indeed looming for the oil and gas industry.</w:t>
      </w:r>
      <w:r w:rsidRPr="00F46E08">
        <w:rPr>
          <w:sz w:val="12"/>
        </w:rPr>
        <w:t>¶</w:t>
      </w:r>
      <w:r w:rsidRPr="00F46E08">
        <w:rPr>
          <w:sz w:val="16"/>
        </w:rPr>
        <w:t xml:space="preserve"> It's thought that Obama's Environmental Protection Agency will propose new standards designed to cut air pollution and global warming on both refineries and fuels.</w:t>
      </w:r>
      <w:r w:rsidRPr="00F46E08">
        <w:rPr>
          <w:sz w:val="12"/>
        </w:rPr>
        <w:t>¶</w:t>
      </w:r>
      <w:r w:rsidRPr="00F46E08">
        <w:rPr>
          <w:sz w:val="16"/>
        </w:rPr>
        <w:t xml:space="preserve"> </w:t>
      </w:r>
      <w:r w:rsidRPr="00F46E08">
        <w:rPr>
          <w:b/>
          <w:u w:val="single"/>
        </w:rPr>
        <w:t>The oil industry says the new fuel standards alone could add anywhere from six to nine cents to a gallon of gas.</w:t>
      </w:r>
      <w:r w:rsidRPr="00F46E08">
        <w:rPr>
          <w:sz w:val="12"/>
        </w:rPr>
        <w:t>¶</w:t>
      </w:r>
      <w:r w:rsidRPr="00F46E08">
        <w:rPr>
          <w:b/>
          <w:u w:val="single"/>
        </w:rPr>
        <w:t xml:space="preserve"> Yet not implementing those regulations wouldn't lower the price of gas now </w:t>
      </w:r>
      <w:r w:rsidRPr="00F46E08">
        <w:rPr>
          <w:sz w:val="16"/>
        </w:rPr>
        <w:t>-- analysts aren't expecting them to be put in place until after the election.</w:t>
      </w:r>
      <w:r w:rsidRPr="00F46E08">
        <w:rPr>
          <w:sz w:val="12"/>
        </w:rPr>
        <w:t>¶</w:t>
      </w:r>
      <w:r w:rsidRPr="00F46E08">
        <w:rPr>
          <w:sz w:val="16"/>
        </w:rPr>
        <w:t xml:space="preserve"> Plus, </w:t>
      </w:r>
      <w:r w:rsidRPr="00F46E08">
        <w:rPr>
          <w:b/>
          <w:u w:val="single"/>
        </w:rPr>
        <w:t>it's uncertain they will really cost that much</w:t>
      </w:r>
      <w:r w:rsidRPr="00F46E08">
        <w:rPr>
          <w:sz w:val="16"/>
        </w:rPr>
        <w:t>.</w:t>
      </w:r>
      <w:r w:rsidRPr="00F46E08">
        <w:rPr>
          <w:sz w:val="12"/>
        </w:rPr>
        <w:t>¶</w:t>
      </w:r>
      <w:r w:rsidRPr="00F46E08">
        <w:rPr>
          <w:sz w:val="16"/>
        </w:rPr>
        <w:t xml:space="preserve"> "Historically, </w:t>
      </w:r>
      <w:r w:rsidRPr="00F46E08">
        <w:rPr>
          <w:rStyle w:val="Emphasis"/>
        </w:rPr>
        <w:t>the cost impacts [of additional regulations] have been estimated to be higher than they really are</w:t>
      </w:r>
      <w:r w:rsidRPr="00F46E08">
        <w:rPr>
          <w:sz w:val="16"/>
        </w:rPr>
        <w:t>," said Joseph Stanislaw, founder of J.A. Stanislaw Group, an energy and investment advisory firm.</w:t>
      </w:r>
      <w:r w:rsidRPr="00F46E08">
        <w:rPr>
          <w:sz w:val="12"/>
        </w:rPr>
        <w:t>¶</w:t>
      </w:r>
      <w:r w:rsidRPr="00F46E08">
        <w:rPr>
          <w:sz w:val="16"/>
        </w:rPr>
        <w:t xml:space="preserve"> Less taxes: The American Petroleum Institute has used every chance it gets to rally against proposals from the Obama administration that would eliminate up to $4 billion a year in tax breaks for the oil industry.</w:t>
      </w:r>
      <w:r w:rsidRPr="00F46E08">
        <w:rPr>
          <w:sz w:val="12"/>
        </w:rPr>
        <w:t>¶</w:t>
      </w:r>
      <w:r w:rsidRPr="00F46E08">
        <w:rPr>
          <w:sz w:val="16"/>
        </w:rPr>
        <w:t xml:space="preserve"> "</w:t>
      </w:r>
      <w:r w:rsidRPr="00F46E08">
        <w:rPr>
          <w:b/>
          <w:u w:val="single"/>
        </w:rPr>
        <w:t>No economist in the world will tell you gas prices can be reduced by increasing taxes,</w:t>
      </w:r>
      <w:r w:rsidRPr="00F46E08">
        <w:rPr>
          <w:sz w:val="16"/>
        </w:rPr>
        <w:t>" said API's Gerard.</w:t>
      </w:r>
      <w:r w:rsidRPr="00F46E08">
        <w:rPr>
          <w:sz w:val="12"/>
        </w:rPr>
        <w:t>¶</w:t>
      </w:r>
      <w:r w:rsidRPr="00F46E08">
        <w:rPr>
          <w:sz w:val="16"/>
        </w:rPr>
        <w:t xml:space="preserve"> </w:t>
      </w:r>
      <w:r w:rsidRPr="00F46E08">
        <w:rPr>
          <w:b/>
          <w:u w:val="single"/>
        </w:rPr>
        <w:t>Speculators are driving up gas prices</w:t>
      </w:r>
      <w:r w:rsidRPr="00F46E08">
        <w:rPr>
          <w:sz w:val="16"/>
        </w:rPr>
        <w:t xml:space="preserve"> - Opinion</w:t>
      </w:r>
      <w:r w:rsidRPr="00F46E08">
        <w:rPr>
          <w:sz w:val="12"/>
        </w:rPr>
        <w:t>¶</w:t>
      </w:r>
      <w:r w:rsidRPr="00F46E08">
        <w:rPr>
          <w:sz w:val="16"/>
        </w:rPr>
        <w:t xml:space="preserve"> Eliminating the tax breaks has been opposed by nearly every Republican politician as well.</w:t>
      </w:r>
      <w:r w:rsidRPr="00F46E08">
        <w:rPr>
          <w:sz w:val="12"/>
        </w:rPr>
        <w:t>¶</w:t>
      </w:r>
      <w:r w:rsidRPr="00F46E08">
        <w:rPr>
          <w:sz w:val="16"/>
        </w:rPr>
        <w:t xml:space="preserve"> But </w:t>
      </w:r>
      <w:r w:rsidRPr="00F46E08">
        <w:rPr>
          <w:b/>
          <w:u w:val="single"/>
        </w:rPr>
        <w:t>while eliminating those tax breaks might be bad for oil company shareholders, it's hard to see how they would have much of a bearing on raising or lowering gas prices.</w:t>
      </w:r>
      <w:r w:rsidRPr="00F46E08">
        <w:rPr>
          <w:sz w:val="12"/>
        </w:rPr>
        <w:t>¶</w:t>
      </w:r>
      <w:r w:rsidRPr="00F46E08">
        <w:rPr>
          <w:sz w:val="16"/>
        </w:rPr>
        <w:t xml:space="preserve"> What is driving prices: Fundamentally, what politicians on both sides of the aisle are missing is the fact that </w:t>
      </w:r>
      <w:r w:rsidRPr="00F46E08">
        <w:rPr>
          <w:rStyle w:val="Emphasis"/>
        </w:rPr>
        <w:t>gas prices are not being driven by domestic policies.</w:t>
      </w:r>
      <w:r w:rsidRPr="00F46E08">
        <w:rPr>
          <w:sz w:val="12"/>
        </w:rPr>
        <w:t>¶</w:t>
      </w:r>
      <w:r w:rsidRPr="00F46E08">
        <w:rPr>
          <w:sz w:val="16"/>
        </w:rPr>
        <w:t xml:space="preserve"> They are being driven by oil prices, which are in turn rising mostly on fears over a confrontation with Iran.</w:t>
      </w:r>
      <w:r w:rsidRPr="00F46E08">
        <w:rPr>
          <w:sz w:val="12"/>
        </w:rPr>
        <w:t>¶</w:t>
      </w:r>
      <w:r w:rsidRPr="00F46E08">
        <w:rPr>
          <w:sz w:val="16"/>
        </w:rPr>
        <w:t xml:space="preserve"> "There's a lot of oil out there right now, but people are scared," said Stanislaw. "This is largely outside of the control of the United States."</w:t>
      </w:r>
    </w:p>
    <w:p w14:paraId="628E5ABE" w14:textId="0D2FB41D" w:rsidR="00F46E08" w:rsidRPr="00F46E08" w:rsidRDefault="00F46E08" w:rsidP="00FB01A6">
      <w:pPr>
        <w:pStyle w:val="Heading3"/>
        <w:rPr>
          <w:rFonts w:ascii="Georgia" w:hAnsi="Georgia"/>
        </w:rPr>
      </w:pPr>
      <w:r w:rsidRPr="00F46E08">
        <w:rPr>
          <w:rFonts w:ascii="Georgia" w:hAnsi="Georgia"/>
        </w:rPr>
        <w:t>1AR – No Link – Volatility</w:t>
      </w:r>
    </w:p>
    <w:p w14:paraId="7A1D85E3" w14:textId="77777777" w:rsidR="00F46E08" w:rsidRPr="00F46E08" w:rsidRDefault="00F46E08" w:rsidP="00F46E08">
      <w:pPr>
        <w:pStyle w:val="Heading4"/>
        <w:rPr>
          <w:rFonts w:ascii="Georgia" w:hAnsi="Georgia"/>
        </w:rPr>
      </w:pPr>
      <w:r w:rsidRPr="00F46E08">
        <w:rPr>
          <w:rFonts w:ascii="Georgia" w:hAnsi="Georgia"/>
        </w:rPr>
        <w:t>The plan reduces oil price volatility and contributes 8.7 trillion to US economic growth</w:t>
      </w:r>
    </w:p>
    <w:p w14:paraId="59A64EFF"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78F5EA70" w14:textId="71CCFE9B" w:rsidR="00F46E08" w:rsidRPr="00F46E08" w:rsidRDefault="00F46E08" w:rsidP="00F46E08">
      <w:pPr>
        <w:rPr>
          <w:b/>
          <w:u w:val="single"/>
        </w:rPr>
      </w:pPr>
      <w:r w:rsidRPr="00F46E08">
        <w:rPr>
          <w:sz w:val="16"/>
        </w:rPr>
        <w:t xml:space="preserve">Over the life span of development, </w:t>
      </w:r>
      <w:r w:rsidRPr="00F46E08">
        <w:rPr>
          <w:rStyle w:val="StyleUnderline"/>
        </w:rPr>
        <w:t xml:space="preserve">OCS planning areas will contribute approximately </w:t>
      </w:r>
      <w:r w:rsidRPr="00F46E08">
        <w:rPr>
          <w:rStyle w:val="Emphasis"/>
        </w:rPr>
        <w:t>$8.7 trillion dollars to U.S. economic growth</w:t>
      </w:r>
      <w:r w:rsidRPr="00F46E08">
        <w:rPr>
          <w:rStyle w:val="StyleUnderline"/>
        </w:rPr>
        <w:t xml:space="preserve">, of which some $2.2 trillion can be expected to be paid out in wages to employees in almost </w:t>
      </w:r>
      <w:r w:rsidRPr="00F46E08">
        <w:rPr>
          <w:rStyle w:val="Emphasis"/>
        </w:rPr>
        <w:t>38 million annual jobs, many in high-paying professional career fields</w:t>
      </w:r>
      <w:r w:rsidRPr="00F46E08">
        <w:rPr>
          <w:rStyle w:val="StyleUnderline"/>
        </w:rPr>
        <w:t xml:space="preserve">. That economic growth will also generate more than </w:t>
      </w:r>
      <w:r w:rsidRPr="00F46E08">
        <w:rPr>
          <w:rStyle w:val="Emphasis"/>
        </w:rPr>
        <w:t>$1.6 trillion in Federal tax revenues</w:t>
      </w:r>
      <w:r w:rsidRPr="00F46E08">
        <w:rPr>
          <w:sz w:val="16"/>
        </w:rPr>
        <w:t xml:space="preserve">, almost $0.6 trillion in state and local tax revenue, and $0.4 trillion in royalty revenue that will be split between federal and state governments. </w:t>
      </w:r>
      <w:r w:rsidRPr="00F46E08">
        <w:rPr>
          <w:rStyle w:val="StyleUnderline"/>
        </w:rPr>
        <w:t>Those</w:t>
      </w:r>
      <w:r w:rsidRPr="00F46E08">
        <w:rPr>
          <w:u w:val="single"/>
        </w:rPr>
        <w:t xml:space="preserve"> </w:t>
      </w:r>
      <w:r w:rsidRPr="00F46E08">
        <w:rPr>
          <w:b/>
          <w:u w:val="single"/>
        </w:rPr>
        <w:t>revenues</w:t>
      </w:r>
      <w:r w:rsidRPr="00F46E08">
        <w:rPr>
          <w:u w:val="single"/>
        </w:rPr>
        <w:t xml:space="preserve"> </w:t>
      </w:r>
      <w:r w:rsidRPr="00F46E08">
        <w:rPr>
          <w:rStyle w:val="StyleUnderline"/>
        </w:rPr>
        <w:t>will contribute to schools, health centers, and infrastructure projects that will contribute substantially to the quality of life in not only coastal regions directly affected by the development, but nationwide. Immediate revenues from exploration can also help many coastal states</w:t>
      </w:r>
      <w:r w:rsidRPr="00F46E08">
        <w:rPr>
          <w:sz w:val="16"/>
        </w:rPr>
        <w:t xml:space="preserve"> weather the effects of the present recession and mortgage crisis </w:t>
      </w:r>
      <w:r w:rsidRPr="00F46E08">
        <w:rPr>
          <w:rStyle w:val="StyleUnderline"/>
        </w:rPr>
        <w:t>without Federal aid.</w:t>
      </w:r>
      <w:r w:rsidRPr="00F46E08">
        <w:rPr>
          <w:sz w:val="16"/>
        </w:rPr>
        <w:t xml:space="preserve"> While some are suggesting limiting OCS Planning Area development to areas located more than one hundred miles offshore, it is important to point out that </w:t>
      </w:r>
      <w:r w:rsidRPr="00F46E08">
        <w:rPr>
          <w:rStyle w:val="StyleUnderline"/>
        </w:rPr>
        <w:t>such limitations substantially curtail the benefits of OCS development.</w:t>
      </w:r>
      <w:r w:rsidRPr="00F46E08">
        <w:rPr>
          <w:sz w:val="16"/>
        </w:rPr>
        <w:t xml:space="preserve"> Not only are the costs of such deep and ultradeep water development often prohibitive, but </w:t>
      </w:r>
      <w:r w:rsidRPr="00F46E08">
        <w:rPr>
          <w:rStyle w:val="StyleUnderline"/>
        </w:rPr>
        <w:t>production in such areas is more volatile as a result and Federal subsidies substantially diminish the potential public revenue gains from opening OCS Planning Areas.</w:t>
      </w:r>
      <w:r w:rsidRPr="00F46E08">
        <w:rPr>
          <w:sz w:val="16"/>
        </w:rPr>
        <w:t xml:space="preserve"> In summary, </w:t>
      </w:r>
      <w:r w:rsidRPr="00F46E08">
        <w:rPr>
          <w:rStyle w:val="StyleUnderline"/>
        </w:rPr>
        <w:t xml:space="preserve">investment and development in OCS Planning Areas can increase economic growth with attendant effects on jobs, wages, taxes, and other public revenues, helping to both invigorate and stabilize economic growth </w:t>
      </w:r>
      <w:r w:rsidRPr="00F46E08">
        <w:rPr>
          <w:rStyle w:val="Emphasis"/>
        </w:rPr>
        <w:t>while reducing oil price volatility</w:t>
      </w:r>
      <w:r w:rsidRPr="00F46E08">
        <w:rPr>
          <w:sz w:val="16"/>
        </w:rPr>
        <w:t xml:space="preserve">. </w:t>
      </w:r>
      <w:r w:rsidRPr="00F46E08">
        <w:rPr>
          <w:rStyle w:val="StyleUnderline"/>
        </w:rPr>
        <w:t>The resulting economic growth and public revenues are particularly attractive to local economies</w:t>
      </w:r>
      <w:r w:rsidRPr="00F46E08">
        <w:rPr>
          <w:sz w:val="16"/>
        </w:rPr>
        <w:t xml:space="preserve"> close to previously prohibited OCS planning areas like those off the coasts of California and Florida, which are experiencing the full force of recession and mortgage foreclosures. Jobs in these areas can be particularly powerful in resuscitating the economy and restoring economic growth</w:t>
      </w:r>
      <w:r w:rsidRPr="00F46E08">
        <w:rPr>
          <w:rStyle w:val="StyleUnderline"/>
          <w:sz w:val="16"/>
          <w:szCs w:val="16"/>
        </w:rPr>
        <w:t>.</w:t>
      </w:r>
      <w:r w:rsidRPr="00F46E08">
        <w:rPr>
          <w:rStyle w:val="StyleUnderline"/>
        </w:rPr>
        <w:t xml:space="preserve"> It makes no sense to consciously choose to forego such a substantial source of economic growth in a recession</w:t>
      </w:r>
      <w:r w:rsidRPr="00F46E08">
        <w:rPr>
          <w:sz w:val="16"/>
        </w:rPr>
        <w:t xml:space="preserve">. In closing, a caveat. The present analysis is only meant to be a starting point for discussing the economic effects of unavailable OCS resources rather than an exact estimate of the economic effects of OCS Planning Area development and operation. Clearly there will be debate about many of the parameters used in the analysis. No amount of debate, however, should detract from the simple reality that reaffirming the OCS moratoria will leave valuable economic growth opportunities on the table precisely at a time when </w:t>
      </w:r>
      <w:r w:rsidRPr="00F46E08">
        <w:rPr>
          <w:rStyle w:val="StyleUnderline"/>
        </w:rPr>
        <w:t>the country owes its citizens access to jobs and wages that can help them weather the current recession.</w:t>
      </w:r>
    </w:p>
    <w:p w14:paraId="146D9B62" w14:textId="13D4B772" w:rsidR="00FB01A6" w:rsidRPr="00F46E08" w:rsidRDefault="00FB01A6" w:rsidP="00FB01A6">
      <w:pPr>
        <w:pStyle w:val="Heading3"/>
        <w:rPr>
          <w:rFonts w:ascii="Georgia" w:hAnsi="Georgia"/>
        </w:rPr>
      </w:pPr>
      <w:r w:rsidRPr="00F46E08">
        <w:rPr>
          <w:rFonts w:ascii="Georgia" w:hAnsi="Georgia"/>
        </w:rPr>
        <w:t>2AC – Link Uniqueness – Exports</w:t>
      </w:r>
    </w:p>
    <w:p w14:paraId="4BEEC34F" w14:textId="6095B0AE" w:rsidR="00FB01A6" w:rsidRPr="00F46E08" w:rsidRDefault="00FB01A6" w:rsidP="00FB01A6">
      <w:pPr>
        <w:pStyle w:val="Heading4"/>
        <w:rPr>
          <w:rFonts w:ascii="Georgia" w:hAnsi="Georgia"/>
        </w:rPr>
      </w:pPr>
      <w:r w:rsidRPr="00F46E08">
        <w:rPr>
          <w:rFonts w:ascii="Georgia" w:hAnsi="Georgia"/>
        </w:rPr>
        <w:t>The link’s non unique – oil exports at historic high</w:t>
      </w:r>
    </w:p>
    <w:p w14:paraId="21C79D32" w14:textId="69A7FB9E" w:rsidR="00FB01A6" w:rsidRPr="00F46E08" w:rsidRDefault="00FB01A6" w:rsidP="00FB01A6">
      <w:pPr>
        <w:rPr>
          <w:sz w:val="16"/>
          <w:szCs w:val="16"/>
        </w:rPr>
      </w:pPr>
      <w:r w:rsidRPr="00F46E08">
        <w:rPr>
          <w:rStyle w:val="Style13ptBold"/>
        </w:rPr>
        <w:t>The Hill 6/16</w:t>
      </w:r>
      <w:r w:rsidRPr="00F46E08">
        <w:t xml:space="preserve"> </w:t>
      </w:r>
      <w:r w:rsidRPr="00F46E08">
        <w:rPr>
          <w:sz w:val="16"/>
          <w:szCs w:val="16"/>
        </w:rPr>
        <w:t>Timothy Cama, “Oil exports reach 15-year high” http://thehill.com/policy/energy-environment/209444-oil-exports-reach-15-year-high</w:t>
      </w:r>
    </w:p>
    <w:p w14:paraId="7A0264A0" w14:textId="6A9DB36B" w:rsidR="00FB01A6" w:rsidRPr="00F46E08" w:rsidRDefault="00FB01A6" w:rsidP="00FB01A6">
      <w:pPr>
        <w:rPr>
          <w:sz w:val="16"/>
          <w:szCs w:val="22"/>
        </w:rPr>
      </w:pPr>
      <w:r w:rsidRPr="00F46E08">
        <w:rPr>
          <w:sz w:val="16"/>
          <w:szCs w:val="22"/>
        </w:rPr>
        <w:t xml:space="preserve">Despite heavy restrictions on the practice, </w:t>
      </w:r>
      <w:r w:rsidRPr="00F46E08">
        <w:rPr>
          <w:rStyle w:val="StyleUnderline"/>
          <w:szCs w:val="22"/>
        </w:rPr>
        <w:t>exports of</w:t>
      </w:r>
      <w:r w:rsidRPr="00F46E08">
        <w:rPr>
          <w:sz w:val="16"/>
          <w:szCs w:val="22"/>
        </w:rPr>
        <w:t xml:space="preserve"> crude </w:t>
      </w:r>
      <w:r w:rsidRPr="00F46E08">
        <w:rPr>
          <w:rStyle w:val="StyleUnderline"/>
          <w:szCs w:val="22"/>
        </w:rPr>
        <w:t>oil from the United States hit their highest volume in 15 years</w:t>
      </w:r>
      <w:r w:rsidRPr="00F46E08">
        <w:rPr>
          <w:sz w:val="16"/>
          <w:szCs w:val="22"/>
        </w:rPr>
        <w:t xml:space="preserve"> in April, the Energy Information Administration (EIA) said. Exporters </w:t>
      </w:r>
      <w:r w:rsidRPr="00F46E08">
        <w:rPr>
          <w:rStyle w:val="StyleUnderline"/>
          <w:szCs w:val="22"/>
        </w:rPr>
        <w:t>shipped an average 268,000 barrels of crude per day in</w:t>
      </w:r>
      <w:r w:rsidRPr="00F46E08">
        <w:rPr>
          <w:sz w:val="16"/>
          <w:szCs w:val="22"/>
        </w:rPr>
        <w:t xml:space="preserve"> April, an 8.9 percent increase from March and the highest since April 1999, EIA said in a Monday report. </w:t>
      </w:r>
      <w:r w:rsidRPr="00F46E08">
        <w:rPr>
          <w:rStyle w:val="StyleUnderline"/>
          <w:szCs w:val="22"/>
        </w:rPr>
        <w:t>The increase</w:t>
      </w:r>
      <w:r w:rsidRPr="00F46E08">
        <w:rPr>
          <w:sz w:val="16"/>
          <w:szCs w:val="22"/>
        </w:rPr>
        <w:t xml:space="preserve"> in exports </w:t>
      </w:r>
      <w:r w:rsidRPr="00F46E08">
        <w:rPr>
          <w:rStyle w:val="StyleUnderline"/>
          <w:szCs w:val="22"/>
        </w:rPr>
        <w:t>is</w:t>
      </w:r>
      <w:r w:rsidRPr="00F46E08">
        <w:rPr>
          <w:sz w:val="16"/>
          <w:szCs w:val="22"/>
        </w:rPr>
        <w:t xml:space="preserve"> mainly </w:t>
      </w:r>
      <w:r w:rsidRPr="00F46E08">
        <w:rPr>
          <w:rStyle w:val="StyleUnderline"/>
          <w:szCs w:val="22"/>
        </w:rPr>
        <w:t>due to historic highs in domestic crude production</w:t>
      </w:r>
      <w:r w:rsidRPr="00F46E08">
        <w:rPr>
          <w:sz w:val="16"/>
          <w:szCs w:val="22"/>
        </w:rPr>
        <w:t>, which hit 8.2 million barrels per day in March.</w:t>
      </w:r>
    </w:p>
    <w:p w14:paraId="1D95B502" w14:textId="3EF90CC7" w:rsidR="00FB01A6" w:rsidRPr="00F46E08" w:rsidRDefault="00FB01A6" w:rsidP="00FB01A6">
      <w:pPr>
        <w:pStyle w:val="Heading3"/>
        <w:rPr>
          <w:rFonts w:ascii="Georgia" w:hAnsi="Georgia"/>
        </w:rPr>
      </w:pPr>
      <w:r w:rsidRPr="00F46E08">
        <w:rPr>
          <w:rFonts w:ascii="Georgia" w:hAnsi="Georgia"/>
        </w:rPr>
        <w:t>1AR – Link Uniqueness – Exports</w:t>
      </w:r>
    </w:p>
    <w:p w14:paraId="134DC806" w14:textId="14C65A97" w:rsidR="00FB01A6" w:rsidRPr="00F46E08" w:rsidRDefault="00FB01A6" w:rsidP="00FB01A6">
      <w:pPr>
        <w:pStyle w:val="Heading4"/>
        <w:rPr>
          <w:rFonts w:ascii="Georgia" w:hAnsi="Georgia"/>
        </w:rPr>
      </w:pPr>
      <w:r w:rsidRPr="00F46E08">
        <w:rPr>
          <w:rFonts w:ascii="Georgia" w:hAnsi="Georgia"/>
        </w:rPr>
        <w:t xml:space="preserve">The market is already oversupplied – links should have been triggered  </w:t>
      </w:r>
    </w:p>
    <w:p w14:paraId="29FF4DCC" w14:textId="77777777" w:rsidR="00FB01A6" w:rsidRPr="00F46E08" w:rsidRDefault="00FB01A6" w:rsidP="00FB01A6">
      <w:pPr>
        <w:rPr>
          <w:sz w:val="16"/>
          <w:szCs w:val="16"/>
        </w:rPr>
      </w:pPr>
      <w:r w:rsidRPr="00F46E08">
        <w:rPr>
          <w:rStyle w:val="Style13ptBold"/>
        </w:rPr>
        <w:t>Laudon 7/7</w:t>
      </w:r>
      <w:r w:rsidRPr="00F46E08">
        <w:rPr>
          <w:sz w:val="16"/>
          <w:szCs w:val="16"/>
        </w:rPr>
        <w:t xml:space="preserve"> Tyler Laundon is a leading small cap stock analyst and strategy consultant. Born in Vermont, Tyler attended the University of Vermont where he earned both his bachelor degree and his MBA, graduating first in his class with a finance concentration. Prior to joining Wyatt Investment Research he was a business planning consultant at a technology incubator and a consultant with Vermont's leading hospital and medical center where he developed a strategic business plan for the faculty practice group, Wyat Investment Research: “Who Wins As Energy Policy Evolves?” http://www.wyattresearch.com/article/energy-policy/</w:t>
      </w:r>
    </w:p>
    <w:p w14:paraId="76577698" w14:textId="188E1612" w:rsidR="00FB01A6" w:rsidRPr="00F46E08" w:rsidRDefault="00FB01A6" w:rsidP="00AF2249">
      <w:pPr>
        <w:rPr>
          <w:sz w:val="16"/>
          <w:szCs w:val="22"/>
        </w:rPr>
      </w:pPr>
      <w:r w:rsidRPr="00F46E08">
        <w:rPr>
          <w:sz w:val="16"/>
          <w:szCs w:val="22"/>
        </w:rPr>
        <w:t xml:space="preserve">A couple of weeks ago the Obama administration took a first step toward </w:t>
      </w:r>
      <w:r w:rsidRPr="00F46E08">
        <w:rPr>
          <w:rStyle w:val="StyleUnderline"/>
          <w:szCs w:val="22"/>
        </w:rPr>
        <w:t>opening up U.S. oil exports</w:t>
      </w:r>
      <w:r w:rsidRPr="00F46E08">
        <w:rPr>
          <w:sz w:val="16"/>
          <w:szCs w:val="22"/>
        </w:rPr>
        <w:t xml:space="preserve">. The proposal is specific to oil condensate, which would be exported from Texas. And it’s a big deal. This is an incremental step toward lifting a 40-year-old ban on oil exports. The Commerce Department has sidestepped tackling a change in law by only allowing exports of oil condensate, a lighter version of oil with a high naphtha content that many U.S. refineries aren’t equipped to refine. Condensate production is rising rapidly as shale oil plays, particularly the Eagle Ford and the Utica shale, tend to have a lot of it. Industry analysts expect condensate production to rise by as much as 160% by the end of this decade. There is a lot to discuss on this matter – including winners, losers and global energy policy. At the moment the winners look to be U.S. gas consumers, like you and me, and U.S. explorers and producers (E&amp;P) that have property with condensate. Consumers win because exporting any U.S. oil should help keep global oil (and therefore gas) prices from running away. U.S. E&amp;P companies should win because </w:t>
      </w:r>
      <w:r w:rsidRPr="00F46E08">
        <w:rPr>
          <w:rStyle w:val="StyleUnderline"/>
          <w:szCs w:val="22"/>
        </w:rPr>
        <w:t>there has been a lack of refining capacity in the U.S. for oil condensate</w:t>
      </w:r>
      <w:r w:rsidRPr="00F46E08">
        <w:rPr>
          <w:sz w:val="16"/>
          <w:szCs w:val="22"/>
        </w:rPr>
        <w:t xml:space="preserve"> </w:t>
      </w:r>
      <w:r w:rsidRPr="00F46E08">
        <w:rPr>
          <w:rStyle w:val="StyleUnderline"/>
          <w:szCs w:val="22"/>
        </w:rPr>
        <w:t>and the market is oversupplied as is</w:t>
      </w:r>
      <w:r w:rsidRPr="00F46E08">
        <w:rPr>
          <w:sz w:val="16"/>
          <w:szCs w:val="22"/>
        </w:rPr>
        <w:t>. This proposal could boost revenues as E&amp;Ps have a global market to sell condensate into. One of the companies poised to benefit is Pioneer Natural Resources (NYSE:PXD). The company is held in our Top Stock Insights portfolio, where we have a 20% gain on the stock. Pioneer is one of only two companies authorized to export at the moment; the other being Enterprise Product Partners (NYSE:EPD).</w:t>
      </w:r>
    </w:p>
    <w:p w14:paraId="379CE942" w14:textId="77777777" w:rsidR="00AF2249" w:rsidRPr="00F46E08" w:rsidRDefault="00AF2249" w:rsidP="00AF2249">
      <w:pPr>
        <w:pStyle w:val="Heading3"/>
        <w:rPr>
          <w:rFonts w:ascii="Georgia" w:hAnsi="Georgia"/>
        </w:rPr>
      </w:pPr>
      <w:r w:rsidRPr="00F46E08">
        <w:rPr>
          <w:rFonts w:ascii="Georgia" w:hAnsi="Georgia"/>
        </w:rPr>
        <w:t>2AC – Link Turn – Prices (Low)</w:t>
      </w:r>
    </w:p>
    <w:p w14:paraId="19AD5C86" w14:textId="77777777" w:rsidR="00AF2249" w:rsidRPr="00F46E08" w:rsidRDefault="00AF2249" w:rsidP="000221BB">
      <w:pPr>
        <w:pStyle w:val="Heading4"/>
        <w:rPr>
          <w:rFonts w:ascii="Georgia" w:hAnsi="Georgia"/>
        </w:rPr>
      </w:pPr>
      <w:r w:rsidRPr="00F46E08">
        <w:rPr>
          <w:rFonts w:ascii="Georgia" w:hAnsi="Georgia"/>
        </w:rPr>
        <w:t>Increasing OCS drilling key to secure necessary energy supplies – that lowers oil and natural gas prices</w:t>
      </w:r>
    </w:p>
    <w:p w14:paraId="2AC34876" w14:textId="77777777" w:rsidR="00AF2249" w:rsidRPr="00F46E08" w:rsidRDefault="00AF2249" w:rsidP="00AF2249">
      <w:pPr>
        <w:rPr>
          <w:sz w:val="16"/>
          <w:szCs w:val="16"/>
        </w:rPr>
      </w:pPr>
      <w:r w:rsidRPr="00F46E08">
        <w:rPr>
          <w:b/>
          <w:sz w:val="24"/>
        </w:rPr>
        <w:t>Lieberman 08</w:t>
      </w:r>
      <w:r w:rsidRPr="00F46E08">
        <w:rPr>
          <w:b/>
        </w:rPr>
        <w:t xml:space="preserve"> </w:t>
      </w:r>
      <w:r w:rsidRPr="00F46E08">
        <w:rPr>
          <w:sz w:val="16"/>
          <w:szCs w:val="16"/>
        </w:rPr>
        <w:t>[Ben, Senior Policy Analyst in Energy and the Environment at the Thomas A. Roe Institute for Economic Policy Studies at The Heritage Foundation, “Lifting the Offshore Drilling Ban: A Positive Step in the Fight against High Energy Prices,” The Heritage Foundation, 7/14/08, http://www.heritage.org/research/reports/2008/07/lifting-the-offshore-drilling-ban-a-positive-step-in-the-fight-against-high-energy-prices, 07/08/14]</w:t>
      </w:r>
    </w:p>
    <w:p w14:paraId="20BFB128" w14:textId="77777777" w:rsidR="00AF2249" w:rsidRPr="00F2711C" w:rsidRDefault="00AF2249" w:rsidP="00AF2249">
      <w:pPr>
        <w:rPr>
          <w:rStyle w:val="StyleUnderline"/>
          <w:b w:val="0"/>
          <w:u w:val="none"/>
        </w:rPr>
      </w:pPr>
      <w:r w:rsidRPr="00F46E08">
        <w:rPr>
          <w:rStyle w:val="StyleUnderline"/>
        </w:rPr>
        <w:t xml:space="preserve">Washington must do something about the increasing price of gasoline, </w:t>
      </w:r>
      <w:r w:rsidRPr="00F46E08">
        <w:rPr>
          <w:sz w:val="16"/>
        </w:rPr>
        <w:t xml:space="preserve">now </w:t>
      </w:r>
      <w:r w:rsidRPr="00F46E08">
        <w:rPr>
          <w:rStyle w:val="StyleUnderline"/>
        </w:rPr>
        <w:t xml:space="preserve">topping $4 per gallon. </w:t>
      </w:r>
      <w:r w:rsidRPr="00F46E08">
        <w:rPr>
          <w:b/>
          <w:u w:val="single"/>
        </w:rPr>
        <w:t xml:space="preserve">One important step would be to tap our own supplies of oil. </w:t>
      </w:r>
      <w:r w:rsidRPr="00F46E08">
        <w:rPr>
          <w:sz w:val="16"/>
        </w:rPr>
        <w:t xml:space="preserve">Yet for decades, overlapping </w:t>
      </w:r>
      <w:r w:rsidRPr="00F46E08">
        <w:rPr>
          <w:rStyle w:val="Emphasis"/>
        </w:rPr>
        <w:t>congressional and presidential restrictions on drilling for energy in the Outer Continental Shelf (OCS) have stood in the way of lower prices for oil and natural gas</w:t>
      </w:r>
      <w:r w:rsidRPr="00F46E08">
        <w:rPr>
          <w:rStyle w:val="StyleUnderline"/>
        </w:rPr>
        <w:t>.</w:t>
      </w:r>
      <w:r w:rsidRPr="00F46E08">
        <w:rPr>
          <w:rStyle w:val="StyleUnderline"/>
          <w:sz w:val="12"/>
        </w:rPr>
        <w:t>¶</w:t>
      </w:r>
      <w:r w:rsidRPr="00F46E08">
        <w:rPr>
          <w:rStyle w:val="StyleUnderline"/>
        </w:rPr>
        <w:t xml:space="preserve"> </w:t>
      </w:r>
      <w:r w:rsidRPr="00F46E08">
        <w:rPr>
          <w:sz w:val="16"/>
        </w:rPr>
        <w:t>The President took a positive step today by rescinding the executive moratorium on exploration and production in American waters. However, Congress still needs to act in order to make this oil available.</w:t>
      </w:r>
      <w:r w:rsidRPr="00F46E08">
        <w:rPr>
          <w:sz w:val="12"/>
        </w:rPr>
        <w:t>¶</w:t>
      </w:r>
      <w:r w:rsidRPr="00F46E08">
        <w:rPr>
          <w:sz w:val="16"/>
        </w:rPr>
        <w:t xml:space="preserve"> Congressional Restrictions on Drilling</w:t>
      </w:r>
      <w:r w:rsidRPr="00F46E08">
        <w:rPr>
          <w:sz w:val="12"/>
        </w:rPr>
        <w:t>¶</w:t>
      </w:r>
      <w:r w:rsidRPr="00F46E08">
        <w:rPr>
          <w:sz w:val="16"/>
        </w:rPr>
        <w:t xml:space="preserve"> </w:t>
      </w:r>
      <w:r w:rsidRPr="00F46E08">
        <w:rPr>
          <w:rStyle w:val="StyleUnderline"/>
        </w:rPr>
        <w:t>Many of America's offshore areas are off-limits to energy production</w:t>
      </w:r>
      <w:r w:rsidRPr="00F46E08">
        <w:rPr>
          <w:sz w:val="16"/>
        </w:rPr>
        <w:t>. Beginning in 1982, Congress restricted more and more offshore areas through annual Department of the Interior (DOI) appropriations. The DOI has authority over the OCS, which includes most areas more than three miles offshore. Through this annual process, Congress chose to deny DOI the funding necessary to conduct leasing of new offshore areas to oil and natural gas companies.</w:t>
      </w:r>
      <w:r w:rsidRPr="00F46E08">
        <w:rPr>
          <w:sz w:val="12"/>
        </w:rPr>
        <w:t>¶</w:t>
      </w:r>
      <w:r w:rsidRPr="00F46E08">
        <w:rPr>
          <w:sz w:val="16"/>
        </w:rPr>
        <w:t xml:space="preserve"> </w:t>
      </w:r>
      <w:r w:rsidRPr="00F46E08">
        <w:rPr>
          <w:rStyle w:val="StyleUnderline"/>
        </w:rPr>
        <w:t>These off-limits areas comprise 85 percent of the OCS-almost everywhere except the central and western Gulf of Mexico-and the congressional moratoria have become a standard feature of each year's DOI appropriations bill</w:t>
      </w:r>
      <w:r w:rsidRPr="00F46E08">
        <w:rPr>
          <w:sz w:val="16"/>
        </w:rPr>
        <w:t xml:space="preserve">. Until recent years, these restrictions were easily renewed with little controversy, but </w:t>
      </w:r>
      <w:r w:rsidRPr="00F46E08">
        <w:rPr>
          <w:rStyle w:val="Emphasis"/>
        </w:rPr>
        <w:t>with the dramatic rise in oil and natural gas prices, as well as the desire to reduce oil imports</w:t>
      </w:r>
      <w:r w:rsidRPr="00F46E08">
        <w:rPr>
          <w:rStyle w:val="StyleUnderline"/>
        </w:rPr>
        <w:t xml:space="preserve"> from unfriendly foreign countries, there have been several legislative efforts to roll them back</w:t>
      </w:r>
      <w:r w:rsidRPr="00F46E08">
        <w:rPr>
          <w:b/>
          <w:u w:val="single"/>
        </w:rPr>
        <w:t>. Thus far, none of these efforts has been successful.</w:t>
      </w:r>
      <w:r w:rsidRPr="00F46E08">
        <w:rPr>
          <w:sz w:val="12"/>
        </w:rPr>
        <w:t>¶</w:t>
      </w:r>
      <w:r w:rsidRPr="00F46E08">
        <w:rPr>
          <w:sz w:val="16"/>
        </w:rPr>
        <w:t xml:space="preserve"> Most recently, H.R. 6108, the Deep Ocean Energy Resources (DOER) Act, would allow each coastal state to decide whether and where it wants drilling off its coast out to 100 miles. Beyond 100 miles from the coast, states would not have veto power; thus, deepwater areas would be open to exploration and production. The bill also has provisions for revenue sharing between the federal government and each state that allows drilling, similar to provisions that allow drilling on federal lands. The bill is modeled after the 2006 DOER Act, which passed the House but was never considered in the Senate.</w:t>
      </w:r>
      <w:r w:rsidRPr="00F46E08">
        <w:rPr>
          <w:sz w:val="12"/>
        </w:rPr>
        <w:t>¶</w:t>
      </w:r>
      <w:r w:rsidRPr="00F46E08">
        <w:rPr>
          <w:sz w:val="16"/>
        </w:rPr>
        <w:t xml:space="preserve"> In addition, H.R. 2784, the National Environment and Energy Development Act, would also open up much of America's waters to energy production. Despite having 171 co-sponsors, it has yet to be allowed to come to a vote.</w:t>
      </w:r>
      <w:r w:rsidRPr="00F46E08">
        <w:rPr>
          <w:sz w:val="12"/>
        </w:rPr>
        <w:t>¶</w:t>
      </w:r>
      <w:r w:rsidRPr="00F46E08">
        <w:rPr>
          <w:sz w:val="16"/>
        </w:rPr>
        <w:t xml:space="preserve"> Lifting the White House Opposition to Drilling</w:t>
      </w:r>
      <w:r w:rsidRPr="00F46E08">
        <w:rPr>
          <w:sz w:val="12"/>
        </w:rPr>
        <w:t>¶</w:t>
      </w:r>
      <w:r w:rsidRPr="00F46E08">
        <w:rPr>
          <w:sz w:val="16"/>
        </w:rPr>
        <w:t xml:space="preserve"> In 1990, President George H. W. Bush issued a presidential directive restricting new offshore exploration and drilling. In 1998, President Bill Clinton extended these restrictions through 2012. For his first seven years in office, the current President had not seen fit to lift the moratorium, and he was unhelpful during debate over the 2006 DOER Act.</w:t>
      </w:r>
      <w:r w:rsidRPr="00F46E08">
        <w:rPr>
          <w:sz w:val="12"/>
        </w:rPr>
        <w:t>¶</w:t>
      </w:r>
      <w:r w:rsidRPr="00F46E08">
        <w:rPr>
          <w:sz w:val="16"/>
        </w:rPr>
        <w:t xml:space="preserve"> Now the President has lifted the executive branch restrictions and said that he will support legislation opening the OCS. </w:t>
      </w:r>
      <w:r w:rsidRPr="00F46E08">
        <w:rPr>
          <w:rStyle w:val="Emphasis"/>
        </w:rPr>
        <w:t>If Congress is serious about addressing high energy costs, it should quickly send legislation to the President that removes restrictions on these vital energy reserves</w:t>
      </w:r>
      <w:r w:rsidRPr="00F46E08">
        <w:rPr>
          <w:rStyle w:val="StyleUnderline"/>
        </w:rPr>
        <w:t xml:space="preserve">. </w:t>
      </w:r>
      <w:r w:rsidRPr="00F46E08">
        <w:rPr>
          <w:sz w:val="16"/>
        </w:rPr>
        <w:t>Tremendous Potential with Little Risk</w:t>
      </w:r>
      <w:r w:rsidRPr="00F46E08">
        <w:rPr>
          <w:sz w:val="12"/>
        </w:rPr>
        <w:t>¶</w:t>
      </w:r>
      <w:r w:rsidRPr="00F46E08">
        <w:rPr>
          <w:sz w:val="16"/>
        </w:rPr>
        <w:t xml:space="preserve"> </w:t>
      </w:r>
      <w:r w:rsidRPr="00F46E08">
        <w:rPr>
          <w:rStyle w:val="StyleUnderline"/>
        </w:rPr>
        <w:t xml:space="preserve">These restrictions effectively banned new offshore energy production </w:t>
      </w:r>
      <w:r w:rsidRPr="00F46E08">
        <w:rPr>
          <w:b/>
          <w:u w:val="single"/>
        </w:rPr>
        <w:t xml:space="preserve">off the Atlantic and Pacific coasts, parts of offshore Alaska, and the eastern Gulf of Mexico. </w:t>
      </w:r>
      <w:r w:rsidRPr="00F46E08">
        <w:rPr>
          <w:rStyle w:val="StyleUnderline"/>
        </w:rPr>
        <w:t xml:space="preserve">Recent DOI estimates put the amount of energy in these off-limits areas at </w:t>
      </w:r>
      <w:r w:rsidRPr="00F46E08">
        <w:rPr>
          <w:rStyle w:val="Emphasis"/>
        </w:rPr>
        <w:t>19.1 billion barrels of oil and 83.9 trillion cubic feet of natural gas-approximately 30 years' worth of imports from Saudi Arabia</w:t>
      </w:r>
      <w:r w:rsidRPr="00F46E08">
        <w:rPr>
          <w:b/>
          <w:u w:val="single"/>
        </w:rPr>
        <w:t xml:space="preserve"> and enough natural gas to power America's homes for 17 years.</w:t>
      </w:r>
      <w:r w:rsidRPr="00F46E08">
        <w:rPr>
          <w:sz w:val="16"/>
        </w:rPr>
        <w:t xml:space="preserve"> It should also be noted that </w:t>
      </w:r>
      <w:r w:rsidRPr="00F46E08">
        <w:rPr>
          <w:rStyle w:val="Emphasis"/>
        </w:rPr>
        <w:t>these initial estimates tend to be low</w:t>
      </w:r>
      <w:r w:rsidRPr="00F46E08">
        <w:rPr>
          <w:rStyle w:val="StyleUnderline"/>
        </w:rPr>
        <w:t>.</w:t>
      </w:r>
      <w:r w:rsidRPr="00F46E08">
        <w:rPr>
          <w:rStyle w:val="StyleUnderline"/>
          <w:sz w:val="12"/>
        </w:rPr>
        <w:t>¶</w:t>
      </w:r>
      <w:r w:rsidRPr="00F46E08">
        <w:rPr>
          <w:rStyle w:val="StyleUnderline"/>
        </w:rPr>
        <w:t xml:space="preserve"> OCS restrictions are a relic of the past.</w:t>
      </w:r>
      <w:r w:rsidRPr="00F46E08">
        <w:rPr>
          <w:sz w:val="16"/>
        </w:rPr>
        <w:t xml:space="preserve"> </w:t>
      </w:r>
      <w:r w:rsidRPr="00F46E08">
        <w:rPr>
          <w:rStyle w:val="StyleUnderline"/>
        </w:rPr>
        <w:t>They were put in place</w:t>
      </w:r>
      <w:r w:rsidRPr="00F46E08">
        <w:rPr>
          <w:sz w:val="16"/>
        </w:rPr>
        <w:t xml:space="preserve"> at a time </w:t>
      </w:r>
      <w:r w:rsidRPr="00F46E08">
        <w:rPr>
          <w:rStyle w:val="StyleUnderline"/>
        </w:rPr>
        <w:t>when energy was cheap, the need for additional domestic supplies was not seen as dire, and the political path of least resistance was to give in to environmentalists</w:t>
      </w:r>
      <w:r w:rsidRPr="00F46E08">
        <w:rPr>
          <w:b/>
          <w:u w:val="single"/>
        </w:rPr>
        <w:t>. All</w:t>
      </w:r>
      <w:r w:rsidRPr="00F46E08">
        <w:rPr>
          <w:sz w:val="16"/>
        </w:rPr>
        <w:t xml:space="preserve"> </w:t>
      </w:r>
      <w:r w:rsidRPr="00F46E08">
        <w:rPr>
          <w:rStyle w:val="StyleUnderline"/>
        </w:rPr>
        <w:t xml:space="preserve">that has changed, with more than a quadrupling of oil and natural gas prices since the restrictions were first imposed. </w:t>
      </w:r>
      <w:r w:rsidRPr="00F46E08">
        <w:rPr>
          <w:rStyle w:val="Emphasis"/>
        </w:rPr>
        <w:t>Extra energy is badly needed</w:t>
      </w:r>
      <w:r w:rsidRPr="00F46E08">
        <w:rPr>
          <w:rStyle w:val="StyleUnderline"/>
        </w:rPr>
        <w:t>, and the risk of producing it has been reduced.</w:t>
      </w:r>
      <w:r w:rsidRPr="00F46E08">
        <w:rPr>
          <w:rStyle w:val="StyleUnderline"/>
          <w:sz w:val="16"/>
        </w:rPr>
        <w:t xml:space="preserve"> </w:t>
      </w:r>
      <w:r w:rsidRPr="00F2711C">
        <w:rPr>
          <w:rStyle w:val="StyleUnderline"/>
          <w:b w:val="0"/>
          <w:sz w:val="16"/>
          <w:u w:val="none"/>
        </w:rPr>
        <w:t>All new drilling would be subject to strict safeguards and would require state-of-the-art technology with a proven track record for limiting the risk of spills.</w:t>
      </w:r>
    </w:p>
    <w:p w14:paraId="74FC20A6" w14:textId="77777777" w:rsidR="00AF2249" w:rsidRPr="00F46E08" w:rsidRDefault="00AF2249" w:rsidP="00AF2249">
      <w:pPr>
        <w:pStyle w:val="Heading3"/>
        <w:rPr>
          <w:rFonts w:ascii="Georgia" w:hAnsi="Georgia"/>
        </w:rPr>
      </w:pPr>
      <w:r w:rsidRPr="00F46E08">
        <w:rPr>
          <w:rFonts w:ascii="Georgia" w:hAnsi="Georgia"/>
        </w:rPr>
        <w:t>1AR – Link Turn – Prices (Low)</w:t>
      </w:r>
    </w:p>
    <w:p w14:paraId="077D6756" w14:textId="77777777" w:rsidR="00AF2249" w:rsidRPr="00F46E08" w:rsidRDefault="00AF2249" w:rsidP="000221BB">
      <w:pPr>
        <w:pStyle w:val="Heading4"/>
        <w:rPr>
          <w:rFonts w:ascii="Georgia" w:hAnsi="Georgia"/>
        </w:rPr>
      </w:pPr>
      <w:r w:rsidRPr="00F46E08">
        <w:rPr>
          <w:rFonts w:ascii="Georgia" w:hAnsi="Georgia"/>
        </w:rPr>
        <w:t xml:space="preserve">***Weinstein – transparent permitting process key to low prices and to prevent prices from skyrocketing </w:t>
      </w:r>
    </w:p>
    <w:p w14:paraId="70F1F86D" w14:textId="77777777" w:rsidR="00AF2249" w:rsidRPr="00F46E08" w:rsidRDefault="00AF2249" w:rsidP="000221BB">
      <w:pPr>
        <w:pStyle w:val="Heading4"/>
        <w:rPr>
          <w:rFonts w:ascii="Georgia" w:hAnsi="Georgia"/>
        </w:rPr>
      </w:pPr>
      <w:r w:rsidRPr="00F46E08">
        <w:rPr>
          <w:rFonts w:ascii="Georgia" w:hAnsi="Georgia"/>
        </w:rPr>
        <w:t>Increased US production would lower production – it’s a question of incremental production</w:t>
      </w:r>
    </w:p>
    <w:p w14:paraId="0DD4518E" w14:textId="77777777" w:rsidR="00AF2249" w:rsidRPr="00F46E08" w:rsidRDefault="00AF2249" w:rsidP="00AF2249">
      <w:pPr>
        <w:rPr>
          <w:sz w:val="16"/>
          <w:szCs w:val="16"/>
        </w:rPr>
      </w:pPr>
      <w:r w:rsidRPr="00F46E08">
        <w:rPr>
          <w:b/>
          <w:sz w:val="24"/>
        </w:rPr>
        <w:t>Vidas 14</w:t>
      </w:r>
      <w:r w:rsidRPr="00F46E08">
        <w:t xml:space="preserve"> </w:t>
      </w:r>
      <w:r w:rsidRPr="00F46E08">
        <w:rPr>
          <w:sz w:val="16"/>
          <w:szCs w:val="16"/>
        </w:rPr>
        <w:t>[Harry, “The Impacts of U.S. Crude Oil Exports on Domestic Crude Production, GDP, Employment, Trade, and Consumer Costs,” ICF International, 03/31/14, http://www.api.org/news-and-media/news/newsitems/2014/mar-2014/~/media/Files/Policy/LNG-Exports/LNG-primer/API-Crude-Exports-Study-by-ICF-3-31-2014.pdf, 07/08/14]</w:t>
      </w:r>
    </w:p>
    <w:p w14:paraId="2549740D" w14:textId="77777777" w:rsidR="00AF2249" w:rsidRPr="00F46E08" w:rsidRDefault="00AF2249" w:rsidP="00AF2249">
      <w:pPr>
        <w:rPr>
          <w:sz w:val="16"/>
        </w:rPr>
      </w:pPr>
      <w:r w:rsidRPr="00F46E08">
        <w:rPr>
          <w:sz w:val="16"/>
        </w:rPr>
        <w:t xml:space="preserve">4.2 Pricing Impacts  </w:t>
      </w:r>
      <w:r w:rsidRPr="00F46E08">
        <w:rPr>
          <w:rStyle w:val="Emphasis"/>
        </w:rPr>
        <w:t>The increase in U.S. crude production accompanied by a relaxation of crude export constraints would tend to increase the overall global supply of crude oil, thus putting downward pressure global oil prices.</w:t>
      </w:r>
      <w:r w:rsidRPr="00F46E08">
        <w:rPr>
          <w:sz w:val="16"/>
        </w:rPr>
        <w:t xml:space="preserve"> </w:t>
      </w:r>
      <w:r w:rsidRPr="00F46E08">
        <w:rPr>
          <w:b/>
          <w:u w:val="single"/>
        </w:rPr>
        <w:t xml:space="preserve">Although the U.S. is the second largest oil producer in the world and could </w:t>
      </w:r>
      <w:r w:rsidRPr="00F46E08">
        <w:rPr>
          <w:sz w:val="12"/>
        </w:rPr>
        <w:t>¶</w:t>
      </w:r>
      <w:r w:rsidRPr="00F46E08">
        <w:rPr>
          <w:b/>
          <w:u w:val="single"/>
        </w:rPr>
        <w:t>soon be the largest by 2015</w:t>
      </w:r>
      <w:r w:rsidRPr="00F46E08">
        <w:rPr>
          <w:sz w:val="16"/>
        </w:rPr>
        <w:t>, according to the International Energy Agency (IEA)48</w:t>
      </w:r>
      <w:r w:rsidRPr="00F46E08">
        <w:rPr>
          <w:sz w:val="12"/>
        </w:rPr>
        <w:t>¶</w:t>
      </w:r>
      <w:r w:rsidRPr="00F46E08">
        <w:rPr>
          <w:sz w:val="16"/>
        </w:rPr>
        <w:t xml:space="preserve"> , </w:t>
      </w:r>
      <w:r w:rsidRPr="00F46E08">
        <w:rPr>
          <w:b/>
          <w:u w:val="single"/>
        </w:rPr>
        <w:t xml:space="preserve">the price </w:t>
      </w:r>
      <w:r w:rsidRPr="00F46E08">
        <w:rPr>
          <w:sz w:val="12"/>
        </w:rPr>
        <w:t>¶</w:t>
      </w:r>
      <w:r w:rsidRPr="00F46E08">
        <w:rPr>
          <w:b/>
          <w:sz w:val="12"/>
          <w:u w:val="single"/>
        </w:rPr>
        <w:t xml:space="preserve"> </w:t>
      </w:r>
      <w:r w:rsidRPr="00F46E08">
        <w:rPr>
          <w:b/>
          <w:u w:val="single"/>
        </w:rPr>
        <w:t xml:space="preserve">impact of crude exports is determined by the incremental production, rather than total </w:t>
      </w:r>
      <w:r w:rsidRPr="00F46E08">
        <w:rPr>
          <w:sz w:val="12"/>
        </w:rPr>
        <w:t>¶</w:t>
      </w:r>
      <w:r w:rsidRPr="00F46E08">
        <w:rPr>
          <w:b/>
          <w:sz w:val="12"/>
          <w:u w:val="single"/>
        </w:rPr>
        <w:t xml:space="preserve"> </w:t>
      </w:r>
      <w:r w:rsidRPr="00F46E08">
        <w:rPr>
          <w:b/>
          <w:u w:val="single"/>
        </w:rPr>
        <w:t>production.</w:t>
      </w:r>
      <w:r w:rsidRPr="00F46E08">
        <w:rPr>
          <w:sz w:val="16"/>
        </w:rPr>
        <w:t xml:space="preserve"> For this study, ICF used Brent crude as proxy for the global crude price as affected </w:t>
      </w:r>
      <w:r w:rsidRPr="00F46E08">
        <w:rPr>
          <w:sz w:val="12"/>
        </w:rPr>
        <w:t>¶</w:t>
      </w:r>
      <w:r w:rsidRPr="00F46E08">
        <w:rPr>
          <w:sz w:val="16"/>
        </w:rPr>
        <w:t xml:space="preserve"> by forces of global crude supply and demand. The impact of lifting crude exports on Brent </w:t>
      </w:r>
      <w:r w:rsidRPr="00F46E08">
        <w:rPr>
          <w:sz w:val="12"/>
        </w:rPr>
        <w:t>¶</w:t>
      </w:r>
      <w:r w:rsidRPr="00F46E08">
        <w:rPr>
          <w:sz w:val="16"/>
        </w:rPr>
        <w:t xml:space="preserve"> prices, as shown in Exhibit 4-19, is relatively small, about $0.05 to $0.60/bbl in the Low-Differential Scenario and about $0.25 to $1.05/bbl in the High-Differential Scenario. </w:t>
      </w:r>
      <w:r w:rsidRPr="00F46E08">
        <w:rPr>
          <w:sz w:val="12"/>
        </w:rPr>
        <w:t>¶</w:t>
      </w:r>
      <w:r w:rsidRPr="00F46E08">
        <w:rPr>
          <w:sz w:val="16"/>
        </w:rPr>
        <w:t xml:space="preserve"> It should be noted that Brent prices are affected by various factors such as emerging supply </w:t>
      </w:r>
      <w:r w:rsidRPr="00F46E08">
        <w:rPr>
          <w:sz w:val="12"/>
        </w:rPr>
        <w:t>¶</w:t>
      </w:r>
      <w:r w:rsidRPr="00F46E08">
        <w:rPr>
          <w:sz w:val="16"/>
        </w:rPr>
        <w:t xml:space="preserve"> sources, OPEC responses to increasing U.S. and Canadian production, and geopolitical events. </w:t>
      </w:r>
      <w:r w:rsidRPr="00F46E08">
        <w:rPr>
          <w:sz w:val="12"/>
        </w:rPr>
        <w:t>¶</w:t>
      </w:r>
      <w:r w:rsidRPr="00F46E08">
        <w:rPr>
          <w:sz w:val="16"/>
        </w:rPr>
        <w:t xml:space="preserve"> Changes in any of these factors could mean actual Brent prices would deviate significantly from </w:t>
      </w:r>
      <w:r w:rsidRPr="00F46E08">
        <w:rPr>
          <w:sz w:val="12"/>
        </w:rPr>
        <w:t>¶</w:t>
      </w:r>
      <w:r w:rsidRPr="00F46E08">
        <w:rPr>
          <w:sz w:val="16"/>
        </w:rPr>
        <w:t xml:space="preserve"> our forecasts. However, </w:t>
      </w:r>
      <w:r w:rsidRPr="00F46E08">
        <w:rPr>
          <w:rStyle w:val="Emphasis"/>
        </w:rPr>
        <w:t>in general, higher global production leads to lower crude prices,</w:t>
      </w:r>
      <w:r w:rsidRPr="00F46E08">
        <w:rPr>
          <w:sz w:val="16"/>
        </w:rPr>
        <w:t xml:space="preserve"> </w:t>
      </w:r>
      <w:r w:rsidRPr="00F46E08">
        <w:rPr>
          <w:b/>
          <w:u w:val="single"/>
        </w:rPr>
        <w:t xml:space="preserve">all </w:t>
      </w:r>
      <w:r w:rsidRPr="00F46E08">
        <w:rPr>
          <w:sz w:val="12"/>
        </w:rPr>
        <w:t>¶</w:t>
      </w:r>
      <w:r w:rsidRPr="00F46E08">
        <w:rPr>
          <w:b/>
          <w:sz w:val="12"/>
          <w:u w:val="single"/>
        </w:rPr>
        <w:t xml:space="preserve"> </w:t>
      </w:r>
      <w:r w:rsidRPr="00F46E08">
        <w:rPr>
          <w:b/>
          <w:u w:val="single"/>
        </w:rPr>
        <w:t xml:space="preserve">other factors being equal. While global crude prices drop, domestic crude prices gain strength when exports are allowed </w:t>
      </w:r>
      <w:r w:rsidRPr="00F46E08">
        <w:rPr>
          <w:sz w:val="12"/>
        </w:rPr>
        <w:t>¶</w:t>
      </w:r>
      <w:r w:rsidRPr="00F46E08">
        <w:rPr>
          <w:b/>
          <w:sz w:val="12"/>
          <w:u w:val="single"/>
        </w:rPr>
        <w:t xml:space="preserve"> </w:t>
      </w:r>
      <w:r w:rsidRPr="00F46E08">
        <w:rPr>
          <w:b/>
          <w:u w:val="single"/>
        </w:rPr>
        <w:t xml:space="preserve">because lifting the restrictions helps relieve the U.S. crude oversupply situation and allows U.S. </w:t>
      </w:r>
      <w:r w:rsidRPr="00F46E08">
        <w:rPr>
          <w:sz w:val="12"/>
        </w:rPr>
        <w:t>¶</w:t>
      </w:r>
      <w:r w:rsidRPr="00F46E08">
        <w:rPr>
          <w:b/>
          <w:sz w:val="12"/>
          <w:u w:val="single"/>
        </w:rPr>
        <w:t xml:space="preserve"> </w:t>
      </w:r>
      <w:r w:rsidRPr="00F46E08">
        <w:rPr>
          <w:b/>
          <w:u w:val="single"/>
        </w:rPr>
        <w:t xml:space="preserve">crudes to fully compete and achieve pricing in international markets close to those of similar </w:t>
      </w:r>
      <w:r w:rsidRPr="00F46E08">
        <w:rPr>
          <w:sz w:val="12"/>
        </w:rPr>
        <w:t>¶</w:t>
      </w:r>
      <w:r w:rsidRPr="00F46E08">
        <w:rPr>
          <w:b/>
          <w:sz w:val="12"/>
          <w:u w:val="single"/>
        </w:rPr>
        <w:t xml:space="preserve"> </w:t>
      </w:r>
      <w:r w:rsidRPr="00F46E08">
        <w:rPr>
          <w:b/>
          <w:u w:val="single"/>
        </w:rPr>
        <w:t>crude types.</w:t>
      </w:r>
      <w:r w:rsidRPr="00F46E08">
        <w:rPr>
          <w:sz w:val="16"/>
        </w:rPr>
        <w:t xml:space="preserve"> Exhibit 4-20 shows WTI prices increase to an average of $98.95/bbl over the 2015–2035 period in the Low-Differential and High-Differential With Exports Cases as opposed </w:t>
      </w:r>
      <w:r w:rsidRPr="00F46E08">
        <w:rPr>
          <w:sz w:val="12"/>
        </w:rPr>
        <w:t>¶</w:t>
      </w:r>
      <w:r w:rsidRPr="00F46E08">
        <w:rPr>
          <w:sz w:val="16"/>
        </w:rPr>
        <w:t xml:space="preserve"> to $96.70/bbl in the Low-Differential No Exports Case and $94.95/bbl in the High-Differential No </w:t>
      </w:r>
      <w:r w:rsidRPr="00F46E08">
        <w:rPr>
          <w:sz w:val="12"/>
        </w:rPr>
        <w:t>¶</w:t>
      </w:r>
      <w:r w:rsidRPr="00F46E08">
        <w:rPr>
          <w:sz w:val="16"/>
        </w:rPr>
        <w:t xml:space="preserve"> Exports Case. The range of increase related to allowing exports is $2.25 to $4.00/bbl averaged </w:t>
      </w:r>
      <w:r w:rsidRPr="00F46E08">
        <w:rPr>
          <w:sz w:val="12"/>
        </w:rPr>
        <w:t>¶</w:t>
      </w:r>
      <w:r w:rsidRPr="00F46E08">
        <w:rPr>
          <w:sz w:val="16"/>
        </w:rPr>
        <w:t xml:space="preserve"> over 2015 to 2035.</w:t>
      </w:r>
    </w:p>
    <w:p w14:paraId="0DF5EACC" w14:textId="77777777" w:rsidR="00AF2249" w:rsidRPr="00F46E08" w:rsidRDefault="00AF2249" w:rsidP="000221BB">
      <w:pPr>
        <w:pStyle w:val="Heading4"/>
        <w:rPr>
          <w:rFonts w:ascii="Georgia" w:hAnsi="Georgia"/>
        </w:rPr>
      </w:pPr>
      <w:r w:rsidRPr="00F46E08">
        <w:rPr>
          <w:rFonts w:ascii="Georgia" w:hAnsi="Georgia"/>
        </w:rPr>
        <w:t>Lifting production bans would increase domestic production – stimulates the economy, decreases oil dependence, and lowers oil prices</w:t>
      </w:r>
    </w:p>
    <w:p w14:paraId="2E3D3FF2" w14:textId="77777777" w:rsidR="00AF2249" w:rsidRPr="00F46E08" w:rsidRDefault="00AF2249" w:rsidP="00AF2249">
      <w:pPr>
        <w:rPr>
          <w:sz w:val="24"/>
        </w:rPr>
      </w:pPr>
      <w:r w:rsidRPr="00F46E08">
        <w:rPr>
          <w:b/>
          <w:sz w:val="24"/>
        </w:rPr>
        <w:t>IHS 14</w:t>
      </w:r>
      <w:r w:rsidRPr="00F46E08">
        <w:rPr>
          <w:sz w:val="24"/>
        </w:rPr>
        <w:t xml:space="preserve"> </w:t>
      </w:r>
      <w:r w:rsidRPr="00F46E08">
        <w:rPr>
          <w:sz w:val="16"/>
          <w:szCs w:val="16"/>
        </w:rPr>
        <w:t>[IHS, global information company with world-class experts in the pivotal areas shaping today’s business landscape: energy, economics, geopolitical risk, sustainability and supply chain management, “Lifting Export Restrictions on U.S. Crude Oil Would Lower Gasoline Prices and Reduce U.S. Petroleum Imports While Supporting Up to 964,000 Additional Jobs, IHS Study Finds,” IHS, 05/29/14, http://press.ihs.com/press-release/energy-power/lifting-export-restrictions-us-crude-oil-would-lower-gasoline-prices-an-0, 07/08/14]</w:t>
      </w:r>
    </w:p>
    <w:p w14:paraId="7ECAE45A" w14:textId="77777777" w:rsidR="00AF2249" w:rsidRPr="00F46E08" w:rsidRDefault="00AF2249" w:rsidP="00AF2249">
      <w:pPr>
        <w:rPr>
          <w:sz w:val="16"/>
        </w:rPr>
      </w:pPr>
      <w:r w:rsidRPr="00F46E08">
        <w:rPr>
          <w:sz w:val="16"/>
        </w:rPr>
        <w:t>WASHINGTON--(BUSINESS WIRE)--</w:t>
      </w:r>
      <w:r w:rsidRPr="00F46E08">
        <w:rPr>
          <w:rStyle w:val="Emphasis"/>
        </w:rPr>
        <w:t>Lifting the 1970’s-era restrictions on U.S. crude oil exports would lead to further increases in domestic oil production, resulting in lower gasoline prices while supporting nearly 1 million additional jobs at the peak</w:t>
      </w:r>
      <w:r w:rsidRPr="00F46E08">
        <w:rPr>
          <w:sz w:val="16"/>
        </w:rPr>
        <w:t>, according to a comprehensive new study by IHS (NYSE: IHS), the leading global source of critical information and insight</w:t>
      </w:r>
      <w:r w:rsidRPr="00F46E08">
        <w:rPr>
          <w:sz w:val="12"/>
        </w:rPr>
        <w:t>¶</w:t>
      </w:r>
      <w:r w:rsidRPr="00F46E08">
        <w:rPr>
          <w:sz w:val="16"/>
        </w:rPr>
        <w:t xml:space="preserve"> </w:t>
      </w:r>
      <w:r w:rsidRPr="00F46E08">
        <w:rPr>
          <w:b/>
          <w:u w:val="single"/>
        </w:rPr>
        <w:t>Doing away with exports restrictions would also benefit U.S. household income, gross domestic product</w:t>
      </w:r>
      <w:r w:rsidRPr="00F46E08">
        <w:rPr>
          <w:sz w:val="16"/>
        </w:rPr>
        <w:t xml:space="preserve"> (GDP) and government revenues, the study says. </w:t>
      </w:r>
      <w:r w:rsidRPr="00F46E08">
        <w:rPr>
          <w:b/>
          <w:u w:val="single"/>
        </w:rPr>
        <w:t>The resulting increase in domestic oil production would be so great that it would cut the U.S. oil import bill by an average of $67 billion per year</w:t>
      </w:r>
      <w:r w:rsidRPr="00F46E08">
        <w:rPr>
          <w:sz w:val="16"/>
        </w:rPr>
        <w:t>.</w:t>
      </w:r>
      <w:r w:rsidRPr="00F46E08">
        <w:rPr>
          <w:sz w:val="12"/>
        </w:rPr>
        <w:t>¶</w:t>
      </w:r>
      <w:r w:rsidRPr="00F46E08">
        <w:rPr>
          <w:sz w:val="16"/>
        </w:rPr>
        <w:t xml:space="preserve"> The study, titled U.S. Crude Oil Export Decision: Assessing the Impact of the Export Ban and Free Trade on the U.S. Economy says that </w:t>
      </w:r>
      <w:r w:rsidRPr="00F46E08">
        <w:rPr>
          <w:b/>
          <w:u w:val="single"/>
        </w:rPr>
        <w:t>making U.S. oil available to global markets would unlock the current supply and refining gridlock in the United States. It would lead to a total of $746 billion in additional investment</w:t>
      </w:r>
      <w:r w:rsidRPr="00F46E08">
        <w:rPr>
          <w:sz w:val="16"/>
        </w:rPr>
        <w:t xml:space="preserve"> during the study period (2016-2030) </w:t>
      </w:r>
      <w:r w:rsidRPr="00F46E08">
        <w:rPr>
          <w:b/>
          <w:u w:val="single"/>
        </w:rPr>
        <w:t>and an average of 1.2 million barrels per day (b/d) more oil production per year</w:t>
      </w:r>
      <w:r w:rsidRPr="00F46E08">
        <w:rPr>
          <w:sz w:val="16"/>
        </w:rPr>
        <w:t>, the study finds.</w:t>
      </w:r>
      <w:r w:rsidRPr="00F46E08">
        <w:rPr>
          <w:sz w:val="12"/>
        </w:rPr>
        <w:t>¶</w:t>
      </w:r>
      <w:r w:rsidRPr="00F46E08">
        <w:rPr>
          <w:sz w:val="16"/>
        </w:rPr>
        <w:t xml:space="preserve"> The additional crude oil supply would lower gasoline prices by an annual average of 8 cents per gallon, the study says. </w:t>
      </w:r>
      <w:r w:rsidRPr="00F46E08">
        <w:rPr>
          <w:b/>
          <w:u w:val="single"/>
        </w:rPr>
        <w:t>The combined savings for U.S. motorists during the 2016-2030 period would translate to $265 billion compared to a situation where the restrictive trade policy remains in place</w:t>
      </w:r>
      <w:r w:rsidRPr="00F46E08">
        <w:rPr>
          <w:sz w:val="16"/>
        </w:rPr>
        <w:t>.</w:t>
      </w:r>
      <w:r w:rsidRPr="00F46E08">
        <w:rPr>
          <w:sz w:val="12"/>
        </w:rPr>
        <w:t>¶</w:t>
      </w:r>
      <w:r w:rsidRPr="00F46E08">
        <w:rPr>
          <w:sz w:val="16"/>
        </w:rPr>
        <w:t xml:space="preserve"> </w:t>
      </w:r>
      <w:r w:rsidRPr="00F46E08">
        <w:rPr>
          <w:b/>
          <w:u w:val="single"/>
        </w:rPr>
        <w:t>The increased economic activity resulting from the rise in crude production would support an average of 394,000 additional U.S. jobs per, with highs of 811,000 additional jobs supported in 2017 and a peak of 964,000 jobs in 2018</w:t>
      </w:r>
      <w:r w:rsidRPr="00F46E08">
        <w:rPr>
          <w:sz w:val="16"/>
        </w:rPr>
        <w:t>.</w:t>
      </w:r>
      <w:r w:rsidRPr="00F46E08">
        <w:rPr>
          <w:sz w:val="12"/>
        </w:rPr>
        <w:t>¶</w:t>
      </w:r>
      <w:r w:rsidRPr="00F46E08">
        <w:rPr>
          <w:sz w:val="16"/>
        </w:rPr>
        <w:t xml:space="preserve"> The study finds that </w:t>
      </w:r>
      <w:r w:rsidRPr="00F46E08">
        <w:rPr>
          <w:b/>
          <w:u w:val="single"/>
        </w:rPr>
        <w:t>the growth in economic benefits would be rapid, with many of the economic impacts reaching peak levels in the next few years before maintaining elevated levels throughout the remainder of the study period</w:t>
      </w:r>
      <w:r w:rsidRPr="00F46E08">
        <w:rPr>
          <w:sz w:val="16"/>
        </w:rPr>
        <w:t xml:space="preserve">. </w:t>
      </w:r>
      <w:r w:rsidRPr="00F46E08">
        <w:rPr>
          <w:rStyle w:val="Emphasis"/>
        </w:rPr>
        <w:t>This is due to an immediate surge in investment that would result from pent up potential to be unlocked if crude exports were permitted.</w:t>
      </w:r>
      <w:r w:rsidRPr="00F46E08">
        <w:rPr>
          <w:sz w:val="16"/>
        </w:rPr>
        <w:t xml:space="preserve"> However, as a result of the increase in overall oil supply, the annual reductions in the price of gasoline remain largely consistent throughout.</w:t>
      </w:r>
      <w:r w:rsidRPr="00F46E08">
        <w:rPr>
          <w:sz w:val="12"/>
        </w:rPr>
        <w:t>¶</w:t>
      </w:r>
      <w:r w:rsidRPr="00F46E08">
        <w:rPr>
          <w:sz w:val="16"/>
        </w:rPr>
        <w:t xml:space="preserve"> If exports restrictions were removed, </w:t>
      </w:r>
      <w:r w:rsidRPr="00F46E08">
        <w:rPr>
          <w:b/>
          <w:u w:val="single"/>
        </w:rPr>
        <w:t xml:space="preserve">the resulting increase in domestic oil production would be to such a degree that </w:t>
      </w:r>
      <w:r w:rsidRPr="00F46E08">
        <w:rPr>
          <w:rStyle w:val="Emphasis"/>
        </w:rPr>
        <w:t xml:space="preserve">U.S net imports of petroleum would be less </w:t>
      </w:r>
      <w:r w:rsidRPr="00F46E08">
        <w:rPr>
          <w:b/>
          <w:u w:val="single"/>
        </w:rPr>
        <w:t>than they be would under current policies</w:t>
      </w:r>
      <w:r w:rsidRPr="00F46E08">
        <w:rPr>
          <w:sz w:val="16"/>
        </w:rPr>
        <w:t>, the study says.</w:t>
      </w:r>
      <w:r w:rsidRPr="00F46E08">
        <w:rPr>
          <w:sz w:val="12"/>
        </w:rPr>
        <w:t>¶</w:t>
      </w:r>
      <w:r w:rsidRPr="00F46E08">
        <w:rPr>
          <w:sz w:val="16"/>
        </w:rPr>
        <w:t xml:space="preserve"> </w:t>
      </w:r>
      <w:r w:rsidRPr="00F46E08">
        <w:rPr>
          <w:b/>
          <w:u w:val="single"/>
        </w:rPr>
        <w:t>The removal of export restrictions would lower net petroleum imports</w:t>
      </w:r>
      <w:r w:rsidRPr="00F46E08">
        <w:rPr>
          <w:sz w:val="16"/>
        </w:rPr>
        <w:t xml:space="preserve"> </w:t>
      </w:r>
      <w:r w:rsidRPr="00F46E08">
        <w:rPr>
          <w:b/>
          <w:u w:val="single"/>
        </w:rPr>
        <w:t>to the United States by nearly one million b/d in 2016 for a savings of more than $43 billion.</w:t>
      </w:r>
      <w:r w:rsidRPr="00F46E08">
        <w:rPr>
          <w:sz w:val="16"/>
        </w:rPr>
        <w:t xml:space="preserve"> The annual savings would continue to grow until </w:t>
      </w:r>
      <w:r w:rsidRPr="00F46E08">
        <w:rPr>
          <w:b/>
          <w:u w:val="single"/>
        </w:rPr>
        <w:t>peaking at a savings of nearly $87 billion</w:t>
      </w:r>
      <w:r w:rsidRPr="00F46E08">
        <w:rPr>
          <w:sz w:val="16"/>
        </w:rPr>
        <w:t xml:space="preserve"> (nearly 2 million b/d lower) in 2025. The savings remains significant for the remainder of the study period, averaging more than $74 billion (1.8 million b/d lower) per year during that time.</w:t>
      </w:r>
      <w:r w:rsidRPr="00F46E08">
        <w:rPr>
          <w:sz w:val="12"/>
        </w:rPr>
        <w:t>¶</w:t>
      </w:r>
      <w:r w:rsidRPr="00F46E08">
        <w:rPr>
          <w:sz w:val="16"/>
        </w:rPr>
        <w:t xml:space="preserve"> “The 1970’s-era policy restricting crude oil exports—a vestige from a price controls system that ended in 1981—is a remnant from another time,” said Daniel Yergin, IHS vice chairman and author of The Quest. “It does not reflect the dramatic turnaround in domestic oil production, led by tight oil, which has reversed the United States’ oil position so significantly. </w:t>
      </w:r>
      <w:r w:rsidRPr="00F46E08">
        <w:rPr>
          <w:b/>
          <w:u w:val="single"/>
        </w:rPr>
        <w:t xml:space="preserve">The United States has cut its dependence on foreign oil in half since 2005 and its production gains have exceeded that of the rest of the world in recent years. The economic contributions of this turnaround have been </w:t>
      </w:r>
      <w:r w:rsidRPr="00F46E08">
        <w:rPr>
          <w:rStyle w:val="Emphasis"/>
        </w:rPr>
        <w:t>substantial</w:t>
      </w:r>
      <w:r w:rsidRPr="00F46E08">
        <w:rPr>
          <w:b/>
          <w:u w:val="single"/>
        </w:rPr>
        <w:t>. Allowing the free trade of oil would expand those gains for consumers and the wider economy.”</w:t>
      </w:r>
      <w:r w:rsidRPr="00F46E08">
        <w:rPr>
          <w:sz w:val="12"/>
        </w:rPr>
        <w:t>¶</w:t>
      </w:r>
      <w:r w:rsidRPr="00F46E08">
        <w:rPr>
          <w:b/>
          <w:u w:val="single"/>
        </w:rPr>
        <w:t xml:space="preserve"> If exports restrictions were lifted, the economic benefits would come by way of relieving the gridlock in light tight oil supply that currently exists in the U.S.</w:t>
      </w:r>
      <w:r w:rsidRPr="00F46E08">
        <w:rPr>
          <w:sz w:val="16"/>
        </w:rPr>
        <w:t>, the study says. The rapid growth in U.S. “light tight oil production”—which has already increased U.S. domestic oil output from 5 million b/d in 2008 to 8.2 million b/d in March 2014—has outpaced domestic refining capacity for that specific type of crude oil (light tight oil), thus restricting further investment in production.</w:t>
      </w:r>
      <w:r w:rsidRPr="00F46E08">
        <w:rPr>
          <w:sz w:val="12"/>
        </w:rPr>
        <w:t>¶</w:t>
      </w:r>
      <w:r w:rsidRPr="00F46E08">
        <w:rPr>
          <w:sz w:val="16"/>
        </w:rPr>
        <w:t xml:space="preserve"> “There are different types of oil and they require different kinds of refining processes and facilities,” said IHS director and study co-author James Fallon. “And as a result of the boom in tight oil production, the U.S. is exceeding its capacity to process that type of crude. Current export restrictions mean that light crude has to be sold at a sharp discount to compensate for the extra cost of refining it in facilities that were not designed for it. </w:t>
      </w:r>
      <w:r w:rsidRPr="00F46E08">
        <w:rPr>
          <w:b/>
          <w:u w:val="single"/>
        </w:rPr>
        <w:t>That gridlock is preventing additional investment and production—and the additional economic benefits—that could otherwise take place</w:t>
      </w:r>
      <w:r w:rsidRPr="00F46E08">
        <w:rPr>
          <w:sz w:val="16"/>
        </w:rPr>
        <w:t>.”</w:t>
      </w:r>
      <w:r w:rsidRPr="00F46E08">
        <w:rPr>
          <w:sz w:val="12"/>
        </w:rPr>
        <w:t>¶</w:t>
      </w:r>
      <w:r w:rsidRPr="00F46E08">
        <w:rPr>
          <w:sz w:val="16"/>
        </w:rPr>
        <w:t xml:space="preserve"> The study concludes that </w:t>
      </w:r>
      <w:r w:rsidRPr="00F46E08">
        <w:rPr>
          <w:b/>
          <w:u w:val="single"/>
        </w:rPr>
        <w:t>the assumption that allowing crude oil exports would result in higher gasoline prices for consumers is not accurate</w:t>
      </w:r>
      <w:r w:rsidRPr="00F46E08">
        <w:rPr>
          <w:sz w:val="16"/>
        </w:rPr>
        <w:t xml:space="preserve">. </w:t>
      </w:r>
      <w:r w:rsidRPr="00F46E08">
        <w:rPr>
          <w:b/>
          <w:u w:val="single"/>
        </w:rPr>
        <w:t>U.S. gasoline, unlike crude oil, is part of a globally traded gasoline market, meaning that U.S. prices at the pump reflect global prices. At present, the current policy is discouraging additional crude oil supplies from being brought to market, which actually makes gasoline prices higher than they otherwise would be.</w:t>
      </w:r>
      <w:r w:rsidRPr="00F46E08">
        <w:rPr>
          <w:sz w:val="12"/>
        </w:rPr>
        <w:t>¶</w:t>
      </w:r>
      <w:r w:rsidRPr="00F46E08">
        <w:rPr>
          <w:b/>
          <w:u w:val="single"/>
        </w:rPr>
        <w:t xml:space="preserve"> “</w:t>
      </w:r>
      <w:r w:rsidRPr="00F46E08">
        <w:rPr>
          <w:rStyle w:val="Emphasis"/>
        </w:rPr>
        <w:t>If crude oil export restrictions were lifted, the resulting increase in oil production would increase supply and actually lower gasoline prices,</w:t>
      </w:r>
      <w:r w:rsidRPr="00F46E08">
        <w:rPr>
          <w:sz w:val="16"/>
        </w:rPr>
        <w:t>” said Kurt Barrow, study co-author and IHS vice president, downstream energy. “The gasoline trade and price fundamentals are clear.”</w:t>
      </w:r>
    </w:p>
    <w:p w14:paraId="48A74ECD" w14:textId="77777777" w:rsidR="00AF2249" w:rsidRPr="00F46E08" w:rsidRDefault="00AF2249" w:rsidP="000221BB">
      <w:pPr>
        <w:pStyle w:val="Heading4"/>
        <w:rPr>
          <w:rFonts w:ascii="Georgia" w:hAnsi="Georgia"/>
        </w:rPr>
      </w:pPr>
      <w:r w:rsidRPr="00F46E08">
        <w:rPr>
          <w:rFonts w:ascii="Georgia" w:hAnsi="Georgia"/>
        </w:rPr>
        <w:t>Lifting production bans lowers oil prices, creates new jobs, and increases government revenues</w:t>
      </w:r>
    </w:p>
    <w:p w14:paraId="5586DCEC" w14:textId="77777777" w:rsidR="00AF2249" w:rsidRPr="00F46E08" w:rsidRDefault="00AF2249" w:rsidP="00AF2249">
      <w:pPr>
        <w:rPr>
          <w:sz w:val="24"/>
        </w:rPr>
      </w:pPr>
      <w:r w:rsidRPr="00F46E08">
        <w:rPr>
          <w:b/>
          <w:sz w:val="24"/>
        </w:rPr>
        <w:t>Wall Street Journal 14</w:t>
      </w:r>
      <w:r w:rsidRPr="00F46E08">
        <w:rPr>
          <w:sz w:val="24"/>
        </w:rPr>
        <w:t xml:space="preserve"> </w:t>
      </w:r>
      <w:r w:rsidRPr="00F46E08">
        <w:rPr>
          <w:sz w:val="16"/>
          <w:szCs w:val="16"/>
        </w:rPr>
        <w:t>[Wall Street Journal, “Making the Case for U.S. Oil Exports: Lower Gas Prices, Higher Growth?,” Wall Street Journal, 05/29/14, http://blogs.wsj.com/corporate-intelligence/2014/05/29/making-the-case-for-u-s-oil-exports-lower-gas-prices-higher-growth/, 07/08/14]</w:t>
      </w:r>
    </w:p>
    <w:p w14:paraId="31D62A65" w14:textId="77777777" w:rsidR="00AF2249" w:rsidRPr="00F46E08" w:rsidRDefault="00AF2249" w:rsidP="00AF2249">
      <w:pPr>
        <w:rPr>
          <w:sz w:val="16"/>
        </w:rPr>
      </w:pPr>
      <w:r w:rsidRPr="00F46E08">
        <w:rPr>
          <w:rStyle w:val="Emphasis"/>
        </w:rPr>
        <w:t>Lifting the nation’s decades-old ban on oil exports would lower gasoline prices, create new jobs and increase government revenues by $1.3 trillion over a 15-year period</w:t>
      </w:r>
      <w:r w:rsidRPr="00F46E08">
        <w:rPr>
          <w:sz w:val="16"/>
        </w:rPr>
        <w:t>, according to a report released Thursday by global consulting and analysis firm IHS.</w:t>
      </w:r>
      <w:r w:rsidRPr="00F46E08">
        <w:rPr>
          <w:sz w:val="12"/>
        </w:rPr>
        <w:t>¶</w:t>
      </w:r>
      <w:r w:rsidRPr="00F46E08">
        <w:rPr>
          <w:sz w:val="16"/>
        </w:rPr>
        <w:t xml:space="preserve"> “</w:t>
      </w:r>
      <w:r w:rsidRPr="00F46E08">
        <w:rPr>
          <w:b/>
          <w:u w:val="single"/>
        </w:rPr>
        <w:t>It is quite striking because the kneejerk reaction is that oil exports mean higher prices at the pump, but when you do the economic analysis</w:t>
      </w:r>
      <w:r w:rsidRPr="00F46E08">
        <w:rPr>
          <w:rStyle w:val="Emphasis"/>
        </w:rPr>
        <w:t>, you see it’s actually going to mean lower gasoline prices</w:t>
      </w:r>
      <w:r w:rsidRPr="00F46E08">
        <w:rPr>
          <w:sz w:val="16"/>
        </w:rPr>
        <w:t>,” said Daniel Yergin, vice chairman of IHS, in an interview Wednesday.</w:t>
      </w:r>
      <w:r w:rsidRPr="00F46E08">
        <w:rPr>
          <w:sz w:val="12"/>
        </w:rPr>
        <w:t>¶</w:t>
      </w:r>
      <w:r w:rsidRPr="00F46E08">
        <w:rPr>
          <w:sz w:val="16"/>
        </w:rPr>
        <w:t xml:space="preserve"> </w:t>
      </w:r>
      <w:r w:rsidRPr="00F46E08">
        <w:rPr>
          <w:b/>
          <w:u w:val="single"/>
        </w:rPr>
        <w:t>That kneejerk reaction about gasoline prices is a big reason why Congress is unlikely to move soon to change laws that prohibit most exports of crude oil</w:t>
      </w:r>
      <w:r w:rsidRPr="00F46E08">
        <w:rPr>
          <w:sz w:val="16"/>
        </w:rPr>
        <w:t>, which date back to the 1970’s oil crisis.</w:t>
      </w:r>
      <w:r w:rsidRPr="00F46E08">
        <w:rPr>
          <w:sz w:val="12"/>
        </w:rPr>
        <w:t>¶</w:t>
      </w:r>
      <w:r w:rsidRPr="00F46E08">
        <w:rPr>
          <w:sz w:val="16"/>
        </w:rPr>
        <w:t xml:space="preserve"> </w:t>
      </w:r>
      <w:r w:rsidRPr="00F46E08">
        <w:rPr>
          <w:b/>
          <w:u w:val="single"/>
        </w:rPr>
        <w:t xml:space="preserve">The report predicts gasoline prices would </w:t>
      </w:r>
      <w:r w:rsidRPr="00F46E08">
        <w:rPr>
          <w:rStyle w:val="Emphasis"/>
        </w:rPr>
        <w:t>drop by an annual average of eight cents per gallon between 2016 and 2030.</w:t>
      </w:r>
      <w:r w:rsidRPr="00F46E08">
        <w:rPr>
          <w:b/>
          <w:u w:val="single"/>
        </w:rPr>
        <w:t xml:space="preserve"> It estimates </w:t>
      </w:r>
      <w:r w:rsidRPr="00F46E08">
        <w:rPr>
          <w:rStyle w:val="Emphasis"/>
        </w:rPr>
        <w:t>$1.3 trillion of additional government revenue</w:t>
      </w:r>
      <w:r w:rsidRPr="00F46E08">
        <w:rPr>
          <w:b/>
          <w:u w:val="single"/>
        </w:rPr>
        <w:t xml:space="preserve"> from several sources, including royalties from more oil and gas drilling that could occur if the ban were lifted</w:t>
      </w:r>
      <w:r w:rsidRPr="00F46E08">
        <w:rPr>
          <w:sz w:val="16"/>
        </w:rPr>
        <w:t>.</w:t>
      </w:r>
      <w:r w:rsidRPr="00F46E08">
        <w:rPr>
          <w:sz w:val="12"/>
        </w:rPr>
        <w:t>¶</w:t>
      </w:r>
      <w:r w:rsidRPr="00F46E08">
        <w:rPr>
          <w:sz w:val="16"/>
        </w:rPr>
        <w:t xml:space="preserve"> It concludes </w:t>
      </w:r>
      <w:r w:rsidRPr="00F46E08">
        <w:rPr>
          <w:b/>
          <w:u w:val="single"/>
        </w:rPr>
        <w:t>oil production would increase above the current 8 million barrels a day, peaking at an additional 1.3 million barrels per day by 2030.</w:t>
      </w:r>
      <w:r w:rsidRPr="00F46E08">
        <w:rPr>
          <w:sz w:val="16"/>
        </w:rPr>
        <w:t xml:space="preserve"> </w:t>
      </w:r>
      <w:r w:rsidRPr="00F46E08">
        <w:rPr>
          <w:b/>
          <w:u w:val="single"/>
        </w:rPr>
        <w:t xml:space="preserve">Lifting the ban would also create </w:t>
      </w:r>
      <w:r w:rsidRPr="00F46E08">
        <w:rPr>
          <w:rStyle w:val="Emphasis"/>
        </w:rPr>
        <w:t>hundreds of thousands of new jobs</w:t>
      </w:r>
      <w:r w:rsidRPr="00F46E08">
        <w:rPr>
          <w:b/>
          <w:u w:val="single"/>
        </w:rPr>
        <w:t xml:space="preserve"> during the 15-year period</w:t>
      </w:r>
      <w:r w:rsidRPr="00F46E08">
        <w:rPr>
          <w:sz w:val="16"/>
        </w:rPr>
        <w:t>, the report said.</w:t>
      </w:r>
      <w:r w:rsidRPr="00F46E08">
        <w:rPr>
          <w:sz w:val="12"/>
        </w:rPr>
        <w:t>¶</w:t>
      </w:r>
      <w:r w:rsidRPr="00F46E08">
        <w:rPr>
          <w:sz w:val="16"/>
        </w:rPr>
        <w:t xml:space="preserve"> The question of lifting the U.S. ban on crude-oil exports has come up recently in Washington and around the world in light of the boom in onshore U.S. oil production over the last several years.</w:t>
      </w:r>
    </w:p>
    <w:p w14:paraId="0025244F" w14:textId="77777777" w:rsidR="00AF2249" w:rsidRPr="00F46E08" w:rsidRDefault="00AF2249" w:rsidP="000221BB">
      <w:pPr>
        <w:pStyle w:val="Heading4"/>
        <w:rPr>
          <w:rFonts w:ascii="Georgia" w:hAnsi="Georgia"/>
        </w:rPr>
      </w:pPr>
      <w:r w:rsidRPr="00F46E08">
        <w:rPr>
          <w:rFonts w:ascii="Georgia" w:hAnsi="Georgia"/>
        </w:rPr>
        <w:t>More production lowers global oil prices and increases economic growth</w:t>
      </w:r>
    </w:p>
    <w:p w14:paraId="2BEEA658" w14:textId="77777777" w:rsidR="00AF2249" w:rsidRPr="00F46E08" w:rsidRDefault="00AF2249" w:rsidP="00AF2249">
      <w:r w:rsidRPr="00F46E08">
        <w:rPr>
          <w:b/>
          <w:sz w:val="24"/>
        </w:rPr>
        <w:t>Bastasch 14</w:t>
      </w:r>
      <w:r w:rsidRPr="00F46E08">
        <w:rPr>
          <w:sz w:val="16"/>
          <w:szCs w:val="16"/>
        </w:rPr>
        <w:t xml:space="preserve"> [Michael, “Report: Exporting US crude oil could LOWER gas prices,” The Daily Caller, 04/04/14, http://dailycaller.com/2014/04/04/report-exporting-u-s-crude-oil-could-lower-gas-prices/, 07/08/14] </w:t>
      </w:r>
    </w:p>
    <w:p w14:paraId="7D7047EC" w14:textId="77777777" w:rsidR="00AF2249" w:rsidRPr="00F46E08" w:rsidRDefault="00AF2249" w:rsidP="00AF2249">
      <w:pPr>
        <w:rPr>
          <w:sz w:val="16"/>
        </w:rPr>
      </w:pPr>
      <w:r w:rsidRPr="00F46E08">
        <w:rPr>
          <w:b/>
          <w:u w:val="single"/>
        </w:rPr>
        <w:t>A new study found that</w:t>
      </w:r>
      <w:r w:rsidRPr="00F46E08">
        <w:rPr>
          <w:sz w:val="16"/>
        </w:rPr>
        <w:t xml:space="preserve"> </w:t>
      </w:r>
      <w:r w:rsidRPr="00F46E08">
        <w:rPr>
          <w:rStyle w:val="Emphasis"/>
        </w:rPr>
        <w:t>sending crude oil abroad would lower gas prices and boost the economy</w:t>
      </w:r>
      <w:r w:rsidRPr="00F46E08">
        <w:rPr>
          <w:sz w:val="16"/>
        </w:rPr>
        <w:t>, contrary to the claims made by export opponents.</w:t>
      </w:r>
      <w:r w:rsidRPr="00F46E08">
        <w:rPr>
          <w:sz w:val="12"/>
        </w:rPr>
        <w:t>¶</w:t>
      </w:r>
      <w:r w:rsidRPr="00F46E08">
        <w:rPr>
          <w:sz w:val="16"/>
        </w:rPr>
        <w:t xml:space="preserve"> The study by ICF International concludes </w:t>
      </w:r>
      <w:r w:rsidRPr="00F46E08">
        <w:rPr>
          <w:b/>
          <w:u w:val="single"/>
        </w:rPr>
        <w:t xml:space="preserve">exporting U.S. crude oil would save consumers up to 2.3 cents per gallon on petroleum products, including on gasoline, heating oil, and diesel. This would save consumers </w:t>
      </w:r>
      <w:r w:rsidRPr="00F46E08">
        <w:rPr>
          <w:rStyle w:val="Emphasis"/>
        </w:rPr>
        <w:t>$5.8 billion annually</w:t>
      </w:r>
      <w:r w:rsidRPr="00F46E08">
        <w:rPr>
          <w:b/>
          <w:u w:val="single"/>
        </w:rPr>
        <w:t xml:space="preserve"> on petroleum products for the next 20 years.</w:t>
      </w:r>
      <w:r w:rsidRPr="00F46E08">
        <w:rPr>
          <w:sz w:val="12"/>
        </w:rPr>
        <w:t>¶</w:t>
      </w:r>
      <w:r w:rsidRPr="00F46E08">
        <w:rPr>
          <w:sz w:val="16"/>
        </w:rPr>
        <w:t xml:space="preserve"> “</w:t>
      </w:r>
      <w:r w:rsidRPr="00F46E08">
        <w:rPr>
          <w:b/>
          <w:u w:val="single"/>
        </w:rPr>
        <w:t>Allowing crude exports would reduce refinery margins due to higher domestic crude costs and</w:t>
      </w:r>
      <w:r w:rsidRPr="00F46E08">
        <w:rPr>
          <w:sz w:val="16"/>
        </w:rPr>
        <w:t xml:space="preserve"> slightly </w:t>
      </w:r>
      <w:r w:rsidRPr="00F46E08">
        <w:rPr>
          <w:rStyle w:val="Emphasis"/>
        </w:rPr>
        <w:t>lower U.S. and global petroleum product prices</w:t>
      </w:r>
      <w:r w:rsidRPr="00F46E08">
        <w:rPr>
          <w:sz w:val="16"/>
        </w:rPr>
        <w:t>,” the ICF study notes. “</w:t>
      </w:r>
      <w:r w:rsidRPr="00F46E08">
        <w:rPr>
          <w:b/>
          <w:u w:val="single"/>
        </w:rPr>
        <w:t>Because the volume of refined product produced is similar with and without exports, refinery employment is not projected to be significantly impacted</w:t>
      </w:r>
      <w:r w:rsidRPr="00F46E08">
        <w:rPr>
          <w:sz w:val="16"/>
        </w:rPr>
        <w:t>.”</w:t>
      </w:r>
      <w:r w:rsidRPr="00F46E08">
        <w:rPr>
          <w:sz w:val="12"/>
        </w:rPr>
        <w:t>¶</w:t>
      </w:r>
      <w:r w:rsidRPr="00F46E08">
        <w:rPr>
          <w:sz w:val="16"/>
        </w:rPr>
        <w:t xml:space="preserve"> The ICF study was done on behalf of the American Petroleum Institute, the main U.S. oil lobby, which is pushing for the federal government to lift its ban on crude oil exports in the midst of a major oil and natural gas boom.</w:t>
      </w:r>
      <w:r w:rsidRPr="00F46E08">
        <w:rPr>
          <w:sz w:val="12"/>
        </w:rPr>
        <w:t>¶</w:t>
      </w:r>
      <w:r w:rsidRPr="00F46E08">
        <w:rPr>
          <w:sz w:val="16"/>
        </w:rPr>
        <w:t xml:space="preserve"> API and some lawmakers argue that allowing </w:t>
      </w:r>
      <w:r w:rsidRPr="00F46E08">
        <w:rPr>
          <w:rStyle w:val="Emphasis"/>
        </w:rPr>
        <w:t>oil exports would boost economic growth and lower oil prices because U.S. crude would increase the global supply, driving prices downwards. Gasoline costs are tied to global markets and increasing supplies would save consumers at the pump</w:t>
      </w:r>
      <w:r w:rsidRPr="00F46E08">
        <w:rPr>
          <w:sz w:val="16"/>
        </w:rPr>
        <w:t>.</w:t>
      </w:r>
      <w:r w:rsidRPr="00F46E08">
        <w:rPr>
          <w:sz w:val="12"/>
        </w:rPr>
        <w:t>¶</w:t>
      </w:r>
      <w:r w:rsidRPr="00F46E08">
        <w:rPr>
          <w:sz w:val="16"/>
        </w:rPr>
        <w:t xml:space="preserve"> “Consumers are among the first to benefit from free trade, and crude oil is no exception,” said Kyle Isakower, vice president for regulatory and economic policy at the American Petroleum Institute.</w:t>
      </w:r>
      <w:r w:rsidRPr="00F46E08">
        <w:rPr>
          <w:sz w:val="12"/>
        </w:rPr>
        <w:t>¶</w:t>
      </w:r>
      <w:r w:rsidRPr="00F46E08">
        <w:rPr>
          <w:sz w:val="16"/>
        </w:rPr>
        <w:t xml:space="preserve"> “Gasoline costs are tied to a global market, and this study shows </w:t>
      </w:r>
      <w:r w:rsidRPr="00F46E08">
        <w:rPr>
          <w:b/>
          <w:u w:val="single"/>
        </w:rPr>
        <w:t>that additional exports could help increase supplies, put downward pressure on the prices at the pump, and bring more jobs to America</w:t>
      </w:r>
      <w:r w:rsidRPr="00F46E08">
        <w:rPr>
          <w:sz w:val="16"/>
        </w:rPr>
        <w:t>,” Isakower added.</w:t>
      </w:r>
      <w:r w:rsidRPr="00F46E08">
        <w:rPr>
          <w:sz w:val="12"/>
        </w:rPr>
        <w:t>¶</w:t>
      </w:r>
      <w:r w:rsidRPr="00F46E08">
        <w:rPr>
          <w:sz w:val="16"/>
        </w:rPr>
        <w:t xml:space="preserve"> The push on Capitol Hill for free trade in U.S. crude oil has been Alaska Republican Sen. Lisa Murkowski. Alaska is the country’s fourth largest oil producing state, according to government data.</w:t>
      </w:r>
      <w:r w:rsidRPr="00F46E08">
        <w:rPr>
          <w:sz w:val="12"/>
        </w:rPr>
        <w:t>¶</w:t>
      </w:r>
      <w:r w:rsidRPr="00F46E08">
        <w:rPr>
          <w:sz w:val="16"/>
        </w:rPr>
        <w:t xml:space="preserve"> Right now, U.S. oil can only be exported if it’s refined first, this gives refiners access to crude oil that is discounted because the export ban holds down domestic prices. This means refiners enjoy a nice profit margin because they pay lower prices for crude than on international markets while selling gasoline and other products at global market rates.</w:t>
      </w:r>
      <w:r w:rsidRPr="00F46E08">
        <w:rPr>
          <w:sz w:val="12"/>
        </w:rPr>
        <w:t>¶</w:t>
      </w:r>
      <w:r w:rsidRPr="00F46E08">
        <w:rPr>
          <w:sz w:val="16"/>
        </w:rPr>
        <w:t xml:space="preserve"> Only a handful of major refiners have opposed allowing crude oil exports. Led by major U.S. refiner Valero Energy, the opposition has said that keeping crude oil in the U.S. would enhance energy independence and give the country an economic advantage.</w:t>
      </w:r>
      <w:r w:rsidRPr="00F46E08">
        <w:rPr>
          <w:sz w:val="12"/>
        </w:rPr>
        <w:t>¶</w:t>
      </w:r>
      <w:r w:rsidRPr="00F46E08">
        <w:rPr>
          <w:sz w:val="16"/>
        </w:rPr>
        <w:t xml:space="preserve"> “It makes more sense to keep crude oil here in the U.S.,” said Valero spokesman Bill Day. “It has significantly reduced American dependence on foreign oil, kept U.S. refining utilization high, and insulated American consumers from geopolitical shocks.”</w:t>
      </w:r>
      <w:r w:rsidRPr="00F46E08">
        <w:rPr>
          <w:sz w:val="12"/>
        </w:rPr>
        <w:t>¶</w:t>
      </w:r>
      <w:r w:rsidRPr="00F46E08">
        <w:rPr>
          <w:sz w:val="16"/>
        </w:rPr>
        <w:t xml:space="preserve"> But the recent U.S. oil boom has led to huge production increases, mainly of light crude oil and lease condensate. But U.S. refineries are largely equipped to handle heavier crude coming from Saudi Arabia and Canada. This means that “there is a mismatch between U.S. refinery capabilities and the country’s newfound supply,” according to ICF.</w:t>
      </w:r>
      <w:r w:rsidRPr="00F46E08">
        <w:rPr>
          <w:sz w:val="12"/>
        </w:rPr>
        <w:t>¶</w:t>
      </w:r>
      <w:r w:rsidRPr="00F46E08">
        <w:rPr>
          <w:sz w:val="16"/>
        </w:rPr>
        <w:t xml:space="preserve"> So there is a mismatch between what refineries can process and the type of oil coming out of the ground in the U.S. This, along with lagging energy infrastructure development, means that there is a growing glut of U.S. crude, which is driving down prices for refiners, but doing little to help consumers of petroleum products.</w:t>
      </w:r>
      <w:r w:rsidRPr="00F46E08">
        <w:rPr>
          <w:sz w:val="12"/>
        </w:rPr>
        <w:t>¶</w:t>
      </w:r>
      <w:r w:rsidRPr="00F46E08">
        <w:rPr>
          <w:sz w:val="16"/>
        </w:rPr>
        <w:t xml:space="preserve"> “U.S. international trade in petroleum products is not subject to volume restriction for imports or exports and so U.S. product prices are set by international markets,”ICF noted. </w:t>
      </w:r>
      <w:r w:rsidRPr="00F46E08">
        <w:rPr>
          <w:rStyle w:val="Emphasis"/>
        </w:rPr>
        <w:t>“Allowing U.S. crude exports reduces U.S. and world petroleum product prices by moderating world crude oil prices and allowing for more efficient refinery operations.”</w:t>
      </w:r>
    </w:p>
    <w:p w14:paraId="57841BAC" w14:textId="77777777" w:rsidR="00AF2249" w:rsidRPr="00F46E08" w:rsidRDefault="00AF2249" w:rsidP="00AF2249">
      <w:pPr>
        <w:pStyle w:val="Heading3"/>
        <w:rPr>
          <w:rFonts w:ascii="Georgia" w:hAnsi="Georgia"/>
        </w:rPr>
      </w:pPr>
      <w:r w:rsidRPr="00F46E08">
        <w:rPr>
          <w:rFonts w:ascii="Georgia" w:hAnsi="Georgia"/>
        </w:rPr>
        <w:t>AT: Plan = Oil Independence</w:t>
      </w:r>
    </w:p>
    <w:p w14:paraId="022687E7" w14:textId="77777777" w:rsidR="00AF2249" w:rsidRPr="00F46E08" w:rsidRDefault="00AF2249" w:rsidP="000221BB">
      <w:pPr>
        <w:pStyle w:val="Heading4"/>
        <w:rPr>
          <w:rFonts w:ascii="Georgia" w:hAnsi="Georgia"/>
        </w:rPr>
      </w:pPr>
      <w:r w:rsidRPr="00F46E08">
        <w:rPr>
          <w:rFonts w:ascii="Georgia" w:hAnsi="Georgia"/>
        </w:rPr>
        <w:t>Status quo triggers the DA</w:t>
      </w:r>
    </w:p>
    <w:p w14:paraId="1B386A68" w14:textId="77777777" w:rsidR="00AF2249" w:rsidRPr="00F46E08" w:rsidRDefault="00AF2249" w:rsidP="00AF2249">
      <w:r w:rsidRPr="00F46E08">
        <w:rPr>
          <w:rStyle w:val="Style13ptBold"/>
        </w:rPr>
        <w:t>Gonzalez 12</w:t>
      </w:r>
      <w:r w:rsidRPr="00F46E08">
        <w:rPr>
          <w:sz w:val="16"/>
          <w:szCs w:val="16"/>
        </w:rPr>
        <w:t xml:space="preserve"> [Angel, Houston Bureau Chief for Dow Jones Newswires, "Expanded Oil Drilling Helps U.S. Wean Itself From Mideast," The Wall Street Journal, 06/27/12 online.wsj.com/article/SB10001424052702304441404577480952719124264.html, 07/07/14]</w:t>
      </w:r>
    </w:p>
    <w:p w14:paraId="5E56E82E" w14:textId="77777777" w:rsidR="00AF2249" w:rsidRPr="00F46E08" w:rsidRDefault="00AF2249" w:rsidP="00AF2249">
      <w:pPr>
        <w:rPr>
          <w:b/>
          <w:bCs/>
          <w:iCs/>
          <w:sz w:val="16"/>
        </w:rPr>
      </w:pPr>
      <w:r w:rsidRPr="00F46E08">
        <w:rPr>
          <w:sz w:val="16"/>
        </w:rPr>
        <w:t>HOUSTON—</w:t>
      </w:r>
      <w:r w:rsidRPr="00F46E08">
        <w:rPr>
          <w:rStyle w:val="Emphasis"/>
        </w:rPr>
        <w:t>America will halve its reliance on Middle East oil by the end of this decade and could end it completely by 2035</w:t>
      </w:r>
      <w:r w:rsidRPr="00F46E08">
        <w:rPr>
          <w:b/>
          <w:u w:val="single"/>
        </w:rPr>
        <w:t xml:space="preserve"> due to declining demand and the rapid growth of new petroleum sources in the Western Hemisphere</w:t>
      </w:r>
      <w:r w:rsidRPr="00F46E08">
        <w:rPr>
          <w:sz w:val="16"/>
        </w:rPr>
        <w:t>, energy analysts now anticipate.</w:t>
      </w:r>
      <w:r w:rsidRPr="00F46E08">
        <w:rPr>
          <w:sz w:val="12"/>
        </w:rPr>
        <w:t>¶</w:t>
      </w:r>
      <w:r w:rsidRPr="00F46E08">
        <w:rPr>
          <w:sz w:val="16"/>
        </w:rPr>
        <w:t xml:space="preserve"> The U.S. will halve its reliance on Middle East oil by the end of this decade and could end it completely by 2035 due to declining demand and growth of new petroleum sources, energy analysts say. Angel Gonzalez has details on Markets Hub. </w:t>
      </w:r>
      <w:r w:rsidRPr="00F46E08">
        <w:rPr>
          <w:b/>
          <w:u w:val="single"/>
        </w:rPr>
        <w:t>The shift, a result of technological advances that are unlocking new sources of oil in shale-rock formations, oil sands and deep beneath the ocean floor, carries profound consequences for the U.S. economy and energy security. A good portion of this surprising bounty comes from the widespread use of hydraulic fracturing</w:t>
      </w:r>
      <w:r w:rsidRPr="00F46E08">
        <w:rPr>
          <w:sz w:val="16"/>
        </w:rPr>
        <w:t>, or fracking, a technique perfected during the last decade in U.S. fields previously deemed not worth tampering with.</w:t>
      </w:r>
      <w:r w:rsidRPr="00F46E08">
        <w:rPr>
          <w:sz w:val="12"/>
        </w:rPr>
        <w:t>¶</w:t>
      </w:r>
      <w:r w:rsidRPr="00F46E08">
        <w:rPr>
          <w:sz w:val="16"/>
        </w:rPr>
        <w:t xml:space="preserve"> </w:t>
      </w:r>
      <w:r w:rsidRPr="00F46E08">
        <w:rPr>
          <w:b/>
          <w:u w:val="single"/>
        </w:rPr>
        <w:t>A Military Shift China gets about half its oil from countries around the Persian Gulf. Add to that China's strong belief in naval strength, and toss in U.S. eagerness to wind down military involvement in the Middle East, and you get all the ingredients for a historic reshuffling of the security picture in the region</w:t>
      </w:r>
      <w:r w:rsidRPr="00F46E08">
        <w:rPr>
          <w:sz w:val="16"/>
        </w:rPr>
        <w:t>. The question for Washington is deceptively simple: Would that be good or bad?</w:t>
      </w:r>
      <w:r w:rsidRPr="00F46E08">
        <w:rPr>
          <w:sz w:val="12"/>
        </w:rPr>
        <w:t>¶</w:t>
      </w:r>
      <w:r w:rsidRPr="00F46E08">
        <w:rPr>
          <w:sz w:val="16"/>
        </w:rPr>
        <w:t xml:space="preserve"> </w:t>
      </w:r>
      <w:r w:rsidRPr="00F46E08">
        <w:rPr>
          <w:b/>
          <w:u w:val="single"/>
        </w:rPr>
        <w:t xml:space="preserve">By 2020, </w:t>
      </w:r>
      <w:r w:rsidRPr="00F46E08">
        <w:rPr>
          <w:rStyle w:val="Emphasis"/>
        </w:rPr>
        <w:t>nearly half of the crude oil America consumes will be produced at home</w:t>
      </w:r>
      <w:r w:rsidRPr="00F46E08">
        <w:rPr>
          <w:b/>
          <w:u w:val="single"/>
        </w:rPr>
        <w:t xml:space="preserve">, while 82% will come from this side of the Atlantic, </w:t>
      </w:r>
      <w:r w:rsidRPr="00F46E08">
        <w:rPr>
          <w:sz w:val="16"/>
        </w:rPr>
        <w:t xml:space="preserve">according to the U.S. Energy Information Administration. </w:t>
      </w:r>
      <w:r w:rsidRPr="00F46E08">
        <w:rPr>
          <w:b/>
          <w:u w:val="single"/>
        </w:rPr>
        <w:t xml:space="preserve">By 2035, oil shipments from the Middle East to North America </w:t>
      </w:r>
      <w:r w:rsidRPr="00F46E08">
        <w:rPr>
          <w:rStyle w:val="Emphasis"/>
        </w:rPr>
        <w:t>"could almost be nonexistent,"</w:t>
      </w:r>
      <w:r w:rsidRPr="00F46E08">
        <w:rPr>
          <w:sz w:val="16"/>
        </w:rPr>
        <w:t xml:space="preserve"> the Organization of Petroleum Exporting Countries recently predicted, </w:t>
      </w:r>
      <w:r w:rsidRPr="00F46E08">
        <w:rPr>
          <w:b/>
          <w:u w:val="single"/>
        </w:rPr>
        <w:t>partly because more efficient car engines and a growing supply of renewable fuel will help curb demand.</w:t>
      </w:r>
    </w:p>
    <w:p w14:paraId="471619BB" w14:textId="77777777" w:rsidR="00AF2249" w:rsidRPr="00F46E08" w:rsidRDefault="00AF2249" w:rsidP="000221BB">
      <w:pPr>
        <w:pStyle w:val="Heading4"/>
        <w:rPr>
          <w:rFonts w:ascii="Georgia" w:hAnsi="Georgia"/>
        </w:rPr>
      </w:pPr>
      <w:r w:rsidRPr="00F46E08">
        <w:rPr>
          <w:rFonts w:ascii="Georgia" w:hAnsi="Georgia"/>
        </w:rPr>
        <w:t>Plan doesn’t solve dependence – prefer our data</w:t>
      </w:r>
    </w:p>
    <w:p w14:paraId="35E5FFCA" w14:textId="77777777" w:rsidR="00AF2249" w:rsidRPr="00F46E08" w:rsidRDefault="00AF2249" w:rsidP="00AF2249">
      <w:pPr>
        <w:rPr>
          <w:sz w:val="16"/>
          <w:szCs w:val="16"/>
        </w:rPr>
      </w:pPr>
      <w:r w:rsidRPr="00F46E08">
        <w:rPr>
          <w:rStyle w:val="Style13ptBold"/>
        </w:rPr>
        <w:t>Luft 11</w:t>
      </w:r>
      <w:r w:rsidRPr="00F46E08">
        <w:t xml:space="preserve"> </w:t>
      </w:r>
      <w:r w:rsidRPr="00F46E08">
        <w:rPr>
          <w:sz w:val="16"/>
          <w:szCs w:val="16"/>
        </w:rPr>
        <w:t>[Gal, Executive Director at the Institute for the Analysis of Global Security and Advisor at the United States Energy Security Council, “Changing Energy Markets and U.S. National Security,” Testimony presented before the House Committee on Foreign Affairs, Subcommittee on Terrorism, Nonproliferation, and Trade, 12/16/11, www.iags.org/HFC-Energy_Dec2011.pdf, 07/07/14]</w:t>
      </w:r>
    </w:p>
    <w:p w14:paraId="5392AE97" w14:textId="77777777" w:rsidR="00AF2249" w:rsidRPr="00F46E08" w:rsidRDefault="00AF2249" w:rsidP="00AF2249">
      <w:pPr>
        <w:rPr>
          <w:sz w:val="16"/>
        </w:rPr>
      </w:pPr>
      <w:r w:rsidRPr="00F46E08">
        <w:rPr>
          <w:b/>
          <w:u w:val="single"/>
        </w:rPr>
        <w:t>U.S. response thus far: More self-sufficiency, less prosperity</w:t>
      </w:r>
      <w:r w:rsidRPr="00F46E08">
        <w:rPr>
          <w:sz w:val="16"/>
        </w:rPr>
        <w:t xml:space="preserve"> </w:t>
      </w:r>
      <w:r w:rsidRPr="00F46E08">
        <w:rPr>
          <w:sz w:val="12"/>
        </w:rPr>
        <w:t>¶</w:t>
      </w:r>
      <w:r w:rsidRPr="00F46E08">
        <w:rPr>
          <w:sz w:val="16"/>
        </w:rPr>
        <w:t xml:space="preserve"> Historically, </w:t>
      </w:r>
      <w:r w:rsidRPr="00F46E08">
        <w:rPr>
          <w:b/>
          <w:u w:val="single"/>
        </w:rPr>
        <w:t xml:space="preserve">the U.S. has focused on policies that increase either the availability of </w:t>
      </w:r>
      <w:r w:rsidRPr="00F46E08">
        <w:rPr>
          <w:sz w:val="12"/>
        </w:rPr>
        <w:t>¶</w:t>
      </w:r>
      <w:r w:rsidRPr="00F46E08">
        <w:rPr>
          <w:b/>
          <w:u w:val="single"/>
        </w:rPr>
        <w:t xml:space="preserve"> petroleum or the efficiency of its use. These approaches, while useful, are tactical rather </w:t>
      </w:r>
      <w:r w:rsidRPr="00F46E08">
        <w:rPr>
          <w:sz w:val="12"/>
        </w:rPr>
        <w:t>¶</w:t>
      </w:r>
      <w:r w:rsidRPr="00F46E08">
        <w:rPr>
          <w:b/>
          <w:u w:val="single"/>
        </w:rPr>
        <w:t xml:space="preserve"> than strategic. Reducing oil demand</w:t>
      </w:r>
      <w:r w:rsidRPr="00F46E08">
        <w:rPr>
          <w:sz w:val="16"/>
        </w:rPr>
        <w:t xml:space="preserve"> through fuel economy absent competitive markets in </w:t>
      </w:r>
      <w:r w:rsidRPr="00F46E08">
        <w:rPr>
          <w:sz w:val="12"/>
        </w:rPr>
        <w:t>¶</w:t>
      </w:r>
      <w:r w:rsidRPr="00F46E08">
        <w:rPr>
          <w:sz w:val="16"/>
        </w:rPr>
        <w:t xml:space="preserve"> transportation fuels serves to reduce the trade deficit but </w:t>
      </w:r>
      <w:r w:rsidRPr="00F46E08">
        <w:rPr>
          <w:rStyle w:val="Emphasis"/>
        </w:rPr>
        <w:t>it is insufficient to change the strategic status of oil</w:t>
      </w:r>
      <w:r w:rsidRPr="00F46E08">
        <w:rPr>
          <w:sz w:val="16"/>
        </w:rPr>
        <w:t xml:space="preserve">. </w:t>
      </w:r>
      <w:r w:rsidRPr="00F46E08">
        <w:rPr>
          <w:b/>
          <w:u w:val="single"/>
        </w:rPr>
        <w:t xml:space="preserve">When oil-consuming countries increase their domestic production </w:t>
      </w:r>
      <w:r w:rsidRPr="00F46E08">
        <w:rPr>
          <w:sz w:val="12"/>
        </w:rPr>
        <w:t>¶</w:t>
      </w:r>
      <w:r w:rsidRPr="00F46E08">
        <w:rPr>
          <w:b/>
          <w:u w:val="single"/>
        </w:rPr>
        <w:t xml:space="preserve"> or reduce net demand, OPEC responds by throttling down supply to drive prices back up. </w:t>
      </w:r>
      <w:r w:rsidRPr="00F46E08">
        <w:rPr>
          <w:sz w:val="16"/>
        </w:rPr>
        <w:t xml:space="preserve">This is essentially what has happened in recent years. </w:t>
      </w:r>
      <w:r w:rsidRPr="00F46E08">
        <w:rPr>
          <w:sz w:val="12"/>
        </w:rPr>
        <w:t>¶</w:t>
      </w:r>
      <w:r w:rsidRPr="00F46E08">
        <w:rPr>
          <w:sz w:val="16"/>
        </w:rPr>
        <w:t xml:space="preserve"> </w:t>
      </w:r>
      <w:r w:rsidRPr="00F46E08">
        <w:rPr>
          <w:sz w:val="12"/>
        </w:rPr>
        <w:t>¶</w:t>
      </w:r>
      <w:r w:rsidRPr="00F46E08">
        <w:rPr>
          <w:sz w:val="16"/>
        </w:rPr>
        <w:t xml:space="preserve"> Since President George W. Bush’s second term, </w:t>
      </w:r>
      <w:r w:rsidRPr="00F46E08">
        <w:rPr>
          <w:b/>
          <w:u w:val="single"/>
        </w:rPr>
        <w:t xml:space="preserve">the U.S. response to the undergoing </w:t>
      </w:r>
      <w:r w:rsidRPr="00F46E08">
        <w:rPr>
          <w:sz w:val="12"/>
        </w:rPr>
        <w:t>¶</w:t>
      </w:r>
      <w:r w:rsidRPr="00F46E08">
        <w:rPr>
          <w:b/>
          <w:u w:val="single"/>
        </w:rPr>
        <w:t xml:space="preserve"> changes has been mainly</w:t>
      </w:r>
      <w:r w:rsidRPr="00F46E08">
        <w:rPr>
          <w:sz w:val="16"/>
        </w:rPr>
        <w:t xml:space="preserve"> in the realm of increasing the fuel efficiency of cars and trucks </w:t>
      </w:r>
      <w:r w:rsidRPr="00F46E08">
        <w:rPr>
          <w:sz w:val="12"/>
        </w:rPr>
        <w:t>¶</w:t>
      </w:r>
      <w:r w:rsidRPr="00F46E08">
        <w:rPr>
          <w:sz w:val="16"/>
        </w:rPr>
        <w:t xml:space="preserve"> as well as </w:t>
      </w:r>
      <w:r w:rsidRPr="00F46E08">
        <w:rPr>
          <w:b/>
          <w:u w:val="single"/>
        </w:rPr>
        <w:t>supply side solutions</w:t>
      </w:r>
      <w:r w:rsidRPr="00F46E08">
        <w:rPr>
          <w:sz w:val="16"/>
        </w:rPr>
        <w:t xml:space="preserve">. </w:t>
      </w:r>
      <w:r w:rsidRPr="00F46E08">
        <w:rPr>
          <w:b/>
          <w:u w:val="single"/>
        </w:rPr>
        <w:t xml:space="preserve">Technologies to recover non-conventional oil and natural </w:t>
      </w:r>
      <w:r w:rsidRPr="00F46E08">
        <w:rPr>
          <w:sz w:val="12"/>
        </w:rPr>
        <w:t>¶</w:t>
      </w:r>
      <w:r w:rsidRPr="00F46E08">
        <w:rPr>
          <w:b/>
          <w:u w:val="single"/>
        </w:rPr>
        <w:t xml:space="preserve"> gas in various areas of the continental U.S. have not only matured but are also more </w:t>
      </w:r>
      <w:r w:rsidRPr="00F46E08">
        <w:rPr>
          <w:sz w:val="12"/>
        </w:rPr>
        <w:t>¶</w:t>
      </w:r>
      <w:r w:rsidRPr="00F46E08">
        <w:rPr>
          <w:b/>
          <w:u w:val="single"/>
        </w:rPr>
        <w:t xml:space="preserve"> economically feasible than ever due to the permanently high oil prices. Tight oil and </w:t>
      </w:r>
      <w:r w:rsidRPr="00F46E08">
        <w:rPr>
          <w:sz w:val="12"/>
        </w:rPr>
        <w:t>¶</w:t>
      </w:r>
      <w:r w:rsidRPr="00F46E08">
        <w:rPr>
          <w:b/>
          <w:u w:val="single"/>
        </w:rPr>
        <w:t xml:space="preserve"> shale oil have added an amount of oil production almost equivalent to Libya’s oil output.</w:t>
      </w:r>
      <w:r w:rsidRPr="00F46E08">
        <w:rPr>
          <w:sz w:val="16"/>
        </w:rPr>
        <w:t xml:space="preserve"> </w:t>
      </w:r>
      <w:r w:rsidRPr="00F46E08">
        <w:rPr>
          <w:sz w:val="12"/>
        </w:rPr>
        <w:t>¶</w:t>
      </w:r>
      <w:r w:rsidRPr="00F46E08">
        <w:rPr>
          <w:sz w:val="16"/>
        </w:rPr>
        <w:t xml:space="preserve"> Hydrofracking and horizontal </w:t>
      </w:r>
      <w:r w:rsidRPr="00F46E08">
        <w:rPr>
          <w:b/>
          <w:u w:val="single"/>
        </w:rPr>
        <w:t xml:space="preserve">drilling technologies have created a glut in the domestic </w:t>
      </w:r>
      <w:r w:rsidRPr="00F46E08">
        <w:rPr>
          <w:sz w:val="12"/>
        </w:rPr>
        <w:t>¶</w:t>
      </w:r>
      <w:r w:rsidRPr="00F46E08">
        <w:rPr>
          <w:b/>
          <w:u w:val="single"/>
        </w:rPr>
        <w:t xml:space="preserve"> natural gas market. As a result of these efforts,</w:t>
      </w:r>
      <w:r w:rsidRPr="00F46E08">
        <w:rPr>
          <w:sz w:val="16"/>
        </w:rPr>
        <w:t xml:space="preserve"> in May 2011 </w:t>
      </w:r>
      <w:r w:rsidRPr="00F46E08">
        <w:rPr>
          <w:b/>
          <w:u w:val="single"/>
        </w:rPr>
        <w:t xml:space="preserve">the Department of Energy </w:t>
      </w:r>
      <w:r w:rsidRPr="00F46E08">
        <w:rPr>
          <w:sz w:val="12"/>
        </w:rPr>
        <w:t>¶</w:t>
      </w:r>
      <w:r w:rsidRPr="00F46E08">
        <w:rPr>
          <w:b/>
          <w:u w:val="single"/>
        </w:rPr>
        <w:t xml:space="preserve"> announced that U.S. imports of petroleum and its products declined</w:t>
      </w:r>
      <w:r w:rsidRPr="00F46E08">
        <w:rPr>
          <w:sz w:val="16"/>
        </w:rPr>
        <w:t xml:space="preserve"> from 12.5mbd in </w:t>
      </w:r>
      <w:r w:rsidRPr="00F46E08">
        <w:rPr>
          <w:sz w:val="12"/>
        </w:rPr>
        <w:t>¶</w:t>
      </w:r>
      <w:r w:rsidRPr="00F46E08">
        <w:rPr>
          <w:sz w:val="16"/>
        </w:rPr>
        <w:t xml:space="preserve"> 2005 to 8.6mbd in 2011. </w:t>
      </w:r>
      <w:r w:rsidRPr="00F46E08">
        <w:rPr>
          <w:b/>
          <w:u w:val="single"/>
        </w:rPr>
        <w:t xml:space="preserve">U.S. import dependency dropped to 46% of America’s </w:t>
      </w:r>
      <w:r w:rsidRPr="00F46E08">
        <w:rPr>
          <w:sz w:val="12"/>
        </w:rPr>
        <w:t>¶</w:t>
      </w:r>
      <w:r w:rsidRPr="00F46E08">
        <w:rPr>
          <w:b/>
          <w:u w:val="single"/>
        </w:rPr>
        <w:t xml:space="preserve"> consumption</w:t>
      </w:r>
      <w:r w:rsidRPr="00F46E08">
        <w:rPr>
          <w:sz w:val="16"/>
        </w:rPr>
        <w:t xml:space="preserve"> down from 60% in 2005. </w:t>
      </w:r>
      <w:r w:rsidRPr="00F46E08">
        <w:rPr>
          <w:b/>
          <w:u w:val="single"/>
        </w:rPr>
        <w:t xml:space="preserve">A 31% reduction in our level of imports in just  seven years is a </w:t>
      </w:r>
      <w:r w:rsidRPr="00F46E08">
        <w:rPr>
          <w:rStyle w:val="Emphasis"/>
        </w:rPr>
        <w:t>non-trivial achievement</w:t>
      </w:r>
      <w:r w:rsidRPr="00F46E08">
        <w:rPr>
          <w:b/>
          <w:u w:val="single"/>
        </w:rPr>
        <w:t>.</w:t>
      </w:r>
      <w:r w:rsidRPr="00F46E08">
        <w:rPr>
          <w:sz w:val="16"/>
        </w:rPr>
        <w:t xml:space="preserve"> But the bottom line is that </w:t>
      </w:r>
      <w:r w:rsidRPr="00F46E08">
        <w:rPr>
          <w:b/>
          <w:u w:val="single"/>
        </w:rPr>
        <w:t xml:space="preserve">while during 2005- 2011 America’s oil imports dropped, </w:t>
      </w:r>
      <w:r w:rsidRPr="00F46E08">
        <w:rPr>
          <w:rStyle w:val="Emphasis"/>
        </w:rPr>
        <w:t>its foreign oil expenditures climbed</w:t>
      </w:r>
      <w:r w:rsidRPr="00F46E08">
        <w:rPr>
          <w:b/>
          <w:u w:val="single"/>
        </w:rPr>
        <w:t xml:space="preserve"> from $247 </w:t>
      </w:r>
      <w:r w:rsidRPr="00F46E08">
        <w:rPr>
          <w:sz w:val="12"/>
        </w:rPr>
        <w:t>¶</w:t>
      </w:r>
      <w:r w:rsidRPr="00F46E08">
        <w:rPr>
          <w:b/>
          <w:u w:val="single"/>
        </w:rPr>
        <w:t xml:space="preserve"> billion</w:t>
      </w:r>
      <w:r w:rsidRPr="00F46E08">
        <w:rPr>
          <w:sz w:val="16"/>
        </w:rPr>
        <w:t xml:space="preserve"> in 2005 </w:t>
      </w:r>
      <w:r w:rsidRPr="00F46E08">
        <w:rPr>
          <w:b/>
          <w:u w:val="single"/>
        </w:rPr>
        <w:t>to $367 billion</w:t>
      </w:r>
      <w:r w:rsidRPr="00F46E08">
        <w:rPr>
          <w:sz w:val="16"/>
        </w:rPr>
        <w:t xml:space="preserve"> in 2011. </w:t>
      </w:r>
      <w:r w:rsidRPr="00F46E08">
        <w:rPr>
          <w:b/>
          <w:u w:val="single"/>
        </w:rPr>
        <w:t xml:space="preserve">The share of oil imports in the overall trade deficit </w:t>
      </w:r>
      <w:r w:rsidRPr="00F46E08">
        <w:rPr>
          <w:sz w:val="12"/>
        </w:rPr>
        <w:t>¶</w:t>
      </w:r>
      <w:r w:rsidRPr="00F46E08">
        <w:rPr>
          <w:b/>
          <w:u w:val="single"/>
        </w:rPr>
        <w:t xml:space="preserve"> grew from 32% </w:t>
      </w:r>
      <w:r w:rsidRPr="00F46E08">
        <w:rPr>
          <w:sz w:val="16"/>
        </w:rPr>
        <w:t xml:space="preserve">in 2005 </w:t>
      </w:r>
      <w:r w:rsidRPr="00F46E08">
        <w:rPr>
          <w:b/>
          <w:u w:val="single"/>
        </w:rPr>
        <w:t>to 51</w:t>
      </w:r>
      <w:r w:rsidRPr="00F46E08">
        <w:rPr>
          <w:sz w:val="16"/>
        </w:rPr>
        <w:t xml:space="preserve">% in 2011. </w:t>
      </w:r>
      <w:r w:rsidRPr="00F46E08">
        <w:rPr>
          <w:b/>
          <w:u w:val="single"/>
        </w:rPr>
        <w:t xml:space="preserve">The price of a gallon of regular gasoline in 2005 </w:t>
      </w:r>
      <w:r w:rsidRPr="00F46E08">
        <w:rPr>
          <w:sz w:val="12"/>
        </w:rPr>
        <w:t>¶</w:t>
      </w:r>
      <w:r w:rsidRPr="00F46E08">
        <w:rPr>
          <w:b/>
          <w:u w:val="single"/>
        </w:rPr>
        <w:t xml:space="preserve"> was $2.30; in 2011 it hovered around $4.</w:t>
      </w:r>
      <w:r w:rsidRPr="00F46E08">
        <w:rPr>
          <w:sz w:val="16"/>
        </w:rPr>
        <w:t xml:space="preserve"> </w:t>
      </w:r>
      <w:r w:rsidRPr="00F46E08">
        <w:rPr>
          <w:b/>
          <w:u w:val="single"/>
        </w:rPr>
        <w:t>Despite the slowdown in demand,</w:t>
      </w:r>
      <w:r w:rsidRPr="00F46E08">
        <w:rPr>
          <w:sz w:val="16"/>
        </w:rPr>
        <w:t xml:space="preserve"> in 2011 </w:t>
      </w:r>
      <w:r w:rsidRPr="00F46E08">
        <w:rPr>
          <w:sz w:val="12"/>
        </w:rPr>
        <w:t>¶</w:t>
      </w:r>
      <w:r w:rsidRPr="00F46E08">
        <w:rPr>
          <w:sz w:val="16"/>
        </w:rPr>
        <w:t xml:space="preserve"> </w:t>
      </w:r>
      <w:r w:rsidRPr="00F46E08">
        <w:rPr>
          <w:b/>
          <w:u w:val="single"/>
        </w:rPr>
        <w:t>American motorists paid more for fuel than in any other year.</w:t>
      </w:r>
      <w:r w:rsidRPr="00F46E08">
        <w:rPr>
          <w:sz w:val="16"/>
        </w:rPr>
        <w:t xml:space="preserve"> In other words, </w:t>
      </w:r>
      <w:r w:rsidRPr="00F46E08">
        <w:rPr>
          <w:rStyle w:val="Emphasis"/>
        </w:rPr>
        <w:t>we learned how to become more efficient, and we have increased domestic production, but from an economic standpoint our efforts have proven futile: our national oil import bill grew by 48%, the cost per gallon at the pump increased by 65% and U.S. trade deficit grew by 60%</w:t>
      </w:r>
      <w:r w:rsidRPr="00F46E08">
        <w:rPr>
          <w:sz w:val="16"/>
        </w:rPr>
        <w:t xml:space="preserve">. Clearly something is wrong with our method. </w:t>
      </w:r>
      <w:r w:rsidRPr="00F46E08">
        <w:rPr>
          <w:rStyle w:val="Emphasis"/>
        </w:rPr>
        <w:t>Oil’s strategic importance was not reduced by the increase in efficiency or by the expansion of domestic production.</w:t>
      </w:r>
      <w:r w:rsidRPr="00F46E08">
        <w:rPr>
          <w:sz w:val="16"/>
        </w:rPr>
        <w:t xml:space="preserve"> During the 2005-2011 period, nearly 100 million new petroleum-only vehicles rolled onto U.S. roads, each with a lifespan of nearly 15 years. In doing so, </w:t>
      </w:r>
      <w:r w:rsidRPr="00F46E08">
        <w:rPr>
          <w:sz w:val="12"/>
        </w:rPr>
        <w:t>¶</w:t>
      </w:r>
      <w:r w:rsidRPr="00F46E08">
        <w:rPr>
          <w:sz w:val="16"/>
        </w:rPr>
        <w:t xml:space="preserve"> we extended oil’s virtual monopoly over transportation fuel by nearly two decades. </w:t>
      </w:r>
    </w:p>
    <w:p w14:paraId="65F6E607" w14:textId="66B1918D" w:rsidR="00115D3E" w:rsidRPr="00F46E08" w:rsidRDefault="00115D3E" w:rsidP="00115D3E">
      <w:pPr>
        <w:pStyle w:val="Heading3"/>
        <w:rPr>
          <w:rFonts w:ascii="Georgia" w:hAnsi="Georgia"/>
        </w:rPr>
      </w:pPr>
      <w:r w:rsidRPr="00F46E08">
        <w:rPr>
          <w:rFonts w:ascii="Georgia" w:hAnsi="Georgia"/>
        </w:rPr>
        <w:t xml:space="preserve">AT: High </w:t>
      </w:r>
      <w:r w:rsidR="00A55512" w:rsidRPr="00F46E08">
        <w:rPr>
          <w:rFonts w:ascii="Georgia" w:hAnsi="Georgia"/>
        </w:rPr>
        <w:t xml:space="preserve">Prices </w:t>
      </w:r>
      <w:r w:rsidRPr="00F46E08">
        <w:rPr>
          <w:rFonts w:ascii="Georgia" w:hAnsi="Georgia"/>
        </w:rPr>
        <w:t>=</w:t>
      </w:r>
      <w:r w:rsidR="00A55512" w:rsidRPr="00F46E08">
        <w:rPr>
          <w:rFonts w:ascii="Georgia" w:hAnsi="Georgia"/>
        </w:rPr>
        <w:t xml:space="preserve"> </w:t>
      </w:r>
      <w:r w:rsidRPr="00F46E08">
        <w:rPr>
          <w:rFonts w:ascii="Georgia" w:hAnsi="Georgia"/>
        </w:rPr>
        <w:t>Cost Competitive</w:t>
      </w:r>
    </w:p>
    <w:p w14:paraId="4BE38697" w14:textId="77777777" w:rsidR="00115D3E" w:rsidRPr="00F46E08" w:rsidRDefault="00115D3E" w:rsidP="00115D3E">
      <w:pPr>
        <w:pStyle w:val="Heading4"/>
        <w:rPr>
          <w:rFonts w:ascii="Georgia" w:hAnsi="Georgia"/>
        </w:rPr>
      </w:pPr>
      <w:r w:rsidRPr="00F46E08">
        <w:rPr>
          <w:rFonts w:ascii="Georgia" w:hAnsi="Georgia"/>
        </w:rPr>
        <w:t xml:space="preserve">Alternatives to oil aren’t cost competitive- feedstock prices </w:t>
      </w:r>
    </w:p>
    <w:p w14:paraId="72AF25D8" w14:textId="4B54CA03" w:rsidR="00115D3E" w:rsidRPr="00F46E08" w:rsidRDefault="00115D3E" w:rsidP="00115D3E">
      <w:r w:rsidRPr="00F46E08">
        <w:rPr>
          <w:rStyle w:val="Style13ptBold"/>
        </w:rPr>
        <w:t>IEA 13</w:t>
      </w:r>
      <w:r w:rsidR="008511CE" w:rsidRPr="00F46E08">
        <w:rPr>
          <w:rStyle w:val="Style13ptBold"/>
        </w:rPr>
        <w:t xml:space="preserve"> </w:t>
      </w:r>
      <w:r w:rsidRPr="00F46E08">
        <w:rPr>
          <w:sz w:val="16"/>
          <w:szCs w:val="16"/>
        </w:rPr>
        <w:t xml:space="preserve">(Pier Paolo Cazzola , Geoff Morrison , Hiroyuki Kaneko , François Cuenot ,  Abbas Ghandi and Lewis Fulton, IEA </w:t>
      </w:r>
      <w:r w:rsidR="00A55512" w:rsidRPr="00F46E08">
        <w:rPr>
          <w:sz w:val="16"/>
          <w:szCs w:val="16"/>
        </w:rPr>
        <w:t>Secretariat “PRODUCTION COSTS OF ALTERNATIVE TRANSPORTATION FUELS Influence of Crude Oil Price and Technology Maturity “ International Energy Agency  2013 http://www.iea.org/publications/freepublications/publication/FeaturedInsights_ AlternativeFuel_FINAL.pdf)//BLOV</w:t>
      </w:r>
    </w:p>
    <w:p w14:paraId="444BCB40" w14:textId="77777777" w:rsidR="00115D3E" w:rsidRPr="00F46E08" w:rsidRDefault="00115D3E" w:rsidP="00115D3E">
      <w:pPr>
        <w:rPr>
          <w:rStyle w:val="StyleUnderline"/>
        </w:rPr>
      </w:pPr>
      <w:r w:rsidRPr="00F46E08">
        <w:rPr>
          <w:rStyle w:val="StyleUnderline"/>
        </w:rPr>
        <w:t>Policy makers should not assume that in a future with higher oil prices, non</w:t>
      </w:r>
      <w:r w:rsidRPr="00F46E08">
        <w:rPr>
          <w:rStyle w:val="StyleUnderline"/>
          <w:rFonts w:ascii="American Typewriter" w:hAnsi="American Typewriter" w:cs="American Typewriter"/>
        </w:rPr>
        <w:t>‐</w:t>
      </w:r>
      <w:r w:rsidRPr="00F46E08">
        <w:rPr>
          <w:rStyle w:val="StyleUnderline"/>
        </w:rPr>
        <w:t>petroleum transportation fuels will be economically competitive</w:t>
      </w:r>
      <w:r w:rsidRPr="00F46E08">
        <w:rPr>
          <w:sz w:val="16"/>
        </w:rPr>
        <w:t xml:space="preserve">. </w:t>
      </w:r>
      <w:r w:rsidRPr="00F46E08">
        <w:rPr>
          <w:rStyle w:val="StyleUnderline"/>
        </w:rPr>
        <w:t>Rather</w:t>
      </w:r>
      <w:r w:rsidRPr="00F46E08">
        <w:rPr>
          <w:sz w:val="16"/>
        </w:rPr>
        <w:t xml:space="preserve">, because most production processes of alternative transportation fuels rely on petroleum </w:t>
      </w:r>
      <w:r w:rsidRPr="00F46E08">
        <w:rPr>
          <w:rStyle w:val="Emphasis"/>
        </w:rPr>
        <w:t>these alternatives will likely face increasing costs as oil prices increase</w:t>
      </w:r>
      <w:r w:rsidRPr="00F46E08">
        <w:rPr>
          <w:sz w:val="16"/>
        </w:rPr>
        <w:t xml:space="preserve">. </w:t>
      </w:r>
      <w:r w:rsidRPr="00F46E08">
        <w:rPr>
          <w:sz w:val="16"/>
        </w:rPr>
        <w:sym w:font="Calibri" w:char="F0B7"/>
      </w:r>
      <w:r w:rsidRPr="00F46E08">
        <w:rPr>
          <w:sz w:val="16"/>
        </w:rPr>
        <w:t xml:space="preserve"> </w:t>
      </w:r>
      <w:r w:rsidRPr="00F46E08">
        <w:rPr>
          <w:rStyle w:val="StyleUnderline"/>
        </w:rPr>
        <w:t>Feedstock prices play a major role</w:t>
      </w:r>
      <w:r w:rsidRPr="00F46E08">
        <w:rPr>
          <w:sz w:val="16"/>
        </w:rPr>
        <w:t xml:space="preserve"> in the final (untaxed) costs of alternative fuels. Since feedstock prices can vary considerably, </w:t>
      </w:r>
      <w:r w:rsidRPr="00F46E08">
        <w:rPr>
          <w:rStyle w:val="StyleUnderline"/>
        </w:rPr>
        <w:t>they should be carefully accounted for in the costbenefit analysis of different fuel options</w:t>
      </w:r>
      <w:r w:rsidRPr="00F46E08">
        <w:rPr>
          <w:sz w:val="16"/>
        </w:rPr>
        <w:t xml:space="preserve">. </w:t>
      </w:r>
      <w:r w:rsidRPr="00F46E08">
        <w:rPr>
          <w:sz w:val="16"/>
        </w:rPr>
        <w:sym w:font="Calibri" w:char="F0B7"/>
      </w:r>
      <w:r w:rsidRPr="00F46E08">
        <w:rPr>
          <w:sz w:val="16"/>
        </w:rPr>
        <w:t xml:space="preserve"> Several fuels could compete with gasoline if high gasoline prices are compared to a fuel cost estimate that assumed low crude oil prices. </w:t>
      </w:r>
      <w:r w:rsidRPr="00F46E08">
        <w:rPr>
          <w:rStyle w:val="StyleUnderline"/>
        </w:rPr>
        <w:t>This underscores the importance of clearly stating the oil price assumptions in techno</w:t>
      </w:r>
      <w:r w:rsidRPr="00F46E08">
        <w:rPr>
          <w:rStyle w:val="StyleUnderline"/>
          <w:rFonts w:ascii="American Typewriter" w:hAnsi="American Typewriter" w:cs="American Typewriter"/>
        </w:rPr>
        <w:t>‐</w:t>
      </w:r>
      <w:r w:rsidRPr="00F46E08">
        <w:rPr>
          <w:rStyle w:val="StyleUnderline"/>
        </w:rPr>
        <w:t>economic analyses, and using this assumption when developing cost assumptions for other fuels.</w:t>
      </w:r>
    </w:p>
    <w:p w14:paraId="2AC132CA" w14:textId="028FCA31" w:rsidR="00115D3E" w:rsidRPr="00F46E08" w:rsidRDefault="00115D3E" w:rsidP="00115D3E">
      <w:pPr>
        <w:pStyle w:val="Heading4"/>
        <w:rPr>
          <w:rFonts w:ascii="Georgia" w:hAnsi="Georgia"/>
        </w:rPr>
      </w:pPr>
      <w:r w:rsidRPr="00F46E08">
        <w:rPr>
          <w:rFonts w:ascii="Georgia" w:hAnsi="Georgia"/>
        </w:rPr>
        <w:t>Natural Gas isn’t cost competitive</w:t>
      </w:r>
      <w:r w:rsidR="00FB01A6" w:rsidRPr="00F46E08">
        <w:rPr>
          <w:rFonts w:ascii="Georgia" w:hAnsi="Georgia"/>
        </w:rPr>
        <w:t xml:space="preserve"> even when oil prices are high – </w:t>
      </w:r>
      <w:r w:rsidRPr="00F46E08">
        <w:rPr>
          <w:rFonts w:ascii="Georgia" w:hAnsi="Georgia"/>
        </w:rPr>
        <w:t>oil prices spill over to transportation and production</w:t>
      </w:r>
    </w:p>
    <w:p w14:paraId="50C62F5F" w14:textId="2F8891AB" w:rsidR="00115D3E" w:rsidRPr="00F46E08" w:rsidRDefault="00115D3E" w:rsidP="00115D3E">
      <w:r w:rsidRPr="00F46E08">
        <w:rPr>
          <w:rStyle w:val="Style13ptBold"/>
        </w:rPr>
        <w:t>IEA 13</w:t>
      </w:r>
      <w:r w:rsidR="00FB01A6" w:rsidRPr="00F46E08">
        <w:rPr>
          <w:rStyle w:val="Style13ptBold"/>
        </w:rPr>
        <w:t xml:space="preserve"> </w:t>
      </w:r>
      <w:r w:rsidRPr="00F46E08">
        <w:rPr>
          <w:sz w:val="16"/>
          <w:szCs w:val="16"/>
        </w:rPr>
        <w:t xml:space="preserve">(Pier Paolo Cazzola , Geoff Morrison , Hiroyuki Kaneko , François Cuenot ,  Abbas Ghandi and Lewis Fulton, IEA Secretariat “PRODUCTION COSTS OF ALTERNATIVE TRANSPORTATION FUELS Influence of Crude Oil Price and Technology Maturity “ International Energy </w:t>
      </w:r>
      <w:r w:rsidR="00FB01A6" w:rsidRPr="00F46E08">
        <w:rPr>
          <w:sz w:val="16"/>
          <w:szCs w:val="16"/>
        </w:rPr>
        <w:t>Agency  2013 http://www.iea.org/publications/freepublications/publication/FeaturedInsights_ AlternativeFuel_FINAL.pdf)//BLOV</w:t>
      </w:r>
    </w:p>
    <w:p w14:paraId="6F1E0D07" w14:textId="614C6D80" w:rsidR="00115D3E" w:rsidRPr="00F46E08" w:rsidRDefault="00115D3E" w:rsidP="00AF2249">
      <w:pPr>
        <w:rPr>
          <w:sz w:val="16"/>
        </w:rPr>
      </w:pPr>
      <w:r w:rsidRPr="00F46E08">
        <w:rPr>
          <w:rStyle w:val="StyleUnderline"/>
        </w:rPr>
        <w:t xml:space="preserve">A rising oil price tends to result in </w:t>
      </w:r>
      <w:r w:rsidRPr="00F46E08">
        <w:rPr>
          <w:rStyle w:val="Emphasis"/>
        </w:rPr>
        <w:t>higher alternative fuel production</w:t>
      </w:r>
      <w:r w:rsidRPr="00F46E08">
        <w:rPr>
          <w:rStyle w:val="StyleUnderline"/>
        </w:rPr>
        <w:t xml:space="preserve"> costs than those calculated when oil price rises are not considered</w:t>
      </w:r>
      <w:r w:rsidRPr="00F46E08">
        <w:rPr>
          <w:sz w:val="16"/>
        </w:rPr>
        <w:t>. For example, the production cost of BTL with oil at USD 60/bbl (top BTL line) is less than the estimates obtained with oil at USD 150/bbl. In the first case, BTL is cost</w:t>
      </w:r>
      <w:r w:rsidRPr="00F46E08">
        <w:rPr>
          <w:rFonts w:ascii="American Typewriter" w:hAnsi="American Typewriter" w:cs="American Typewriter"/>
          <w:sz w:val="16"/>
        </w:rPr>
        <w:t>‐</w:t>
      </w:r>
      <w:r w:rsidRPr="00F46E08">
        <w:rPr>
          <w:sz w:val="16"/>
        </w:rPr>
        <w:t>competitive with petroleum fuels (whose price reference at USD 150/bbl is represented by the right black vertical line on the right), if its cost is estimated with a constant oil price of USD 60/bbl, but this is not the case for the cost estimates obtained with the Petroleum Intensity Method and the Historical Trend Method, both centred on USD 150/bbl. Similar results are found for conventional biodiesel, lignocellulosic ethanol and a few electricity generation pathways. In the first two cases, the gap is mainly due to increasing feedstock costs, while in the case of electricity it depends primarily on changing capital costs. According to the Historical Trend Method, options like corn ethanol and GTL fuels are not cost</w:t>
      </w:r>
      <w:r w:rsidRPr="00F46E08">
        <w:rPr>
          <w:rFonts w:ascii="American Typewriter" w:hAnsi="American Typewriter" w:cs="American Typewriter"/>
          <w:sz w:val="16"/>
        </w:rPr>
        <w:t>‐</w:t>
      </w:r>
      <w:r w:rsidRPr="00F46E08">
        <w:rPr>
          <w:sz w:val="16"/>
        </w:rPr>
        <w:t>competitive with gasoline at USD 150/bbl, while they remain cost</w:t>
      </w:r>
      <w:r w:rsidRPr="00F46E08">
        <w:rPr>
          <w:rFonts w:ascii="American Typewriter" w:hAnsi="American Typewriter" w:cs="American Typewriter"/>
          <w:sz w:val="16"/>
        </w:rPr>
        <w:t>‐</w:t>
      </w:r>
      <w:r w:rsidRPr="00F46E08">
        <w:rPr>
          <w:sz w:val="16"/>
        </w:rPr>
        <w:t>competitive according to the Petroleum Intensity Method.</w:t>
      </w:r>
      <w:r w:rsidRPr="00F46E08">
        <w:rPr>
          <w:rStyle w:val="StyleUnderline"/>
        </w:rPr>
        <w:t xml:space="preserve"> A similar profile characterises natural gas in the Current Technology Scenario</w:t>
      </w:r>
      <w:r w:rsidRPr="00F46E08">
        <w:rPr>
          <w:sz w:val="16"/>
        </w:rPr>
        <w:t xml:space="preserve"> (Figure 6). </w:t>
      </w:r>
      <w:r w:rsidRPr="00F46E08">
        <w:rPr>
          <w:rStyle w:val="StyleUnderline"/>
        </w:rPr>
        <w:t xml:space="preserve">For liquid fuels, the difference results mainly from </w:t>
      </w:r>
      <w:r w:rsidRPr="00F46E08">
        <w:rPr>
          <w:rStyle w:val="Emphasis"/>
        </w:rPr>
        <w:t>larger increases in feedstock costs</w:t>
      </w:r>
      <w:r w:rsidRPr="00F46E08">
        <w:rPr>
          <w:rStyle w:val="StyleUnderline"/>
        </w:rPr>
        <w:t xml:space="preserve"> that are generally associated with the Historical Trend Method.</w:t>
      </w:r>
      <w:r w:rsidRPr="00F46E08">
        <w:rPr>
          <w:sz w:val="16"/>
        </w:rPr>
        <w:t xml:space="preserve"> For </w:t>
      </w:r>
      <w:r w:rsidRPr="00F46E08">
        <w:rPr>
          <w:rStyle w:val="StyleUnderline"/>
        </w:rPr>
        <w:t xml:space="preserve">natural gas, this effect is combined with the estimates stemming from the assumptions characterising </w:t>
      </w:r>
      <w:r w:rsidRPr="00F46E08">
        <w:rPr>
          <w:rStyle w:val="Emphasis"/>
        </w:rPr>
        <w:t>fuel transport, distribution and refuelling</w:t>
      </w:r>
      <w:r w:rsidRPr="00F46E08">
        <w:rPr>
          <w:sz w:val="16"/>
        </w:rPr>
        <w:t>. A number of alternatives, including all centralised H2 pathways and sole electricity generation technologies, are always more expensive in terms of cost per unit energy of the energy carrier than oil</w:t>
      </w:r>
      <w:r w:rsidRPr="00F46E08">
        <w:rPr>
          <w:rFonts w:ascii="American Typewriter" w:hAnsi="American Typewriter" w:cs="American Typewriter"/>
          <w:sz w:val="16"/>
        </w:rPr>
        <w:t>‐</w:t>
      </w:r>
      <w:r w:rsidRPr="00F46E08">
        <w:rPr>
          <w:sz w:val="16"/>
        </w:rPr>
        <w:t>based fuels (mainly because of the transport and distribution costs of H2 as detailed in certain research [IEA, 2012a]). Options like CTL fuels and sugarcane ethanol remain cost</w:t>
      </w:r>
      <w:r w:rsidRPr="00F46E08">
        <w:rPr>
          <w:rFonts w:ascii="American Typewriter" w:hAnsi="American Typewriter" w:cs="American Typewriter"/>
          <w:sz w:val="16"/>
        </w:rPr>
        <w:t>‐</w:t>
      </w:r>
      <w:r w:rsidRPr="00F46E08">
        <w:rPr>
          <w:sz w:val="16"/>
        </w:rPr>
        <w:t>competitive with all the methods, and in all the circumstances, considered.</w:t>
      </w:r>
    </w:p>
    <w:p w14:paraId="6EE6B110" w14:textId="5FDF7112" w:rsidR="00115D3E" w:rsidRPr="00F46E08" w:rsidRDefault="00115D3E" w:rsidP="00115D3E">
      <w:pPr>
        <w:pStyle w:val="Heading3"/>
        <w:rPr>
          <w:rFonts w:ascii="Georgia" w:hAnsi="Georgia"/>
        </w:rPr>
      </w:pPr>
      <w:r w:rsidRPr="00F46E08">
        <w:rPr>
          <w:rFonts w:ascii="Georgia" w:hAnsi="Georgia"/>
        </w:rPr>
        <w:t>2AC</w:t>
      </w:r>
      <w:r w:rsidR="00A55512" w:rsidRPr="00F46E08">
        <w:rPr>
          <w:rFonts w:ascii="Georgia" w:hAnsi="Georgia"/>
        </w:rPr>
        <w:t xml:space="preserve"> </w:t>
      </w:r>
      <w:r w:rsidRPr="00F46E08">
        <w:rPr>
          <w:rFonts w:ascii="Georgia" w:hAnsi="Georgia"/>
        </w:rPr>
        <w:t>– AT: Backstopping</w:t>
      </w:r>
    </w:p>
    <w:p w14:paraId="2323A5D4" w14:textId="6407A293" w:rsidR="00115D3E" w:rsidRPr="00F46E08" w:rsidRDefault="00A55512" w:rsidP="00115D3E">
      <w:pPr>
        <w:pStyle w:val="Heading4"/>
        <w:rPr>
          <w:rFonts w:ascii="Georgia" w:hAnsi="Georgia"/>
        </w:rPr>
      </w:pPr>
      <w:r w:rsidRPr="00F46E08">
        <w:rPr>
          <w:rFonts w:ascii="Georgia" w:hAnsi="Georgia"/>
        </w:rPr>
        <w:t>OPEC wont flood –</w:t>
      </w:r>
      <w:r w:rsidR="00115D3E" w:rsidRPr="00F46E08">
        <w:rPr>
          <w:rFonts w:ascii="Georgia" w:hAnsi="Georgia"/>
        </w:rPr>
        <w:t xml:space="preserve"> too much to loose</w:t>
      </w:r>
    </w:p>
    <w:p w14:paraId="299D88F7" w14:textId="77777777" w:rsidR="00115D3E" w:rsidRPr="00F46E08" w:rsidRDefault="00115D3E" w:rsidP="00115D3E">
      <w:r w:rsidRPr="00F46E08">
        <w:rPr>
          <w:rStyle w:val="Style13ptBold"/>
        </w:rPr>
        <w:t>Blackwill and O’Sullivan 14</w:t>
      </w:r>
      <w:r w:rsidRPr="00F46E08">
        <w:rPr>
          <w:sz w:val="16"/>
          <w:szCs w:val="16"/>
        </w:rPr>
        <w:t xml:space="preserve"> (Robert D. Blackwill is Henry A. Kissinger Senior Fellow for U.S. Foreign Policy at the Council on Foreign Relations. Meghan L. O’Sullivan is Jeane Kirkpatrick Professor of the Practice of International Affairs at Harvard University’s Kennedy School of Government. She also consults for energy firms on geopolitical risk. Both served on the U.S. National Security Council staff in the George W. Bush administration. “America's Energy Edge The Geopolitical Consequences of the Shale Revolution” Council on Foreign Relations March/April 2014 http://www.synthesis-sif.lu/wp-content/uploads/2014/02/Americas-Energy-Edge.pdf)//BLOV</w:t>
      </w:r>
    </w:p>
    <w:p w14:paraId="1B9C2222" w14:textId="77777777" w:rsidR="00115D3E" w:rsidRPr="00F46E08" w:rsidRDefault="00115D3E" w:rsidP="00115D3E">
      <w:pPr>
        <w:rPr>
          <w:rStyle w:val="StyleUnderline"/>
        </w:rPr>
      </w:pPr>
      <w:r w:rsidRPr="00F46E08">
        <w:rPr>
          <w:sz w:val="16"/>
        </w:rPr>
        <w:t xml:space="preserve">The most dramatic possible geopolitical consequence of the North American energy boom is that the </w:t>
      </w:r>
      <w:r w:rsidRPr="00F46E08">
        <w:rPr>
          <w:rStyle w:val="StyleUnderline"/>
        </w:rPr>
        <w:t>increase in U.S. and Canadian oil production could disrupt the global price of oil</w:t>
      </w:r>
      <w:r w:rsidRPr="00F46E08">
        <w:rPr>
          <w:sz w:val="16"/>
        </w:rPr>
        <w:t xml:space="preserve"> -- which could fall by 20 percent or more. Today, the price of oil is determined largely by the Organization of the Petroleum Exporting Countries, which regulates production levels among its member states</w:t>
      </w:r>
      <w:r w:rsidRPr="00F46E08">
        <w:rPr>
          <w:rStyle w:val="StyleUnderline"/>
        </w:rPr>
        <w:t xml:space="preserve">. When there are unexpected production disruptions, OPEC countries </w:t>
      </w:r>
      <w:r w:rsidRPr="00F46E08">
        <w:rPr>
          <w:sz w:val="16"/>
        </w:rPr>
        <w:t xml:space="preserve">(primarily Saudi Arabia) </w:t>
      </w:r>
      <w:r w:rsidRPr="00F46E08">
        <w:rPr>
          <w:rStyle w:val="StyleUnderline"/>
        </w:rPr>
        <w:t>try to stabilize prices by ramping up their production</w:t>
      </w:r>
      <w:r w:rsidRPr="00F46E08">
        <w:rPr>
          <w:sz w:val="16"/>
        </w:rPr>
        <w:t xml:space="preserve">, which reduces the global amount of spare production capacity. When spare capacity falls below two million barrels per day, the market gets jittery, and oil prices tend to spike upward. When the market sees spare capacity rise above roughly six million barrels a day, prices tend to fall. </w:t>
      </w:r>
      <w:r w:rsidRPr="00F46E08">
        <w:rPr>
          <w:rStyle w:val="StyleUnderline"/>
        </w:rPr>
        <w:t>For the past five years or so, OPEC’s members have attempted to balance the need to fill their public coffers with the need to supply enough oil to keep the global economy humming, and they have managed to keep the price of oil at around $90 to $110 per barrel</w:t>
      </w:r>
      <w:r w:rsidRPr="00F46E08">
        <w:rPr>
          <w:sz w:val="16"/>
        </w:rPr>
        <w:t xml:space="preserve"> </w:t>
      </w:r>
      <w:r w:rsidRPr="00F46E08">
        <w:rPr>
          <w:rStyle w:val="Emphasis"/>
        </w:rPr>
        <w:t>As additional North American oil floods the market, OPEC’s ability to control prices will be challenged</w:t>
      </w:r>
      <w:r w:rsidRPr="00F46E08">
        <w:rPr>
          <w:sz w:val="16"/>
        </w:rPr>
        <w:t xml:space="preserve">. According to projections from the U.S. Energy Information Administration, </w:t>
      </w:r>
      <w:r w:rsidRPr="00F46E08">
        <w:rPr>
          <w:rStyle w:val="StyleUnderline"/>
        </w:rPr>
        <w:t>between 2012 and 2020, the United States is expected to produce more than three million barrels of new petroleum and other liquid fuels each day, mainly from light tight oil.</w:t>
      </w:r>
      <w:r w:rsidRPr="00F46E08">
        <w:rPr>
          <w:sz w:val="16"/>
        </w:rPr>
        <w:t xml:space="preserve"> </w:t>
      </w:r>
      <w:r w:rsidRPr="00F46E08">
        <w:rPr>
          <w:rStyle w:val="StyleUnderline"/>
        </w:rPr>
        <w:t>These new volumes</w:t>
      </w:r>
      <w:r w:rsidRPr="00F46E08">
        <w:rPr>
          <w:sz w:val="16"/>
        </w:rPr>
        <w:t>, plus new supplies coming on line from Iraq and elsewhere</w:t>
      </w:r>
      <w:r w:rsidRPr="00F46E08">
        <w:rPr>
          <w:rStyle w:val="StyleUnderline"/>
        </w:rPr>
        <w:t>, could cause a glut in supply, which would push prices down</w:t>
      </w:r>
      <w:r w:rsidRPr="00F46E08">
        <w:rPr>
          <w:sz w:val="16"/>
        </w:rPr>
        <w:t xml:space="preserve"> -- especially as global oil demand shrinks due to improved efficiency or slower economic growth. In that event, </w:t>
      </w:r>
      <w:r w:rsidRPr="00F46E08">
        <w:rPr>
          <w:rStyle w:val="Emphasis"/>
        </w:rPr>
        <w:t>OPEC could have a hard time maintaining discipline among its members</w:t>
      </w:r>
      <w:r w:rsidRPr="00F46E08">
        <w:rPr>
          <w:sz w:val="16"/>
        </w:rPr>
        <w:t xml:space="preserve">, </w:t>
      </w:r>
      <w:r w:rsidRPr="00F46E08">
        <w:rPr>
          <w:rStyle w:val="StyleUnderline"/>
        </w:rPr>
        <w:t>few of which are willing to curb their oil production in the face of burgeoning social demands and political uncertainty. Persistently lower prices would create shortfalls in the revenues they need to fund their expenditures.</w:t>
      </w:r>
    </w:p>
    <w:p w14:paraId="13F4C104" w14:textId="5954F533" w:rsidR="00A55512" w:rsidRPr="00F46E08" w:rsidRDefault="00A55512" w:rsidP="00A55512">
      <w:pPr>
        <w:pStyle w:val="Heading3"/>
        <w:rPr>
          <w:rStyle w:val="StyleUnderline"/>
          <w:rFonts w:ascii="Georgia" w:hAnsi="Georgia"/>
          <w:b/>
          <w:sz w:val="32"/>
          <w:szCs w:val="32"/>
        </w:rPr>
      </w:pPr>
      <w:r w:rsidRPr="00F46E08">
        <w:rPr>
          <w:rStyle w:val="StyleUnderline"/>
          <w:rFonts w:ascii="Georgia" w:hAnsi="Georgia"/>
          <w:b/>
          <w:sz w:val="32"/>
          <w:szCs w:val="32"/>
        </w:rPr>
        <w:t>1AR – AT: Backstopping</w:t>
      </w:r>
    </w:p>
    <w:p w14:paraId="4FD620E2" w14:textId="77777777" w:rsidR="006F5073" w:rsidRPr="00F46E08" w:rsidRDefault="006F5073" w:rsidP="006F5073">
      <w:pPr>
        <w:pStyle w:val="Heading4"/>
        <w:rPr>
          <w:rFonts w:ascii="Georgia" w:hAnsi="Georgia"/>
        </w:rPr>
      </w:pPr>
      <w:r w:rsidRPr="00F46E08">
        <w:rPr>
          <w:rFonts w:ascii="Georgia" w:hAnsi="Georgia"/>
        </w:rPr>
        <w:t>OPEC won’t flood the market – OPEC doesn’t see US as a threat and fiscal needs outweigh</w:t>
      </w:r>
    </w:p>
    <w:p w14:paraId="64B85039" w14:textId="77777777" w:rsidR="006F5073" w:rsidRPr="00F46E08" w:rsidRDefault="006F5073" w:rsidP="006F5073">
      <w:pPr>
        <w:tabs>
          <w:tab w:val="left" w:pos="630"/>
        </w:tabs>
        <w:rPr>
          <w:sz w:val="24"/>
        </w:rPr>
      </w:pPr>
      <w:r w:rsidRPr="00F46E08">
        <w:rPr>
          <w:b/>
          <w:sz w:val="24"/>
        </w:rPr>
        <w:t>Salameh 13</w:t>
      </w:r>
      <w:r w:rsidRPr="00F46E08">
        <w:rPr>
          <w:sz w:val="24"/>
        </w:rPr>
        <w:t xml:space="preserve"> </w:t>
      </w:r>
      <w:r w:rsidRPr="00F46E08">
        <w:rPr>
          <w:sz w:val="16"/>
          <w:szCs w:val="16"/>
        </w:rPr>
        <w:t>[Mamdouh G., international oil economist, a consultant to the World Bank in Washington, DC and a technical expert of the UN Industrial Development Organization and Director of the Oil Market Consultancy Service and a member of the International Institute for Strategic Studies, the Royal Institute of International Affairs, the Energy Institute in London and an advisor of the Oil Depletion Analysis Centre, “Impact of the U.S. Shale Oil Revolution on the Global Market, the Price of Oil &amp; Peak Oil,” International Association for Energy Economics, Third Quarter 2013, 07/07/14]</w:t>
      </w:r>
    </w:p>
    <w:p w14:paraId="0DEA778C" w14:textId="77777777" w:rsidR="006F5073" w:rsidRPr="00F46E08" w:rsidRDefault="006F5073" w:rsidP="006F5073">
      <w:pPr>
        <w:tabs>
          <w:tab w:val="left" w:pos="630"/>
        </w:tabs>
        <w:rPr>
          <w:sz w:val="16"/>
        </w:rPr>
      </w:pPr>
      <w:r w:rsidRPr="00F46E08">
        <w:rPr>
          <w:b/>
          <w:u w:val="single"/>
        </w:rPr>
        <w:t>Can OPEC Disrupt U.S. Shale Oil Production Surge?</w:t>
      </w:r>
      <w:r w:rsidRPr="00F46E08">
        <w:rPr>
          <w:sz w:val="16"/>
        </w:rPr>
        <w:t xml:space="preserve"> According to OPEC Secretary General Abdullah Al-Badry, </w:t>
      </w:r>
      <w:r w:rsidRPr="00F46E08">
        <w:rPr>
          <w:rStyle w:val="Emphasis"/>
        </w:rPr>
        <w:t>OPEC does not see increased U.S. oil output as a threat to its interests</w:t>
      </w:r>
      <w:r w:rsidRPr="00F46E08">
        <w:rPr>
          <w:sz w:val="16"/>
        </w:rPr>
        <w:t xml:space="preserve"> </w:t>
      </w:r>
      <w:r w:rsidRPr="00F46E08">
        <w:rPr>
          <w:b/>
          <w:u w:val="single"/>
        </w:rPr>
        <w:t xml:space="preserve">but is skeptical about industry estimates that U.S. shale production could </w:t>
      </w:r>
      <w:r w:rsidRPr="00F46E08">
        <w:rPr>
          <w:b/>
          <w:sz w:val="12"/>
        </w:rPr>
        <w:t>¶</w:t>
      </w:r>
      <w:r w:rsidRPr="00F46E08">
        <w:rPr>
          <w:b/>
          <w:sz w:val="12"/>
          <w:u w:val="single"/>
        </w:rPr>
        <w:t xml:space="preserve"> </w:t>
      </w:r>
      <w:r w:rsidRPr="00F46E08">
        <w:rPr>
          <w:b/>
          <w:u w:val="single"/>
        </w:rPr>
        <w:t>amount to 3 mbd within 20 years as well as forecasts of U.S. energy independence</w:t>
      </w:r>
      <w:r w:rsidRPr="00F46E08">
        <w:rPr>
          <w:b/>
          <w:sz w:val="16"/>
        </w:rPr>
        <w:t>.</w:t>
      </w:r>
      <w:r w:rsidRPr="00F46E08">
        <w:rPr>
          <w:sz w:val="16"/>
        </w:rPr>
        <w:t>13</w:t>
      </w:r>
      <w:r w:rsidRPr="00F46E08">
        <w:rPr>
          <w:sz w:val="12"/>
        </w:rPr>
        <w:t>¶</w:t>
      </w:r>
      <w:r w:rsidRPr="00F46E08">
        <w:rPr>
          <w:sz w:val="16"/>
        </w:rPr>
        <w:t xml:space="preserve"> </w:t>
      </w:r>
      <w:r w:rsidRPr="00F46E08">
        <w:rPr>
          <w:rStyle w:val="Emphasis"/>
        </w:rPr>
        <w:t>Fears that OPEC will boost output to push down oil prices are misplaced.</w:t>
      </w:r>
      <w:r w:rsidRPr="00F46E08">
        <w:rPr>
          <w:sz w:val="16"/>
        </w:rPr>
        <w:t xml:space="preserve"> </w:t>
      </w:r>
      <w:r w:rsidRPr="00F46E08">
        <w:rPr>
          <w:b/>
          <w:u w:val="single"/>
        </w:rPr>
        <w:t xml:space="preserve">OPEC’s ability to push </w:t>
      </w:r>
      <w:r w:rsidRPr="00F46E08">
        <w:rPr>
          <w:b/>
          <w:sz w:val="12"/>
        </w:rPr>
        <w:t>¶</w:t>
      </w:r>
      <w:r w:rsidRPr="00F46E08">
        <w:rPr>
          <w:b/>
          <w:sz w:val="12"/>
          <w:u w:val="single"/>
        </w:rPr>
        <w:t xml:space="preserve"> </w:t>
      </w:r>
      <w:r w:rsidRPr="00F46E08">
        <w:rPr>
          <w:b/>
          <w:u w:val="single"/>
        </w:rPr>
        <w:t>prices lower to disrupt new emerging sources of supply is constrained by members’ higher fiscal needs</w:t>
      </w:r>
      <w:r w:rsidRPr="00F46E08">
        <w:rPr>
          <w:sz w:val="16"/>
        </w:rPr>
        <w:t xml:space="preserve">, </w:t>
      </w:r>
      <w:r w:rsidRPr="00F46E08">
        <w:rPr>
          <w:sz w:val="12"/>
        </w:rPr>
        <w:t>¶</w:t>
      </w:r>
      <w:r w:rsidRPr="00F46E08">
        <w:rPr>
          <w:sz w:val="16"/>
        </w:rPr>
        <w:t xml:space="preserve"> a result of the social turmoil unleashed by the Arab Spring.14</w:t>
      </w:r>
      <w:r w:rsidRPr="00F46E08">
        <w:rPr>
          <w:sz w:val="12"/>
        </w:rPr>
        <w:t>¶</w:t>
      </w:r>
      <w:r w:rsidRPr="00F46E08">
        <w:rPr>
          <w:sz w:val="16"/>
        </w:rPr>
        <w:t xml:space="preserve"> </w:t>
      </w:r>
      <w:r w:rsidRPr="00F46E08">
        <w:rPr>
          <w:b/>
          <w:u w:val="single"/>
        </w:rPr>
        <w:t xml:space="preserve">Saudi Arabia and other major OPEC producers need oil prices on average at $95/barrel to sustain the </w:t>
      </w:r>
      <w:r w:rsidRPr="00F46E08">
        <w:rPr>
          <w:b/>
          <w:sz w:val="12"/>
        </w:rPr>
        <w:t>¶</w:t>
      </w:r>
      <w:r w:rsidRPr="00F46E08">
        <w:rPr>
          <w:b/>
          <w:sz w:val="12"/>
          <w:u w:val="single"/>
        </w:rPr>
        <w:t xml:space="preserve"> </w:t>
      </w:r>
      <w:r w:rsidRPr="00F46E08">
        <w:rPr>
          <w:b/>
          <w:u w:val="single"/>
        </w:rPr>
        <w:t>extra spending. On the other hand, U.S. shale developments need prices of $72-$80/barrel to break even</w:t>
      </w:r>
      <w:r w:rsidRPr="00F46E08">
        <w:rPr>
          <w:b/>
          <w:sz w:val="16"/>
        </w:rPr>
        <w:t xml:space="preserve">. </w:t>
      </w:r>
      <w:r w:rsidRPr="00F46E08">
        <w:rPr>
          <w:b/>
          <w:sz w:val="12"/>
        </w:rPr>
        <w:t>¶</w:t>
      </w:r>
      <w:r w:rsidRPr="00F46E08">
        <w:rPr>
          <w:b/>
          <w:sz w:val="12"/>
          <w:u w:val="single"/>
        </w:rPr>
        <w:t xml:space="preserve"> </w:t>
      </w:r>
      <w:r w:rsidRPr="00F46E08">
        <w:rPr>
          <w:b/>
          <w:u w:val="single"/>
        </w:rPr>
        <w:t>Even if U.S. benchmark</w:t>
      </w:r>
      <w:r w:rsidRPr="00F46E08">
        <w:rPr>
          <w:sz w:val="16"/>
        </w:rPr>
        <w:t xml:space="preserve"> West Texas Intermediate (WTI) oil </w:t>
      </w:r>
      <w:r w:rsidRPr="00F46E08">
        <w:rPr>
          <w:b/>
          <w:u w:val="single"/>
        </w:rPr>
        <w:t>drops 30% from the current price</w:t>
      </w:r>
      <w:r w:rsidRPr="00F46E08">
        <w:rPr>
          <w:sz w:val="16"/>
        </w:rPr>
        <w:t xml:space="preserve"> of $86/</w:t>
      </w:r>
      <w:r w:rsidRPr="00F46E08">
        <w:rPr>
          <w:sz w:val="12"/>
        </w:rPr>
        <w:t>¶</w:t>
      </w:r>
      <w:r w:rsidRPr="00F46E08">
        <w:rPr>
          <w:sz w:val="16"/>
        </w:rPr>
        <w:t xml:space="preserve"> barrel, </w:t>
      </w:r>
      <w:r w:rsidRPr="00F46E08">
        <w:rPr>
          <w:b/>
          <w:u w:val="single"/>
        </w:rPr>
        <w:t xml:space="preserve">U.S. shale oil producers would continue producing. Saudi Arabia can’t afford a decline of that </w:t>
      </w:r>
      <w:r w:rsidRPr="00F46E08">
        <w:rPr>
          <w:b/>
          <w:sz w:val="12"/>
        </w:rPr>
        <w:t>¶</w:t>
      </w:r>
      <w:r w:rsidRPr="00F46E08">
        <w:rPr>
          <w:b/>
          <w:sz w:val="12"/>
          <w:u w:val="single"/>
        </w:rPr>
        <w:t xml:space="preserve"> </w:t>
      </w:r>
      <w:r w:rsidRPr="00F46E08">
        <w:rPr>
          <w:b/>
          <w:u w:val="single"/>
        </w:rPr>
        <w:t>magnitude</w:t>
      </w:r>
      <w:r w:rsidRPr="00F46E08">
        <w:rPr>
          <w:sz w:val="16"/>
        </w:rPr>
        <w:t xml:space="preserve"> after the government pledged an unprecedented $630 bn on social welfare and building projects. The Kingdom couldn’t meet these commitments if prices fell 25% from the current $111/barrel.</w:t>
      </w:r>
    </w:p>
    <w:p w14:paraId="76F8EB5B" w14:textId="77777777" w:rsidR="00115D3E" w:rsidRPr="00F46E08" w:rsidRDefault="00115D3E" w:rsidP="00115D3E"/>
    <w:p w14:paraId="4669F66C" w14:textId="77777777" w:rsidR="00AF2249" w:rsidRPr="00F46E08" w:rsidRDefault="00AF2249" w:rsidP="00AF2249">
      <w:pPr>
        <w:pStyle w:val="Heading2"/>
        <w:rPr>
          <w:rFonts w:ascii="Georgia" w:hAnsi="Georgia"/>
          <w:lang w:val="es-ES"/>
        </w:rPr>
      </w:pPr>
      <w:r w:rsidRPr="00F46E08">
        <w:rPr>
          <w:rFonts w:ascii="Georgia" w:hAnsi="Georgia"/>
          <w:lang w:val="es-ES"/>
        </w:rPr>
        <w:t>Natural Gas DA</w:t>
      </w:r>
    </w:p>
    <w:p w14:paraId="6A1F6A85" w14:textId="5D50194B" w:rsidR="00AF2249" w:rsidRPr="00F46E08" w:rsidRDefault="00AF2249" w:rsidP="00AF2249">
      <w:pPr>
        <w:pStyle w:val="Heading3"/>
        <w:rPr>
          <w:rFonts w:ascii="Georgia" w:hAnsi="Georgia"/>
          <w:lang w:val="es-ES"/>
        </w:rPr>
      </w:pPr>
      <w:r w:rsidRPr="00F46E08">
        <w:rPr>
          <w:rFonts w:ascii="Georgia" w:hAnsi="Georgia"/>
          <w:lang w:val="es-ES"/>
        </w:rPr>
        <w:t>2AC – No Link – Prices</w:t>
      </w:r>
      <w:r w:rsidR="00FB01A6" w:rsidRPr="00F46E08">
        <w:rPr>
          <w:rFonts w:ascii="Georgia" w:hAnsi="Georgia"/>
          <w:lang w:val="es-ES"/>
        </w:rPr>
        <w:t xml:space="preserve"> </w:t>
      </w:r>
    </w:p>
    <w:p w14:paraId="52464FA0" w14:textId="77777777" w:rsidR="00AF2249" w:rsidRPr="00F46E08" w:rsidRDefault="00AF2249" w:rsidP="000221BB">
      <w:pPr>
        <w:pStyle w:val="Heading4"/>
        <w:rPr>
          <w:rFonts w:ascii="Georgia" w:hAnsi="Georgia"/>
        </w:rPr>
      </w:pPr>
      <w:r w:rsidRPr="00F46E08">
        <w:rPr>
          <w:rFonts w:ascii="Georgia" w:hAnsi="Georgia"/>
        </w:rPr>
        <w:t>Exporting gas increases market fungibility</w:t>
      </w:r>
    </w:p>
    <w:p w14:paraId="6E6988C3" w14:textId="77777777" w:rsidR="00AF2249" w:rsidRPr="00F46E08" w:rsidRDefault="00AF2249" w:rsidP="00AF2249">
      <w:r w:rsidRPr="00F46E08">
        <w:rPr>
          <w:rStyle w:val="Style13ptBold"/>
        </w:rPr>
        <w:t xml:space="preserve">NGI 13 </w:t>
      </w:r>
      <w:r w:rsidRPr="00F46E08">
        <w:rPr>
          <w:sz w:val="16"/>
          <w:szCs w:val="16"/>
        </w:rPr>
        <w:t>(Natural Gas Intelligence (NGI), operating under the corporate entity of Intelligence Press, Inc. “With LNG Exports, Fungibility is A Foil to Volatility” 7/12/13 http://www.naturalgasintel.com/articles/92035-with-lng-exports-fungibility-is-a-foil-to-volatility)//BLOV</w:t>
      </w:r>
    </w:p>
    <w:p w14:paraId="4B36CD55" w14:textId="6E3BDB70" w:rsidR="00AF2249" w:rsidRPr="00F46E08" w:rsidRDefault="00AF2249" w:rsidP="00AF2249">
      <w:pPr>
        <w:rPr>
          <w:sz w:val="16"/>
        </w:rPr>
      </w:pPr>
      <w:r w:rsidRPr="00F46E08">
        <w:rPr>
          <w:rStyle w:val="StyleUnderline"/>
        </w:rPr>
        <w:t xml:space="preserve">Those who worry that export of liquefied domestic natural gas will invite global oil price volatility into the U.S. gas market are </w:t>
      </w:r>
      <w:r w:rsidRPr="00F46E08">
        <w:rPr>
          <w:rStyle w:val="Emphasis"/>
        </w:rPr>
        <w:t>forgetting about fungibility,</w:t>
      </w:r>
      <w:r w:rsidRPr="00F46E08">
        <w:rPr>
          <w:sz w:val="16"/>
        </w:rPr>
        <w:t xml:space="preserve"> Rice University energy fellow Ken </w:t>
      </w:r>
      <w:r w:rsidRPr="00F46E08">
        <w:rPr>
          <w:rStyle w:val="StyleUnderline"/>
        </w:rPr>
        <w:t>Medlock said</w:t>
      </w:r>
      <w:r w:rsidRPr="00F46E08">
        <w:rPr>
          <w:sz w:val="16"/>
        </w:rPr>
        <w:t xml:space="preserve"> during a recent presentation. "One of the things that's sort of commonly stated is that if we allow exports, we're going to import oil price volatility. Most people will generally say that's a bad thing because oil is very volatile. But </w:t>
      </w:r>
      <w:r w:rsidRPr="00F46E08">
        <w:rPr>
          <w:rStyle w:val="StyleUnderline"/>
        </w:rPr>
        <w:t>if you look at the data</w:t>
      </w:r>
      <w:r w:rsidRPr="00F46E08">
        <w:rPr>
          <w:sz w:val="16"/>
        </w:rPr>
        <w:t xml:space="preserve">, interestingly enough, </w:t>
      </w:r>
      <w:r w:rsidRPr="00F46E08">
        <w:rPr>
          <w:rStyle w:val="StyleUnderline"/>
        </w:rPr>
        <w:t>what you see is that the price at Henry Hub historically has been much more volatile than the price of, say, Brent crude</w:t>
      </w:r>
      <w:r w:rsidRPr="00F46E08">
        <w:rPr>
          <w:sz w:val="16"/>
        </w:rPr>
        <w:t>," Medlock said during a BNP Paribas webinar. And while it's true that oil prices can be affected by a whole smattering of geopolitical events, it's also true that "</w:t>
      </w:r>
      <w:r w:rsidRPr="00F46E08">
        <w:rPr>
          <w:rStyle w:val="StyleUnderline"/>
        </w:rPr>
        <w:t>oil is a dramatically more fungible commodity than natural gas on the global stage,</w:t>
      </w:r>
      <w:r w:rsidRPr="00F46E08">
        <w:rPr>
          <w:sz w:val="16"/>
        </w:rPr>
        <w:t xml:space="preserve">" Medlock said. "What that means is that </w:t>
      </w:r>
      <w:r w:rsidRPr="00F46E08">
        <w:rPr>
          <w:rStyle w:val="StyleUnderline"/>
        </w:rPr>
        <w:t>any incident in one part of the world will be traded through very, very quickly, because of how fungible the commodity is in general."</w:t>
      </w:r>
      <w:r w:rsidRPr="00F46E08">
        <w:rPr>
          <w:sz w:val="16"/>
        </w:rPr>
        <w:t xml:space="preserve"> Most of the Lower 48 export terminal proposals that are expected to come to fruition are brownfield facilities where liquefaction is being added to existing regasification capability, making the terminals two-way ports. "</w:t>
      </w:r>
      <w:r w:rsidRPr="00F46E08">
        <w:rPr>
          <w:rStyle w:val="Emphasis"/>
        </w:rPr>
        <w:t>If you begin to export gas and you have the capability to import gas, you actually do add fungibility to the U.S. gas market,</w:t>
      </w:r>
      <w:r w:rsidRPr="00F46E08">
        <w:rPr>
          <w:sz w:val="16"/>
        </w:rPr>
        <w:t>" Medlock said. "Let's say you're exporting natural gas from [Cheniere Energy Inc.'s] Sabine Pass [terminal in Louisiana] in the form of LNG and it's focused on Asia or focused on Europe...It doesn't really matter. "</w:t>
      </w:r>
      <w:r w:rsidRPr="00F46E08">
        <w:rPr>
          <w:rStyle w:val="StyleUnderline"/>
        </w:rPr>
        <w:t>Let's say the price here begins to rise because we have a really cold winter one year. If you have the ability to release that capacity and meet your contractual obligations,</w:t>
      </w:r>
      <w:r w:rsidRPr="00F46E08">
        <w:rPr>
          <w:sz w:val="16"/>
        </w:rPr>
        <w:t xml:space="preserve"> should they be binding for LNG deliveries to your Asian buyer or to your European buyer, then what you effectively do is you release that 2 Bcf/d of capacity back into the U.S. market. What that means is </w:t>
      </w:r>
      <w:r w:rsidRPr="00F46E08">
        <w:rPr>
          <w:rStyle w:val="StyleUnderline"/>
        </w:rPr>
        <w:t>you're effectively adding fungibility because you have an additional 2 Bcf/d you can release, in addition to what you can bring from storage, back into the U.S. market, and that can actually dampen volatility."</w:t>
      </w:r>
    </w:p>
    <w:p w14:paraId="10701B09" w14:textId="77777777" w:rsidR="00AF2249" w:rsidRPr="00F46E08" w:rsidRDefault="00AF2249" w:rsidP="00AF2249">
      <w:pPr>
        <w:pStyle w:val="Heading3"/>
        <w:rPr>
          <w:rFonts w:ascii="Georgia" w:hAnsi="Georgia"/>
        </w:rPr>
      </w:pPr>
      <w:r w:rsidRPr="00F46E08">
        <w:rPr>
          <w:rFonts w:ascii="Georgia" w:hAnsi="Georgia"/>
        </w:rPr>
        <w:t>1AR – No Link – Prices</w:t>
      </w:r>
    </w:p>
    <w:p w14:paraId="37C9E3FD" w14:textId="77777777" w:rsidR="00AF2249" w:rsidRPr="00F46E08" w:rsidRDefault="00AF2249" w:rsidP="000221BB">
      <w:pPr>
        <w:pStyle w:val="Heading4"/>
        <w:rPr>
          <w:rFonts w:ascii="Georgia" w:hAnsi="Georgia"/>
        </w:rPr>
      </w:pPr>
      <w:r w:rsidRPr="00F46E08">
        <w:rPr>
          <w:rFonts w:ascii="Georgia" w:hAnsi="Georgia"/>
        </w:rPr>
        <w:t>Unexplored gas reserves make US markets dynamic</w:t>
      </w:r>
    </w:p>
    <w:p w14:paraId="573C31D5" w14:textId="3AB288EE" w:rsidR="00AF2249" w:rsidRPr="00F46E08" w:rsidRDefault="00AF2249" w:rsidP="00AF2249">
      <w:pPr>
        <w:rPr>
          <w:sz w:val="16"/>
        </w:rPr>
      </w:pPr>
      <w:r w:rsidRPr="00F46E08">
        <w:rPr>
          <w:rStyle w:val="Style13ptBold"/>
        </w:rPr>
        <w:t>Pugliaresi 13</w:t>
      </w:r>
      <w:r w:rsidRPr="00F46E08">
        <w:rPr>
          <w:sz w:val="16"/>
        </w:rPr>
        <w:t xml:space="preserve"> </w:t>
      </w:r>
      <w:r w:rsidRPr="00F46E08">
        <w:rPr>
          <w:sz w:val="16"/>
          <w:szCs w:val="16"/>
        </w:rPr>
        <w:t xml:space="preserve">(Lucian Pugliaresi, President, Enregy Policy Research Foundation, Inc. “Letter from EPRINC to Steven Chu Secretary of Energy U.S. Department of Energy, 1/24/13 </w:t>
      </w:r>
      <w:r w:rsidR="00E61664" w:rsidRPr="00F46E08">
        <w:rPr>
          <w:sz w:val="16"/>
          <w:szCs w:val="16"/>
        </w:rPr>
        <w:t>http://www.fossil.energy.gov/programs/gasregulation/authorizations/export_study/Lucian_Pugliaresi01_24_13.pdf)//BLOV</w:t>
      </w:r>
    </w:p>
    <w:p w14:paraId="6F881550" w14:textId="52A699FE" w:rsidR="000070F3" w:rsidRPr="000070F3" w:rsidRDefault="00AF2249" w:rsidP="00AF2249">
      <w:pPr>
        <w:rPr>
          <w:sz w:val="16"/>
        </w:rPr>
      </w:pPr>
      <w:r w:rsidRPr="00F46E08">
        <w:rPr>
          <w:rStyle w:val="StyleUnderline"/>
        </w:rPr>
        <w:t>Another concern</w:t>
      </w:r>
      <w:r w:rsidRPr="00F46E08">
        <w:rPr>
          <w:sz w:val="16"/>
        </w:rPr>
        <w:t xml:space="preserve"> often raised </w:t>
      </w:r>
      <w:r w:rsidRPr="00F46E08">
        <w:rPr>
          <w:rStyle w:val="StyleUnderline"/>
        </w:rPr>
        <w:t>is that if the U.S. permits large scale natural gas exports, prices will escalate dramatically and natural gas supplies will be severely limited</w:t>
      </w:r>
      <w:r w:rsidRPr="00F46E08">
        <w:rPr>
          <w:sz w:val="16"/>
        </w:rPr>
        <w:t xml:space="preserve">. However, </w:t>
      </w:r>
      <w:r w:rsidRPr="00F46E08">
        <w:rPr>
          <w:rStyle w:val="Emphasis"/>
        </w:rPr>
        <w:t>the potential volume of U.S. natural gas resources is substantial and subject to expansion from technological advances</w:t>
      </w:r>
      <w:r w:rsidRPr="00F46E08">
        <w:rPr>
          <w:sz w:val="16"/>
        </w:rPr>
        <w:t xml:space="preserve">. Because </w:t>
      </w:r>
      <w:r w:rsidRPr="00F46E08">
        <w:rPr>
          <w:rStyle w:val="StyleUnderline"/>
        </w:rPr>
        <w:t xml:space="preserve">source rock is so prolific in the U.S., technology is likely to be the main driver in </w:t>
      </w:r>
      <w:r w:rsidRPr="00F46E08">
        <w:rPr>
          <w:sz w:val="16"/>
        </w:rPr>
        <w:t xml:space="preserve">the expansion of natural gas </w:t>
      </w:r>
      <w:r w:rsidRPr="00F46E08">
        <w:rPr>
          <w:rStyle w:val="StyleUnderline"/>
        </w:rPr>
        <w:t>production</w:t>
      </w:r>
      <w:r w:rsidRPr="00F46E08">
        <w:rPr>
          <w:sz w:val="16"/>
        </w:rPr>
        <w:t xml:space="preserve">. </w:t>
      </w:r>
      <w:r w:rsidRPr="00F46E08">
        <w:rPr>
          <w:rStyle w:val="Emphasis"/>
        </w:rPr>
        <w:t>The U.S. is not reserve limited</w:t>
      </w:r>
      <w:r w:rsidRPr="00F46E08">
        <w:rPr>
          <w:sz w:val="16"/>
        </w:rPr>
        <w:t xml:space="preserve">. Given today’s technology and prices, EIA estimates U.S. recoverable natural gas to be 2203 TCF compared to the 2005 estimate of 1600 TCF, representing a 38 percent increase. Estimates of recoverable resource by IHS and in the NPC’s 2011 study exceed 3000 TCF. </w:t>
      </w:r>
      <w:r w:rsidRPr="00F46E08">
        <w:rPr>
          <w:rStyle w:val="StyleUnderline"/>
        </w:rPr>
        <w:t xml:space="preserve">Concerns over U.S. g as supply do not recognize that significant additional U.S. </w:t>
      </w:r>
      <w:r w:rsidRPr="00F46E08">
        <w:rPr>
          <w:rStyle w:val="Emphasis"/>
        </w:rPr>
        <w:t>natural gas resources could still be found in areas that have not been explored</w:t>
      </w:r>
      <w:r w:rsidRPr="00F46E08">
        <w:rPr>
          <w:sz w:val="16"/>
        </w:rPr>
        <w:t xml:space="preserve">. This includes areas of the Arctic and extensive offshore areas under federal control, where exploration has not been allowed. Note that the L ower-48 offshore areas that have been off-limits are estimated – even without exploration – to have 77 TCF of recoverable natural gas, according to API. </w:t>
      </w:r>
      <w:r w:rsidRPr="00F46E08">
        <w:rPr>
          <w:rStyle w:val="StyleUnderline"/>
        </w:rPr>
        <w:t>This expansionary view of the U.S. reserve base is supported by recent natural gas modeling efforts Deloitte</w:t>
      </w:r>
      <w:r w:rsidRPr="00F46E08">
        <w:rPr>
          <w:sz w:val="16"/>
        </w:rPr>
        <w:t xml:space="preserve"> ( Economic impact of LNG exports from the United States , Deloitte Center for Energy Solution s) . The results show that </w:t>
      </w:r>
      <w:r w:rsidRPr="00F46E08">
        <w:rPr>
          <w:rStyle w:val="Emphasis"/>
        </w:rPr>
        <w:t>the North American gas market is dynamic</w:t>
      </w:r>
      <w:r w:rsidRPr="00F46E08">
        <w:rPr>
          <w:sz w:val="16"/>
        </w:rPr>
        <w:t xml:space="preserve">. </w:t>
      </w:r>
      <w:r w:rsidRPr="00F46E08">
        <w:rPr>
          <w:rStyle w:val="StyleUnderline"/>
        </w:rPr>
        <w:t>If exports can be anticipated, then producers, midstream players, and consumers can act to mitigate the price impact.</w:t>
      </w:r>
      <w:r w:rsidRPr="00F46E08">
        <w:rPr>
          <w:sz w:val="16"/>
        </w:rPr>
        <w:t xml:space="preserve"> There is growing realization that the U.S. natural gas production can be supported at sustained higher levels with relatively modest price increases, i.e., the supply curve for natural gas is relatively flat. We </w:t>
      </w:r>
      <w:r w:rsidRPr="00F46E08">
        <w:rPr>
          <w:rStyle w:val="StyleUnderline"/>
        </w:rPr>
        <w:t>do not have a fixed amount of natural gas and we should not ignore the potential for substantial supply expansions, particularly if appropriate government policies are put into place</w:t>
      </w:r>
      <w:r w:rsidRPr="00F46E08">
        <w:rPr>
          <w:sz w:val="16"/>
        </w:rPr>
        <w:t xml:space="preserve">. </w:t>
      </w:r>
      <w:r w:rsidRPr="00F46E08">
        <w:rPr>
          <w:rStyle w:val="StyleUnderline"/>
        </w:rPr>
        <w:t xml:space="preserve">One of the central lessons of the shale gas revolution is the benefit of open systems where ideas and technology could move quickly from one to another petroleum province. </w:t>
      </w:r>
      <w:r w:rsidRPr="00F46E08">
        <w:rPr>
          <w:sz w:val="16"/>
        </w:rPr>
        <w:t xml:space="preserve">Here the effective strategy to address concerns on U.S. natural gas supply is to address the vast federal lands not open to exploration and development of new supplies and the regulatory structure at all levels of government that have constrained not only the growth in new petroleum supplies but the entire range of industrial facilities that can productively use </w:t>
      </w:r>
      <w:r w:rsidRPr="000070F3">
        <w:rPr>
          <w:sz w:val="16"/>
        </w:rPr>
        <w:t>the gas.</w:t>
      </w:r>
    </w:p>
    <w:p w14:paraId="1E0334A3" w14:textId="35072E4D" w:rsidR="00AF2249" w:rsidRPr="00F46E08" w:rsidRDefault="00AF2249" w:rsidP="000221BB">
      <w:pPr>
        <w:pStyle w:val="Heading4"/>
        <w:rPr>
          <w:rFonts w:ascii="Georgia" w:hAnsi="Georgia"/>
        </w:rPr>
      </w:pPr>
      <w:r w:rsidRPr="00F46E08">
        <w:rPr>
          <w:rFonts w:ascii="Georgia" w:hAnsi="Georgia"/>
        </w:rPr>
        <w:t>Uncertaint</w:t>
      </w:r>
      <w:r w:rsidR="000070F3">
        <w:rPr>
          <w:rFonts w:ascii="Georgia" w:hAnsi="Georgia"/>
        </w:rPr>
        <w:t>y reduces price competitiveness – Asian LNG s</w:t>
      </w:r>
      <w:r w:rsidRPr="00F46E08">
        <w:rPr>
          <w:rFonts w:ascii="Georgia" w:hAnsi="Georgia"/>
        </w:rPr>
        <w:t>pot market</w:t>
      </w:r>
    </w:p>
    <w:p w14:paraId="7C071938" w14:textId="1AE83AC5" w:rsidR="00AF2249" w:rsidRPr="00F46E08" w:rsidRDefault="00AF2249" w:rsidP="00AF2249">
      <w:r w:rsidRPr="00F46E08">
        <w:rPr>
          <w:rStyle w:val="Style13ptBold"/>
        </w:rPr>
        <w:t>Clinch et al 14</w:t>
      </w:r>
      <w:r w:rsidR="00E61664" w:rsidRPr="00F46E08">
        <w:rPr>
          <w:rStyle w:val="Style13ptBold"/>
        </w:rPr>
        <w:t xml:space="preserve"> </w:t>
      </w:r>
      <w:r w:rsidRPr="00F46E08">
        <w:rPr>
          <w:sz w:val="16"/>
          <w:szCs w:val="16"/>
        </w:rPr>
        <w:t xml:space="preserve">(David Clinch, Head of Energy Asia in Singapore AND Richard Nelson, Head of Energy South East Asia </w:t>
      </w:r>
      <w:r w:rsidR="00E61664" w:rsidRPr="00F46E08">
        <w:rPr>
          <w:sz w:val="16"/>
          <w:szCs w:val="16"/>
        </w:rPr>
        <w:t>AND Nick Kouvaritakis, Associate-Singapore, for law firm Herbert Smith Freehills LLP“US LNG exports from 2016 will have impact on the Asia-Pacific market” LNG Journal, June 2014, http://www.lngjournal.com/lng/index.php/downloads/finish/28-2014/294-lngjournal201406june)//BLOV</w:t>
      </w:r>
    </w:p>
    <w:p w14:paraId="6F8B729D" w14:textId="14F786E5" w:rsidR="00AF2249" w:rsidRPr="00F46E08" w:rsidRDefault="00AF2249" w:rsidP="00AF2249">
      <w:pPr>
        <w:rPr>
          <w:sz w:val="16"/>
        </w:rPr>
      </w:pPr>
      <w:r w:rsidRPr="00F46E08">
        <w:rPr>
          <w:sz w:val="16"/>
        </w:rPr>
        <w:t xml:space="preserve">Shortfall </w:t>
      </w:r>
      <w:r w:rsidRPr="00F46E08">
        <w:rPr>
          <w:rStyle w:val="StyleUnderline"/>
        </w:rPr>
        <w:t>There is uncertainty as to when the US LNG projects</w:t>
      </w:r>
      <w:r w:rsidRPr="00F46E08">
        <w:rPr>
          <w:sz w:val="16"/>
        </w:rPr>
        <w:t xml:space="preserve"> (along with the Australian and East African projects) </w:t>
      </w:r>
      <w:r w:rsidRPr="00F46E08">
        <w:rPr>
          <w:rStyle w:val="StyleUnderline"/>
        </w:rPr>
        <w:t>will begin operation</w:t>
      </w:r>
      <w:r w:rsidRPr="00F46E08">
        <w:rPr>
          <w:sz w:val="16"/>
        </w:rPr>
        <w:t xml:space="preserve"> (particularly if they are unable to secure long-term off-take commitment), which may have significant repercussions on price. </w:t>
      </w:r>
      <w:r w:rsidRPr="00F46E08">
        <w:rPr>
          <w:rStyle w:val="StyleUnderline"/>
        </w:rPr>
        <w:t>Any delay</w:t>
      </w:r>
      <w:r w:rsidRPr="00F46E08">
        <w:rPr>
          <w:sz w:val="16"/>
        </w:rPr>
        <w:t xml:space="preserve"> could exacerbate the anticipated global LNG supply shortfall (which BG estimates will be 150 MTPA by 2025), which in turn </w:t>
      </w:r>
      <w:r w:rsidRPr="00F46E08">
        <w:rPr>
          <w:rStyle w:val="StyleUnderline"/>
        </w:rPr>
        <w:t>may increase the price of LNG and could narrow the price differential between the Henry Hub index and the JCC index</w:t>
      </w:r>
      <w:r w:rsidRPr="00F46E08">
        <w:rPr>
          <w:sz w:val="16"/>
        </w:rPr>
        <w:t xml:space="preserve"> (depending on developments in the global oil industry). </w:t>
      </w:r>
      <w:r w:rsidRPr="00F46E08">
        <w:rPr>
          <w:rStyle w:val="StyleUnderline"/>
        </w:rPr>
        <w:t xml:space="preserve">A shift from the JCC index or the gradual emergence of an Asian LNG spot market could </w:t>
      </w:r>
      <w:r w:rsidRPr="00F46E08">
        <w:rPr>
          <w:rStyle w:val="Emphasis"/>
        </w:rPr>
        <w:t>reduce the price competitiveness of US LNG exports</w:t>
      </w:r>
      <w:r w:rsidRPr="00F46E08">
        <w:rPr>
          <w:sz w:val="16"/>
        </w:rPr>
        <w:t xml:space="preserve"> (especially given the additional transportation and liquefaction costs). Product pricing firm Platts has launched a Japan-Korea formula as an index for spot ex-ship cargo deliveries into East Asia.</w:t>
      </w:r>
    </w:p>
    <w:p w14:paraId="53B8DD4E" w14:textId="77777777" w:rsidR="00AF2249" w:rsidRPr="00F46E08" w:rsidRDefault="00AF2249" w:rsidP="00AF2249">
      <w:pPr>
        <w:pStyle w:val="Heading3"/>
        <w:rPr>
          <w:rFonts w:ascii="Georgia" w:hAnsi="Georgia"/>
        </w:rPr>
      </w:pPr>
      <w:r w:rsidRPr="00F46E08">
        <w:rPr>
          <w:rFonts w:ascii="Georgia" w:hAnsi="Georgia"/>
        </w:rPr>
        <w:t>AT: Plan = Net-Exporter</w:t>
      </w:r>
    </w:p>
    <w:p w14:paraId="760EE54E" w14:textId="77777777" w:rsidR="00AF2249" w:rsidRPr="00F46E08" w:rsidRDefault="00AF2249" w:rsidP="000221BB">
      <w:pPr>
        <w:pStyle w:val="Heading4"/>
        <w:rPr>
          <w:rFonts w:ascii="Georgia" w:hAnsi="Georgia"/>
        </w:rPr>
      </w:pPr>
      <w:r w:rsidRPr="00F46E08">
        <w:rPr>
          <w:rFonts w:ascii="Georgia" w:hAnsi="Georgia"/>
        </w:rPr>
        <w:t>Status quo triggers the DA</w:t>
      </w:r>
    </w:p>
    <w:p w14:paraId="347FD7B9" w14:textId="77777777" w:rsidR="00AF2249" w:rsidRPr="00F46E08" w:rsidRDefault="00AF2249" w:rsidP="00AF2249">
      <w:pPr>
        <w:rPr>
          <w:rStyle w:val="StyleUnderline"/>
          <w:b w:val="0"/>
          <w:sz w:val="16"/>
          <w:szCs w:val="16"/>
        </w:rPr>
      </w:pPr>
      <w:r w:rsidRPr="00F46E08">
        <w:rPr>
          <w:rStyle w:val="Style13ptBold"/>
        </w:rPr>
        <w:t>Elias 14</w:t>
      </w:r>
      <w:r w:rsidRPr="00F46E08">
        <w:t xml:space="preserve"> </w:t>
      </w:r>
      <w:r w:rsidRPr="00F46E08">
        <w:rPr>
          <w:sz w:val="16"/>
          <w:szCs w:val="16"/>
        </w:rPr>
        <w:t>[Tom, “Natural Gas Exports Will Raise Prices, And Soon,” Santa Monica Mirror, 04/19/14, http://www.smmirror.com/articles/Opinion/Natural-Gas-Exports-Will-Raise-Prices-And-Soon/39984, 07/08/14]</w:t>
      </w:r>
    </w:p>
    <w:p w14:paraId="2783ADC0" w14:textId="77777777" w:rsidR="00AF2249" w:rsidRPr="00F46E08" w:rsidRDefault="00AF2249" w:rsidP="00AF2249">
      <w:r w:rsidRPr="00F46E08">
        <w:rPr>
          <w:rStyle w:val="StyleUnderline"/>
        </w:rPr>
        <w:t>Because of hydraulic fracturing in states like North Dakota and Wyoming, Californians and other Americans have enjoyed lower natural gas prices</w:t>
      </w:r>
      <w:r w:rsidRPr="00F46E08">
        <w:rPr>
          <w:sz w:val="16"/>
        </w:rPr>
        <w:t xml:space="preserve"> over the last two winters </w:t>
      </w:r>
      <w:r w:rsidRPr="00F46E08">
        <w:rPr>
          <w:rStyle w:val="StyleUnderline"/>
        </w:rPr>
        <w:t xml:space="preserve">than any time in the last 15 years. That continues right up to this moment. </w:t>
      </w:r>
      <w:r w:rsidRPr="00F46E08">
        <w:rPr>
          <w:sz w:val="16"/>
        </w:rPr>
        <w:t xml:space="preserve">But if the natural gas industry and the Obama Administration have anything to say about it, </w:t>
      </w:r>
      <w:r w:rsidRPr="00F46E08">
        <w:rPr>
          <w:rStyle w:val="StyleUnderline"/>
        </w:rPr>
        <w:t xml:space="preserve">today’s relatively low-cost heating and cooking may soon be matters of nostalgia. That’s the meaning of </w:t>
      </w:r>
      <w:r w:rsidRPr="00F46E08">
        <w:rPr>
          <w:rStyle w:val="Emphasis"/>
        </w:rPr>
        <w:t>the three approvals already issued by the Obama-appointed Federal Energy Regulatory Commission (FERC) for either building new terminals to export liquefied natural gas (LNG) or to convert existing import plants to export facilities. More are likely to be approved soon.</w:t>
      </w:r>
      <w:r w:rsidRPr="00F46E08">
        <w:rPr>
          <w:rStyle w:val="StyleUnderline"/>
        </w:rPr>
        <w:t xml:space="preserve"> </w:t>
      </w:r>
      <w:r w:rsidRPr="00F46E08">
        <w:rPr>
          <w:sz w:val="16"/>
        </w:rPr>
        <w:t xml:space="preserve">Californians should well remember LNG, natural gas frozen into a fluid state near its source and then shipped around the world for use in places that don’t produce their own. The new American export plants, carrying benign-sounding names like Cove Point and Sabine Pass and Jordan Cove, aim to send LNG to places like Europe, Japan, Korea, China and India. </w:t>
      </w:r>
      <w:r w:rsidRPr="00F46E08">
        <w:rPr>
          <w:rStyle w:val="StyleUnderline"/>
        </w:rPr>
        <w:t>They’ve gotten new impetus from ongoing disputes between Ukraine and Russia, source of most of Europe’s natural gas.</w:t>
      </w:r>
      <w:r w:rsidRPr="00F46E08">
        <w:rPr>
          <w:sz w:val="16"/>
        </w:rPr>
        <w:t xml:space="preserve"> Less than 10 years ago, Californians were battling over whether and where to put plants for importing LNG, the result of a decision by the state Public Utilities Commission to give up some of the state’s reserved space on pipelines bringing gas here from Texas, Oklahoma and Colorado. The answers were no and nowhere. Proposals for plants near Eureka, Oxnard, Long Beach and Santa Monica all died because companies promoting LNG imports never proved the state would ever need gas imported by sea. </w:t>
      </w:r>
      <w:r w:rsidRPr="00F46E08">
        <w:rPr>
          <w:rStyle w:val="StyleUnderline"/>
        </w:rPr>
        <w:t xml:space="preserve">The later discovery of vast quantities of gas right in California, available if the massive deposits in the Monterey Shale geologic formation are ever fractured, or fracked, means California may soon </w:t>
      </w:r>
      <w:r w:rsidRPr="00F46E08">
        <w:rPr>
          <w:rStyle w:val="Emphasis"/>
        </w:rPr>
        <w:t>need no imported gas at all.</w:t>
      </w:r>
      <w:r w:rsidRPr="00F46E08">
        <w:rPr>
          <w:rStyle w:val="StyleUnderline"/>
        </w:rPr>
        <w:t xml:space="preserve"> </w:t>
      </w:r>
      <w:r w:rsidRPr="00F46E08">
        <w:rPr>
          <w:sz w:val="16"/>
        </w:rPr>
        <w:t>So this state dodged a financial bullet, not getting stuck with hyper-expensive LNG</w:t>
      </w:r>
    </w:p>
    <w:p w14:paraId="01AD548D" w14:textId="77777777" w:rsidR="00AF2249" w:rsidRPr="00F46E08" w:rsidRDefault="00AF2249" w:rsidP="00AF2249">
      <w:pPr>
        <w:pStyle w:val="Heading3"/>
        <w:rPr>
          <w:rFonts w:ascii="Georgia" w:hAnsi="Georgia"/>
        </w:rPr>
      </w:pPr>
      <w:r w:rsidRPr="00F46E08">
        <w:rPr>
          <w:rFonts w:ascii="Georgia" w:hAnsi="Georgia"/>
        </w:rPr>
        <w:t>2AC – Link Turn – Prices (High)</w:t>
      </w:r>
    </w:p>
    <w:p w14:paraId="719168BB" w14:textId="77777777" w:rsidR="00AF2249" w:rsidRPr="00F46E08" w:rsidRDefault="00AF2249" w:rsidP="000221BB">
      <w:pPr>
        <w:pStyle w:val="Heading4"/>
        <w:rPr>
          <w:rFonts w:ascii="Georgia" w:hAnsi="Georgia"/>
        </w:rPr>
      </w:pPr>
      <w:r w:rsidRPr="00F46E08">
        <w:rPr>
          <w:rFonts w:ascii="Georgia" w:hAnsi="Georgia"/>
        </w:rPr>
        <w:t xml:space="preserve">LNG exports would increase domestic gas prices </w:t>
      </w:r>
    </w:p>
    <w:p w14:paraId="726BC106" w14:textId="77777777" w:rsidR="00AF2249" w:rsidRPr="00F46E08" w:rsidRDefault="00AF2249" w:rsidP="00AF2249">
      <w:pPr>
        <w:rPr>
          <w:sz w:val="16"/>
        </w:rPr>
      </w:pPr>
      <w:r w:rsidRPr="00F46E08">
        <w:rPr>
          <w:rStyle w:val="Style13ptBold"/>
        </w:rPr>
        <w:t>Rowell 14</w:t>
      </w:r>
      <w:r w:rsidRPr="00F46E08">
        <w:rPr>
          <w:sz w:val="16"/>
          <w:szCs w:val="16"/>
        </w:rPr>
        <w:t xml:space="preserve"> [Andy, “Natural Gas Prices Will Skyrocket if Frack Gas is Exported,” EcoWatch, Writer for Ecowatch.com – (Andy, “Natural Gas Prices Will Skyrocket if Frack Gas is Exported”, EcoWatch.com, 03/26/14, http://ecowatch.com/2013/03/26/prices-skyrocket-frack-gas-exported/, 07/08/14]</w:t>
      </w:r>
    </w:p>
    <w:p w14:paraId="2AD8F419" w14:textId="77777777" w:rsidR="00AF2249" w:rsidRPr="00F46E08" w:rsidRDefault="00AF2249" w:rsidP="00AF2249">
      <w:pPr>
        <w:rPr>
          <w:b/>
          <w:u w:val="single"/>
        </w:rPr>
      </w:pPr>
      <w:r w:rsidRPr="00F46E08">
        <w:rPr>
          <w:rStyle w:val="StyleUnderline"/>
        </w:rPr>
        <w:t>The oil and gas industry has long argued that the fracking boom sweeping America will lead to an age of plenty where gas prices remain low indefinitely, energy is cheap and jobs are created. But</w:t>
      </w:r>
      <w:r w:rsidRPr="00F46E08">
        <w:rPr>
          <w:sz w:val="16"/>
        </w:rPr>
        <w:t xml:space="preserve"> </w:t>
      </w:r>
      <w:r w:rsidRPr="00F46E08">
        <w:rPr>
          <w:rStyle w:val="StyleUnderline"/>
        </w:rPr>
        <w:t xml:space="preserve">the oil and gas industry does not work in geographical isolation; it is an international industry. And increasingly the U.S. is looking to export frack gas as liquified natural gas (LNG). </w:t>
      </w:r>
      <w:r w:rsidRPr="00F46E08">
        <w:rPr>
          <w:sz w:val="16"/>
        </w:rPr>
        <w:t xml:space="preserve">Yesterday came the first of what could potentially be many deals. </w:t>
      </w:r>
      <w:r w:rsidRPr="00F46E08">
        <w:rPr>
          <w:b/>
          <w:u w:val="single"/>
        </w:rPr>
        <w:t>The British company Centrica announced that it had signed a $15 billion, 20-year, “landmark” agreement with Cheniere Energy Partners, which would allow it to export enough from the U.S. to supply just under 2 million British homes each year.</w:t>
      </w:r>
      <w:r w:rsidRPr="00F46E08">
        <w:rPr>
          <w:rStyle w:val="StyleUnderline"/>
        </w:rPr>
        <w:t xml:space="preserve"> </w:t>
      </w:r>
      <w:r w:rsidRPr="00F46E08">
        <w:rPr>
          <w:sz w:val="16"/>
        </w:rPr>
        <w:t xml:space="preserve">British Prime Minister David Cameron, welcomed the deal: “Future gas supplies from the U.S. will help diversify our energy mix and provide British consumers with a new long-term, secure and affordable source of fuel.” </w:t>
      </w:r>
      <w:r w:rsidRPr="00F46E08">
        <w:rPr>
          <w:rStyle w:val="StyleUnderline"/>
        </w:rPr>
        <w:t>Exporting LNG to Europe and the thirsty markets of Asia could be a sign of things to come</w:t>
      </w:r>
      <w:r w:rsidRPr="00F46E08">
        <w:rPr>
          <w:sz w:val="16"/>
        </w:rPr>
        <w:t xml:space="preserve">. Indeed, in the Financial Times, Ed Crooks argues that </w:t>
      </w:r>
      <w:r w:rsidRPr="00F46E08">
        <w:rPr>
          <w:rStyle w:val="StyleUnderline"/>
        </w:rPr>
        <w:t>more than 40 percent of the entire U.S. marketed gas production could be exported, if all the LNG applications go ahead</w:t>
      </w:r>
      <w:r w:rsidRPr="00F46E08">
        <w:rPr>
          <w:sz w:val="16"/>
        </w:rPr>
        <w:t>. He writes: “</w:t>
      </w:r>
      <w:r w:rsidRPr="00F46E08">
        <w:rPr>
          <w:b/>
          <w:u w:val="single"/>
        </w:rPr>
        <w:t>The U.S. Department of Energy has been sent applications from 21 proposed LNG projects for permits to export a total of 28.3bn cubic feet of gas per day: 41 percent of the entire marketed gas production of the U.S</w:t>
      </w:r>
      <w:r w:rsidRPr="00F46E08">
        <w:rPr>
          <w:rStyle w:val="StyleUnderline"/>
        </w:rPr>
        <w:t>. last year.”</w:t>
      </w:r>
      <w:r w:rsidRPr="00F46E08">
        <w:rPr>
          <w:sz w:val="16"/>
        </w:rPr>
        <w:t xml:space="preserve"> The rush to export has provoked a backlash, and Crooks argues that: “An increasingly vocal campaign is arguing for a go-slow in allowing U.S. shale production to be exported as liquefied natural gas.” The reason for this is simple old economics of supply and demand. </w:t>
      </w:r>
      <w:r w:rsidRPr="00F46E08">
        <w:rPr>
          <w:rStyle w:val="StyleUnderline"/>
        </w:rPr>
        <w:t xml:space="preserve">At the moment, there is a glut of U.S. gas, driving down prices, but if 20 or 30 percent is exported, this will reduce supply in the U.S. and raise prices. And </w:t>
      </w:r>
      <w:r w:rsidRPr="00F46E08">
        <w:rPr>
          <w:rStyle w:val="Emphasis"/>
        </w:rPr>
        <w:t>if prices rise, investment will fall, further curtailing supply and further increasing prices</w:t>
      </w:r>
      <w:r w:rsidRPr="00F46E08">
        <w:rPr>
          <w:rStyle w:val="StyleUnderline"/>
        </w:rPr>
        <w:t xml:space="preserve">. </w:t>
      </w:r>
      <w:r w:rsidRPr="00F46E08">
        <w:rPr>
          <w:sz w:val="16"/>
        </w:rPr>
        <w:t xml:space="preserve">One businessman, Peter Huntsman, chief executive of Huntsman chemicals who is advocating a slowdown in exports, cautions that </w:t>
      </w:r>
      <w:r w:rsidRPr="00F46E08">
        <w:rPr>
          <w:rStyle w:val="StyleUnderline"/>
        </w:rPr>
        <w:t>“</w:t>
      </w:r>
      <w:r w:rsidRPr="00F46E08">
        <w:rPr>
          <w:rStyle w:val="Emphasis"/>
        </w:rPr>
        <w:t>the U.S. price of gas would skyrocket,” if LNG exports are allowed to continue.</w:t>
      </w:r>
      <w:r w:rsidRPr="00F46E08">
        <w:rPr>
          <w:rStyle w:val="StyleUnderline"/>
        </w:rPr>
        <w:t xml:space="preserve"> </w:t>
      </w:r>
      <w:r w:rsidRPr="00F46E08">
        <w:rPr>
          <w:sz w:val="16"/>
        </w:rPr>
        <w:t xml:space="preserve">Indeed, there is now an industry-backed campaign called America’s Energy Advantage that is warning </w:t>
      </w:r>
      <w:r w:rsidRPr="00F46E08">
        <w:rPr>
          <w:rStyle w:val="StyleUnderline"/>
        </w:rPr>
        <w:t xml:space="preserve">that billions of dollars of potential investment in U.S. industry could be at risk if the large scale LNG exports do indeed happen. </w:t>
      </w:r>
      <w:r w:rsidRPr="00F46E08">
        <w:rPr>
          <w:sz w:val="16"/>
        </w:rPr>
        <w:t>The group—which includes the heavy energy users such as Dow Chemical, Huntsman and Alcoa—is essentially calling for exports to be curtailed soon. On the other side of the fence more than 100 members of Congress have signed a letter asking for the Obama administration to “advance without delay … toward approval of export permits.” The oil industry has also attacked opponents of exporting natural gas. Earlier this month, Exxon Mobil Senior Vice President Michael Dolan told an energy conference in Houston that “It’s absolutely embarrassing for people in our industry at very high levels to make a case that’s blatantly to put money in their pocket.” Writing on the Oilprice.com website yesterday, Kurt Cobb author of the peak-oil thriller, Prelude, argued that the pro-export drive of the oil industry “</w:t>
      </w:r>
      <w:r w:rsidRPr="00F46E08">
        <w:rPr>
          <w:rStyle w:val="StyleUnderline"/>
        </w:rPr>
        <w:t>is to get higher prices for its product than customers in the United States can provide.”</w:t>
      </w:r>
    </w:p>
    <w:p w14:paraId="601932BB" w14:textId="77777777" w:rsidR="00AF2249" w:rsidRPr="00F46E08" w:rsidRDefault="00AF2249" w:rsidP="00AF2249">
      <w:pPr>
        <w:pStyle w:val="Heading3"/>
        <w:rPr>
          <w:rFonts w:ascii="Georgia" w:hAnsi="Georgia"/>
        </w:rPr>
      </w:pPr>
      <w:r w:rsidRPr="00F46E08">
        <w:rPr>
          <w:rFonts w:ascii="Georgia" w:hAnsi="Georgia"/>
        </w:rPr>
        <w:t>1AR – Link Turn – Prices (High)</w:t>
      </w:r>
    </w:p>
    <w:p w14:paraId="41BC0CFF" w14:textId="77777777" w:rsidR="00AF2249" w:rsidRPr="00F46E08" w:rsidRDefault="00AF2249" w:rsidP="000221BB">
      <w:pPr>
        <w:pStyle w:val="Heading4"/>
        <w:rPr>
          <w:rFonts w:ascii="Georgia" w:hAnsi="Georgia"/>
        </w:rPr>
      </w:pPr>
      <w:r w:rsidRPr="00F46E08">
        <w:rPr>
          <w:rFonts w:ascii="Georgia" w:hAnsi="Georgia"/>
        </w:rPr>
        <w:t>Increased exports causes a rise in natural gas prices</w:t>
      </w:r>
    </w:p>
    <w:p w14:paraId="664B5D0A" w14:textId="77777777" w:rsidR="00AF2249" w:rsidRPr="00F46E08" w:rsidRDefault="00AF2249" w:rsidP="00AF2249">
      <w:pPr>
        <w:rPr>
          <w:sz w:val="16"/>
          <w:szCs w:val="16"/>
        </w:rPr>
      </w:pPr>
      <w:r w:rsidRPr="00F46E08">
        <w:rPr>
          <w:rStyle w:val="Style13ptBold"/>
        </w:rPr>
        <w:t>Elias 14</w:t>
      </w:r>
      <w:r w:rsidRPr="00F46E08">
        <w:t xml:space="preserve"> </w:t>
      </w:r>
      <w:r w:rsidRPr="00F46E08">
        <w:rPr>
          <w:sz w:val="16"/>
          <w:szCs w:val="16"/>
        </w:rPr>
        <w:t>[Tom, “Natural Gas Exports Will Raise Prices, And Soon,” Santa Monica Mirror, 04/19/14, http://www.smmirror.com/articles/Opinion/Natural-Gas-Exports-Will-Raise-Prices-And-Soon/39984, 07/08/14]</w:t>
      </w:r>
    </w:p>
    <w:p w14:paraId="743D30A1" w14:textId="77777777" w:rsidR="00AF2249" w:rsidRPr="00F46E08" w:rsidRDefault="00AF2249" w:rsidP="00AF2249">
      <w:r w:rsidRPr="00F46E08">
        <w:rPr>
          <w:rStyle w:val="StyleUnderline"/>
        </w:rPr>
        <w:t xml:space="preserve">But </w:t>
      </w:r>
      <w:r w:rsidRPr="00F46E08">
        <w:rPr>
          <w:rStyle w:val="Emphasis"/>
        </w:rPr>
        <w:t>prices here will nevertheless rise because of the export licenses now being handed out for gas the industry has defined as “surplus.”</w:t>
      </w:r>
      <w:r w:rsidRPr="00F46E08">
        <w:rPr>
          <w:rStyle w:val="StyleUnderline"/>
        </w:rPr>
        <w:t xml:space="preserve"> </w:t>
      </w:r>
      <w:r w:rsidRPr="00F46E08">
        <w:rPr>
          <w:sz w:val="16"/>
        </w:rPr>
        <w:t xml:space="preserve">This likely fact of life emerges in a remarkable letter sent to Alaska’s Republican U.S. Sen. Lisa Murkowski last fall by a top federal Energy Department official. Murkowski has pressed for quick approval of an LNG export facility in her state, warning that “The United States has a narrowing window of opportunity to join the global gas trade.” Seeking oil and gas-related profits and jobs for Alaska, </w:t>
      </w:r>
      <w:r w:rsidRPr="00F46E08">
        <w:rPr>
          <w:rStyle w:val="StyleUnderline"/>
        </w:rPr>
        <w:t xml:space="preserve">Murkowski never acknowledges the </w:t>
      </w:r>
      <w:r w:rsidRPr="00F46E08">
        <w:rPr>
          <w:rStyle w:val="Emphasis"/>
        </w:rPr>
        <w:t>certain effect exports will have on domestic gas prices, sure to rise if the current surplus goes overseas</w:t>
      </w:r>
      <w:r w:rsidRPr="00F46E08">
        <w:rPr>
          <w:rStyle w:val="StyleUnderline"/>
        </w:rPr>
        <w:t xml:space="preserve">. </w:t>
      </w:r>
      <w:r w:rsidRPr="00F46E08">
        <w:rPr>
          <w:sz w:val="16"/>
        </w:rPr>
        <w:t xml:space="preserve">In California, price effects will probably be immediate with the opening of planned LNG export plants near Coos Bay, Ore., and near Prince Rupert on the coast of British Columbia. Both would take allegedly surplus gas from western Canada fields that now supply California and the Pacific Northwest. But FERC doesn’t care, according to its letter to Murkowski. “We take very seriously the investment-backed expectations of private parties,” wrote Deputy Assistant Energy Secretary Paula Grant. </w:t>
      </w:r>
      <w:r w:rsidRPr="00F46E08">
        <w:rPr>
          <w:rStyle w:val="StyleUnderline"/>
        </w:rPr>
        <w:t>Would FERC rescind an export license if domestic gas prices rise precipitously because of that permit?</w:t>
      </w:r>
      <w:r w:rsidRPr="00F46E08">
        <w:rPr>
          <w:sz w:val="16"/>
        </w:rPr>
        <w:t xml:space="preserve"> No, said Grant. “DOE has no record of having vacated or rescinded an authorization to import or export natural gas over the objections of the authorization holder.” </w:t>
      </w:r>
      <w:r w:rsidRPr="00F46E08">
        <w:rPr>
          <w:rStyle w:val="StyleUnderline"/>
          <w:sz w:val="16"/>
        </w:rPr>
        <w:t xml:space="preserve">The Energy Department is also ignoring protests by other U.S. industries whose recession recoveries have partly been fueled by low gas prices. </w:t>
      </w:r>
      <w:r w:rsidRPr="00F46E08">
        <w:rPr>
          <w:sz w:val="16"/>
        </w:rPr>
        <w:t xml:space="preserve">A group of firms led by Dow Chemical has demanded that FERC – which works hand-in-glove with the Energy Department – slow the rush to sell off America’s energy bonanza. FERC, the companies say, should “clearly articulate in advance its criteria” for deciding what is in the public interest. So far, no response. Which indicates that even with a majority of commissioners appointed by an allegedly consumer-oriented Democratic President, FERC is no more responsive to the interests of utility customers than it was during the energy crunch of 2000-2001, when Republican George W. Bush was president and the commission refused to stop predator companies that cheated Californians out of more than $10 billion. </w:t>
      </w:r>
      <w:r w:rsidRPr="00F46E08">
        <w:rPr>
          <w:rStyle w:val="StyleUnderline"/>
        </w:rPr>
        <w:t>It all assures gas prices here will rise sharply in the next year or two unless California’s congressional delegation unites to put the brakes on LNG exports, and soon.</w:t>
      </w:r>
      <w:r w:rsidRPr="00F46E08">
        <w:t xml:space="preserve"> </w:t>
      </w:r>
    </w:p>
    <w:p w14:paraId="6A7F952F" w14:textId="77777777" w:rsidR="00AF2249" w:rsidRPr="00F46E08" w:rsidRDefault="00AF2249" w:rsidP="00AF2249">
      <w:pPr>
        <w:pStyle w:val="Heading3"/>
        <w:rPr>
          <w:rFonts w:ascii="Georgia" w:hAnsi="Georgia"/>
        </w:rPr>
      </w:pPr>
      <w:r w:rsidRPr="00F46E08">
        <w:rPr>
          <w:rFonts w:ascii="Georgia" w:hAnsi="Georgia"/>
        </w:rPr>
        <w:t>2AC – Link Turn – Prices (Low)</w:t>
      </w:r>
    </w:p>
    <w:p w14:paraId="3B8B204A" w14:textId="77777777" w:rsidR="00AF2249" w:rsidRPr="00F46E08" w:rsidRDefault="00AF2249" w:rsidP="000221BB">
      <w:pPr>
        <w:pStyle w:val="Heading4"/>
        <w:rPr>
          <w:rFonts w:ascii="Georgia" w:hAnsi="Georgia"/>
        </w:rPr>
      </w:pPr>
      <w:r w:rsidRPr="00F46E08">
        <w:rPr>
          <w:rFonts w:ascii="Georgia" w:hAnsi="Georgia"/>
        </w:rPr>
        <w:t xml:space="preserve">Natural gas exports would decrease prices globally </w:t>
      </w:r>
    </w:p>
    <w:p w14:paraId="63628628" w14:textId="77777777" w:rsidR="00AF2249" w:rsidRPr="00F46E08" w:rsidRDefault="00AF2249" w:rsidP="00AF2249">
      <w:r w:rsidRPr="00F46E08">
        <w:rPr>
          <w:rStyle w:val="Style13ptBold"/>
        </w:rPr>
        <w:t xml:space="preserve">Tverberg 14 </w:t>
      </w:r>
      <w:r w:rsidRPr="00F46E08">
        <w:rPr>
          <w:rStyle w:val="Style13ptBold"/>
          <w:sz w:val="16"/>
          <w:szCs w:val="16"/>
        </w:rPr>
        <w:t>[</w:t>
      </w:r>
      <w:r w:rsidRPr="00F46E08">
        <w:rPr>
          <w:sz w:val="16"/>
          <w:szCs w:val="16"/>
        </w:rPr>
        <w:t>Gail, “The Absurdity of US Natural Gas Exports,” Our Finite World, 03/31/14, http://ourfiniteworld.com/2014/03/31/the-absurdity-of-us-natural-gas-exports/, 07/08/14]</w:t>
      </w:r>
    </w:p>
    <w:p w14:paraId="7D4F708A" w14:textId="213F5047" w:rsidR="00AF2249" w:rsidRPr="00F46E08" w:rsidRDefault="00AF2249" w:rsidP="00E61664">
      <w:r w:rsidRPr="00F46E08">
        <w:rPr>
          <w:rStyle w:val="StyleUnderline"/>
        </w:rPr>
        <w:t>Why all of the natural gas exports, if we don’t have very much natural gas, and the shale gas portion (which is the only portion with much potential for growth) is so unprofitable?</w:t>
      </w:r>
      <w:r w:rsidRPr="00F46E08">
        <w:rPr>
          <w:sz w:val="16"/>
        </w:rPr>
        <w:t xml:space="preserve"> The reason for all of the exports is too pump up the prices shale gas producers can get for their gas. This comes partly by engineering higher US prices (by shipping an excessive portion overseas) and partly by trying to take advantage of higher prices in Europe and Japan. Figure 6. Comparison of natural gas prices based on World Bank "Pink Sheet" data. Also includes Pink Sheet world oil price on similar basis. Figure 6. Comparison of natural gas prices based on World Bank “Pink Sheet” data. Also includes Pink Sheet world oil price on similar basis. There are several catches in all of this. </w:t>
      </w:r>
      <w:r w:rsidRPr="00F46E08">
        <w:rPr>
          <w:rStyle w:val="Emphasis"/>
        </w:rPr>
        <w:t>Dumping huge amounts of natural gas on world export markets is likely to sink the selling price of natural gas overseas, just as dumping shale gas on US markets sank US natural gas prices here</w:t>
      </w:r>
      <w:r w:rsidRPr="00F46E08">
        <w:rPr>
          <w:sz w:val="16"/>
        </w:rPr>
        <w:t xml:space="preserve"> (and misled some people, by making it look as if shale gas production is cheap). </w:t>
      </w:r>
      <w:r w:rsidRPr="00F46E08">
        <w:rPr>
          <w:rStyle w:val="StyleUnderline"/>
        </w:rPr>
        <w:t>The amount of natural gas export capacity that is in the approval process is huge: 42 billion cubic feet per day. The European Union imports only about 30 billion cubic feet a day from all sources.</w:t>
      </w:r>
      <w:r w:rsidRPr="00F46E08">
        <w:rPr>
          <w:sz w:val="16"/>
        </w:rPr>
        <w:t xml:space="preserve"> This amount hasn’t increased since 2005, even though EU natural gas production has dropped. </w:t>
      </w:r>
      <w:r w:rsidRPr="00F46E08">
        <w:rPr>
          <w:rStyle w:val="StyleUnderline"/>
        </w:rPr>
        <w:t xml:space="preserve">Japan’s imports amounted to 12 billion cubic feet of natural gas a day in 2012; China’s amounted to about 4 billion cubic feet. So in theory, if we try hard enough, there might be a place for the 42 billion cubic feet per day of natural gas to go–but it would take a huge amount of effort. </w:t>
      </w:r>
      <w:r w:rsidRPr="00F46E08">
        <w:rPr>
          <w:sz w:val="16"/>
        </w:rPr>
        <w:t xml:space="preserve">There are other issues involved, as well. The countries that are importing huge amounts of high-priced natural gas are not doing well financially. </w:t>
      </w:r>
      <w:r w:rsidRPr="00F46E08">
        <w:rPr>
          <w:rStyle w:val="StyleUnderline"/>
        </w:rPr>
        <w:t>They aren’t going to be able to afford to import a whole lot more high-priced natural gas.</w:t>
      </w:r>
      <w:r w:rsidRPr="00F46E08">
        <w:rPr>
          <w:sz w:val="16"/>
        </w:rPr>
        <w:t xml:space="preserve"> In fact, a big part of the reason that they are not doing well financially is because they are paying so much for imported natural gas (and oil). If the US has to pay these high prices for natural gas (even if we produce it ourselves), we won’t be doing very well financially either. In particular, companies who manufacture goods with electricity from high-priced natural gas will find that the goods they make are not competitive with goods made with cheaper fuels (coal, nuclear, or hydroelectric) in the world marketplace. This is a problem, whether the country produces the high-priced natural gas itself or imports it. So the issue is not an imported fuel problem; it is a high-priced fuel problem. </w:t>
      </w:r>
      <w:r w:rsidRPr="00F46E08">
        <w:rPr>
          <w:rStyle w:val="StyleUnderline"/>
        </w:rPr>
        <w:t>Another issue is that with shale gas, we are the high cost producer. There is a lot of natural gas production around the world, particularly in the Middle East, that is cheaper.</w:t>
      </w:r>
      <w:r w:rsidRPr="00F46E08">
        <w:rPr>
          <w:sz w:val="16"/>
        </w:rPr>
        <w:t xml:space="preserve"> If we add our high cost of shale gas to the high cost of shipping LNG long-distance across the Atlantic or Pacific, we will most definitely be the high cost producer. </w:t>
      </w:r>
      <w:r w:rsidRPr="00F46E08">
        <w:rPr>
          <w:rStyle w:val="StyleUnderline"/>
        </w:rPr>
        <w:t xml:space="preserve">Other producers with lower costs (even local shale gas producers) can undercut our prices. So at best those shipping LNG overseas are likely to make mediocre profits. </w:t>
      </w:r>
      <w:r w:rsidRPr="00F46E08">
        <w:rPr>
          <w:sz w:val="16"/>
        </w:rPr>
        <w:t>And there would seem to be great temptation to stir up trouble, to encourage Europe to buy our natural gas exports, rather than Russia’s. Of course, our ability to provide this natural gas is not entirely clear. It makes a good story, with lots of “ifs” involved: “If we can really extract this natural gas. If the price can really go up and stay up. If you can wait long enough.” The story makes the US look more rich and powerful than it really is. We can even pretend to offer help to the Ukraine. Perhaps the best outcome would be if virtually none of this natural gas export capacity ever gets built–approval or no approval. If it is really possible to get the natural gas out, we need it here instead. Or leave it in the ground.</w:t>
      </w:r>
    </w:p>
    <w:p w14:paraId="6B9D6A9F" w14:textId="77777777" w:rsidR="000221BB" w:rsidRPr="00F46E08" w:rsidRDefault="000221BB" w:rsidP="000221BB">
      <w:pPr>
        <w:pStyle w:val="Heading2"/>
        <w:rPr>
          <w:rFonts w:ascii="Georgia" w:hAnsi="Georgia"/>
        </w:rPr>
      </w:pPr>
      <w:r w:rsidRPr="00F46E08">
        <w:rPr>
          <w:rFonts w:ascii="Georgia" w:hAnsi="Georgia"/>
        </w:rPr>
        <w:t>Economy DAs</w:t>
      </w:r>
    </w:p>
    <w:p w14:paraId="77518656" w14:textId="27E9869A" w:rsidR="00C73319" w:rsidRDefault="00C73319" w:rsidP="000221BB">
      <w:pPr>
        <w:pStyle w:val="Heading3"/>
        <w:rPr>
          <w:rFonts w:ascii="Georgia" w:hAnsi="Georgia"/>
        </w:rPr>
      </w:pPr>
      <w:r>
        <w:rPr>
          <w:rFonts w:ascii="Georgia" w:hAnsi="Georgia"/>
        </w:rPr>
        <w:t>2AC – No Link</w:t>
      </w:r>
    </w:p>
    <w:p w14:paraId="44DD9305" w14:textId="77777777" w:rsidR="00C73319" w:rsidRPr="00F46E08" w:rsidRDefault="00C73319" w:rsidP="00C73319">
      <w:pPr>
        <w:pStyle w:val="Heading4"/>
        <w:rPr>
          <w:rFonts w:ascii="Georgia" w:hAnsi="Georgia"/>
        </w:rPr>
      </w:pPr>
      <w:r>
        <w:rPr>
          <w:rFonts w:ascii="Georgia" w:hAnsi="Georgia"/>
        </w:rPr>
        <w:t>No link – states fund – federal regulation causes</w:t>
      </w:r>
      <w:r w:rsidRPr="00F46E08">
        <w:rPr>
          <w:rFonts w:ascii="Georgia" w:hAnsi="Georgia"/>
        </w:rPr>
        <w:t xml:space="preserve"> resource pooling</w:t>
      </w:r>
    </w:p>
    <w:p w14:paraId="035DEED4" w14:textId="77777777" w:rsidR="00C73319" w:rsidRPr="00F46E08" w:rsidRDefault="00C73319" w:rsidP="00C73319">
      <w:pPr>
        <w:rPr>
          <w:sz w:val="16"/>
        </w:rPr>
      </w:pPr>
      <w:r w:rsidRPr="00F46E08">
        <w:rPr>
          <w:rStyle w:val="Style13ptBold"/>
        </w:rPr>
        <w:t>Glicksman, 11</w:t>
      </w:r>
      <w:r w:rsidRPr="00F46E08">
        <w:rPr>
          <w:sz w:val="16"/>
        </w:rPr>
        <w:t xml:space="preserve"> (Robert, J.B. &amp; Maurice C. Shapiro Professor of Environmental Law, The George Washington University Law School, “CLIMATE CHANGE ADAPTATION: A COLLECTIVE ACTION PERSPECTIVE ON FEDERALISM CONSIDERATIONS”, 2/1/11, http://www.lclark.edu/live/files/7584-404glicksman)</w:t>
      </w:r>
    </w:p>
    <w:p w14:paraId="47692627" w14:textId="2100A6CE" w:rsidR="00C73319" w:rsidRPr="00C73319" w:rsidRDefault="00C73319" w:rsidP="00C73319">
      <w:pPr>
        <w:rPr>
          <w:sz w:val="16"/>
        </w:rPr>
      </w:pPr>
      <w:r w:rsidRPr="00F46E08">
        <w:rPr>
          <w:sz w:val="16"/>
        </w:rPr>
        <w:t xml:space="preserve">A </w:t>
      </w:r>
      <w:r w:rsidRPr="00F46E08">
        <w:rPr>
          <w:rStyle w:val="StyleUnderline"/>
        </w:rPr>
        <w:t xml:space="preserve">second justification for federal environmental regulation is the achievement of </w:t>
      </w:r>
      <w:r w:rsidRPr="00F46E08">
        <w:rPr>
          <w:rStyle w:val="StyleUnderline"/>
          <w:highlight w:val="yellow"/>
        </w:rPr>
        <w:t>economies of scale</w:t>
      </w:r>
      <w:r w:rsidRPr="00F46E08">
        <w:rPr>
          <w:rStyle w:val="StyleUnderline"/>
        </w:rPr>
        <w:t xml:space="preserve"> or synergistic effects through resource pooling</w:t>
      </w:r>
      <w:r w:rsidRPr="00F46E08">
        <w:rPr>
          <w:sz w:val="16"/>
        </w:rPr>
        <w:t xml:space="preserve">.85 “The advantages of resource pooling . . . [qualify as a] ‘public good,’ which in collective action terms </w:t>
      </w:r>
      <w:r w:rsidRPr="00F46E08">
        <w:rPr>
          <w:rStyle w:val="StyleUnderline"/>
          <w:highlight w:val="yellow"/>
        </w:rPr>
        <w:t>creates an incentive for each state to free ride on the efforts of others</w:t>
      </w:r>
      <w:r w:rsidRPr="00F46E08">
        <w:rPr>
          <w:sz w:val="16"/>
          <w:highlight w:val="yellow"/>
        </w:rPr>
        <w:t>.</w:t>
      </w:r>
      <w:r w:rsidRPr="00F46E08">
        <w:rPr>
          <w:sz w:val="16"/>
        </w:rPr>
        <w:t>”</w:t>
      </w:r>
      <w:r w:rsidRPr="00F46E08">
        <w:rPr>
          <w:rStyle w:val="StyleUnderline"/>
        </w:rPr>
        <w:t xml:space="preserve">86 </w:t>
      </w:r>
      <w:r w:rsidRPr="00F46E08">
        <w:rPr>
          <w:rStyle w:val="StyleUnderline"/>
          <w:highlight w:val="yellow"/>
        </w:rPr>
        <w:t>The federal government</w:t>
      </w:r>
      <w:r w:rsidRPr="00F46E08">
        <w:rPr>
          <w:rStyle w:val="StyleUnderline"/>
        </w:rPr>
        <w:t xml:space="preserve"> often has superior resources because it </w:t>
      </w:r>
      <w:r w:rsidRPr="00F46E08">
        <w:rPr>
          <w:rStyle w:val="StyleUnderline"/>
          <w:highlight w:val="yellow"/>
        </w:rPr>
        <w:t>can pool the resources of the states</w:t>
      </w:r>
      <w:r w:rsidRPr="00F46E08">
        <w:rPr>
          <w:rStyle w:val="StyleUnderline"/>
        </w:rPr>
        <w:t>.</w:t>
      </w:r>
      <w:r w:rsidRPr="00F46E08">
        <w:rPr>
          <w:sz w:val="16"/>
        </w:rPr>
        <w:t xml:space="preserve"> In the environmental context</w:t>
      </w:r>
      <w:r w:rsidRPr="00F46E08">
        <w:rPr>
          <w:rStyle w:val="StyleUnderline"/>
        </w:rPr>
        <w:t xml:space="preserve">, resource pooling has the capacity </w:t>
      </w:r>
      <w:r w:rsidRPr="00F46E08">
        <w:rPr>
          <w:rStyle w:val="StyleUnderline"/>
          <w:highlight w:val="yellow"/>
        </w:rPr>
        <w:t>to generate efficiencie</w:t>
      </w:r>
      <w:r w:rsidRPr="00F46E08">
        <w:rPr>
          <w:rStyle w:val="StyleUnderline"/>
        </w:rPr>
        <w:t xml:space="preserve">s in the collection and distribution of scientific </w:t>
      </w:r>
      <w:r w:rsidRPr="00F46E08">
        <w:rPr>
          <w:rStyle w:val="StyleUnderline"/>
          <w:highlight w:val="yellow"/>
        </w:rPr>
        <w:t>and</w:t>
      </w:r>
      <w:r w:rsidRPr="00F46E08">
        <w:rPr>
          <w:rStyle w:val="StyleUnderline"/>
        </w:rPr>
        <w:t xml:space="preserve"> technical i</w:t>
      </w:r>
      <w:r w:rsidRPr="00F46E08">
        <w:rPr>
          <w:rStyle w:val="StyleUnderline"/>
          <w:highlight w:val="yellow"/>
        </w:rPr>
        <w:t>nformation</w:t>
      </w:r>
      <w:r w:rsidRPr="00F46E08">
        <w:rPr>
          <w:sz w:val="16"/>
        </w:rPr>
        <w:t xml:space="preserve">.87 The federal government’s </w:t>
      </w:r>
      <w:r w:rsidRPr="00F46E08">
        <w:rPr>
          <w:rStyle w:val="StyleUnderline"/>
        </w:rPr>
        <w:t xml:space="preserve">superior resource base thus may support vesting federal agencies with responsibilities to gather and disseminate information </w:t>
      </w:r>
      <w:r w:rsidRPr="00F46E08">
        <w:rPr>
          <w:rStyle w:val="StyleUnderline"/>
          <w:highlight w:val="yellow"/>
        </w:rPr>
        <w:t>needed to make regulatory decisions</w:t>
      </w:r>
      <w:r w:rsidRPr="00F46E08">
        <w:rPr>
          <w:sz w:val="16"/>
        </w:rPr>
        <w:t xml:space="preserve"> The advantages of resource pooling provide a stronger justification for creating a federal role in generating information and disseminating it to the states than for allocating to the federal government the authority to regulate risk creating activities. </w:t>
      </w:r>
      <w:r w:rsidRPr="00F46E08">
        <w:rPr>
          <w:rStyle w:val="StyleUnderline"/>
        </w:rPr>
        <w:t>The resource pooling rationale also may be relevant to regulatory enforcemen</w:t>
      </w:r>
      <w:r w:rsidRPr="00F46E08">
        <w:rPr>
          <w:sz w:val="16"/>
        </w:rPr>
        <w:t>t, however. Much as cartelization and collective bargaining tend to enhance the clout of the companies or unions whose efforts are pooled, the superior resources often available to federal regulators may put them in a better position than state or local authorities to induce desirable behavior by regulated entities.</w:t>
      </w:r>
    </w:p>
    <w:p w14:paraId="3F08638C" w14:textId="370ED767" w:rsidR="00F46E08" w:rsidRPr="00F46E08" w:rsidRDefault="00F46E08" w:rsidP="000221BB">
      <w:pPr>
        <w:pStyle w:val="Heading3"/>
        <w:rPr>
          <w:rFonts w:ascii="Georgia" w:hAnsi="Georgia"/>
        </w:rPr>
      </w:pPr>
      <w:r w:rsidRPr="00F46E08">
        <w:rPr>
          <w:rFonts w:ascii="Georgia" w:hAnsi="Georgia"/>
        </w:rPr>
        <w:t>2AC – Link Turn</w:t>
      </w:r>
    </w:p>
    <w:p w14:paraId="148856DD" w14:textId="38455A72" w:rsidR="00F46E08" w:rsidRPr="00F46E08" w:rsidRDefault="00F46E08" w:rsidP="00F46E08">
      <w:pPr>
        <w:pStyle w:val="Heading4"/>
        <w:rPr>
          <w:rFonts w:ascii="Georgia" w:hAnsi="Georgia"/>
        </w:rPr>
      </w:pPr>
      <w:r w:rsidRPr="00F46E08">
        <w:rPr>
          <w:rFonts w:ascii="Georgia" w:hAnsi="Georgia"/>
        </w:rPr>
        <w:t>Turn – lease sales increase government revenue – provide $156 billion in economic benefit – increased offshore drilling allows for revenue from production capabilities</w:t>
      </w:r>
    </w:p>
    <w:p w14:paraId="4D7911DC"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2FF2E6AD" w14:textId="2BB578EB" w:rsidR="00F46E08" w:rsidRPr="00F46E08" w:rsidRDefault="00F46E08" w:rsidP="00F46E08">
      <w:pPr>
        <w:rPr>
          <w:sz w:val="16"/>
        </w:rPr>
      </w:pPr>
      <w:r w:rsidRPr="00F46E08">
        <w:rPr>
          <w:rStyle w:val="StyleUnderline"/>
        </w:rPr>
        <w:t>Greater output, more jobs, and higher wages translate into higher tax collections and increases in other sources of public revenues.</w:t>
      </w:r>
      <w:r w:rsidRPr="00F46E08">
        <w:rPr>
          <w:sz w:val="16"/>
        </w:rPr>
        <w:t xml:space="preserve"> The MMS Report to Congress suggests that </w:t>
      </w:r>
      <w:r w:rsidRPr="00F46E08">
        <w:rPr>
          <w:rStyle w:val="StyleUnderline"/>
        </w:rPr>
        <w:t xml:space="preserve">public revenues derived from OCS extraction are significant — </w:t>
      </w:r>
      <w:r w:rsidRPr="00F46E08">
        <w:rPr>
          <w:rStyle w:val="Emphasis"/>
        </w:rPr>
        <w:t>the U.S. federal government has collected more than $156 billion in lease and levy payments for OCS oil and natural gas production</w:t>
      </w:r>
      <w:r w:rsidRPr="00F46E08">
        <w:rPr>
          <w:rStyle w:val="StyleUnderline"/>
        </w:rPr>
        <w:t>.</w:t>
      </w:r>
      <w:r w:rsidRPr="00F46E08">
        <w:rPr>
          <w:sz w:val="16"/>
        </w:rPr>
        <w:t xml:space="preserve">56 Note that </w:t>
      </w:r>
      <w:r w:rsidRPr="00F46E08">
        <w:rPr>
          <w:rStyle w:val="StyleUnderline"/>
        </w:rPr>
        <w:t>this amount counts only lease and royalty payments and thus does not include any sales and income taxes paid by firms or workers supported by OCS production</w:t>
      </w:r>
      <w:r w:rsidRPr="00F46E08">
        <w:rPr>
          <w:sz w:val="16"/>
        </w:rPr>
        <w:t xml:space="preserve">. The present analysis expands the MMS’s analysis by taking a broad measure of the total tax revenues (from all sources) that federal, state, and local governments would enjoy from increased OCS oil and natural gas production. Conservative estimates suggest that </w:t>
      </w:r>
      <w:r w:rsidRPr="00F46E08">
        <w:rPr>
          <w:rStyle w:val="StyleUnderline"/>
        </w:rPr>
        <w:t>seven years of initial annual exploration and refining investments would produce approximately $4.8 billion annually in coastal state and local tax revenue and $11.1 billion in U.S. federal tax income</w:t>
      </w:r>
      <w:r w:rsidRPr="00F46E08">
        <w:rPr>
          <w:sz w:val="16"/>
        </w:rPr>
        <w:t xml:space="preserve">.57 Over thirty years of production, I estimate that the extraction phase of OCS development would yield approximately $561 billion ($18.7 billion per year) in coastal state and local tax revenue and approximately $1.64 trillion ($54.7 billion per year) in new U.S. federal tax income. To estimate the increase in state and local tax revenue attributable to expanded OCS production, the analysis follows the approach outlined by the Federal Reserve Bank of Boston to determine annual state and local tax burdens as a share of Gross State Product (GSP).58 For each state and the District of Columbia, the state and local tax burden can be calculated by dividing annual state and local tax revenue by annual Gross State Product. Data for state and local tax revenues are released by the U.S. Census Bureau annually with a two year lag. As such, the state and local tax burden calculations are based on the most recent available fiscal year, 2006.59 Those data produce the average state and local tax burden in 2006 in each state. To simplify the analysis, it is assumed that these state and local tax rates continue at the 2006 level indefinitely into the future. The effective tax burdens are applied to both the initial investments and to the total lifetime production support revenues. Initially, </w:t>
      </w:r>
      <w:r w:rsidRPr="00F46E08">
        <w:rPr>
          <w:rStyle w:val="StyleUnderline"/>
        </w:rPr>
        <w:t xml:space="preserve">state and local tax revenues will flow from investments in new offshore facilities and onshore refineries. </w:t>
      </w:r>
      <w:r w:rsidRPr="00F46E08">
        <w:rPr>
          <w:sz w:val="16"/>
        </w:rPr>
        <w:t xml:space="preserve">Applying the state and local tax burdens to the investment figures, incremental annual state and local tax revenues are reported in Table 17. Table 17 indicates that states and localities would receive approximately $4.8 billion in annual incremental tax revenues during the first few years of the investment stage. As before, those tax revenues do not include taxes levied on “secondary” revenues.60 </w:t>
      </w:r>
      <w:r w:rsidRPr="00F46E08">
        <w:rPr>
          <w:rStyle w:val="StyleUnderline"/>
        </w:rPr>
        <w:t xml:space="preserve">Additional tax revenues will flow from the extraction phase of production. Applying the same state and local effective tax rates to the estimates of the total change in Gross State Product, the analysis estimates that oil and natural gas extraction in previously unavailable OCS Planning Areas will generate approximately $18.7 billion in annual incremental coastal state and local tax revenue, or </w:t>
      </w:r>
      <w:r w:rsidRPr="00F46E08">
        <w:rPr>
          <w:rStyle w:val="Emphasis"/>
        </w:rPr>
        <w:t>over $545 billion</w:t>
      </w:r>
      <w:r w:rsidRPr="00F46E08">
        <w:rPr>
          <w:rStyle w:val="StyleUnderline"/>
        </w:rPr>
        <w:t xml:space="preserve"> over the thirty-year extraction period</w:t>
      </w:r>
      <w:r w:rsidRPr="00F46E08">
        <w:rPr>
          <w:sz w:val="16"/>
        </w:rPr>
        <w:t xml:space="preserve">, as indicated in Table 18. Again, note that this tax revenue is the incremental tax revenue produced by allowing resource extraction in previously unavailable OCS Planning Areas. </w:t>
      </w:r>
      <w:r w:rsidRPr="00F46E08">
        <w:rPr>
          <w:rStyle w:val="StyleUnderline"/>
        </w:rPr>
        <w:t>That is, $0 in additional state and local tax revenue would be created if the recent moratoria are extended indefinitely.</w:t>
      </w:r>
      <w:r w:rsidRPr="00F46E08">
        <w:rPr>
          <w:sz w:val="16"/>
        </w:rPr>
        <w:t xml:space="preserve"> As above, the state and local tax estimates in Table 18 do not include taxes levied on secondary revenues. </w:t>
      </w:r>
      <w:r w:rsidRPr="00F46E08">
        <w:rPr>
          <w:rStyle w:val="StyleUnderline"/>
        </w:rPr>
        <w:t xml:space="preserve">The estimates thus represent a lower bound on potential state and local tax revenues generated from increasing offshore oil and gas production. </w:t>
      </w:r>
      <w:r w:rsidRPr="00F46E08">
        <w:rPr>
          <w:b/>
          <w:u w:val="single"/>
        </w:rPr>
        <w:t>The</w:t>
      </w:r>
      <w:r w:rsidRPr="00F46E08">
        <w:rPr>
          <w:u w:val="single"/>
        </w:rPr>
        <w:t xml:space="preserve"> </w:t>
      </w:r>
      <w:r w:rsidRPr="00F46E08">
        <w:rPr>
          <w:rStyle w:val="StyleUnderline"/>
        </w:rPr>
        <w:t>increase in economic activity generated by OCS exploration and drilling would also produce significant additional federal tax revenues.</w:t>
      </w:r>
      <w:r w:rsidRPr="00F46E08">
        <w:rPr>
          <w:sz w:val="16"/>
        </w:rPr>
        <w:t xml:space="preserve"> According to the IRS, the average effective tax rate in the United States in FY2007 was 20.02 percent of GSP. 61 Applying this rate to the total annual investment expenditures ($55.5 billion) suggests that U.S. federal tax receipts would increase by $11.1 billion per year during the seven years of the investment phase. </w:t>
      </w:r>
      <w:r w:rsidRPr="00F46E08">
        <w:rPr>
          <w:rStyle w:val="StyleUnderline"/>
        </w:rPr>
        <w:t>Applying the same rate to the total increase in U.S. output</w:t>
      </w:r>
      <w:r w:rsidRPr="00F46E08">
        <w:rPr>
          <w:sz w:val="16"/>
        </w:rPr>
        <w:t xml:space="preserve"> ($8.2 trillion) </w:t>
      </w:r>
      <w:r w:rsidRPr="00F46E08">
        <w:rPr>
          <w:rStyle w:val="StyleUnderline"/>
        </w:rPr>
        <w:t>suggests that increased offshore oil and gas extraction would yield approximately $54.7 billion in annual incremental federal tax receipts, totaling about $1.64 trillion in additional federal tax revenue over the lifetime of the applicable fields.</w:t>
      </w:r>
      <w:r w:rsidRPr="00F46E08">
        <w:rPr>
          <w:sz w:val="16"/>
        </w:rPr>
        <w:t xml:space="preserve"> In total, therefore, </w:t>
      </w:r>
      <w:r w:rsidRPr="00F46E08">
        <w:rPr>
          <w:rStyle w:val="StyleUnderline"/>
        </w:rPr>
        <w:t>opening OCS planning areas to exploration and drilling can generate initial tax revenues of about $16 billion per year, rising to almost $75 billion per year in the production phase.</w:t>
      </w:r>
      <w:r w:rsidRPr="00F46E08">
        <w:rPr>
          <w:sz w:val="16"/>
        </w:rPr>
        <w:t xml:space="preserve"> Dividing the benefit equally among all US taxpayers (population 18 years of age or older) yields an immediate benefit of about $75 annually per taxpayer, rising to almost $350 per taxpayer in the production phase. Unlike typical U.S. tax “rebates,” however, this tax reduction does not come at the expense of increased U.S. borrowing. Rather, these amounts represent net tax reductions. Increased offshore oil and gas production would also increase federal lease and royalty payments. The U.S. Department of the Interior enforces a royalty rate on OCS oil and gas projects that generally varies between 12.5 percent and 18.75 percent.62 Conservatively applying the lower bound of this range, 12.5 percent, to the value of incremental resources implies that total future royalty payments would amount to approximately $428.5 billion. 63 Amortized over a 30 year period, these payments would amount to an additional $14.3 billion per year in federal royalty revenue.64</w:t>
      </w:r>
    </w:p>
    <w:p w14:paraId="4F6A4A1B" w14:textId="37F0E7A1" w:rsidR="00F46E08" w:rsidRDefault="00F46E08" w:rsidP="00F46E08">
      <w:pPr>
        <w:pStyle w:val="Heading3"/>
        <w:rPr>
          <w:rFonts w:ascii="Georgia" w:hAnsi="Georgia"/>
        </w:rPr>
      </w:pPr>
      <w:r w:rsidRPr="00F46E08">
        <w:rPr>
          <w:rFonts w:ascii="Georgia" w:hAnsi="Georgia"/>
        </w:rPr>
        <w:t>1AR – Link Turn</w:t>
      </w:r>
    </w:p>
    <w:p w14:paraId="4D37B97F" w14:textId="01646DA3" w:rsidR="0098475D" w:rsidRPr="0098475D" w:rsidRDefault="0098475D" w:rsidP="0098475D">
      <w:pPr>
        <w:pStyle w:val="Heading4"/>
        <w:rPr>
          <w:rFonts w:ascii="Georgia" w:hAnsi="Georgia"/>
        </w:rPr>
      </w:pPr>
      <w:r w:rsidRPr="0098475D">
        <w:rPr>
          <w:rFonts w:ascii="Georgia" w:hAnsi="Georgia"/>
        </w:rPr>
        <w:t xml:space="preserve">Leasing </w:t>
      </w:r>
      <w:r>
        <w:rPr>
          <w:rFonts w:ascii="Georgia" w:hAnsi="Georgia"/>
        </w:rPr>
        <w:t>increases</w:t>
      </w:r>
      <w:r w:rsidRPr="0098475D">
        <w:rPr>
          <w:rFonts w:ascii="Georgia" w:hAnsi="Georgia"/>
        </w:rPr>
        <w:t xml:space="preserve"> federal revenue – their links are in the context of </w:t>
      </w:r>
      <w:r w:rsidRPr="0098475D">
        <w:rPr>
          <w:rFonts w:ascii="Georgia" w:hAnsi="Georgia"/>
          <w:u w:val="single"/>
        </w:rPr>
        <w:t>private</w:t>
      </w:r>
      <w:r w:rsidRPr="0098475D">
        <w:rPr>
          <w:rFonts w:ascii="Georgia" w:hAnsi="Georgia"/>
        </w:rPr>
        <w:t xml:space="preserve"> spending – the plan resolves that by making energy production more attractive</w:t>
      </w:r>
    </w:p>
    <w:p w14:paraId="0FE3A057" w14:textId="449BD92B" w:rsidR="0098475D" w:rsidRPr="0098475D" w:rsidRDefault="0098475D" w:rsidP="0098475D">
      <w:pPr>
        <w:rPr>
          <w:sz w:val="16"/>
          <w:szCs w:val="16"/>
        </w:rPr>
      </w:pPr>
      <w:r w:rsidRPr="0098475D">
        <w:rPr>
          <w:b/>
          <w:sz w:val="24"/>
        </w:rPr>
        <w:t>IER 12</w:t>
      </w:r>
      <w:r>
        <w:t xml:space="preserve"> </w:t>
      </w:r>
      <w:r w:rsidRPr="0098475D">
        <w:rPr>
          <w:sz w:val="16"/>
          <w:szCs w:val="16"/>
        </w:rPr>
        <w:t>[Institute for Energy Research, “The Government Can Raise Revenues by Leasing Federal Lands – Just Check the Data,” 12/20/12, http://instituteforenergyresearch.org/analysis/the-government-can-raise-revenues-by-leasing-federal-lands-just-check-its-data/, 07/24/14]</w:t>
      </w:r>
    </w:p>
    <w:p w14:paraId="691C6DF3" w14:textId="23A8E0D0" w:rsidR="0098475D" w:rsidRPr="0098475D" w:rsidRDefault="0098475D" w:rsidP="0098475D">
      <w:pPr>
        <w:rPr>
          <w:sz w:val="16"/>
        </w:rPr>
      </w:pPr>
      <w:r w:rsidRPr="0098475D">
        <w:rPr>
          <w:sz w:val="16"/>
        </w:rPr>
        <w:t xml:space="preserve">The Institute for Energy Research did just that. </w:t>
      </w:r>
      <w:r w:rsidRPr="0098475D">
        <w:rPr>
          <w:rStyle w:val="Emphasis"/>
        </w:rPr>
        <w:t>The Department of Interior raises revenues from the sale, rent and royalties of energy</w:t>
      </w:r>
      <w:r w:rsidRPr="0098475D">
        <w:rPr>
          <w:sz w:val="16"/>
        </w:rPr>
        <w:t xml:space="preserve"> and minerals </w:t>
      </w:r>
      <w:r w:rsidRPr="0098475D">
        <w:rPr>
          <w:u w:val="single"/>
        </w:rPr>
        <w:t xml:space="preserve">on government lands. </w:t>
      </w:r>
      <w:r w:rsidRPr="0098475D">
        <w:rPr>
          <w:sz w:val="16"/>
        </w:rPr>
        <w:t>We compared those revenues for fiscal years 2005 to 2012 to understand the trend and to determine what opportunities may exist for obtaining additional revenues during this time when the nation is faced with the ‘fiscal cliff’ and taxpayers are being threatened with higher taxes.</w:t>
      </w:r>
      <w:r w:rsidRPr="0098475D">
        <w:rPr>
          <w:sz w:val="12"/>
        </w:rPr>
        <w:t>¶</w:t>
      </w:r>
      <w:r w:rsidRPr="0098475D">
        <w:rPr>
          <w:sz w:val="16"/>
        </w:rPr>
        <w:t xml:space="preserve"> The government data show that </w:t>
      </w:r>
      <w:r w:rsidRPr="0098475D">
        <w:rPr>
          <w:u w:val="single"/>
        </w:rPr>
        <w:t>revenues obtained in fiscal year 2008 were more than double those received in fiscal years 2011 and 2012, and 2.5 times those received in fiscal years 2009 and 2010. The main reason for the drop</w:t>
      </w:r>
      <w:r w:rsidRPr="0098475D">
        <w:rPr>
          <w:sz w:val="16"/>
        </w:rPr>
        <w:t xml:space="preserve"> in those revenues </w:t>
      </w:r>
      <w:r w:rsidRPr="0098475D">
        <w:rPr>
          <w:u w:val="single"/>
        </w:rPr>
        <w:t xml:space="preserve">is that fewer federal lands and waters were being offered </w:t>
      </w:r>
      <w:r w:rsidRPr="0098475D">
        <w:rPr>
          <w:sz w:val="16"/>
        </w:rPr>
        <w:t xml:space="preserve">than in fiscal year 2008 </w:t>
      </w:r>
      <w:r w:rsidRPr="0098475D">
        <w:rPr>
          <w:u w:val="single"/>
        </w:rPr>
        <w:t>and those that were offered were less attractive</w:t>
      </w:r>
      <w:r w:rsidRPr="0098475D">
        <w:rPr>
          <w:sz w:val="16"/>
        </w:rPr>
        <w:t xml:space="preserve"> than the fiscal 2008 offerings. </w:t>
      </w:r>
      <w:r w:rsidRPr="0098475D">
        <w:rPr>
          <w:u w:val="single"/>
        </w:rPr>
        <w:t xml:space="preserve">The opportunity cost here is large. The U.S. government could have obtained almost an additional </w:t>
      </w:r>
      <w:r w:rsidRPr="0098475D">
        <w:rPr>
          <w:rStyle w:val="Emphasis"/>
        </w:rPr>
        <w:t>$54 billion</w:t>
      </w:r>
      <w:r w:rsidRPr="0098475D">
        <w:rPr>
          <w:u w:val="single"/>
        </w:rPr>
        <w:t xml:space="preserve"> over the four year period</w:t>
      </w:r>
      <w:r w:rsidRPr="0098475D">
        <w:rPr>
          <w:sz w:val="16"/>
        </w:rPr>
        <w:t xml:space="preserve"> between fiscal years 2009 and 2012 if it continued the precedent it had established in fiscal year 2008. NRR Revenue</w:t>
      </w:r>
      <w:r w:rsidRPr="0098475D">
        <w:rPr>
          <w:u w:val="single"/>
        </w:rPr>
        <w:t xml:space="preserve"> </w:t>
      </w:r>
      <w:r w:rsidRPr="0098475D">
        <w:rPr>
          <w:sz w:val="16"/>
        </w:rPr>
        <w:t>Data</w:t>
      </w:r>
      <w:r w:rsidRPr="0098475D">
        <w:rPr>
          <w:sz w:val="12"/>
        </w:rPr>
        <w:t>¶</w:t>
      </w:r>
      <w:r w:rsidRPr="0098475D">
        <w:rPr>
          <w:sz w:val="16"/>
        </w:rPr>
        <w:t xml:space="preserve"> The Office of Natural Resources Revenue (ONRR) updated its revenue data for fiscal year 2012 </w:t>
      </w:r>
      <w:r w:rsidRPr="0098475D">
        <w:rPr>
          <w:u w:val="single"/>
        </w:rPr>
        <w:t>from the royalties, rents, bonuses, and other revenues that mineral royalty payers report</w:t>
      </w:r>
      <w:r w:rsidRPr="0098475D">
        <w:rPr>
          <w:sz w:val="16"/>
        </w:rPr>
        <w:t xml:space="preserve"> to ONRR. A royalty is due when production begins and is the stated share or percentage of the amount or the value of the energy product or mineral produced. Rents are annual payments required to preserve the rights to a lease while the lease is not in production. Rents are normally a fixed dollar amount per acre and a rent schedule is established at the time a lease is issued, along with “due diligence requirements” and time limits for holding the leases. Bonuses represent the cash amount successfully bid to win the rights to a lease and are in addition to the rent and royalty obligations specified in the lease.[i] Bonus bids are made on leases where the economic factors are expected to be quite favorable regarding the leased property.</w:t>
      </w:r>
      <w:r w:rsidRPr="0098475D">
        <w:rPr>
          <w:sz w:val="12"/>
        </w:rPr>
        <w:t>¶</w:t>
      </w:r>
      <w:r w:rsidRPr="0098475D">
        <w:rPr>
          <w:sz w:val="16"/>
        </w:rPr>
        <w:t xml:space="preserve"> In fiscal year 2008, bonus bids made up about 42 percent of the $24 billion in revenues collected that year while royalties made up about 55 percent and rents made up about 1 percent. In contrast in fiscal year 2012, bonus bids made up only about 12 percent of the almost $12 billion in revenues collected while royalties made up 84 percent and rents made up 2 percent. The bonuses collected in fiscal year 2008 were almost 7 times higher than those collected in fiscal year 2012.[ii]</w:t>
      </w:r>
      <w:r w:rsidRPr="0098475D">
        <w:rPr>
          <w:sz w:val="12"/>
        </w:rPr>
        <w:t>¶</w:t>
      </w:r>
      <w:r w:rsidRPr="0098475D">
        <w:rPr>
          <w:sz w:val="16"/>
        </w:rPr>
        <w:t xml:space="preserve"> Clearly, </w:t>
      </w:r>
      <w:r w:rsidRPr="0098475D">
        <w:rPr>
          <w:u w:val="single"/>
        </w:rPr>
        <w:t>in fiscal year 2008, the government was providing attractive properties that the energy and mineral industries were interested in leasing</w:t>
      </w:r>
      <w:r w:rsidRPr="0098475D">
        <w:rPr>
          <w:sz w:val="16"/>
        </w:rPr>
        <w:t>. For example, in a 2008 lease sale in the Chukchi Sea, it was estimated that the lease sale would garner $68 million dollars. Instead, the government earned $2.6 billion in the sale: Shell Oil spent $2.1 billion for its tracts; Statoil, a Norwegian oil company, spent $23 million to acquire exploratory rights in 66 tracts; and Conoco Philips acquired 98 leases paying the government $506 million.[iii] Conclusion</w:t>
      </w:r>
      <w:r w:rsidRPr="0098475D">
        <w:rPr>
          <w:sz w:val="12"/>
        </w:rPr>
        <w:t>¶</w:t>
      </w:r>
      <w:r w:rsidRPr="0098475D">
        <w:rPr>
          <w:sz w:val="16"/>
        </w:rPr>
        <w:t xml:space="preserve"> </w:t>
      </w:r>
      <w:r w:rsidRPr="0098475D">
        <w:rPr>
          <w:rStyle w:val="Emphasis"/>
        </w:rPr>
        <w:t>With an aggressive pro-energy leasing program, the United States could raise another $12 to$15 billion per year which would ignite further investment in domestic energy production, generate new jobs, and pay additional benefits to the Treasury.</w:t>
      </w:r>
      <w:r w:rsidRPr="0098475D">
        <w:rPr>
          <w:sz w:val="16"/>
        </w:rPr>
        <w:t xml:space="preserve"> Of course, along with a pro-leasing program, </w:t>
      </w:r>
      <w:r w:rsidRPr="0098475D">
        <w:rPr>
          <w:rStyle w:val="Emphasis"/>
        </w:rPr>
        <w:t>the federal government would also need to modify its permitting procedures to make them more palatable to industry</w:t>
      </w:r>
      <w:r w:rsidRPr="0098475D">
        <w:rPr>
          <w:sz w:val="16"/>
        </w:rPr>
        <w:t>. As it stands now, it takes over 300 days to process a permit to drill on Federal lands onshore, while it takes less than a month to process a permit to drill on state lands.</w:t>
      </w:r>
    </w:p>
    <w:p w14:paraId="111045C8" w14:textId="5FEEC70C" w:rsidR="000221BB" w:rsidRPr="00F46E08" w:rsidRDefault="000221BB" w:rsidP="000221BB">
      <w:pPr>
        <w:pStyle w:val="Heading3"/>
        <w:rPr>
          <w:rFonts w:ascii="Georgia" w:hAnsi="Georgia"/>
        </w:rPr>
      </w:pPr>
      <w:r w:rsidRPr="00F46E08">
        <w:rPr>
          <w:rFonts w:ascii="Georgia" w:hAnsi="Georgia"/>
        </w:rPr>
        <w:t>2AC</w:t>
      </w:r>
      <w:r w:rsidR="00E61664" w:rsidRPr="00F46E08">
        <w:rPr>
          <w:rFonts w:ascii="Georgia" w:hAnsi="Georgia"/>
        </w:rPr>
        <w:t xml:space="preserve"> – </w:t>
      </w:r>
      <w:r w:rsidRPr="00F46E08">
        <w:rPr>
          <w:rFonts w:ascii="Georgia" w:hAnsi="Georgia"/>
        </w:rPr>
        <w:t xml:space="preserve">Economy Turns </w:t>
      </w:r>
      <w:r w:rsidR="00F46E08" w:rsidRPr="00F46E08">
        <w:rPr>
          <w:rFonts w:ascii="Georgia" w:hAnsi="Georgia"/>
        </w:rPr>
        <w:t>–</w:t>
      </w:r>
      <w:r w:rsidRPr="00F46E08">
        <w:rPr>
          <w:rFonts w:ascii="Georgia" w:hAnsi="Georgia"/>
        </w:rPr>
        <w:t xml:space="preserve"> General</w:t>
      </w:r>
    </w:p>
    <w:p w14:paraId="6656FFF5" w14:textId="77777777" w:rsidR="00F46E08" w:rsidRPr="00F46E08" w:rsidRDefault="00F46E08" w:rsidP="00F46E08">
      <w:pPr>
        <w:pStyle w:val="Heading4"/>
        <w:rPr>
          <w:rStyle w:val="Style13ptBold"/>
          <w:rFonts w:ascii="Georgia" w:hAnsi="Georgia"/>
          <w:b/>
        </w:rPr>
      </w:pPr>
      <w:r w:rsidRPr="00F46E08">
        <w:rPr>
          <w:rStyle w:val="Style13ptBold"/>
          <w:rFonts w:ascii="Georgia" w:hAnsi="Georgia"/>
          <w:b/>
        </w:rPr>
        <w:t>The plan would increase significant investment in offshore drilling – has the largest multiplier effect – generates trillions of dollars and millions of jobs and revitalizes the shipbuilding industry</w:t>
      </w:r>
    </w:p>
    <w:p w14:paraId="32A649B9" w14:textId="77777777" w:rsidR="00F46E08" w:rsidRPr="00F46E08" w:rsidRDefault="00F46E08" w:rsidP="00F46E08">
      <w:pPr>
        <w:rPr>
          <w:rStyle w:val="Style13ptBold"/>
        </w:rPr>
      </w:pPr>
      <w:r w:rsidRPr="00F46E08">
        <w:rPr>
          <w:rStyle w:val="Style13ptBold"/>
        </w:rPr>
        <w:t>Mason 11</w:t>
      </w:r>
      <w:r w:rsidRPr="00F46E08">
        <w:t xml:space="preserve"> </w:t>
      </w:r>
      <w:r w:rsidRPr="00F46E08">
        <w:rPr>
          <w:sz w:val="16"/>
          <w:szCs w:val="16"/>
        </w:rPr>
        <w:t>[Joseph, The Moyse LBA Chair of Banking at the Ourso School of Business at Louisiana State University and a Senior Fellow at the Wharton School, “LEGISLATIVE HEARING before the SUBCOMMITTEE ON ENERGY AND MINERAL RESOURCES of the COMMITTEE ON NATURAL RESOURCES U.S. HOUSE OF REPRESENTATIVES ONE HUNDRED TWELFTH CONGRESS FIRST SESSION,” 04/06/11, http://www.gpo.gov/fdsys/pkg/CHRG-112hhrg65600/html/CHRG-112hhrg65600.htm, 07/06/14]</w:t>
      </w:r>
    </w:p>
    <w:p w14:paraId="19609160" w14:textId="7D12818A" w:rsidR="00F46E08" w:rsidRPr="00F46E08" w:rsidRDefault="00F46E08" w:rsidP="00F46E08">
      <w:pPr>
        <w:rPr>
          <w:sz w:val="16"/>
        </w:rPr>
      </w:pPr>
      <w:r w:rsidRPr="00F46E08">
        <w:rPr>
          <w:sz w:val="16"/>
        </w:rPr>
        <w:t xml:space="preserve">A. The Present State of Offshore U.S. Oil and Gas Production Despite its importance, </w:t>
      </w:r>
      <w:r w:rsidRPr="00F46E08">
        <w:rPr>
          <w:rStyle w:val="StyleUnderline"/>
        </w:rPr>
        <w:t>U.S. oil</w:t>
      </w:r>
      <w:r w:rsidRPr="00F46E08">
        <w:rPr>
          <w:sz w:val="16"/>
        </w:rPr>
        <w:t xml:space="preserve"> and natural gas production </w:t>
      </w:r>
      <w:r w:rsidRPr="00F46E08">
        <w:rPr>
          <w:rStyle w:val="StyleUnderline"/>
        </w:rPr>
        <w:t>in offshore areas is currently limited to only a few regions</w:t>
      </w:r>
      <w:r w:rsidRPr="00F46E08">
        <w:rPr>
          <w:sz w:val="16"/>
        </w:rPr>
        <w:t xml:space="preserve">.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Alaska, </w:t>
      </w:r>
      <w:r w:rsidRPr="00F46E08">
        <w:rPr>
          <w:rStyle w:val="Emphasis"/>
        </w:rPr>
        <w:t>the OCS is already the most important source of U.S. energy supplies</w:t>
      </w:r>
      <w:r w:rsidRPr="00F46E08">
        <w:rPr>
          <w:sz w:val="16"/>
        </w:rPr>
        <w:t xml:space="preserve">. According to </w:t>
      </w:r>
      <w:r w:rsidRPr="00F46E08">
        <w:rPr>
          <w:rStyle w:val="StyleUnderline"/>
        </w:rPr>
        <w:t>the MMS, "the Federal OCS is a major supplier of oil and natural gas for the domestic market, contributing more energy (oil and natural gas) for U.S. consumption than any single U.S. state or country in the world</w:t>
      </w:r>
      <w:r w:rsidRPr="00F46E08">
        <w:rPr>
          <w:sz w:val="16"/>
        </w:rPr>
        <w:t>." That is, OCS production presently meets more U.S. energy demand than any other single source, including Saudi Arabia. B. Offshore Oil Production Stimulates Onshore Economies</w:t>
      </w:r>
      <w:r w:rsidRPr="00F46E08">
        <w:rPr>
          <w:rStyle w:val="Emphasis"/>
        </w:rPr>
        <w:t xml:space="preserve"> Offshore oil </w:t>
      </w:r>
      <w:r w:rsidRPr="00F46E08">
        <w:rPr>
          <w:sz w:val="16"/>
        </w:rPr>
        <w:t>and gas</w:t>
      </w:r>
      <w:r w:rsidRPr="00F46E08">
        <w:rPr>
          <w:rStyle w:val="Emphasis"/>
        </w:rPr>
        <w:t xml:space="preserve"> production has a significant effect on local onshore economies as well as the national economy</w:t>
      </w:r>
      <w:r w:rsidRPr="00F46E08">
        <w:rPr>
          <w:sz w:val="16"/>
        </w:rPr>
        <w:t xml:space="preserve">. There are broadly </w:t>
      </w:r>
      <w:r w:rsidRPr="00F46E08">
        <w:rPr>
          <w:rStyle w:val="StyleUnderline"/>
        </w:rPr>
        <w:t>three "phases" of development</w:t>
      </w:r>
      <w:r w:rsidRPr="00F46E08">
        <w:rPr>
          <w:sz w:val="16"/>
        </w:rPr>
        <w:t xml:space="preserve"> that </w:t>
      </w:r>
      <w:r w:rsidRPr="00F46E08">
        <w:rPr>
          <w:rStyle w:val="StyleUnderline"/>
        </w:rPr>
        <w:t>contribute to state economic growth:</w:t>
      </w:r>
      <w:r w:rsidRPr="00F46E08">
        <w:rPr>
          <w:sz w:val="16"/>
        </w:rPr>
        <w:t xml:space="preserve"> (1) </w:t>
      </w:r>
      <w:r w:rsidRPr="00F46E08">
        <w:rPr>
          <w:rStyle w:val="StyleUnderline"/>
        </w:rPr>
        <w:t>the initial exploration and development of offshore facilities</w:t>
      </w:r>
      <w:r w:rsidRPr="00F46E08">
        <w:rPr>
          <w:sz w:val="16"/>
        </w:rPr>
        <w:t xml:space="preserve">; (2) </w:t>
      </w:r>
      <w:r w:rsidRPr="00F46E08">
        <w:rPr>
          <w:rStyle w:val="StyleUnderline"/>
        </w:rPr>
        <w:t>the extraction of oil</w:t>
      </w:r>
      <w:r w:rsidRPr="00F46E08">
        <w:rPr>
          <w:sz w:val="16"/>
        </w:rPr>
        <w:t xml:space="preserve"> and gas </w:t>
      </w:r>
      <w:r w:rsidRPr="00F46E08">
        <w:rPr>
          <w:rStyle w:val="StyleUnderline"/>
        </w:rPr>
        <w:t>reserves; and</w:t>
      </w:r>
      <w:r w:rsidRPr="00F46E08">
        <w:rPr>
          <w:sz w:val="16"/>
        </w:rPr>
        <w:t xml:space="preserve"> (3) </w:t>
      </w:r>
      <w:r w:rsidRPr="00F46E08">
        <w:rPr>
          <w:rStyle w:val="StyleUnderline"/>
        </w:rPr>
        <w:t>refining crude oil into finished petroleum products</w:t>
      </w:r>
      <w:r w:rsidRPr="00F46E08">
        <w:rPr>
          <w:sz w:val="16"/>
        </w:rPr>
        <w:t xml:space="preserve">. Industries supporting those phases are most evident in the sections of the Gulf of Mexico that are currently open to offshore drilling. For example, </w:t>
      </w:r>
      <w:r w:rsidRPr="00F46E08">
        <w:rPr>
          <w:rStyle w:val="StyleUnderline"/>
        </w:rPr>
        <w:t xml:space="preserve">the U.S. </w:t>
      </w:r>
      <w:r w:rsidRPr="00F46E08">
        <w:rPr>
          <w:rStyle w:val="Emphasis"/>
        </w:rPr>
        <w:t>shipbuilding</w:t>
      </w:r>
      <w:r w:rsidRPr="00F46E08">
        <w:rPr>
          <w:rStyle w:val="StyleUnderline"/>
        </w:rPr>
        <w:t xml:space="preserve"> industry</w:t>
      </w:r>
      <w:r w:rsidRPr="00F46E08">
        <w:rPr>
          <w:sz w:val="16"/>
        </w:rPr>
        <w:t xml:space="preserve"> - based largely in the Gulf region - </w:t>
      </w:r>
      <w:r w:rsidRPr="00F46E08">
        <w:rPr>
          <w:rStyle w:val="Emphasis"/>
        </w:rPr>
        <w:t>benefits significantly from initial offshore oil exploration efforts</w:t>
      </w:r>
      <w:r w:rsidRPr="00F46E08">
        <w:rPr>
          <w:sz w:val="16"/>
        </w:rPr>
        <w:t xml:space="preserve">. Exploration and development also requires specialized exploration and drilling vessels, floating drilling rigs, and miles and miles of steel pipe, as well as highly educated and specialized labor to staff the efforts. The onshore support does not end with production. A recent report prepared for the U.S. Department of Energy indicates that the Louisiana economy is "highly dependent on a wide variety of industries that depend on offshore oil and gas production" and that offshore production supports onshore production in the chemicals, platform fabrication, drilling services, transportation, and gas processing. Fleets of helicopters and U.S.-built vessels also supply offshore facilities with a wide range of industrial and consumer goods,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As a result, refinery jobs, wages, and tax revenues are even more likely to "spill over" into other areas of the country, including non-coastal states like Illinois, as those are home to many refining and chemical industries 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F46E08">
        <w:rPr>
          <w:rStyle w:val="StyleUnderline"/>
        </w:rPr>
        <w:t>significant oil</w:t>
      </w:r>
      <w:r w:rsidRPr="00F46E08">
        <w:rPr>
          <w:sz w:val="16"/>
        </w:rPr>
        <w:t xml:space="preserve"> and gas </w:t>
      </w:r>
      <w:r w:rsidRPr="00F46E08">
        <w:rPr>
          <w:rStyle w:val="StyleUnderline"/>
        </w:rPr>
        <w:t>reserves lie under the</w:t>
      </w:r>
      <w:r w:rsidRPr="00F46E08">
        <w:rPr>
          <w:sz w:val="16"/>
        </w:rPr>
        <w:t xml:space="preserve"> U.S. Outer Continental Shelf (</w:t>
      </w:r>
      <w:r w:rsidRPr="00F46E08">
        <w:rPr>
          <w:rStyle w:val="StyleUnderline"/>
        </w:rPr>
        <w:t>OCS). According to the</w:t>
      </w:r>
      <w:r w:rsidRPr="00F46E08">
        <w:rPr>
          <w:sz w:val="16"/>
        </w:rPr>
        <w:t xml:space="preserve"> Energy Information Administration </w:t>
      </w:r>
      <w:r w:rsidRPr="00F46E08">
        <w:rPr>
          <w:rStyle w:val="StyleUnderline"/>
        </w:rPr>
        <w:t>(EIA), the OCS</w:t>
      </w:r>
      <w:r w:rsidRPr="00F46E08">
        <w:rPr>
          <w:sz w:val="16"/>
        </w:rPr>
        <w:t xml:space="preserve"> (including Alaskan OCS Planning Areas)</w:t>
      </w:r>
      <w:r w:rsidRPr="00F46E08">
        <w:rPr>
          <w:rStyle w:val="StyleUnderline"/>
        </w:rPr>
        <w:t xml:space="preserve"> contains approximately 86 billion barrels of recoverable oil and approximately 420 trillion cubic feet of recoverable natural gas</w:t>
      </w:r>
      <w:r w:rsidRPr="00F46E08">
        <w:rPr>
          <w:sz w:val="16"/>
        </w:rPr>
        <w:t xml:space="preserve">. As noted by the White House, however, </w:t>
      </w:r>
      <w:r w:rsidRPr="00F46E08">
        <w:rPr>
          <w:rStyle w:val="StyleUnderline"/>
        </w:rPr>
        <w:t xml:space="preserve">the OCS estimates are conservative.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w:t>
      </w:r>
      <w:r w:rsidRPr="00F46E08">
        <w:rPr>
          <w:sz w:val="16"/>
        </w:rPr>
        <w:t xml:space="preserve">and 25 percent of the total recoverable OCS natural gas reserves. Economic benefits of utilizing OCS reserves accrue from three primary sources: (1) exploration/platform investments; (2) production; and (3) refining. Sources (1) and (3) produce initial effects--that is, new industry expenditures--today; in contrast, source (2) produce economic effects 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the high fixed investment costs associated with offshore oil and gas production produce large initial investments that reverberate throughout the economy. Once oil or gas reserves are located, billions of additional dollars must be spent before the well produces even $1 of revenue. For example, oil exploration costs can amount to between $200,000 and $759,000 per day per site. Additional production in the U.S. will also require a costly expansion refining capacity as well. Taken together, the fixed expenditures that precede actual offshore oil and gas production can amount to billions of dollars.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Because most areas of the U.S. OCS have been closed to new exploration and production for almost forty years, it is unclear how quickly firms would move to develop new offshore fields. </w:t>
      </w:r>
      <w:r w:rsidRPr="00F46E08">
        <w:rPr>
          <w:rStyle w:val="Emphasis"/>
        </w:rPr>
        <w:t>Given its large potential reserves, however, the OCS is sure to attract significant investment.</w:t>
      </w:r>
      <w:r w:rsidRPr="00F46E08">
        <w:rPr>
          <w:sz w:val="16"/>
        </w:rPr>
        <w:t xml:space="preserve"> Without the benefit of government data, </w:t>
      </w:r>
      <w:r w:rsidRPr="00F46E08">
        <w:rPr>
          <w:rStyle w:val="StyleUnderline"/>
        </w:rPr>
        <w:t>a rough estimate suggests that annual total investment in OCS fields would be $9.09 billion per year</w:t>
      </w:r>
      <w:r w:rsidRPr="00F46E08">
        <w:rPr>
          <w:sz w:val="16"/>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The likely value of state recoverable oil and gas reserves are estimated using the likely lifetime revenue that could be generated by the project.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F46E08">
        <w:rPr>
          <w:rStyle w:val="StyleUnderline"/>
        </w:rPr>
        <w:t>the estimated OCS reserves are worth about $13 trillion</w:t>
      </w:r>
      <w:r w:rsidRPr="00F46E08">
        <w:rPr>
          <w:sz w:val="16"/>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w:t>
      </w:r>
      <w:r w:rsidRPr="00F46E08">
        <w:rPr>
          <w:rStyle w:val="StyleUnderline"/>
        </w:rPr>
        <w:t>states such as California, facing a budget crisis in the current recession, have an estimated $1.65 trillion in resources available in nearby OCS planning areas</w:t>
      </w:r>
      <w:r w:rsidRPr="00F46E08">
        <w:rPr>
          <w:sz w:val="16"/>
        </w:rPr>
        <w:t>. Florida, while not facing as dire a fiscal crisis, has about $0.55 trillion in resources available in nearby OCS planning areas. Hence,</w:t>
      </w:r>
      <w:r w:rsidRPr="00F46E08">
        <w:rPr>
          <w:rStyle w:val="Emphasis"/>
        </w:rPr>
        <w:t xml:space="preserve"> a permanent relaxation of all federal OCS production moratoria would unlock more than $3.4 trillion in new production among all the coastal states</w:t>
      </w:r>
      <w:r w:rsidRPr="00F46E08">
        <w:rPr>
          <w:sz w:val="16"/>
        </w:rPr>
        <w:t xml:space="preserve">. C. </w:t>
      </w:r>
      <w:r w:rsidRPr="00F46E08">
        <w:rPr>
          <w:rStyle w:val="StyleUnderline"/>
        </w:rPr>
        <w:t xml:space="preserve">Investments in Incremental Refining Capacity Since U.S. refineries are presently operating near maximum capacity increased offshore oil </w:t>
      </w:r>
      <w:r w:rsidRPr="00F46E08">
        <w:rPr>
          <w:sz w:val="16"/>
        </w:rPr>
        <w:t xml:space="preserve">and gas </w:t>
      </w:r>
      <w:r w:rsidRPr="00F46E08">
        <w:rPr>
          <w:rStyle w:val="StyleUnderline"/>
        </w:rPr>
        <w:t xml:space="preserve">production would also spur investment in </w:t>
      </w:r>
      <w:r w:rsidRPr="00F46E08">
        <w:rPr>
          <w:rStyle w:val="Emphasis"/>
        </w:rPr>
        <w:t>new refineries</w:t>
      </w:r>
      <w:r w:rsidRPr="00F46E08">
        <w:rPr>
          <w:sz w:val="16"/>
        </w:rPr>
        <w:t>.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w:t>
      </w:r>
      <w:r w:rsidRPr="00F46E08">
        <w:rPr>
          <w:rStyle w:val="StyleUnderline"/>
        </w:rPr>
        <w:t xml:space="preserve"> Onshore state and local economies benefit from the development of OCS reserves by providing goods and services to offshore oil </w:t>
      </w:r>
      <w:r w:rsidRPr="00F46E08">
        <w:rPr>
          <w:sz w:val="16"/>
        </w:rPr>
        <w:t>and gas</w:t>
      </w:r>
      <w:r w:rsidRPr="00F46E08">
        <w:rPr>
          <w:rStyle w:val="StyleUnderline"/>
        </w:rPr>
        <w:t xml:space="preserve"> extraction sites. </w:t>
      </w:r>
      <w:r w:rsidRPr="00F46E08">
        <w:rPr>
          <w:sz w:val="16"/>
        </w:rPr>
        <w:t xml:space="preserve">Onshore communities provide all manner of goods and services required by offshore oil and gas extraction. </w:t>
      </w:r>
      <w:r w:rsidRPr="00F46E08">
        <w:rPr>
          <w:rStyle w:val="StyleUnderline"/>
        </w:rPr>
        <w:t>A variety of industries are involved in this effort: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w:t>
      </w:r>
      <w:r w:rsidRPr="00F46E08">
        <w:rPr>
          <w:sz w:val="16"/>
        </w:rPr>
        <w:t xml:space="preserve"> (such as retail and hospitality establishments). </w:t>
      </w:r>
      <w:r w:rsidRPr="00F46E08">
        <w:rPr>
          <w:rStyle w:val="StyleUnderline"/>
        </w:rPr>
        <w:t>The statistical approach known as an "input-output" analysis</w:t>
      </w:r>
      <w:r w:rsidRPr="00F46E08">
        <w:rPr>
          <w:sz w:val="16"/>
        </w:rPr>
        <w:t xml:space="preserve">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w:t>
      </w:r>
      <w:r w:rsidRPr="00F46E08">
        <w:rPr>
          <w:rStyle w:val="StyleUnderline"/>
        </w:rPr>
        <w:t xml:space="preserve"> provides </w:t>
      </w:r>
      <w:r w:rsidRPr="00F46E08">
        <w:rPr>
          <w:rStyle w:val="Emphasis"/>
        </w:rPr>
        <w:t>a variety of multipliers</w:t>
      </w:r>
      <w:r w:rsidRPr="00F46E08">
        <w:rPr>
          <w:rStyle w:val="StyleUnderline"/>
        </w:rPr>
        <w:t xml:space="preserve"> that measure how an economic development project--such as offshore drilling--would "trickle down" through the economy providing new jobs, wages, and government revenues. </w:t>
      </w:r>
      <w:r w:rsidRPr="00F46E08">
        <w:rPr>
          <w:sz w:val="16"/>
        </w:rPr>
        <w:t xml:space="preserve">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w:t>
      </w:r>
      <w:r w:rsidRPr="00F46E08">
        <w:rPr>
          <w:rStyle w:val="StyleUnderline"/>
        </w:rPr>
        <w:t xml:space="preserve">Opening OCS Planning Areas would Unleash More than $11 trillion in Economic Activity </w:t>
      </w:r>
      <w:r w:rsidRPr="00F46E08">
        <w:rPr>
          <w:sz w:val="16"/>
        </w:rPr>
        <w:t xml:space="preserve">The broadest measure of the incremental effect of increased OCS oil and natural gas extraction is the effect on total economic output. </w:t>
      </w:r>
      <w:r w:rsidRPr="00F46E08">
        <w:rPr>
          <w:rStyle w:val="StyleUnderline"/>
        </w:rPr>
        <w:t>Until OCS production begins, onshore communities will realize only the benefits associated with offshore investment. These benefits take two forms: (1) the development of the offshore facilities themselves and (2) the expansion of onshore refining capacity</w:t>
      </w:r>
      <w:r w:rsidRPr="00F46E08">
        <w:rPr>
          <w:sz w:val="16"/>
        </w:rPr>
        <w:t>.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w:t>
      </w:r>
      <w:r w:rsidRPr="00F46E08">
        <w:rPr>
          <w:rStyle w:val="StyleUnderline"/>
        </w:rPr>
        <w:t xml:space="preserve"> An economic expansion tied to increased OCS resource production would also </w:t>
      </w:r>
      <w:r w:rsidRPr="00F46E08">
        <w:rPr>
          <w:rStyle w:val="Emphasis"/>
        </w:rPr>
        <w:t>create millions of new jobs both in the extraction industry and in other sectors that serve as suppliers or their employees</w:t>
      </w:r>
      <w:r w:rsidRPr="00F46E08">
        <w:rPr>
          <w:rStyle w:val="StyleUnderline"/>
        </w:rPr>
        <w:t>. The annual increase in coastal state employment from initial investments in previously unavailable OCS planning areas and additional refining capacity is estimated to be 185,320 full-time jobs per year.</w:t>
      </w:r>
      <w:r w:rsidRPr="00F46E08">
        <w:rPr>
          <w:sz w:val="16"/>
        </w:rPr>
        <w:t xml:space="preserve"> Again, this number does not consider the spill-over effects of investment in productive capacity and refining to other U.S. states. </w:t>
      </w:r>
      <w:r w:rsidRPr="00F46E08">
        <w:rPr>
          <w:rStyle w:val="StyleUnderline"/>
        </w:rPr>
        <w:t>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w:t>
      </w:r>
      <w:r w:rsidRPr="00F46E08">
        <w:rPr>
          <w:sz w:val="16"/>
        </w:rPr>
        <w:t xml:space="preserve">e. Again, the total increase in U.S. employment in all states (including those in the interior) resulting from increased OCS production is 340,000 greater, for a total of approximately 1,190,000 jobs be sustained for the entire OCS production period. Increased investment and production in previously unavailable OCS oil and gas extraction and the ancillary industries that support the offshore industry would produce thousands of new jobs in stable and valuable industries.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F46E08">
        <w:rPr>
          <w:rStyle w:val="StyleUnderline"/>
        </w:rPr>
        <w:t>many of these new jobs would be created in high-skills fields</w:t>
      </w:r>
      <w:r w:rsidRPr="00F46E08">
        <w:rPr>
          <w:sz w:val="16"/>
        </w:rPr>
        <w:t xml:space="preserve">, representing approximately 49 percent of all new jobs and approximately 61 percent of all new non-mining jobs. C. </w:t>
      </w:r>
      <w:r w:rsidRPr="00F46E08">
        <w:rPr>
          <w:rStyle w:val="StyleUnderline"/>
        </w:rPr>
        <w:t>Opening OCS Planning Areas can Release Trillions of Dollars of Wages to Workers Hit by Recession Those jobs pay wages. OCS development is estimated to yield approximately $10.7 billion in new wages in coastal states each year</w:t>
      </w:r>
      <w:r w:rsidRPr="00F46E08">
        <w:rPr>
          <w:sz w:val="16"/>
        </w:rPr>
        <w:t xml:space="preserve">. OCS production would yield approximately $1.406 trillion in additional wage income to workers in coastal states over the lifetime of the fields (or $46 billion per year over 30 years). Across the U.S., the investment phase would generate approximately $15.7 billion in additional annual wages per year for the first seven years and $70 billion per year for the next thirty years,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w:t>
      </w:r>
      <w:r w:rsidRPr="00F46E08">
        <w:rPr>
          <w:rStyle w:val="StyleUnderline"/>
        </w:rPr>
        <w:t xml:space="preserve">Taking this broader measure, the average job created by increased offshore oil and gas production pays approximately 28 percent more than the average U.S. job. </w:t>
      </w:r>
      <w:r w:rsidRPr="00F46E08">
        <w:rPr>
          <w:sz w:val="16"/>
        </w:rPr>
        <w:t>D.</w:t>
      </w:r>
      <w:r w:rsidRPr="00F46E08">
        <w:rPr>
          <w:rStyle w:val="StyleUnderline"/>
        </w:rPr>
        <w:t xml:space="preserve"> Opening OCS Planning Areas can Contribute Trillions of Dollars in Taxes and other Public Revenues to Local, State, and Federal Governments Greater output, more jobs, and higher wages translate into higher tax collections and increases in other sources of public revenues.</w:t>
      </w:r>
      <w:r w:rsidRPr="00F46E08">
        <w:rPr>
          <w:sz w:val="16"/>
        </w:rPr>
        <w:t xml:space="preserve"> The MMS Report to Congress suggests that public revenues derived from OCS extraction are significant--</w:t>
      </w:r>
      <w:r w:rsidRPr="00F46E08">
        <w:rPr>
          <w:rStyle w:val="StyleUnderline"/>
        </w:rPr>
        <w:t xml:space="preserve">the U.S. federal government has collected more than $156 billion in lease and levy payments for OCS </w:t>
      </w:r>
      <w:r w:rsidRPr="00F46E08">
        <w:rPr>
          <w:sz w:val="16"/>
        </w:rPr>
        <w:t xml:space="preserve">oil and natural gas </w:t>
      </w:r>
      <w:r w:rsidRPr="00F46E08">
        <w:rPr>
          <w:rStyle w:val="StyleUnderline"/>
        </w:rPr>
        <w:t>production</w:t>
      </w:r>
      <w:r w:rsidRPr="00F46E08">
        <w:rPr>
          <w:sz w:val="16"/>
        </w:rPr>
        <w:t>. Note that this amount counts only lease and royalty payments and thus does not include any sales and income taxes paid by firms or workers supported by OCS production. Conservative estimates suggest that seven years of initial annual exploration and refining investments would produce approximately $4.8 billion annually in coastal state and local tax revenue and $11.1 billion in U.S. federal tax income. Over thirty years of production, I estimate that the extraction phase of OCS development would yield approximately $561 billion ($18.7 billion per year) in coastal state and local tax revenue and approximately $1.64 trillion ($54.7 billion per year) in new U.S. federal tax income.</w:t>
      </w:r>
    </w:p>
    <w:p w14:paraId="6F3776D9" w14:textId="6AA1683D" w:rsidR="000221BB" w:rsidRPr="00F46E08" w:rsidRDefault="00E61664" w:rsidP="00E61664">
      <w:pPr>
        <w:pStyle w:val="Heading3"/>
        <w:rPr>
          <w:rFonts w:ascii="Georgia" w:hAnsi="Georgia"/>
        </w:rPr>
      </w:pPr>
      <w:r w:rsidRPr="00F46E08">
        <w:rPr>
          <w:rFonts w:ascii="Georgia" w:hAnsi="Georgia"/>
        </w:rPr>
        <w:t>1AR – Economy Turns – General</w:t>
      </w:r>
    </w:p>
    <w:p w14:paraId="6D7353BE" w14:textId="77777777" w:rsidR="00F46E08" w:rsidRPr="00F46E08" w:rsidRDefault="00F46E08" w:rsidP="00F46E08">
      <w:pPr>
        <w:pStyle w:val="Heading4"/>
        <w:rPr>
          <w:rStyle w:val="Style13ptBold"/>
          <w:rFonts w:ascii="Georgia" w:hAnsi="Georgia"/>
          <w:b/>
        </w:rPr>
      </w:pPr>
      <w:r w:rsidRPr="00F46E08">
        <w:rPr>
          <w:rStyle w:val="Style13ptBold"/>
          <w:rFonts w:ascii="Georgia" w:hAnsi="Georgia"/>
          <w:b/>
        </w:rPr>
        <w:t xml:space="preserve">Aff reduces the budget deficit and creates jobs </w:t>
      </w:r>
    </w:p>
    <w:p w14:paraId="7C609C1A" w14:textId="77777777" w:rsidR="00F46E08" w:rsidRPr="00F46E08" w:rsidRDefault="00F46E08" w:rsidP="00F46E08">
      <w:r w:rsidRPr="00F46E08">
        <w:rPr>
          <w:rStyle w:val="Style13ptBold"/>
        </w:rPr>
        <w:t>AAPG et al ’11</w:t>
      </w:r>
      <w:r w:rsidRPr="00F46E08">
        <w:t xml:space="preserve"> </w:t>
      </w:r>
      <w:r w:rsidRPr="00F46E08">
        <w:rPr>
          <w:sz w:val="16"/>
          <w:szCs w:val="16"/>
        </w:rPr>
        <w:t>[September 8, 2011. For qualifications of the American Association of Petroleum Geologists - http://www.aapg.org/about/aapg/leadership/executive-committee American Association of Petroleum Geologists, Associated Industries of Florida, Consumer Energy Alliance, The Fertilizer Institute, Gulf Economic Survival Team, Independent Petroleum Association of America, Industrial Energy Consumers of America, International Association of Drilling Contractors, Louisiana Oil &amp; Gas Association, Louisiana Mid-Continent Oil and Gas Association, Manufacturers Association of Florida, National Association of Manufacturers, National Ocean Industries Association, Offshore Marine Service Association, 60 Plus Association, Shallow Water Energy Security Coalition, Shipbuilders Council of America. “Letter to President Obama from American Association of Petroleum Geologists and 17 other associations” http://dpa.aapg.org/testimonies/2011/1109sep_PresidentObama_GOMPermitting.cfm]</w:t>
      </w:r>
    </w:p>
    <w:p w14:paraId="1B10C572" w14:textId="50226C80" w:rsidR="00F46E08" w:rsidRPr="00F46E08" w:rsidRDefault="00F46E08" w:rsidP="00F46E08">
      <w:pPr>
        <w:rPr>
          <w:sz w:val="16"/>
        </w:rPr>
      </w:pPr>
      <w:r w:rsidRPr="00F46E08">
        <w:rPr>
          <w:sz w:val="16"/>
        </w:rPr>
        <w:t xml:space="preserve">The undersigned organizations are part of the broad community of groups that represent the men and women who have been directly impacted by the Administration’s permitting slowdown in the Gulf of Mexico and elsewhere in the United States. We understand that you are preparing a major address this week to the Congress to announce a new jobs agenda in order to assist with economic recovery. At the same time, you intend to continue to make progress towards deficit reduction. To be sure, doing both will be a challenge. </w:t>
      </w:r>
      <w:r w:rsidRPr="00F46E08">
        <w:rPr>
          <w:rStyle w:val="StyleUnderline"/>
          <w:highlight w:val="yellow"/>
        </w:rPr>
        <w:t>One policy initiative that</w:t>
      </w:r>
      <w:r w:rsidRPr="00F46E08">
        <w:rPr>
          <w:rStyle w:val="StyleUnderline"/>
        </w:rPr>
        <w:t xml:space="preserve"> </w:t>
      </w:r>
      <w:r w:rsidRPr="00F46E08">
        <w:rPr>
          <w:rStyle w:val="Emphasis"/>
        </w:rPr>
        <w:t xml:space="preserve">simultaneously </w:t>
      </w:r>
      <w:r w:rsidRPr="00F46E08">
        <w:rPr>
          <w:rStyle w:val="Emphasis"/>
          <w:highlight w:val="yellow"/>
        </w:rPr>
        <w:t>creates high-paying jobs and increases revenues</w:t>
      </w:r>
      <w:r w:rsidRPr="00F46E08">
        <w:rPr>
          <w:rStyle w:val="StyleUnderline"/>
        </w:rPr>
        <w:t xml:space="preserve"> into federal coffers </w:t>
      </w:r>
      <w:r w:rsidRPr="00F46E08">
        <w:rPr>
          <w:rStyle w:val="StyleUnderline"/>
          <w:highlight w:val="yellow"/>
        </w:rPr>
        <w:t xml:space="preserve">would be to </w:t>
      </w:r>
      <w:r w:rsidRPr="00F46E08">
        <w:rPr>
          <w:rStyle w:val="Emphasis"/>
          <w:highlight w:val="yellow"/>
        </w:rPr>
        <w:t>improve efficiency and the rate of permitting activity</w:t>
      </w:r>
      <w:r w:rsidRPr="00F46E08">
        <w:rPr>
          <w:rStyle w:val="StyleUnderline"/>
          <w:highlight w:val="yellow"/>
        </w:rPr>
        <w:t xml:space="preserve"> in the Gulf</w:t>
      </w:r>
      <w:r w:rsidRPr="00F46E08">
        <w:rPr>
          <w:rStyle w:val="StyleUnderline"/>
        </w:rPr>
        <w:t xml:space="preserve"> of Mexico</w:t>
      </w:r>
      <w:r w:rsidRPr="00F46E08">
        <w:rPr>
          <w:sz w:val="16"/>
        </w:rPr>
        <w:t xml:space="preserve"> </w:t>
      </w:r>
      <w:r w:rsidRPr="00F46E08">
        <w:rPr>
          <w:rStyle w:val="StyleUnderline"/>
        </w:rPr>
        <w:t>to a rate that is commensurate with industry's ability to invest</w:t>
      </w:r>
      <w:r w:rsidRPr="00F46E08">
        <w:rPr>
          <w:sz w:val="16"/>
        </w:rPr>
        <w:t xml:space="preserve">. Because </w:t>
      </w:r>
      <w:r w:rsidRPr="00F46E08">
        <w:rPr>
          <w:rStyle w:val="StyleUnderline"/>
        </w:rPr>
        <w:t xml:space="preserve">safe, reliable domestic </w:t>
      </w:r>
      <w:r w:rsidRPr="00F46E08">
        <w:rPr>
          <w:rStyle w:val="StyleUnderline"/>
          <w:highlight w:val="yellow"/>
        </w:rPr>
        <w:t>energy impacts all sectors of the US economy</w:t>
      </w:r>
      <w:r w:rsidRPr="00F46E08">
        <w:rPr>
          <w:rStyle w:val="StyleUnderline"/>
        </w:rPr>
        <w:t xml:space="preserve"> -- manufacturing, agriculture, transportation and small business</w:t>
      </w:r>
      <w:r w:rsidRPr="00F46E08">
        <w:rPr>
          <w:sz w:val="16"/>
        </w:rPr>
        <w:t xml:space="preserve"> – </w:t>
      </w:r>
      <w:r w:rsidRPr="00F46E08">
        <w:rPr>
          <w:rStyle w:val="StyleUnderline"/>
        </w:rPr>
        <w:t>such a move makes sense in light of the new regulatory regime and containment protocols</w:t>
      </w:r>
      <w:r w:rsidRPr="00F46E08">
        <w:rPr>
          <w:sz w:val="16"/>
        </w:rPr>
        <w:t xml:space="preserve"> developed by the Interior Department and private industry working in partnership. </w:t>
      </w:r>
      <w:r w:rsidRPr="00F46E08">
        <w:rPr>
          <w:rStyle w:val="StyleUnderline"/>
        </w:rPr>
        <w:t>Getting back to work in the Gulf of Mexico creates jobs all across the United States</w:t>
      </w:r>
      <w:r w:rsidRPr="00F46E08">
        <w:rPr>
          <w:sz w:val="16"/>
        </w:rPr>
        <w:t xml:space="preserve">. According to a recent study from some of the leading energy economists in the world - IHS Global Insight and IHS CERA - increased exploration and production activities in the Gulf would create 230,000 jobs, increase US gross domestic product by more than $44 billion, and contribute some 400,000 barrels per day of oil production towards US energy independence. This study adds to previous work, including the Quest Offshore report, which found that a return to historic permitting levels would add almost 200,000 jobs by 2013 for a total of nearly 430,000 jobs and an increase in capital expenditures of some 140 percent. But unlike other proposals, </w:t>
      </w:r>
      <w:r w:rsidRPr="00F46E08">
        <w:rPr>
          <w:rStyle w:val="StyleUnderline"/>
          <w:highlight w:val="yellow"/>
        </w:rPr>
        <w:t>permitting activity in the Gulf</w:t>
      </w:r>
      <w:r w:rsidRPr="00F46E08">
        <w:rPr>
          <w:rStyle w:val="StyleUnderline"/>
        </w:rPr>
        <w:t xml:space="preserve"> actually </w:t>
      </w:r>
      <w:r w:rsidRPr="00F46E08">
        <w:rPr>
          <w:rStyle w:val="Emphasis"/>
          <w:highlight w:val="yellow"/>
        </w:rPr>
        <w:t>decreases the budget deficit</w:t>
      </w:r>
      <w:r w:rsidRPr="00F46E08">
        <w:rPr>
          <w:rStyle w:val="StyleUnderline"/>
        </w:rPr>
        <w:t xml:space="preserve"> at a time when local, state and federal budgets are in strong need of revenues</w:t>
      </w:r>
      <w:r w:rsidRPr="00F46E08">
        <w:rPr>
          <w:sz w:val="16"/>
        </w:rPr>
        <w:t xml:space="preserve">. </w:t>
      </w:r>
      <w:r w:rsidRPr="00F46E08">
        <w:rPr>
          <w:rStyle w:val="StyleUnderline"/>
        </w:rPr>
        <w:t>Increasing exploration and production can be expected to increase revenues and royalty payments to state and federal treasuries by almost $12 billion while reducing US payments for oil imports by about $15 billion</w:t>
      </w:r>
      <w:r w:rsidRPr="00F46E08">
        <w:rPr>
          <w:sz w:val="16"/>
        </w:rPr>
        <w:t xml:space="preserve">. Mr. President, some in your Administration dispute the actual rate of permitting in the Gulf of Mexico. However, the rate of approval of exploration plans is down 85 percent, and the median approval time has slipped from 36 days to 131 days. </w:t>
      </w:r>
      <w:r w:rsidRPr="00F46E08">
        <w:rPr>
          <w:rStyle w:val="Emphasis"/>
          <w:highlight w:val="yellow"/>
        </w:rPr>
        <w:t>Rigs are actually leaving the Gulf for greater business certainty in places like Egypt, Congo, and Nigeria.</w:t>
      </w:r>
      <w:r w:rsidRPr="00F46E08">
        <w:rPr>
          <w:sz w:val="16"/>
          <w:highlight w:val="yellow"/>
        </w:rPr>
        <w:t xml:space="preserve"> </w:t>
      </w:r>
      <w:r w:rsidRPr="00F46E08">
        <w:rPr>
          <w:rStyle w:val="StyleUnderline"/>
          <w:highlight w:val="yellow"/>
        </w:rPr>
        <w:t xml:space="preserve">We would prefer less dispute over numbers and more action on permits </w:t>
      </w:r>
      <w:r w:rsidRPr="00F46E08">
        <w:rPr>
          <w:rStyle w:val="Emphasis"/>
          <w:highlight w:val="yellow"/>
        </w:rPr>
        <w:t>if this situation is to reverse</w:t>
      </w:r>
      <w:r w:rsidRPr="00F46E08">
        <w:rPr>
          <w:rStyle w:val="StyleUnderline"/>
        </w:rPr>
        <w:t>.</w:t>
      </w:r>
      <w:r w:rsidRPr="00F46E08">
        <w:rPr>
          <w:sz w:val="16"/>
        </w:rPr>
        <w:t xml:space="preserve"> Therefore, we urge you to make responsible and effective exploration and development of energy resources in the Gulf of Mexico and elsewhere a centerpiece of your jobs agenda.</w:t>
      </w:r>
    </w:p>
    <w:p w14:paraId="72206B9A" w14:textId="77777777" w:rsidR="00F46E08" w:rsidRPr="00F46E08" w:rsidRDefault="00F46E08" w:rsidP="00F46E08">
      <w:pPr>
        <w:pStyle w:val="Heading4"/>
        <w:rPr>
          <w:rFonts w:ascii="Georgia" w:hAnsi="Georgia"/>
        </w:rPr>
      </w:pPr>
      <w:r w:rsidRPr="00F46E08">
        <w:rPr>
          <w:rFonts w:ascii="Georgia" w:hAnsi="Georgia"/>
        </w:rPr>
        <w:t>Increasing offshore drilling would provide over $11 trillion in GDP growth – crucial to sustained, long-term economic growth</w:t>
      </w:r>
    </w:p>
    <w:p w14:paraId="60CCED14"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3C6B0EB8" w14:textId="695AC24E" w:rsidR="00F46E08" w:rsidRPr="00F46E08" w:rsidRDefault="00F46E08" w:rsidP="00F46E08">
      <w:pPr>
        <w:rPr>
          <w:b/>
          <w:u w:val="single"/>
        </w:rPr>
      </w:pPr>
      <w:r w:rsidRPr="00F46E08">
        <w:rPr>
          <w:rStyle w:val="StyleUnderline"/>
        </w:rPr>
        <w:t>The broadest measure of the incremental effect of increased OCS oil and natural gas extraction is the effect on total economic output. Output is generally expressed as Gross Domestic Product</w:t>
      </w:r>
      <w:r w:rsidRPr="00F46E08">
        <w:rPr>
          <w:sz w:val="16"/>
        </w:rPr>
        <w:t xml:space="preserve"> (GDP), which measures the total production of goods and services in a given country. The corollary at the state level is known as Gross State Product (GSP). BEA’s final demand output multipliers can be used to perform two analyses. First, </w:t>
      </w:r>
      <w:r w:rsidRPr="00F46E08">
        <w:rPr>
          <w:rStyle w:val="StyleUnderline"/>
        </w:rPr>
        <w:t xml:space="preserve">the multipliers are applied to initial investment costs </w:t>
      </w:r>
      <w:r w:rsidRPr="00F46E08">
        <w:rPr>
          <w:sz w:val="16"/>
        </w:rPr>
        <w:t xml:space="preserve">in Table 3 </w:t>
      </w:r>
      <w:r w:rsidRPr="00F46E08">
        <w:rPr>
          <w:rStyle w:val="StyleUnderline"/>
        </w:rPr>
        <w:t>to determine the likely annual benefits that would accrue in the first years the OCS is open to development.</w:t>
      </w:r>
      <w:r w:rsidRPr="00F46E08">
        <w:rPr>
          <w:sz w:val="16"/>
        </w:rPr>
        <w:t xml:space="preserve"> Then, </w:t>
      </w:r>
      <w:r w:rsidRPr="00F46E08">
        <w:rPr>
          <w:b/>
          <w:u w:val="single"/>
        </w:rPr>
        <w:t>the multipliers are applied to the resource value</w:t>
      </w:r>
      <w:r w:rsidRPr="00F46E08">
        <w:rPr>
          <w:sz w:val="16"/>
        </w:rPr>
        <w:t xml:space="preserve"> estimates in Table 4 </w:t>
      </w:r>
      <w:r w:rsidRPr="00F46E08">
        <w:rPr>
          <w:b/>
          <w:u w:val="single"/>
        </w:rPr>
        <w:t>to measure the expected total increase in output over the lifetime of the projects</w:t>
      </w:r>
      <w:r w:rsidRPr="00F46E08">
        <w:rPr>
          <w:sz w:val="16"/>
        </w:rPr>
        <w:t xml:space="preserve">. Estimates are provided for both coastal states and the U.S., as a whole. In total, </w:t>
      </w:r>
      <w:r w:rsidRPr="00F46E08">
        <w:rPr>
          <w:rStyle w:val="StyleUnderline"/>
        </w:rPr>
        <w:t xml:space="preserve">the investment and production phases together can be expected to contribute </w:t>
      </w:r>
      <w:r w:rsidRPr="00F46E08">
        <w:rPr>
          <w:rStyle w:val="Emphasis"/>
        </w:rPr>
        <w:t>over $11 trillion in GDP over the project lifespan</w:t>
      </w:r>
      <w:r w:rsidRPr="00F46E08">
        <w:rPr>
          <w:rStyle w:val="StyleUnderline"/>
        </w:rPr>
        <w:t>. Until OCS production begins, onshore communities will realize only the benefits associated with offshore investment. These benefits take two forms: (1) the development of the offshore facilities themselves and (2) the expansion of onshore refining capacity.</w:t>
      </w:r>
      <w:r w:rsidRPr="00F46E08">
        <w:rPr>
          <w:sz w:val="16"/>
        </w:rPr>
        <w:t xml:space="preserve"> These two effects, taken together, provide a rough approximation of the additional output that would be created by allowing greater access to offshore resources. Using the investment estimates from Table 3 and Table 6 and BEA multipliers in Table A3 above, the estimated increase in coastal state economic output is presented in Table 7. The figures in Table 7 only provide the increase in output that is generated in the same state as the increase in production. As an integrated economy, however, output in one state is tied to output in other states. For example, Alabama workers building a facility off the Alabama shore might use steel produced in Illinois and fabricated into pipes in Missouri. </w:t>
      </w:r>
      <w:r w:rsidRPr="00F46E08">
        <w:rPr>
          <w:rStyle w:val="StyleUnderline"/>
        </w:rPr>
        <w:t>These effects may be considered “secondary” effects because they spread from one state to other states.</w:t>
      </w:r>
      <w:r w:rsidRPr="00F46E08">
        <w:rPr>
          <w:sz w:val="16"/>
        </w:rPr>
        <w:t xml:space="preserve"> Using the individual multiplier for Alabama would thus under-report the total effect associated with production off the coast of Alabama. Using the total U.S. multipliers (2.2860 for refining and 2.3938 for extraction), </w:t>
      </w:r>
      <w:r w:rsidRPr="00F46E08">
        <w:rPr>
          <w:b/>
          <w:u w:val="single"/>
        </w:rPr>
        <w:t>the total increase in U.S. output is estimated to be about $0.5 trillion, or approximately $73 billion per year for the first seven years the OCS is open. For comparative purposes, a $73 billion stimulus amounts to approximately 0.5 percent of total U.S. output (GDP) per year.</w:t>
      </w:r>
      <w:r w:rsidRPr="00F46E08">
        <w:rPr>
          <w:sz w:val="16"/>
        </w:rPr>
        <w:t xml:space="preserve">49 </w:t>
      </w:r>
      <w:r w:rsidRPr="00F46E08">
        <w:rPr>
          <w:rStyle w:val="StyleUnderline"/>
        </w:rPr>
        <w:t>Of course, the investment expenditures and resulting output estimated above is only made to facilitate oil and gas extraction. Once extraction begins, additional economic activity continues for the lifetime of the oil and natural gas resources.</w:t>
      </w:r>
      <w:r w:rsidRPr="00F46E08">
        <w:rPr>
          <w:sz w:val="16"/>
        </w:rPr>
        <w:t xml:space="preserve"> Applying the BEA multipliers for “Oil and Gas Extraction” in Table A3 to the estimates of the total value of the oil and gas resources in Table 4 yields the total increases to coastal state output from oil and gas extraction in Table 8. Table 8 indicates that increased </w:t>
      </w:r>
      <w:r w:rsidRPr="00F46E08">
        <w:rPr>
          <w:b/>
          <w:u w:val="single"/>
        </w:rPr>
        <w:t xml:space="preserve">OCS oil and gas extraction would yield approximately $192 billion per year in new coastal state output, or $5.75 trillion over the lifetime of the fields. </w:t>
      </w:r>
      <w:r w:rsidRPr="00F46E08">
        <w:rPr>
          <w:rStyle w:val="StyleUnderline"/>
        </w:rPr>
        <w:t>Because the OCS areas are currently unavailable, the entire amount — $5.75 trillion — is additional output created by a change in policy allowing resource extraction in additional OCS Planning Areas</w:t>
      </w:r>
      <w:r w:rsidRPr="00F46E08">
        <w:rPr>
          <w:sz w:val="16"/>
        </w:rPr>
        <w:t xml:space="preserve">. To approximate the total increase in output associated with increasing offshore resource production, including the associated secondary effects, the overall United States output multiplier is applied (2.3938) to the total value of the applicable OCS resources ($3,427,667,487,135). </w:t>
      </w:r>
      <w:r w:rsidRPr="00F46E08">
        <w:rPr>
          <w:rStyle w:val="StyleUnderline"/>
        </w:rPr>
        <w:t>Note that the multiplier for the United States captures sec- ondary effects, being greater than any of the individual state multipliers.</w:t>
      </w:r>
      <w:r w:rsidRPr="00F46E08">
        <w:rPr>
          <w:sz w:val="16"/>
        </w:rPr>
        <w:t xml:space="preserve">50 As a result, </w:t>
      </w:r>
      <w:r w:rsidRPr="00F46E08">
        <w:rPr>
          <w:rStyle w:val="StyleUnderline"/>
        </w:rPr>
        <w:t xml:space="preserve">the state-by-state analysis in Table 8 misses approximately $2.45 trillion in secondary output. </w:t>
      </w:r>
      <w:r w:rsidRPr="00F46E08">
        <w:rPr>
          <w:rStyle w:val="Emphasis"/>
        </w:rPr>
        <w:t>The total increase in output in the United States is estimated to total approximately $8.2 trillion or about $273 billion per year, which amounts to just over two percent of GDP.</w:t>
      </w:r>
    </w:p>
    <w:p w14:paraId="49228511" w14:textId="14BA9CB6" w:rsidR="000221BB" w:rsidRPr="00F46E08" w:rsidRDefault="00E61664" w:rsidP="00E61664">
      <w:pPr>
        <w:pStyle w:val="Heading3"/>
        <w:rPr>
          <w:rFonts w:ascii="Georgia" w:hAnsi="Georgia"/>
        </w:rPr>
      </w:pPr>
      <w:r w:rsidRPr="00F46E08">
        <w:rPr>
          <w:rFonts w:ascii="Georgia" w:hAnsi="Georgia"/>
        </w:rPr>
        <w:t>2AC –</w:t>
      </w:r>
      <w:r w:rsidR="000221BB" w:rsidRPr="00F46E08">
        <w:rPr>
          <w:rFonts w:ascii="Georgia" w:hAnsi="Georgia"/>
        </w:rPr>
        <w:t xml:space="preserve"> </w:t>
      </w:r>
      <w:r w:rsidRPr="00F46E08">
        <w:rPr>
          <w:rFonts w:ascii="Georgia" w:hAnsi="Georgia"/>
        </w:rPr>
        <w:t xml:space="preserve">Economy Turns – </w:t>
      </w:r>
      <w:r w:rsidR="000221BB" w:rsidRPr="00F46E08">
        <w:rPr>
          <w:rFonts w:ascii="Georgia" w:hAnsi="Georgia"/>
        </w:rPr>
        <w:t xml:space="preserve">Business Confidence </w:t>
      </w:r>
    </w:p>
    <w:p w14:paraId="4C57A901" w14:textId="77777777" w:rsidR="000221BB" w:rsidRPr="00F46E08" w:rsidRDefault="000221BB" w:rsidP="00E61664">
      <w:pPr>
        <w:pStyle w:val="Heading4"/>
        <w:rPr>
          <w:rStyle w:val="Style13ptBold"/>
          <w:rFonts w:ascii="Georgia" w:hAnsi="Georgia"/>
          <w:b/>
        </w:rPr>
      </w:pPr>
      <w:r w:rsidRPr="00F46E08">
        <w:rPr>
          <w:rStyle w:val="Style13ptBold"/>
          <w:rFonts w:ascii="Georgia" w:hAnsi="Georgia"/>
          <w:b/>
        </w:rPr>
        <w:t xml:space="preserve">The aff solves business confidence – a new consistent policy </w:t>
      </w:r>
    </w:p>
    <w:p w14:paraId="59FB5E4F" w14:textId="77777777" w:rsidR="000221BB" w:rsidRPr="00F46E08" w:rsidRDefault="000221BB" w:rsidP="000221BB">
      <w:pPr>
        <w:rPr>
          <w:sz w:val="16"/>
          <w:szCs w:val="16"/>
        </w:rPr>
      </w:pPr>
      <w:r w:rsidRPr="00F46E08">
        <w:rPr>
          <w:rStyle w:val="Style13ptBold"/>
        </w:rPr>
        <w:t>Belcher ’12</w:t>
      </w:r>
      <w:r w:rsidRPr="00F46E08">
        <w:t xml:space="preserve"> </w:t>
      </w:r>
      <w:r w:rsidRPr="00F46E08">
        <w:rPr>
          <w:sz w:val="16"/>
          <w:szCs w:val="16"/>
        </w:rPr>
        <w:t>[December 17, 2012. Jack Belcher is the Executive Vice President of HBW Resources and consults energy and transportation clients on government relations, regulatory affairs, situational risk management, coalition building and stakeholder relations; he is also Managing Director of the National Ocean Policy Coalition. “Survey &amp; Analysis of Impacts of Regulations &amp; Federal Agency Actions on Oil &amp; Gas Activities on Federal Lands” HBW Resources. http://bipartisanpolicy.org/sites/default/files/BPC%20Fed%20Lands%20Survey%20and%20Report.pdf]</w:t>
      </w:r>
    </w:p>
    <w:p w14:paraId="7A6C58C2" w14:textId="35BE606F" w:rsidR="000221BB" w:rsidRPr="00F46E08" w:rsidRDefault="000221BB" w:rsidP="000221BB">
      <w:pPr>
        <w:rPr>
          <w:rStyle w:val="StyleUnderline"/>
        </w:rPr>
      </w:pPr>
      <w:r w:rsidRPr="00F46E08">
        <w:rPr>
          <w:rStyle w:val="Emphasis"/>
          <w:highlight w:val="yellow"/>
        </w:rPr>
        <w:t>Simplify and Strengthen Litigation Risk Assessment Process</w:t>
      </w:r>
      <w:r w:rsidRPr="00F46E08">
        <w:rPr>
          <w:sz w:val="16"/>
        </w:rPr>
        <w:t xml:space="preserve"> – </w:t>
      </w:r>
      <w:r w:rsidRPr="00F46E08">
        <w:rPr>
          <w:rStyle w:val="StyleUnderline"/>
        </w:rPr>
        <w:t xml:space="preserve">To reduce the vulnerability of approvals and other agency actions to litigation, </w:t>
      </w:r>
      <w:r w:rsidRPr="00F46E08">
        <w:rPr>
          <w:rStyle w:val="StyleUnderline"/>
          <w:highlight w:val="yellow"/>
        </w:rPr>
        <w:t>a clear, consistent, thorough process needs to be developed</w:t>
      </w:r>
      <w:r w:rsidRPr="00F46E08">
        <w:rPr>
          <w:rStyle w:val="StyleUnderline"/>
        </w:rPr>
        <w:t xml:space="preserve"> by federal agencies for </w:t>
      </w:r>
      <w:r w:rsidRPr="00F46E08">
        <w:rPr>
          <w:rStyle w:val="StyleUnderline"/>
          <w:highlight w:val="yellow"/>
        </w:rPr>
        <w:t>assessing the risk</w:t>
      </w:r>
      <w:r w:rsidRPr="00F46E08">
        <w:rPr>
          <w:rStyle w:val="StyleUnderline"/>
        </w:rPr>
        <w:t xml:space="preserve"> of such action to litigation</w:t>
      </w:r>
      <w:r w:rsidRPr="00F46E08">
        <w:rPr>
          <w:sz w:val="16"/>
          <w:highlight w:val="yellow"/>
        </w:rPr>
        <w:t xml:space="preserve">. </w:t>
      </w:r>
      <w:r w:rsidRPr="00F46E08">
        <w:rPr>
          <w:rStyle w:val="StyleUnderline"/>
          <w:highlight w:val="yellow"/>
        </w:rPr>
        <w:t>This</w:t>
      </w:r>
      <w:r w:rsidRPr="00F46E08">
        <w:rPr>
          <w:rStyle w:val="StyleUnderline"/>
        </w:rPr>
        <w:t xml:space="preserve"> process needs to be universally applied,</w:t>
      </w:r>
      <w:r w:rsidRPr="00F46E08">
        <w:rPr>
          <w:sz w:val="16"/>
        </w:rPr>
        <w:t xml:space="preserve"> realistic and well- understood. It </w:t>
      </w:r>
      <w:r w:rsidRPr="00F46E08">
        <w:rPr>
          <w:rStyle w:val="StyleUnderline"/>
        </w:rPr>
        <w:t xml:space="preserve">should be adjusted when legal challenges and trends warrant revisions, but </w:t>
      </w:r>
      <w:r w:rsidRPr="00F46E08">
        <w:rPr>
          <w:rStyle w:val="StyleUnderline"/>
          <w:highlight w:val="yellow"/>
        </w:rPr>
        <w:t xml:space="preserve">should ensure </w:t>
      </w:r>
      <w:r w:rsidRPr="00F46E08">
        <w:rPr>
          <w:rStyle w:val="Emphasis"/>
          <w:highlight w:val="yellow"/>
        </w:rPr>
        <w:t>consistent policy</w:t>
      </w:r>
      <w:r w:rsidRPr="00F46E08">
        <w:rPr>
          <w:rStyle w:val="StyleUnderline"/>
        </w:rPr>
        <w:t xml:space="preserve"> and guidance </w:t>
      </w:r>
      <w:r w:rsidRPr="00F46E08">
        <w:rPr>
          <w:rStyle w:val="StyleUnderline"/>
          <w:highlight w:val="yellow"/>
        </w:rPr>
        <w:t xml:space="preserve">and result in better </w:t>
      </w:r>
      <w:r w:rsidRPr="00F46E08">
        <w:rPr>
          <w:rStyle w:val="Emphasis"/>
          <w:highlight w:val="yellow"/>
        </w:rPr>
        <w:t>confidence</w:t>
      </w:r>
      <w:r w:rsidRPr="00F46E08">
        <w:rPr>
          <w:rStyle w:val="StyleUnderline"/>
        </w:rPr>
        <w:t xml:space="preserve"> in the system </w:t>
      </w:r>
      <w:r w:rsidRPr="00F46E08">
        <w:rPr>
          <w:rStyle w:val="StyleUnderline"/>
          <w:highlight w:val="yellow"/>
        </w:rPr>
        <w:t>by</w:t>
      </w:r>
      <w:r w:rsidRPr="00F46E08">
        <w:rPr>
          <w:rStyle w:val="StyleUnderline"/>
        </w:rPr>
        <w:t xml:space="preserve"> federal employees and </w:t>
      </w:r>
      <w:r w:rsidRPr="00F46E08">
        <w:rPr>
          <w:rStyle w:val="Emphasis"/>
          <w:highlight w:val="yellow"/>
        </w:rPr>
        <w:t>stakeholders</w:t>
      </w:r>
      <w:r w:rsidRPr="00F46E08">
        <w:rPr>
          <w:rStyle w:val="Emphasis"/>
        </w:rPr>
        <w:t xml:space="preserve"> </w:t>
      </w:r>
      <w:r w:rsidRPr="00F46E08">
        <w:rPr>
          <w:rStyle w:val="StyleUnderline"/>
        </w:rPr>
        <w:t>alike</w:t>
      </w:r>
      <w:r w:rsidRPr="00F46E08">
        <w:rPr>
          <w:sz w:val="16"/>
        </w:rPr>
        <w:t xml:space="preserve">. </w:t>
      </w:r>
      <w:r w:rsidRPr="00F46E08">
        <w:rPr>
          <w:rStyle w:val="StyleUnderline"/>
        </w:rPr>
        <w:t>Congress and the Administration should revise, improve and streamline statutory guidelines for court challenges to energy development projects, including deadlines for court decisions. Congress should adopt loser-pay policies for litigation that meet a set of criteria deemed to be frivolous and wasteful.</w:t>
      </w:r>
    </w:p>
    <w:p w14:paraId="3564B2C7" w14:textId="77777777" w:rsidR="00E61664" w:rsidRPr="00F46E08" w:rsidRDefault="00E61664" w:rsidP="00E61664">
      <w:pPr>
        <w:pStyle w:val="Heading3"/>
        <w:rPr>
          <w:rFonts w:ascii="Georgia" w:hAnsi="Georgia"/>
        </w:rPr>
      </w:pPr>
      <w:r w:rsidRPr="00F46E08">
        <w:rPr>
          <w:rFonts w:ascii="Georgia" w:hAnsi="Georgia"/>
        </w:rPr>
        <w:t xml:space="preserve">1AR – Economy Turns – Business Confidence </w:t>
      </w:r>
    </w:p>
    <w:p w14:paraId="299602F7" w14:textId="732B4F89" w:rsidR="000221BB" w:rsidRPr="00F46E08" w:rsidRDefault="000221BB" w:rsidP="00E61664">
      <w:pPr>
        <w:pStyle w:val="Heading4"/>
        <w:rPr>
          <w:rStyle w:val="Style13ptBold"/>
          <w:rFonts w:ascii="Georgia" w:hAnsi="Georgia"/>
          <w:b/>
        </w:rPr>
      </w:pPr>
      <w:r w:rsidRPr="00F46E08">
        <w:rPr>
          <w:rStyle w:val="Style13ptBold"/>
          <w:rFonts w:ascii="Georgia" w:hAnsi="Georgia"/>
          <w:b/>
        </w:rPr>
        <w:t>Aff increases business confidence – perception of a clear regulatory regime</w:t>
      </w:r>
    </w:p>
    <w:p w14:paraId="7AFC7433" w14:textId="77777777" w:rsidR="000221BB" w:rsidRPr="00F46E08" w:rsidRDefault="000221BB" w:rsidP="000221BB">
      <w:r w:rsidRPr="00F46E08">
        <w:rPr>
          <w:rStyle w:val="Style13ptBold"/>
        </w:rPr>
        <w:t>Weinstein ’12</w:t>
      </w:r>
      <w:r w:rsidRPr="00F46E08">
        <w:t xml:space="preserve"> </w:t>
      </w:r>
      <w:r w:rsidRPr="00F46E08">
        <w:rPr>
          <w:sz w:val="16"/>
          <w:szCs w:val="16"/>
        </w:rPr>
        <w:t>[May 2012. Bernard L. Weinstein, Ph.D. is the Associate Director of the Maguire Energy Institute at the Cox School of Business, Southern Methodist University, Dallas, Texas. “THE OUTLOOK FOR ENERGY PRODUCTION IN THE U.S. GULF OF MEXICO: HOW THE REGULATORY RISK PREMIUM IS RESTRAINING PRODUCTION” Maguire Energy Institute. http://www.cox.smu.edu/c/document_library/get_file?p_l_id=68463&amp;folderId=229433&amp;name=DLFE-6063.pdf]</w:t>
      </w:r>
    </w:p>
    <w:p w14:paraId="00291C45" w14:textId="1394073F" w:rsidR="000221BB" w:rsidRPr="00F46E08" w:rsidRDefault="000221BB" w:rsidP="000221BB">
      <w:pPr>
        <w:rPr>
          <w:sz w:val="16"/>
        </w:rPr>
      </w:pPr>
      <w:r w:rsidRPr="00F46E08">
        <w:rPr>
          <w:sz w:val="16"/>
        </w:rPr>
        <w:t>Output from the Gulf of Mexico looms large in terms of total U.S. oil production, in turn impacting the broader price of crude</w:t>
      </w:r>
      <w:r w:rsidRPr="00F46E08">
        <w:rPr>
          <w:rStyle w:val="StyleUnderline"/>
        </w:rPr>
        <w:t>.</w:t>
      </w:r>
      <w:r w:rsidRPr="00F46E08">
        <w:rPr>
          <w:sz w:val="16"/>
        </w:rPr>
        <w:t xml:space="preserve"> Prior to the Macondo blowout in the spring of 2010, the Gulf of Mexico accounted for about 29% of the nation’s domestic oil production. As a result of the deep water drilling moratorium imposed following the blowout, output from the Gulf dropped sharply. But since the economy was in recession and the total amount of oil spilled was equivalent to about nine days worth of consumption, there was a negligible impact on the prices of crude oil and gasoline. </w:t>
      </w:r>
      <w:r w:rsidRPr="00F46E08">
        <w:rPr>
          <w:rStyle w:val="StyleUnderline"/>
          <w:highlight w:val="yellow"/>
        </w:rPr>
        <w:t>Regulatory decisions</w:t>
      </w:r>
      <w:r w:rsidRPr="00F46E08">
        <w:rPr>
          <w:sz w:val="16"/>
        </w:rPr>
        <w:t xml:space="preserve">, however, </w:t>
      </w:r>
      <w:r w:rsidRPr="00F46E08">
        <w:rPr>
          <w:rStyle w:val="StyleUnderline"/>
        </w:rPr>
        <w:t xml:space="preserve">can </w:t>
      </w:r>
      <w:r w:rsidRPr="00F46E08">
        <w:rPr>
          <w:rStyle w:val="StyleUnderline"/>
          <w:highlight w:val="yellow"/>
        </w:rPr>
        <w:t xml:space="preserve">have </w:t>
      </w:r>
      <w:r w:rsidRPr="00F46E08">
        <w:rPr>
          <w:rStyle w:val="Emphasis"/>
          <w:highlight w:val="yellow"/>
        </w:rPr>
        <w:t>profound</w:t>
      </w:r>
      <w:r w:rsidRPr="00F46E08">
        <w:rPr>
          <w:rStyle w:val="StyleUnderline"/>
          <w:highlight w:val="yellow"/>
        </w:rPr>
        <w:t xml:space="preserve"> impacts on oil prices</w:t>
      </w:r>
      <w:r w:rsidRPr="00F46E08">
        <w:rPr>
          <w:sz w:val="16"/>
        </w:rPr>
        <w:t xml:space="preserve">. </w:t>
      </w:r>
      <w:r w:rsidRPr="00F46E08">
        <w:rPr>
          <w:rStyle w:val="StyleUnderline"/>
        </w:rPr>
        <w:t xml:space="preserve">When </w:t>
      </w:r>
      <w:r w:rsidRPr="00F46E08">
        <w:rPr>
          <w:sz w:val="16"/>
        </w:rPr>
        <w:t xml:space="preserve">President George W. </w:t>
      </w:r>
      <w:r w:rsidRPr="00F46E08">
        <w:rPr>
          <w:rStyle w:val="StyleUnderline"/>
        </w:rPr>
        <w:t>Bush lifted the drilling moratorium on the</w:t>
      </w:r>
      <w:r w:rsidRPr="00F46E08">
        <w:rPr>
          <w:sz w:val="16"/>
        </w:rPr>
        <w:t xml:space="preserve"> Outer Continental Shelf (</w:t>
      </w:r>
      <w:r w:rsidRPr="00F46E08">
        <w:rPr>
          <w:rStyle w:val="StyleUnderline"/>
        </w:rPr>
        <w:t>OCS</w:t>
      </w:r>
      <w:r w:rsidRPr="00F46E08">
        <w:rPr>
          <w:sz w:val="16"/>
        </w:rPr>
        <w:t xml:space="preserve">) off America’s coasts in 2008, </w:t>
      </w:r>
      <w:r w:rsidRPr="00F46E08">
        <w:rPr>
          <w:rStyle w:val="StyleUnderline"/>
        </w:rPr>
        <w:t>the price of oil immediately dropped more than $9 per barrel as analysts and traders factored in the potential new supplies</w:t>
      </w:r>
      <w:r w:rsidRPr="00F46E08">
        <w:rPr>
          <w:sz w:val="16"/>
        </w:rPr>
        <w:t xml:space="preserve">, </w:t>
      </w:r>
      <w:r w:rsidRPr="00F46E08">
        <w:rPr>
          <w:rStyle w:val="StyleUnderline"/>
        </w:rPr>
        <w:t>eventually hitting a</w:t>
      </w:r>
      <w:r w:rsidRPr="00F46E08">
        <w:rPr>
          <w:sz w:val="16"/>
        </w:rPr>
        <w:t xml:space="preserve"> 45-day </w:t>
      </w:r>
      <w:r w:rsidRPr="00F46E08">
        <w:rPr>
          <w:rStyle w:val="StyleUnderline"/>
        </w:rPr>
        <w:t>price</w:t>
      </w:r>
      <w:r w:rsidRPr="00F46E08">
        <w:rPr>
          <w:sz w:val="16"/>
        </w:rPr>
        <w:t xml:space="preserve"> average for crude </w:t>
      </w:r>
      <w:r w:rsidRPr="00F46E08">
        <w:rPr>
          <w:rStyle w:val="StyleUnderline"/>
        </w:rPr>
        <w:t>that was down 12 percent</w:t>
      </w:r>
      <w:r w:rsidRPr="00F46E08">
        <w:rPr>
          <w:sz w:val="16"/>
        </w:rPr>
        <w:t xml:space="preserve">, or $16 per barrel. </w:t>
      </w:r>
      <w:r w:rsidRPr="00F46E08">
        <w:rPr>
          <w:rStyle w:val="StyleUnderline"/>
        </w:rPr>
        <w:t xml:space="preserve">In contrast, when President Obama ended the deep-water drilling moratorium on </w:t>
      </w:r>
      <w:r w:rsidRPr="00F46E08">
        <w:rPr>
          <w:sz w:val="16"/>
        </w:rPr>
        <w:t xml:space="preserve">October 13, </w:t>
      </w:r>
      <w:r w:rsidRPr="00F46E08">
        <w:rPr>
          <w:rStyle w:val="StyleUnderline"/>
        </w:rPr>
        <w:t>2010, price drops similar to those following the end of the 2008</w:t>
      </w:r>
      <w:r w:rsidRPr="00F46E08">
        <w:rPr>
          <w:sz w:val="16"/>
        </w:rPr>
        <w:t xml:space="preserve"> OCS </w:t>
      </w:r>
      <w:r w:rsidRPr="00F46E08">
        <w:rPr>
          <w:rStyle w:val="StyleUnderline"/>
        </w:rPr>
        <w:t>moratorium did not occur.</w:t>
      </w:r>
      <w:r w:rsidRPr="00F46E08">
        <w:rPr>
          <w:sz w:val="16"/>
        </w:rPr>
        <w:t xml:space="preserve"> </w:t>
      </w:r>
      <w:r w:rsidRPr="00F46E08">
        <w:rPr>
          <w:rStyle w:val="StyleUnderline"/>
        </w:rPr>
        <w:t>The lack of change was due largely to the President’s accompanying declaration of new safety rules to govern Gulf activity</w:t>
      </w:r>
      <w:r w:rsidRPr="00F46E08">
        <w:rPr>
          <w:sz w:val="16"/>
        </w:rPr>
        <w:t xml:space="preserve">. Though these new regulations were not detailed at the time, </w:t>
      </w:r>
      <w:r w:rsidRPr="00F46E08">
        <w:rPr>
          <w:rStyle w:val="Emphasis"/>
          <w:highlight w:val="yellow"/>
        </w:rPr>
        <w:t>the market foresaw a drawn-out period of clarification and uneven implementation</w:t>
      </w:r>
      <w:r w:rsidRPr="00F46E08">
        <w:rPr>
          <w:rStyle w:val="StyleUnderline"/>
        </w:rPr>
        <w:t xml:space="preserve">, </w:t>
      </w:r>
      <w:r w:rsidRPr="00F46E08">
        <w:rPr>
          <w:rStyle w:val="StyleUnderline"/>
          <w:highlight w:val="yellow"/>
        </w:rPr>
        <w:t>with the potential to negatively impact</w:t>
      </w:r>
      <w:r w:rsidRPr="00F46E08">
        <w:rPr>
          <w:rStyle w:val="StyleUnderline"/>
        </w:rPr>
        <w:t xml:space="preserve"> Gulf of Mexico deep-water </w:t>
      </w:r>
      <w:r w:rsidRPr="00F46E08">
        <w:rPr>
          <w:rStyle w:val="StyleUnderline"/>
          <w:highlight w:val="yellow"/>
        </w:rPr>
        <w:t>operations.</w:t>
      </w:r>
      <w:r w:rsidRPr="00F46E08">
        <w:rPr>
          <w:rStyle w:val="StyleUnderline"/>
        </w:rPr>
        <w:t xml:space="preserve"> </w:t>
      </w:r>
      <w:r w:rsidRPr="00F46E08">
        <w:rPr>
          <w:rStyle w:val="StyleUnderline"/>
          <w:highlight w:val="yellow"/>
        </w:rPr>
        <w:t>The</w:t>
      </w:r>
      <w:r w:rsidRPr="00F46E08">
        <w:rPr>
          <w:rStyle w:val="StyleUnderline"/>
        </w:rPr>
        <w:t xml:space="preserve"> U.S. “</w:t>
      </w:r>
      <w:r w:rsidRPr="00F46E08">
        <w:rPr>
          <w:rStyle w:val="StyleUnderline"/>
          <w:highlight w:val="yellow"/>
        </w:rPr>
        <w:t>regulatory risk premium</w:t>
      </w:r>
      <w:r w:rsidRPr="00F46E08">
        <w:rPr>
          <w:sz w:val="16"/>
        </w:rPr>
        <w:t xml:space="preserve">”, in other words, </w:t>
      </w:r>
      <w:r w:rsidRPr="00F46E08">
        <w:rPr>
          <w:rStyle w:val="StyleUnderline"/>
          <w:highlight w:val="yellow"/>
        </w:rPr>
        <w:t>had become significant, reflecting a lack of confidence</w:t>
      </w:r>
      <w:r w:rsidRPr="00F46E08">
        <w:rPr>
          <w:rStyle w:val="StyleUnderline"/>
        </w:rPr>
        <w:t xml:space="preserve"> in the overall ability of regulators to allow drilling and production to return</w:t>
      </w:r>
      <w:r w:rsidRPr="00F46E08">
        <w:rPr>
          <w:sz w:val="16"/>
        </w:rPr>
        <w:t xml:space="preserve"> quickly to pre-Macondo levels. </w:t>
      </w:r>
      <w:r w:rsidRPr="00F46E08">
        <w:rPr>
          <w:rStyle w:val="StyleUnderline"/>
        </w:rPr>
        <w:t xml:space="preserve">The aftermath of the moratorium – in which </w:t>
      </w:r>
      <w:r w:rsidRPr="00F46E08">
        <w:rPr>
          <w:rStyle w:val="StyleUnderline"/>
          <w:highlight w:val="yellow"/>
        </w:rPr>
        <w:t>regulatory constraints continue to stifle optimal production levels</w:t>
      </w:r>
      <w:r w:rsidRPr="00F46E08">
        <w:rPr>
          <w:rStyle w:val="StyleUnderline"/>
        </w:rPr>
        <w:t xml:space="preserve"> – </w:t>
      </w:r>
      <w:r w:rsidRPr="00F46E08">
        <w:rPr>
          <w:rStyle w:val="StyleUnderline"/>
          <w:highlight w:val="yellow"/>
        </w:rPr>
        <w:t>is i</w:t>
      </w:r>
      <w:r w:rsidRPr="00F46E08">
        <w:rPr>
          <w:rStyle w:val="StyleUnderline"/>
        </w:rPr>
        <w:t xml:space="preserve">ndeed </w:t>
      </w:r>
      <w:r w:rsidRPr="00F46E08">
        <w:rPr>
          <w:rStyle w:val="StyleUnderline"/>
          <w:highlight w:val="yellow"/>
        </w:rPr>
        <w:t>having a</w:t>
      </w:r>
      <w:r w:rsidRPr="00F46E08">
        <w:rPr>
          <w:rStyle w:val="StyleUnderline"/>
        </w:rPr>
        <w:t xml:space="preserve"> measurable impact on</w:t>
      </w:r>
      <w:r w:rsidRPr="00F46E08">
        <w:rPr>
          <w:sz w:val="16"/>
        </w:rPr>
        <w:t xml:space="preserve"> output from the Gulf of Mexico as well as on </w:t>
      </w:r>
      <w:r w:rsidRPr="00F46E08">
        <w:rPr>
          <w:rStyle w:val="StyleUnderline"/>
        </w:rPr>
        <w:t>oil and gasoline prices</w:t>
      </w:r>
      <w:r w:rsidRPr="00F46E08">
        <w:rPr>
          <w:sz w:val="16"/>
        </w:rPr>
        <w:t>. According to the Energy Information Administration (EIA), Gulf production fell from 1.55 million barrels per day (mb/d) in 2010 to 1.32 mb/d in 2011. This year, the EIA estimates Gulf output will fall further to 1.23 mb/d. But two years ago, before the moratorium, the EIA predicted that production would reach 1.76 mb/d this year. That means t</w:t>
      </w:r>
      <w:r w:rsidRPr="00F46E08">
        <w:rPr>
          <w:rStyle w:val="StyleUnderline"/>
        </w:rPr>
        <w:t>he difference between projected and actual production in the Gulf of Mexico is close to 30 percent</w:t>
      </w:r>
      <w:r w:rsidRPr="00F46E08">
        <w:rPr>
          <w:sz w:val="16"/>
        </w:rPr>
        <w:t xml:space="preserve"> (see chart). H</w:t>
      </w:r>
      <w:r w:rsidRPr="00F46E08">
        <w:rPr>
          <w:rStyle w:val="StyleUnderline"/>
        </w:rPr>
        <w:t xml:space="preserve">ad production from the Gulf of Mexico been 30 percent higher this year, the recent </w:t>
      </w:r>
      <w:r w:rsidRPr="00F46E08">
        <w:rPr>
          <w:rStyle w:val="StyleUnderline"/>
          <w:highlight w:val="yellow"/>
        </w:rPr>
        <w:t>rise in oil and gasoline prices</w:t>
      </w:r>
      <w:r w:rsidRPr="00F46E08">
        <w:rPr>
          <w:rStyle w:val="StyleUnderline"/>
        </w:rPr>
        <w:t xml:space="preserve"> would likely have been more limited. What went wrong?</w:t>
      </w:r>
      <w:r w:rsidRPr="00F46E08">
        <w:rPr>
          <w:sz w:val="16"/>
        </w:rPr>
        <w:t xml:space="preserve"> </w:t>
      </w:r>
      <w:r w:rsidRPr="00F46E08">
        <w:rPr>
          <w:rStyle w:val="StyleUnderline"/>
          <w:highlight w:val="yellow"/>
        </w:rPr>
        <w:t xml:space="preserve">Once the moratorium was technically lifted, it was replaced by </w:t>
      </w:r>
      <w:r w:rsidRPr="00F46E08">
        <w:rPr>
          <w:rStyle w:val="Emphasis"/>
          <w:highlight w:val="yellow"/>
        </w:rPr>
        <w:t>a de facto “permitorium” in which the number of deep- and shallow-water drilling permits issued dropped dramatica</w:t>
      </w:r>
      <w:r w:rsidRPr="00F46E08">
        <w:rPr>
          <w:rStyle w:val="Emphasis"/>
        </w:rPr>
        <w:t>lly.</w:t>
      </w:r>
      <w:r w:rsidRPr="00F46E08">
        <w:rPr>
          <w:sz w:val="16"/>
        </w:rPr>
        <w:t xml:space="preserve"> It wasn’t until February 28, 2011 (314 days after Macondo) that the Interior Department approved the first new permit for an oil company to drill in more than 500 feet of water. Not surprisingly, while domestic crude oil production increased overall in 2011, production in federal waters in the Gulf of Mexico continued to fall through 2011, declining by 230,000 barrels per day (see chart). </w:t>
      </w:r>
    </w:p>
    <w:p w14:paraId="442E217D" w14:textId="77777777" w:rsidR="000221BB" w:rsidRPr="00F46E08" w:rsidRDefault="000221BB" w:rsidP="000221BB">
      <w:pPr>
        <w:pStyle w:val="Heading4"/>
        <w:rPr>
          <w:rStyle w:val="Style13ptBold"/>
          <w:rFonts w:ascii="Georgia" w:hAnsi="Georgia"/>
          <w:b/>
          <w:bCs w:val="0"/>
        </w:rPr>
      </w:pPr>
      <w:r w:rsidRPr="00F46E08">
        <w:rPr>
          <w:rStyle w:val="Style13ptBold"/>
          <w:rFonts w:ascii="Georgia" w:hAnsi="Georgia"/>
          <w:b/>
          <w:bCs w:val="0"/>
        </w:rPr>
        <w:t xml:space="preserve">Certain regulations resolve business confidence – provides steadily low oil </w:t>
      </w:r>
    </w:p>
    <w:p w14:paraId="38C78883" w14:textId="77777777" w:rsidR="000221BB" w:rsidRPr="00F46E08" w:rsidRDefault="000221BB" w:rsidP="000221BB">
      <w:r w:rsidRPr="00F46E08">
        <w:rPr>
          <w:rStyle w:val="Style13ptBold"/>
        </w:rPr>
        <w:t>Weinstein ’12</w:t>
      </w:r>
      <w:r w:rsidRPr="00F46E08">
        <w:rPr>
          <w:sz w:val="16"/>
          <w:szCs w:val="16"/>
        </w:rPr>
        <w:t xml:space="preserve"> [May 2012. Bernard L. Weinstein, Ph.D. is the Associate Director of the Maguire Energy Institute at the Cox School of Business, Southern Methodist University, Dallas, Texas. “THE OUTLOOK FOR ENERGY PRODUCTION IN THE U.S. GULF OF MEXICO: HOW THE REGULATORY RISK PREMIUM IS RESTRAINING PRODUCTION” Maguire Energy Institute. http://www.cox.smu.edu/c/document_library/get_file?p_l_id=68463&amp;folderId=229433&amp;name=DLFE-6063.pdf]</w:t>
      </w:r>
    </w:p>
    <w:p w14:paraId="59CCD21F" w14:textId="77777777" w:rsidR="000221BB" w:rsidRPr="00F46E08" w:rsidRDefault="000221BB" w:rsidP="000221BB">
      <w:pPr>
        <w:rPr>
          <w:rStyle w:val="StyleUnderline"/>
        </w:rPr>
      </w:pPr>
      <w:r w:rsidRPr="00F46E08">
        <w:rPr>
          <w:sz w:val="16"/>
        </w:rPr>
        <w:t>While citing the benefits of an “all-of-the-above” energy strategy may serve short-term political imperatives for the Administration, more sophisticated industry observers, including analysts, investors, insurers, and the companies themselves, know better</w:t>
      </w:r>
      <w:r w:rsidRPr="00F46E08">
        <w:rPr>
          <w:sz w:val="16"/>
          <w:highlight w:val="yellow"/>
        </w:rPr>
        <w:t xml:space="preserve">. </w:t>
      </w:r>
      <w:r w:rsidRPr="00F46E08">
        <w:rPr>
          <w:rStyle w:val="Emphasis"/>
          <w:highlight w:val="yellow"/>
        </w:rPr>
        <w:t>The opacity of the offshore regulatory proces</w:t>
      </w:r>
      <w:r w:rsidRPr="00F46E08">
        <w:rPr>
          <w:rStyle w:val="Emphasis"/>
        </w:rPr>
        <w:t xml:space="preserve">s serves to </w:t>
      </w:r>
      <w:r w:rsidRPr="00F46E08">
        <w:rPr>
          <w:rStyle w:val="Emphasis"/>
          <w:highlight w:val="yellow"/>
        </w:rPr>
        <w:t>erode business confidence</w:t>
      </w:r>
      <w:r w:rsidRPr="00F46E08">
        <w:rPr>
          <w:sz w:val="16"/>
        </w:rPr>
        <w:t xml:space="preserve"> </w:t>
      </w:r>
      <w:r w:rsidRPr="00F46E08">
        <w:rPr>
          <w:rStyle w:val="StyleUnderline"/>
        </w:rPr>
        <w:t>in future Gulf of Mexico production, adding significant upward pressure to the U.S. regulatory risk premium</w:t>
      </w:r>
      <w:r w:rsidRPr="00F46E08">
        <w:rPr>
          <w:sz w:val="16"/>
        </w:rPr>
        <w:t>. The recent drop in oil and gasoline prices can be explained by a slowing world economy, an easing of tensions with Iran, and increased production from Saudi Arabia</w:t>
      </w:r>
      <w:r w:rsidRPr="00F46E08">
        <w:rPr>
          <w:rStyle w:val="StyleUnderline"/>
        </w:rPr>
        <w:t xml:space="preserve"> </w:t>
      </w:r>
      <w:r w:rsidRPr="00F46E08">
        <w:rPr>
          <w:sz w:val="16"/>
        </w:rPr>
        <w:t xml:space="preserve">and other OPEC countries. Most of Europe has slipped back into recession, U.S. economic recovery remains halting, and even fast-growing countries like China and India are recording lower rates of economic growth, thereby muting global energy demand. None of these developments, however, has affected the U.S. regulatory risk premium. Put differently, </w:t>
      </w:r>
      <w:r w:rsidRPr="00F46E08">
        <w:rPr>
          <w:rStyle w:val="Emphasis"/>
          <w:highlight w:val="yellow"/>
        </w:rPr>
        <w:t>absent uncertainty about the cost and time-frame of acquiring regulatory approval</w:t>
      </w:r>
      <w:r w:rsidRPr="00F46E08">
        <w:rPr>
          <w:rStyle w:val="Emphasis"/>
        </w:rPr>
        <w:t xml:space="preserve"> for deep water drilling </w:t>
      </w:r>
      <w:r w:rsidRPr="00F46E08">
        <w:rPr>
          <w:rStyle w:val="StyleUnderline"/>
        </w:rPr>
        <w:t>in the Gulf of Mexico</w:t>
      </w:r>
      <w:r w:rsidRPr="00F46E08">
        <w:rPr>
          <w:rStyle w:val="Emphasis"/>
        </w:rPr>
        <w:t xml:space="preserve">, oil </w:t>
      </w:r>
      <w:r w:rsidRPr="00F46E08">
        <w:rPr>
          <w:rStyle w:val="Emphasis"/>
          <w:highlight w:val="yellow"/>
        </w:rPr>
        <w:t>and gasoline prices would</w:t>
      </w:r>
      <w:r w:rsidRPr="00F46E08">
        <w:rPr>
          <w:rStyle w:val="Emphasis"/>
        </w:rPr>
        <w:t xml:space="preserve"> be even </w:t>
      </w:r>
      <w:r w:rsidRPr="00F46E08">
        <w:rPr>
          <w:rStyle w:val="Emphasis"/>
          <w:highlight w:val="yellow"/>
        </w:rPr>
        <w:t>lower</w:t>
      </w:r>
      <w:r w:rsidRPr="00F46E08">
        <w:rPr>
          <w:sz w:val="16"/>
        </w:rPr>
        <w:t xml:space="preserve">. </w:t>
      </w:r>
      <w:r w:rsidRPr="00F46E08">
        <w:rPr>
          <w:rStyle w:val="StyleUnderline"/>
        </w:rPr>
        <w:t>The outlook for oil and gas production</w:t>
      </w:r>
      <w:r w:rsidRPr="00F46E08">
        <w:rPr>
          <w:sz w:val="16"/>
        </w:rPr>
        <w:t xml:space="preserve"> </w:t>
      </w:r>
      <w:r w:rsidRPr="00F46E08">
        <w:rPr>
          <w:rStyle w:val="StyleUnderline"/>
        </w:rPr>
        <w:t>in the Gulf of Mexico remains murky</w:t>
      </w:r>
      <w:r w:rsidRPr="00F46E08">
        <w:rPr>
          <w:sz w:val="16"/>
        </w:rPr>
        <w:t xml:space="preserve">. </w:t>
      </w:r>
      <w:r w:rsidRPr="00F46E08">
        <w:rPr>
          <w:rStyle w:val="StyleUnderline"/>
        </w:rPr>
        <w:t>Co</w:t>
      </w:r>
      <w:r w:rsidRPr="00F46E08">
        <w:rPr>
          <w:rStyle w:val="StyleUnderline"/>
          <w:highlight w:val="yellow"/>
        </w:rPr>
        <w:t>mpanies making massive investments of capital and time require predictability and confidence that</w:t>
      </w:r>
      <w:r w:rsidRPr="00F46E08">
        <w:rPr>
          <w:rStyle w:val="StyleUnderline"/>
        </w:rPr>
        <w:t xml:space="preserve"> production </w:t>
      </w:r>
      <w:r w:rsidRPr="00F46E08">
        <w:rPr>
          <w:rStyle w:val="StyleUnderline"/>
          <w:highlight w:val="yellow"/>
        </w:rPr>
        <w:t>goals can be met</w:t>
      </w:r>
      <w:r w:rsidRPr="00F46E08">
        <w:rPr>
          <w:rStyle w:val="StyleUnderline"/>
        </w:rPr>
        <w:t>. If companies find it increasingly difficult to tell their own executives and board members when projects are going to be approved, this uncertainty will affect decisions about where to place future capital investment</w:t>
      </w:r>
      <w:r w:rsidRPr="00F46E08">
        <w:rPr>
          <w:sz w:val="16"/>
        </w:rPr>
        <w:t xml:space="preserve">. </w:t>
      </w:r>
      <w:r w:rsidRPr="00F46E08">
        <w:rPr>
          <w:rStyle w:val="StyleUnderline"/>
        </w:rPr>
        <w:t>Investors need reasonable predictability or they will simply look elsewhere for more inviting opportunities. If</w:t>
      </w:r>
      <w:r w:rsidRPr="00F46E08">
        <w:rPr>
          <w:sz w:val="16"/>
        </w:rPr>
        <w:t xml:space="preserve"> Gulf production is to reach levels that equal its true potential in the months, years, and decades to come, </w:t>
      </w:r>
      <w:r w:rsidRPr="00F46E08">
        <w:rPr>
          <w:rStyle w:val="Emphasis"/>
          <w:highlight w:val="yellow"/>
        </w:rPr>
        <w:t>the regulatory sphere must deliver on its obligation to provide a predictable review and approval process</w:t>
      </w:r>
      <w:r w:rsidRPr="00F46E08">
        <w:rPr>
          <w:rStyle w:val="Emphasis"/>
        </w:rPr>
        <w:t xml:space="preserve">. </w:t>
      </w:r>
      <w:r w:rsidRPr="00F46E08">
        <w:rPr>
          <w:sz w:val="16"/>
        </w:rPr>
        <w:t xml:space="preserve">President </w:t>
      </w:r>
      <w:r w:rsidRPr="00F46E08">
        <w:rPr>
          <w:rStyle w:val="StyleUnderline"/>
        </w:rPr>
        <w:t>Obama is on target when calling for an "all-of-the-above" energy strategy</w:t>
      </w:r>
      <w:r w:rsidRPr="00F46E08">
        <w:rPr>
          <w:sz w:val="16"/>
        </w:rPr>
        <w:t xml:space="preserve">, both </w:t>
      </w:r>
      <w:r w:rsidRPr="00F46E08">
        <w:rPr>
          <w:rStyle w:val="StyleUnderline"/>
        </w:rPr>
        <w:t>to enhance domestic production</w:t>
      </w:r>
      <w:r w:rsidRPr="00F46E08">
        <w:rPr>
          <w:sz w:val="16"/>
        </w:rPr>
        <w:t>—</w:t>
      </w:r>
      <w:r w:rsidRPr="00F46E08">
        <w:rPr>
          <w:rStyle w:val="StyleUnderline"/>
        </w:rPr>
        <w:t>with all the attendant benefits of jobs and revenue—and to ensure America's energy security</w:t>
      </w:r>
      <w:r w:rsidRPr="00F46E08">
        <w:rPr>
          <w:sz w:val="16"/>
        </w:rPr>
        <w:t xml:space="preserve">. The Gulf of Mexico contains some of the world's largest reservoirs of recoverable crude oil and natural gas. </w:t>
      </w:r>
      <w:r w:rsidRPr="00F46E08">
        <w:rPr>
          <w:rStyle w:val="StyleUnderline"/>
        </w:rPr>
        <w:t>Bringing reasonable speed and transparency to the permitting process for deep water drilling is</w:t>
      </w:r>
      <w:r w:rsidRPr="00F46E08">
        <w:rPr>
          <w:sz w:val="16"/>
        </w:rPr>
        <w:t xml:space="preserve"> a </w:t>
      </w:r>
      <w:r w:rsidRPr="00F46E08">
        <w:rPr>
          <w:rStyle w:val="Emphasis"/>
        </w:rPr>
        <w:t xml:space="preserve">critical </w:t>
      </w:r>
      <w:r w:rsidRPr="00F46E08">
        <w:rPr>
          <w:sz w:val="16"/>
        </w:rPr>
        <w:t xml:space="preserve">component of a meaningful all-of- the-above domestic energy strategy. </w:t>
      </w:r>
      <w:r w:rsidRPr="00F46E08">
        <w:rPr>
          <w:rStyle w:val="StyleUnderline"/>
          <w:highlight w:val="yellow"/>
        </w:rPr>
        <w:t>Absent such actions, American households</w:t>
      </w:r>
      <w:r w:rsidRPr="00F46E08">
        <w:rPr>
          <w:rStyle w:val="StyleUnderline"/>
        </w:rPr>
        <w:t xml:space="preserve"> and businesses </w:t>
      </w:r>
      <w:r w:rsidRPr="00F46E08">
        <w:rPr>
          <w:rStyle w:val="StyleUnderline"/>
          <w:highlight w:val="yellow"/>
        </w:rPr>
        <w:t xml:space="preserve">will </w:t>
      </w:r>
      <w:r w:rsidRPr="00F46E08">
        <w:rPr>
          <w:rStyle w:val="StyleUnderline"/>
        </w:rPr>
        <w:t xml:space="preserve">continue to </w:t>
      </w:r>
      <w:r w:rsidRPr="00F46E08">
        <w:rPr>
          <w:rStyle w:val="StyleUnderline"/>
          <w:highlight w:val="yellow"/>
        </w:rPr>
        <w:t>pay a</w:t>
      </w:r>
      <w:r w:rsidRPr="00F46E08">
        <w:rPr>
          <w:rStyle w:val="StyleUnderline"/>
        </w:rPr>
        <w:t xml:space="preserve"> hidden "</w:t>
      </w:r>
      <w:r w:rsidRPr="00F46E08">
        <w:rPr>
          <w:rStyle w:val="StyleUnderline"/>
          <w:highlight w:val="yellow"/>
        </w:rPr>
        <w:t>surcharge" on oil and gasoline that reflects the</w:t>
      </w:r>
      <w:r w:rsidRPr="00F46E08">
        <w:rPr>
          <w:rStyle w:val="StyleUnderline"/>
        </w:rPr>
        <w:t xml:space="preserve"> current </w:t>
      </w:r>
      <w:r w:rsidRPr="00F46E08">
        <w:rPr>
          <w:rStyle w:val="StyleUnderline"/>
          <w:highlight w:val="yellow"/>
        </w:rPr>
        <w:t>regulatory risk premium.</w:t>
      </w:r>
    </w:p>
    <w:p w14:paraId="6F23C77F" w14:textId="77777777" w:rsidR="000221BB" w:rsidRPr="00F46E08" w:rsidRDefault="000221BB" w:rsidP="000221BB">
      <w:pPr>
        <w:pStyle w:val="Heading4"/>
        <w:rPr>
          <w:rStyle w:val="Style13ptBold"/>
          <w:rFonts w:ascii="Georgia" w:hAnsi="Georgia"/>
          <w:b/>
        </w:rPr>
      </w:pPr>
      <w:r w:rsidRPr="00F46E08">
        <w:rPr>
          <w:rStyle w:val="Style13ptBold"/>
          <w:rFonts w:ascii="Georgia" w:hAnsi="Georgia"/>
          <w:b/>
        </w:rPr>
        <w:t xml:space="preserve">Marine spatial planning integrates environmental and industrial concerns – reduces conflict </w:t>
      </w:r>
    </w:p>
    <w:p w14:paraId="4AA93DE9" w14:textId="77777777" w:rsidR="000221BB" w:rsidRPr="00F46E08" w:rsidRDefault="000221BB" w:rsidP="000221BB">
      <w:pPr>
        <w:rPr>
          <w:sz w:val="16"/>
          <w:szCs w:val="16"/>
        </w:rPr>
      </w:pPr>
      <w:r w:rsidRPr="00F46E08">
        <w:rPr>
          <w:rStyle w:val="Style13ptBold"/>
        </w:rPr>
        <w:t>Satterlee ’11</w:t>
      </w:r>
      <w:r w:rsidRPr="00F46E08">
        <w:t xml:space="preserve"> </w:t>
      </w:r>
      <w:r w:rsidRPr="00F46E08">
        <w:rPr>
          <w:sz w:val="16"/>
          <w:szCs w:val="16"/>
        </w:rPr>
        <w:t xml:space="preserve">[September 15, 2011. Kent Satterlee III is the Manager of Regulatory Policy – Offshore, Upstream Americas for Shell Exploration &amp; </w:t>
      </w:r>
    </w:p>
    <w:p w14:paraId="59B8E757" w14:textId="77777777" w:rsidR="000221BB" w:rsidRPr="00F46E08" w:rsidRDefault="000221BB" w:rsidP="000221BB">
      <w:pPr>
        <w:rPr>
          <w:sz w:val="16"/>
          <w:szCs w:val="16"/>
        </w:rPr>
      </w:pPr>
      <w:r w:rsidRPr="00F46E08">
        <w:rPr>
          <w:sz w:val="16"/>
          <w:szCs w:val="16"/>
        </w:rPr>
        <w:t>Production Company. He is the chair of the Findings and Recommendations of the Offshore Operations Sub-Group Operations &amp; Environment Task Group, National Petroleum Council.  “Prudent Development of North American Natural Gas and Oil Resources: Safe and Sustainable Offshore Operations” http://www.npc.org/Prudent_Development-Topic_Papers/2-7_Safe_and_Sustainable_Offshore_Operations_Paper.pdf]</w:t>
      </w:r>
    </w:p>
    <w:p w14:paraId="4CB96912" w14:textId="68FCA30F" w:rsidR="00F46E08" w:rsidRPr="00F46E08" w:rsidRDefault="000221BB" w:rsidP="00F46E08">
      <w:r w:rsidRPr="00F46E08">
        <w:rPr>
          <w:sz w:val="16"/>
        </w:rPr>
        <w:t xml:space="preserve">On July 19, 2010, President Obama signed an Executive Order that led to the creation of a National Policy for the Stewardship of the Ocean, our Coasts, and the Great Lakes. The policy will be guided by the National Ocean Council (NOC), which has been formed and met for the first time in November 2010. NOC has begun developing the draft strategic action plans and these are expected to be released to the public by summer 2011. These plans will address the nine priority objectives that relate to the most pressing challenges facing the ocean, coasts and Great Lakes. One of the priority objectives is for Coastal and Marine Spatial Planning (CMSP). </w:t>
      </w:r>
      <w:r w:rsidRPr="00F46E08">
        <w:rPr>
          <w:rStyle w:val="StyleUnderline"/>
        </w:rPr>
        <w:t xml:space="preserve">Coastal </w:t>
      </w:r>
      <w:r w:rsidRPr="00F46E08">
        <w:rPr>
          <w:rStyle w:val="StyleUnderline"/>
          <w:highlight w:val="yellow"/>
        </w:rPr>
        <w:t>marine spatial planning is an integrated</w:t>
      </w:r>
      <w:r w:rsidRPr="00F46E08">
        <w:rPr>
          <w:rStyle w:val="StyleUnderline"/>
        </w:rPr>
        <w:t xml:space="preserve"> ecosystem-based management </w:t>
      </w:r>
      <w:r w:rsidRPr="00F46E08">
        <w:rPr>
          <w:rStyle w:val="StyleUnderline"/>
          <w:highlight w:val="yellow"/>
        </w:rPr>
        <w:t>strategy with the goal of maintaining the</w:t>
      </w:r>
      <w:r w:rsidRPr="00F46E08">
        <w:rPr>
          <w:rStyle w:val="StyleUnderline"/>
        </w:rPr>
        <w:t xml:space="preserve"> marine </w:t>
      </w:r>
      <w:r w:rsidRPr="00F46E08">
        <w:rPr>
          <w:rStyle w:val="StyleUnderline"/>
          <w:highlight w:val="yellow"/>
        </w:rPr>
        <w:t>ecosystem</w:t>
      </w:r>
      <w:r w:rsidRPr="00F46E08">
        <w:rPr>
          <w:rStyle w:val="StyleUnderline"/>
        </w:rPr>
        <w:t xml:space="preserve"> in a healthy, productive and resilient condition</w:t>
      </w:r>
      <w:r w:rsidRPr="00F46E08">
        <w:rPr>
          <w:sz w:val="16"/>
        </w:rPr>
        <w:t xml:space="preserve">. </w:t>
      </w:r>
      <w:r w:rsidRPr="00F46E08">
        <w:rPr>
          <w:rStyle w:val="StyleUnderline"/>
          <w:highlight w:val="yellow"/>
        </w:rPr>
        <w:t>The intent</w:t>
      </w:r>
      <w:r w:rsidRPr="00F46E08">
        <w:rPr>
          <w:sz w:val="16"/>
        </w:rPr>
        <w:t xml:space="preserve"> of CMSP </w:t>
      </w:r>
      <w:r w:rsidRPr="00F46E08">
        <w:rPr>
          <w:rStyle w:val="StyleUnderline"/>
          <w:highlight w:val="yellow"/>
        </w:rPr>
        <w:t>is to</w:t>
      </w:r>
      <w:r w:rsidRPr="00F46E08">
        <w:rPr>
          <w:rStyle w:val="StyleUnderline"/>
        </w:rPr>
        <w:t xml:space="preserve"> identify areas most suitable for various types or classes of activities to </w:t>
      </w:r>
      <w:r w:rsidRPr="00F46E08">
        <w:rPr>
          <w:rStyle w:val="StyleUnderline"/>
          <w:highlight w:val="yellow"/>
        </w:rPr>
        <w:t xml:space="preserve">reduce conflicts among uses, reduce environmental impacts, </w:t>
      </w:r>
      <w:r w:rsidRPr="00F46E08">
        <w:rPr>
          <w:rStyle w:val="StyleUnderline"/>
        </w:rPr>
        <w:t>facilitate compatible uses</w:t>
      </w:r>
      <w:r w:rsidRPr="00F46E08">
        <w:rPr>
          <w:rStyle w:val="StyleUnderline"/>
          <w:highlight w:val="yellow"/>
        </w:rPr>
        <w:t>,</w:t>
      </w:r>
      <w:r w:rsidRPr="00F46E08">
        <w:rPr>
          <w:rStyle w:val="StyleUnderline"/>
        </w:rPr>
        <w:t xml:space="preserve"> and preserve critical ecosystem services </w:t>
      </w:r>
      <w:r w:rsidRPr="00F46E08">
        <w:rPr>
          <w:rStyle w:val="StyleUnderline"/>
          <w:highlight w:val="yellow"/>
        </w:rPr>
        <w:t>to meet economic, environmental, security, and social objectives</w:t>
      </w:r>
      <w:r w:rsidRPr="00F46E08">
        <w:rPr>
          <w:rStyle w:val="StyleUnderline"/>
        </w:rPr>
        <w:t xml:space="preserve">. </w:t>
      </w:r>
      <w:r w:rsidRPr="00F46E08">
        <w:rPr>
          <w:sz w:val="16"/>
        </w:rPr>
        <w:t xml:space="preserve">The National Ocean Policy states that </w:t>
      </w:r>
      <w:r w:rsidRPr="00F46E08">
        <w:rPr>
          <w:rStyle w:val="StyleUnderline"/>
        </w:rPr>
        <w:t>one of the guiding principles of CMSP is for multiple existing uses</w:t>
      </w:r>
      <w:r w:rsidRPr="00F46E08">
        <w:rPr>
          <w:sz w:val="16"/>
        </w:rPr>
        <w:t xml:space="preserve"> (e.g., commercial fishing, recreational fishing and boating, subsistence uses, marine transportation, sand and gravel mining, and oil and gas operations) </w:t>
      </w:r>
      <w:r w:rsidRPr="00F46E08">
        <w:rPr>
          <w:rStyle w:val="StyleUnderline"/>
          <w:highlight w:val="yellow"/>
        </w:rPr>
        <w:t>and</w:t>
      </w:r>
      <w:r w:rsidRPr="00F46E08">
        <w:rPr>
          <w:rStyle w:val="StyleUnderline"/>
        </w:rPr>
        <w:t xml:space="preserve"> emerging uses (</w:t>
      </w:r>
      <w:r w:rsidRPr="00F46E08">
        <w:rPr>
          <w:sz w:val="16"/>
        </w:rPr>
        <w:t xml:space="preserve">e.g., offshore renewable energy and aquaculture) </w:t>
      </w:r>
      <w:r w:rsidRPr="00F46E08">
        <w:rPr>
          <w:rStyle w:val="StyleUnderline"/>
        </w:rPr>
        <w:t xml:space="preserve">to </w:t>
      </w:r>
      <w:r w:rsidRPr="00F46E08">
        <w:rPr>
          <w:rStyle w:val="StyleUnderline"/>
          <w:highlight w:val="yellow"/>
        </w:rPr>
        <w:t>be managed in a</w:t>
      </w:r>
      <w:r w:rsidRPr="00F46E08">
        <w:rPr>
          <w:rStyle w:val="StyleUnderline"/>
        </w:rPr>
        <w:t xml:space="preserve"> </w:t>
      </w:r>
      <w:r w:rsidRPr="00F46E08">
        <w:rPr>
          <w:rStyle w:val="StyleUnderline"/>
          <w:highlight w:val="yellow"/>
        </w:rPr>
        <w:t>manner that enhances</w:t>
      </w:r>
      <w:r w:rsidRPr="00F46E08">
        <w:rPr>
          <w:rStyle w:val="StyleUnderline"/>
        </w:rPr>
        <w:t xml:space="preserve"> compatibility </w:t>
      </w:r>
      <w:r w:rsidRPr="00F46E08">
        <w:rPr>
          <w:sz w:val="16"/>
        </w:rPr>
        <w:t xml:space="preserve">among uses </w:t>
      </w:r>
      <w:r w:rsidRPr="00F46E08">
        <w:rPr>
          <w:rStyle w:val="StyleUnderline"/>
        </w:rPr>
        <w:t xml:space="preserve">and </w:t>
      </w:r>
      <w:r w:rsidRPr="00F46E08">
        <w:rPr>
          <w:sz w:val="16"/>
        </w:rPr>
        <w:t xml:space="preserve">with </w:t>
      </w:r>
      <w:r w:rsidRPr="00F46E08">
        <w:rPr>
          <w:rStyle w:val="StyleUnderline"/>
        </w:rPr>
        <w:t>sustained ecosystem functions and services</w:t>
      </w:r>
      <w:r w:rsidRPr="00F46E08">
        <w:rPr>
          <w:sz w:val="16"/>
        </w:rPr>
        <w:t xml:space="preserve">, provides for public access, </w:t>
      </w:r>
      <w:r w:rsidRPr="00F46E08">
        <w:rPr>
          <w:rStyle w:val="StyleUnderline"/>
        </w:rPr>
        <w:t xml:space="preserve">and </w:t>
      </w:r>
      <w:r w:rsidRPr="00F46E08">
        <w:rPr>
          <w:sz w:val="16"/>
        </w:rPr>
        <w:t xml:space="preserve">increases </w:t>
      </w:r>
      <w:r w:rsidRPr="00F46E08">
        <w:rPr>
          <w:rStyle w:val="StyleUnderline"/>
          <w:highlight w:val="yellow"/>
        </w:rPr>
        <w:t>certainty and predictability for</w:t>
      </w:r>
      <w:r w:rsidRPr="00F46E08">
        <w:rPr>
          <w:rStyle w:val="StyleUnderline"/>
        </w:rPr>
        <w:t xml:space="preserve"> economic </w:t>
      </w:r>
      <w:r w:rsidRPr="00F46E08">
        <w:rPr>
          <w:rStyle w:val="StyleUnderline"/>
          <w:highlight w:val="yellow"/>
        </w:rPr>
        <w:t>investments</w:t>
      </w:r>
      <w:r w:rsidRPr="00F46E08">
        <w:rPr>
          <w:sz w:val="16"/>
          <w:highlight w:val="yellow"/>
        </w:rPr>
        <w:t>.</w:t>
      </w:r>
      <w:r w:rsidRPr="00F46E08">
        <w:rPr>
          <w:sz w:val="16"/>
        </w:rPr>
        <w:t xml:space="preserve"> The </w:t>
      </w:r>
      <w:r w:rsidRPr="00F46E08">
        <w:rPr>
          <w:rStyle w:val="StyleUnderline"/>
        </w:rPr>
        <w:t>creation of and strict adherence to “planning or systematic zoning areas” in the ocean environment that preclude oil and gas development could constrain the search for new offshore hydrocarbon resources and limit overall energy development</w:t>
      </w:r>
      <w:r w:rsidRPr="00F46E08">
        <w:rPr>
          <w:sz w:val="16"/>
        </w:rPr>
        <w:t xml:space="preserve">. Access to offshore areas is needed because the remaining oil and natural gas prospects – particularly larger fields – are likely to be located offshore. The majority of US domestic production, however, consists of modest amounts produced from hundreds of thousands of wells in thousands of onshore and offshore oil and gas fields. </w:t>
      </w:r>
      <w:r w:rsidRPr="00F46E08">
        <w:rPr>
          <w:rStyle w:val="StyleUnderline"/>
        </w:rPr>
        <w:t>The nation’s long-term energy security, therefore, depends upon a diversity of supply sources as well as a constant supply of new discoveries to replace declining production from existing and end-of-life wells to meet our growing demand for energy.</w:t>
      </w:r>
    </w:p>
    <w:p w14:paraId="56B5C6F5" w14:textId="32ECA261" w:rsidR="00F46E08" w:rsidRPr="00F46E08" w:rsidRDefault="00F46E08" w:rsidP="00F46E08">
      <w:pPr>
        <w:pStyle w:val="Heading3"/>
        <w:rPr>
          <w:rFonts w:ascii="Georgia" w:hAnsi="Georgia"/>
        </w:rPr>
      </w:pPr>
      <w:r w:rsidRPr="00F46E08">
        <w:rPr>
          <w:rFonts w:ascii="Georgia" w:hAnsi="Georgia"/>
        </w:rPr>
        <w:t>1AR – Economy Turns – Perception</w:t>
      </w:r>
    </w:p>
    <w:p w14:paraId="3B1E1FA2" w14:textId="77777777" w:rsidR="00F46E08" w:rsidRPr="00F46E08" w:rsidRDefault="00F46E08" w:rsidP="00F46E08">
      <w:pPr>
        <w:pStyle w:val="Heading4"/>
        <w:rPr>
          <w:rFonts w:ascii="Georgia" w:hAnsi="Georgia"/>
        </w:rPr>
      </w:pPr>
      <w:r w:rsidRPr="00F46E08">
        <w:rPr>
          <w:rFonts w:ascii="Georgia" w:hAnsi="Georgia"/>
        </w:rPr>
        <w:t xml:space="preserve">Expected increases in offshore production will generate $22 billion in refining capacity investments </w:t>
      </w:r>
    </w:p>
    <w:p w14:paraId="0DB04CC4"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060CC4F5" w14:textId="54D0ED4D" w:rsidR="00F46E08" w:rsidRPr="00F46E08" w:rsidRDefault="00F46E08" w:rsidP="00F46E08">
      <w:pPr>
        <w:rPr>
          <w:sz w:val="16"/>
        </w:rPr>
      </w:pPr>
      <w:r w:rsidRPr="00F46E08">
        <w:rPr>
          <w:rStyle w:val="StyleUnderline"/>
        </w:rPr>
        <w:t>Since U.S. refineries are currently operating near maximum capacity increased offshore oil and gas production would also spur investment in new refineries. The U.S. refining industry is presently operating at 97.9 percent of capacity</w:t>
      </w:r>
      <w:r w:rsidRPr="00F46E08">
        <w:rPr>
          <w:sz w:val="16"/>
        </w:rPr>
        <w:t xml:space="preserve">27 </w:t>
      </w:r>
      <w:r w:rsidRPr="00F46E08">
        <w:rPr>
          <w:rStyle w:val="StyleUnderline"/>
        </w:rPr>
        <w:t>and can no longer depend on excess foreign refining to meet production shortfalls arising from seasonality or repairs.</w:t>
      </w:r>
      <w:r w:rsidRPr="00F46E08">
        <w:rPr>
          <w:sz w:val="16"/>
        </w:rPr>
        <w:t xml:space="preserve">28 In response, many large refiners are already considering refinery expansions: ConocoPhillips announced that it planned to spend $6.5 billion to $7 billion on capacity expansion at its U.S. facilities; Chevron has also considered a major refinery expansion29; and while Shell is completing a $7 billion expansion at its Port Arthur, Texas, refinery it is considering further expansion elsewhere.30 </w:t>
      </w:r>
      <w:r w:rsidRPr="00F46E08">
        <w:rPr>
          <w:rStyle w:val="StyleUnderline"/>
        </w:rPr>
        <w:t>Future refinery investments are likely to occur in the few U.S. states that already host significant U.S. refineries. This result is largely due to environmental restrictions that severely limit the placement of new refining capacity</w:t>
      </w:r>
      <w:r w:rsidRPr="00F46E08">
        <w:rPr>
          <w:sz w:val="16"/>
        </w:rPr>
        <w:t xml:space="preserve">.31 Table 5 presents operating oil refining capacity for each U.S. state and for the U.S. as a whole.32 Note that capacity is primarily concentrated in California, Louisiana, and Texas. Table 5 suggests that any substantial increase in U.S. offshore oil production would require a commensurate increase in U.S. refining capacity. The U.S. presently has an operating refining capacity of approximately 6.287 billion barrels of crude oil per year. </w:t>
      </w:r>
      <w:r w:rsidRPr="00F46E08">
        <w:rPr>
          <w:rStyle w:val="StyleUnderline"/>
        </w:rPr>
        <w:t xml:space="preserve">According to the rough investment figures presented in Table 3, which represent a conservative view of likely new offshore development, new OCS capacity would add approximately </w:t>
      </w:r>
      <w:r w:rsidRPr="00F46E08">
        <w:rPr>
          <w:rStyle w:val="Emphasis"/>
        </w:rPr>
        <w:t>3.773 billion barrels per year</w:t>
      </w:r>
      <w:r w:rsidRPr="00F46E08">
        <w:rPr>
          <w:rStyle w:val="StyleUnderline"/>
        </w:rPr>
        <w:t>. That new OCS production, which represents only a small fraction of the total OCS resources, would amount to about sixty percent of current U.S. operating refinery capacity</w:t>
      </w:r>
      <w:r w:rsidRPr="00F46E08">
        <w:rPr>
          <w:sz w:val="16"/>
        </w:rPr>
        <w:t xml:space="preserve">. Because some OCS refining production would most likely substitute for foreign production, however, the analysis conservatively assumes that only one-quarter of this new OCS production necessitates additional U.S. refinery capacity. That is, I </w:t>
      </w:r>
      <w:r w:rsidRPr="00F46E08">
        <w:rPr>
          <w:rStyle w:val="StyleUnderline"/>
        </w:rPr>
        <w:t>estimate that U.S. refinery demand would increase by 943.25 million barrels per year, or 15 percent of current installed capacity</w:t>
      </w:r>
      <w:r w:rsidRPr="00F46E08">
        <w:rPr>
          <w:sz w:val="16"/>
        </w:rPr>
        <w:t xml:space="preserve">.33 </w:t>
      </w:r>
      <w:r w:rsidRPr="00F46E08">
        <w:rPr>
          <w:rStyle w:val="StyleUnderline"/>
        </w:rPr>
        <w:t>Even this modest capacity increase would require substantial new investments.</w:t>
      </w:r>
      <w:r w:rsidRPr="00F46E08">
        <w:rPr>
          <w:sz w:val="16"/>
        </w:rPr>
        <w:t xml:space="preserve">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capacity.34,35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w:t>
      </w:r>
      <w:r w:rsidRPr="00F46E08">
        <w:rPr>
          <w:rStyle w:val="StyleUnderline"/>
        </w:rPr>
        <w:t>incremental refinery capacity will be added predominantly in states already home to large refining capacity— those with a present capacity of more than 200 million barrels per year.</w:t>
      </w:r>
      <w:r w:rsidRPr="00F46E08">
        <w:rPr>
          <w:sz w:val="16"/>
        </w:rPr>
        <w:t xml:space="preserve"> There are seven such states: California, Illinois, Louisiana, New Jersey, Pennsylvania, Texas, and Washington. </w:t>
      </w:r>
      <w:r w:rsidRPr="00F46E08">
        <w:rPr>
          <w:rStyle w:val="StyleUnderline"/>
        </w:rPr>
        <w:t>Assigning new capacity investments proportionally based on their present capacity, new refining capacity investments and associated investment costs are illustrated in Table 6.</w:t>
      </w:r>
      <w:r w:rsidRPr="00F46E08">
        <w:rPr>
          <w:sz w:val="16"/>
        </w:rPr>
        <w:t xml:space="preserve"> Based on this apportionment, </w:t>
      </w:r>
      <w:r w:rsidRPr="00F46E08">
        <w:rPr>
          <w:rStyle w:val="StyleUnderline"/>
        </w:rPr>
        <w:t xml:space="preserve">expected increases in offshore oil production will induce </w:t>
      </w:r>
      <w:r w:rsidRPr="00F46E08">
        <w:rPr>
          <w:rStyle w:val="Emphasis"/>
        </w:rPr>
        <w:t>approximately $22 billion in refining capacity investments</w:t>
      </w:r>
      <w:r w:rsidRPr="00F46E08">
        <w:rPr>
          <w:rStyle w:val="StyleUnderline"/>
        </w:rPr>
        <w:t xml:space="preserve"> each year for two and one half years</w:t>
      </w:r>
      <w:r w:rsidRPr="00F46E08">
        <w:rPr>
          <w:sz w:val="16"/>
        </w:rPr>
        <w:t>. California, Texas, and Louisiana will receive the bulk of this investment, but investments of more than $1 billion annually can be expected in Illinois, New Jersey, Pennsylvania, and Washington.</w:t>
      </w:r>
    </w:p>
    <w:p w14:paraId="3A82A95D" w14:textId="16EADE88" w:rsidR="00F46E08" w:rsidRDefault="00F46E08" w:rsidP="00F46E08">
      <w:pPr>
        <w:pStyle w:val="Heading3"/>
        <w:rPr>
          <w:rFonts w:ascii="Georgia" w:hAnsi="Georgia"/>
        </w:rPr>
      </w:pPr>
      <w:r>
        <w:rPr>
          <w:rFonts w:ascii="Georgia" w:hAnsi="Georgia"/>
        </w:rPr>
        <w:t>2AC – Economy Turns – Employment</w:t>
      </w:r>
    </w:p>
    <w:p w14:paraId="4B67BF3A" w14:textId="77777777" w:rsidR="00F46E08" w:rsidRPr="00F46E08" w:rsidRDefault="00F46E08" w:rsidP="00F46E08">
      <w:pPr>
        <w:pStyle w:val="Heading4"/>
        <w:rPr>
          <w:rFonts w:ascii="Georgia" w:hAnsi="Georgia"/>
        </w:rPr>
      </w:pPr>
      <w:r w:rsidRPr="00F46E08">
        <w:rPr>
          <w:rFonts w:ascii="Georgia" w:hAnsi="Georgia"/>
        </w:rPr>
        <w:t>Increased jobs in oil and gas industries spill over – offshore drilling trickles down through the economy – provides new jobs and higher wages and government revenues</w:t>
      </w:r>
    </w:p>
    <w:p w14:paraId="661FFA45"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73D11FFA" w14:textId="77777777" w:rsidR="00F46E08" w:rsidRPr="00F46E08" w:rsidRDefault="00F46E08" w:rsidP="00F46E08">
      <w:pPr>
        <w:rPr>
          <w:sz w:val="16"/>
        </w:rPr>
      </w:pPr>
      <w:r w:rsidRPr="00F46E08">
        <w:rPr>
          <w:rStyle w:val="StyleUnderline"/>
        </w:rPr>
        <w:t>Onshore state and local economies benefit from the development of OCS resources by providing goods and services to offshore oil and gas extraction sites.</w:t>
      </w:r>
      <w:r w:rsidRPr="00F46E08">
        <w:rPr>
          <w:sz w:val="16"/>
        </w:rPr>
        <w:t xml:space="preserve"> Onshore communities provide all manner of goods and services required by offshore oil and gas extraction. </w:t>
      </w:r>
      <w:r w:rsidRPr="00F46E08">
        <w:rPr>
          <w:rStyle w:val="StyleUnderline"/>
        </w:rPr>
        <w:t>A variety of industries are involved in this effort: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w:t>
      </w:r>
      <w:r w:rsidRPr="00F46E08">
        <w:rPr>
          <w:sz w:val="16"/>
        </w:rPr>
        <w:t xml:space="preserve">, in turn, </w:t>
      </w:r>
      <w:r w:rsidRPr="00F46E08">
        <w:rPr>
          <w:rStyle w:val="StyleUnderline"/>
        </w:rPr>
        <w:t xml:space="preserve">support other jobs and other industries </w:t>
      </w:r>
      <w:r w:rsidRPr="00F46E08">
        <w:rPr>
          <w:sz w:val="16"/>
        </w:rPr>
        <w:t xml:space="preserve">(such as retail and hospitality establishments). </w:t>
      </w:r>
      <w:r w:rsidRPr="00F46E08">
        <w:rPr>
          <w:rStyle w:val="StyleUnderline"/>
        </w:rPr>
        <w:t xml:space="preserve">The statistical approach known as an “input-output” analysis measures the economic effects associated with a particular project or economic development plan. </w:t>
      </w:r>
      <w:r w:rsidRPr="00F46E08">
        <w:rPr>
          <w:sz w:val="16"/>
        </w:rPr>
        <w:t xml:space="preserve">This approach, which was pioneered by Nobel Prize winner Wassily Leontif, has been refined by the U.S. Department of Commerce. The most recent version of the Commerce Department’s analysis is known as the Regional Input-Output Modelling System, or “RIMS II.” </w:t>
      </w:r>
      <w:r w:rsidRPr="00F46E08">
        <w:rPr>
          <w:rStyle w:val="StyleUnderline"/>
        </w:rPr>
        <w:t>The RIMS II model provides a variety of multipliers that measure how an economic development project — such as offshore drilling — would “trickle down” through the economy providing new jobs, wages, and government revenues</w:t>
      </w:r>
      <w:r w:rsidRPr="00F46E08">
        <w:rPr>
          <w:sz w:val="16"/>
        </w:rPr>
        <w:t>. 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w:t>
      </w:r>
    </w:p>
    <w:p w14:paraId="38C49DC7" w14:textId="77777777" w:rsidR="00F46E08" w:rsidRPr="00F46E08" w:rsidRDefault="00F46E08" w:rsidP="00F46E08">
      <w:pPr>
        <w:pStyle w:val="Heading4"/>
        <w:rPr>
          <w:rFonts w:ascii="Georgia" w:hAnsi="Georgia"/>
        </w:rPr>
      </w:pPr>
      <w:r w:rsidRPr="00F46E08">
        <w:rPr>
          <w:rFonts w:ascii="Georgia" w:hAnsi="Georgia"/>
        </w:rPr>
        <w:t>The plan is key to jobs in other industries – proves it’s an effective multiplier and increases the demand for high-skilled labor</w:t>
      </w:r>
    </w:p>
    <w:p w14:paraId="69E59AC1"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54929855" w14:textId="3F76450E" w:rsidR="00F46E08" w:rsidRPr="00F46E08" w:rsidRDefault="00F46E08" w:rsidP="00F46E08">
      <w:pPr>
        <w:rPr>
          <w:b/>
          <w:u w:val="single"/>
        </w:rPr>
      </w:pPr>
      <w:r w:rsidRPr="00F46E08">
        <w:rPr>
          <w:b/>
          <w:u w:val="single"/>
        </w:rPr>
        <w:t>The BEA data also allow an analysis of the types of employment that would be supported by increased offshore oil and gas extraction</w:t>
      </w:r>
      <w:r w:rsidRPr="00F46E08">
        <w:rPr>
          <w:rStyle w:val="StyleUnderline"/>
        </w:rPr>
        <w:t>. Increased investment and production in previously unavailable OCS oil and gas extraction and the ancillary industries that support the offshore industry would produce thousands of new jobs in stable and valuable industries.</w:t>
      </w:r>
      <w:r w:rsidRPr="00F46E08">
        <w:rPr>
          <w:sz w:val="16"/>
        </w:rPr>
        <w:t xml:space="preserve"> As above, the immediate and the long-run benefits are considered separately. The benefits are broken down using specific BEA multipliers for each industry, which can be used to determine which industries will benefit the most from increased offshore oil and gas production. Table 11 reports the expected total increase in annual employment over the first years of the investment phase using the multipliers in Table A5. Table 11 gives a sense of the distribution of the 271,572 jobs created in the investment phase and sustained during the first seven years of the investment cycle. </w:t>
      </w:r>
      <w:r w:rsidRPr="00F46E08">
        <w:rPr>
          <w:rStyle w:val="StyleUnderline"/>
        </w:rPr>
        <w:t xml:space="preserve">The majority of new positions </w:t>
      </w:r>
      <w:r w:rsidRPr="00F46E08">
        <w:rPr>
          <w:sz w:val="16"/>
        </w:rPr>
        <w:t xml:space="preserve">(162,541 jobs, or 60 percent) </w:t>
      </w:r>
      <w:r w:rsidRPr="00F46E08">
        <w:rPr>
          <w:rStyle w:val="StyleUnderline"/>
        </w:rPr>
        <w:t xml:space="preserve">would be created in </w:t>
      </w:r>
      <w:r w:rsidRPr="00F46E08">
        <w:rPr>
          <w:rStyle w:val="Emphasis"/>
        </w:rPr>
        <w:t xml:space="preserve">high-skills fields, such as health care, real estate, professional services, manufacturing, administration, finance, education, the arts, information, and management. </w:t>
      </w:r>
      <w:r w:rsidRPr="00F46E08">
        <w:rPr>
          <w:sz w:val="16"/>
        </w:rPr>
        <w:t xml:space="preserve">Table 12 reports the increase in annual employment over the life of the production phase. That is, the jobs in Table 12 would be created in the first year of production and maintained for 30 years. </w:t>
      </w:r>
      <w:r w:rsidRPr="00F46E08">
        <w:rPr>
          <w:rStyle w:val="StyleUnderline"/>
        </w:rPr>
        <w:t>These gains thus represent new full-time careers rather than just one new job for one year. Although the largest total increase in employment would occur</w:t>
      </w:r>
      <w:r w:rsidRPr="00F46E08">
        <w:rPr>
          <w:sz w:val="16"/>
        </w:rPr>
        <w:t xml:space="preserve"> (quite naturally) </w:t>
      </w:r>
      <w:r w:rsidRPr="00F46E08">
        <w:rPr>
          <w:rStyle w:val="StyleUnderline"/>
        </w:rPr>
        <w:t>in the mining industry, significant numbers of jobs would be created in other industries.</w:t>
      </w:r>
      <w:r w:rsidRPr="00F46E08">
        <w:rPr>
          <w:sz w:val="16"/>
        </w:rPr>
        <w:t xml:space="preserve"> Again, </w:t>
      </w:r>
      <w:r w:rsidRPr="00F46E08">
        <w:rPr>
          <w:rStyle w:val="StyleUnderline"/>
        </w:rPr>
        <w:t>many of these new jobs would be created in high-skills fields. These high-skills sectors represent approximately 49 percent of all new jobs and approximately 61 percent of all new non-mining jobs.</w:t>
      </w:r>
      <w:r w:rsidRPr="00F46E08">
        <w:rPr>
          <w:sz w:val="16"/>
        </w:rPr>
        <w:t>53</w:t>
      </w:r>
    </w:p>
    <w:p w14:paraId="0000ADF0" w14:textId="1C8DAAA4" w:rsidR="00F46E08" w:rsidRPr="00F46E08" w:rsidRDefault="00F46E08" w:rsidP="00F46E08">
      <w:pPr>
        <w:pStyle w:val="Heading3"/>
        <w:rPr>
          <w:rFonts w:ascii="Georgia" w:hAnsi="Georgia"/>
        </w:rPr>
      </w:pPr>
      <w:r>
        <w:rPr>
          <w:rFonts w:ascii="Georgia" w:hAnsi="Georgia"/>
        </w:rPr>
        <w:t>1AR – Economy Turns – Employment</w:t>
      </w:r>
    </w:p>
    <w:p w14:paraId="351D6DDC" w14:textId="77777777" w:rsidR="00F46E08" w:rsidRPr="00F46E08" w:rsidRDefault="00F46E08" w:rsidP="00F46E08">
      <w:pPr>
        <w:pStyle w:val="Heading4"/>
        <w:rPr>
          <w:rFonts w:ascii="Georgia" w:hAnsi="Georgia"/>
        </w:rPr>
      </w:pPr>
      <w:r w:rsidRPr="00F46E08">
        <w:rPr>
          <w:rFonts w:ascii="Georgia" w:hAnsi="Georgia"/>
        </w:rPr>
        <w:t>BEA multipliers prove – oil and gas have the largest multiplier affect – increases annual output and wages</w:t>
      </w:r>
    </w:p>
    <w:p w14:paraId="450C6811"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08011EF5" w14:textId="77777777" w:rsidR="00F46E08" w:rsidRPr="00F46E08" w:rsidRDefault="00F46E08" w:rsidP="00F46E08">
      <w:pPr>
        <w:rPr>
          <w:sz w:val="16"/>
        </w:rPr>
      </w:pPr>
      <w:r w:rsidRPr="00F46E08">
        <w:rPr>
          <w:sz w:val="16"/>
        </w:rPr>
        <w:t xml:space="preserve">The Bureau of Economic Analysis RIMS II model provides multipliers that allow researchers to consider two types of effects of any industry or growth: (1) the initial (“direct”) effects and (2) the comprehensive (“final-demand”) effects. The two types of analysis require different information. For example, </w:t>
      </w:r>
      <w:r w:rsidRPr="00F46E08">
        <w:rPr>
          <w:rStyle w:val="StyleUnderline"/>
        </w:rPr>
        <w:t>the initial effect on income or employment can be measured if the user has information regarding the income or employment that is expected to be created by a given economic development project.</w:t>
      </w:r>
      <w:r w:rsidRPr="00F46E08">
        <w:rPr>
          <w:sz w:val="16"/>
        </w:rPr>
        <w:t xml:space="preserve">40 In contrast, </w:t>
      </w:r>
      <w:r w:rsidRPr="00F46E08">
        <w:rPr>
          <w:rStyle w:val="StyleUnderline"/>
        </w:rPr>
        <w:t>the comprehensive effect on output, income, or employment can be measured if the user has information on changes in final demand.</w:t>
      </w:r>
      <w:r w:rsidRPr="00F46E08">
        <w:rPr>
          <w:sz w:val="16"/>
        </w:rPr>
        <w:t xml:space="preserve">41 Because specific extraction projects have not been developed for currently unavailable OCS resources, no data presently exist that can be used to estimate the initial (“direct”) effects associated with increased OCS extraction. </w:t>
      </w:r>
      <w:r w:rsidRPr="00F46E08">
        <w:rPr>
          <w:rStyle w:val="StyleUnderline"/>
        </w:rPr>
        <w:t>The straightforward estimates of the total value of the resources, however, can be used as a measure of the increase in final demand that would occur over the lifetime of all currently unavailable OCS oil and gas fields</w:t>
      </w:r>
      <w:r w:rsidRPr="00F46E08">
        <w:rPr>
          <w:sz w:val="16"/>
        </w:rPr>
        <w:t xml:space="preserve">. Three final demand multipliers are applied to the resource estimates in Table 4. First, </w:t>
      </w:r>
      <w:r w:rsidRPr="00F46E08">
        <w:rPr>
          <w:rStyle w:val="StyleUnderline"/>
        </w:rPr>
        <w:t>BEA output multipliers measure the total increase in economic activity — including the effect on all other industries — resulting from $1 of new industrial activity in a particular geographic region</w:t>
      </w:r>
      <w:r w:rsidRPr="00F46E08">
        <w:rPr>
          <w:sz w:val="16"/>
        </w:rPr>
        <w:t xml:space="preserve">.42 Next, </w:t>
      </w:r>
      <w:r w:rsidRPr="00F46E08">
        <w:rPr>
          <w:rStyle w:val="StyleUnderline"/>
        </w:rPr>
        <w:t>BEA earnings multipliers measure the increase in wages resulting from $1 of new industrial activity.</w:t>
      </w:r>
      <w:r w:rsidRPr="00F46E08">
        <w:rPr>
          <w:sz w:val="16"/>
        </w:rPr>
        <w:t xml:space="preserve">43 Finally, </w:t>
      </w:r>
      <w:r w:rsidRPr="00F46E08">
        <w:rPr>
          <w:rStyle w:val="StyleUnderline"/>
        </w:rPr>
        <w:t>BEA employment multipliers measure the increase in employment</w:t>
      </w:r>
      <w:r w:rsidRPr="00F46E08">
        <w:rPr>
          <w:rStyle w:val="StyleUnderline"/>
          <w:sz w:val="16"/>
          <w:szCs w:val="16"/>
        </w:rPr>
        <w:t xml:space="preserve"> (</w:t>
      </w:r>
      <w:r w:rsidRPr="00F46E08">
        <w:rPr>
          <w:sz w:val="16"/>
        </w:rPr>
        <w:t xml:space="preserve">in fulltime equivalent jobs) </w:t>
      </w:r>
      <w:r w:rsidRPr="00F46E08">
        <w:rPr>
          <w:rStyle w:val="StyleUnderline"/>
        </w:rPr>
        <w:t>associated with a $1,000,000 increase in industrial activity</w:t>
      </w:r>
      <w:r w:rsidRPr="00F46E08">
        <w:rPr>
          <w:sz w:val="16"/>
        </w:rPr>
        <w:t xml:space="preserve">.44 Important to understanding the results that follow, each BEA multiplier measures the changes that are expected to occur within one year.45 </w:t>
      </w:r>
      <w:r w:rsidRPr="00F46E08">
        <w:rPr>
          <w:b/>
          <w:u w:val="single"/>
        </w:rPr>
        <w:t>The BEA multipliers are based on actual changes in output, wages, and employment that result from changes in economic activity</w:t>
      </w:r>
      <w:r w:rsidRPr="00F46E08">
        <w:rPr>
          <w:sz w:val="16"/>
        </w:rPr>
        <w:t xml:space="preserve">.46 If a state does not have any expenditures for a particular industry — such as oil and gas extraction — the BEA calculates a multiplier of zero.47 Although the BEA suggests that a “billof- goods” approach can be applied instead to accurately predict changes in output,48 this approach requires very specific data for each and every project in each state. Because specific bill-of-goods data is not available for future OCS oil and gas extraction projects, a bill-of-goods approach cannot be applied here. To circumvent this limitation, the present analysis estimates a RIMS II multiplier for each state with a BEA value of zero by applying the simple average multiplier for all other coastal states with valid BEA multipliers. This approach is not meant to be definitive; rather, it is an attempt to roughly estimate the effect that new industry would have on states that do not presently have any oil and gas extraction industries. This treatment is applied to five coastal states that adjoin OCS Planning Areas: Georgia, Maine, New Hampshire, Rhode Island, and Washington. The final demand multipliers used for the analysis are presented in Appendix Table A3. </w:t>
      </w:r>
      <w:r w:rsidRPr="00F46E08">
        <w:rPr>
          <w:rStyle w:val="StyleUnderline"/>
        </w:rPr>
        <w:t>The direct effect associated with additional oil and gas extraction varies by state. For example, in Delaware an extra $1,000,000 of oil and gas extraction translates into $1,437,700 of additional annual output, $339,300 in additional annual wage income, and approximately 4.5 additional full-time jobs for the year. In Texas, however, the same $1,000,000 translates into $2,072,100 in additional output, $508,500 in additional wage income, and approximately 8.25 additional full-time jobs.</w:t>
      </w:r>
      <w:r w:rsidRPr="00F46E08">
        <w:rPr>
          <w:sz w:val="16"/>
        </w:rPr>
        <w:t xml:space="preserve"> To determine the economic effect of providing new refining capacity, I use the BEA multipliers for the seven affected states (see Appendix Table A4). In the following sections, I apply these two multipliers to their respective investment costs to determine the state-by-state and overall effect of increased offshore oil and natural gas production on the U.S. economy.</w:t>
      </w:r>
    </w:p>
    <w:p w14:paraId="2E0D5B1F" w14:textId="77777777" w:rsidR="00F46E08" w:rsidRPr="00F46E08" w:rsidRDefault="00F46E08" w:rsidP="00F46E08">
      <w:pPr>
        <w:pStyle w:val="Heading4"/>
        <w:rPr>
          <w:rFonts w:ascii="Georgia" w:hAnsi="Georgia"/>
        </w:rPr>
      </w:pPr>
      <w:r w:rsidRPr="00F46E08">
        <w:rPr>
          <w:rFonts w:ascii="Georgia" w:hAnsi="Georgia"/>
        </w:rPr>
        <w:t>The plan would yield massive wage benefits – BEA multipliers prove</w:t>
      </w:r>
    </w:p>
    <w:p w14:paraId="516D7DFE" w14:textId="77777777" w:rsidR="00F46E08" w:rsidRPr="00F46E08" w:rsidRDefault="00F46E08" w:rsidP="00F46E08">
      <w:r w:rsidRPr="00F46E08">
        <w:rPr>
          <w:b/>
          <w:sz w:val="24"/>
        </w:rPr>
        <w:t>Mason 09</w:t>
      </w:r>
      <w:r w:rsidRPr="00F46E08">
        <w:rPr>
          <w:b/>
        </w:rPr>
        <w:t xml:space="preserve"> </w:t>
      </w:r>
      <w:r w:rsidRPr="00F46E08">
        <w:rPr>
          <w:sz w:val="16"/>
          <w:szCs w:val="16"/>
        </w:rPr>
        <w:t>[Joseph, The Moyse LBA Chair of Banking at the Ourso School of Business at Louisiana State University and a Senior Fellow at the Wharton School, “The Economic Contribution of Increased Offshore Oil Exploration and Production to Regional and National Economies,” American Energy Alliance, February 2009, http://www.americanenergyalliance.org/docs/images/aea_offshore_updated_final.pdf, 07/06/14]</w:t>
      </w:r>
    </w:p>
    <w:p w14:paraId="708748EB" w14:textId="77777777" w:rsidR="00F46E08" w:rsidRPr="00F46E08" w:rsidRDefault="00F46E08" w:rsidP="00F46E08">
      <w:pPr>
        <w:rPr>
          <w:rStyle w:val="StyleUnderline"/>
        </w:rPr>
      </w:pPr>
      <w:r w:rsidRPr="00F46E08">
        <w:rPr>
          <w:rStyle w:val="StyleUnderline"/>
        </w:rPr>
        <w:t>The BEA multipliers also allow an analysis of the effect of increased OCS production on wages in affected states</w:t>
      </w:r>
      <w:r w:rsidRPr="00F46E08">
        <w:rPr>
          <w:sz w:val="16"/>
        </w:rPr>
        <w:t xml:space="preserve">. To estimate how initial investments increase wages, </w:t>
      </w:r>
      <w:r w:rsidRPr="00F46E08">
        <w:rPr>
          <w:rStyle w:val="StyleUnderline"/>
        </w:rPr>
        <w:t>the BEA’s final demand earnings</w:t>
      </w:r>
      <w:r w:rsidRPr="00F46E08">
        <w:rPr>
          <w:sz w:val="16"/>
        </w:rPr>
        <w:t xml:space="preserve"> (wage) </w:t>
      </w:r>
      <w:r w:rsidRPr="00F46E08">
        <w:rPr>
          <w:rStyle w:val="StyleUnderline"/>
        </w:rPr>
        <w:t>multipliers are applied to the investment estimates</w:t>
      </w:r>
      <w:r w:rsidRPr="00F46E08">
        <w:rPr>
          <w:sz w:val="16"/>
        </w:rPr>
        <w:t xml:space="preserve">. Table 13 reports the results. As Table 13 indicates, </w:t>
      </w:r>
      <w:r w:rsidRPr="00F46E08">
        <w:rPr>
          <w:rStyle w:val="StyleUnderline"/>
        </w:rPr>
        <w:t xml:space="preserve">initial increases in investment would yield approximately $10.7 billion in new wages each year for the first few years of investment. </w:t>
      </w:r>
      <w:r w:rsidRPr="00F46E08">
        <w:rPr>
          <w:sz w:val="16"/>
        </w:rPr>
        <w:t xml:space="preserve">To estimate the total wage effects associated with OCS oil and gas production over a thirty-year period, the BEA multipliers in Table A3 are applied to the total value of the incremental OCS resources that would be newly opened to production. Table 14 reports the results. Table 14 indicates that </w:t>
      </w:r>
      <w:r w:rsidRPr="00F46E08">
        <w:rPr>
          <w:rStyle w:val="Emphasis"/>
        </w:rPr>
        <w:t>increased OCS production would yield approximately $1.406 trillion in additional wage income</w:t>
      </w:r>
      <w:r w:rsidRPr="00F46E08">
        <w:rPr>
          <w:rStyle w:val="StyleUnderline"/>
        </w:rPr>
        <w:t xml:space="preserve"> to workers in coastal states over the lifetime of the fields</w:t>
      </w:r>
      <w:r w:rsidRPr="00F46E08">
        <w:rPr>
          <w:u w:val="single"/>
        </w:rPr>
        <w:t xml:space="preserve"> </w:t>
      </w:r>
      <w:r w:rsidRPr="00F46E08">
        <w:rPr>
          <w:b/>
          <w:u w:val="single"/>
        </w:rPr>
        <w:t>(or $46 billion per year over 30 years)</w:t>
      </w:r>
      <w:r w:rsidRPr="00F46E08">
        <w:rPr>
          <w:sz w:val="16"/>
        </w:rPr>
        <w:t xml:space="preserve">. The estimates in Tables 13 and 14 again do not capture secondary effects. Applying the total U.S. wage multipliers to the initial investment, suggests that the increased investment would generate approximately $15.7 billion in additional annual wages per year for the first seven years. Applying the total U.S. wage multiplier (0.6109) to the total value of applicable OCS resources ($3.4 trillion), suggests that </w:t>
      </w:r>
      <w:r w:rsidRPr="00F46E08">
        <w:rPr>
          <w:b/>
          <w:u w:val="single"/>
        </w:rPr>
        <w:t>the increased production would generate approximately $70 billion per year for the next thirty years, or approximately $2.1 trillion in additional wage income.</w:t>
      </w:r>
      <w:r w:rsidRPr="00F46E08">
        <w:rPr>
          <w:rStyle w:val="StyleUnderline"/>
          <w:sz w:val="16"/>
          <w:szCs w:val="16"/>
        </w:rPr>
        <w:t xml:space="preserve">54 </w:t>
      </w:r>
      <w:r w:rsidRPr="00F46E08">
        <w:rPr>
          <w:rStyle w:val="StyleUnderline"/>
        </w:rPr>
        <w:t>As with employment, the increase in wages can also be understood by examining specific industries that would benefit from increased offshore oil and gas production</w:t>
      </w:r>
      <w:r w:rsidRPr="00F46E08">
        <w:rPr>
          <w:sz w:val="16"/>
        </w:rPr>
        <w:t xml:space="preserve">. Tables 11 and 12 indicated millions of new jobs would be created and that most of those would be in professional fields. The U.S. Bureau of Labor Statistics (BLS) 2007 Occupational Employment and Wage Estimates suggest that the new employment in the Oil and Gas Extraction Industry would generally pay higher wages than similar occupations in other industries. As Table 15 indicates, </w:t>
      </w:r>
      <w:r w:rsidRPr="00F46E08">
        <w:rPr>
          <w:rStyle w:val="StyleUnderline"/>
        </w:rPr>
        <w:t>the average wage in the Oil and Gas Extraction industry is 64 percent higher than the average U.S. wage</w:t>
      </w:r>
      <w:r w:rsidRPr="00F46E08">
        <w:rPr>
          <w:sz w:val="16"/>
        </w:rPr>
        <w:t xml:space="preserve">. Furthermore, </w:t>
      </w:r>
      <w:r w:rsidRPr="00F46E08">
        <w:rPr>
          <w:rStyle w:val="StyleUnderline"/>
        </w:rPr>
        <w:t>the Oil and Gas Extraction industry pays higher average wages for 16 of the 17 job classifications.</w:t>
      </w:r>
      <w:r w:rsidRPr="00F46E08">
        <w:rPr>
          <w:sz w:val="16"/>
        </w:rPr>
        <w:t xml:space="preserve"> BLS data also suggest that all four broad industry classifications related to oil and gas extraction pay higher wages and similar jobs in other industries. Table 16 shows that jobs in: (1) Oil and Gas Extraction, (2) Pipeline Transportation of Crude Oil, (3) Petroleum and Coal Products Manufacturing, and (4) Support Activities for Mining, indicated in Table 16, typically pay higher wages than the average American job. Taking this broader measure,55 </w:t>
      </w:r>
      <w:r w:rsidRPr="00F46E08">
        <w:rPr>
          <w:rStyle w:val="StyleUnderline"/>
        </w:rPr>
        <w:t>the average job created by increased offshore oil and gas production pays approximately 28 percent more than the average U.S. job.</w:t>
      </w:r>
    </w:p>
    <w:p w14:paraId="7B82A7CD" w14:textId="60261AD0" w:rsidR="001D3FC5" w:rsidRPr="001D3FC5" w:rsidRDefault="001D3FC5" w:rsidP="000221BB">
      <w:pPr>
        <w:pStyle w:val="Heading2"/>
        <w:rPr>
          <w:rFonts w:ascii="Georgia" w:hAnsi="Georgia"/>
        </w:rPr>
      </w:pPr>
      <w:r w:rsidRPr="001D3FC5">
        <w:rPr>
          <w:rFonts w:ascii="Georgia" w:hAnsi="Georgia"/>
        </w:rPr>
        <w:t>Politics DAs</w:t>
      </w:r>
    </w:p>
    <w:p w14:paraId="4B6E4A00" w14:textId="2B16EF3E" w:rsidR="001D3FC5" w:rsidRPr="001D3FC5" w:rsidRDefault="001D3FC5" w:rsidP="001D3FC5">
      <w:pPr>
        <w:pStyle w:val="Heading3"/>
        <w:rPr>
          <w:rFonts w:ascii="Georgia" w:hAnsi="Georgia"/>
        </w:rPr>
      </w:pPr>
      <w:r w:rsidRPr="001D3FC5">
        <w:rPr>
          <w:rFonts w:ascii="Georgia" w:hAnsi="Georgia"/>
        </w:rPr>
        <w:t>2AC – Agenda DAs – Link Turn</w:t>
      </w:r>
    </w:p>
    <w:p w14:paraId="7B9BA19A" w14:textId="77777777" w:rsidR="001D3FC5" w:rsidRPr="001D3FC5" w:rsidRDefault="001D3FC5" w:rsidP="001D3FC5">
      <w:pPr>
        <w:pStyle w:val="Heading4"/>
        <w:rPr>
          <w:rStyle w:val="Style13ptBold"/>
          <w:rFonts w:ascii="Georgia" w:hAnsi="Georgia"/>
          <w:b/>
          <w:bCs w:val="0"/>
        </w:rPr>
      </w:pPr>
      <w:r w:rsidRPr="001D3FC5">
        <w:rPr>
          <w:rStyle w:val="Style13ptBold"/>
          <w:rFonts w:ascii="Georgia" w:hAnsi="Georgia"/>
          <w:b/>
        </w:rPr>
        <w:t>Republicans and natural gas industry loves the plan</w:t>
      </w:r>
    </w:p>
    <w:p w14:paraId="1C9386F6" w14:textId="77777777" w:rsidR="001D3FC5" w:rsidRPr="001D3FC5" w:rsidRDefault="001D3FC5" w:rsidP="001D3FC5">
      <w:r w:rsidRPr="001D3FC5">
        <w:rPr>
          <w:rStyle w:val="Style13ptBold"/>
        </w:rPr>
        <w:t>Clark 12</w:t>
      </w:r>
      <w:r w:rsidRPr="001D3FC5">
        <w:t xml:space="preserve"> </w:t>
      </w:r>
      <w:r w:rsidRPr="001D3FC5">
        <w:rPr>
          <w:sz w:val="16"/>
          <w:szCs w:val="16"/>
        </w:rPr>
        <w:t>[Aaron, “Obama Stance on Fossil Fuel Angers Industry,” Bloomberg, 01/24/12, http://www.bloomberg.com/news/2012-01-24/obama-claiming-credit-for-fossil-fuel-gains-angers-industry.html, 07/07/14]</w:t>
      </w:r>
    </w:p>
    <w:p w14:paraId="62AD4223" w14:textId="77777777" w:rsidR="001D3FC5" w:rsidRPr="001D3FC5" w:rsidRDefault="001D3FC5" w:rsidP="001D3FC5">
      <w:pPr>
        <w:rPr>
          <w:sz w:val="16"/>
        </w:rPr>
      </w:pPr>
      <w:r w:rsidRPr="001D3FC5">
        <w:rPr>
          <w:sz w:val="16"/>
        </w:rPr>
        <w:t xml:space="preserve">President Barack </w:t>
      </w:r>
      <w:r w:rsidRPr="001D3FC5">
        <w:rPr>
          <w:rStyle w:val="TitleChar"/>
          <w:b/>
        </w:rPr>
        <w:t>Obama is taking credit for higher</w:t>
      </w:r>
      <w:r w:rsidRPr="001D3FC5">
        <w:rPr>
          <w:sz w:val="16"/>
        </w:rPr>
        <w:t xml:space="preserve"> U.S. oil and </w:t>
      </w:r>
      <w:r w:rsidRPr="001D3FC5">
        <w:rPr>
          <w:rStyle w:val="TitleChar"/>
          <w:b/>
        </w:rPr>
        <w:t>gas production and lower imports</w:t>
      </w:r>
      <w:r w:rsidRPr="001D3FC5">
        <w:rPr>
          <w:b/>
          <w:sz w:val="16"/>
        </w:rPr>
        <w:t>,</w:t>
      </w:r>
      <w:r w:rsidRPr="001D3FC5">
        <w:rPr>
          <w:sz w:val="16"/>
        </w:rPr>
        <w:t xml:space="preserve"> </w:t>
      </w:r>
      <w:r w:rsidRPr="001D3FC5">
        <w:rPr>
          <w:rStyle w:val="Emphasis"/>
        </w:rPr>
        <w:t>angering industry groups and Republicans</w:t>
      </w:r>
      <w:r w:rsidRPr="001D3FC5">
        <w:rPr>
          <w:sz w:val="16"/>
        </w:rPr>
        <w:t xml:space="preserve"> </w:t>
      </w:r>
      <w:r w:rsidRPr="001D3FC5">
        <w:rPr>
          <w:rStyle w:val="TitleChar"/>
          <w:b/>
        </w:rPr>
        <w:t>who say he is working against domestic energy production</w:t>
      </w:r>
      <w:r w:rsidRPr="001D3FC5">
        <w:rPr>
          <w:sz w:val="16"/>
        </w:rPr>
        <w:t xml:space="preserve">. American energy will be a major theme of Obama’s State of the Union address to Congress tonight, Jay Carney, the White House spokesman, said in a briefing yesterday. In his first campaign ad this year, Obama boasts that U.S. dependence on foreign oil is below 50 percent for the first time in 13 years. </w:t>
      </w:r>
      <w:r w:rsidRPr="001D3FC5">
        <w:rPr>
          <w:rStyle w:val="TitleChar"/>
          <w:b/>
        </w:rPr>
        <w:t>Since Obama took office</w:t>
      </w:r>
      <w:r w:rsidRPr="001D3FC5">
        <w:rPr>
          <w:b/>
          <w:sz w:val="16"/>
        </w:rPr>
        <w:t xml:space="preserve">, </w:t>
      </w:r>
      <w:r w:rsidRPr="001D3FC5">
        <w:rPr>
          <w:rStyle w:val="TitleChar"/>
          <w:b/>
        </w:rPr>
        <w:t>U.S. natural gas production averaged</w:t>
      </w:r>
      <w:r w:rsidRPr="001D3FC5">
        <w:rPr>
          <w:sz w:val="16"/>
        </w:rPr>
        <w:t xml:space="preserve"> 1.89 trillion cubic feet a month through October, </w:t>
      </w:r>
      <w:r w:rsidRPr="001D3FC5">
        <w:rPr>
          <w:rStyle w:val="TitleChar"/>
          <w:b/>
        </w:rPr>
        <w:t>13 percent higher than</w:t>
      </w:r>
      <w:r w:rsidRPr="001D3FC5">
        <w:rPr>
          <w:sz w:val="16"/>
        </w:rPr>
        <w:t xml:space="preserve"> the average during President George W. </w:t>
      </w:r>
      <w:r w:rsidRPr="001D3FC5">
        <w:rPr>
          <w:rStyle w:val="TitleChar"/>
          <w:b/>
        </w:rPr>
        <w:t>Bush’s two terms</w:t>
      </w:r>
      <w:r w:rsidRPr="001D3FC5">
        <w:rPr>
          <w:sz w:val="16"/>
        </w:rPr>
        <w:t>, according to Energy Department data. Crude oil production is 2 percent higher, the department said. “</w:t>
      </w:r>
      <w:r w:rsidRPr="001D3FC5">
        <w:rPr>
          <w:rStyle w:val="TitleChar"/>
          <w:b/>
        </w:rPr>
        <w:t>To be sure that is not because the White House meant for that to happen</w:t>
      </w:r>
      <w:r w:rsidRPr="001D3FC5">
        <w:rPr>
          <w:sz w:val="16"/>
        </w:rPr>
        <w:t xml:space="preserve">,” said Pavel Molchanov, an analyst at Raymond James &amp; Associates Inc. </w:t>
      </w:r>
      <w:r w:rsidRPr="001D3FC5">
        <w:rPr>
          <w:rStyle w:val="TitleChar"/>
          <w:b/>
        </w:rPr>
        <w:t>Republicans say the numbers are misleading</w:t>
      </w:r>
      <w:r w:rsidRPr="001D3FC5">
        <w:rPr>
          <w:sz w:val="16"/>
        </w:rPr>
        <w:t xml:space="preserve">. Onshore oil and </w:t>
      </w:r>
      <w:r w:rsidRPr="001D3FC5">
        <w:rPr>
          <w:rStyle w:val="TitleChar"/>
          <w:b/>
        </w:rPr>
        <w:t>gas production on federal lands directly under Obama’s control is down 40 percent compared to 10 years ago</w:t>
      </w:r>
      <w:r w:rsidRPr="001D3FC5">
        <w:rPr>
          <w:sz w:val="16"/>
        </w:rPr>
        <w:t>, according to Spencer Pederson, a spokesman for Representative Doc Hastings, a Washington Republican and chairman of the House Natural Resources Committee. In 2010, the U.S. signed the fewest number of offshore drilling leases since 1984. ‘Drill Baby Drill’ “</w:t>
      </w:r>
      <w:r w:rsidRPr="001D3FC5">
        <w:rPr>
          <w:rStyle w:val="TitleChar"/>
          <w:b/>
        </w:rPr>
        <w:t>The president is responding to what America’s gut feeling is, that we should be less dependent on foreign oil, and he’s trying to take credit for it</w:t>
      </w:r>
      <w:r w:rsidRPr="001D3FC5">
        <w:rPr>
          <w:sz w:val="16"/>
        </w:rPr>
        <w:t>,” Hastings said in an interview. “</w:t>
      </w:r>
      <w:r w:rsidRPr="001D3FC5">
        <w:rPr>
          <w:rStyle w:val="Emphasis"/>
        </w:rPr>
        <w:t>His policies are exactly the opposite</w:t>
      </w:r>
      <w:r w:rsidRPr="001D3FC5">
        <w:rPr>
          <w:sz w:val="16"/>
        </w:rPr>
        <w:t xml:space="preserve">.” Four years ago, Obama campaigned against Republican vice presidential nominee Sarah Palin’s rally to “Drill Baby Drill.” Today he is highlighting fossil fuel gains to blunt charges that his policies are contributing to higher energy costs, according to Tyson Slocum, energy program director for Public Citizen, a Washington-based consumer advocacy group, said in an interview. “The Republican narrative is that Obama is shoveling huge amounts of money to his cronies in the renewable industry, and blocking the real energy that American needs,” Slocum said in an interview. “It’s a false narrative. The administration has been focused on green energy, but they haven’t been against fossil fuels.” Federal Leases In a January report, </w:t>
      </w:r>
      <w:r w:rsidRPr="001D3FC5">
        <w:rPr>
          <w:rStyle w:val="TitleChar"/>
          <w:b/>
        </w:rPr>
        <w:t>the American Petroleum Institute in Washington said that in two years the number of new leases to drill on federal lands declined 44 percent</w:t>
      </w:r>
      <w:r w:rsidRPr="001D3FC5">
        <w:rPr>
          <w:sz w:val="16"/>
        </w:rPr>
        <w:t xml:space="preserve"> to 1,053 in 2010. The report blamed “new rules, policies and administrative actions that are not conducive to oil and natural gas production.” Lower imports are the result of lower demand, and </w:t>
      </w:r>
      <w:r w:rsidRPr="001D3FC5">
        <w:rPr>
          <w:rStyle w:val="TitleChar"/>
          <w:b/>
        </w:rPr>
        <w:t>increasing production has come despite Obama’s policies</w:t>
      </w:r>
      <w:r w:rsidRPr="001D3FC5">
        <w:rPr>
          <w:b/>
          <w:sz w:val="16"/>
        </w:rPr>
        <w:t xml:space="preserve">, </w:t>
      </w:r>
      <w:r w:rsidRPr="001D3FC5">
        <w:rPr>
          <w:rStyle w:val="TitleChar"/>
          <w:b/>
        </w:rPr>
        <w:t>according to Jack Gerard, American Petroleum Institute President</w:t>
      </w:r>
      <w:r w:rsidRPr="001D3FC5">
        <w:rPr>
          <w:b/>
          <w:sz w:val="16"/>
        </w:rPr>
        <w:t xml:space="preserve">. </w:t>
      </w:r>
      <w:r w:rsidRPr="001D3FC5">
        <w:rPr>
          <w:rStyle w:val="TitleChar"/>
          <w:b/>
        </w:rPr>
        <w:t>The U.S. needs a “</w:t>
      </w:r>
      <w:r w:rsidRPr="001D3FC5">
        <w:rPr>
          <w:rStyle w:val="Emphasis"/>
        </w:rPr>
        <w:t>course correction</w:t>
      </w:r>
      <w:r w:rsidRPr="001D3FC5">
        <w:rPr>
          <w:rStyle w:val="TitleChar"/>
          <w:b/>
        </w:rPr>
        <w:t>” on energy policy that includes faster permitting on federal lands in the West and in the Gulf of Mexico</w:t>
      </w:r>
      <w:r w:rsidRPr="001D3FC5">
        <w:rPr>
          <w:sz w:val="16"/>
        </w:rPr>
        <w:t>, he said. The group, whose members include Exxon Mobil Corp., the largest U.S. oil company, convened a conference call with reporters today to comment on what Obama is expected to say on domestic energy in tonight’s address. “We hope that the actions match the words,” Gerard said on the call. “</w:t>
      </w:r>
      <w:r w:rsidRPr="001D3FC5">
        <w:rPr>
          <w:rStyle w:val="TitleChar"/>
          <w:b/>
        </w:rPr>
        <w:t>The truth is that the administration has sometimes paid lip service to more domestic energy development</w:t>
      </w:r>
      <w:r w:rsidRPr="001D3FC5">
        <w:rPr>
          <w:sz w:val="16"/>
        </w:rPr>
        <w:t>, including more oil and natural gas development.” Offshore Drilling The American Enterprise Institute, a Washington group that supports free markets, called Obama’s Jan. 18 decision to deny a permit for TransCanada Corp. (TRP)’s $7 billion Keystone XL oil pipeline, part of his “crusade against fossil fuels.” “</w:t>
      </w:r>
      <w:r w:rsidRPr="001D3FC5">
        <w:rPr>
          <w:rStyle w:val="TitleChar"/>
          <w:b/>
        </w:rPr>
        <w:t>The losses due to the Obama administration’s death-grip on offshore drilling and its unwillingness to open federal lands</w:t>
      </w:r>
      <w:r w:rsidRPr="001D3FC5">
        <w:rPr>
          <w:sz w:val="16"/>
        </w:rPr>
        <w:t xml:space="preserve"> or issue timely permits for exploration </w:t>
      </w:r>
      <w:r w:rsidRPr="001D3FC5">
        <w:rPr>
          <w:rStyle w:val="Emphasis"/>
        </w:rPr>
        <w:t xml:space="preserve">far outweigh any energy gains </w:t>
      </w:r>
      <w:r w:rsidRPr="001D3FC5">
        <w:rPr>
          <w:rStyle w:val="TitleChar"/>
          <w:b/>
        </w:rPr>
        <w:t>that the White House may tout this week</w:t>
      </w:r>
      <w:r w:rsidRPr="001D3FC5">
        <w:rPr>
          <w:sz w:val="16"/>
        </w:rPr>
        <w:t>,” Thomas Pyle, president of the Washington-based Institute for Energy Research, said in a statement. Obama last year called on Congress to eliminate “billions in taxpayer” subsidies for oil companies and to invest instead in renewable sources of power. In 2010, he proposed drilling for oil and natural gas off the U.S. East Coast, weeks before BP Plc (BP/)’s Macondo well in the Gulf of Mexico failed, spewing 4.9 million barrels of oil and triggering a temporary administration ban on offshore exploration.</w:t>
      </w:r>
    </w:p>
    <w:p w14:paraId="0EB28948" w14:textId="17A984E4" w:rsidR="001D3FC5" w:rsidRPr="001D3FC5" w:rsidRDefault="001D3FC5" w:rsidP="001D3FC5">
      <w:pPr>
        <w:pStyle w:val="Heading3"/>
        <w:rPr>
          <w:rFonts w:ascii="Georgia" w:hAnsi="Georgia"/>
        </w:rPr>
      </w:pPr>
      <w:r w:rsidRPr="001D3FC5">
        <w:rPr>
          <w:rFonts w:ascii="Georgia" w:hAnsi="Georgia"/>
        </w:rPr>
        <w:t>1AR – Agenda DAs – Link Turn – Lobby</w:t>
      </w:r>
    </w:p>
    <w:p w14:paraId="5D5BE63C" w14:textId="77777777" w:rsidR="001D3FC5" w:rsidRPr="001D3FC5" w:rsidRDefault="001D3FC5" w:rsidP="001D3FC5">
      <w:pPr>
        <w:pStyle w:val="Heading4"/>
        <w:rPr>
          <w:rFonts w:ascii="Georgia" w:hAnsi="Georgia"/>
        </w:rPr>
      </w:pPr>
      <w:r w:rsidRPr="001D3FC5">
        <w:rPr>
          <w:rFonts w:ascii="Georgia" w:hAnsi="Georgia"/>
        </w:rPr>
        <w:t>Natural gas lobbyists have a lot of influence in Congress</w:t>
      </w:r>
    </w:p>
    <w:p w14:paraId="299C699C" w14:textId="77777777" w:rsidR="001D3FC5" w:rsidRPr="001D3FC5" w:rsidRDefault="001D3FC5" w:rsidP="001D3FC5">
      <w:r w:rsidRPr="001D3FC5">
        <w:rPr>
          <w:rStyle w:val="Style13ptBold"/>
        </w:rPr>
        <w:t>Browning and Clifford 11</w:t>
      </w:r>
      <w:r w:rsidRPr="001D3FC5">
        <w:t xml:space="preserve"> </w:t>
      </w:r>
      <w:r w:rsidRPr="001D3FC5">
        <w:rPr>
          <w:sz w:val="16"/>
          <w:szCs w:val="16"/>
        </w:rPr>
        <w:t>[James and Pat, James is a Regional State Director at Common Cause, Pat is Stone Senior Fellow at HUC-UC Ethics Center, “Fracking for Support: Natural Gas Industry Pumps Cash Into Congress,” Common Cause, 11/10/11, http://www.commoncause.org/site/pp.asp?c=dkLNK1MQIwG&amp;b=7831813, 07/07/14]</w:t>
      </w:r>
    </w:p>
    <w:p w14:paraId="3D94FC8D" w14:textId="50DA9D0F" w:rsidR="001D3FC5" w:rsidRPr="001D3FC5" w:rsidRDefault="001D3FC5" w:rsidP="001D3FC5">
      <w:pPr>
        <w:rPr>
          <w:sz w:val="16"/>
        </w:rPr>
      </w:pPr>
      <w:r w:rsidRPr="001D3FC5">
        <w:rPr>
          <w:rStyle w:val="TitleChar"/>
          <w:b/>
        </w:rPr>
        <w:t>Natural gas interests have spent more than $747 million during a 10-year campaign</w:t>
      </w:r>
      <w:r w:rsidRPr="001D3FC5">
        <w:rPr>
          <w:b/>
          <w:sz w:val="16"/>
        </w:rPr>
        <w:t xml:space="preserve"> – </w:t>
      </w:r>
      <w:r w:rsidRPr="001D3FC5">
        <w:rPr>
          <w:rStyle w:val="TitleChar"/>
          <w:b/>
        </w:rPr>
        <w:t>stunningly successful so far</w:t>
      </w:r>
      <w:r w:rsidRPr="001D3FC5">
        <w:rPr>
          <w:b/>
          <w:sz w:val="16"/>
        </w:rPr>
        <w:t xml:space="preserve"> – </w:t>
      </w:r>
      <w:r w:rsidRPr="001D3FC5">
        <w:rPr>
          <w:rStyle w:val="TitleChar"/>
          <w:b/>
        </w:rPr>
        <w:t>to avoid government regulation of hydraulic “fracking,”</w:t>
      </w:r>
      <w:r w:rsidRPr="001D3FC5">
        <w:rPr>
          <w:sz w:val="16"/>
        </w:rPr>
        <w:t xml:space="preserve"> a fast-growing and environmentally risky process used in Ohio and at least a dozen other states to tap underground gas reserves, according to a new study by Common Cause. </w:t>
      </w:r>
      <w:r w:rsidRPr="001D3FC5">
        <w:rPr>
          <w:rStyle w:val="TitleChar"/>
          <w:b/>
        </w:rPr>
        <w:t>A faction of the natural gas industry has directed more than $20 million to the campaigns of current members of Congress</w:t>
      </w:r>
      <w:r w:rsidRPr="001D3FC5">
        <w:rPr>
          <w:sz w:val="16"/>
        </w:rPr>
        <w:t xml:space="preserve"> – including $600,000 to Ohioans -- </w:t>
      </w:r>
      <w:r w:rsidRPr="001D3FC5">
        <w:rPr>
          <w:rStyle w:val="TitleChar"/>
          <w:b/>
        </w:rPr>
        <w:t>and put $726 million into</w:t>
      </w:r>
      <w:r w:rsidRPr="001D3FC5">
        <w:rPr>
          <w:rStyle w:val="TitleChar"/>
        </w:rPr>
        <w:t xml:space="preserve"> </w:t>
      </w:r>
      <w:r w:rsidRPr="001D3FC5">
        <w:rPr>
          <w:rStyle w:val="Emphasis"/>
        </w:rPr>
        <w:t>lobbying aimed at shielding itself</w:t>
      </w:r>
      <w:r w:rsidRPr="001D3FC5">
        <w:rPr>
          <w:sz w:val="16"/>
        </w:rPr>
        <w:t xml:space="preserve"> from oversight, according to the report, the third in a series of “Deep Drilling, Deep Pockets” reports produced by the non-profit government watchdog group. Rep. John Boehner led Ohio’s Congressional delegation with $186,900 raised from fracking interests, followed Sen. Rob Portman with $91,000, Rep. Steve Chabot with $59,050, and Rep. Steve Stivers with $51,250. “</w:t>
      </w:r>
      <w:r w:rsidRPr="001D3FC5">
        <w:rPr>
          <w:rStyle w:val="TitleChar"/>
          <w:b/>
        </w:rPr>
        <w:t>Players in this industry have pumped cash into Congress</w:t>
      </w:r>
      <w:r w:rsidRPr="001D3FC5">
        <w:rPr>
          <w:sz w:val="16"/>
        </w:rPr>
        <w:t xml:space="preserve"> in the same way they pump toxic chemicals into underground rock formations to free trapped gas,” said Common Cause President Bob Edgar. “And as fracking for gas releases toxic chemicals into groundwater and streams, the industry’s political fracking for support is toxic to efforts for a cleaner environment and relief from our dependence on fossil fuels.” The report also tracks $2.8 million in campaign contributions to Ohio’s state elected officials and notes that Ohio’s fracking regulations are among the weakest of any state. Gov. John Kasich was the leading individual recipient with $213,519, followed by former Gov. Ted Strickland with $87,450 and Secretary of State John Husted with $84,750. In Congress, </w:t>
      </w:r>
      <w:r w:rsidRPr="001D3FC5">
        <w:rPr>
          <w:rStyle w:val="TitleChar"/>
          <w:b/>
        </w:rPr>
        <w:t>the industry’s political giving heavily favors lawmakers who</w:t>
      </w:r>
      <w:r w:rsidRPr="001D3FC5">
        <w:rPr>
          <w:sz w:val="16"/>
        </w:rPr>
        <w:t xml:space="preserve"> supported the 2005 Energy Policy Act, which </w:t>
      </w:r>
      <w:r w:rsidRPr="001D3FC5">
        <w:rPr>
          <w:rStyle w:val="TitleChar"/>
          <w:b/>
        </w:rPr>
        <w:t>exempted fracking from regulation</w:t>
      </w:r>
      <w:r w:rsidRPr="001D3FC5">
        <w:rPr>
          <w:sz w:val="16"/>
        </w:rPr>
        <w:t xml:space="preserve"> under the Safe Drinking Water Act. Current members who voted for the bill received an average of $73,433, while those who voted against the bill received an average of $10,894. The report comes as the Environmental Protection Agency is scheduled to publish new, preliminary findings in 2012 about the potential dangers of </w:t>
      </w:r>
      <w:r w:rsidRPr="001D3FC5">
        <w:rPr>
          <w:rStyle w:val="TitleChar"/>
          <w:b/>
        </w:rPr>
        <w:t>fracking</w:t>
      </w:r>
      <w:r w:rsidRPr="001D3FC5">
        <w:rPr>
          <w:b/>
          <w:sz w:val="16"/>
        </w:rPr>
        <w:t xml:space="preserve">. </w:t>
      </w:r>
      <w:r w:rsidRPr="001D3FC5">
        <w:rPr>
          <w:rStyle w:val="TitleChar"/>
          <w:b/>
        </w:rPr>
        <w:t>That</w:t>
      </w:r>
      <w:r w:rsidRPr="001D3FC5">
        <w:rPr>
          <w:b/>
          <w:sz w:val="16"/>
        </w:rPr>
        <w:t xml:space="preserve"> </w:t>
      </w:r>
      <w:r w:rsidRPr="001D3FC5">
        <w:rPr>
          <w:rStyle w:val="TitleChar"/>
          <w:b/>
        </w:rPr>
        <w:t>gives the industry a powerful incentive to increase political spending now in an attempt to</w:t>
      </w:r>
      <w:r w:rsidRPr="001D3FC5">
        <w:rPr>
          <w:rStyle w:val="TitleChar"/>
        </w:rPr>
        <w:t xml:space="preserve"> </w:t>
      </w:r>
      <w:r w:rsidRPr="001D3FC5">
        <w:rPr>
          <w:rStyle w:val="Emphasis"/>
        </w:rPr>
        <w:t>shape public opinion and the debate over fracking in Congress</w:t>
      </w:r>
      <w:r w:rsidRPr="001D3FC5">
        <w:rPr>
          <w:sz w:val="16"/>
        </w:rPr>
        <w:t xml:space="preserve">, as well as affect the outcome of the 2012 congressional elections. “Thanks to the Supreme Court and its Citizens United decision, </w:t>
      </w:r>
      <w:r w:rsidRPr="001D3FC5">
        <w:rPr>
          <w:rStyle w:val="TitleChar"/>
          <w:b/>
        </w:rPr>
        <w:t>the natural gas industry will be free to spend whatever it likes next year to elect a Congress that will do its bidding</w:t>
      </w:r>
      <w:r w:rsidRPr="001D3FC5">
        <w:rPr>
          <w:sz w:val="16"/>
        </w:rPr>
        <w:t>,” Edgar said. “</w:t>
      </w:r>
      <w:r w:rsidRPr="001D3FC5">
        <w:rPr>
          <w:rStyle w:val="TitleChar"/>
          <w:b/>
        </w:rPr>
        <w:t>The industry’s political investments already have largely freed it from government oversight</w:t>
      </w:r>
      <w:r w:rsidRPr="001D3FC5">
        <w:rPr>
          <w:sz w:val="16"/>
        </w:rPr>
        <w:t>. Controlling the flow of that money and other corporate spending on our elections is critical to protecting our environment for this and future generations.”</w:t>
      </w:r>
    </w:p>
    <w:p w14:paraId="0B6F877E" w14:textId="110AEAB5" w:rsidR="001D3FC5" w:rsidRPr="001D3FC5" w:rsidRDefault="001D3FC5" w:rsidP="001D3FC5">
      <w:pPr>
        <w:pStyle w:val="Heading3"/>
        <w:rPr>
          <w:rFonts w:ascii="Georgia" w:hAnsi="Georgia"/>
        </w:rPr>
      </w:pPr>
      <w:r w:rsidRPr="001D3FC5">
        <w:rPr>
          <w:rFonts w:ascii="Georgia" w:hAnsi="Georgia"/>
        </w:rPr>
        <w:t>1AR – Agenda DAs – Link Turn</w:t>
      </w:r>
      <w:r w:rsidR="00701856">
        <w:rPr>
          <w:rFonts w:ascii="Georgia" w:hAnsi="Georgia"/>
        </w:rPr>
        <w:t xml:space="preserve"> (Bipart)</w:t>
      </w:r>
      <w:r w:rsidRPr="001D3FC5">
        <w:rPr>
          <w:rFonts w:ascii="Georgia" w:hAnsi="Georgia"/>
        </w:rPr>
        <w:t xml:space="preserve"> – Production</w:t>
      </w:r>
    </w:p>
    <w:p w14:paraId="5C61FC77" w14:textId="1D01DDA4" w:rsidR="001D3FC5" w:rsidRPr="001D3FC5" w:rsidRDefault="001D3FC5" w:rsidP="001D3FC5">
      <w:pPr>
        <w:pStyle w:val="Heading4"/>
        <w:rPr>
          <w:rFonts w:ascii="Georgia" w:hAnsi="Georgia"/>
        </w:rPr>
      </w:pPr>
      <w:r w:rsidRPr="001D3FC5">
        <w:rPr>
          <w:rFonts w:ascii="Georgia" w:hAnsi="Georgia"/>
        </w:rPr>
        <w:t xml:space="preserve">Energy production is popular </w:t>
      </w:r>
    </w:p>
    <w:p w14:paraId="361F36E0" w14:textId="77777777" w:rsidR="001D3FC5" w:rsidRPr="001D3FC5" w:rsidRDefault="001D3FC5" w:rsidP="001D3FC5">
      <w:pPr>
        <w:rPr>
          <w:b/>
        </w:rPr>
      </w:pPr>
      <w:r w:rsidRPr="001D3FC5">
        <w:rPr>
          <w:rStyle w:val="Style13ptBold"/>
        </w:rPr>
        <w:t xml:space="preserve">Russell 12 </w:t>
      </w:r>
      <w:r w:rsidRPr="001D3FC5">
        <w:rPr>
          <w:sz w:val="16"/>
          <w:szCs w:val="16"/>
        </w:rPr>
        <w:t xml:space="preserve">[Barry, President of the Independent Petroleum Association of America, “Energy Must Transcend Politics,” National Journal, 08/15/12, http://energy.nationaljournal.com/2012/08/finding-the-sweet-spot-biparti.php#2238176, 07/07/14] </w:t>
      </w:r>
    </w:p>
    <w:p w14:paraId="6688FA73" w14:textId="77777777" w:rsidR="001D3FC5" w:rsidRPr="001D3FC5" w:rsidRDefault="001D3FC5" w:rsidP="001D3FC5">
      <w:pPr>
        <w:rPr>
          <w:sz w:val="16"/>
        </w:rPr>
      </w:pPr>
      <w:r w:rsidRPr="001D3FC5">
        <w:rPr>
          <w:sz w:val="16"/>
        </w:rPr>
        <w:t xml:space="preserve">There have been glimpses of great leadership, examples when </w:t>
      </w:r>
      <w:r w:rsidRPr="001D3FC5">
        <w:rPr>
          <w:b/>
          <w:u w:val="single"/>
        </w:rPr>
        <w:t>legislators have reached across the aisle to</w:t>
      </w:r>
      <w:r w:rsidRPr="001D3FC5">
        <w:rPr>
          <w:u w:val="single"/>
        </w:rPr>
        <w:t xml:space="preserve"> </w:t>
      </w:r>
      <w:r w:rsidRPr="001D3FC5">
        <w:rPr>
          <w:sz w:val="16"/>
        </w:rPr>
        <w:t xml:space="preserve">construct and </w:t>
      </w:r>
      <w:r w:rsidRPr="001D3FC5">
        <w:rPr>
          <w:b/>
          <w:u w:val="single"/>
        </w:rPr>
        <w:t>support</w:t>
      </w:r>
      <w:r w:rsidRPr="001D3FC5">
        <w:rPr>
          <w:sz w:val="16"/>
        </w:rPr>
        <w:t xml:space="preserve"> common-sense legislation that encourages American </w:t>
      </w:r>
      <w:r w:rsidRPr="001D3FC5">
        <w:rPr>
          <w:b/>
          <w:u w:val="single"/>
        </w:rPr>
        <w:t>energy production</w:t>
      </w:r>
      <w:r w:rsidRPr="001D3FC5">
        <w:rPr>
          <w:sz w:val="16"/>
        </w:rPr>
        <w:t xml:space="preserve">. Recent legislation from </w:t>
      </w:r>
      <w:r w:rsidRPr="001D3FC5">
        <w:rPr>
          <w:b/>
          <w:u w:val="single"/>
        </w:rPr>
        <w:t>Congress</w:t>
      </w:r>
      <w:r w:rsidRPr="001D3FC5">
        <w:rPr>
          <w:sz w:val="16"/>
        </w:rPr>
        <w:t xml:space="preserve"> which </w:t>
      </w:r>
      <w:r w:rsidRPr="001D3FC5">
        <w:rPr>
          <w:b/>
          <w:u w:val="single"/>
        </w:rPr>
        <w:t>would</w:t>
      </w:r>
      <w:r w:rsidRPr="001D3FC5">
        <w:rPr>
          <w:b/>
          <w:sz w:val="16"/>
        </w:rPr>
        <w:t xml:space="preserve"> </w:t>
      </w:r>
      <w:r w:rsidRPr="001D3FC5">
        <w:rPr>
          <w:b/>
          <w:u w:val="single"/>
        </w:rPr>
        <w:t>replace the</w:t>
      </w:r>
      <w:r w:rsidRPr="001D3FC5">
        <w:rPr>
          <w:sz w:val="16"/>
        </w:rPr>
        <w:t xml:space="preserve"> Obama administration’s five-year </w:t>
      </w:r>
      <w:r w:rsidRPr="001D3FC5">
        <w:rPr>
          <w:b/>
          <w:u w:val="single"/>
        </w:rPr>
        <w:t>offshore leasing plan and</w:t>
      </w:r>
      <w:r w:rsidRPr="001D3FC5">
        <w:rPr>
          <w:sz w:val="16"/>
        </w:rPr>
        <w:t xml:space="preserve"> instead </w:t>
      </w:r>
      <w:r w:rsidRPr="001D3FC5">
        <w:rPr>
          <w:b/>
          <w:u w:val="single"/>
        </w:rPr>
        <w:t>increase</w:t>
      </w:r>
      <w:r w:rsidRPr="001D3FC5">
        <w:rPr>
          <w:sz w:val="16"/>
        </w:rPr>
        <w:t xml:space="preserve"> access America’s abundant </w:t>
      </w:r>
      <w:r w:rsidRPr="001D3FC5">
        <w:rPr>
          <w:b/>
          <w:u w:val="single"/>
        </w:rPr>
        <w:t>offshore</w:t>
      </w:r>
      <w:r w:rsidRPr="001D3FC5">
        <w:rPr>
          <w:sz w:val="16"/>
        </w:rPr>
        <w:t xml:space="preserve"> oil and </w:t>
      </w:r>
      <w:r w:rsidRPr="001D3FC5">
        <w:rPr>
          <w:b/>
          <w:u w:val="single"/>
        </w:rPr>
        <w:t>natural gas is one example of</w:t>
      </w:r>
      <w:r w:rsidRPr="001D3FC5">
        <w:rPr>
          <w:sz w:val="16"/>
        </w:rPr>
        <w:t xml:space="preserve"> such </w:t>
      </w:r>
      <w:r w:rsidRPr="001D3FC5">
        <w:rPr>
          <w:rStyle w:val="Emphasis"/>
        </w:rPr>
        <w:t>bipartisanship</w:t>
      </w:r>
      <w:r w:rsidRPr="001D3FC5">
        <w:rPr>
          <w:sz w:val="16"/>
        </w:rPr>
        <w:t xml:space="preserve">. The House passed legislation with support from 25 key Democrats. The support from Republicans and Democrats is obviously not equal, but </w:t>
      </w:r>
      <w:r w:rsidRPr="001D3FC5">
        <w:rPr>
          <w:b/>
          <w:u w:val="single"/>
        </w:rPr>
        <w:t>this bipartisan</w:t>
      </w:r>
      <w:r w:rsidRPr="001D3FC5">
        <w:rPr>
          <w:sz w:val="16"/>
        </w:rPr>
        <w:t xml:space="preserve"> legislative </w:t>
      </w:r>
      <w:r w:rsidRPr="001D3FC5">
        <w:rPr>
          <w:b/>
          <w:u w:val="single"/>
        </w:rPr>
        <w:t>victory demonstrates a</w:t>
      </w:r>
      <w:r w:rsidRPr="001D3FC5">
        <w:rPr>
          <w:b/>
          <w:sz w:val="16"/>
        </w:rPr>
        <w:t xml:space="preserve"> </w:t>
      </w:r>
      <w:r w:rsidRPr="001D3FC5">
        <w:rPr>
          <w:b/>
          <w:u w:val="single"/>
        </w:rPr>
        <w:t>commitment</w:t>
      </w:r>
      <w:r w:rsidRPr="001D3FC5">
        <w:rPr>
          <w:b/>
          <w:sz w:val="16"/>
        </w:rPr>
        <w:t xml:space="preserve"> </w:t>
      </w:r>
      <w:r w:rsidRPr="001D3FC5">
        <w:rPr>
          <w:b/>
          <w:u w:val="single"/>
        </w:rPr>
        <w:t>by the House of Representatives</w:t>
      </w:r>
      <w:r w:rsidRPr="001D3FC5">
        <w:rPr>
          <w:b/>
          <w:sz w:val="16"/>
        </w:rPr>
        <w:t xml:space="preserve"> </w:t>
      </w:r>
      <w:r w:rsidRPr="001D3FC5">
        <w:rPr>
          <w:b/>
          <w:u w:val="single"/>
        </w:rPr>
        <w:t>to support</w:t>
      </w:r>
      <w:r w:rsidRPr="001D3FC5">
        <w:rPr>
          <w:sz w:val="16"/>
        </w:rPr>
        <w:t xml:space="preserve"> the </w:t>
      </w:r>
      <w:r w:rsidRPr="001D3FC5">
        <w:rPr>
          <w:b/>
          <w:u w:val="single"/>
        </w:rPr>
        <w:t>jobs</w:t>
      </w:r>
      <w:r w:rsidRPr="001D3FC5">
        <w:rPr>
          <w:b/>
          <w:sz w:val="16"/>
        </w:rPr>
        <w:t>,</w:t>
      </w:r>
      <w:r w:rsidRPr="001D3FC5">
        <w:rPr>
          <w:sz w:val="16"/>
        </w:rPr>
        <w:t xml:space="preserve"> economic </w:t>
      </w:r>
      <w:r w:rsidRPr="001D3FC5">
        <w:rPr>
          <w:b/>
          <w:u w:val="single"/>
        </w:rPr>
        <w:t>growth and national security</w:t>
      </w:r>
      <w:r w:rsidRPr="001D3FC5">
        <w:rPr>
          <w:sz w:val="16"/>
        </w:rPr>
        <w:t xml:space="preserve"> </w:t>
      </w:r>
      <w:r w:rsidRPr="001D3FC5">
        <w:rPr>
          <w:rStyle w:val="Emphasis"/>
        </w:rPr>
        <w:t>over stubborn allegiance to political party</w:t>
      </w:r>
      <w:r w:rsidRPr="001D3FC5">
        <w:rPr>
          <w:sz w:val="16"/>
        </w:rPr>
        <w:t xml:space="preserve">. </w:t>
      </w:r>
      <w:r w:rsidRPr="001D3FC5">
        <w:rPr>
          <w:b/>
          <w:u w:val="single"/>
        </w:rPr>
        <w:t>The same is happening on the Senate side</w:t>
      </w:r>
      <w:r w:rsidRPr="001D3FC5">
        <w:rPr>
          <w:b/>
          <w:sz w:val="16"/>
        </w:rPr>
        <w:t xml:space="preserve">. </w:t>
      </w:r>
      <w:r w:rsidRPr="001D3FC5">
        <w:rPr>
          <w:b/>
          <w:u w:val="single"/>
        </w:rPr>
        <w:t>Democratic Senators</w:t>
      </w:r>
      <w:r w:rsidRPr="001D3FC5">
        <w:rPr>
          <w:sz w:val="16"/>
        </w:rPr>
        <w:t xml:space="preserve"> Jim Webb (VA), Mark Warner (VA), and Mary Landrieu (LA) </w:t>
      </w:r>
      <w:r w:rsidRPr="001D3FC5">
        <w:rPr>
          <w:b/>
          <w:u w:val="single"/>
        </w:rPr>
        <w:t>cosponsored</w:t>
      </w:r>
      <w:r w:rsidRPr="001D3FC5">
        <w:rPr>
          <w:sz w:val="16"/>
        </w:rPr>
        <w:t xml:space="preserve"> the Senate’s </w:t>
      </w:r>
      <w:r w:rsidRPr="001D3FC5">
        <w:rPr>
          <w:b/>
          <w:u w:val="single"/>
        </w:rPr>
        <w:t>legislation to expand</w:t>
      </w:r>
      <w:r w:rsidRPr="001D3FC5">
        <w:rPr>
          <w:b/>
          <w:sz w:val="16"/>
        </w:rPr>
        <w:t xml:space="preserve"> </w:t>
      </w:r>
      <w:r w:rsidRPr="001D3FC5">
        <w:rPr>
          <w:b/>
          <w:u w:val="single"/>
        </w:rPr>
        <w:t>offshore oil and natural gas production with Republican</w:t>
      </w:r>
      <w:r w:rsidRPr="001D3FC5">
        <w:rPr>
          <w:u w:val="single"/>
        </w:rPr>
        <w:t xml:space="preserve"> </w:t>
      </w:r>
      <w:r w:rsidRPr="001D3FC5">
        <w:rPr>
          <w:sz w:val="16"/>
        </w:rPr>
        <w:t>Senator</w:t>
      </w:r>
      <w:r w:rsidRPr="001D3FC5">
        <w:rPr>
          <w:sz w:val="16"/>
          <w:szCs w:val="16"/>
        </w:rPr>
        <w:t xml:space="preserve">s </w:t>
      </w:r>
      <w:r w:rsidRPr="001D3FC5">
        <w:rPr>
          <w:sz w:val="16"/>
        </w:rPr>
        <w:t xml:space="preserve">Lisa Murkowski (AK), John Hoeven (ND), and Jim Inhofe (OK). Senator Manchin (WV) is another Democratic leader who consistently votes to promote responsible energy development. </w:t>
      </w:r>
    </w:p>
    <w:p w14:paraId="2FFD0E21" w14:textId="77777777" w:rsidR="001D3FC5" w:rsidRPr="001D3FC5" w:rsidRDefault="001D3FC5" w:rsidP="001D3FC5">
      <w:pPr>
        <w:pStyle w:val="Heading4"/>
        <w:rPr>
          <w:rFonts w:ascii="Georgia" w:hAnsi="Georgia"/>
        </w:rPr>
      </w:pPr>
      <w:r w:rsidRPr="001D3FC5">
        <w:rPr>
          <w:rFonts w:ascii="Georgia" w:hAnsi="Georgia"/>
        </w:rPr>
        <w:t xml:space="preserve">Natural gas production is popular </w:t>
      </w:r>
    </w:p>
    <w:p w14:paraId="1A13E799" w14:textId="77777777" w:rsidR="001D3FC5" w:rsidRPr="001D3FC5" w:rsidRDefault="001D3FC5" w:rsidP="001D3FC5">
      <w:r w:rsidRPr="001D3FC5">
        <w:rPr>
          <w:rStyle w:val="Style13ptBold"/>
        </w:rPr>
        <w:t>Strahan 12</w:t>
      </w:r>
      <w:r w:rsidRPr="001D3FC5">
        <w:t xml:space="preserve"> </w:t>
      </w:r>
      <w:r w:rsidRPr="001D3FC5">
        <w:rPr>
          <w:sz w:val="16"/>
          <w:szCs w:val="16"/>
        </w:rPr>
        <w:t>[David, Energy Reporter for New Scientist, “The Great Gas Showdown,” New Scientist, 02/25/12, ScienceDirect, 07/07/14]</w:t>
      </w:r>
      <w:r w:rsidRPr="001D3FC5">
        <w:t xml:space="preserve"> </w:t>
      </w:r>
    </w:p>
    <w:p w14:paraId="08A8A9BC" w14:textId="77777777" w:rsidR="001D3FC5" w:rsidRPr="001D3FC5" w:rsidRDefault="001D3FC5" w:rsidP="001D3FC5">
      <w:pPr>
        <w:rPr>
          <w:sz w:val="16"/>
        </w:rPr>
      </w:pPr>
      <w:r w:rsidRPr="001D3FC5">
        <w:rPr>
          <w:sz w:val="16"/>
        </w:rPr>
        <w:t>I FIRST heard the idea on a private jet flying from New York to London. The US oil billionaire Robert Hefner III, known as the "father of deep natural gas", had offered me a lift to discuss a book he was planning</w:t>
      </w:r>
      <w:r w:rsidRPr="001D3FC5">
        <w:rPr>
          <w:b/>
          <w:sz w:val="16"/>
        </w:rPr>
        <w:t xml:space="preserve">. </w:t>
      </w:r>
      <w:r w:rsidRPr="001D3FC5">
        <w:rPr>
          <w:rStyle w:val="TitleChar"/>
          <w:b/>
        </w:rPr>
        <w:t>The idea was</w:t>
      </w:r>
      <w:r w:rsidRPr="001D3FC5">
        <w:rPr>
          <w:sz w:val="16"/>
        </w:rPr>
        <w:t xml:space="preserve">, perhaps unsurprisingly, </w:t>
      </w:r>
      <w:r w:rsidRPr="001D3FC5">
        <w:rPr>
          <w:rStyle w:val="TitleChar"/>
          <w:b/>
        </w:rPr>
        <w:t>that natural gas will solve the supply problem of "peak oil" -- when global oil production starts to decline -- and dramatically cut US emissions of greenhouse gases, making it a perfect bridging fuel to a low-carbon future</w:t>
      </w:r>
      <w:r w:rsidRPr="001D3FC5">
        <w:rPr>
          <w:sz w:val="16"/>
        </w:rPr>
        <w:t xml:space="preserve">. With gas prices approaching record highs at the time, I was sceptical to say the least. But things have changed. Today the US is awash with cheap gas, thanks in part to the newfound ability to extract large amounts of shale gas. So could it be that Hefner, despite his obvious commercial interest, was right all along? Fellow tycoon T. Boone </w:t>
      </w:r>
      <w:r w:rsidRPr="001D3FC5">
        <w:rPr>
          <w:rStyle w:val="TitleChar"/>
          <w:b/>
        </w:rPr>
        <w:t>Pickens has also been pushing the gas agenda and their ideas have found</w:t>
      </w:r>
      <w:r w:rsidRPr="001D3FC5">
        <w:rPr>
          <w:rStyle w:val="TitleChar"/>
        </w:rPr>
        <w:t xml:space="preserve"> </w:t>
      </w:r>
      <w:r w:rsidRPr="001D3FC5">
        <w:rPr>
          <w:rStyle w:val="Emphasis"/>
        </w:rPr>
        <w:t>enthusiastic support</w:t>
      </w:r>
      <w:r w:rsidRPr="001D3FC5">
        <w:rPr>
          <w:sz w:val="16"/>
        </w:rPr>
        <w:t xml:space="preserve"> </w:t>
      </w:r>
      <w:r w:rsidRPr="001D3FC5">
        <w:rPr>
          <w:rStyle w:val="StyleUnderline"/>
        </w:rPr>
        <w:t xml:space="preserve">among </w:t>
      </w:r>
      <w:r w:rsidRPr="001D3FC5">
        <w:rPr>
          <w:sz w:val="16"/>
        </w:rPr>
        <w:t xml:space="preserve">the US public and in </w:t>
      </w:r>
      <w:r w:rsidRPr="001D3FC5">
        <w:rPr>
          <w:rStyle w:val="Emphasis"/>
        </w:rPr>
        <w:t>Congress.</w:t>
      </w:r>
      <w:r w:rsidRPr="001D3FC5">
        <w:rPr>
          <w:sz w:val="16"/>
        </w:rPr>
        <w:t xml:space="preserve"> </w:t>
      </w:r>
      <w:r w:rsidRPr="001D3FC5">
        <w:rPr>
          <w:rStyle w:val="TitleChar"/>
          <w:b/>
        </w:rPr>
        <w:t>Replacing oil imports with domestically produced gas may promise better energy security and economic benefits</w:t>
      </w:r>
      <w:r w:rsidRPr="001D3FC5">
        <w:rPr>
          <w:sz w:val="16"/>
        </w:rPr>
        <w:t>. Is it the best route for cutting carbon emissions, though? Natural gas, which is mainly methane, may generate less carbon dioxide than oil and coal when burned, but as recent research has found, there's more to greenhouse gas emissions than just combustion.</w:t>
      </w:r>
    </w:p>
    <w:p w14:paraId="309EC5BA" w14:textId="77777777" w:rsidR="001D3FC5" w:rsidRPr="001D3FC5" w:rsidRDefault="001D3FC5" w:rsidP="001D3FC5">
      <w:pPr>
        <w:pStyle w:val="Heading4"/>
        <w:rPr>
          <w:rFonts w:ascii="Georgia" w:hAnsi="Georgia"/>
        </w:rPr>
      </w:pPr>
      <w:r w:rsidRPr="001D3FC5">
        <w:rPr>
          <w:rFonts w:ascii="Georgia" w:hAnsi="Georgia"/>
        </w:rPr>
        <w:t xml:space="preserve">The plan would get spun as job creation – shields blame </w:t>
      </w:r>
    </w:p>
    <w:p w14:paraId="5614446A" w14:textId="77777777" w:rsidR="001D3FC5" w:rsidRPr="001D3FC5" w:rsidRDefault="001D3FC5" w:rsidP="001D3FC5">
      <w:pPr>
        <w:rPr>
          <w:b/>
          <w:sz w:val="24"/>
        </w:rPr>
      </w:pPr>
      <w:r w:rsidRPr="001D3FC5">
        <w:rPr>
          <w:rStyle w:val="Style13ptBold"/>
        </w:rPr>
        <w:t xml:space="preserve">Izadi 12 </w:t>
      </w:r>
      <w:r w:rsidRPr="001D3FC5">
        <w:rPr>
          <w:sz w:val="16"/>
        </w:rPr>
        <w:t>[Elahe, “Former Sen. Trent Lott, Ex-Rep. Jim Davis Bemoan Partisanship on Energy Issues,” Nationl Journal, 08/29/12, http://www.nationaljournal.com/2012-election/former-members-bemoan-partisanship-on-energy-issues-20120829, 07/07/14]</w:t>
      </w:r>
    </w:p>
    <w:p w14:paraId="048D0252" w14:textId="71C70870" w:rsidR="001D3FC5" w:rsidRDefault="001D3FC5" w:rsidP="001D3FC5">
      <w:pPr>
        <w:rPr>
          <w:sz w:val="16"/>
        </w:rPr>
      </w:pPr>
      <w:r w:rsidRPr="001D3FC5">
        <w:rPr>
          <w:sz w:val="16"/>
        </w:rPr>
        <w:t xml:space="preserve">In a climate where everything from transportation issues to the farm bill have gotten caught </w:t>
      </w:r>
      <w:r w:rsidRPr="001D3FC5">
        <w:rPr>
          <w:b/>
          <w:u w:val="single"/>
        </w:rPr>
        <w:t>in political gridlock, it will take</w:t>
      </w:r>
      <w:r w:rsidRPr="001D3FC5">
        <w:rPr>
          <w:sz w:val="16"/>
        </w:rPr>
        <w:t xml:space="preserve"> serious </w:t>
      </w:r>
      <w:r w:rsidRPr="001D3FC5">
        <w:rPr>
          <w:b/>
          <w:u w:val="single"/>
        </w:rPr>
        <w:t>willingness to compromise to get</w:t>
      </w:r>
      <w:r w:rsidRPr="001D3FC5">
        <w:rPr>
          <w:sz w:val="16"/>
        </w:rPr>
        <w:t xml:space="preserve"> formerly </w:t>
      </w:r>
      <w:r w:rsidRPr="001D3FC5">
        <w:rPr>
          <w:b/>
          <w:u w:val="single"/>
        </w:rPr>
        <w:t>bipartisan energy issues moving</w:t>
      </w:r>
      <w:r w:rsidRPr="001D3FC5">
        <w:rPr>
          <w:sz w:val="16"/>
        </w:rPr>
        <w:t xml:space="preserve"> from the current partisan standstill. “If we get the right political leadership and the willingness to put everything on the table, </w:t>
      </w:r>
      <w:r w:rsidRPr="001D3FC5">
        <w:rPr>
          <w:b/>
          <w:u w:val="single"/>
        </w:rPr>
        <w:t>I don’t think this has to be a partisan issue</w:t>
      </w:r>
      <w:r w:rsidRPr="001D3FC5">
        <w:rPr>
          <w:sz w:val="16"/>
        </w:rPr>
        <w:t>,” former Rep. Jim Davis, D-Fla., said during a Republican National Convention event on Wednesday in Tampa hosted by National Journal and the American Petroleum Institute. Former Senate Republican Leader Trent Lott of Mississippi said that “</w:t>
      </w:r>
      <w:r w:rsidRPr="001D3FC5">
        <w:rPr>
          <w:b/>
          <w:u w:val="single"/>
        </w:rPr>
        <w:t>Republicans</w:t>
      </w:r>
      <w:r w:rsidRPr="001D3FC5">
        <w:rPr>
          <w:b/>
          <w:sz w:val="16"/>
        </w:rPr>
        <w:t xml:space="preserve"> </w:t>
      </w:r>
      <w:r w:rsidRPr="001D3FC5">
        <w:rPr>
          <w:sz w:val="16"/>
        </w:rPr>
        <w:t xml:space="preserve">who </w:t>
      </w:r>
      <w:r w:rsidRPr="001D3FC5">
        <w:rPr>
          <w:b/>
          <w:u w:val="single"/>
        </w:rPr>
        <w:t>want to produce more of everything</w:t>
      </w:r>
      <w:r w:rsidRPr="001D3FC5">
        <w:rPr>
          <w:sz w:val="16"/>
        </w:rPr>
        <w:t xml:space="preserve"> have to also be willing to give a little on the conservation side.” The event focused on the future of energy issues and how they are playing out in the presidential and congressional races. Four years ago, the major presidential candidates both agreed that climate change needed to be addressed. However, since then, the science behind global warming has come into question by more and more Republicans. But </w:t>
      </w:r>
      <w:r w:rsidRPr="001D3FC5">
        <w:rPr>
          <w:b/>
          <w:u w:val="single"/>
        </w:rPr>
        <w:t xml:space="preserve">casting energy as a defense or </w:t>
      </w:r>
      <w:r w:rsidRPr="001D3FC5">
        <w:rPr>
          <w:rStyle w:val="Emphasis"/>
        </w:rPr>
        <w:t>jobs issue</w:t>
      </w:r>
      <w:r w:rsidRPr="001D3FC5">
        <w:rPr>
          <w:b/>
          <w:u w:val="single"/>
        </w:rPr>
        <w:t>, in the current political climate, will allow</w:t>
      </w:r>
      <w:r w:rsidRPr="001D3FC5">
        <w:rPr>
          <w:sz w:val="16"/>
        </w:rPr>
        <w:t xml:space="preserve"> debates between</w:t>
      </w:r>
      <w:r w:rsidRPr="001D3FC5">
        <w:rPr>
          <w:u w:val="single"/>
        </w:rPr>
        <w:t xml:space="preserve"> </w:t>
      </w:r>
      <w:r w:rsidRPr="001D3FC5">
        <w:rPr>
          <w:b/>
          <w:u w:val="single"/>
        </w:rPr>
        <w:t xml:space="preserve">lawmakers </w:t>
      </w:r>
      <w:r w:rsidRPr="001D3FC5">
        <w:rPr>
          <w:rStyle w:val="Emphasis"/>
        </w:rPr>
        <w:t>to gain some steam</w:t>
      </w:r>
      <w:r w:rsidRPr="001D3FC5">
        <w:rPr>
          <w:sz w:val="16"/>
        </w:rPr>
        <w:t xml:space="preserve">, Lott and Davis agreed. The export of coal and </w:t>
      </w:r>
      <w:r w:rsidRPr="001D3FC5">
        <w:rPr>
          <w:b/>
          <w:u w:val="single"/>
        </w:rPr>
        <w:t>natural gas</w:t>
      </w:r>
      <w:r w:rsidRPr="001D3FC5">
        <w:rPr>
          <w:sz w:val="16"/>
        </w:rPr>
        <w:t xml:space="preserve">, hydraulic fracturing, </w:t>
      </w:r>
      <w:r w:rsidRPr="001D3FC5">
        <w:rPr>
          <w:b/>
          <w:u w:val="single"/>
        </w:rPr>
        <w:t>and</w:t>
      </w:r>
      <w:r w:rsidRPr="001D3FC5">
        <w:rPr>
          <w:sz w:val="16"/>
        </w:rPr>
        <w:t xml:space="preserve"> how tax reform will affect </w:t>
      </w:r>
      <w:r w:rsidRPr="001D3FC5">
        <w:rPr>
          <w:b/>
          <w:u w:val="single"/>
        </w:rPr>
        <w:t>the energy</w:t>
      </w:r>
      <w:r w:rsidRPr="001D3FC5">
        <w:rPr>
          <w:u w:val="single"/>
        </w:rPr>
        <w:t xml:space="preserve"> </w:t>
      </w:r>
      <w:r w:rsidRPr="001D3FC5">
        <w:rPr>
          <w:b/>
          <w:u w:val="single"/>
        </w:rPr>
        <w:t>industries</w:t>
      </w:r>
      <w:r w:rsidRPr="001D3FC5">
        <w:rPr>
          <w:sz w:val="16"/>
        </w:rPr>
        <w:t xml:space="preserve"> are all issues that </w:t>
      </w:r>
      <w:r w:rsidRPr="001D3FC5">
        <w:rPr>
          <w:b/>
          <w:u w:val="single"/>
        </w:rPr>
        <w:t>will have to be dealt with by the</w:t>
      </w:r>
      <w:r w:rsidRPr="001D3FC5">
        <w:rPr>
          <w:sz w:val="16"/>
        </w:rPr>
        <w:t xml:space="preserve"> next president and </w:t>
      </w:r>
      <w:r w:rsidRPr="001D3FC5">
        <w:rPr>
          <w:b/>
          <w:u w:val="single"/>
        </w:rPr>
        <w:t>Congress</w:t>
      </w:r>
      <w:r w:rsidRPr="001D3FC5">
        <w:rPr>
          <w:b/>
          <w:sz w:val="16"/>
        </w:rPr>
        <w:t>.</w:t>
      </w:r>
      <w:r w:rsidRPr="001D3FC5">
        <w:rPr>
          <w:sz w:val="16"/>
        </w:rPr>
        <w:t xml:space="preserve"> “The job of the next president is critical on energy and many of these issues, and the job is very simple: adult supervision of the Congress,” Davis said.</w:t>
      </w:r>
    </w:p>
    <w:p w14:paraId="7A745EF7" w14:textId="514BE18F" w:rsidR="00701856" w:rsidRDefault="00701856" w:rsidP="00701856">
      <w:pPr>
        <w:pStyle w:val="Heading3"/>
        <w:rPr>
          <w:rFonts w:ascii="Georgia" w:hAnsi="Georgia"/>
        </w:rPr>
      </w:pPr>
      <w:r>
        <w:rPr>
          <w:rFonts w:ascii="Georgia" w:hAnsi="Georgia"/>
        </w:rPr>
        <w:t>1AR – Agenda DAs – Link Turn (Obama)</w:t>
      </w:r>
    </w:p>
    <w:p w14:paraId="47771DC0" w14:textId="56D3B668" w:rsidR="00701856" w:rsidRPr="00701856" w:rsidRDefault="00701856" w:rsidP="00701856">
      <w:pPr>
        <w:pStyle w:val="Heading4"/>
        <w:rPr>
          <w:rFonts w:ascii="Georgia" w:hAnsi="Georgia"/>
        </w:rPr>
      </w:pPr>
      <w:r w:rsidRPr="00701856">
        <w:rPr>
          <w:rFonts w:ascii="Georgia" w:hAnsi="Georgia"/>
        </w:rPr>
        <w:t>Plan’s an olive branch to the GO</w:t>
      </w:r>
      <w:r>
        <w:rPr>
          <w:rFonts w:ascii="Georgia" w:hAnsi="Georgia"/>
        </w:rPr>
        <w:t>P—</w:t>
      </w:r>
      <w:r w:rsidRPr="00701856">
        <w:rPr>
          <w:rFonts w:ascii="Georgia" w:hAnsi="Georgia"/>
        </w:rPr>
        <w:t>key to the agenda</w:t>
      </w:r>
    </w:p>
    <w:p w14:paraId="3FBD2106" w14:textId="45DB26D3" w:rsidR="00701856" w:rsidRPr="00EB6BF0" w:rsidRDefault="00701856" w:rsidP="00701856">
      <w:pPr>
        <w:rPr>
          <w:sz w:val="16"/>
          <w:szCs w:val="16"/>
        </w:rPr>
      </w:pPr>
      <w:r w:rsidRPr="00EB6BF0">
        <w:rPr>
          <w:rStyle w:val="Style13ptBold"/>
        </w:rPr>
        <w:t>Morasch 10</w:t>
      </w:r>
      <w:r w:rsidRPr="00EB6BF0">
        <w:t xml:space="preserve"> </w:t>
      </w:r>
      <w:r w:rsidRPr="00EB6BF0">
        <w:rPr>
          <w:sz w:val="16"/>
          <w:szCs w:val="16"/>
        </w:rPr>
        <w:t>[Charlie, Staff Writer for Landline Magazine, "President’s oil drilling plan could clear path for climate/energy bill,” Landline Magazine, 04/02/10, www.landlinemag.com/Story.aspx?StoryID=18970, 07/26/14]</w:t>
      </w:r>
    </w:p>
    <w:p w14:paraId="66E2B427" w14:textId="17080237" w:rsidR="00701856" w:rsidRDefault="00701856" w:rsidP="00701856">
      <w:pPr>
        <w:rPr>
          <w:sz w:val="16"/>
          <w:szCs w:val="22"/>
        </w:rPr>
      </w:pPr>
      <w:r w:rsidRPr="00EB6BF0">
        <w:rPr>
          <w:sz w:val="16"/>
          <w:szCs w:val="22"/>
        </w:rPr>
        <w:t xml:space="preserve">President </w:t>
      </w:r>
      <w:r w:rsidRPr="00EB6BF0">
        <w:rPr>
          <w:rStyle w:val="StyleUnderline"/>
          <w:szCs w:val="22"/>
        </w:rPr>
        <w:t>Obama unveiled a new oil drilling strategy</w:t>
      </w:r>
      <w:r w:rsidRPr="00EB6BF0">
        <w:rPr>
          <w:sz w:val="16"/>
          <w:szCs w:val="22"/>
        </w:rPr>
        <w:t xml:space="preserve"> this week </w:t>
      </w:r>
      <w:r w:rsidRPr="00EB6BF0">
        <w:rPr>
          <w:rStyle w:val="StyleUnderline"/>
          <w:szCs w:val="22"/>
        </w:rPr>
        <w:t>of drilling into offshore reserves</w:t>
      </w:r>
      <w:r w:rsidRPr="00EB6BF0">
        <w:rPr>
          <w:sz w:val="16"/>
          <w:szCs w:val="22"/>
        </w:rPr>
        <w:t xml:space="preserve"> that have been protected for decades. </w:t>
      </w:r>
      <w:r w:rsidRPr="00EB6BF0">
        <w:rPr>
          <w:rStyle w:val="Emphasis"/>
          <w:szCs w:val="22"/>
        </w:rPr>
        <w:t>The plan may appease Republicans</w:t>
      </w:r>
      <w:r w:rsidRPr="00EB6BF0">
        <w:rPr>
          <w:sz w:val="16"/>
          <w:szCs w:val="22"/>
        </w:rPr>
        <w:t xml:space="preserve"> and clear the path for climate and energy legislation that likely will directly affect trucking businesses.</w:t>
      </w:r>
      <w:r w:rsidRPr="00EB6BF0">
        <w:rPr>
          <w:sz w:val="12"/>
          <w:szCs w:val="22"/>
        </w:rPr>
        <w:t>¶</w:t>
      </w:r>
      <w:r w:rsidRPr="00EB6BF0">
        <w:rPr>
          <w:sz w:val="16"/>
          <w:szCs w:val="22"/>
        </w:rPr>
        <w:t xml:space="preserve"> Mike Joyce, OOIDA director of legislative affairs, said the president’s announcement was made in front of an Air Force fighter plane for a reason – to show that offshore drilling may increase domestic oil production and help the U.S. buy less foreign oil, thereby bolstering national security.</w:t>
      </w:r>
      <w:r w:rsidRPr="00EB6BF0">
        <w:rPr>
          <w:sz w:val="12"/>
          <w:szCs w:val="22"/>
        </w:rPr>
        <w:t>¶</w:t>
      </w:r>
      <w:r w:rsidRPr="00EB6BF0">
        <w:rPr>
          <w:sz w:val="16"/>
          <w:szCs w:val="22"/>
        </w:rPr>
        <w:t xml:space="preserve"> </w:t>
      </w:r>
      <w:r w:rsidRPr="00EB6BF0">
        <w:rPr>
          <w:rStyle w:val="StyleUnderline"/>
          <w:szCs w:val="22"/>
        </w:rPr>
        <w:t>The announcement</w:t>
      </w:r>
      <w:r w:rsidRPr="00EB6BF0">
        <w:rPr>
          <w:sz w:val="16"/>
          <w:szCs w:val="22"/>
        </w:rPr>
        <w:t xml:space="preserve">, Joyce said, </w:t>
      </w:r>
      <w:r w:rsidRPr="00EB6BF0">
        <w:rPr>
          <w:rStyle w:val="StyleUnderline"/>
          <w:szCs w:val="22"/>
        </w:rPr>
        <w:t>may help Congress push through a new</w:t>
      </w:r>
      <w:r w:rsidRPr="00EB6BF0">
        <w:rPr>
          <w:sz w:val="16"/>
          <w:szCs w:val="22"/>
        </w:rPr>
        <w:t xml:space="preserve"> combined climate change and energy </w:t>
      </w:r>
      <w:r w:rsidRPr="00EB6BF0">
        <w:rPr>
          <w:rStyle w:val="StyleUnderline"/>
          <w:szCs w:val="22"/>
        </w:rPr>
        <w:t>bill</w:t>
      </w:r>
      <w:r w:rsidRPr="00EB6BF0">
        <w:rPr>
          <w:sz w:val="16"/>
          <w:szCs w:val="22"/>
        </w:rPr>
        <w:t>.</w:t>
      </w:r>
      <w:r w:rsidRPr="00EB6BF0">
        <w:rPr>
          <w:sz w:val="12"/>
          <w:szCs w:val="22"/>
        </w:rPr>
        <w:t>¶</w:t>
      </w:r>
      <w:r w:rsidRPr="00EB6BF0">
        <w:rPr>
          <w:sz w:val="16"/>
          <w:szCs w:val="22"/>
        </w:rPr>
        <w:t xml:space="preserve"> “President </w:t>
      </w:r>
      <w:r w:rsidRPr="00EB6BF0">
        <w:rPr>
          <w:rStyle w:val="StyleUnderline"/>
          <w:szCs w:val="22"/>
        </w:rPr>
        <w:t>Obama</w:t>
      </w:r>
      <w:r w:rsidRPr="00EB6BF0">
        <w:rPr>
          <w:sz w:val="16"/>
          <w:szCs w:val="22"/>
        </w:rPr>
        <w:t xml:space="preserve">, quite frankly, </w:t>
      </w:r>
      <w:r w:rsidRPr="00EB6BF0">
        <w:rPr>
          <w:rStyle w:val="Emphasis"/>
          <w:szCs w:val="22"/>
        </w:rPr>
        <w:t xml:space="preserve">is using this as an olive branch to </w:t>
      </w:r>
      <w:r w:rsidRPr="00EB6BF0">
        <w:rPr>
          <w:sz w:val="16"/>
          <w:szCs w:val="22"/>
        </w:rPr>
        <w:t xml:space="preserve">some </w:t>
      </w:r>
      <w:r w:rsidRPr="00EB6BF0">
        <w:rPr>
          <w:rStyle w:val="Emphasis"/>
          <w:szCs w:val="22"/>
        </w:rPr>
        <w:t>conservative Republicans that had echoed the sentiment of ‘drill baby drill!</w:t>
      </w:r>
      <w:r w:rsidRPr="00EB6BF0">
        <w:rPr>
          <w:sz w:val="16"/>
          <w:szCs w:val="22"/>
        </w:rPr>
        <w:t>’ during the last election,” Joyce told Land Line Now host Mark Reddig on Thursday. “</w:t>
      </w:r>
      <w:r w:rsidRPr="00EB6BF0">
        <w:rPr>
          <w:rStyle w:val="StyleUnderline"/>
          <w:szCs w:val="22"/>
        </w:rPr>
        <w:t>He’s tapping into that as goodwill to potentially get a</w:t>
      </w:r>
      <w:r w:rsidRPr="00EB6BF0">
        <w:rPr>
          <w:sz w:val="16"/>
          <w:szCs w:val="22"/>
        </w:rPr>
        <w:t xml:space="preserve"> climate change </w:t>
      </w:r>
      <w:r w:rsidRPr="00EB6BF0">
        <w:rPr>
          <w:rStyle w:val="StyleUnderline"/>
          <w:szCs w:val="22"/>
        </w:rPr>
        <w:t>bill passed</w:t>
      </w:r>
      <w:r w:rsidRPr="00EB6BF0">
        <w:rPr>
          <w:sz w:val="16"/>
          <w:szCs w:val="22"/>
        </w:rPr>
        <w:t>, although Republicans were responding cautiously to the proposal following the announcement.”</w:t>
      </w:r>
    </w:p>
    <w:p w14:paraId="6DDA4A9F" w14:textId="77777777" w:rsidR="00EB6BF0" w:rsidRPr="00EB6BF0" w:rsidRDefault="00EB6BF0" w:rsidP="00EB6BF0">
      <w:pPr>
        <w:pStyle w:val="Heading4"/>
        <w:rPr>
          <w:rFonts w:ascii="Georgia" w:hAnsi="Georgia"/>
        </w:rPr>
      </w:pPr>
      <w:r w:rsidRPr="00EB6BF0">
        <w:rPr>
          <w:rFonts w:ascii="Georgia" w:hAnsi="Georgia"/>
        </w:rPr>
        <w:t>Arctic is a massive win for Obama – assumes their link arguments</w:t>
      </w:r>
    </w:p>
    <w:p w14:paraId="6A6DAADF" w14:textId="2A313AED" w:rsidR="00EB6BF0" w:rsidRPr="00EB6BF0" w:rsidRDefault="00EB6BF0" w:rsidP="00EB6BF0">
      <w:pPr>
        <w:rPr>
          <w:sz w:val="16"/>
          <w:szCs w:val="16"/>
        </w:rPr>
      </w:pPr>
      <w:r w:rsidRPr="00EB6BF0">
        <w:rPr>
          <w:rStyle w:val="Style13ptBold"/>
        </w:rPr>
        <w:t>Geman 12</w:t>
      </w:r>
      <w:r>
        <w:t xml:space="preserve"> </w:t>
      </w:r>
      <w:r w:rsidRPr="00EB6BF0">
        <w:rPr>
          <w:sz w:val="16"/>
          <w:szCs w:val="16"/>
        </w:rPr>
        <w:t>[Ben, energy and environment reporter for The Hill, “Senator: Arctic drilling a political win for Obama,” The Hill, 06/29/12, http://thehill.com/blogs/e2-wire/e2-wire/235679-senator-arctic-drilling-a-political-win-for-obama, 07/26/14]</w:t>
      </w:r>
    </w:p>
    <w:p w14:paraId="269055F3" w14:textId="3537CD4E" w:rsidR="00EB6BF0" w:rsidRPr="00EB6BF0" w:rsidRDefault="00EB6BF0" w:rsidP="00701856">
      <w:pPr>
        <w:rPr>
          <w:sz w:val="16"/>
        </w:rPr>
      </w:pPr>
      <w:r w:rsidRPr="00EB6BF0">
        <w:rPr>
          <w:sz w:val="16"/>
        </w:rPr>
        <w:t xml:space="preserve">The </w:t>
      </w:r>
      <w:r w:rsidRPr="00EB6BF0">
        <w:rPr>
          <w:rStyle w:val="StyleUnderline"/>
        </w:rPr>
        <w:t xml:space="preserve">Obama administration’s expected approval of Royal Dutch Shell's plan to drill in Arctic waters off Alaska’s coast this summer is a </w:t>
      </w:r>
      <w:r w:rsidRPr="00EB6BF0">
        <w:rPr>
          <w:rStyle w:val="Emphasis"/>
        </w:rPr>
        <w:t>political plus</w:t>
      </w:r>
      <w:r w:rsidRPr="00EB6BF0">
        <w:rPr>
          <w:sz w:val="16"/>
        </w:rPr>
        <w:t xml:space="preserve"> for President Obama, according to Sen. Mark Begich (D-Alaska), an advocate of the project. “</w:t>
      </w:r>
      <w:r w:rsidRPr="00EB6BF0">
        <w:rPr>
          <w:rStyle w:val="StyleUnderline"/>
        </w:rPr>
        <w:t>I think what he is showing is — and [Interior Secretary Ken] Salazar and the whole team and what we have been doing with them</w:t>
      </w:r>
      <w:r w:rsidRPr="00EB6BF0">
        <w:rPr>
          <w:sz w:val="16"/>
        </w:rPr>
        <w:t xml:space="preserve"> — is [saying] ‘look, </w:t>
      </w:r>
      <w:r w:rsidRPr="00EB6BF0">
        <w:rPr>
          <w:rStyle w:val="StyleUnderline"/>
        </w:rPr>
        <w:t>let’s manage it right</w:t>
      </w:r>
      <w:r w:rsidRPr="00EB6BF0">
        <w:rPr>
          <w:sz w:val="16"/>
        </w:rPr>
        <w:t xml:space="preserve">, let’s manage it carefully, </w:t>
      </w:r>
      <w:r w:rsidRPr="00EB6BF0">
        <w:rPr>
          <w:rStyle w:val="StyleUnderline"/>
        </w:rPr>
        <w:t>and at the end of the day let’s also constantly review what we are doing,</w:t>
      </w:r>
      <w:r w:rsidRPr="00EB6BF0">
        <w:rPr>
          <w:sz w:val="16"/>
        </w:rPr>
        <w:t xml:space="preserve">’ ” Begich said in the Capitol Friday. Interior is on the cusp of providing Shell its drilling permits for the long-planned, long-delayed project to drill exploratory wells in the Beaufort and Chukchi seas. </w:t>
      </w:r>
      <w:r w:rsidRPr="00EB6BF0">
        <w:rPr>
          <w:rStyle w:val="StyleUnderline"/>
        </w:rPr>
        <w:t xml:space="preserve">The department is </w:t>
      </w:r>
      <w:r w:rsidRPr="00EB6BF0">
        <w:fldChar w:fldCharType="begin"/>
      </w:r>
      <w:r w:rsidRPr="00EB6BF0">
        <w:instrText xml:space="preserve"> HYPERLINK "http://thehill.com/blogs/e2-wire/e2-wire/232665-overnight-energy-interior-lays-groundwork-to-green-light-shells-arctic-drilling-plan-" \t "_blank" </w:instrText>
      </w:r>
      <w:r w:rsidRPr="00EB6BF0">
        <w:fldChar w:fldCharType="separate"/>
      </w:r>
      <w:r w:rsidRPr="00EB6BF0">
        <w:rPr>
          <w:rStyle w:val="StyleUnderline"/>
        </w:rPr>
        <w:t>vowing ro</w:t>
      </w:r>
      <w:r w:rsidRPr="00EB6BF0">
        <w:rPr>
          <w:rStyle w:val="Emphasis"/>
        </w:rPr>
        <w:t>bust safety oversight</w:t>
      </w:r>
      <w:r w:rsidRPr="00EB6BF0">
        <w:rPr>
          <w:rStyle w:val="Emphasis"/>
        </w:rPr>
        <w:fldChar w:fldCharType="end"/>
      </w:r>
      <w:r w:rsidRPr="00EB6BF0">
        <w:rPr>
          <w:sz w:val="16"/>
        </w:rPr>
        <w:t xml:space="preserve"> — it plans to have inspectors on the rigs around-the-clock — and the permits will follow testing of Shell’s spill containment equipment and other inspections of the company’s infrastructure. But environmentalists oppose the project. They say there’s not sufficient capacity to respond to a potential oil spill in the harsh seas, which are home to polar bears, bowhead and beluga whales and other fragile species. </w:t>
      </w:r>
      <w:r w:rsidRPr="00EB6BF0">
        <w:rPr>
          <w:rStyle w:val="StyleUnderline"/>
        </w:rPr>
        <w:t xml:space="preserve">Begich, however, said he </w:t>
      </w:r>
      <w:r w:rsidRPr="00EB6BF0">
        <w:rPr>
          <w:rStyle w:val="Emphasis"/>
        </w:rPr>
        <w:t>did not</w:t>
      </w:r>
      <w:r w:rsidRPr="00EB6BF0">
        <w:rPr>
          <w:rStyle w:val="StyleUnderline"/>
        </w:rPr>
        <w:t xml:space="preserve"> think the decision will erode Obama’s standing with an </w:t>
      </w:r>
      <w:r w:rsidRPr="00EB6BF0">
        <w:rPr>
          <w:rStyle w:val="Emphasis"/>
        </w:rPr>
        <w:t>environmental base that’s focused on many issues</w:t>
      </w:r>
      <w:r w:rsidRPr="00EB6BF0">
        <w:rPr>
          <w:sz w:val="16"/>
        </w:rPr>
        <w:t xml:space="preserve">, </w:t>
      </w:r>
      <w:r w:rsidRPr="00EB6BF0">
        <w:rPr>
          <w:rStyle w:val="StyleUnderline"/>
        </w:rPr>
        <w:t>but will allow Obama to show voters that he’s committed to developing domestic oil resources that displace imports from people that “hate us.”</w:t>
      </w:r>
      <w:r w:rsidRPr="00EB6BF0">
        <w:rPr>
          <w:sz w:val="16"/>
        </w:rPr>
        <w:t xml:space="preserve"> “If anything, </w:t>
      </w:r>
      <w:r w:rsidRPr="00EB6BF0">
        <w:rPr>
          <w:rStyle w:val="StyleUnderline"/>
        </w:rPr>
        <w:t>I think it gives him something to talk about in the sense of ‘look, we are doing it, we are bringing domestic [resources</w:t>
      </w:r>
      <w:r w:rsidRPr="00EB6BF0">
        <w:rPr>
          <w:sz w:val="16"/>
        </w:rPr>
        <w:t>],” Begich said, citing estimates of very large amounts of oil beneath the Arctic seas.</w:t>
      </w:r>
    </w:p>
    <w:p w14:paraId="7DAE6FD0" w14:textId="09B82EC3" w:rsidR="00701856" w:rsidRPr="00701856" w:rsidRDefault="00701856" w:rsidP="00701856">
      <w:pPr>
        <w:pStyle w:val="Heading3"/>
        <w:rPr>
          <w:rFonts w:ascii="Georgia" w:hAnsi="Georgia"/>
        </w:rPr>
      </w:pPr>
      <w:r w:rsidRPr="00701856">
        <w:rPr>
          <w:rFonts w:ascii="Georgia" w:hAnsi="Georgia"/>
        </w:rPr>
        <w:t>2AC – Elections DA – No Link</w:t>
      </w:r>
      <w:r w:rsidR="001A2A20">
        <w:rPr>
          <w:rFonts w:ascii="Georgia" w:hAnsi="Georgia"/>
        </w:rPr>
        <w:t xml:space="preserve"> – Credit</w:t>
      </w:r>
    </w:p>
    <w:p w14:paraId="1EEF0D85" w14:textId="77777777" w:rsidR="00701856" w:rsidRPr="00701856" w:rsidRDefault="00701856" w:rsidP="00701856">
      <w:pPr>
        <w:pStyle w:val="Heading4"/>
        <w:rPr>
          <w:rStyle w:val="Style13ptBold"/>
          <w:rFonts w:ascii="Georgia" w:hAnsi="Georgia"/>
          <w:b/>
        </w:rPr>
      </w:pPr>
      <w:r w:rsidRPr="00701856">
        <w:rPr>
          <w:rStyle w:val="Style13ptBold"/>
          <w:rFonts w:ascii="Georgia" w:hAnsi="Georgia"/>
          <w:b/>
        </w:rPr>
        <w:t xml:space="preserve">Republicans would get the credit for the aff – oil-and-gas companies are pouring money into their campaigns </w:t>
      </w:r>
    </w:p>
    <w:p w14:paraId="53E65C4A" w14:textId="77777777" w:rsidR="00701856" w:rsidRPr="0027293C" w:rsidRDefault="00701856" w:rsidP="00701856">
      <w:pPr>
        <w:rPr>
          <w:sz w:val="16"/>
        </w:rPr>
      </w:pPr>
      <w:r w:rsidRPr="0027293C">
        <w:rPr>
          <w:rStyle w:val="Style13ptBold"/>
        </w:rPr>
        <w:t>Litvan</w:t>
      </w:r>
      <w:r w:rsidRPr="00701856">
        <w:rPr>
          <w:rStyle w:val="Style13ptBold"/>
          <w:b w:val="0"/>
          <w:sz w:val="16"/>
          <w:szCs w:val="16"/>
        </w:rPr>
        <w:t>, Bloomberg News,</w:t>
      </w:r>
      <w:r w:rsidRPr="0027293C">
        <w:rPr>
          <w:rStyle w:val="Style13ptBold"/>
        </w:rPr>
        <w:t xml:space="preserve"> 6/5 </w:t>
      </w:r>
      <w:r w:rsidRPr="0027293C">
        <w:rPr>
          <w:sz w:val="16"/>
        </w:rPr>
        <w:t>(Laura, reporter, “Energy industry placing big bets on Republican Senate win”, http://powersource.post-gazette.com/powersource/home-powersource/2014/06/23/Justices-limit-existing-EPA-global-warming-rules/stories/201406230145)</w:t>
      </w:r>
    </w:p>
    <w:p w14:paraId="040C966C" w14:textId="18AEFB14" w:rsidR="00701856" w:rsidRPr="00412753" w:rsidRDefault="00701856" w:rsidP="00701856">
      <w:pPr>
        <w:rPr>
          <w:sz w:val="16"/>
        </w:rPr>
      </w:pPr>
      <w:r w:rsidRPr="0027293C">
        <w:rPr>
          <w:rStyle w:val="StyleUnderline"/>
          <w:highlight w:val="green"/>
        </w:rPr>
        <w:t xml:space="preserve">Energy companies are giving more to Republicans to help them </w:t>
      </w:r>
      <w:r w:rsidRPr="0027293C">
        <w:rPr>
          <w:rStyle w:val="Emphasis"/>
          <w:highlight w:val="green"/>
        </w:rPr>
        <w:t>win a Senate majority</w:t>
      </w:r>
      <w:r w:rsidRPr="0027293C">
        <w:rPr>
          <w:sz w:val="16"/>
        </w:rPr>
        <w:t xml:space="preserve"> </w:t>
      </w:r>
      <w:r w:rsidRPr="0027293C">
        <w:rPr>
          <w:rStyle w:val="StyleUnderline"/>
        </w:rPr>
        <w:t>and counter President Barack Obama’s environmental agenda</w:t>
      </w:r>
      <w:r w:rsidRPr="0027293C">
        <w:rPr>
          <w:sz w:val="16"/>
        </w:rPr>
        <w:t xml:space="preserve">. </w:t>
      </w:r>
      <w:r w:rsidRPr="0027293C">
        <w:rPr>
          <w:rStyle w:val="StyleUnderline"/>
        </w:rPr>
        <w:t>Electric utility political action committees have donated 63 percent</w:t>
      </w:r>
      <w:r w:rsidRPr="0027293C">
        <w:rPr>
          <w:sz w:val="16"/>
        </w:rPr>
        <w:t xml:space="preserve"> of their cash this election cycle </w:t>
      </w:r>
      <w:r w:rsidRPr="0027293C">
        <w:rPr>
          <w:rStyle w:val="StyleUnderline"/>
        </w:rPr>
        <w:t>to Republican candidates</w:t>
      </w:r>
      <w:r w:rsidRPr="0027293C">
        <w:rPr>
          <w:sz w:val="16"/>
        </w:rPr>
        <w:t xml:space="preserve">. </w:t>
      </w:r>
      <w:r w:rsidRPr="0027293C">
        <w:rPr>
          <w:rStyle w:val="Emphasis"/>
        </w:rPr>
        <w:t>T</w:t>
      </w:r>
      <w:r w:rsidRPr="0027293C">
        <w:rPr>
          <w:rStyle w:val="Emphasis"/>
          <w:highlight w:val="green"/>
        </w:rPr>
        <w:t>hat represents a partisan flip from four years ago</w:t>
      </w:r>
      <w:r w:rsidRPr="0027293C">
        <w:rPr>
          <w:sz w:val="16"/>
        </w:rPr>
        <w:t xml:space="preserve"> when they gave 55 percent to Democrats and just 43 percent to Republicans, according to data from the nonpartisan Center for Responsive Politics in Washington. </w:t>
      </w:r>
      <w:r w:rsidRPr="0027293C">
        <w:rPr>
          <w:rStyle w:val="Emphasis"/>
          <w:highlight w:val="green"/>
        </w:rPr>
        <w:t>Oil-and-gas company committees skew even more to Republicans</w:t>
      </w:r>
      <w:r w:rsidRPr="0027293C">
        <w:rPr>
          <w:sz w:val="16"/>
          <w:highlight w:val="green"/>
        </w:rPr>
        <w:t xml:space="preserve">. </w:t>
      </w:r>
      <w:r w:rsidRPr="0027293C">
        <w:rPr>
          <w:rStyle w:val="StyleUnderline"/>
          <w:highlight w:val="green"/>
        </w:rPr>
        <w:t>They’ve given 83 percent of their cash to the party</w:t>
      </w:r>
      <w:r w:rsidRPr="0027293C">
        <w:rPr>
          <w:rStyle w:val="StyleUnderline"/>
        </w:rPr>
        <w:t>’s Senate and House candidates</w:t>
      </w:r>
      <w:r w:rsidRPr="0027293C">
        <w:rPr>
          <w:sz w:val="16"/>
        </w:rPr>
        <w:t xml:space="preserve"> so far, 11 points higher than in 2010, the last election in the middle of a presidential term, according to data compiled by the center. Employees of one company, Occidental Petroleum Corp., have more than tripled donations to the Republicans’ Senate election fund from four years ago, at $94,800. Occidental hasn’t given a penny to the Democrats’ committee, after giving $5,000 in 2010. </w:t>
      </w:r>
      <w:r w:rsidRPr="0027293C">
        <w:rPr>
          <w:rStyle w:val="StyleUnderline"/>
        </w:rPr>
        <w:t>“Under Republican control, we would have a better ability to stop bad things from happening,” said</w:t>
      </w:r>
      <w:r w:rsidRPr="0027293C">
        <w:rPr>
          <w:sz w:val="16"/>
        </w:rPr>
        <w:t xml:space="preserve"> Tim </w:t>
      </w:r>
      <w:r w:rsidRPr="0027293C">
        <w:rPr>
          <w:rStyle w:val="StyleUnderline"/>
        </w:rPr>
        <w:t>Wigley</w:t>
      </w:r>
      <w:r w:rsidRPr="0027293C">
        <w:rPr>
          <w:sz w:val="16"/>
        </w:rPr>
        <w:t xml:space="preserve">, president of the Denver-based Western Energy Alliance of oil and natural gas producers. The alliance’s PAC recently gave to Colorado Democrat Mark Udall’s challenger, who supports the Keystone oil pipeline and hydraulic fracturing, a method to mine natural gas opposed by environmentalists. </w:t>
      </w:r>
      <w:r w:rsidRPr="0027293C">
        <w:rPr>
          <w:rStyle w:val="StyleUnderline"/>
        </w:rPr>
        <w:t>Republicans need a net gain of six seats to wrest Senate control and the partisan tilt of the donations coincides with Obama’s efforts to combat climate change</w:t>
      </w:r>
      <w:r w:rsidRPr="0027293C">
        <w:rPr>
          <w:sz w:val="16"/>
        </w:rPr>
        <w:t xml:space="preserve">. This week, the White House unveiled new rules targeting coal-fired power plants, and the president has faced criticism for delaying a decision on building the Keystone XL oil pipeline. Energy companies are also seeking to force Senate action on legislation that has already passed the Republican-controlled U.S. House. Majority Leader Harry </w:t>
      </w:r>
      <w:r w:rsidRPr="0027293C">
        <w:rPr>
          <w:rStyle w:val="StyleUnderline"/>
          <w:highlight w:val="green"/>
        </w:rPr>
        <w:t>Reid</w:t>
      </w:r>
      <w:r w:rsidRPr="0027293C">
        <w:rPr>
          <w:sz w:val="16"/>
          <w:highlight w:val="green"/>
        </w:rPr>
        <w:t>,</w:t>
      </w:r>
      <w:r w:rsidRPr="0027293C">
        <w:rPr>
          <w:sz w:val="16"/>
        </w:rPr>
        <w:t xml:space="preserve"> D-Nev., last month </w:t>
      </w:r>
      <w:r w:rsidRPr="0027293C">
        <w:rPr>
          <w:rStyle w:val="StyleUnderline"/>
          <w:highlight w:val="green"/>
        </w:rPr>
        <w:t>blocked final votes on a Republican proposal that would force the Energy Department to approve natural gas exports</w:t>
      </w:r>
      <w:r w:rsidRPr="0027293C">
        <w:rPr>
          <w:sz w:val="16"/>
        </w:rPr>
        <w:t xml:space="preserve"> to certain nations. He also resisted a measure that would bypass Obama and approve TransCanada Corp.‘s cross-border pipeline. The giving pattern represents a departure from the typical model followed by business PACs, which tend to donate to incumbents and split their checks between the two parties at closer margins. Securities and investment industry PACs are giving 57 percent of their donations to Republican Senate and House candidates, and 43 percent to Democrats. In contrast, coal mining industry PACs are writing 93 percent of their checks to Republicans, up from 68 percent in 2010. Occidental’s political committee also has given 93 percent of donations to Republican candidates so far this cycle, up from 77 percent in 2010, according to the center’s data. The company declined to comment on its donation decisions. Even if Republicans prevail, their majority would lack the 60 votes to end filibusters, and fall short in both chambers of the two-thirds necessary to override Obama vetoes. Still, </w:t>
      </w:r>
      <w:r w:rsidRPr="0027293C">
        <w:rPr>
          <w:rStyle w:val="StyleUnderline"/>
        </w:rPr>
        <w:t>a Senate majority would let them set committee agendas</w:t>
      </w:r>
      <w:r w:rsidRPr="0027293C">
        <w:rPr>
          <w:sz w:val="16"/>
        </w:rPr>
        <w:t xml:space="preserve">, and taking on the power-plant rules is a top priority of utilities such as Southern Co. of Atlanta, and coal producers like Bristol, Virginia-based Alpha Natural Resources Inc. The National Mining Association, which includes Alpha, Arch Coal in St. Louis and Murray Energy of Pepper Pike, Ohio, would push a Republican Senate to pass a House bill limiting the Environmental Protection Agency in crafting emission standards, Nancy Gravatt, senior vice president, said in an interview. “It’s one of many examples of a bill making progress in the House and then getting stalemated in the Senate,” she said. “There’s not </w:t>
      </w:r>
      <w:r w:rsidRPr="00412753">
        <w:rPr>
          <w:sz w:val="16"/>
        </w:rPr>
        <w:t>enough support at this time to move it forward.”</w:t>
      </w:r>
    </w:p>
    <w:p w14:paraId="0BE2DDA0" w14:textId="01C04BA1" w:rsidR="00701856" w:rsidRDefault="00CC21CD" w:rsidP="00701856">
      <w:pPr>
        <w:pStyle w:val="Heading3"/>
        <w:rPr>
          <w:rFonts w:ascii="Georgia" w:hAnsi="Georgia"/>
        </w:rPr>
      </w:pPr>
      <w:r>
        <w:rPr>
          <w:rFonts w:ascii="Georgia" w:hAnsi="Georgia"/>
        </w:rPr>
        <w:t>1AR – Elections DA</w:t>
      </w:r>
      <w:r w:rsidR="00701856" w:rsidRPr="00412753">
        <w:rPr>
          <w:rFonts w:ascii="Georgia" w:hAnsi="Georgia"/>
        </w:rPr>
        <w:t xml:space="preserve"> – No Link</w:t>
      </w:r>
      <w:r w:rsidR="001A2A20">
        <w:rPr>
          <w:rFonts w:ascii="Georgia" w:hAnsi="Georgia"/>
        </w:rPr>
        <w:t xml:space="preserve"> – Credit </w:t>
      </w:r>
    </w:p>
    <w:p w14:paraId="2F734F88" w14:textId="77777777" w:rsidR="00F72CF0" w:rsidRPr="00F72CF0" w:rsidRDefault="00F72CF0" w:rsidP="00F72CF0">
      <w:pPr>
        <w:pStyle w:val="Heading4"/>
        <w:rPr>
          <w:rStyle w:val="Style13ptBold"/>
          <w:rFonts w:ascii="Georgia" w:hAnsi="Georgia"/>
          <w:b/>
        </w:rPr>
      </w:pPr>
      <w:r w:rsidRPr="00F72CF0">
        <w:rPr>
          <w:rStyle w:val="Style13ptBold"/>
          <w:rFonts w:ascii="Georgia" w:hAnsi="Georgia"/>
          <w:b/>
        </w:rPr>
        <w:t>By reducing red tape for natural gas drilling many votes would swing to the Republicans</w:t>
      </w:r>
    </w:p>
    <w:p w14:paraId="75BEDC09" w14:textId="77777777" w:rsidR="00F72CF0" w:rsidRPr="0027293C" w:rsidRDefault="00F72CF0" w:rsidP="00F72CF0">
      <w:pPr>
        <w:rPr>
          <w:sz w:val="16"/>
        </w:rPr>
      </w:pPr>
      <w:r w:rsidRPr="00F72CF0">
        <w:rPr>
          <w:rStyle w:val="Style13ptBold"/>
        </w:rPr>
        <w:t>Adams 14</w:t>
      </w:r>
      <w:r w:rsidRPr="0027293C">
        <w:rPr>
          <w:sz w:val="16"/>
        </w:rPr>
        <w:t xml:space="preserve"> (Genesis Communications Network, citing a Western Governors Association poll of vote determining issues in the West, “Energy Production and Conservation’s Effects on Midterm Elections in the West”, http://www1.gcnlive.com/CMS/index.php/news/360-energy-production-and-conservation-s-effects-on-midterm-elections-in-the-west/360-energy-production-and-conservation-s-effects-on-midterm-elections-in-the-west)</w:t>
      </w:r>
    </w:p>
    <w:p w14:paraId="51EAC66E" w14:textId="0DCC9BFC" w:rsidR="00CA310C" w:rsidRPr="00F72CF0" w:rsidRDefault="00F72CF0" w:rsidP="00CA310C">
      <w:pPr>
        <w:rPr>
          <w:sz w:val="16"/>
        </w:rPr>
      </w:pPr>
      <w:r w:rsidRPr="0027293C">
        <w:rPr>
          <w:rStyle w:val="StyleUnderline"/>
        </w:rPr>
        <w:t>Results</w:t>
      </w:r>
      <w:r w:rsidRPr="0027293C">
        <w:rPr>
          <w:sz w:val="16"/>
        </w:rPr>
        <w:t xml:space="preserve"> from the poll </w:t>
      </w:r>
      <w:r w:rsidRPr="0027293C">
        <w:rPr>
          <w:rStyle w:val="StyleUnderline"/>
        </w:rPr>
        <w:t xml:space="preserve">indicate that </w:t>
      </w:r>
      <w:r w:rsidRPr="0027293C">
        <w:rPr>
          <w:rStyle w:val="StyleUnderline"/>
          <w:highlight w:val="green"/>
        </w:rPr>
        <w:t>energy production</w:t>
      </w:r>
      <w:r w:rsidRPr="0027293C">
        <w:rPr>
          <w:sz w:val="16"/>
        </w:rPr>
        <w:t xml:space="preserve"> and protecting public and private lands </w:t>
      </w:r>
      <w:r w:rsidRPr="0027293C">
        <w:rPr>
          <w:rStyle w:val="StyleUnderline"/>
        </w:rPr>
        <w:t>are</w:t>
      </w:r>
      <w:r w:rsidRPr="0027293C">
        <w:rPr>
          <w:sz w:val="16"/>
        </w:rPr>
        <w:t xml:space="preserve"> the two </w:t>
      </w:r>
      <w:r w:rsidRPr="0027293C">
        <w:rPr>
          <w:rStyle w:val="Emphasis"/>
          <w:highlight w:val="green"/>
        </w:rPr>
        <w:t>key “vote motivating” issue</w:t>
      </w:r>
      <w:r w:rsidRPr="0027293C">
        <w:rPr>
          <w:rStyle w:val="Emphasis"/>
        </w:rPr>
        <w:t>s</w:t>
      </w:r>
      <w:r w:rsidRPr="0027293C">
        <w:rPr>
          <w:sz w:val="16"/>
        </w:rPr>
        <w:t xml:space="preserve"> and “that </w:t>
      </w:r>
      <w:r w:rsidRPr="0027293C">
        <w:rPr>
          <w:rStyle w:val="StyleUnderline"/>
          <w:highlight w:val="green"/>
        </w:rPr>
        <w:t xml:space="preserve">voters are far more likely to </w:t>
      </w:r>
      <w:r w:rsidRPr="0027293C">
        <w:rPr>
          <w:rStyle w:val="Emphasis"/>
          <w:highlight w:val="green"/>
        </w:rPr>
        <w:t>show support</w:t>
      </w:r>
      <w:r w:rsidRPr="0027293C">
        <w:rPr>
          <w:rStyle w:val="StyleUnderline"/>
          <w:highlight w:val="green"/>
        </w:rPr>
        <w:t xml:space="preserve"> for candidates who seek</w:t>
      </w:r>
      <w:r w:rsidRPr="0027293C">
        <w:rPr>
          <w:sz w:val="16"/>
        </w:rPr>
        <w:t xml:space="preserve"> to protect natural areas and public lands while </w:t>
      </w:r>
      <w:r w:rsidRPr="0027293C">
        <w:rPr>
          <w:rStyle w:val="StyleUnderline"/>
        </w:rPr>
        <w:t>proceed</w:t>
      </w:r>
      <w:r w:rsidRPr="0027293C">
        <w:rPr>
          <w:sz w:val="16"/>
        </w:rPr>
        <w:t xml:space="preserve">ing </w:t>
      </w:r>
      <w:r w:rsidRPr="0027293C">
        <w:rPr>
          <w:rStyle w:val="StyleUnderline"/>
        </w:rPr>
        <w:t xml:space="preserve">with </w:t>
      </w:r>
      <w:r w:rsidRPr="0027293C">
        <w:rPr>
          <w:rStyle w:val="StyleUnderline"/>
          <w:highlight w:val="green"/>
        </w:rPr>
        <w:t>energy development</w:t>
      </w:r>
      <w:r w:rsidRPr="0027293C">
        <w:rPr>
          <w:rStyle w:val="StyleUnderline"/>
        </w:rPr>
        <w:t>.”</w:t>
      </w:r>
      <w:r w:rsidRPr="0027293C">
        <w:rPr>
          <w:sz w:val="16"/>
        </w:rPr>
        <w:t xml:space="preserve"> Energy development, particularly hydraulic fracturing (“fracking”), has come under intense review in parts of the West, especially Colorado. </w:t>
      </w:r>
      <w:r w:rsidRPr="0027293C">
        <w:rPr>
          <w:rStyle w:val="StyleUnderline"/>
        </w:rPr>
        <w:t>Respondents</w:t>
      </w:r>
      <w:r w:rsidRPr="0027293C">
        <w:rPr>
          <w:sz w:val="16"/>
        </w:rPr>
        <w:t xml:space="preserve"> in the poll also </w:t>
      </w:r>
      <w:r w:rsidRPr="0027293C">
        <w:rPr>
          <w:rStyle w:val="StyleUnderline"/>
        </w:rPr>
        <w:t xml:space="preserve">made it clear that </w:t>
      </w:r>
      <w:r w:rsidRPr="0027293C">
        <w:rPr>
          <w:rStyle w:val="StyleUnderline"/>
          <w:highlight w:val="green"/>
        </w:rPr>
        <w:t xml:space="preserve">they are more likely to vote for a candidate who would promote </w:t>
      </w:r>
      <w:r w:rsidRPr="0027293C">
        <w:rPr>
          <w:rStyle w:val="Emphasis"/>
          <w:highlight w:val="green"/>
        </w:rPr>
        <w:t>alternative</w:t>
      </w:r>
      <w:r w:rsidRPr="0027293C">
        <w:rPr>
          <w:rStyle w:val="Emphasis"/>
        </w:rPr>
        <w:t xml:space="preserve"> or renewable </w:t>
      </w:r>
      <w:r w:rsidRPr="0027293C">
        <w:rPr>
          <w:rStyle w:val="Emphasis"/>
          <w:highlight w:val="green"/>
        </w:rPr>
        <w:t>energy</w:t>
      </w:r>
      <w:r w:rsidRPr="0027293C">
        <w:rPr>
          <w:sz w:val="16"/>
        </w:rPr>
        <w:t xml:space="preserve">. This view extended across party lines. However, </w:t>
      </w:r>
      <w:r w:rsidRPr="0027293C">
        <w:rPr>
          <w:rStyle w:val="StyleUnderline"/>
        </w:rPr>
        <w:t>when asked whether or not they would support reducing “red tape” associated with</w:t>
      </w:r>
      <w:r w:rsidRPr="0027293C">
        <w:rPr>
          <w:sz w:val="16"/>
        </w:rPr>
        <w:t xml:space="preserve"> oil and </w:t>
      </w:r>
      <w:r w:rsidRPr="0027293C">
        <w:rPr>
          <w:rStyle w:val="StyleUnderline"/>
        </w:rPr>
        <w:t>gas</w:t>
      </w:r>
      <w:r w:rsidRPr="0027293C">
        <w:rPr>
          <w:sz w:val="16"/>
        </w:rPr>
        <w:t xml:space="preserve"> development, </w:t>
      </w:r>
      <w:r w:rsidRPr="0027293C">
        <w:rPr>
          <w:rStyle w:val="Emphasis"/>
        </w:rPr>
        <w:t>there was a clear division along party lines</w:t>
      </w:r>
      <w:r w:rsidRPr="0027293C">
        <w:rPr>
          <w:sz w:val="16"/>
        </w:rPr>
        <w:t xml:space="preserve">. </w:t>
      </w:r>
      <w:r w:rsidRPr="0027293C">
        <w:rPr>
          <w:rStyle w:val="Emphasis"/>
          <w:highlight w:val="green"/>
        </w:rPr>
        <w:t>Republicans were found to be more likely</w:t>
      </w:r>
      <w:r w:rsidRPr="0027293C">
        <w:rPr>
          <w:rStyle w:val="Emphasis"/>
        </w:rPr>
        <w:t xml:space="preserve"> (73%) </w:t>
      </w:r>
      <w:r w:rsidRPr="0027293C">
        <w:rPr>
          <w:rStyle w:val="Emphasis"/>
          <w:highlight w:val="green"/>
        </w:rPr>
        <w:t>to favor a reduction of red tape</w:t>
      </w:r>
      <w:r w:rsidRPr="0027293C">
        <w:rPr>
          <w:sz w:val="16"/>
        </w:rPr>
        <w:t xml:space="preserve"> whereas Democrats were less likely (33%).</w:t>
      </w:r>
    </w:p>
    <w:p w14:paraId="752A35D3" w14:textId="5E6C4D1F" w:rsidR="000221BB" w:rsidRPr="00F46E08" w:rsidRDefault="000221BB" w:rsidP="000221BB">
      <w:pPr>
        <w:pStyle w:val="Heading2"/>
        <w:rPr>
          <w:rFonts w:ascii="Georgia" w:hAnsi="Georgia"/>
        </w:rPr>
      </w:pPr>
      <w:r w:rsidRPr="00F46E08">
        <w:rPr>
          <w:rFonts w:ascii="Georgia" w:hAnsi="Georgia"/>
        </w:rPr>
        <w:t>Other DA</w:t>
      </w:r>
      <w:r w:rsidR="001D3FC5">
        <w:rPr>
          <w:rFonts w:ascii="Georgia" w:hAnsi="Georgia"/>
        </w:rPr>
        <w:t>s</w:t>
      </w:r>
    </w:p>
    <w:p w14:paraId="3261CC25" w14:textId="0FD6FE6D" w:rsidR="000221BB" w:rsidRPr="00F46E08" w:rsidRDefault="00701856" w:rsidP="00E61664">
      <w:pPr>
        <w:pStyle w:val="Heading3"/>
        <w:rPr>
          <w:rFonts w:ascii="Georgia" w:hAnsi="Georgia"/>
        </w:rPr>
      </w:pPr>
      <w:r>
        <w:rPr>
          <w:rFonts w:ascii="Georgia" w:hAnsi="Georgia"/>
        </w:rPr>
        <w:t>2AC –</w:t>
      </w:r>
      <w:r w:rsidR="000221BB" w:rsidRPr="00F46E08">
        <w:rPr>
          <w:rFonts w:ascii="Georgia" w:hAnsi="Georgia"/>
        </w:rPr>
        <w:t xml:space="preserve"> Environment DA </w:t>
      </w:r>
    </w:p>
    <w:p w14:paraId="281814FC" w14:textId="77777777" w:rsidR="00F2711C" w:rsidRDefault="00F2711C" w:rsidP="00E61664">
      <w:pPr>
        <w:pStyle w:val="Heading4"/>
        <w:rPr>
          <w:rFonts w:ascii="Georgia" w:hAnsi="Georgia"/>
        </w:rPr>
      </w:pPr>
      <w:r>
        <w:rPr>
          <w:rFonts w:ascii="Georgia" w:hAnsi="Georgia"/>
        </w:rPr>
        <w:t xml:space="preserve">We solve the environment – </w:t>
      </w:r>
    </w:p>
    <w:p w14:paraId="48809D95" w14:textId="1FD9306E" w:rsidR="000221BB" w:rsidRPr="00F2711C" w:rsidRDefault="00F2711C" w:rsidP="00E61664">
      <w:pPr>
        <w:pStyle w:val="Heading4"/>
        <w:rPr>
          <w:rFonts w:ascii="Georgia" w:hAnsi="Georgia"/>
        </w:rPr>
      </w:pPr>
      <w:r>
        <w:rPr>
          <w:rFonts w:ascii="Georgia" w:hAnsi="Georgia"/>
        </w:rPr>
        <w:t xml:space="preserve">a) </w:t>
      </w:r>
      <w:r>
        <w:rPr>
          <w:rFonts w:ascii="Georgia" w:hAnsi="Georgia"/>
          <w:u w:val="single"/>
        </w:rPr>
        <w:t>I</w:t>
      </w:r>
      <w:r w:rsidRPr="00F46E08">
        <w:rPr>
          <w:rFonts w:ascii="Georgia" w:hAnsi="Georgia"/>
          <w:u w:val="single"/>
        </w:rPr>
        <w:t>mprove</w:t>
      </w:r>
      <w:r>
        <w:rPr>
          <w:rFonts w:ascii="Georgia" w:hAnsi="Georgia"/>
          <w:u w:val="single"/>
        </w:rPr>
        <w:t>d</w:t>
      </w:r>
      <w:r w:rsidRPr="00F46E08">
        <w:rPr>
          <w:rFonts w:ascii="Georgia" w:hAnsi="Georgia"/>
          <w:u w:val="single"/>
        </w:rPr>
        <w:t xml:space="preserve"> compliance</w:t>
      </w:r>
      <w:r w:rsidRPr="00F46E08">
        <w:rPr>
          <w:rFonts w:ascii="Georgia" w:hAnsi="Georgia"/>
        </w:rPr>
        <w:t xml:space="preserve"> </w:t>
      </w:r>
      <w:r>
        <w:rPr>
          <w:rFonts w:ascii="Georgia" w:hAnsi="Georgia"/>
        </w:rPr>
        <w:t xml:space="preserve">– the plan establishes </w:t>
      </w:r>
      <w:r>
        <w:rPr>
          <w:rFonts w:ascii="Georgia" w:hAnsi="Georgia"/>
          <w:u w:val="single"/>
        </w:rPr>
        <w:t>genuine</w:t>
      </w:r>
      <w:r>
        <w:rPr>
          <w:rFonts w:ascii="Georgia" w:hAnsi="Georgia"/>
        </w:rPr>
        <w:t xml:space="preserve"> NEPA review</w:t>
      </w:r>
      <w:r w:rsidRPr="00F46E08">
        <w:rPr>
          <w:rFonts w:ascii="Georgia" w:hAnsi="Georgia"/>
        </w:rPr>
        <w:t xml:space="preserve">– all </w:t>
      </w:r>
      <w:r w:rsidRPr="00F2711C">
        <w:rPr>
          <w:rFonts w:ascii="Georgia" w:hAnsi="Georgia"/>
        </w:rPr>
        <w:t>ocean planning processes would comport with NEPA – incentivizes companies to exceed minimum performance standards in exchange for quicker review – that’s Tierney and Carpenter</w:t>
      </w:r>
    </w:p>
    <w:p w14:paraId="20DA556E" w14:textId="4D8FFFD5" w:rsidR="00F2711C" w:rsidRDefault="00F2711C" w:rsidP="00443D65">
      <w:pPr>
        <w:pStyle w:val="Heading4"/>
        <w:rPr>
          <w:rFonts w:ascii="Georgia" w:hAnsi="Georgia"/>
        </w:rPr>
      </w:pPr>
      <w:r w:rsidRPr="00F2711C">
        <w:rPr>
          <w:rFonts w:ascii="Georgia" w:hAnsi="Georgia"/>
        </w:rPr>
        <w:t xml:space="preserve">b) </w:t>
      </w:r>
      <w:r w:rsidRPr="00F2711C">
        <w:rPr>
          <w:rFonts w:ascii="Georgia" w:hAnsi="Georgia"/>
          <w:u w:val="single"/>
        </w:rPr>
        <w:t>Regulation reform</w:t>
      </w:r>
      <w:r w:rsidRPr="00F2711C">
        <w:rPr>
          <w:rFonts w:ascii="Georgia" w:hAnsi="Georgia"/>
        </w:rPr>
        <w:t xml:space="preserve"> – </w:t>
      </w:r>
      <w:r>
        <w:rPr>
          <w:rFonts w:ascii="Georgia" w:hAnsi="Georgia"/>
        </w:rPr>
        <w:t xml:space="preserve">current environmental regulations are </w:t>
      </w:r>
      <w:r>
        <w:rPr>
          <w:rFonts w:ascii="Georgia" w:hAnsi="Georgia"/>
          <w:u w:val="single"/>
        </w:rPr>
        <w:t>woefully inadequate</w:t>
      </w:r>
      <w:r>
        <w:rPr>
          <w:rFonts w:ascii="Georgia" w:hAnsi="Georgia"/>
        </w:rPr>
        <w:t xml:space="preserve"> – without stronger regulations and enforcement, oil spills are inevitable – only the aff solves innovation and compliance – that’s Cranor and Larsen</w:t>
      </w:r>
    </w:p>
    <w:p w14:paraId="15E44C8E" w14:textId="6791C73A" w:rsidR="00F2711C" w:rsidRDefault="00F2711C" w:rsidP="00F2711C">
      <w:pPr>
        <w:pStyle w:val="Heading4"/>
        <w:rPr>
          <w:rFonts w:ascii="Georgia" w:hAnsi="Georgia"/>
        </w:rPr>
      </w:pPr>
      <w:r w:rsidRPr="00F2711C">
        <w:rPr>
          <w:rFonts w:ascii="Georgia" w:hAnsi="Georgia"/>
        </w:rPr>
        <w:t xml:space="preserve">c) </w:t>
      </w:r>
      <w:r w:rsidRPr="00F2711C">
        <w:rPr>
          <w:rFonts w:ascii="Georgia" w:hAnsi="Georgia"/>
          <w:u w:val="single"/>
        </w:rPr>
        <w:t>Arctic council</w:t>
      </w:r>
      <w:r w:rsidRPr="00F2711C">
        <w:rPr>
          <w:rFonts w:ascii="Georgia" w:hAnsi="Georgia"/>
        </w:rPr>
        <w:t xml:space="preserve"> –</w:t>
      </w:r>
      <w:r>
        <w:rPr>
          <w:rFonts w:ascii="Georgia" w:hAnsi="Georgia"/>
        </w:rPr>
        <w:t xml:space="preserve"> </w:t>
      </w:r>
      <w:r w:rsidR="00263CA8">
        <w:rPr>
          <w:rFonts w:ascii="Georgia" w:hAnsi="Georgia"/>
        </w:rPr>
        <w:t>US leadership in the Arctic council establishes a credible governance structure for global coordination on oil spill prevention and response</w:t>
      </w:r>
      <w:r>
        <w:rPr>
          <w:rFonts w:ascii="Georgia" w:hAnsi="Georgia"/>
        </w:rPr>
        <w:t xml:space="preserve"> –</w:t>
      </w:r>
      <w:r w:rsidRPr="00F2711C">
        <w:rPr>
          <w:rFonts w:ascii="Georgia" w:hAnsi="Georgia"/>
        </w:rPr>
        <w:t xml:space="preserve"> </w:t>
      </w:r>
      <w:r>
        <w:rPr>
          <w:rFonts w:ascii="Georgia" w:hAnsi="Georgia"/>
        </w:rPr>
        <w:t xml:space="preserve">that’s </w:t>
      </w:r>
      <w:r w:rsidR="00263CA8">
        <w:rPr>
          <w:rFonts w:ascii="Georgia" w:hAnsi="Georgia"/>
        </w:rPr>
        <w:t xml:space="preserve">Davis and </w:t>
      </w:r>
      <w:r>
        <w:rPr>
          <w:rFonts w:ascii="Georgia" w:hAnsi="Georgia"/>
        </w:rPr>
        <w:t>Ebinger</w:t>
      </w:r>
    </w:p>
    <w:p w14:paraId="27A76F55" w14:textId="5DA63D16" w:rsidR="00443D65" w:rsidRPr="00F46E08" w:rsidRDefault="00263CA8" w:rsidP="00443D65">
      <w:pPr>
        <w:pStyle w:val="Heading4"/>
        <w:rPr>
          <w:rFonts w:ascii="Georgia" w:hAnsi="Georgia"/>
        </w:rPr>
      </w:pPr>
      <w:r>
        <w:rPr>
          <w:rFonts w:ascii="Georgia" w:hAnsi="Georgia"/>
        </w:rPr>
        <w:t>Oil spills are inevitable due to Russian drilling – Russia has a terrible environmental record – Putin abolished environmental assessment to increase exploitation – that’s Heath</w:t>
      </w:r>
    </w:p>
    <w:p w14:paraId="4A763808" w14:textId="73AA4A32" w:rsidR="002839D6" w:rsidRPr="00F46E08" w:rsidRDefault="002839D6" w:rsidP="002839D6">
      <w:pPr>
        <w:pStyle w:val="Heading4"/>
        <w:rPr>
          <w:rFonts w:ascii="Georgia" w:hAnsi="Georgia"/>
        </w:rPr>
      </w:pPr>
      <w:r>
        <w:rPr>
          <w:rFonts w:ascii="Georgia" w:hAnsi="Georgia"/>
        </w:rPr>
        <w:t>Only the aff solves the environment – we assume all your link arguments</w:t>
      </w:r>
      <w:r w:rsidRPr="00F46E08">
        <w:rPr>
          <w:rFonts w:ascii="Georgia" w:hAnsi="Georgia"/>
        </w:rPr>
        <w:t xml:space="preserve"> –</w:t>
      </w:r>
    </w:p>
    <w:p w14:paraId="345076A7" w14:textId="29E4EE18" w:rsidR="002839D6" w:rsidRPr="00F46E08" w:rsidRDefault="002839D6" w:rsidP="002839D6">
      <w:pPr>
        <w:pStyle w:val="Heading4"/>
        <w:rPr>
          <w:rFonts w:ascii="Georgia" w:hAnsi="Georgia"/>
        </w:rPr>
      </w:pPr>
      <w:r w:rsidRPr="00F46E08">
        <w:rPr>
          <w:rFonts w:ascii="Georgia" w:hAnsi="Georgia"/>
        </w:rPr>
        <w:t xml:space="preserve">a) </w:t>
      </w:r>
      <w:r w:rsidRPr="00F46E08">
        <w:rPr>
          <w:rFonts w:ascii="Georgia" w:hAnsi="Georgia"/>
          <w:u w:val="single"/>
        </w:rPr>
        <w:t>Prevention</w:t>
      </w:r>
      <w:r w:rsidRPr="00F46E08">
        <w:rPr>
          <w:rFonts w:ascii="Georgia" w:hAnsi="Georgia"/>
        </w:rPr>
        <w:t xml:space="preserve"> – </w:t>
      </w:r>
      <w:r>
        <w:rPr>
          <w:rFonts w:ascii="Georgia" w:hAnsi="Georgia"/>
        </w:rPr>
        <w:t xml:space="preserve">the current regulatory system is </w:t>
      </w:r>
      <w:r w:rsidRPr="00F46E08">
        <w:rPr>
          <w:rFonts w:ascii="Georgia" w:hAnsi="Georgia"/>
        </w:rPr>
        <w:t>insufficient to prevent another oil spill – increased regulatory oversight and reforms are needed</w:t>
      </w:r>
    </w:p>
    <w:p w14:paraId="0DE4C627" w14:textId="77777777" w:rsidR="002839D6" w:rsidRPr="00F46E08" w:rsidRDefault="002839D6" w:rsidP="002839D6">
      <w:pPr>
        <w:rPr>
          <w:sz w:val="24"/>
        </w:rPr>
      </w:pPr>
      <w:r w:rsidRPr="00F46E08">
        <w:rPr>
          <w:b/>
          <w:sz w:val="24"/>
        </w:rPr>
        <w:t>CFR 11</w:t>
      </w:r>
      <w:r w:rsidRPr="00F46E08">
        <w:rPr>
          <w:sz w:val="24"/>
        </w:rPr>
        <w:t xml:space="preserve"> </w:t>
      </w:r>
      <w:r w:rsidRPr="00F46E08">
        <w:rPr>
          <w:sz w:val="16"/>
          <w:szCs w:val="16"/>
        </w:rPr>
        <w:t>[Council on Foreign Relations, “National Commission on the BP Deepwater Horizon Spill And Offshore Drilling’s Final Report, January 2011,” January 2011, http://www.cfr.org/united-states/national-commission-bp-deepwater-horizon-oil-spill-offshore-drillings-final-report-january-2011/p23830, 07/07/14]</w:t>
      </w:r>
    </w:p>
    <w:p w14:paraId="1C9285B6" w14:textId="77777777" w:rsidR="002839D6" w:rsidRPr="00F46E08" w:rsidRDefault="002839D6" w:rsidP="002839D6">
      <w:pPr>
        <w:rPr>
          <w:b/>
          <w:u w:val="single"/>
        </w:rPr>
      </w:pPr>
      <w:r w:rsidRPr="00F46E08">
        <w:rPr>
          <w:sz w:val="16"/>
        </w:rPr>
        <w:t>The National Commission on the BP Deepwater Horizon Oil Spill and Offshore Drilling released this report to the President in January 2011. The introduction states,</w:t>
      </w:r>
      <w:r w:rsidRPr="00F46E08">
        <w:rPr>
          <w:sz w:val="12"/>
        </w:rPr>
        <w:t>¶</w:t>
      </w:r>
      <w:r w:rsidRPr="00F46E08">
        <w:rPr>
          <w:sz w:val="16"/>
        </w:rPr>
        <w:t xml:space="preserve"> "On May 22, 2010, President Barack </w:t>
      </w:r>
      <w:r w:rsidRPr="00F46E08">
        <w:rPr>
          <w:b/>
          <w:highlight w:val="green"/>
          <w:u w:val="single"/>
        </w:rPr>
        <w:t>Obama</w:t>
      </w:r>
      <w:r w:rsidRPr="00F46E08">
        <w:rPr>
          <w:b/>
          <w:u w:val="single"/>
        </w:rPr>
        <w:t xml:space="preserve"> announced the creation of the National Commission on the BP Deepwater Horizon Oil Spill and Offshore Drilling: an independent, nonpartisan entity, directed to provide a thorough analysis and impartial judgment. The President </w:t>
      </w:r>
      <w:r w:rsidRPr="00F46E08">
        <w:rPr>
          <w:b/>
          <w:highlight w:val="green"/>
          <w:u w:val="single"/>
        </w:rPr>
        <w:t>charged</w:t>
      </w:r>
      <w:r w:rsidRPr="00F46E08">
        <w:rPr>
          <w:b/>
          <w:u w:val="single"/>
        </w:rPr>
        <w:t xml:space="preserve"> </w:t>
      </w:r>
      <w:r w:rsidRPr="00F46E08">
        <w:rPr>
          <w:b/>
          <w:highlight w:val="green"/>
          <w:u w:val="single"/>
        </w:rPr>
        <w:t>the Commission to determine the causes of the disaster, and to improve the</w:t>
      </w:r>
      <w:r w:rsidRPr="00F46E08">
        <w:rPr>
          <w:b/>
          <w:u w:val="single"/>
        </w:rPr>
        <w:t xml:space="preserve"> </w:t>
      </w:r>
      <w:r w:rsidRPr="00F46E08">
        <w:rPr>
          <w:b/>
          <w:highlight w:val="green"/>
          <w:u w:val="single"/>
        </w:rPr>
        <w:t>country’s ability to respond to spills, and to recommend reforms to make</w:t>
      </w:r>
      <w:r w:rsidRPr="00F46E08">
        <w:rPr>
          <w:b/>
          <w:u w:val="single"/>
        </w:rPr>
        <w:t xml:space="preserve"> offshore </w:t>
      </w:r>
      <w:r w:rsidRPr="00F46E08">
        <w:rPr>
          <w:b/>
          <w:highlight w:val="green"/>
          <w:u w:val="single"/>
        </w:rPr>
        <w:t>energy production safer</w:t>
      </w:r>
      <w:r w:rsidRPr="00F46E08">
        <w:rPr>
          <w:b/>
          <w:u w:val="single"/>
        </w:rPr>
        <w:t>.</w:t>
      </w:r>
      <w:r w:rsidRPr="00F46E08">
        <w:rPr>
          <w:u w:val="single"/>
        </w:rPr>
        <w:t xml:space="preserve"> </w:t>
      </w:r>
      <w:r w:rsidRPr="00F46E08">
        <w:rPr>
          <w:sz w:val="16"/>
        </w:rPr>
        <w:t>And the President said we were to follow the facts wherever they led.</w:t>
      </w:r>
      <w:r w:rsidRPr="00F46E08">
        <w:rPr>
          <w:sz w:val="12"/>
        </w:rPr>
        <w:t>¶</w:t>
      </w:r>
      <w:r w:rsidRPr="00F46E08">
        <w:rPr>
          <w:sz w:val="16"/>
        </w:rPr>
        <w:t xml:space="preserve"> </w:t>
      </w:r>
      <w:r w:rsidRPr="00F46E08">
        <w:rPr>
          <w:b/>
          <w:u w:val="single"/>
        </w:rPr>
        <w:t>This report is the result of an intense six-month effort to fulfill the President’s charge.</w:t>
      </w:r>
      <w:r w:rsidRPr="00F46E08">
        <w:rPr>
          <w:sz w:val="12"/>
        </w:rPr>
        <w:t>¶</w:t>
      </w:r>
      <w:r w:rsidRPr="00F46E08">
        <w:rPr>
          <w:sz w:val="16"/>
        </w:rPr>
        <w:t xml:space="preserve"> From the outset, the Commissioners have been determined to learn the essential</w:t>
      </w:r>
      <w:r w:rsidRPr="00F46E08">
        <w:rPr>
          <w:sz w:val="12"/>
        </w:rPr>
        <w:t>¶</w:t>
      </w:r>
      <w:r w:rsidRPr="00F46E08">
        <w:rPr>
          <w:sz w:val="16"/>
        </w:rPr>
        <w:t xml:space="preserve"> lessons so expensively revealed in the tragic loss of life at the Deepwater Horizon and the</w:t>
      </w:r>
      <w:r w:rsidRPr="00F46E08">
        <w:rPr>
          <w:sz w:val="12"/>
        </w:rPr>
        <w:t>¶</w:t>
      </w:r>
      <w:r w:rsidRPr="00F46E08">
        <w:rPr>
          <w:sz w:val="16"/>
        </w:rPr>
        <w:t xml:space="preserve"> severe damages that ensued. </w:t>
      </w:r>
      <w:r w:rsidRPr="00F46E08">
        <w:rPr>
          <w:b/>
          <w:u w:val="single"/>
        </w:rPr>
        <w:t>The Commission’s aim has been to provide the President,</w:t>
      </w:r>
      <w:r w:rsidRPr="00F46E08">
        <w:rPr>
          <w:b/>
          <w:sz w:val="12"/>
        </w:rPr>
        <w:t>¶</w:t>
      </w:r>
      <w:r w:rsidRPr="00F46E08">
        <w:rPr>
          <w:b/>
          <w:sz w:val="12"/>
          <w:u w:val="single"/>
        </w:rPr>
        <w:t xml:space="preserve"> </w:t>
      </w:r>
      <w:r w:rsidRPr="00F46E08">
        <w:rPr>
          <w:b/>
          <w:u w:val="single"/>
        </w:rPr>
        <w:t>policymakers, industry, and the American people a clear, accessible, accurate, and fair</w:t>
      </w:r>
      <w:r w:rsidRPr="00F46E08">
        <w:rPr>
          <w:b/>
          <w:sz w:val="12"/>
        </w:rPr>
        <w:t>¶</w:t>
      </w:r>
      <w:r w:rsidRPr="00F46E08">
        <w:rPr>
          <w:b/>
          <w:sz w:val="12"/>
          <w:u w:val="single"/>
        </w:rPr>
        <w:t xml:space="preserve"> </w:t>
      </w:r>
      <w:r w:rsidRPr="00F46E08">
        <w:rPr>
          <w:b/>
          <w:u w:val="single"/>
        </w:rPr>
        <w:t>account of the largest oil spill in U.S history: the context for the well itself, how the</w:t>
      </w:r>
      <w:r w:rsidRPr="00F46E08">
        <w:rPr>
          <w:b/>
          <w:sz w:val="12"/>
        </w:rPr>
        <w:t>¶</w:t>
      </w:r>
      <w:r w:rsidRPr="00F46E08">
        <w:rPr>
          <w:b/>
          <w:sz w:val="12"/>
          <w:u w:val="single"/>
        </w:rPr>
        <w:t xml:space="preserve"> </w:t>
      </w:r>
      <w:r w:rsidRPr="00F46E08">
        <w:rPr>
          <w:b/>
          <w:u w:val="single"/>
        </w:rPr>
        <w:t>explosion and spill happened, and how industry and government scrambled to respond</w:t>
      </w:r>
      <w:r w:rsidRPr="00F46E08">
        <w:rPr>
          <w:b/>
          <w:sz w:val="12"/>
        </w:rPr>
        <w:t>¶</w:t>
      </w:r>
      <w:r w:rsidRPr="00F46E08">
        <w:rPr>
          <w:b/>
          <w:sz w:val="12"/>
          <w:u w:val="single"/>
        </w:rPr>
        <w:t xml:space="preserve"> </w:t>
      </w:r>
      <w:r w:rsidRPr="00F46E08">
        <w:rPr>
          <w:b/>
          <w:u w:val="single"/>
        </w:rPr>
        <w:t>to an unprecedented emergency</w:t>
      </w:r>
      <w:r w:rsidRPr="00F46E08">
        <w:rPr>
          <w:b/>
          <w:sz w:val="16"/>
        </w:rPr>
        <w:t>.</w:t>
      </w:r>
      <w:r w:rsidRPr="00F46E08">
        <w:rPr>
          <w:sz w:val="16"/>
        </w:rPr>
        <w:t xml:space="preserve"> This was our first obligation: determine what happened,</w:t>
      </w:r>
      <w:r w:rsidRPr="00F46E08">
        <w:rPr>
          <w:sz w:val="12"/>
        </w:rPr>
        <w:t>¶</w:t>
      </w:r>
      <w:r w:rsidRPr="00F46E08">
        <w:rPr>
          <w:sz w:val="16"/>
        </w:rPr>
        <w:t xml:space="preserve"> why it happened, and explain it to Americans everywhere.</w:t>
      </w:r>
      <w:r w:rsidRPr="00F46E08">
        <w:rPr>
          <w:sz w:val="12"/>
        </w:rPr>
        <w:t>¶</w:t>
      </w:r>
      <w:r w:rsidRPr="00F46E08">
        <w:rPr>
          <w:sz w:val="16"/>
        </w:rPr>
        <w:t xml:space="preserve"> As a result of our investigation, </w:t>
      </w:r>
      <w:r w:rsidRPr="00F46E08">
        <w:rPr>
          <w:b/>
          <w:u w:val="single"/>
        </w:rPr>
        <w:t>we conclude</w:t>
      </w:r>
      <w:r w:rsidRPr="00F46E08">
        <w:rPr>
          <w:sz w:val="16"/>
        </w:rPr>
        <w:t>:</w:t>
      </w:r>
      <w:r w:rsidRPr="00F46E08">
        <w:rPr>
          <w:sz w:val="12"/>
        </w:rPr>
        <w:t>¶</w:t>
      </w:r>
      <w:r w:rsidRPr="00F46E08">
        <w:rPr>
          <w:sz w:val="16"/>
        </w:rPr>
        <w:t xml:space="preserve"> • The explosive loss of the Macondo well could have been prevented.</w:t>
      </w:r>
      <w:r w:rsidRPr="00F46E08">
        <w:rPr>
          <w:sz w:val="12"/>
        </w:rPr>
        <w:t>¶</w:t>
      </w:r>
      <w:r w:rsidRPr="00F46E08">
        <w:rPr>
          <w:sz w:val="16"/>
        </w:rPr>
        <w:t xml:space="preserve"> • The immediate causes of the Macondo well blowout can be traced to a series of</w:t>
      </w:r>
      <w:r w:rsidRPr="00F46E08">
        <w:rPr>
          <w:sz w:val="12"/>
        </w:rPr>
        <w:t>¶</w:t>
      </w:r>
      <w:r w:rsidRPr="00F46E08">
        <w:rPr>
          <w:sz w:val="16"/>
        </w:rPr>
        <w:t xml:space="preserve"> identifiable mistakes made by BP, Halliburton, and Transocean that reveal such</w:t>
      </w:r>
      <w:r w:rsidRPr="00F46E08">
        <w:rPr>
          <w:sz w:val="12"/>
        </w:rPr>
        <w:t>¶</w:t>
      </w:r>
      <w:r w:rsidRPr="00F46E08">
        <w:rPr>
          <w:sz w:val="16"/>
        </w:rPr>
        <w:t xml:space="preserve"> systematic failures in risk management that they place in doubt the safety culture of</w:t>
      </w:r>
      <w:r w:rsidRPr="00F46E08">
        <w:rPr>
          <w:sz w:val="12"/>
        </w:rPr>
        <w:t>¶</w:t>
      </w:r>
      <w:r w:rsidRPr="00F46E08">
        <w:rPr>
          <w:sz w:val="16"/>
        </w:rPr>
        <w:t xml:space="preserve"> the entire industry.</w:t>
      </w:r>
      <w:r w:rsidRPr="00F46E08">
        <w:rPr>
          <w:sz w:val="12"/>
        </w:rPr>
        <w:t>¶</w:t>
      </w:r>
      <w:r w:rsidRPr="00F46E08">
        <w:rPr>
          <w:sz w:val="16"/>
        </w:rPr>
        <w:t xml:space="preserve"> • </w:t>
      </w:r>
      <w:r w:rsidRPr="00F46E08">
        <w:rPr>
          <w:rStyle w:val="Emphasis"/>
          <w:highlight w:val="green"/>
        </w:rPr>
        <w:t>Deepwater energy exploration and production</w:t>
      </w:r>
      <w:r w:rsidRPr="00F46E08">
        <w:rPr>
          <w:rStyle w:val="Emphasis"/>
        </w:rPr>
        <w:t xml:space="preserve">, particularly at the frontiers of experience, </w:t>
      </w:r>
      <w:r w:rsidRPr="00F46E08">
        <w:rPr>
          <w:rStyle w:val="Emphasis"/>
          <w:highlight w:val="green"/>
        </w:rPr>
        <w:t>involve risks for which neither industry nor government has been adequately prepared, but for which they</w:t>
      </w:r>
      <w:r w:rsidRPr="00F46E08">
        <w:rPr>
          <w:rStyle w:val="Emphasis"/>
        </w:rPr>
        <w:t xml:space="preserve"> can and </w:t>
      </w:r>
      <w:r w:rsidRPr="00F46E08">
        <w:rPr>
          <w:rStyle w:val="Emphasis"/>
          <w:highlight w:val="green"/>
        </w:rPr>
        <w:t>must be prepared in the future.</w:t>
      </w:r>
      <w:r w:rsidRPr="00F46E08">
        <w:rPr>
          <w:sz w:val="16"/>
        </w:rPr>
        <w:t xml:space="preserve"> • </w:t>
      </w:r>
      <w:r w:rsidRPr="00F46E08">
        <w:rPr>
          <w:rStyle w:val="Emphasis"/>
          <w:highlight w:val="green"/>
        </w:rPr>
        <w:t>To assure human safety and environmental protection, regulatory oversight of</w:t>
      </w:r>
      <w:r w:rsidRPr="00F46E08">
        <w:rPr>
          <w:rStyle w:val="Emphasis"/>
          <w:b w:val="0"/>
          <w:sz w:val="12"/>
          <w:highlight w:val="green"/>
        </w:rPr>
        <w:t>¶</w:t>
      </w:r>
      <w:r w:rsidRPr="00F46E08">
        <w:rPr>
          <w:rStyle w:val="Emphasis"/>
          <w:highlight w:val="green"/>
        </w:rPr>
        <w:t xml:space="preserve"> leasing, energy exploration, and production require reforms even beyond those</w:t>
      </w:r>
      <w:r w:rsidRPr="00F46E08">
        <w:rPr>
          <w:rStyle w:val="Emphasis"/>
          <w:b w:val="0"/>
          <w:sz w:val="12"/>
          <w:highlight w:val="green"/>
        </w:rPr>
        <w:t>¶</w:t>
      </w:r>
      <w:r w:rsidRPr="00F46E08">
        <w:rPr>
          <w:rStyle w:val="Emphasis"/>
          <w:highlight w:val="green"/>
        </w:rPr>
        <w:t xml:space="preserve"> significant reforms already initiated</w:t>
      </w:r>
      <w:r w:rsidRPr="00F46E08">
        <w:rPr>
          <w:sz w:val="16"/>
        </w:rPr>
        <w:t xml:space="preserve"> since the Deepwater Horizon disaster. </w:t>
      </w:r>
      <w:r w:rsidRPr="00F46E08">
        <w:rPr>
          <w:b/>
          <w:highlight w:val="green"/>
          <w:u w:val="single"/>
        </w:rPr>
        <w:t>Fundamental</w:t>
      </w:r>
      <w:r w:rsidRPr="00F46E08">
        <w:rPr>
          <w:b/>
          <w:sz w:val="12"/>
          <w:highlight w:val="green"/>
        </w:rPr>
        <w:t>¶</w:t>
      </w:r>
      <w:r w:rsidRPr="00F46E08">
        <w:rPr>
          <w:b/>
          <w:sz w:val="12"/>
          <w:highlight w:val="green"/>
          <w:u w:val="single"/>
        </w:rPr>
        <w:t xml:space="preserve"> </w:t>
      </w:r>
      <w:r w:rsidRPr="00F46E08">
        <w:rPr>
          <w:b/>
          <w:highlight w:val="green"/>
          <w:u w:val="single"/>
        </w:rPr>
        <w:t>reform will be needed in both the structure of those in charge of regulatory oversight</w:t>
      </w:r>
      <w:r w:rsidRPr="00F46E08">
        <w:rPr>
          <w:b/>
          <w:sz w:val="12"/>
          <w:highlight w:val="green"/>
        </w:rPr>
        <w:t>¶</w:t>
      </w:r>
      <w:r w:rsidRPr="00F46E08">
        <w:rPr>
          <w:b/>
          <w:sz w:val="12"/>
          <w:highlight w:val="green"/>
          <w:u w:val="single"/>
        </w:rPr>
        <w:t xml:space="preserve"> </w:t>
      </w:r>
      <w:r w:rsidRPr="00F46E08">
        <w:rPr>
          <w:b/>
          <w:highlight w:val="green"/>
          <w:u w:val="single"/>
        </w:rPr>
        <w:t>and their internal decisionmaking process to ensure</w:t>
      </w:r>
      <w:r w:rsidRPr="00F46E08">
        <w:rPr>
          <w:b/>
          <w:u w:val="single"/>
        </w:rPr>
        <w:t xml:space="preserve"> their political </w:t>
      </w:r>
      <w:r w:rsidRPr="00F46E08">
        <w:rPr>
          <w:b/>
          <w:highlight w:val="green"/>
          <w:u w:val="single"/>
        </w:rPr>
        <w:t>autonomy,</w:t>
      </w:r>
      <w:r w:rsidRPr="00F46E08">
        <w:rPr>
          <w:b/>
          <w:sz w:val="12"/>
          <w:highlight w:val="green"/>
        </w:rPr>
        <w:t>¶</w:t>
      </w:r>
      <w:r w:rsidRPr="00F46E08">
        <w:rPr>
          <w:b/>
          <w:sz w:val="12"/>
          <w:highlight w:val="green"/>
          <w:u w:val="single"/>
        </w:rPr>
        <w:t xml:space="preserve"> </w:t>
      </w:r>
      <w:r w:rsidRPr="00F46E08">
        <w:rPr>
          <w:b/>
          <w:highlight w:val="green"/>
          <w:u w:val="single"/>
        </w:rPr>
        <w:t>technical expertise, and</w:t>
      </w:r>
      <w:r w:rsidRPr="00F46E08">
        <w:rPr>
          <w:b/>
          <w:u w:val="single"/>
        </w:rPr>
        <w:t xml:space="preserve"> their </w:t>
      </w:r>
      <w:r w:rsidRPr="00F46E08">
        <w:rPr>
          <w:b/>
          <w:highlight w:val="green"/>
          <w:u w:val="single"/>
        </w:rPr>
        <w:t>full consideration of environmental protection</w:t>
      </w:r>
      <w:r w:rsidRPr="00F46E08">
        <w:rPr>
          <w:b/>
          <w:u w:val="single"/>
        </w:rPr>
        <w:t xml:space="preserve"> concerns</w:t>
      </w:r>
      <w:r w:rsidRPr="00F46E08">
        <w:rPr>
          <w:sz w:val="16"/>
        </w:rPr>
        <w:t>.</w:t>
      </w:r>
      <w:r w:rsidRPr="00F46E08">
        <w:rPr>
          <w:sz w:val="12"/>
        </w:rPr>
        <w:t>¶</w:t>
      </w:r>
      <w:r w:rsidRPr="00F46E08">
        <w:rPr>
          <w:sz w:val="16"/>
        </w:rPr>
        <w:t xml:space="preserve"> • Because regulatory oversight alone will not be sufficient to ensure adequate safety</w:t>
      </w:r>
      <w:r w:rsidRPr="00F46E08">
        <w:rPr>
          <w:u w:val="single"/>
        </w:rPr>
        <w:t>,</w:t>
      </w:r>
      <w:r w:rsidRPr="00F46E08">
        <w:rPr>
          <w:sz w:val="12"/>
        </w:rPr>
        <w:t>¶</w:t>
      </w:r>
      <w:r w:rsidRPr="00F46E08">
        <w:rPr>
          <w:sz w:val="12"/>
          <w:u w:val="single"/>
        </w:rPr>
        <w:t xml:space="preserve"> </w:t>
      </w:r>
      <w:r w:rsidRPr="00F46E08">
        <w:rPr>
          <w:b/>
          <w:highlight w:val="green"/>
          <w:u w:val="single"/>
        </w:rPr>
        <w:t>the oil and gas industry will need to take its own, unilateral steps to increase</w:t>
      </w:r>
      <w:r w:rsidRPr="00F46E08">
        <w:rPr>
          <w:b/>
          <w:sz w:val="12"/>
          <w:highlight w:val="green"/>
        </w:rPr>
        <w:t>¶</w:t>
      </w:r>
      <w:r w:rsidRPr="00F46E08">
        <w:rPr>
          <w:b/>
          <w:sz w:val="12"/>
          <w:u w:val="single"/>
        </w:rPr>
        <w:t xml:space="preserve"> </w:t>
      </w:r>
      <w:r w:rsidRPr="00F46E08">
        <w:rPr>
          <w:b/>
          <w:u w:val="single"/>
        </w:rPr>
        <w:t xml:space="preserve">dramatically </w:t>
      </w:r>
      <w:r w:rsidRPr="00F46E08">
        <w:rPr>
          <w:b/>
          <w:highlight w:val="green"/>
          <w:u w:val="single"/>
        </w:rPr>
        <w:t>safety</w:t>
      </w:r>
      <w:r w:rsidRPr="00F46E08">
        <w:rPr>
          <w:b/>
          <w:u w:val="single"/>
        </w:rPr>
        <w:t xml:space="preserve"> throughout the industry, including self-policing mechanisms that</w:t>
      </w:r>
      <w:r w:rsidRPr="00F46E08">
        <w:rPr>
          <w:b/>
          <w:sz w:val="12"/>
        </w:rPr>
        <w:t>¶</w:t>
      </w:r>
      <w:r w:rsidRPr="00F46E08">
        <w:rPr>
          <w:b/>
          <w:sz w:val="12"/>
          <w:u w:val="single"/>
        </w:rPr>
        <w:t xml:space="preserve"> </w:t>
      </w:r>
      <w:r w:rsidRPr="00F46E08">
        <w:rPr>
          <w:b/>
          <w:u w:val="single"/>
        </w:rPr>
        <w:t>supplement governmental enforcement</w:t>
      </w:r>
      <w:r w:rsidRPr="00F46E08">
        <w:rPr>
          <w:sz w:val="16"/>
        </w:rPr>
        <w:t>.</w:t>
      </w:r>
      <w:r w:rsidRPr="00F46E08">
        <w:rPr>
          <w:sz w:val="12"/>
        </w:rPr>
        <w:t>¶</w:t>
      </w:r>
      <w:r w:rsidRPr="00F46E08">
        <w:rPr>
          <w:sz w:val="16"/>
        </w:rPr>
        <w:t xml:space="preserve"> • The technology, laws and regulations, and practices for containing, responding to,</w:t>
      </w:r>
      <w:r w:rsidRPr="00F46E08">
        <w:rPr>
          <w:sz w:val="12"/>
        </w:rPr>
        <w:t>¶</w:t>
      </w:r>
      <w:r w:rsidRPr="00F46E08">
        <w:rPr>
          <w:sz w:val="16"/>
        </w:rPr>
        <w:t xml:space="preserve"> and cleaning up spills lag behind the real risks associated with deepwater drilling into</w:t>
      </w:r>
      <w:r w:rsidRPr="00F46E08">
        <w:rPr>
          <w:sz w:val="12"/>
        </w:rPr>
        <w:t>¶</w:t>
      </w:r>
      <w:r w:rsidRPr="00F46E08">
        <w:rPr>
          <w:sz w:val="16"/>
        </w:rPr>
        <w:t xml:space="preserve"> large, high-pressure reservoirs of oil and gas located far offshore and thousands of</w:t>
      </w:r>
      <w:r w:rsidRPr="00F46E08">
        <w:rPr>
          <w:sz w:val="12"/>
        </w:rPr>
        <w:t>¶</w:t>
      </w:r>
      <w:r w:rsidRPr="00F46E08">
        <w:rPr>
          <w:sz w:val="16"/>
        </w:rPr>
        <w:t xml:space="preserve"> feet below the ocean’s surface. Government must close the existing gap and industry</w:t>
      </w:r>
      <w:r w:rsidRPr="00F46E08">
        <w:rPr>
          <w:sz w:val="12"/>
        </w:rPr>
        <w:t>¶</w:t>
      </w:r>
      <w:r w:rsidRPr="00F46E08">
        <w:rPr>
          <w:sz w:val="16"/>
        </w:rPr>
        <w:t xml:space="preserve"> must support rather than resist that effort.</w:t>
      </w:r>
      <w:r w:rsidRPr="00F46E08">
        <w:rPr>
          <w:sz w:val="12"/>
        </w:rPr>
        <w:t>¶</w:t>
      </w:r>
      <w:r w:rsidRPr="00F46E08">
        <w:rPr>
          <w:sz w:val="16"/>
        </w:rPr>
        <w:t xml:space="preserve"> • </w:t>
      </w:r>
      <w:r w:rsidRPr="00F46E08">
        <w:rPr>
          <w:b/>
          <w:u w:val="single"/>
        </w:rPr>
        <w:t>Scientific understanding of environmental conditions in sensitive environments in</w:t>
      </w:r>
      <w:r w:rsidRPr="00F46E08">
        <w:rPr>
          <w:b/>
          <w:sz w:val="12"/>
        </w:rPr>
        <w:t>¶</w:t>
      </w:r>
      <w:r w:rsidRPr="00F46E08">
        <w:rPr>
          <w:b/>
          <w:sz w:val="12"/>
          <w:u w:val="single"/>
        </w:rPr>
        <w:t xml:space="preserve"> </w:t>
      </w:r>
      <w:r w:rsidRPr="00F46E08">
        <w:rPr>
          <w:b/>
          <w:u w:val="single"/>
        </w:rPr>
        <w:t>deep Gulf waters, along the region’s coastal habitats, and in areas proposed for more</w:t>
      </w:r>
      <w:r w:rsidRPr="00F46E08">
        <w:rPr>
          <w:b/>
          <w:sz w:val="12"/>
        </w:rPr>
        <w:t>¶</w:t>
      </w:r>
      <w:r w:rsidRPr="00F46E08">
        <w:rPr>
          <w:b/>
          <w:sz w:val="12"/>
          <w:u w:val="single"/>
        </w:rPr>
        <w:t xml:space="preserve"> </w:t>
      </w:r>
      <w:r w:rsidRPr="00F46E08">
        <w:rPr>
          <w:b/>
          <w:u w:val="single"/>
        </w:rPr>
        <w:t>drilling, such as the Arctic, is inadequate.</w:t>
      </w:r>
      <w:r w:rsidRPr="00F46E08">
        <w:rPr>
          <w:sz w:val="16"/>
        </w:rPr>
        <w:t xml:space="preserve"> The same is true of the human and natural</w:t>
      </w:r>
      <w:r w:rsidRPr="00F46E08">
        <w:rPr>
          <w:sz w:val="12"/>
        </w:rPr>
        <w:t>¶</w:t>
      </w:r>
      <w:r w:rsidRPr="00F46E08">
        <w:rPr>
          <w:sz w:val="16"/>
        </w:rPr>
        <w:t xml:space="preserve"> impacts of oil spills."</w:t>
      </w:r>
    </w:p>
    <w:p w14:paraId="3C204BCB" w14:textId="094CDBAE" w:rsidR="002839D6" w:rsidRPr="00F46E08" w:rsidRDefault="002839D6" w:rsidP="002839D6">
      <w:pPr>
        <w:pStyle w:val="Heading4"/>
        <w:rPr>
          <w:rFonts w:ascii="Georgia" w:hAnsi="Georgia"/>
        </w:rPr>
      </w:pPr>
      <w:r w:rsidRPr="00F46E08">
        <w:rPr>
          <w:rFonts w:ascii="Georgia" w:hAnsi="Georgia"/>
        </w:rPr>
        <w:t xml:space="preserve">b) </w:t>
      </w:r>
      <w:r w:rsidRPr="00F46E08">
        <w:rPr>
          <w:rFonts w:ascii="Georgia" w:hAnsi="Georgia"/>
          <w:u w:val="single"/>
        </w:rPr>
        <w:t>Clean up</w:t>
      </w:r>
      <w:r w:rsidRPr="00F46E08">
        <w:rPr>
          <w:rFonts w:ascii="Georgia" w:hAnsi="Georgia"/>
        </w:rPr>
        <w:t xml:space="preserve"> – current regulations prevent agencies from adequately preparing for an oil spill </w:t>
      </w:r>
      <w:r>
        <w:rPr>
          <w:rFonts w:ascii="Georgia" w:hAnsi="Georgia"/>
        </w:rPr>
        <w:t>– only the aff solves</w:t>
      </w:r>
    </w:p>
    <w:p w14:paraId="3E0878D2" w14:textId="77777777" w:rsidR="002839D6" w:rsidRPr="00F46E08" w:rsidRDefault="002839D6" w:rsidP="002839D6">
      <w:pPr>
        <w:rPr>
          <w:sz w:val="24"/>
        </w:rPr>
      </w:pPr>
      <w:r w:rsidRPr="00F46E08">
        <w:rPr>
          <w:b/>
          <w:sz w:val="24"/>
        </w:rPr>
        <w:t>Zellmer, Mintz, and Glicksman 11</w:t>
      </w:r>
      <w:r w:rsidRPr="00F46E08">
        <w:rPr>
          <w:sz w:val="16"/>
          <w:szCs w:val="16"/>
        </w:rPr>
        <w:t xml:space="preserve"> [Sandra B., Joel A., Robert L., Sandra is a Professor of Natural Resources and Public Lands and Environmental Law at the University of Nebraska, Joel is a Professor of Environmental Law at Nova Southeastern University, Robert is a J.B. and Maurice C. Shapiro Professor of Environmental Law at George Washington University, “Throwing Precaution to the Wind: NEPA and the Deepwater Horizon Blowout,” University of Nebraska – Lincoln Law Review, 01/01/11, http://digitalcommons.unl.edu/cgi/viewcontent.cgi?article=1112&amp;context=lawfacpub, 07/06/14]</w:t>
      </w:r>
    </w:p>
    <w:p w14:paraId="660FF477" w14:textId="77777777" w:rsidR="002839D6" w:rsidRDefault="002839D6" w:rsidP="002839D6">
      <w:pPr>
        <w:rPr>
          <w:rStyle w:val="Emphasis"/>
        </w:rPr>
      </w:pPr>
      <w:r w:rsidRPr="00F46E08">
        <w:rPr>
          <w:b/>
          <w:highlight w:val="green"/>
          <w:u w:val="single"/>
        </w:rPr>
        <w:t>The Deepwater Horizon tragedy highlights the need for</w:t>
      </w:r>
      <w:r w:rsidRPr="00F46E08">
        <w:rPr>
          <w:b/>
          <w:sz w:val="12"/>
        </w:rPr>
        <w:t>¶</w:t>
      </w:r>
      <w:r w:rsidRPr="00F46E08">
        <w:rPr>
          <w:b/>
          <w:u w:val="single"/>
        </w:rPr>
        <w:t xml:space="preserve"> significant legal </w:t>
      </w:r>
      <w:r w:rsidRPr="00F46E08">
        <w:rPr>
          <w:b/>
          <w:highlight w:val="green"/>
          <w:u w:val="single"/>
        </w:rPr>
        <w:t>reforms</w:t>
      </w:r>
      <w:r w:rsidRPr="00F46E08">
        <w:rPr>
          <w:b/>
          <w:u w:val="single"/>
        </w:rPr>
        <w:t>.</w:t>
      </w:r>
      <w:r w:rsidRPr="00F46E08">
        <w:rPr>
          <w:u w:val="single"/>
        </w:rPr>
        <w:t xml:space="preserve"> </w:t>
      </w:r>
      <w:r w:rsidRPr="00F46E08">
        <w:rPr>
          <w:sz w:val="16"/>
        </w:rPr>
        <w:t xml:space="preserve">In the aftermath of the blowout, </w:t>
      </w:r>
      <w:r w:rsidRPr="00F46E08">
        <w:rPr>
          <w:b/>
          <w:highlight w:val="green"/>
          <w:u w:val="single"/>
        </w:rPr>
        <w:t>BOEMRE has begun to develop another EIS to supplement</w:t>
      </w:r>
      <w:r w:rsidRPr="00F46E08">
        <w:rPr>
          <w:b/>
          <w:sz w:val="12"/>
        </w:rPr>
        <w:t>¶</w:t>
      </w:r>
      <w:r w:rsidRPr="00F46E08">
        <w:rPr>
          <w:b/>
          <w:u w:val="single"/>
        </w:rPr>
        <w:t xml:space="preserve"> the NEPA analyses for the Central and Western Planning Area Lease Sales</w:t>
      </w:r>
      <w:r w:rsidRPr="00F46E08">
        <w:rPr>
          <w:sz w:val="16"/>
        </w:rPr>
        <w:t xml:space="preserve"> in the 2007-2012 Outer Continental Shelf Program. </w:t>
      </w:r>
      <w:r w:rsidRPr="00F46E08">
        <w:rPr>
          <w:b/>
          <w:u w:val="single"/>
        </w:rPr>
        <w:t>It pledges to consider new circumstances and information arising from the blowout.</w:t>
      </w:r>
      <w:r w:rsidRPr="00F46E08">
        <w:rPr>
          <w:u w:val="single"/>
        </w:rPr>
        <w:t xml:space="preserve"> </w:t>
      </w:r>
      <w:r w:rsidRPr="00F46E08">
        <w:rPr>
          <w:sz w:val="16"/>
        </w:rPr>
        <w:t>According to BOEMRE,</w:t>
      </w:r>
      <w:r w:rsidRPr="00F46E08">
        <w:rPr>
          <w:sz w:val="12"/>
        </w:rPr>
        <w:t>¶</w:t>
      </w:r>
      <w:r w:rsidRPr="00F46E08">
        <w:rPr>
          <w:sz w:val="16"/>
        </w:rPr>
        <w:t xml:space="preserve"> </w:t>
      </w:r>
      <w:r w:rsidRPr="00F46E08">
        <w:rPr>
          <w:b/>
          <w:highlight w:val="green"/>
          <w:u w:val="single"/>
        </w:rPr>
        <w:t>the supplemental analysis "will focus on updating the baseline conditions</w:t>
      </w:r>
      <w:r w:rsidRPr="00F46E08">
        <w:rPr>
          <w:b/>
          <w:u w:val="single"/>
        </w:rPr>
        <w:t xml:space="preserve"> </w:t>
      </w:r>
      <w:r w:rsidRPr="00F46E08">
        <w:rPr>
          <w:b/>
          <w:highlight w:val="green"/>
          <w:u w:val="single"/>
        </w:rPr>
        <w:t>and potential environmental effects of oil and</w:t>
      </w:r>
      <w:r w:rsidRPr="00F46E08">
        <w:rPr>
          <w:b/>
          <w:sz w:val="12"/>
          <w:highlight w:val="green"/>
        </w:rPr>
        <w:t>¶</w:t>
      </w:r>
      <w:r w:rsidRPr="00F46E08">
        <w:rPr>
          <w:b/>
          <w:highlight w:val="green"/>
          <w:u w:val="single"/>
        </w:rPr>
        <w:t xml:space="preserve"> natural gas leasing</w:t>
      </w:r>
      <w:r w:rsidRPr="00F46E08">
        <w:rPr>
          <w:b/>
          <w:u w:val="single"/>
        </w:rPr>
        <w:t xml:space="preserve">, exploration, development, </w:t>
      </w:r>
      <w:r w:rsidRPr="00F46E08">
        <w:rPr>
          <w:b/>
          <w:highlight w:val="green"/>
          <w:u w:val="single"/>
        </w:rPr>
        <w:t>and production</w:t>
      </w:r>
      <w:r w:rsidRPr="00F46E08">
        <w:rPr>
          <w:b/>
          <w:u w:val="single"/>
        </w:rPr>
        <w:t>”</w:t>
      </w:r>
      <w:r w:rsidRPr="00F46E08">
        <w:rPr>
          <w:sz w:val="16"/>
        </w:rPr>
        <w:t xml:space="preserve"> in the Gulf. </w:t>
      </w:r>
      <w:r w:rsidRPr="00F46E08">
        <w:rPr>
          <w:b/>
          <w:u w:val="single"/>
        </w:rPr>
        <w:t>BOEMRE should take full advantage</w:t>
      </w:r>
      <w:r w:rsidRPr="00F46E08">
        <w:rPr>
          <w:b/>
          <w:sz w:val="12"/>
        </w:rPr>
        <w:t>¶</w:t>
      </w:r>
      <w:r w:rsidRPr="00F46E08">
        <w:rPr>
          <w:b/>
          <w:u w:val="single"/>
        </w:rPr>
        <w:t xml:space="preserve"> of this opportunity to remedy the shortcomings of MMS's</w:t>
      </w:r>
      <w:r w:rsidRPr="00F46E08">
        <w:rPr>
          <w:b/>
          <w:sz w:val="12"/>
        </w:rPr>
        <w:t>¶</w:t>
      </w:r>
      <w:r w:rsidRPr="00F46E08">
        <w:rPr>
          <w:b/>
          <w:u w:val="single"/>
        </w:rPr>
        <w:t xml:space="preserve"> past practices</w:t>
      </w:r>
      <w:r w:rsidRPr="00F46E08">
        <w:rPr>
          <w:b/>
          <w:sz w:val="16"/>
        </w:rPr>
        <w:t>.</w:t>
      </w:r>
      <w:r w:rsidRPr="00F46E08">
        <w:rPr>
          <w:sz w:val="16"/>
        </w:rPr>
        <w:t xml:space="preserve"> </w:t>
      </w:r>
      <w:r w:rsidRPr="00F46E08">
        <w:rPr>
          <w:rStyle w:val="Emphasis"/>
          <w:highlight w:val="green"/>
        </w:rPr>
        <w:t>BOEMRE should fully assess the worst-case scenarios of leasing activities, the potential</w:t>
      </w:r>
      <w:r w:rsidRPr="00F46E08">
        <w:rPr>
          <w:rStyle w:val="Emphasis"/>
        </w:rPr>
        <w:t xml:space="preserve"> direct and indirect </w:t>
      </w:r>
      <w:r w:rsidRPr="00F46E08">
        <w:rPr>
          <w:rStyle w:val="Emphasis"/>
          <w:highlight w:val="green"/>
        </w:rPr>
        <w:t xml:space="preserve">effects of catastrophic oil spills on human and ecological communities, and the cumulative effects of ongoing and new </w:t>
      </w:r>
      <w:r w:rsidRPr="00CB3A1A">
        <w:rPr>
          <w:rStyle w:val="Emphasis"/>
          <w:highlight w:val="green"/>
        </w:rPr>
        <w:t>activities in the Gulf</w:t>
      </w:r>
      <w:r w:rsidRPr="00CB3A1A">
        <w:rPr>
          <w:rStyle w:val="Emphasis"/>
        </w:rPr>
        <w:t>.</w:t>
      </w:r>
      <w:r w:rsidRPr="00CB3A1A">
        <w:rPr>
          <w:sz w:val="16"/>
        </w:rPr>
        <w:t xml:space="preserve"> Moreover, </w:t>
      </w:r>
      <w:r w:rsidRPr="00CB3A1A">
        <w:rPr>
          <w:rStyle w:val="StyleUnderline"/>
          <w:highlight w:val="green"/>
        </w:rPr>
        <w:t>CEQ should require agencies</w:t>
      </w:r>
      <w:r w:rsidRPr="00CB3A1A">
        <w:rPr>
          <w:rStyle w:val="StyleUnderline"/>
        </w:rPr>
        <w:t xml:space="preserve"> </w:t>
      </w:r>
      <w:r w:rsidRPr="00CB3A1A">
        <w:rPr>
          <w:rStyle w:val="StyleUnderline"/>
          <w:highlight w:val="green"/>
        </w:rPr>
        <w:t>such as BOEMRE to perform worst-case analyses and to open themselves to</w:t>
      </w:r>
      <w:r w:rsidRPr="00CB3A1A">
        <w:rPr>
          <w:rStyle w:val="StyleUnderline"/>
        </w:rPr>
        <w:t xml:space="preserve"> </w:t>
      </w:r>
      <w:r w:rsidRPr="00CB3A1A">
        <w:rPr>
          <w:rStyle w:val="StyleUnderline"/>
          <w:highlight w:val="green"/>
        </w:rPr>
        <w:t>more</w:t>
      </w:r>
      <w:r w:rsidRPr="00CB3A1A">
        <w:rPr>
          <w:rStyle w:val="StyleUnderline"/>
        </w:rPr>
        <w:t xml:space="preserve"> regular and robust </w:t>
      </w:r>
      <w:r w:rsidRPr="00CB3A1A">
        <w:rPr>
          <w:rStyle w:val="StyleUnderline"/>
          <w:highlight w:val="green"/>
        </w:rPr>
        <w:t>criticism</w:t>
      </w:r>
      <w:r w:rsidRPr="00CB3A1A">
        <w:rPr>
          <w:rStyle w:val="StyleUnderline"/>
        </w:rPr>
        <w:t xml:space="preserve"> by other government agencies and stakeholders</w:t>
      </w:r>
      <w:r w:rsidRPr="00CB3A1A">
        <w:rPr>
          <w:sz w:val="16"/>
          <w:szCs w:val="16"/>
        </w:rPr>
        <w:t>-other than the agency with primary responsibility for that project-</w:t>
      </w:r>
      <w:r w:rsidRPr="00CB3A1A">
        <w:rPr>
          <w:rStyle w:val="Emphasis"/>
          <w:highlight w:val="green"/>
        </w:rPr>
        <w:t>so that all potential risks of harm will be identified and analyzed in a rigorous, accurate, and unbiased manner.</w:t>
      </w:r>
    </w:p>
    <w:p w14:paraId="5305EC6C" w14:textId="75F2399D" w:rsidR="002839D6" w:rsidRPr="002839D6" w:rsidRDefault="002839D6" w:rsidP="002839D6">
      <w:pPr>
        <w:pStyle w:val="Heading3"/>
        <w:rPr>
          <w:rStyle w:val="Style13ptBold"/>
          <w:rFonts w:ascii="Georgia" w:hAnsi="Georgia"/>
          <w:b/>
          <w:sz w:val="32"/>
          <w:szCs w:val="32"/>
          <w:u w:val="single"/>
        </w:rPr>
      </w:pPr>
      <w:r w:rsidRPr="002839D6">
        <w:rPr>
          <w:rStyle w:val="Style13ptBold"/>
          <w:rFonts w:ascii="Georgia" w:hAnsi="Georgia"/>
          <w:b/>
          <w:sz w:val="32"/>
          <w:szCs w:val="32"/>
          <w:u w:val="single"/>
        </w:rPr>
        <w:t>1AR – Environment DA – Prevention</w:t>
      </w:r>
    </w:p>
    <w:p w14:paraId="2D2301F5" w14:textId="6FCAD2CD" w:rsidR="002839D6" w:rsidRPr="00F46E08" w:rsidRDefault="002839D6" w:rsidP="002839D6">
      <w:pPr>
        <w:pStyle w:val="Heading4"/>
        <w:rPr>
          <w:rFonts w:ascii="Georgia" w:hAnsi="Georgia"/>
        </w:rPr>
      </w:pPr>
      <w:r w:rsidRPr="002839D6">
        <w:rPr>
          <w:rFonts w:ascii="Georgia" w:hAnsi="Georgia"/>
          <w:u w:val="single"/>
        </w:rPr>
        <w:t>Prevention is key</w:t>
      </w:r>
      <w:r>
        <w:rPr>
          <w:rFonts w:ascii="Georgia" w:hAnsi="Georgia"/>
        </w:rPr>
        <w:t xml:space="preserve"> – </w:t>
      </w:r>
      <w:r w:rsidRPr="00F46E08">
        <w:rPr>
          <w:rFonts w:ascii="Georgia" w:hAnsi="Georgia"/>
        </w:rPr>
        <w:t xml:space="preserve">even if reforms are in place, current regulatory system makes another spill inevitable – reforming the system is the </w:t>
      </w:r>
      <w:r w:rsidRPr="00F46E08">
        <w:rPr>
          <w:rFonts w:ascii="Georgia" w:hAnsi="Georgia"/>
          <w:u w:val="single"/>
        </w:rPr>
        <w:t>only way</w:t>
      </w:r>
      <w:r w:rsidRPr="00F46E08">
        <w:rPr>
          <w:rFonts w:ascii="Georgia" w:hAnsi="Georgia"/>
        </w:rPr>
        <w:t xml:space="preserve"> to solve</w:t>
      </w:r>
    </w:p>
    <w:p w14:paraId="330ED651" w14:textId="77777777" w:rsidR="002839D6" w:rsidRPr="00F46E08" w:rsidRDefault="002839D6" w:rsidP="002839D6">
      <w:pPr>
        <w:rPr>
          <w:sz w:val="24"/>
        </w:rPr>
      </w:pPr>
      <w:r w:rsidRPr="00F46E08">
        <w:rPr>
          <w:b/>
          <w:sz w:val="24"/>
        </w:rPr>
        <w:t>Bertrand 12</w:t>
      </w:r>
      <w:r w:rsidRPr="00F46E08">
        <w:rPr>
          <w:sz w:val="24"/>
        </w:rPr>
        <w:t xml:space="preserve"> </w:t>
      </w:r>
      <w:r w:rsidRPr="00F46E08">
        <w:rPr>
          <w:sz w:val="16"/>
          <w:szCs w:val="16"/>
        </w:rPr>
        <w:t>[Pierre, “Offshore Regulations Following Gulf Spill Are Inadequate, Says Commission Report,” International Business Times, 04/18/12, http://www.ibtimes.com/offshore-regulations-following-gulf-spill-are-inadequate-says-commission-report-438918, 07/06/14]</w:t>
      </w:r>
    </w:p>
    <w:p w14:paraId="5FED0D7C" w14:textId="5B40B1BF" w:rsidR="00443D65" w:rsidRPr="00443D65" w:rsidRDefault="002839D6" w:rsidP="002839D6">
      <w:r w:rsidRPr="00F46E08">
        <w:rPr>
          <w:b/>
          <w:u w:val="single"/>
        </w:rPr>
        <w:t xml:space="preserve">In its final progress report, </w:t>
      </w:r>
      <w:r w:rsidRPr="00F46E08">
        <w:rPr>
          <w:b/>
          <w:highlight w:val="green"/>
          <w:u w:val="single"/>
        </w:rPr>
        <w:t>the National Commission</w:t>
      </w:r>
      <w:r w:rsidRPr="00F46E08">
        <w:rPr>
          <w:b/>
          <w:u w:val="single"/>
        </w:rPr>
        <w:t xml:space="preserve"> on the BP Deepwater Horizon oil spill </w:t>
      </w:r>
      <w:r w:rsidRPr="00F46E08">
        <w:rPr>
          <w:b/>
          <w:highlight w:val="green"/>
          <w:u w:val="single"/>
        </w:rPr>
        <w:t>concluded more must be done to prevent a similar disaster</w:t>
      </w:r>
      <w:r w:rsidRPr="00F46E08">
        <w:rPr>
          <w:b/>
          <w:u w:val="single"/>
        </w:rPr>
        <w:t xml:space="preserve"> in the Gulf of Mexico</w:t>
      </w:r>
      <w:r w:rsidRPr="00F46E08">
        <w:rPr>
          <w:b/>
          <w:sz w:val="16"/>
        </w:rPr>
        <w:t>.</w:t>
      </w:r>
      <w:r w:rsidRPr="00F46E08">
        <w:rPr>
          <w:sz w:val="12"/>
        </w:rPr>
        <w:t>¶</w:t>
      </w:r>
      <w:r w:rsidRPr="00F46E08">
        <w:rPr>
          <w:sz w:val="16"/>
        </w:rPr>
        <w:t xml:space="preserve"> Published this week, the report, addressed to President Barack Obama, said </w:t>
      </w:r>
      <w:r w:rsidRPr="00F46E08">
        <w:rPr>
          <w:b/>
          <w:highlight w:val="green"/>
          <w:u w:val="single"/>
        </w:rPr>
        <w:t>reforms</w:t>
      </w:r>
      <w:r w:rsidRPr="00F46E08">
        <w:rPr>
          <w:b/>
          <w:u w:val="single"/>
        </w:rPr>
        <w:t xml:space="preserve"> put in place following the 2010 spill, the worst on record in the U.S., </w:t>
      </w:r>
      <w:r w:rsidRPr="00F46E08">
        <w:rPr>
          <w:rStyle w:val="Emphasis"/>
          <w:highlight w:val="green"/>
        </w:rPr>
        <w:t>don't go far enough to guarantee human safety and to ensure against a similar incident in the future</w:t>
      </w:r>
      <w:r w:rsidRPr="00F46E08">
        <w:rPr>
          <w:sz w:val="16"/>
        </w:rPr>
        <w:t>.</w:t>
      </w:r>
      <w:r w:rsidRPr="00F46E08">
        <w:rPr>
          <w:sz w:val="12"/>
        </w:rPr>
        <w:t>¶</w:t>
      </w:r>
      <w:r w:rsidRPr="00F46E08">
        <w:rPr>
          <w:sz w:val="16"/>
        </w:rPr>
        <w:t xml:space="preserve"> Our message is clear: </w:t>
      </w:r>
      <w:r w:rsidRPr="00F46E08">
        <w:rPr>
          <w:rStyle w:val="Emphasis"/>
          <w:highlight w:val="green"/>
        </w:rPr>
        <w:t>both government and industry must make dramatic changes to establish the high level of safety in drilling operations on the o</w:t>
      </w:r>
      <w:r w:rsidRPr="00F46E08">
        <w:rPr>
          <w:rStyle w:val="Emphasis"/>
        </w:rPr>
        <w:t xml:space="preserve">uter </w:t>
      </w:r>
      <w:r w:rsidRPr="00F46E08">
        <w:rPr>
          <w:rStyle w:val="Emphasis"/>
          <w:highlight w:val="green"/>
        </w:rPr>
        <w:t>c</w:t>
      </w:r>
      <w:r w:rsidRPr="00F46E08">
        <w:rPr>
          <w:rStyle w:val="Emphasis"/>
        </w:rPr>
        <w:t xml:space="preserve">ontinental </w:t>
      </w:r>
      <w:r w:rsidRPr="00F46E08">
        <w:rPr>
          <w:rStyle w:val="Emphasis"/>
          <w:highlight w:val="green"/>
        </w:rPr>
        <w:t>s</w:t>
      </w:r>
      <w:r w:rsidRPr="00F46E08">
        <w:rPr>
          <w:rStyle w:val="Emphasis"/>
        </w:rPr>
        <w:t>helf</w:t>
      </w:r>
      <w:r w:rsidRPr="00F46E08">
        <w:rPr>
          <w:sz w:val="16"/>
        </w:rPr>
        <w:t xml:space="preserve"> </w:t>
      </w:r>
      <w:r w:rsidRPr="00F46E08">
        <w:rPr>
          <w:b/>
          <w:u w:val="single"/>
        </w:rPr>
        <w:t>that the American public has the right to expect and to demand</w:t>
      </w:r>
      <w:r w:rsidRPr="00F46E08">
        <w:rPr>
          <w:u w:val="single"/>
        </w:rPr>
        <w:t>,</w:t>
      </w:r>
      <w:r w:rsidRPr="00F46E08">
        <w:rPr>
          <w:sz w:val="16"/>
        </w:rPr>
        <w:t xml:space="preserve"> the report said. </w:t>
      </w:r>
      <w:r w:rsidRPr="00F46E08">
        <w:rPr>
          <w:b/>
          <w:highlight w:val="green"/>
          <w:u w:val="single"/>
        </w:rPr>
        <w:t>It is now incumbent upon the Congress, the executive branch, and the oil and gas industry to take the necessary steps</w:t>
      </w:r>
      <w:r w:rsidRPr="00F46E08">
        <w:rPr>
          <w:sz w:val="16"/>
        </w:rPr>
        <w:t>.</w:t>
      </w:r>
      <w:r w:rsidRPr="00F46E08">
        <w:rPr>
          <w:sz w:val="12"/>
        </w:rPr>
        <w:t>¶</w:t>
      </w:r>
      <w:r w:rsidRPr="00F46E08">
        <w:rPr>
          <w:sz w:val="16"/>
        </w:rPr>
        <w:t xml:space="preserve"> The report said </w:t>
      </w:r>
      <w:r w:rsidRPr="00F46E08">
        <w:rPr>
          <w:b/>
          <w:u w:val="single"/>
        </w:rPr>
        <w:t>government regulation, industry technology and practices currently in place don't appropriately address the risks involved with drilling hundreds of miles offshore, thousands of feet below the surface of the ocean, in reservoirs with extraordinary pressure.</w:t>
      </w:r>
      <w:r w:rsidRPr="00F46E08">
        <w:rPr>
          <w:b/>
          <w:sz w:val="12"/>
        </w:rPr>
        <w:t>¶</w:t>
      </w:r>
      <w:r w:rsidRPr="00F46E08">
        <w:rPr>
          <w:sz w:val="16"/>
        </w:rPr>
        <w:t xml:space="preserve"> On April 20, 2010, an explosion on the Deepwater Horizon production platform caused the platform to sink, exposing the wellhead to the Gulf of Mexico.</w:t>
      </w:r>
      <w:r w:rsidRPr="00F46E08">
        <w:rPr>
          <w:sz w:val="12"/>
        </w:rPr>
        <w:t>¶</w:t>
      </w:r>
      <w:r w:rsidRPr="00F46E08">
        <w:rPr>
          <w:sz w:val="16"/>
        </w:rPr>
        <w:t xml:space="preserve"> Eleven workers on the rig died and roughly 5 million barrels of oil gushed into the Gulf in what has become the worst environmental disaster in U.S. history. Before then, the 1989 Exxon Valdez accident in Alaska, which spilled as much as 750,000 barrels of oil into Prince William Sound, was considered the nation's worst environmental disaster.</w:t>
      </w:r>
      <w:r w:rsidRPr="00F46E08">
        <w:rPr>
          <w:sz w:val="12"/>
        </w:rPr>
        <w:t>¶</w:t>
      </w:r>
      <w:r w:rsidRPr="00F46E08">
        <w:rPr>
          <w:sz w:val="16"/>
        </w:rPr>
        <w:t xml:space="preserve"> </w:t>
      </w:r>
      <w:r w:rsidRPr="00F46E08">
        <w:rPr>
          <w:b/>
          <w:u w:val="single"/>
        </w:rPr>
        <w:t>Since the accident in the Gulf, the federal government has put in place added regulations on offshore drilling, reassessed its designations and safety requirements for offshore wells, and raised the price per acre that companies would have to pay when bidding for future offshore exploration and development opportunities.</w:t>
      </w:r>
      <w:r w:rsidRPr="00F46E08">
        <w:rPr>
          <w:b/>
          <w:sz w:val="12"/>
        </w:rPr>
        <w:t>¶</w:t>
      </w:r>
      <w:r w:rsidRPr="00F46E08">
        <w:rPr>
          <w:b/>
          <w:sz w:val="16"/>
        </w:rPr>
        <w:t xml:space="preserve"> </w:t>
      </w:r>
      <w:r w:rsidRPr="00F46E08">
        <w:rPr>
          <w:sz w:val="16"/>
        </w:rPr>
        <w:t>Adam Fetcher, Press Secretary for the Department of the Interior, which oversees the bureaus of Ocean Energy Management and Safety and Environmental Enforcement, both of which monitor and regulate the offshore drilling industry, said the reforms put in place are the most comprehensive in U.S. history.</w:t>
      </w:r>
      <w:r w:rsidRPr="00F46E08">
        <w:rPr>
          <w:sz w:val="12"/>
        </w:rPr>
        <w:t>¶</w:t>
      </w:r>
      <w:r w:rsidRPr="00F46E08">
        <w:rPr>
          <w:sz w:val="16"/>
        </w:rPr>
        <w:t xml:space="preserve"> He said the reforms include improvements to oil and natural gas well designs and workplace safety, as well as corporate accountability</w:t>
      </w:r>
      <w:r w:rsidRPr="00F46E08">
        <w:rPr>
          <w:sz w:val="12"/>
        </w:rPr>
        <w:t>¶</w:t>
      </w:r>
      <w:r w:rsidRPr="00F46E08">
        <w:rPr>
          <w:sz w:val="16"/>
        </w:rPr>
        <w:t xml:space="preserve"> Our reforms are helping to ensure that the United States can safely and responsibly expand development of our domestic energy resources, and they are part of this administration's commitment to an all-of-the-above strategy for American energy that includes increased oil and gas production nationwide, while making sure development happens safely and responsibly, Fetcher said.</w:t>
      </w:r>
      <w:r w:rsidRPr="00F46E08">
        <w:rPr>
          <w:sz w:val="12"/>
        </w:rPr>
        <w:t>¶</w:t>
      </w:r>
      <w:r w:rsidRPr="00F46E08">
        <w:rPr>
          <w:sz w:val="16"/>
        </w:rPr>
        <w:t xml:space="preserve"> But </w:t>
      </w:r>
      <w:r w:rsidRPr="00F46E08">
        <w:rPr>
          <w:b/>
          <w:highlight w:val="green"/>
          <w:u w:val="single"/>
        </w:rPr>
        <w:t>the commission report said</w:t>
      </w:r>
      <w:r w:rsidRPr="00F46E08">
        <w:rPr>
          <w:u w:val="single"/>
        </w:rPr>
        <w:t xml:space="preserve"> </w:t>
      </w:r>
      <w:r w:rsidRPr="00F46E08">
        <w:rPr>
          <w:rStyle w:val="Emphasis"/>
        </w:rPr>
        <w:t xml:space="preserve">those </w:t>
      </w:r>
      <w:r w:rsidRPr="00F46E08">
        <w:rPr>
          <w:rStyle w:val="Emphasis"/>
          <w:highlight w:val="green"/>
        </w:rPr>
        <w:t>reforms must go even further if the government wants to ensure human and environmental safety</w:t>
      </w:r>
      <w:r w:rsidRPr="00F46E08">
        <w:rPr>
          <w:sz w:val="16"/>
        </w:rPr>
        <w:t>.</w:t>
      </w:r>
      <w:r w:rsidRPr="00F46E08">
        <w:rPr>
          <w:sz w:val="12"/>
        </w:rPr>
        <w:t>¶</w:t>
      </w:r>
      <w:r w:rsidRPr="00F46E08">
        <w:rPr>
          <w:sz w:val="16"/>
        </w:rPr>
        <w:t xml:space="preserve"> Since the Deepwater Horizon incident, clean up efforts along the country's Gulf Coast continues, and this week, BP said two-thirds of MIssissippi's Coast is clean of tar and oil from the stricken platform, reported the SunHerald.There are reports, however, </w:t>
      </w:r>
      <w:r w:rsidRPr="00F46E08">
        <w:rPr>
          <w:b/>
          <w:highlight w:val="green"/>
          <w:u w:val="single"/>
        </w:rPr>
        <w:t>the spill continues to endanger the area's ecosystems</w:t>
      </w:r>
      <w:r w:rsidRPr="00F46E08">
        <w:rPr>
          <w:b/>
          <w:u w:val="single"/>
        </w:rPr>
        <w:t>.</w:t>
      </w:r>
      <w:r w:rsidRPr="00F46E08">
        <w:rPr>
          <w:b/>
          <w:sz w:val="12"/>
        </w:rPr>
        <w:t>¶</w:t>
      </w:r>
      <w:r w:rsidRPr="00F46E08">
        <w:rPr>
          <w:b/>
          <w:u w:val="single"/>
        </w:rPr>
        <w:t xml:space="preserve"> But while the commission report calls for more stringent reforms, it also calls on industry players to do more themselves</w:t>
      </w:r>
      <w:r w:rsidRPr="00F46E08">
        <w:rPr>
          <w:b/>
          <w:sz w:val="16"/>
        </w:rPr>
        <w:t>.</w:t>
      </w:r>
    </w:p>
    <w:p w14:paraId="45EB43E9" w14:textId="60471309" w:rsidR="00701856" w:rsidRDefault="00701856" w:rsidP="000221BB">
      <w:pPr>
        <w:pStyle w:val="Heading3"/>
        <w:rPr>
          <w:rFonts w:ascii="Georgia" w:hAnsi="Georgia"/>
        </w:rPr>
      </w:pPr>
      <w:r>
        <w:rPr>
          <w:rFonts w:ascii="Georgia" w:hAnsi="Georgia"/>
        </w:rPr>
        <w:t>1AR – Environment DA – AT: Methane</w:t>
      </w:r>
    </w:p>
    <w:p w14:paraId="21B21F81" w14:textId="77777777" w:rsidR="00701856" w:rsidRPr="00701856" w:rsidRDefault="00701856" w:rsidP="00701856">
      <w:pPr>
        <w:pStyle w:val="Heading4"/>
        <w:rPr>
          <w:rFonts w:ascii="Georgia" w:hAnsi="Georgia" w:cs="Times New Roman"/>
        </w:rPr>
      </w:pPr>
      <w:r w:rsidRPr="00701856">
        <w:rPr>
          <w:rFonts w:ascii="Georgia" w:hAnsi="Georgia" w:cs="Times New Roman"/>
        </w:rPr>
        <w:t>US drilling comparatively better for preventing methane leaks</w:t>
      </w:r>
    </w:p>
    <w:p w14:paraId="496F6C88" w14:textId="52741730" w:rsidR="00701856" w:rsidRPr="005F3161" w:rsidRDefault="00701856" w:rsidP="00701856">
      <w:r w:rsidRPr="00701856">
        <w:rPr>
          <w:rStyle w:val="Style13ptBold"/>
        </w:rPr>
        <w:t>Smith 10</w:t>
      </w:r>
      <w:r w:rsidRPr="005F3161">
        <w:t xml:space="preserve"> </w:t>
      </w:r>
      <w:r w:rsidRPr="00701856">
        <w:rPr>
          <w:sz w:val="16"/>
          <w:szCs w:val="16"/>
        </w:rPr>
        <w:t>[</w:t>
      </w:r>
      <w:r>
        <w:rPr>
          <w:sz w:val="16"/>
          <w:szCs w:val="16"/>
        </w:rPr>
        <w:t>Eric, P</w:t>
      </w:r>
      <w:r w:rsidRPr="00701856">
        <w:rPr>
          <w:sz w:val="16"/>
          <w:szCs w:val="16"/>
        </w:rPr>
        <w:t>rofessor of political science at the University of California, Santa Barbara,</w:t>
      </w:r>
      <w:r>
        <w:rPr>
          <w:sz w:val="16"/>
          <w:szCs w:val="16"/>
        </w:rPr>
        <w:t xml:space="preserve"> “Think Again: Offshore Drilling,”</w:t>
      </w:r>
      <w:r w:rsidRPr="00701856">
        <w:rPr>
          <w:sz w:val="16"/>
          <w:szCs w:val="16"/>
        </w:rPr>
        <w:t xml:space="preserve"> </w:t>
      </w:r>
      <w:r>
        <w:rPr>
          <w:sz w:val="16"/>
          <w:szCs w:val="16"/>
        </w:rPr>
        <w:t>Foreign Policy, 08/30/</w:t>
      </w:r>
      <w:r w:rsidRPr="00701856">
        <w:rPr>
          <w:sz w:val="16"/>
          <w:szCs w:val="16"/>
        </w:rPr>
        <w:t>10, http://www.foreignpolicy.com/articles/2010/08/30/think_again_offshore_drilling</w:t>
      </w:r>
      <w:r>
        <w:rPr>
          <w:sz w:val="16"/>
          <w:szCs w:val="16"/>
        </w:rPr>
        <w:t>, 07/26/14]</w:t>
      </w:r>
    </w:p>
    <w:p w14:paraId="5BB23FD1" w14:textId="65982CBF" w:rsidR="00701856" w:rsidRPr="00701856" w:rsidRDefault="00701856" w:rsidP="00701856">
      <w:pPr>
        <w:rPr>
          <w:sz w:val="16"/>
          <w:szCs w:val="22"/>
        </w:rPr>
      </w:pPr>
      <w:r w:rsidRPr="00701856">
        <w:rPr>
          <w:rStyle w:val="StyleUnderline"/>
          <w:szCs w:val="22"/>
        </w:rPr>
        <w:t>Other environmental injuries have worldwide effects</w:t>
      </w:r>
      <w:r w:rsidRPr="00701856">
        <w:rPr>
          <w:sz w:val="16"/>
          <w:szCs w:val="22"/>
        </w:rPr>
        <w:t xml:space="preserve">. Methane, a common byproduct of oil production, is a powerful </w:t>
      </w:r>
      <w:r w:rsidRPr="00B446C9">
        <w:rPr>
          <w:sz w:val="16"/>
          <w:szCs w:val="22"/>
        </w:rPr>
        <w:t xml:space="preserve">greenhouse gas. </w:t>
      </w:r>
      <w:r w:rsidRPr="00B446C9">
        <w:rPr>
          <w:rStyle w:val="StyleUnderline"/>
          <w:szCs w:val="22"/>
        </w:rPr>
        <w:t>In the United States, methane is typically captured and pumped into the natural gas system or reinjected into oil wells</w:t>
      </w:r>
      <w:r w:rsidRPr="00B446C9">
        <w:rPr>
          <w:sz w:val="16"/>
          <w:szCs w:val="22"/>
        </w:rPr>
        <w:t>. Relatively</w:t>
      </w:r>
      <w:r w:rsidRPr="00B446C9">
        <w:rPr>
          <w:rStyle w:val="StyleUnderline"/>
          <w:szCs w:val="22"/>
        </w:rPr>
        <w:t xml:space="preserve"> little escapes</w:t>
      </w:r>
      <w:r w:rsidRPr="00B446C9">
        <w:rPr>
          <w:sz w:val="16"/>
          <w:szCs w:val="22"/>
        </w:rPr>
        <w:t xml:space="preserve">. </w:t>
      </w:r>
      <w:r w:rsidRPr="00B446C9">
        <w:rPr>
          <w:rStyle w:val="StyleUnderline"/>
          <w:szCs w:val="22"/>
        </w:rPr>
        <w:t>In many other countries</w:t>
      </w:r>
      <w:r w:rsidRPr="00B446C9">
        <w:rPr>
          <w:sz w:val="16"/>
          <w:szCs w:val="22"/>
        </w:rPr>
        <w:t xml:space="preserve">, however, </w:t>
      </w:r>
      <w:r w:rsidRPr="00B446C9">
        <w:rPr>
          <w:rStyle w:val="StyleUnderline"/>
          <w:szCs w:val="22"/>
        </w:rPr>
        <w:t>methane is simply vented into the air, where it contributes to global warming</w:t>
      </w:r>
      <w:r w:rsidRPr="00B446C9">
        <w:rPr>
          <w:sz w:val="16"/>
          <w:szCs w:val="22"/>
        </w:rPr>
        <w:t xml:space="preserve">. </w:t>
      </w:r>
      <w:r w:rsidRPr="00B446C9">
        <w:rPr>
          <w:rStyle w:val="StyleUnderline"/>
          <w:szCs w:val="22"/>
        </w:rPr>
        <w:t>Mexico produces less than half the oil the United States does every year, but it vents six times more methane into the atmosphere</w:t>
      </w:r>
      <w:r w:rsidRPr="00B446C9">
        <w:rPr>
          <w:sz w:val="16"/>
          <w:szCs w:val="22"/>
        </w:rPr>
        <w:t>.</w:t>
      </w:r>
    </w:p>
    <w:p w14:paraId="092A401D" w14:textId="30F0B4FE" w:rsidR="000221BB" w:rsidRPr="00F46E08" w:rsidRDefault="00D80C8A" w:rsidP="000221BB">
      <w:pPr>
        <w:pStyle w:val="Heading3"/>
        <w:rPr>
          <w:rFonts w:ascii="Georgia" w:hAnsi="Georgia"/>
        </w:rPr>
      </w:pPr>
      <w:r>
        <w:rPr>
          <w:rFonts w:ascii="Georgia" w:hAnsi="Georgia"/>
        </w:rPr>
        <w:t xml:space="preserve">2AC – </w:t>
      </w:r>
      <w:r w:rsidR="000221BB" w:rsidRPr="00F46E08">
        <w:rPr>
          <w:rFonts w:ascii="Georgia" w:hAnsi="Georgia"/>
        </w:rPr>
        <w:t xml:space="preserve">Federalism DA </w:t>
      </w:r>
    </w:p>
    <w:p w14:paraId="1A2FE542" w14:textId="0B0ACE25" w:rsidR="005B7A8A" w:rsidRPr="005B7A8A" w:rsidRDefault="005B7A8A" w:rsidP="005B7A8A">
      <w:pPr>
        <w:pStyle w:val="Heading4"/>
        <w:rPr>
          <w:rFonts w:ascii="Georgia" w:hAnsi="Georgia"/>
        </w:rPr>
      </w:pPr>
      <w:r>
        <w:rPr>
          <w:rFonts w:ascii="Georgia" w:hAnsi="Georgia"/>
        </w:rPr>
        <w:t xml:space="preserve">We solve – integration of states optimizes regulatory outcomes – state participation allows tailoring policy to local conditions – </w:t>
      </w:r>
      <w:r w:rsidR="000221BB" w:rsidRPr="00F46E08">
        <w:rPr>
          <w:rFonts w:ascii="Georgia" w:hAnsi="Georgia"/>
        </w:rPr>
        <w:t>proves cooperative regulatory frameworks reduces states concerns of unwanted intrusions</w:t>
      </w:r>
      <w:r>
        <w:rPr>
          <w:rFonts w:ascii="Georgia" w:hAnsi="Georgia"/>
        </w:rPr>
        <w:t xml:space="preserve"> – that’s Kalen and McIntire</w:t>
      </w:r>
    </w:p>
    <w:p w14:paraId="72410A03" w14:textId="7FB3BB30" w:rsidR="005B7A8A" w:rsidRPr="00D80C8A" w:rsidRDefault="009A2CFD" w:rsidP="00D80C8A">
      <w:pPr>
        <w:pStyle w:val="Heading4"/>
        <w:rPr>
          <w:rFonts w:ascii="Georgia" w:hAnsi="Georgia"/>
        </w:rPr>
      </w:pPr>
      <w:r>
        <w:rPr>
          <w:rFonts w:ascii="Georgia" w:hAnsi="Georgia"/>
        </w:rPr>
        <w:t>Non-unique –</w:t>
      </w:r>
      <w:r w:rsidR="005B7A8A">
        <w:rPr>
          <w:rFonts w:ascii="Georgia" w:hAnsi="Georgia"/>
        </w:rPr>
        <w:t xml:space="preserve"> the Supreme Court has recently relegated cooperative federalism to a footnote </w:t>
      </w:r>
      <w:r w:rsidR="00D80C8A">
        <w:rPr>
          <w:rFonts w:ascii="Georgia" w:hAnsi="Georgia"/>
        </w:rPr>
        <w:t>by reversing the DC Circuit’s decision – prevents the states from meaningfully implementing environmental policy – that’s Seals</w:t>
      </w:r>
    </w:p>
    <w:p w14:paraId="4B1E2BCB" w14:textId="306B32DD" w:rsidR="009A2CFD" w:rsidRPr="00F46E08" w:rsidRDefault="009A2CFD" w:rsidP="009A2CFD">
      <w:pPr>
        <w:pStyle w:val="Heading4"/>
        <w:rPr>
          <w:rFonts w:ascii="Georgia" w:hAnsi="Georgia"/>
        </w:rPr>
      </w:pPr>
      <w:r>
        <w:rPr>
          <w:rFonts w:ascii="Georgia" w:hAnsi="Georgia"/>
        </w:rPr>
        <w:t xml:space="preserve">Turn – </w:t>
      </w:r>
      <w:r w:rsidRPr="00F46E08">
        <w:rPr>
          <w:rFonts w:ascii="Georgia" w:hAnsi="Georgia"/>
        </w:rPr>
        <w:t xml:space="preserve">Status quo resource management legislation hinders cooperative federalism – </w:t>
      </w:r>
      <w:r w:rsidRPr="00F46E08">
        <w:rPr>
          <w:rFonts w:ascii="Georgia" w:hAnsi="Georgia"/>
          <w:u w:val="single"/>
        </w:rPr>
        <w:t>removing restrictions</w:t>
      </w:r>
      <w:r w:rsidRPr="00F46E08">
        <w:rPr>
          <w:rFonts w:ascii="Georgia" w:hAnsi="Georgia"/>
        </w:rPr>
        <w:t xml:space="preserve"> on OCS development creates </w:t>
      </w:r>
      <w:r w:rsidRPr="00F46E08">
        <w:rPr>
          <w:rFonts w:ascii="Georgia" w:hAnsi="Georgia"/>
          <w:u w:val="single"/>
        </w:rPr>
        <w:t>federal and state cooperation</w:t>
      </w:r>
    </w:p>
    <w:p w14:paraId="5F82DB38" w14:textId="77777777" w:rsidR="009A2CFD" w:rsidRPr="00F46E08" w:rsidRDefault="009A2CFD" w:rsidP="009A2CFD">
      <w:pPr>
        <w:rPr>
          <w:sz w:val="16"/>
          <w:szCs w:val="16"/>
        </w:rPr>
      </w:pPr>
      <w:r w:rsidRPr="00F46E08">
        <w:rPr>
          <w:rStyle w:val="Style13ptBold"/>
        </w:rPr>
        <w:t>Glicksman 06</w:t>
      </w:r>
      <w:r w:rsidRPr="00F46E08">
        <w:t xml:space="preserve"> </w:t>
      </w:r>
      <w:r w:rsidRPr="00F46E08">
        <w:rPr>
          <w:sz w:val="16"/>
          <w:szCs w:val="16"/>
        </w:rPr>
        <w:t>[Robert L., Robert W. Wagstaff Professor of Law at the University of Kansas, “Modern Federalism Issues and American Business: Article &amp; Essay: From Cooperative to Inoperative Federalism: The Perverse Mutation of Environmental Law and Policy,” Wake Forest Law Review, Fall 2006, LexisNexis, 07/22/14]</w:t>
      </w:r>
    </w:p>
    <w:p w14:paraId="4282A746" w14:textId="4660F600" w:rsidR="0098720C" w:rsidRPr="005B7A8A" w:rsidRDefault="009A2CFD" w:rsidP="0098720C">
      <w:pPr>
        <w:rPr>
          <w:sz w:val="16"/>
          <w:szCs w:val="22"/>
          <w:u w:val="single"/>
          <w:bdr w:val="single" w:sz="18" w:space="0" w:color="auto"/>
        </w:rPr>
      </w:pPr>
      <w:r w:rsidRPr="00F46E08">
        <w:rPr>
          <w:rStyle w:val="TitleChar"/>
          <w:sz w:val="22"/>
          <w:szCs w:val="22"/>
        </w:rPr>
        <w:t>A</w:t>
      </w:r>
      <w:r w:rsidRPr="00F46E08">
        <w:rPr>
          <w:sz w:val="16"/>
          <w:szCs w:val="22"/>
        </w:rPr>
        <w:t xml:space="preserve"> third </w:t>
      </w:r>
      <w:r w:rsidRPr="00F46E08">
        <w:rPr>
          <w:rStyle w:val="TitleChar"/>
          <w:sz w:val="22"/>
          <w:szCs w:val="22"/>
        </w:rPr>
        <w:t>example of federal willingness to allow states to weaken federal environmental protection laws involves proposed federal legislation that would empower the states</w:t>
      </w:r>
      <w:r w:rsidRPr="00F46E08">
        <w:rPr>
          <w:sz w:val="16"/>
          <w:szCs w:val="22"/>
        </w:rPr>
        <w:t xml:space="preserve">, rather than the federal government, </w:t>
      </w:r>
      <w:r w:rsidRPr="00F46E08">
        <w:rPr>
          <w:rStyle w:val="TitleChar"/>
          <w:sz w:val="22"/>
          <w:szCs w:val="22"/>
        </w:rPr>
        <w:t>to authorize energy exploration within 125 miles of their coasts</w:t>
      </w:r>
      <w:r w:rsidRPr="00F46E08">
        <w:rPr>
          <w:sz w:val="16"/>
          <w:szCs w:val="22"/>
        </w:rPr>
        <w:t xml:space="preserve">, rather than limiting that power to activities that take place within only a few miles of their coasts, as under current law. </w:t>
      </w:r>
      <w:r w:rsidRPr="00F46E08">
        <w:rPr>
          <w:rStyle w:val="TitleChar"/>
          <w:sz w:val="22"/>
          <w:szCs w:val="22"/>
        </w:rPr>
        <w:t>Supporters</w:t>
      </w:r>
      <w:r w:rsidRPr="00F46E08">
        <w:rPr>
          <w:sz w:val="16"/>
          <w:szCs w:val="22"/>
        </w:rPr>
        <w:t xml:space="preserve"> of the legislation </w:t>
      </w:r>
      <w:r w:rsidRPr="00F46E08">
        <w:rPr>
          <w:rStyle w:val="TitleChar"/>
          <w:sz w:val="22"/>
          <w:szCs w:val="22"/>
        </w:rPr>
        <w:t xml:space="preserve">seek to </w:t>
      </w:r>
      <w:r w:rsidRPr="00F46E08">
        <w:rPr>
          <w:rStyle w:val="Emphasis"/>
          <w:szCs w:val="22"/>
        </w:rPr>
        <w:t>remove existing restrictions on exploration</w:t>
      </w:r>
      <w:r w:rsidRPr="00F46E08">
        <w:rPr>
          <w:rStyle w:val="TitleChar"/>
          <w:sz w:val="22"/>
          <w:szCs w:val="22"/>
        </w:rPr>
        <w:t xml:space="preserve"> that stem from a federal moratorium on drilling in parts</w:t>
      </w:r>
      <w:r w:rsidRPr="00F46E08">
        <w:rPr>
          <w:sz w:val="16"/>
          <w:szCs w:val="22"/>
        </w:rPr>
        <w:t xml:space="preserve"> [*800] </w:t>
      </w:r>
      <w:r w:rsidRPr="00F46E08">
        <w:rPr>
          <w:rStyle w:val="TitleChar"/>
          <w:sz w:val="22"/>
          <w:szCs w:val="22"/>
        </w:rPr>
        <w:t>of the Outer Continental Shelf that has been in place since the 1980s</w:t>
      </w:r>
      <w:r w:rsidRPr="00F46E08">
        <w:rPr>
          <w:sz w:val="16"/>
          <w:szCs w:val="22"/>
        </w:rPr>
        <w:t xml:space="preserve">. n415 D. </w:t>
      </w:r>
      <w:r w:rsidRPr="00F46E08">
        <w:rPr>
          <w:rStyle w:val="TitleChar"/>
          <w:sz w:val="22"/>
          <w:szCs w:val="22"/>
        </w:rPr>
        <w:t>The Lost Opportunity of Cooperative Federalism</w:t>
      </w:r>
      <w:r w:rsidRPr="00F46E08">
        <w:rPr>
          <w:sz w:val="16"/>
          <w:szCs w:val="22"/>
        </w:rPr>
        <w:t xml:space="preserve"> </w:t>
      </w:r>
      <w:r w:rsidRPr="00F46E08">
        <w:rPr>
          <w:rStyle w:val="TitleChar"/>
          <w:sz w:val="22"/>
          <w:szCs w:val="22"/>
        </w:rPr>
        <w:t>For a variety of reasons</w:t>
      </w:r>
      <w:r w:rsidRPr="00F46E08">
        <w:rPr>
          <w:sz w:val="16"/>
          <w:szCs w:val="22"/>
        </w:rPr>
        <w:t xml:space="preserve"> discussed above, n416 in recent years the </w:t>
      </w:r>
      <w:r w:rsidRPr="00F46E08">
        <w:rPr>
          <w:rStyle w:val="TitleChar"/>
          <w:sz w:val="22"/>
          <w:szCs w:val="22"/>
        </w:rPr>
        <w:t>states and their political subdivisions have embarked upon a series of environmental protection initiatives</w:t>
      </w:r>
      <w:r w:rsidRPr="00F46E08">
        <w:rPr>
          <w:sz w:val="16"/>
          <w:szCs w:val="22"/>
        </w:rPr>
        <w:t xml:space="preserve"> that is probably unparalleled since the beginning of the modern environmental era in the United States. </w:t>
      </w:r>
      <w:r w:rsidRPr="00F46E08">
        <w:rPr>
          <w:rStyle w:val="TitleChar"/>
          <w:sz w:val="22"/>
          <w:szCs w:val="22"/>
        </w:rPr>
        <w:t>Acting alone and on regional bases</w:t>
      </w:r>
      <w:r w:rsidRPr="00F46E08">
        <w:rPr>
          <w:sz w:val="16"/>
          <w:szCs w:val="22"/>
        </w:rPr>
        <w:t xml:space="preserve">, </w:t>
      </w:r>
      <w:r w:rsidRPr="00F46E08">
        <w:rPr>
          <w:rStyle w:val="TitleChar"/>
          <w:sz w:val="22"/>
          <w:szCs w:val="22"/>
        </w:rPr>
        <w:t>the states have taken aim at the generation of greenhouse gases</w:t>
      </w:r>
      <w:r w:rsidRPr="00F46E08">
        <w:rPr>
          <w:sz w:val="16"/>
          <w:szCs w:val="22"/>
        </w:rPr>
        <w:t xml:space="preserve"> thought to be contributing to global climate change, </w:t>
      </w:r>
      <w:r w:rsidRPr="00F46E08">
        <w:rPr>
          <w:rStyle w:val="TitleChar"/>
          <w:sz w:val="22"/>
          <w:szCs w:val="22"/>
        </w:rPr>
        <w:t>largely because the federal government completely abdicated its responsibility to tackle the problem</w:t>
      </w:r>
      <w:r w:rsidRPr="00F46E08">
        <w:rPr>
          <w:sz w:val="16"/>
          <w:szCs w:val="22"/>
        </w:rPr>
        <w:t xml:space="preserve">. Although the global warming initiatives adopted by state and local governments have been the most prominent examples of the capacity and willingness of these levels of government to undertake innovative environmental programs, at least under certain circumstances, state and local efforts have extended to other areas. n417 </w:t>
      </w:r>
      <w:r w:rsidRPr="00F46E08">
        <w:rPr>
          <w:rStyle w:val="TitleChar"/>
          <w:sz w:val="22"/>
          <w:szCs w:val="22"/>
        </w:rPr>
        <w:t xml:space="preserve">This flurry of state and local activity provided an opportunity to </w:t>
      </w:r>
      <w:r w:rsidRPr="00F46E08">
        <w:rPr>
          <w:rStyle w:val="Emphasis"/>
        </w:rPr>
        <w:t>achieve a new level of cooperation among federal, state, and local actors</w:t>
      </w:r>
      <w:r w:rsidRPr="00F46E08">
        <w:t xml:space="preserve"> </w:t>
      </w:r>
      <w:r w:rsidRPr="00F46E08">
        <w:rPr>
          <w:u w:val="single"/>
        </w:rPr>
        <w:t>in the pursuit of a cleaner, healthier environment and the protection of a stock of natural resources</w:t>
      </w:r>
      <w:r w:rsidRPr="00F46E08">
        <w:rPr>
          <w:rStyle w:val="TitleChar"/>
          <w:sz w:val="22"/>
          <w:szCs w:val="22"/>
        </w:rPr>
        <w:t xml:space="preserve"> that will sustain future generations</w:t>
      </w:r>
      <w:r w:rsidRPr="00F46E08">
        <w:rPr>
          <w:sz w:val="16"/>
          <w:szCs w:val="22"/>
        </w:rPr>
        <w:t xml:space="preserve">. </w:t>
      </w:r>
      <w:r w:rsidRPr="00F46E08">
        <w:rPr>
          <w:rStyle w:val="TitleChar"/>
          <w:sz w:val="22"/>
          <w:szCs w:val="22"/>
        </w:rPr>
        <w:t>Although the more visible state and local commitment to environmental protection has been welcome to some, it has been greeted rudely by others</w:t>
      </w:r>
      <w:r w:rsidRPr="00F46E08">
        <w:rPr>
          <w:sz w:val="16"/>
          <w:szCs w:val="22"/>
        </w:rPr>
        <w:t xml:space="preserve">. </w:t>
      </w:r>
      <w:r w:rsidRPr="00F46E08">
        <w:rPr>
          <w:rStyle w:val="TitleChar"/>
          <w:sz w:val="22"/>
          <w:szCs w:val="22"/>
        </w:rPr>
        <w:t>In particular, the federal government</w:t>
      </w:r>
      <w:r w:rsidRPr="00F46E08">
        <w:rPr>
          <w:sz w:val="16"/>
          <w:szCs w:val="22"/>
        </w:rPr>
        <w:t xml:space="preserve"> - </w:t>
      </w:r>
      <w:r w:rsidRPr="00F46E08">
        <w:rPr>
          <w:rStyle w:val="TitleChar"/>
          <w:sz w:val="22"/>
          <w:szCs w:val="22"/>
        </w:rPr>
        <w:t>through</w:t>
      </w:r>
      <w:r w:rsidRPr="00F46E08">
        <w:rPr>
          <w:sz w:val="16"/>
          <w:szCs w:val="22"/>
        </w:rPr>
        <w:t xml:space="preserve"> a variety of judicial decisions, legislative enactments, and agency </w:t>
      </w:r>
      <w:r w:rsidRPr="00F46E08">
        <w:rPr>
          <w:rStyle w:val="TitleChar"/>
          <w:sz w:val="22"/>
          <w:szCs w:val="22"/>
        </w:rPr>
        <w:t>regulations</w:t>
      </w:r>
      <w:r w:rsidRPr="00F46E08">
        <w:rPr>
          <w:sz w:val="16"/>
          <w:szCs w:val="22"/>
        </w:rPr>
        <w:t xml:space="preserve"> - </w:t>
      </w:r>
      <w:r w:rsidRPr="00F46E08">
        <w:rPr>
          <w:rStyle w:val="TitleChar"/>
          <w:sz w:val="22"/>
          <w:szCs w:val="22"/>
        </w:rPr>
        <w:t>has reduced state and local regulatory power</w:t>
      </w:r>
      <w:r w:rsidRPr="00F46E08">
        <w:rPr>
          <w:sz w:val="16"/>
          <w:szCs w:val="22"/>
        </w:rPr>
        <w:t xml:space="preserve">, </w:t>
      </w:r>
      <w:r w:rsidRPr="00F46E08">
        <w:rPr>
          <w:rStyle w:val="TitleChar"/>
          <w:sz w:val="22"/>
          <w:szCs w:val="22"/>
        </w:rPr>
        <w:t>thereby thwarting some of the newly minted state and local initiatives</w:t>
      </w:r>
      <w:r w:rsidRPr="00F46E08">
        <w:rPr>
          <w:sz w:val="16"/>
          <w:szCs w:val="22"/>
        </w:rPr>
        <w:t xml:space="preserve">. Indeed, in a few instances, Congress has delegated (or contemplated delegating) increased authority to the states, not to protect the environment, but to water down federal regulatory programs such as NEPA and the ESA. [*801] V. Conclusion The purpose of this Article is not to endorse federal regulation on the one hand or state and local regulation on the other as the superior mode of setting and achieving environmental protection goals. Persuasive arguments exist to justify the existence of the authority to establish environmental law and policy at both levels of government, and both levels of government have played an important role in the development of environmental law and policy in the United States. Before 1970, the states dominated the environmental policy landscape, while the federal government was content to provide technical and financial assistance to the states. When a sufficient number of members of Congress concluded that the states had not appropriately taken up the reins, </w:t>
      </w:r>
      <w:r w:rsidRPr="00F46E08">
        <w:rPr>
          <w:rStyle w:val="TitleChar"/>
          <w:sz w:val="22"/>
          <w:szCs w:val="22"/>
        </w:rPr>
        <w:t>Congress embarked upon an ambitious agenda of</w:t>
      </w:r>
      <w:r w:rsidRPr="00F46E08">
        <w:rPr>
          <w:sz w:val="16"/>
          <w:szCs w:val="22"/>
        </w:rPr>
        <w:t xml:space="preserve"> cleaning up the nation's air, water, and land, and </w:t>
      </w:r>
      <w:r w:rsidRPr="00F46E08">
        <w:rPr>
          <w:rStyle w:val="TitleChar"/>
          <w:sz w:val="22"/>
          <w:szCs w:val="22"/>
        </w:rPr>
        <w:t>constraining destructive uses of the federally owned lands and resources</w:t>
      </w:r>
      <w:r w:rsidRPr="00F46E08">
        <w:rPr>
          <w:sz w:val="16"/>
          <w:szCs w:val="22"/>
        </w:rPr>
        <w:t xml:space="preserve">. The new federal role did not put an end to state involvement, however. Instead, statutes such as the CAA and the CWA reflected a commitment to cooperative federalism. The federal government would set the nation's minimum environmental goals but would allow the states to determine in many contexts the appropriate ways to achieve those goals through administration of permit programs like the CWA's NPDES program, allow the states to share the responsibility to enforce state requirements adopted to implement federal regulatory programs, and allow the states to adopt regulatory standards more stringent than the federal government has seen fit to adopt. Although the pattern of cooperative federalism has not been as uniform in the federal lands context, the statutes governing the management and use of those lands also provide opportunities for both the federal government and the states to contribute to the preservation of a sustainable federal resource base. In recent years, various new state environmental programs have provided concrete evidence of the ability of the states to make meaningful contributions to environmental protection. These programs highlight the value of what Chris Schroeder has referred to as "the availability of concurrent governments capable of providing a meaningful forum for public concerns." n418 The existence of overlapping federal and state authority to adopt environmental protection programs allows citizens to have access to multiple forums for seeking government assistance in promoting the protection of health, safety, and the environment. n419 [*802] </w:t>
      </w:r>
      <w:r w:rsidRPr="00F46E08">
        <w:rPr>
          <w:rStyle w:val="TitleChar"/>
          <w:sz w:val="22"/>
          <w:szCs w:val="22"/>
        </w:rPr>
        <w:t xml:space="preserve">Despite the rise of environmental activism at the state level, the model of cooperative federalism reflected in federal environmental and natural resource management legislation has </w:t>
      </w:r>
      <w:r w:rsidRPr="00F46E08">
        <w:rPr>
          <w:rStyle w:val="Emphasis"/>
          <w:szCs w:val="22"/>
        </w:rPr>
        <w:t>faltered, not flourished</w:t>
      </w:r>
      <w:r w:rsidRPr="00F46E08">
        <w:rPr>
          <w:sz w:val="16"/>
          <w:szCs w:val="22"/>
        </w:rPr>
        <w:t xml:space="preserve">. </w:t>
      </w:r>
      <w:r w:rsidRPr="00F46E08">
        <w:rPr>
          <w:rStyle w:val="TitleChar"/>
          <w:sz w:val="22"/>
          <w:szCs w:val="22"/>
        </w:rPr>
        <w:t>On the one hand, the authority of the federal government</w:t>
      </w:r>
      <w:r w:rsidRPr="00F46E08">
        <w:rPr>
          <w:sz w:val="16"/>
          <w:szCs w:val="22"/>
        </w:rPr>
        <w:t xml:space="preserve"> (or the willingness of the federal government to exercise that authority) has declined as a result of the combined effects of the decisions of the courts, Congress, and federal administrative agencies. On the other hand, </w:t>
      </w:r>
      <w:r w:rsidRPr="00F46E08">
        <w:rPr>
          <w:rStyle w:val="TitleChar"/>
          <w:sz w:val="22"/>
          <w:szCs w:val="22"/>
        </w:rPr>
        <w:t>these same actors have placed significant obstacles in the path of state or local efforts to pick up the slack created by the federal government's withdrawal from its previous role as prime environmental policymaker</w:t>
      </w:r>
      <w:r w:rsidRPr="00F46E08">
        <w:rPr>
          <w:sz w:val="16"/>
          <w:szCs w:val="22"/>
        </w:rPr>
        <w:t xml:space="preserve">. </w:t>
      </w:r>
      <w:r w:rsidRPr="00F46E08">
        <w:rPr>
          <w:rStyle w:val="TitleChar"/>
          <w:sz w:val="22"/>
          <w:szCs w:val="22"/>
        </w:rPr>
        <w:t>Through doctrines</w:t>
      </w:r>
      <w:r w:rsidRPr="00F46E08">
        <w:rPr>
          <w:sz w:val="16"/>
          <w:szCs w:val="22"/>
        </w:rPr>
        <w:t xml:space="preserve"> such as the dormant Commerce Clause, preemption, and regulatory takings, the federal courts have constrained the ability of state and local governments to achieve levels of environmental and resource protection that exceed those required by federal legislation. </w:t>
      </w:r>
      <w:r w:rsidRPr="00F46E08">
        <w:rPr>
          <w:rStyle w:val="TitleChar"/>
          <w:sz w:val="22"/>
          <w:szCs w:val="22"/>
        </w:rPr>
        <w:t>Congress has blocked supplemental state and local measures in some instances</w:t>
      </w:r>
      <w:r w:rsidRPr="00F46E08">
        <w:rPr>
          <w:sz w:val="16"/>
          <w:szCs w:val="22"/>
        </w:rPr>
        <w:t xml:space="preserve">. Federal agencies have interpreted their enabling acts to have that effect even if the statutes do not explicitly so provide. </w:t>
      </w:r>
      <w:r w:rsidRPr="00F46E08">
        <w:rPr>
          <w:rStyle w:val="TitleChar"/>
          <w:sz w:val="22"/>
          <w:szCs w:val="22"/>
        </w:rPr>
        <w:t>Perhaps the most perverse trend of all completely turns cooperative environmental federalism on its head by delegating to the states the authority to carve out exceptions from federal environmental mandates</w:t>
      </w:r>
      <w:r w:rsidRPr="00F46E08">
        <w:rPr>
          <w:sz w:val="16"/>
          <w:szCs w:val="22"/>
        </w:rPr>
        <w:t>.</w:t>
      </w:r>
    </w:p>
    <w:p w14:paraId="6FFBD872" w14:textId="71E78963" w:rsidR="005B7A8A" w:rsidRDefault="005B7A8A" w:rsidP="000221BB">
      <w:pPr>
        <w:pStyle w:val="Heading3"/>
        <w:rPr>
          <w:rFonts w:ascii="Georgia" w:hAnsi="Georgia"/>
        </w:rPr>
      </w:pPr>
      <w:r>
        <w:rPr>
          <w:rFonts w:ascii="Georgia" w:hAnsi="Georgia"/>
        </w:rPr>
        <w:t>1AR – Federalism DA – Non-Unique</w:t>
      </w:r>
    </w:p>
    <w:p w14:paraId="5A8E7F25" w14:textId="77777777" w:rsidR="005B7A8A" w:rsidRPr="00F46E08" w:rsidRDefault="005B7A8A" w:rsidP="005B7A8A">
      <w:pPr>
        <w:pStyle w:val="Heading4"/>
        <w:rPr>
          <w:rFonts w:ascii="Georgia" w:hAnsi="Georgia"/>
        </w:rPr>
      </w:pPr>
      <w:r w:rsidRPr="00F46E08">
        <w:rPr>
          <w:rFonts w:ascii="Georgia" w:hAnsi="Georgia"/>
        </w:rPr>
        <w:t>Federalism is low – states are losing power</w:t>
      </w:r>
    </w:p>
    <w:p w14:paraId="27B082BD" w14:textId="77777777" w:rsidR="005B7A8A" w:rsidRPr="00F46E08" w:rsidRDefault="005B7A8A" w:rsidP="005B7A8A">
      <w:pPr>
        <w:rPr>
          <w:sz w:val="16"/>
        </w:rPr>
      </w:pPr>
      <w:r w:rsidRPr="00F46E08">
        <w:rPr>
          <w:rStyle w:val="Style13ptBold"/>
        </w:rPr>
        <w:t>Sovacool 08</w:t>
      </w:r>
      <w:r w:rsidRPr="00F46E08">
        <w:rPr>
          <w:sz w:val="16"/>
        </w:rPr>
        <w:t xml:space="preserve"> (Benjamin, a Research Fellow in the Energy Governance Program at the Centre on Asia and Globalization, part of the Lee Kuan Yew School of Public Policy at the National University of Singapore. He is an Adjunct Assistant Professor at the Virginia Polytechnic Institute &amp; State University, “The Best of Both Worlds: Environmental Federalism and the Need for Federal Action on Renewable Energy and Climate Change”, Stanford Environmental Law Journal, june 2008, http://www.lexisnexis.com.turing.library.northwestern.edu/hottopics/lnacademic/?verb=sr&amp;csi=139090&amp;sr=AUTHOR(Sovacool)%2BAND%2BTITLE(The+Best+of+Both+Worlds%3A+Environmental+Federalism+and+the+Need+for+Federal+Action+on+Renewable+Energy+and+Climate+Change)%2BAND%2BDATE%2BIS%2B2008)</w:t>
      </w:r>
    </w:p>
    <w:p w14:paraId="04595391" w14:textId="096A1980" w:rsidR="005B7A8A" w:rsidRPr="005B7A8A" w:rsidRDefault="005B7A8A" w:rsidP="005B7A8A">
      <w:r w:rsidRPr="00F46E08">
        <w:rPr>
          <w:sz w:val="16"/>
        </w:rPr>
        <w:t>The past few years have seen the balance of power between the states and federal government shift once again on environmental issues. Recently</w:t>
      </w:r>
      <w:r w:rsidRPr="00F46E08">
        <w:rPr>
          <w:rStyle w:val="StyleUnderline"/>
        </w:rPr>
        <w:t xml:space="preserve">, </w:t>
      </w:r>
      <w:r w:rsidRPr="00F46E08">
        <w:rPr>
          <w:rStyle w:val="StyleUnderline"/>
          <w:highlight w:val="green"/>
        </w:rPr>
        <w:t>calls for federal intervention</w:t>
      </w:r>
      <w:r w:rsidRPr="00F46E08">
        <w:rPr>
          <w:rStyle w:val="StyleUnderline"/>
        </w:rPr>
        <w:t xml:space="preserve"> on environmental topics </w:t>
      </w:r>
      <w:r w:rsidRPr="00F46E08">
        <w:rPr>
          <w:rStyle w:val="StyleUnderline"/>
          <w:highlight w:val="green"/>
        </w:rPr>
        <w:t>have been motivated by an attempt to roll back more aggressive state mandates,</w:t>
      </w:r>
      <w:r w:rsidRPr="00F46E08">
        <w:rPr>
          <w:rStyle w:val="StyleUnderline"/>
        </w:rPr>
        <w:t xml:space="preserve"> setting "ceilings" that prevent the states from adopting standards</w:t>
      </w:r>
      <w:r w:rsidRPr="00F46E08">
        <w:rPr>
          <w:sz w:val="16"/>
        </w:rPr>
        <w:t xml:space="preserve"> that are more rigorous. At least three of these sorts of bills surfaced in the 109th Congress. In 2004, a proposal was advanced that would have overridden the states' ability to set more stringent zoning authority for the permitting of oil refineries and utilities. Another bill would have waived all forms of liability for industries involved in the production and sale of antifreeze coolants containing denatonium benzoate. An amendment to a 2005 appropriations bill prohibited states from attempting to duplicate California's efforts to create more protective emissions standards for small and midsized spark ignition engines. n82 </w:t>
      </w:r>
      <w:r w:rsidRPr="00F46E08">
        <w:rPr>
          <w:rStyle w:val="StyleUnderline"/>
        </w:rPr>
        <w:t>While these three attempts failed, the Energy Policy Act of 2005 radically transformed the siting process for liquefied natural gas (LNG) terminals</w:t>
      </w:r>
      <w:r w:rsidRPr="00F46E08">
        <w:rPr>
          <w:sz w:val="16"/>
        </w:rPr>
        <w:t xml:space="preserve">. n83 </w:t>
      </w:r>
      <w:r w:rsidRPr="00F46E08">
        <w:rPr>
          <w:rStyle w:val="StyleUnderline"/>
        </w:rPr>
        <w:t>Previously, the siting and permitting of large and potentially dangerous industrial facilities had always been handled by state and local governments.</w:t>
      </w:r>
      <w:r w:rsidRPr="00F46E08">
        <w:rPr>
          <w:sz w:val="16"/>
        </w:rPr>
        <w:t xml:space="preserve"> The Energy Policy Act of 2005 turned this process "upside down" and reduced state and local siting authority to a commenting role with complete [*416] power handed to the Federal Regulatory Energy Commission. n84 </w:t>
      </w:r>
      <w:r w:rsidRPr="00F46E08">
        <w:rPr>
          <w:rStyle w:val="StyleUnderline"/>
          <w:highlight w:val="green"/>
        </w:rPr>
        <w:t>Federal lawmakers designed the change to make it easier to overcome local public opposition to the siting of such facilities</w:t>
      </w:r>
      <w:r w:rsidRPr="00F46E08">
        <w:rPr>
          <w:rStyle w:val="StyleUnderline"/>
        </w:rPr>
        <w:t>,</w:t>
      </w:r>
      <w:r w:rsidRPr="00F46E08">
        <w:rPr>
          <w:sz w:val="16"/>
        </w:rPr>
        <w:t xml:space="preserve"> referencing national security concerns and the public good provided by LNG facilities to the entire country over state and local interests. In 2005, the Bureau of Land Management opened up all but 124,000 acres of the Otero Mesa in the Chihuahuan Desert to oil and gas development, including 36,000 acres of fragile grassland in addition to four Wilderness Study Areas and six Areas of Critical Environmental Concern, despite explicit protests from New Mexico that federal action conflicted with state law and resource management plans. n85 And just one year later, in 2006, several federal agencies issued regulations (concerning issues such as prescription drug, automobile, and consumer product safety) with preambles published in the Federal Register that purported to preclude additional state action. n86 Likewise, </w:t>
      </w:r>
      <w:r w:rsidRPr="00F46E08">
        <w:rPr>
          <w:rStyle w:val="StyleUnderline"/>
        </w:rPr>
        <w:t xml:space="preserve">the Department of Homeland Security (DHS) proposed new regulations asserting broad preemptive federal standards for chemical plant safety, n87 once a state and local concern. n88 </w:t>
      </w:r>
      <w:r w:rsidRPr="00F46E08">
        <w:rPr>
          <w:rStyle w:val="StyleUnderline"/>
          <w:highlight w:val="green"/>
        </w:rPr>
        <w:t>Such regulations evidence a clear trend towards the creation of federal ceilings</w:t>
      </w:r>
      <w:r w:rsidRPr="00F46E08">
        <w:rPr>
          <w:sz w:val="16"/>
        </w:rPr>
        <w:t xml:space="preserve"> that prevent state and local policymakers from holding the reins of environmental policymaking.</w:t>
      </w:r>
    </w:p>
    <w:p w14:paraId="2F1ADB43" w14:textId="0648AE14" w:rsidR="000221BB" w:rsidRPr="00F46E08" w:rsidRDefault="00B12069" w:rsidP="000221BB">
      <w:pPr>
        <w:pStyle w:val="Heading3"/>
        <w:rPr>
          <w:rFonts w:ascii="Georgia" w:hAnsi="Georgia"/>
        </w:rPr>
      </w:pPr>
      <w:r>
        <w:rPr>
          <w:rFonts w:ascii="Georgia" w:hAnsi="Georgia"/>
        </w:rPr>
        <w:t>2AC –</w:t>
      </w:r>
      <w:r w:rsidR="000221BB" w:rsidRPr="00F46E08">
        <w:rPr>
          <w:rFonts w:ascii="Georgia" w:hAnsi="Georgia"/>
        </w:rPr>
        <w:t xml:space="preserve"> O&amp;G Producer Costs DA </w:t>
      </w:r>
    </w:p>
    <w:p w14:paraId="13C269EF" w14:textId="77777777" w:rsidR="000221BB" w:rsidRDefault="000221BB" w:rsidP="00E61664">
      <w:pPr>
        <w:pStyle w:val="Heading4"/>
        <w:rPr>
          <w:rFonts w:ascii="Georgia" w:hAnsi="Georgia"/>
        </w:rPr>
      </w:pPr>
      <w:r w:rsidRPr="00F46E08">
        <w:rPr>
          <w:rFonts w:ascii="Georgia" w:hAnsi="Georgia"/>
        </w:rPr>
        <w:t xml:space="preserve">***Kalen’12 proves </w:t>
      </w:r>
    </w:p>
    <w:p w14:paraId="1655AE0F" w14:textId="77777777" w:rsidR="000221BB" w:rsidRPr="00F46E08" w:rsidRDefault="000221BB" w:rsidP="00E61664">
      <w:pPr>
        <w:pStyle w:val="Heading4"/>
        <w:rPr>
          <w:rFonts w:ascii="Georgia" w:hAnsi="Georgia"/>
        </w:rPr>
      </w:pPr>
      <w:r w:rsidRPr="00F46E08">
        <w:rPr>
          <w:rFonts w:ascii="Georgia" w:hAnsi="Georgia"/>
        </w:rPr>
        <w:t>***Tierney and Carpenter 13 – streamlines the review process reduces cost of regulatory compliance</w:t>
      </w:r>
    </w:p>
    <w:p w14:paraId="45A76DDD" w14:textId="6190C125" w:rsidR="000221BB" w:rsidRPr="00F46E08" w:rsidRDefault="000221BB" w:rsidP="000221BB">
      <w:pPr>
        <w:pStyle w:val="Heading4"/>
        <w:rPr>
          <w:rFonts w:ascii="Georgia" w:hAnsi="Georgia"/>
        </w:rPr>
      </w:pPr>
      <w:r w:rsidRPr="00F46E08">
        <w:rPr>
          <w:rFonts w:ascii="Georgia" w:hAnsi="Georgia"/>
        </w:rPr>
        <w:t xml:space="preserve">***Tierney and Carpenter 13 – qpq for expedited review  </w:t>
      </w:r>
    </w:p>
    <w:p w14:paraId="432E8895" w14:textId="77777777" w:rsidR="000221BB" w:rsidRPr="00F46E08" w:rsidRDefault="000221BB" w:rsidP="00E61664">
      <w:pPr>
        <w:pStyle w:val="Heading4"/>
        <w:rPr>
          <w:rFonts w:ascii="Georgia" w:hAnsi="Georgia"/>
        </w:rPr>
      </w:pPr>
      <w:r w:rsidRPr="00F46E08">
        <w:rPr>
          <w:rFonts w:ascii="Georgia" w:hAnsi="Georgia"/>
        </w:rPr>
        <w:t xml:space="preserve">***Tierney and Carpenter 13 – market timing </w:t>
      </w:r>
    </w:p>
    <w:p w14:paraId="63F3AF39" w14:textId="77777777" w:rsidR="00785748" w:rsidRPr="00F46E08" w:rsidRDefault="00637024" w:rsidP="00637024">
      <w:pPr>
        <w:pStyle w:val="Heading4"/>
        <w:rPr>
          <w:rFonts w:ascii="Georgia" w:hAnsi="Georgia"/>
        </w:rPr>
      </w:pPr>
      <w:r w:rsidRPr="00F46E08">
        <w:rPr>
          <w:rFonts w:ascii="Georgia" w:hAnsi="Georgia"/>
        </w:rPr>
        <w:t xml:space="preserve">The aff solves producer costs – </w:t>
      </w:r>
    </w:p>
    <w:p w14:paraId="0A8BA987" w14:textId="5A8A456B" w:rsidR="00637024" w:rsidRPr="00F46E08" w:rsidRDefault="00785748" w:rsidP="00637024">
      <w:pPr>
        <w:pStyle w:val="Heading4"/>
        <w:rPr>
          <w:rFonts w:ascii="Georgia" w:hAnsi="Georgia"/>
        </w:rPr>
      </w:pPr>
      <w:r w:rsidRPr="00F46E08">
        <w:rPr>
          <w:rFonts w:ascii="Georgia" w:hAnsi="Georgia"/>
        </w:rPr>
        <w:t xml:space="preserve">a) </w:t>
      </w:r>
      <w:r w:rsidRPr="00F46E08">
        <w:rPr>
          <w:rFonts w:ascii="Georgia" w:hAnsi="Georgia"/>
          <w:u w:val="single"/>
        </w:rPr>
        <w:t>D</w:t>
      </w:r>
      <w:r w:rsidR="00637024" w:rsidRPr="00F46E08">
        <w:rPr>
          <w:rFonts w:ascii="Georgia" w:hAnsi="Georgia"/>
          <w:u w:val="single"/>
        </w:rPr>
        <w:t>elays and lack of predictability</w:t>
      </w:r>
      <w:r w:rsidRPr="00F46E08">
        <w:rPr>
          <w:rFonts w:ascii="Georgia" w:hAnsi="Georgia"/>
        </w:rPr>
        <w:t xml:space="preserve"> – that </w:t>
      </w:r>
      <w:r w:rsidR="00637024" w:rsidRPr="00F46E08">
        <w:rPr>
          <w:rFonts w:ascii="Georgia" w:hAnsi="Georgia"/>
        </w:rPr>
        <w:t>increases costs – prevents envi</w:t>
      </w:r>
      <w:r w:rsidR="00DD075B" w:rsidRPr="00F46E08">
        <w:rPr>
          <w:rFonts w:ascii="Georgia" w:hAnsi="Georgia"/>
        </w:rPr>
        <w:t>ronmentally friendly and economic</w:t>
      </w:r>
      <w:r w:rsidR="00637024" w:rsidRPr="00F46E08">
        <w:rPr>
          <w:rFonts w:ascii="Georgia" w:hAnsi="Georgia"/>
        </w:rPr>
        <w:t xml:space="preserve"> offshore drilling </w:t>
      </w:r>
    </w:p>
    <w:p w14:paraId="2AF3614F" w14:textId="77777777" w:rsidR="00637024" w:rsidRPr="00F46E08" w:rsidRDefault="00637024" w:rsidP="00637024">
      <w:pPr>
        <w:rPr>
          <w:sz w:val="24"/>
        </w:rPr>
      </w:pPr>
      <w:r w:rsidRPr="00F46E08">
        <w:rPr>
          <w:b/>
          <w:sz w:val="24"/>
        </w:rPr>
        <w:t>Feinberg 12</w:t>
      </w:r>
      <w:r w:rsidRPr="00F46E08">
        <w:rPr>
          <w:sz w:val="24"/>
        </w:rPr>
        <w:t xml:space="preserve"> </w:t>
      </w:r>
      <w:r w:rsidRPr="00F46E08">
        <w:rPr>
          <w:sz w:val="16"/>
          <w:szCs w:val="16"/>
        </w:rPr>
        <w:t>[Adam, “Offshore Drilling Regulation Two Years After the Gulf of Mexico Oil Spill,” E&amp;P, 04/01/12, http://www.epmag.com/item/Offshore-Drilling-Regulation-Years-the-Gulf-Mexico-Oil-Spill_98567, 07/07/14]</w:t>
      </w:r>
    </w:p>
    <w:p w14:paraId="55E8CF31" w14:textId="77777777" w:rsidR="00637024" w:rsidRPr="00F46E08" w:rsidRDefault="00637024" w:rsidP="00637024">
      <w:pPr>
        <w:rPr>
          <w:sz w:val="16"/>
        </w:rPr>
      </w:pPr>
      <w:r w:rsidRPr="00F46E08">
        <w:rPr>
          <w:sz w:val="16"/>
        </w:rPr>
        <w:t xml:space="preserve">On the other hand, </w:t>
      </w:r>
      <w:r w:rsidRPr="00F46E08">
        <w:rPr>
          <w:rStyle w:val="Emphasis"/>
          <w:highlight w:val="green"/>
        </w:rPr>
        <w:t>the speed with which the government is processing applications for permits to drill is still inadequate</w:t>
      </w:r>
      <w:r w:rsidRPr="00F46E08">
        <w:rPr>
          <w:sz w:val="16"/>
        </w:rPr>
        <w:t xml:space="preserve">. A year ago, a primary reason for the delays was the government’s new and constantly evolving requirements regarding oil spill containment. With time and an end to the flow of new regulatory pronouncements, </w:t>
      </w:r>
      <w:r w:rsidRPr="00F46E08">
        <w:rPr>
          <w:b/>
          <w:highlight w:val="green"/>
          <w:u w:val="single"/>
        </w:rPr>
        <w:t>the uncertainty has diminished</w:t>
      </w:r>
      <w:r w:rsidRPr="00F46E08">
        <w:rPr>
          <w:b/>
          <w:u w:val="single"/>
        </w:rPr>
        <w:t xml:space="preserve"> and operators now know how they can comply with the government’s current view of the containment requirements.</w:t>
      </w:r>
      <w:r w:rsidRPr="00F46E08">
        <w:rPr>
          <w:b/>
          <w:sz w:val="12"/>
        </w:rPr>
        <w:t>¶</w:t>
      </w:r>
      <w:r w:rsidRPr="00F46E08">
        <w:rPr>
          <w:b/>
          <w:sz w:val="12"/>
          <w:u w:val="single"/>
        </w:rPr>
        <w:t xml:space="preserve"> </w:t>
      </w:r>
      <w:r w:rsidRPr="00F46E08">
        <w:rPr>
          <w:b/>
          <w:highlight w:val="green"/>
          <w:u w:val="single"/>
        </w:rPr>
        <w:t>Yet the delays remain</w:t>
      </w:r>
      <w:r w:rsidRPr="00F46E08">
        <w:rPr>
          <w:b/>
          <w:u w:val="single"/>
        </w:rPr>
        <w:t>.</w:t>
      </w:r>
      <w:r w:rsidRPr="00F46E08">
        <w:rPr>
          <w:sz w:val="16"/>
        </w:rPr>
        <w:t xml:space="preserve"> At present, they seem to be caused partly by government understaffing and an inefficient allocation of the resources the government does have, conditions that seem to have been made worse by the splitting of BOEMRE. As a result, </w:t>
      </w:r>
      <w:r w:rsidRPr="00F46E08">
        <w:rPr>
          <w:b/>
          <w:highlight w:val="green"/>
          <w:u w:val="single"/>
        </w:rPr>
        <w:t>the current pace of permit approval lags far behind historical norms. Even fairly routine</w:t>
      </w:r>
      <w:r w:rsidRPr="00F46E08">
        <w:rPr>
          <w:b/>
          <w:u w:val="single"/>
        </w:rPr>
        <w:t xml:space="preserve"> </w:t>
      </w:r>
      <w:r w:rsidRPr="00F46E08">
        <w:rPr>
          <w:b/>
          <w:highlight w:val="green"/>
          <w:u w:val="single"/>
        </w:rPr>
        <w:t>permits</w:t>
      </w:r>
      <w:r w:rsidRPr="00F46E08">
        <w:rPr>
          <w:b/>
          <w:sz w:val="16"/>
        </w:rPr>
        <w:t>,</w:t>
      </w:r>
      <w:r w:rsidRPr="00F46E08">
        <w:rPr>
          <w:sz w:val="16"/>
        </w:rPr>
        <w:t xml:space="preserve"> such as commingling production or abandoning a well, </w:t>
      </w:r>
      <w:r w:rsidRPr="00F46E08">
        <w:rPr>
          <w:b/>
          <w:highlight w:val="green"/>
          <w:u w:val="single"/>
        </w:rPr>
        <w:t>take an extended period of time</w:t>
      </w:r>
      <w:r w:rsidRPr="00F46E08">
        <w:rPr>
          <w:b/>
          <w:u w:val="single"/>
        </w:rPr>
        <w:t xml:space="preserve"> to obtain</w:t>
      </w:r>
      <w:r w:rsidRPr="00F46E08">
        <w:rPr>
          <w:sz w:val="16"/>
        </w:rPr>
        <w:t>.</w:t>
      </w:r>
      <w:r w:rsidRPr="00F46E08">
        <w:rPr>
          <w:sz w:val="12"/>
        </w:rPr>
        <w:t>¶</w:t>
      </w:r>
      <w:r w:rsidRPr="00F46E08">
        <w:rPr>
          <w:sz w:val="16"/>
        </w:rPr>
        <w:t xml:space="preserve"> In addition, </w:t>
      </w:r>
      <w:r w:rsidRPr="00F46E08">
        <w:rPr>
          <w:b/>
          <w:u w:val="single"/>
        </w:rPr>
        <w:t>the BSEE seems to have adopted a “deemed submitted” process, under which it will not start to review a permit application until it deems the application to be complete.</w:t>
      </w:r>
      <w:r w:rsidRPr="00F46E08">
        <w:rPr>
          <w:sz w:val="16"/>
        </w:rPr>
        <w:t xml:space="preserve"> Thus, </w:t>
      </w:r>
      <w:r w:rsidRPr="00F46E08">
        <w:rPr>
          <w:b/>
          <w:u w:val="single"/>
        </w:rPr>
        <w:t>an application that is approvable but is missing one piece of data must be resubmitted – and seems to go to the back of the permitting queue – before the BSEE will review and approve it.</w:t>
      </w:r>
      <w:r w:rsidRPr="00F46E08">
        <w:rPr>
          <w:sz w:val="16"/>
        </w:rPr>
        <w:t xml:space="preserve"> The concept of deemed submittal cannot be found anywhere in the Interior Department’s drilling permit regulations. Rather, it seems to be borrowed from the department’s planning document approval process, where the department uses the concept of deemed submittal to extend the statutory time period for acting on planning documents. </w:t>
      </w:r>
      <w:r w:rsidRPr="00F46E08">
        <w:rPr>
          <w:b/>
          <w:highlight w:val="green"/>
          <w:u w:val="single"/>
        </w:rPr>
        <w:t>This deemed submittal system sometimes results in substantial delays when an operator is forced to make repeated resubmissions</w:t>
      </w:r>
      <w:r w:rsidRPr="00F46E08">
        <w:rPr>
          <w:b/>
          <w:u w:val="single"/>
        </w:rPr>
        <w:t xml:space="preserve"> before the government will deem an application to be submitted so the review process can begin</w:t>
      </w:r>
      <w:r w:rsidRPr="00F46E08">
        <w:rPr>
          <w:b/>
          <w:sz w:val="16"/>
        </w:rPr>
        <w:t>.</w:t>
      </w:r>
      <w:r w:rsidRPr="00F46E08">
        <w:rPr>
          <w:b/>
          <w:sz w:val="12"/>
        </w:rPr>
        <w:t>¶</w:t>
      </w:r>
      <w:r w:rsidRPr="00F46E08">
        <w:rPr>
          <w:b/>
          <w:sz w:val="16"/>
        </w:rPr>
        <w:t xml:space="preserve"> </w:t>
      </w:r>
      <w:r w:rsidRPr="00F46E08">
        <w:rPr>
          <w:b/>
          <w:highlight w:val="green"/>
          <w:u w:val="single"/>
        </w:rPr>
        <w:t>The repercussions of these delays go beyond the simple length of time it takes to obtain a permit.</w:t>
      </w:r>
      <w:r w:rsidRPr="00F46E08">
        <w:rPr>
          <w:sz w:val="16"/>
          <w:highlight w:val="green"/>
        </w:rPr>
        <w:t xml:space="preserve"> </w:t>
      </w:r>
      <w:r w:rsidRPr="00F46E08">
        <w:rPr>
          <w:rStyle w:val="Emphasis"/>
          <w:highlight w:val="green"/>
        </w:rPr>
        <w:t>Operators</w:t>
      </w:r>
      <w:r w:rsidRPr="00F46E08">
        <w:rPr>
          <w:rStyle w:val="Emphasis"/>
        </w:rPr>
        <w:t xml:space="preserve"> also </w:t>
      </w:r>
      <w:r w:rsidRPr="00F46E08">
        <w:rPr>
          <w:rStyle w:val="Emphasis"/>
          <w:highlight w:val="green"/>
        </w:rPr>
        <w:t>suffer due to the lack of predictability</w:t>
      </w:r>
      <w:r w:rsidRPr="00F46E08">
        <w:rPr>
          <w:rStyle w:val="Emphasis"/>
        </w:rPr>
        <w:t xml:space="preserve"> in the process. </w:t>
      </w:r>
      <w:r w:rsidRPr="00F46E08">
        <w:rPr>
          <w:rStyle w:val="Emphasis"/>
          <w:highlight w:val="green"/>
        </w:rPr>
        <w:t xml:space="preserve">The ability to schedule rigs, manpower, and the purchase of raw materials is integral to whether many offshore prospects can be </w:t>
      </w:r>
      <w:r w:rsidRPr="00F46E08">
        <w:rPr>
          <w:rStyle w:val="Emphasis"/>
        </w:rPr>
        <w:t xml:space="preserve">explored for and </w:t>
      </w:r>
      <w:r w:rsidRPr="00F46E08">
        <w:rPr>
          <w:rStyle w:val="Emphasis"/>
          <w:highlight w:val="green"/>
        </w:rPr>
        <w:t>developed economically.</w:t>
      </w:r>
      <w:r w:rsidRPr="00F46E08">
        <w:rPr>
          <w:u w:val="single"/>
        </w:rPr>
        <w:t xml:space="preserve"> </w:t>
      </w:r>
      <w:r w:rsidRPr="00F46E08">
        <w:rPr>
          <w:b/>
          <w:highlight w:val="green"/>
          <w:u w:val="single"/>
        </w:rPr>
        <w:t>The lack of certainty about how long it will take</w:t>
      </w:r>
      <w:r w:rsidRPr="00F46E08">
        <w:rPr>
          <w:b/>
          <w:u w:val="single"/>
        </w:rPr>
        <w:t xml:space="preserve"> an operator to obtain a permit </w:t>
      </w:r>
      <w:r w:rsidRPr="00F46E08">
        <w:rPr>
          <w:b/>
          <w:highlight w:val="green"/>
          <w:u w:val="single"/>
        </w:rPr>
        <w:t>unnecessarily</w:t>
      </w:r>
      <w:r w:rsidRPr="00F46E08">
        <w:rPr>
          <w:highlight w:val="green"/>
          <w:u w:val="single"/>
        </w:rPr>
        <w:t xml:space="preserve"> </w:t>
      </w:r>
      <w:r w:rsidRPr="00F46E08">
        <w:rPr>
          <w:rStyle w:val="Emphasis"/>
          <w:highlight w:val="green"/>
        </w:rPr>
        <w:t>adds to the costs of offshore exploration and development and makes the exploitation of some prospects impossible</w:t>
      </w:r>
      <w:r w:rsidRPr="00F46E08">
        <w:rPr>
          <w:sz w:val="16"/>
        </w:rPr>
        <w:t>.</w:t>
      </w:r>
      <w:r w:rsidRPr="00F46E08">
        <w:rPr>
          <w:sz w:val="12"/>
        </w:rPr>
        <w:t>¶</w:t>
      </w:r>
      <w:r w:rsidRPr="00F46E08">
        <w:rPr>
          <w:sz w:val="16"/>
        </w:rPr>
        <w:t xml:space="preserve"> Two years after the GoM oil spill, the regulatory environment is certainly more stable than it was immediately following that tragic event. The government has allowed drilling activities to resume and has, at least for the moment, ceased its practice of repeatedly issuing substantive requirements through NTLs and other informal guidance documents. However, </w:t>
      </w:r>
      <w:r w:rsidRPr="00F46E08">
        <w:rPr>
          <w:b/>
          <w:u w:val="single"/>
        </w:rPr>
        <w:t>some problems with the government’s regulatory regime remain. Perhaps most notably, the period of time it takes to obtain permits is still too long and unpredictable</w:t>
      </w:r>
      <w:r w:rsidRPr="00F46E08">
        <w:rPr>
          <w:b/>
          <w:sz w:val="16"/>
        </w:rPr>
        <w:t xml:space="preserve">. </w:t>
      </w:r>
      <w:r w:rsidRPr="00F46E08">
        <w:rPr>
          <w:sz w:val="16"/>
        </w:rPr>
        <w:t>Hopefully, the government will be able to address these issues in the near future.</w:t>
      </w:r>
    </w:p>
    <w:p w14:paraId="58DAEDEA" w14:textId="2BE87B14" w:rsidR="00785748" w:rsidRPr="00F46E08" w:rsidRDefault="00785748" w:rsidP="00785748">
      <w:pPr>
        <w:pStyle w:val="Heading4"/>
        <w:rPr>
          <w:rFonts w:ascii="Georgia" w:hAnsi="Georgia"/>
          <w:u w:val="single"/>
        </w:rPr>
      </w:pPr>
      <w:r w:rsidRPr="00F46E08">
        <w:rPr>
          <w:rFonts w:ascii="Georgia" w:hAnsi="Georgia"/>
        </w:rPr>
        <w:t xml:space="preserve">b) </w:t>
      </w:r>
      <w:r w:rsidRPr="00F46E08">
        <w:rPr>
          <w:rFonts w:ascii="Georgia" w:hAnsi="Georgia"/>
          <w:u w:val="single"/>
        </w:rPr>
        <w:t>Performance based regulations</w:t>
      </w:r>
      <w:r w:rsidRPr="00F46E08">
        <w:rPr>
          <w:rFonts w:ascii="Georgia" w:hAnsi="Georgia"/>
        </w:rPr>
        <w:t xml:space="preserve"> – faster, cheaper, and more efficient – foster </w:t>
      </w:r>
      <w:r w:rsidRPr="00F46E08">
        <w:rPr>
          <w:rFonts w:ascii="Georgia" w:hAnsi="Georgia"/>
          <w:u w:val="single"/>
        </w:rPr>
        <w:t>innovation</w:t>
      </w:r>
      <w:r w:rsidRPr="00F46E08">
        <w:rPr>
          <w:rFonts w:ascii="Georgia" w:hAnsi="Georgia"/>
        </w:rPr>
        <w:t xml:space="preserve">, decreases </w:t>
      </w:r>
      <w:r w:rsidRPr="00F46E08">
        <w:rPr>
          <w:rFonts w:ascii="Georgia" w:hAnsi="Georgia"/>
          <w:u w:val="single"/>
        </w:rPr>
        <w:t>cost of compliance</w:t>
      </w:r>
      <w:r w:rsidRPr="00F46E08">
        <w:rPr>
          <w:rFonts w:ascii="Georgia" w:hAnsi="Georgia"/>
        </w:rPr>
        <w:t xml:space="preserve">, and prevent </w:t>
      </w:r>
      <w:r w:rsidRPr="00F46E08">
        <w:rPr>
          <w:rFonts w:ascii="Georgia" w:hAnsi="Georgia"/>
          <w:u w:val="single"/>
        </w:rPr>
        <w:t>agency overstretch</w:t>
      </w:r>
    </w:p>
    <w:p w14:paraId="61E61E98" w14:textId="77777777" w:rsidR="00785748" w:rsidRPr="00F46E08" w:rsidRDefault="00785748" w:rsidP="00785748">
      <w:pPr>
        <w:rPr>
          <w:sz w:val="24"/>
        </w:rPr>
      </w:pPr>
      <w:r w:rsidRPr="00F46E08">
        <w:rPr>
          <w:b/>
          <w:sz w:val="24"/>
        </w:rPr>
        <w:t>Blumenauer 11</w:t>
      </w:r>
      <w:r w:rsidRPr="00F46E08">
        <w:rPr>
          <w:sz w:val="24"/>
        </w:rPr>
        <w:t xml:space="preserve"> </w:t>
      </w:r>
      <w:r w:rsidRPr="00F46E08">
        <w:rPr>
          <w:sz w:val="16"/>
          <w:szCs w:val="16"/>
        </w:rPr>
        <w:t>[Earl, Congressman for the Third Congressional District since 1996, serves on the Ways and Means Committee and the Budget Committee; J.D., Lewis &amp; Clark Law School, Portland, Or.; B.A., Lewis &amp; Clark, Portland, Or, “Beyond the Backlash: Using Performance-Based Regulations to Produce Results Through Innovation,” University of Oregon Journal of Environmental Law and Litigation, 2011, Lexis Nexis, 07/23/14]</w:t>
      </w:r>
    </w:p>
    <w:p w14:paraId="5D993033" w14:textId="685D7238" w:rsidR="00785748" w:rsidRPr="00F46E08" w:rsidRDefault="00785748" w:rsidP="00637024">
      <w:pPr>
        <w:rPr>
          <w:u w:val="single"/>
        </w:rPr>
      </w:pPr>
      <w:r w:rsidRPr="00F46E08">
        <w:rPr>
          <w:sz w:val="16"/>
        </w:rPr>
        <w:t>III The Components of Successful Regulatory Reform</w:t>
      </w:r>
      <w:r w:rsidRPr="00F46E08">
        <w:rPr>
          <w:sz w:val="12"/>
        </w:rPr>
        <w:t>¶</w:t>
      </w:r>
      <w:r w:rsidRPr="00F46E08">
        <w:rPr>
          <w:sz w:val="16"/>
        </w:rPr>
        <w:t xml:space="preserve"> A. Essential Elements of Performance-Based Regulation</w:t>
      </w:r>
      <w:r w:rsidRPr="00F46E08">
        <w:rPr>
          <w:sz w:val="12"/>
        </w:rPr>
        <w:t>¶</w:t>
      </w:r>
      <w:r w:rsidRPr="00F46E08">
        <w:rPr>
          <w:sz w:val="16"/>
        </w:rPr>
        <w:t xml:space="preserve"> Clearly, there is a real opportunity to cut through the regulatory morass by using </w:t>
      </w:r>
      <w:r w:rsidRPr="00F46E08">
        <w:rPr>
          <w:u w:val="single"/>
        </w:rPr>
        <w:t>performance-based regulations</w:t>
      </w:r>
      <w:r w:rsidRPr="00F46E08">
        <w:rPr>
          <w:sz w:val="16"/>
        </w:rPr>
        <w:t xml:space="preserve"> that </w:t>
      </w:r>
      <w:r w:rsidRPr="00F46E08">
        <w:rPr>
          <w:u w:val="single"/>
        </w:rPr>
        <w:t>focus on the desired outcomes</w:t>
      </w:r>
      <w:r w:rsidRPr="00F46E08">
        <w:rPr>
          <w:sz w:val="16"/>
        </w:rPr>
        <w:t xml:space="preserve"> (whether those outcomes are to remedy existing problems or to avoid creating new ones). </w:t>
      </w:r>
      <w:r w:rsidRPr="00F46E08">
        <w:rPr>
          <w:u w:val="single"/>
        </w:rPr>
        <w:t>Such regulations would include</w:t>
      </w:r>
      <w:r w:rsidRPr="00F46E08">
        <w:rPr>
          <w:sz w:val="16"/>
        </w:rPr>
        <w:t xml:space="preserve"> these elements:</w:t>
      </w:r>
      <w:r w:rsidRPr="00F46E08">
        <w:rPr>
          <w:sz w:val="12"/>
        </w:rPr>
        <w:t>¶</w:t>
      </w:r>
      <w:r w:rsidRPr="00F46E08">
        <w:rPr>
          <w:sz w:val="16"/>
        </w:rPr>
        <w:t xml:space="preserve"> 1. </w:t>
      </w:r>
      <w:r w:rsidRPr="00F46E08">
        <w:rPr>
          <w:u w:val="single"/>
        </w:rPr>
        <w:t>Comprehensive rather than piecemeal solutions</w:t>
      </w:r>
      <w:r w:rsidRPr="00F46E08">
        <w:rPr>
          <w:sz w:val="16"/>
        </w:rPr>
        <w:t xml:space="preserve">. Successful </w:t>
      </w:r>
      <w:r w:rsidRPr="00F46E08">
        <w:rPr>
          <w:u w:val="single"/>
        </w:rPr>
        <w:t>performance-based regulations must clearly identify a standard that is</w:t>
      </w:r>
      <w:r w:rsidRPr="00F46E08">
        <w:rPr>
          <w:sz w:val="16"/>
        </w:rPr>
        <w:t xml:space="preserve"> at least </w:t>
      </w:r>
      <w:r w:rsidRPr="00F46E08">
        <w:rPr>
          <w:u w:val="single"/>
        </w:rPr>
        <w:t>as strong and protective as the current regulatory approach.</w:t>
      </w:r>
      <w:r w:rsidRPr="00F46E08">
        <w:rPr>
          <w:sz w:val="12"/>
        </w:rPr>
        <w:t>¶</w:t>
      </w:r>
      <w:r w:rsidRPr="00F46E08">
        <w:rPr>
          <w:sz w:val="12"/>
          <w:u w:val="single"/>
        </w:rPr>
        <w:t xml:space="preserve"> </w:t>
      </w:r>
      <w:r w:rsidRPr="00F46E08">
        <w:rPr>
          <w:sz w:val="16"/>
        </w:rPr>
        <w:t xml:space="preserve">[*363] 2. </w:t>
      </w:r>
      <w:r w:rsidRPr="00F46E08">
        <w:rPr>
          <w:u w:val="single"/>
        </w:rPr>
        <w:t>Responsible Partnerships. Government agencies, businesses, and industry partners must be held accountable.</w:t>
      </w:r>
      <w:r w:rsidRPr="00F46E08">
        <w:rPr>
          <w:sz w:val="16"/>
        </w:rPr>
        <w:t xml:space="preserve"> Parties that have a history of abuse, mistakes, or hostility should not be included.</w:t>
      </w:r>
      <w:r w:rsidRPr="00F46E08">
        <w:rPr>
          <w:sz w:val="12"/>
        </w:rPr>
        <w:t>¶</w:t>
      </w:r>
      <w:r w:rsidRPr="00F46E08">
        <w:rPr>
          <w:sz w:val="16"/>
        </w:rPr>
        <w:t xml:space="preserve"> 3. </w:t>
      </w:r>
      <w:r w:rsidRPr="00F46E08">
        <w:rPr>
          <w:u w:val="single"/>
        </w:rPr>
        <w:t>Specific, quantifiable outcomes, transparent processes, and measurements</w:t>
      </w:r>
      <w:r w:rsidRPr="00F46E08">
        <w:rPr>
          <w:sz w:val="16"/>
        </w:rPr>
        <w:t>. This is not the time for subjective decision-making and murky processes; the success of performance-based regulations depends on the confidence of the public as well as the regulated parties.</w:t>
      </w:r>
      <w:r w:rsidRPr="00F46E08">
        <w:rPr>
          <w:sz w:val="12"/>
        </w:rPr>
        <w:t>¶</w:t>
      </w:r>
      <w:r w:rsidRPr="00F46E08">
        <w:rPr>
          <w:sz w:val="16"/>
        </w:rPr>
        <w:t xml:space="preserve"> 4. </w:t>
      </w:r>
      <w:r w:rsidRPr="00F46E08">
        <w:rPr>
          <w:u w:val="single"/>
        </w:rPr>
        <w:t>Accountability enforcement. If the regulated parties do not meet their commitments, there needs to be specific compliance measures taken</w:t>
      </w:r>
      <w:r w:rsidRPr="00F46E08">
        <w:rPr>
          <w:sz w:val="16"/>
        </w:rPr>
        <w:t xml:space="preserve"> to ensure that public health and safety, taxpayer investments, and the environment are protected. Penalties for noncompliance should provide disincentives - not just for participants, but for others who may consider performance-based regulation in the future. </w:t>
      </w:r>
      <w:r w:rsidRPr="00F46E08">
        <w:rPr>
          <w:u w:val="single"/>
        </w:rPr>
        <w:t>The public must have confidence in the integrity of the process as well as the likelihood of the outcomes</w:t>
      </w:r>
      <w:r w:rsidRPr="00F46E08">
        <w:rPr>
          <w:sz w:val="16"/>
        </w:rPr>
        <w:t>; participants must be assured that everyone who partakes will be held responsible for meeting the standards.</w:t>
      </w:r>
      <w:r w:rsidRPr="00F46E08">
        <w:rPr>
          <w:sz w:val="12"/>
        </w:rPr>
        <w:t>¶</w:t>
      </w:r>
      <w:r w:rsidRPr="00F46E08">
        <w:rPr>
          <w:sz w:val="16"/>
        </w:rPr>
        <w:t xml:space="preserve"> 5. </w:t>
      </w:r>
      <w:r w:rsidRPr="00F46E08">
        <w:rPr>
          <w:u w:val="single"/>
        </w:rPr>
        <w:t>Voluntary participation, at least initially, as performance-based regulations are developed.</w:t>
      </w:r>
      <w:r w:rsidRPr="00F46E08">
        <w:rPr>
          <w:sz w:val="16"/>
        </w:rPr>
        <w:t xml:space="preserve"> Whether regulations apply to air and water quality, transportation, or finances, </w:t>
      </w:r>
      <w:r w:rsidRPr="00F46E08">
        <w:rPr>
          <w:u w:val="single"/>
        </w:rPr>
        <w:t>affected parties should have a variety of ways to comply, including voluntary participation in performance-based programs</w:t>
      </w:r>
      <w:r w:rsidRPr="00F46E08">
        <w:rPr>
          <w:sz w:val="16"/>
        </w:rPr>
        <w:t>. As we develop a track record of successful programs, we will undoubtedly see greater interest and participation. Hopefully, we will be able to replace traditional regulatory approaches with effective performance-based regulations.</w:t>
      </w:r>
      <w:r w:rsidRPr="00F46E08">
        <w:rPr>
          <w:sz w:val="12"/>
        </w:rPr>
        <w:t>¶</w:t>
      </w:r>
      <w:r w:rsidRPr="00F46E08">
        <w:rPr>
          <w:sz w:val="16"/>
        </w:rPr>
        <w:t xml:space="preserve"> B. Key Advantages of Performance-Based Regulations</w:t>
      </w:r>
      <w:r w:rsidRPr="00F46E08">
        <w:rPr>
          <w:sz w:val="12"/>
        </w:rPr>
        <w:t>¶</w:t>
      </w:r>
      <w:r w:rsidRPr="00F46E08">
        <w:rPr>
          <w:sz w:val="16"/>
        </w:rPr>
        <w:t xml:space="preserve"> A performance-based regulatory approach offers several significant advantages. First, </w:t>
      </w:r>
      <w:r w:rsidRPr="00F46E08">
        <w:rPr>
          <w:rStyle w:val="Emphasis"/>
        </w:rPr>
        <w:t>performance-based regulations create an opportunity to foster innovation and harness market forces.</w:t>
      </w:r>
      <w:r w:rsidRPr="00F46E08">
        <w:rPr>
          <w:sz w:val="16"/>
        </w:rPr>
        <w:t xml:space="preserve"> </w:t>
      </w:r>
      <w:r w:rsidRPr="00F46E08">
        <w:rPr>
          <w:u w:val="single"/>
        </w:rPr>
        <w:t>Harnessing market forces</w:t>
      </w:r>
      <w:r w:rsidRPr="00F46E08">
        <w:rPr>
          <w:sz w:val="16"/>
        </w:rPr>
        <w:t xml:space="preserve"> to reduce a power plant's SO[2] and NO[x] emissions </w:t>
      </w:r>
      <w:r w:rsidRPr="00F46E08">
        <w:rPr>
          <w:u w:val="single"/>
        </w:rPr>
        <w:t xml:space="preserve">is </w:t>
      </w:r>
      <w:r w:rsidRPr="00F46E08">
        <w:rPr>
          <w:rStyle w:val="Emphasis"/>
        </w:rPr>
        <w:t>quicker and less expensive than a traditional, prescriptive approach</w:t>
      </w:r>
      <w:r w:rsidRPr="00F46E08">
        <w:rPr>
          <w:sz w:val="16"/>
        </w:rPr>
        <w:t xml:space="preserve">. </w:t>
      </w:r>
      <w:r w:rsidRPr="00F46E08">
        <w:rPr>
          <w:u w:val="single"/>
        </w:rPr>
        <w:t>Similar opportunities abound for people to innovate, lower costs, and increase markets as they participate in allocating responsibilities and benefits.</w:t>
      </w:r>
      <w:r w:rsidRPr="00F46E08">
        <w:rPr>
          <w:sz w:val="12"/>
        </w:rPr>
        <w:t>¶</w:t>
      </w:r>
      <w:r w:rsidRPr="00F46E08">
        <w:rPr>
          <w:sz w:val="16"/>
        </w:rPr>
        <w:t xml:space="preserve"> </w:t>
      </w:r>
      <w:r w:rsidRPr="00F46E08">
        <w:rPr>
          <w:rStyle w:val="Emphasis"/>
        </w:rPr>
        <w:t>Performance-based regulations can also create more incentives for compliance</w:t>
      </w:r>
      <w:r w:rsidRPr="00F46E08">
        <w:rPr>
          <w:sz w:val="16"/>
        </w:rPr>
        <w:t xml:space="preserve">. A classic example is the environmental cleanup of [*364] Superfund sites, particularly if the site has been "orphaned" (i.e., the parties responsible for the contamination are no longer present). Since no one has any incentive to clean up the site, there is little or no value placed on accelerated performance, getting rid of the pollution faster or recycling the land to productive use. n39 In other regulatory contexts, no one person is actually responsible for the ultimate outcome; for example, no one agent is actually responsible for saving an endangered species. </w:t>
      </w:r>
      <w:r w:rsidRPr="00F46E08">
        <w:rPr>
          <w:u w:val="single"/>
        </w:rPr>
        <w:t xml:space="preserve">The current regulatory systems offer no incentives for early compliance. </w:t>
      </w:r>
      <w:r w:rsidRPr="00F46E08">
        <w:rPr>
          <w:sz w:val="16"/>
        </w:rPr>
        <w:t xml:space="preserve">As a result, the </w:t>
      </w:r>
      <w:r w:rsidRPr="00F46E08">
        <w:rPr>
          <w:u w:val="single"/>
        </w:rPr>
        <w:t>years of study, litigation, struggle, and political dispute</w:t>
      </w:r>
      <w:r w:rsidRPr="00F46E08">
        <w:rPr>
          <w:sz w:val="16"/>
        </w:rPr>
        <w:t xml:space="preserve"> embedded in our current regulatory framework </w:t>
      </w:r>
      <w:r w:rsidRPr="00F46E08">
        <w:rPr>
          <w:u w:val="single"/>
        </w:rPr>
        <w:t>result in increased costs, continued pollution, and</w:t>
      </w:r>
      <w:r w:rsidRPr="00F46E08">
        <w:rPr>
          <w:sz w:val="16"/>
        </w:rPr>
        <w:t xml:space="preserve"> ultimately, </w:t>
      </w:r>
      <w:r w:rsidRPr="00F46E08">
        <w:rPr>
          <w:u w:val="single"/>
        </w:rPr>
        <w:t>delays</w:t>
      </w:r>
      <w:r w:rsidRPr="00F46E08">
        <w:rPr>
          <w:sz w:val="16"/>
        </w:rPr>
        <w:t xml:space="preserve"> in accomplishing the stated objectives. </w:t>
      </w:r>
      <w:r w:rsidRPr="00F46E08">
        <w:rPr>
          <w:u w:val="single"/>
        </w:rPr>
        <w:t>Regulatory reform gives us an opportunity to actualize the benefits of earlier compliance</w:t>
      </w:r>
      <w:r w:rsidRPr="00F46E08">
        <w:rPr>
          <w:sz w:val="16"/>
        </w:rPr>
        <w:t>, which are certainly real and important.</w:t>
      </w:r>
      <w:r w:rsidRPr="00F46E08">
        <w:rPr>
          <w:sz w:val="12"/>
        </w:rPr>
        <w:t>¶</w:t>
      </w:r>
      <w:r w:rsidRPr="00F46E08">
        <w:rPr>
          <w:sz w:val="16"/>
        </w:rPr>
        <w:t xml:space="preserve"> By </w:t>
      </w:r>
      <w:r w:rsidRPr="00F46E08">
        <w:rPr>
          <w:u w:val="single"/>
        </w:rPr>
        <w:t>moving to a performance-based system and allowing parties to retain any savings gained from earlier compliance</w:t>
      </w:r>
      <w:r w:rsidRPr="00F46E08">
        <w:rPr>
          <w:sz w:val="16"/>
        </w:rPr>
        <w:t xml:space="preserve">, we </w:t>
      </w:r>
      <w:r w:rsidRPr="00F46E08">
        <w:rPr>
          <w:u w:val="single"/>
        </w:rPr>
        <w:t>can reward responsible performance rather than punishing those who attempt to avoid compliance, delay required activities</w:t>
      </w:r>
      <w:r w:rsidRPr="00F46E08">
        <w:rPr>
          <w:sz w:val="16"/>
        </w:rPr>
        <w:t xml:space="preserve"> and investments, </w:t>
      </w:r>
      <w:r w:rsidRPr="00F46E08">
        <w:rPr>
          <w:u w:val="single"/>
        </w:rPr>
        <w:t>and</w:t>
      </w:r>
      <w:r w:rsidRPr="00F46E08">
        <w:rPr>
          <w:sz w:val="16"/>
        </w:rPr>
        <w:t xml:space="preserve">/or </w:t>
      </w:r>
      <w:r w:rsidRPr="00F46E08">
        <w:rPr>
          <w:u w:val="single"/>
        </w:rPr>
        <w:t>game the system. Americans have become</w:t>
      </w:r>
      <w:r w:rsidRPr="00F46E08">
        <w:rPr>
          <w:sz w:val="16"/>
        </w:rPr>
        <w:t xml:space="preserve"> increasingly </w:t>
      </w:r>
      <w:r w:rsidRPr="00F46E08">
        <w:rPr>
          <w:u w:val="single"/>
        </w:rPr>
        <w:t>concerned about the government's ability to implement solutions at a time when federal agencies charged with</w:t>
      </w:r>
      <w:r w:rsidRPr="00F46E08">
        <w:rPr>
          <w:sz w:val="16"/>
        </w:rPr>
        <w:t xml:space="preserve"> consumer, financial, and </w:t>
      </w:r>
      <w:r w:rsidRPr="00F46E08">
        <w:rPr>
          <w:u w:val="single"/>
        </w:rPr>
        <w:t>environmental protections are stressed, underfunded, and challenged by conflicting political demands</w:t>
      </w:r>
      <w:r w:rsidRPr="00F46E08">
        <w:rPr>
          <w:sz w:val="16"/>
        </w:rPr>
        <w:t xml:space="preserve">. This lack of ability poses serious problems. However, </w:t>
      </w:r>
      <w:r w:rsidRPr="00F46E08">
        <w:rPr>
          <w:u w:val="single"/>
        </w:rPr>
        <w:t xml:space="preserve">we can design performance-based regulations to be </w:t>
      </w:r>
      <w:r w:rsidRPr="00F46E08">
        <w:rPr>
          <w:rStyle w:val="Emphasis"/>
        </w:rPr>
        <w:t>less onerous for regulatory agencies</w:t>
      </w:r>
      <w:r w:rsidRPr="00F46E08">
        <w:rPr>
          <w:u w:val="single"/>
        </w:rPr>
        <w:t>, as well as for those being regulated</w:t>
      </w:r>
      <w:r w:rsidRPr="00F46E08">
        <w:rPr>
          <w:sz w:val="16"/>
        </w:rPr>
        <w:t xml:space="preserve">. In a time of great controversy and scarce resources, </w:t>
      </w:r>
      <w:r w:rsidRPr="00F46E08">
        <w:rPr>
          <w:rStyle w:val="Emphasis"/>
        </w:rPr>
        <w:t>this is a very significant advantage</w:t>
      </w:r>
      <w:r w:rsidRPr="00F46E08">
        <w:rPr>
          <w:sz w:val="16"/>
        </w:rPr>
        <w:t>.</w:t>
      </w:r>
      <w:r w:rsidRPr="00F46E08">
        <w:rPr>
          <w:sz w:val="12"/>
        </w:rPr>
        <w:t>¶</w:t>
      </w:r>
      <w:r w:rsidRPr="00F46E08">
        <w:rPr>
          <w:sz w:val="16"/>
        </w:rPr>
        <w:t xml:space="preserve"> </w:t>
      </w:r>
      <w:r w:rsidRPr="00F46E08">
        <w:rPr>
          <w:u w:val="single"/>
        </w:rPr>
        <w:t>The federal government is</w:t>
      </w:r>
      <w:r w:rsidRPr="00F46E08">
        <w:rPr>
          <w:sz w:val="16"/>
        </w:rPr>
        <w:t xml:space="preserve"> ideally </w:t>
      </w:r>
      <w:r w:rsidRPr="00F46E08">
        <w:rPr>
          <w:u w:val="single"/>
        </w:rPr>
        <w:t>equipped to deal with large corporations or governments through long-term relationships, funding streams, and enforcement powers - capabilities that can be used, through performance-based regulatory approaches, to create a less adversarial relationship</w:t>
      </w:r>
      <w:r w:rsidRPr="00F46E08">
        <w:rPr>
          <w:sz w:val="16"/>
        </w:rPr>
        <w:t xml:space="preserve"> between the regulated and the regulators.</w:t>
      </w:r>
      <w:r w:rsidRPr="00F46E08">
        <w:rPr>
          <w:sz w:val="12"/>
        </w:rPr>
        <w:t>¶</w:t>
      </w:r>
      <w:r w:rsidRPr="00F46E08">
        <w:rPr>
          <w:sz w:val="16"/>
        </w:rPr>
        <w:t xml:space="preserve"> The existing regulatory processes may no longer be relevant to today's problems. From taxation, to energy, to agriculture, the increasing complexity of today's issues often eclipse the federal government's capacity to implement or enforce meaningful regulations using current approaches. </w:t>
      </w:r>
      <w:r w:rsidRPr="00F46E08">
        <w:rPr>
          <w:u w:val="single"/>
        </w:rPr>
        <w:t>Performance-based standards</w:t>
      </w:r>
      <w:r w:rsidRPr="00F46E08">
        <w:rPr>
          <w:sz w:val="16"/>
        </w:rPr>
        <w:t xml:space="preserve"> [*365] </w:t>
      </w:r>
      <w:r w:rsidRPr="00F46E08">
        <w:rPr>
          <w:u w:val="single"/>
        </w:rPr>
        <w:t xml:space="preserve">that give latitude to individual participants can change that dynamic by providing an incentive - as well as the flexibility - to do it </w:t>
      </w:r>
      <w:r w:rsidRPr="00F46E08">
        <w:rPr>
          <w:rStyle w:val="Emphasis"/>
        </w:rPr>
        <w:t>faster, cheaper, and more efficiently.</w:t>
      </w:r>
    </w:p>
    <w:p w14:paraId="1D87BEAC" w14:textId="77777777" w:rsidR="00637024" w:rsidRPr="00F46E08" w:rsidRDefault="00637024" w:rsidP="00637024"/>
    <w:p w14:paraId="6B3A990A" w14:textId="2B629D98" w:rsidR="000221BB" w:rsidRPr="00F46E08" w:rsidRDefault="0094635B" w:rsidP="000221BB">
      <w:pPr>
        <w:pStyle w:val="Heading3"/>
        <w:rPr>
          <w:rFonts w:ascii="Georgia" w:hAnsi="Georgia"/>
        </w:rPr>
      </w:pPr>
      <w:r>
        <w:rPr>
          <w:rFonts w:ascii="Georgia" w:hAnsi="Georgia"/>
        </w:rPr>
        <w:t xml:space="preserve">2AC – </w:t>
      </w:r>
      <w:r w:rsidR="000221BB" w:rsidRPr="00F46E08">
        <w:rPr>
          <w:rFonts w:ascii="Georgia" w:hAnsi="Georgia"/>
        </w:rPr>
        <w:t>Spending DA – DOI Resource Tradeoff Link</w:t>
      </w:r>
    </w:p>
    <w:p w14:paraId="2CDB5A30" w14:textId="77777777" w:rsidR="000221BB" w:rsidRPr="00F46E08" w:rsidRDefault="000221BB" w:rsidP="00E61664">
      <w:pPr>
        <w:pStyle w:val="Heading4"/>
        <w:rPr>
          <w:rFonts w:ascii="Georgia" w:hAnsi="Georgia"/>
        </w:rPr>
      </w:pPr>
      <w:r w:rsidRPr="00F46E08">
        <w:rPr>
          <w:rFonts w:ascii="Georgia" w:hAnsi="Georgia"/>
        </w:rPr>
        <w:t xml:space="preserve">***Kalen’12 proves </w:t>
      </w:r>
    </w:p>
    <w:p w14:paraId="68993C29" w14:textId="6EC6F14E" w:rsidR="002839D6" w:rsidRDefault="002839D6" w:rsidP="0098475D">
      <w:pPr>
        <w:pStyle w:val="Heading4"/>
        <w:rPr>
          <w:rFonts w:ascii="Georgia" w:hAnsi="Georgia"/>
        </w:rPr>
      </w:pPr>
      <w:r>
        <w:rPr>
          <w:rFonts w:ascii="Georgia" w:hAnsi="Georgia"/>
        </w:rPr>
        <w:t xml:space="preserve">The aff solves resource tradeoff – </w:t>
      </w:r>
    </w:p>
    <w:p w14:paraId="609DB3B3" w14:textId="51C9E694" w:rsidR="0098475D" w:rsidRPr="0098475D" w:rsidRDefault="002839D6" w:rsidP="0098475D">
      <w:pPr>
        <w:pStyle w:val="Heading4"/>
        <w:rPr>
          <w:rFonts w:ascii="Georgia" w:hAnsi="Georgia"/>
        </w:rPr>
      </w:pPr>
      <w:r>
        <w:rPr>
          <w:rFonts w:ascii="Georgia" w:hAnsi="Georgia"/>
        </w:rPr>
        <w:t>a)</w:t>
      </w:r>
      <w:r w:rsidR="0098475D">
        <w:rPr>
          <w:rFonts w:ascii="Georgia" w:hAnsi="Georgia"/>
        </w:rPr>
        <w:t xml:space="preserve"> </w:t>
      </w:r>
      <w:r>
        <w:rPr>
          <w:rFonts w:ascii="Georgia" w:hAnsi="Georgia"/>
        </w:rPr>
        <w:t>L</w:t>
      </w:r>
      <w:r w:rsidR="0098475D" w:rsidRPr="0098475D">
        <w:rPr>
          <w:rFonts w:ascii="Georgia" w:hAnsi="Georgia"/>
        </w:rPr>
        <w:t xml:space="preserve">easing </w:t>
      </w:r>
      <w:r w:rsidR="0098475D">
        <w:rPr>
          <w:rFonts w:ascii="Georgia" w:hAnsi="Georgia"/>
        </w:rPr>
        <w:t>increases DOI revenue</w:t>
      </w:r>
    </w:p>
    <w:p w14:paraId="1D03BD9C" w14:textId="77777777" w:rsidR="0098475D" w:rsidRPr="0098475D" w:rsidRDefault="0098475D" w:rsidP="0098475D">
      <w:pPr>
        <w:rPr>
          <w:sz w:val="16"/>
          <w:szCs w:val="16"/>
        </w:rPr>
      </w:pPr>
      <w:r w:rsidRPr="0098475D">
        <w:rPr>
          <w:b/>
          <w:sz w:val="24"/>
        </w:rPr>
        <w:t>IER 12</w:t>
      </w:r>
      <w:r>
        <w:t xml:space="preserve"> </w:t>
      </w:r>
      <w:r w:rsidRPr="0098475D">
        <w:rPr>
          <w:sz w:val="16"/>
          <w:szCs w:val="16"/>
        </w:rPr>
        <w:t>[Institute for Energy Research, “The Government Can Raise Revenues by Leasing Federal Lands – Just Check the Data,” 12/20/12, http://instituteforenergyresearch.org/analysis/the-government-can-raise-revenues-by-leasing-federal-lands-just-check-its-data/, 07/24/14]</w:t>
      </w:r>
    </w:p>
    <w:p w14:paraId="338DCC82" w14:textId="77777777" w:rsidR="0098475D" w:rsidRPr="0098475D" w:rsidRDefault="0098475D" w:rsidP="0098475D">
      <w:pPr>
        <w:rPr>
          <w:sz w:val="16"/>
        </w:rPr>
      </w:pPr>
      <w:r w:rsidRPr="0098475D">
        <w:rPr>
          <w:sz w:val="16"/>
        </w:rPr>
        <w:t xml:space="preserve">The Institute for Energy Research did just that. </w:t>
      </w:r>
      <w:r w:rsidRPr="0098475D">
        <w:rPr>
          <w:rStyle w:val="Emphasis"/>
        </w:rPr>
        <w:t>The Department of Interior raises revenues from the sale, rent and royalties of energy</w:t>
      </w:r>
      <w:r w:rsidRPr="0098475D">
        <w:rPr>
          <w:sz w:val="16"/>
        </w:rPr>
        <w:t xml:space="preserve"> and minerals </w:t>
      </w:r>
      <w:r w:rsidRPr="0098475D">
        <w:rPr>
          <w:u w:val="single"/>
        </w:rPr>
        <w:t xml:space="preserve">on government lands. </w:t>
      </w:r>
      <w:r w:rsidRPr="0098475D">
        <w:rPr>
          <w:sz w:val="16"/>
        </w:rPr>
        <w:t>We compared those revenues for fiscal years 2005 to 2012 to understand the trend and to determine what opportunities may exist for obtaining additional revenues during this time when the nation is faced with the ‘fiscal cliff’ and taxpayers are being threatened with higher taxes.</w:t>
      </w:r>
      <w:r w:rsidRPr="0098475D">
        <w:rPr>
          <w:sz w:val="12"/>
        </w:rPr>
        <w:t>¶</w:t>
      </w:r>
      <w:r w:rsidRPr="0098475D">
        <w:rPr>
          <w:sz w:val="16"/>
        </w:rPr>
        <w:t xml:space="preserve"> The government data show that </w:t>
      </w:r>
      <w:r w:rsidRPr="0098475D">
        <w:rPr>
          <w:u w:val="single"/>
        </w:rPr>
        <w:t>revenues obtained in fiscal year 2008 were more than double those received in fiscal years 2011 and 2012, and 2.5 times those received in fiscal years 2009 and 2010. The main reason for the drop</w:t>
      </w:r>
      <w:r w:rsidRPr="0098475D">
        <w:rPr>
          <w:sz w:val="16"/>
        </w:rPr>
        <w:t xml:space="preserve"> in those revenues </w:t>
      </w:r>
      <w:r w:rsidRPr="0098475D">
        <w:rPr>
          <w:u w:val="single"/>
        </w:rPr>
        <w:t xml:space="preserve">is that fewer federal lands and waters were being offered </w:t>
      </w:r>
      <w:r w:rsidRPr="0098475D">
        <w:rPr>
          <w:sz w:val="16"/>
        </w:rPr>
        <w:t xml:space="preserve">than in fiscal year 2008 </w:t>
      </w:r>
      <w:r w:rsidRPr="0098475D">
        <w:rPr>
          <w:u w:val="single"/>
        </w:rPr>
        <w:t>and those that were offered were less attractive</w:t>
      </w:r>
      <w:r w:rsidRPr="0098475D">
        <w:rPr>
          <w:sz w:val="16"/>
        </w:rPr>
        <w:t xml:space="preserve"> than the fiscal 2008 offerings. </w:t>
      </w:r>
      <w:r w:rsidRPr="0098475D">
        <w:rPr>
          <w:u w:val="single"/>
        </w:rPr>
        <w:t xml:space="preserve">The opportunity cost here is large. The U.S. government could have obtained almost an additional </w:t>
      </w:r>
      <w:r w:rsidRPr="0098475D">
        <w:rPr>
          <w:rStyle w:val="Emphasis"/>
        </w:rPr>
        <w:t>$54 billion</w:t>
      </w:r>
      <w:r w:rsidRPr="0098475D">
        <w:rPr>
          <w:u w:val="single"/>
        </w:rPr>
        <w:t xml:space="preserve"> over the four year period</w:t>
      </w:r>
      <w:r w:rsidRPr="0098475D">
        <w:rPr>
          <w:sz w:val="16"/>
        </w:rPr>
        <w:t xml:space="preserve"> between fiscal years 2009 and 2012 if it continued the precedent it had established in fiscal year 2008. NRR Revenue</w:t>
      </w:r>
      <w:r w:rsidRPr="0098475D">
        <w:rPr>
          <w:u w:val="single"/>
        </w:rPr>
        <w:t xml:space="preserve"> </w:t>
      </w:r>
      <w:r w:rsidRPr="0098475D">
        <w:rPr>
          <w:sz w:val="16"/>
        </w:rPr>
        <w:t>Data</w:t>
      </w:r>
      <w:r w:rsidRPr="0098475D">
        <w:rPr>
          <w:sz w:val="12"/>
        </w:rPr>
        <w:t>¶</w:t>
      </w:r>
      <w:r w:rsidRPr="0098475D">
        <w:rPr>
          <w:sz w:val="16"/>
        </w:rPr>
        <w:t xml:space="preserve"> The Office of Natural Resources Revenue (ONRR) updated its revenue data for fiscal year 2012 </w:t>
      </w:r>
      <w:r w:rsidRPr="0098475D">
        <w:rPr>
          <w:u w:val="single"/>
        </w:rPr>
        <w:t>from the royalties, rents, bonuses, and other revenues that mineral royalty payers report</w:t>
      </w:r>
      <w:r w:rsidRPr="0098475D">
        <w:rPr>
          <w:sz w:val="16"/>
        </w:rPr>
        <w:t xml:space="preserve"> to ONRR. A royalty is due when production begins and is the stated share or percentage of the amount or the value of the energy product or mineral produced. Rents are annual payments required to preserve the rights to a lease while the lease is not in production. Rents are normally a fixed dollar amount per acre and a rent schedule is established at the time a lease is issued, along with “due diligence requirements” and time limits for holding the leases. Bonuses represent the cash amount successfully bid to win the rights to a lease and are in addition to the rent and royalty obligations specified in the lease.[i] Bonus bids are made on leases where the economic factors are expected to be quite favorable regarding the leased property.</w:t>
      </w:r>
      <w:r w:rsidRPr="0098475D">
        <w:rPr>
          <w:sz w:val="12"/>
        </w:rPr>
        <w:t>¶</w:t>
      </w:r>
      <w:r w:rsidRPr="0098475D">
        <w:rPr>
          <w:sz w:val="16"/>
        </w:rPr>
        <w:t xml:space="preserve"> In fiscal year 2008, bonus bids made up about 42 percent of the $24 billion in revenues collected that year while royalties made up about 55 percent and rents made up about 1 percent. In contrast in fiscal year 2012, bonus bids made up only about 12 percent of the almost $12 billion in revenues collected while royalties made up 84 percent and rents made up 2 percent. The bonuses collected in fiscal year 2008 were almost 7 times higher than those collected in fiscal year 2012.[ii]</w:t>
      </w:r>
      <w:r w:rsidRPr="0098475D">
        <w:rPr>
          <w:sz w:val="12"/>
        </w:rPr>
        <w:t>¶</w:t>
      </w:r>
      <w:r w:rsidRPr="0098475D">
        <w:rPr>
          <w:sz w:val="16"/>
        </w:rPr>
        <w:t xml:space="preserve"> Clearly, </w:t>
      </w:r>
      <w:r w:rsidRPr="0098475D">
        <w:rPr>
          <w:u w:val="single"/>
        </w:rPr>
        <w:t>in fiscal year 2008, the government was providing attractive properties that the energy and mineral industries were interested in leasing</w:t>
      </w:r>
      <w:r w:rsidRPr="0098475D">
        <w:rPr>
          <w:sz w:val="16"/>
        </w:rPr>
        <w:t>. For example, in a 2008 lease sale in the Chukchi Sea, it was estimated that the lease sale would garner $68 million dollars. Instead, the government earned $2.6 billion in the sale: Shell Oil spent $2.1 billion for its tracts; Statoil, a Norwegian oil company, spent $23 million to acquire exploratory rights in 66 tracts; and Conoco Philips acquired 98 leases paying the government $506 million.[iii] Conclusion</w:t>
      </w:r>
      <w:r w:rsidRPr="0098475D">
        <w:rPr>
          <w:sz w:val="12"/>
        </w:rPr>
        <w:t>¶</w:t>
      </w:r>
      <w:r w:rsidRPr="0098475D">
        <w:rPr>
          <w:sz w:val="16"/>
        </w:rPr>
        <w:t xml:space="preserve"> </w:t>
      </w:r>
      <w:r w:rsidRPr="0098475D">
        <w:rPr>
          <w:rStyle w:val="Emphasis"/>
        </w:rPr>
        <w:t>With an aggressive pro-energy leasing program, the United States could raise another $12 to$15 billion per year which would ignite further investment in domestic energy production, generate new jobs, and pay additional benefits to the Treasury.</w:t>
      </w:r>
      <w:r w:rsidRPr="0098475D">
        <w:rPr>
          <w:sz w:val="16"/>
        </w:rPr>
        <w:t xml:space="preserve"> Of course, along with a pro-leasing program, </w:t>
      </w:r>
      <w:r w:rsidRPr="0098475D">
        <w:rPr>
          <w:rStyle w:val="Emphasis"/>
        </w:rPr>
        <w:t>the federal government would also need to modify its permitting procedures to make them more palatable to industry</w:t>
      </w:r>
      <w:r w:rsidRPr="0098475D">
        <w:rPr>
          <w:sz w:val="16"/>
        </w:rPr>
        <w:t>. As it stands now, it takes over 300 days to process a permit to drill on Federal lands onshore, while it takes less than a month to process a permit to drill on state lands.</w:t>
      </w:r>
    </w:p>
    <w:p w14:paraId="4BDDE30E" w14:textId="3E33944C" w:rsidR="0098475D" w:rsidRPr="00F46E08" w:rsidRDefault="002839D6" w:rsidP="00B446C9">
      <w:pPr>
        <w:pStyle w:val="Heading4"/>
        <w:tabs>
          <w:tab w:val="left" w:pos="5400"/>
        </w:tabs>
        <w:rPr>
          <w:rFonts w:ascii="Georgia" w:hAnsi="Georgia"/>
          <w:u w:val="single"/>
        </w:rPr>
      </w:pPr>
      <w:r w:rsidRPr="002839D6">
        <w:rPr>
          <w:rFonts w:ascii="Georgia" w:hAnsi="Georgia"/>
        </w:rPr>
        <w:t>b)</w:t>
      </w:r>
      <w:r>
        <w:rPr>
          <w:rFonts w:ascii="Georgia" w:hAnsi="Georgia"/>
        </w:rPr>
        <w:t xml:space="preserve"> </w:t>
      </w:r>
      <w:r w:rsidR="0098475D" w:rsidRPr="00F46E08">
        <w:rPr>
          <w:rFonts w:ascii="Georgia" w:hAnsi="Georgia"/>
          <w:u w:val="single"/>
        </w:rPr>
        <w:t>Performance based regulations</w:t>
      </w:r>
      <w:r w:rsidR="0098475D" w:rsidRPr="00F46E08">
        <w:rPr>
          <w:rFonts w:ascii="Georgia" w:hAnsi="Georgia"/>
        </w:rPr>
        <w:t xml:space="preserve"> </w:t>
      </w:r>
      <w:r w:rsidR="00B446C9">
        <w:rPr>
          <w:rFonts w:ascii="Georgia" w:hAnsi="Georgia"/>
        </w:rPr>
        <w:t>– they’re</w:t>
      </w:r>
      <w:r w:rsidR="0098475D" w:rsidRPr="00F46E08">
        <w:rPr>
          <w:rFonts w:ascii="Georgia" w:hAnsi="Georgia"/>
        </w:rPr>
        <w:t xml:space="preserve"> faster, cheaper, and more efficient –prevent </w:t>
      </w:r>
      <w:r w:rsidR="0098475D" w:rsidRPr="00F46E08">
        <w:rPr>
          <w:rFonts w:ascii="Georgia" w:hAnsi="Georgia"/>
          <w:u w:val="single"/>
        </w:rPr>
        <w:t>agency overstretch</w:t>
      </w:r>
    </w:p>
    <w:p w14:paraId="1A5C6E93" w14:textId="77777777" w:rsidR="0098475D" w:rsidRPr="00F46E08" w:rsidRDefault="0098475D" w:rsidP="0098475D">
      <w:pPr>
        <w:rPr>
          <w:sz w:val="24"/>
        </w:rPr>
      </w:pPr>
      <w:r w:rsidRPr="00F46E08">
        <w:rPr>
          <w:b/>
          <w:sz w:val="24"/>
        </w:rPr>
        <w:t>Blumenauer 11</w:t>
      </w:r>
      <w:r w:rsidRPr="00F46E08">
        <w:rPr>
          <w:sz w:val="24"/>
        </w:rPr>
        <w:t xml:space="preserve"> </w:t>
      </w:r>
      <w:r w:rsidRPr="00F46E08">
        <w:rPr>
          <w:sz w:val="16"/>
          <w:szCs w:val="16"/>
        </w:rPr>
        <w:t>[Earl, Congressman for the Third Congressional District since 1996, serves on the Ways and Means Committee and the Budget Committee; J.D., Lewis &amp; Clark Law School, Portland, Or.; B.A., Lewis &amp; Clark, Portland, Or, “Beyond the Backlash: Using Performance-Based Regulations to Produce Results Through Innovation,” University of Oregon Journal of Environmental Law and Litigation, 2011, Lexis Nexis, 07/23/14]</w:t>
      </w:r>
    </w:p>
    <w:p w14:paraId="358AD9EB" w14:textId="2078562E" w:rsidR="000221BB" w:rsidRDefault="0098475D" w:rsidP="000221BB">
      <w:pPr>
        <w:rPr>
          <w:rStyle w:val="Emphasis"/>
        </w:rPr>
      </w:pPr>
      <w:r w:rsidRPr="00F46E08">
        <w:rPr>
          <w:sz w:val="16"/>
        </w:rPr>
        <w:t>III The Components of Successful Regulatory Reform</w:t>
      </w:r>
      <w:r w:rsidRPr="00F46E08">
        <w:rPr>
          <w:sz w:val="12"/>
        </w:rPr>
        <w:t>¶</w:t>
      </w:r>
      <w:r w:rsidRPr="00F46E08">
        <w:rPr>
          <w:sz w:val="16"/>
        </w:rPr>
        <w:t xml:space="preserve"> A. Essential Elements of Performance-Based Regulation</w:t>
      </w:r>
      <w:r w:rsidRPr="00F46E08">
        <w:rPr>
          <w:sz w:val="12"/>
        </w:rPr>
        <w:t>¶</w:t>
      </w:r>
      <w:r w:rsidRPr="00F46E08">
        <w:rPr>
          <w:sz w:val="16"/>
        </w:rPr>
        <w:t xml:space="preserve"> Clearly, there is a real opportunity to cut through the regulatory morass by using </w:t>
      </w:r>
      <w:r w:rsidRPr="00F46E08">
        <w:rPr>
          <w:u w:val="single"/>
        </w:rPr>
        <w:t>performance-based regulations</w:t>
      </w:r>
      <w:r w:rsidRPr="00F46E08">
        <w:rPr>
          <w:sz w:val="16"/>
        </w:rPr>
        <w:t xml:space="preserve"> that </w:t>
      </w:r>
      <w:r w:rsidRPr="00F46E08">
        <w:rPr>
          <w:u w:val="single"/>
        </w:rPr>
        <w:t>focus on the desired outcomes</w:t>
      </w:r>
      <w:r w:rsidRPr="00F46E08">
        <w:rPr>
          <w:sz w:val="16"/>
        </w:rPr>
        <w:t xml:space="preserve"> (whether those outcomes are to remedy existing problems or to avoid creating new ones). </w:t>
      </w:r>
      <w:r w:rsidRPr="00F46E08">
        <w:rPr>
          <w:u w:val="single"/>
        </w:rPr>
        <w:t>Such regulations would include</w:t>
      </w:r>
      <w:r w:rsidRPr="00F46E08">
        <w:rPr>
          <w:sz w:val="16"/>
        </w:rPr>
        <w:t xml:space="preserve"> these elements:</w:t>
      </w:r>
      <w:r w:rsidRPr="00F46E08">
        <w:rPr>
          <w:sz w:val="12"/>
        </w:rPr>
        <w:t>¶</w:t>
      </w:r>
      <w:r w:rsidRPr="00F46E08">
        <w:rPr>
          <w:sz w:val="16"/>
        </w:rPr>
        <w:t xml:space="preserve"> 1. </w:t>
      </w:r>
      <w:r w:rsidRPr="00F46E08">
        <w:rPr>
          <w:u w:val="single"/>
        </w:rPr>
        <w:t>Comprehensive rather than piecemeal solutions</w:t>
      </w:r>
      <w:r w:rsidRPr="00F46E08">
        <w:rPr>
          <w:sz w:val="16"/>
        </w:rPr>
        <w:t xml:space="preserve">. Successful </w:t>
      </w:r>
      <w:r w:rsidRPr="00F46E08">
        <w:rPr>
          <w:u w:val="single"/>
        </w:rPr>
        <w:t>performance-based regulations must clearly identify a standard that is</w:t>
      </w:r>
      <w:r w:rsidRPr="00F46E08">
        <w:rPr>
          <w:sz w:val="16"/>
        </w:rPr>
        <w:t xml:space="preserve"> at least </w:t>
      </w:r>
      <w:r w:rsidRPr="00F46E08">
        <w:rPr>
          <w:u w:val="single"/>
        </w:rPr>
        <w:t>as strong and protective as the current regulatory approach.</w:t>
      </w:r>
      <w:r w:rsidRPr="00F46E08">
        <w:rPr>
          <w:sz w:val="12"/>
        </w:rPr>
        <w:t>¶</w:t>
      </w:r>
      <w:r w:rsidRPr="00F46E08">
        <w:rPr>
          <w:sz w:val="12"/>
          <w:u w:val="single"/>
        </w:rPr>
        <w:t xml:space="preserve"> </w:t>
      </w:r>
      <w:r w:rsidRPr="00F46E08">
        <w:rPr>
          <w:sz w:val="16"/>
        </w:rPr>
        <w:t xml:space="preserve">[*363] 2. </w:t>
      </w:r>
      <w:r w:rsidRPr="00F46E08">
        <w:rPr>
          <w:u w:val="single"/>
        </w:rPr>
        <w:t>Responsible Partnerships. Government agencies, businesses, and industry partners must be held accountable.</w:t>
      </w:r>
      <w:r w:rsidRPr="00F46E08">
        <w:rPr>
          <w:sz w:val="16"/>
        </w:rPr>
        <w:t xml:space="preserve"> Parties that have a history of abuse, mistakes, or hostility should not be included.</w:t>
      </w:r>
      <w:r w:rsidRPr="00F46E08">
        <w:rPr>
          <w:sz w:val="12"/>
        </w:rPr>
        <w:t>¶</w:t>
      </w:r>
      <w:r w:rsidRPr="00F46E08">
        <w:rPr>
          <w:sz w:val="16"/>
        </w:rPr>
        <w:t xml:space="preserve"> 3. </w:t>
      </w:r>
      <w:r w:rsidRPr="00F46E08">
        <w:rPr>
          <w:u w:val="single"/>
        </w:rPr>
        <w:t>Specific, quantifiable outcomes, transparent processes, and measurements</w:t>
      </w:r>
      <w:r w:rsidRPr="00F46E08">
        <w:rPr>
          <w:sz w:val="16"/>
        </w:rPr>
        <w:t>. This is not the time for subjective decision-making and murky processes; the success of performance-based regulations depends on the confidence of the public as well as the regulated parties.</w:t>
      </w:r>
      <w:r w:rsidRPr="00F46E08">
        <w:rPr>
          <w:sz w:val="12"/>
        </w:rPr>
        <w:t>¶</w:t>
      </w:r>
      <w:r w:rsidRPr="00F46E08">
        <w:rPr>
          <w:sz w:val="16"/>
        </w:rPr>
        <w:t xml:space="preserve"> 4. </w:t>
      </w:r>
      <w:r w:rsidRPr="00F46E08">
        <w:rPr>
          <w:u w:val="single"/>
        </w:rPr>
        <w:t>Accountability enforcement. If the regulated parties do not meet their commitments, there needs to be specific compliance measures taken</w:t>
      </w:r>
      <w:r w:rsidRPr="00F46E08">
        <w:rPr>
          <w:sz w:val="16"/>
        </w:rPr>
        <w:t xml:space="preserve"> to ensure that public health and safety, taxpayer investments, and the environment are protected. Penalties for noncompliance should provide disincentives - not just for participants, but for others who may consider performance-based regulation in the future. </w:t>
      </w:r>
      <w:r w:rsidRPr="00F46E08">
        <w:rPr>
          <w:u w:val="single"/>
        </w:rPr>
        <w:t>The public must have confidence in the integrity of the process as well as the likelihood of the outcomes</w:t>
      </w:r>
      <w:r w:rsidRPr="00F46E08">
        <w:rPr>
          <w:sz w:val="16"/>
        </w:rPr>
        <w:t>; participants must be assured that everyone who partakes will be held responsible for meeting the standards.</w:t>
      </w:r>
      <w:r w:rsidRPr="00F46E08">
        <w:rPr>
          <w:sz w:val="12"/>
        </w:rPr>
        <w:t>¶</w:t>
      </w:r>
      <w:r w:rsidRPr="00F46E08">
        <w:rPr>
          <w:sz w:val="16"/>
        </w:rPr>
        <w:t xml:space="preserve"> 5. </w:t>
      </w:r>
      <w:r w:rsidRPr="00F46E08">
        <w:rPr>
          <w:u w:val="single"/>
        </w:rPr>
        <w:t>Voluntary participation, at least initially, as performance-based regulations are developed.</w:t>
      </w:r>
      <w:r w:rsidRPr="00F46E08">
        <w:rPr>
          <w:sz w:val="16"/>
        </w:rPr>
        <w:t xml:space="preserve"> Whether regulations apply to air and water quality, transportation, or finances, </w:t>
      </w:r>
      <w:r w:rsidRPr="00F46E08">
        <w:rPr>
          <w:u w:val="single"/>
        </w:rPr>
        <w:t>affected parties should have a variety of ways to comply, including voluntary participation in performance-based programs</w:t>
      </w:r>
      <w:r w:rsidRPr="00F46E08">
        <w:rPr>
          <w:sz w:val="16"/>
        </w:rPr>
        <w:t>. As we develop a track record of successful programs, we will undoubtedly see greater interest and participation. Hopefully, we will be able to replace traditional regulatory approaches with effective performance-based regulations.</w:t>
      </w:r>
      <w:r w:rsidRPr="00F46E08">
        <w:rPr>
          <w:sz w:val="12"/>
        </w:rPr>
        <w:t>¶</w:t>
      </w:r>
      <w:r w:rsidRPr="00F46E08">
        <w:rPr>
          <w:sz w:val="16"/>
        </w:rPr>
        <w:t xml:space="preserve"> B. Key Advantages of Performance-Based Regulations</w:t>
      </w:r>
      <w:r w:rsidRPr="00F46E08">
        <w:rPr>
          <w:sz w:val="12"/>
        </w:rPr>
        <w:t>¶</w:t>
      </w:r>
      <w:r w:rsidRPr="00F46E08">
        <w:rPr>
          <w:sz w:val="16"/>
        </w:rPr>
        <w:t xml:space="preserve"> A performance-based regulatory approach offers several significant advantages. First, </w:t>
      </w:r>
      <w:r w:rsidRPr="00F46E08">
        <w:rPr>
          <w:rStyle w:val="Emphasis"/>
        </w:rPr>
        <w:t>performance-based regulations create an opportunity to foster innovation and harness market forces.</w:t>
      </w:r>
      <w:r w:rsidRPr="00F46E08">
        <w:rPr>
          <w:sz w:val="16"/>
        </w:rPr>
        <w:t xml:space="preserve"> </w:t>
      </w:r>
      <w:r w:rsidRPr="00F46E08">
        <w:rPr>
          <w:u w:val="single"/>
        </w:rPr>
        <w:t>Harnessing market forces</w:t>
      </w:r>
      <w:r w:rsidRPr="00F46E08">
        <w:rPr>
          <w:sz w:val="16"/>
        </w:rPr>
        <w:t xml:space="preserve"> to reduce a power plant's SO[2] and NO[x] emissions </w:t>
      </w:r>
      <w:r w:rsidRPr="00F46E08">
        <w:rPr>
          <w:u w:val="single"/>
        </w:rPr>
        <w:t xml:space="preserve">is </w:t>
      </w:r>
      <w:r w:rsidRPr="00F46E08">
        <w:rPr>
          <w:rStyle w:val="Emphasis"/>
        </w:rPr>
        <w:t>quicker and less expensive than a traditional, prescriptive approach</w:t>
      </w:r>
      <w:r w:rsidRPr="00F46E08">
        <w:rPr>
          <w:sz w:val="16"/>
        </w:rPr>
        <w:t xml:space="preserve">. </w:t>
      </w:r>
      <w:r w:rsidRPr="00F46E08">
        <w:rPr>
          <w:u w:val="single"/>
        </w:rPr>
        <w:t>Similar opportunities abound for people to innovate, lower costs, and increase markets as they participate in allocating responsibilities and benefits.</w:t>
      </w:r>
      <w:r w:rsidRPr="00F46E08">
        <w:rPr>
          <w:sz w:val="12"/>
        </w:rPr>
        <w:t>¶</w:t>
      </w:r>
      <w:r w:rsidRPr="00F46E08">
        <w:rPr>
          <w:sz w:val="16"/>
        </w:rPr>
        <w:t xml:space="preserve"> </w:t>
      </w:r>
      <w:r w:rsidRPr="00F46E08">
        <w:rPr>
          <w:rStyle w:val="Emphasis"/>
        </w:rPr>
        <w:t>Performance-based regulations can also create more incentives for compliance</w:t>
      </w:r>
      <w:r w:rsidRPr="00F46E08">
        <w:rPr>
          <w:sz w:val="16"/>
        </w:rPr>
        <w:t xml:space="preserve">. A classic example is the environmental cleanup of [*364] Superfund sites, particularly if the site has been "orphaned" (i.e., the parties responsible for the contamination are no longer present). Since no one has any incentive to clean up the site, there is little or no value placed on accelerated performance, getting rid of the pollution faster or recycling the land to productive use. n39 In other regulatory contexts, no one person is actually responsible for the ultimate outcome; for example, no one agent is actually responsible for saving an endangered species. </w:t>
      </w:r>
      <w:r w:rsidRPr="00F46E08">
        <w:rPr>
          <w:u w:val="single"/>
        </w:rPr>
        <w:t xml:space="preserve">The current regulatory systems offer no incentives for early compliance. </w:t>
      </w:r>
      <w:r w:rsidRPr="00F46E08">
        <w:rPr>
          <w:sz w:val="16"/>
        </w:rPr>
        <w:t xml:space="preserve">As a result, the </w:t>
      </w:r>
      <w:r w:rsidRPr="00F46E08">
        <w:rPr>
          <w:u w:val="single"/>
        </w:rPr>
        <w:t>years of study, litigation, struggle, and political dispute</w:t>
      </w:r>
      <w:r w:rsidRPr="00F46E08">
        <w:rPr>
          <w:sz w:val="16"/>
        </w:rPr>
        <w:t xml:space="preserve"> embedded in our current regulatory framework </w:t>
      </w:r>
      <w:r w:rsidRPr="00F46E08">
        <w:rPr>
          <w:u w:val="single"/>
        </w:rPr>
        <w:t>result in increased costs, continued pollution, and</w:t>
      </w:r>
      <w:r w:rsidRPr="00F46E08">
        <w:rPr>
          <w:sz w:val="16"/>
        </w:rPr>
        <w:t xml:space="preserve"> ultimately, </w:t>
      </w:r>
      <w:r w:rsidRPr="00F46E08">
        <w:rPr>
          <w:u w:val="single"/>
        </w:rPr>
        <w:t>delays</w:t>
      </w:r>
      <w:r w:rsidRPr="00F46E08">
        <w:rPr>
          <w:sz w:val="16"/>
        </w:rPr>
        <w:t xml:space="preserve"> in accomplishing the stated objectives. </w:t>
      </w:r>
      <w:r w:rsidRPr="00F46E08">
        <w:rPr>
          <w:u w:val="single"/>
        </w:rPr>
        <w:t>Regulatory reform gives us an opportunity to actualize the benefits of earlier compliance</w:t>
      </w:r>
      <w:r w:rsidRPr="00F46E08">
        <w:rPr>
          <w:sz w:val="16"/>
        </w:rPr>
        <w:t>, which are certainly real and important.</w:t>
      </w:r>
      <w:r w:rsidRPr="00F46E08">
        <w:rPr>
          <w:sz w:val="12"/>
        </w:rPr>
        <w:t>¶</w:t>
      </w:r>
      <w:r w:rsidRPr="00F46E08">
        <w:rPr>
          <w:sz w:val="16"/>
        </w:rPr>
        <w:t xml:space="preserve"> By </w:t>
      </w:r>
      <w:r w:rsidRPr="00F46E08">
        <w:rPr>
          <w:u w:val="single"/>
        </w:rPr>
        <w:t>moving to a performance-based system and allowing parties to retain any savings gained from earlier compliance</w:t>
      </w:r>
      <w:r w:rsidRPr="00F46E08">
        <w:rPr>
          <w:sz w:val="16"/>
        </w:rPr>
        <w:t xml:space="preserve">, we </w:t>
      </w:r>
      <w:r w:rsidRPr="00F46E08">
        <w:rPr>
          <w:u w:val="single"/>
        </w:rPr>
        <w:t>can reward responsible performance rather than punishing those who attempt to avoid compliance, delay required activities</w:t>
      </w:r>
      <w:r w:rsidRPr="00F46E08">
        <w:rPr>
          <w:sz w:val="16"/>
        </w:rPr>
        <w:t xml:space="preserve"> and investments, </w:t>
      </w:r>
      <w:r w:rsidRPr="00F46E08">
        <w:rPr>
          <w:u w:val="single"/>
        </w:rPr>
        <w:t>and</w:t>
      </w:r>
      <w:r w:rsidRPr="00F46E08">
        <w:rPr>
          <w:sz w:val="16"/>
        </w:rPr>
        <w:t xml:space="preserve">/or </w:t>
      </w:r>
      <w:r w:rsidRPr="00F46E08">
        <w:rPr>
          <w:u w:val="single"/>
        </w:rPr>
        <w:t>game the system. Americans have become</w:t>
      </w:r>
      <w:r w:rsidRPr="00F46E08">
        <w:rPr>
          <w:sz w:val="16"/>
        </w:rPr>
        <w:t xml:space="preserve"> increasingly </w:t>
      </w:r>
      <w:r w:rsidRPr="00F46E08">
        <w:rPr>
          <w:u w:val="single"/>
        </w:rPr>
        <w:t>concerned about the government's ability to implement solutions at a time when federal agencies charged with</w:t>
      </w:r>
      <w:r w:rsidRPr="00F46E08">
        <w:rPr>
          <w:sz w:val="16"/>
        </w:rPr>
        <w:t xml:space="preserve"> consumer, financial, and </w:t>
      </w:r>
      <w:r w:rsidRPr="00F46E08">
        <w:rPr>
          <w:u w:val="single"/>
        </w:rPr>
        <w:t>environmental protections are stressed, underfunded, and challenged by conflicting political demands</w:t>
      </w:r>
      <w:r w:rsidRPr="00F46E08">
        <w:rPr>
          <w:sz w:val="16"/>
        </w:rPr>
        <w:t xml:space="preserve">. This lack of ability poses serious problems. However, </w:t>
      </w:r>
      <w:r w:rsidRPr="00F46E08">
        <w:rPr>
          <w:u w:val="single"/>
        </w:rPr>
        <w:t xml:space="preserve">we can design performance-based regulations to be </w:t>
      </w:r>
      <w:r w:rsidRPr="00F46E08">
        <w:rPr>
          <w:rStyle w:val="Emphasis"/>
        </w:rPr>
        <w:t>less onerous for regulatory agencies</w:t>
      </w:r>
      <w:r w:rsidRPr="00F46E08">
        <w:rPr>
          <w:u w:val="single"/>
        </w:rPr>
        <w:t>, as well as for those being regulated</w:t>
      </w:r>
      <w:r w:rsidRPr="00F46E08">
        <w:rPr>
          <w:sz w:val="16"/>
        </w:rPr>
        <w:t xml:space="preserve">. In a time of great controversy and scarce resources, </w:t>
      </w:r>
      <w:r w:rsidRPr="00F46E08">
        <w:rPr>
          <w:rStyle w:val="Emphasis"/>
        </w:rPr>
        <w:t>this is a very significant advantage</w:t>
      </w:r>
      <w:r w:rsidRPr="00F46E08">
        <w:rPr>
          <w:sz w:val="16"/>
        </w:rPr>
        <w:t>.</w:t>
      </w:r>
      <w:r w:rsidRPr="00F46E08">
        <w:rPr>
          <w:sz w:val="12"/>
        </w:rPr>
        <w:t>¶</w:t>
      </w:r>
      <w:r w:rsidRPr="00F46E08">
        <w:rPr>
          <w:sz w:val="16"/>
        </w:rPr>
        <w:t xml:space="preserve"> </w:t>
      </w:r>
      <w:r w:rsidRPr="00F46E08">
        <w:rPr>
          <w:u w:val="single"/>
        </w:rPr>
        <w:t>The federal government is</w:t>
      </w:r>
      <w:r w:rsidRPr="00F46E08">
        <w:rPr>
          <w:sz w:val="16"/>
        </w:rPr>
        <w:t xml:space="preserve"> ideally </w:t>
      </w:r>
      <w:r w:rsidRPr="00F46E08">
        <w:rPr>
          <w:u w:val="single"/>
        </w:rPr>
        <w:t>equipped to deal with large corporations or governments through long-term relationships, funding streams, and enforcement powers - capabilities that can be used, through performance-based regulatory approaches, to create a less adversarial relationship</w:t>
      </w:r>
      <w:r w:rsidRPr="00F46E08">
        <w:rPr>
          <w:sz w:val="16"/>
        </w:rPr>
        <w:t xml:space="preserve"> between the regulated and the regulators.</w:t>
      </w:r>
      <w:r w:rsidRPr="00F46E08">
        <w:rPr>
          <w:sz w:val="12"/>
        </w:rPr>
        <w:t>¶</w:t>
      </w:r>
      <w:r w:rsidRPr="00F46E08">
        <w:rPr>
          <w:sz w:val="16"/>
        </w:rPr>
        <w:t xml:space="preserve"> The existing regulatory processes may no longer be relevant to today's problems. From taxation, to energy, to agriculture, the increasing complexity of today's issues often eclipse the federal government's capacity to implement or enforce meaningful regulations using current approaches. </w:t>
      </w:r>
      <w:r w:rsidRPr="00F46E08">
        <w:rPr>
          <w:u w:val="single"/>
        </w:rPr>
        <w:t>Performance-based standards</w:t>
      </w:r>
      <w:r w:rsidRPr="00F46E08">
        <w:rPr>
          <w:sz w:val="16"/>
        </w:rPr>
        <w:t xml:space="preserve"> [*365] </w:t>
      </w:r>
      <w:r w:rsidRPr="00F46E08">
        <w:rPr>
          <w:u w:val="single"/>
        </w:rPr>
        <w:t xml:space="preserve">that give latitude to individual participants can change that dynamic by providing an incentive - as well as the flexibility - to do it </w:t>
      </w:r>
      <w:r w:rsidRPr="00F46E08">
        <w:rPr>
          <w:rStyle w:val="Emphasis"/>
        </w:rPr>
        <w:t>faster, cheaper, and more efficiently.</w:t>
      </w:r>
    </w:p>
    <w:p w14:paraId="0263902D" w14:textId="633F665C" w:rsidR="00C73319" w:rsidRPr="00F46E08" w:rsidRDefault="00B446C9" w:rsidP="00C73319">
      <w:pPr>
        <w:pStyle w:val="Heading4"/>
        <w:rPr>
          <w:rFonts w:ascii="Georgia" w:hAnsi="Georgia"/>
        </w:rPr>
      </w:pPr>
      <w:r>
        <w:rPr>
          <w:rFonts w:ascii="Georgia" w:hAnsi="Georgia"/>
        </w:rPr>
        <w:t xml:space="preserve">c) </w:t>
      </w:r>
      <w:r w:rsidRPr="00B446C9">
        <w:rPr>
          <w:rFonts w:ascii="Georgia" w:hAnsi="Georgia"/>
          <w:u w:val="single"/>
        </w:rPr>
        <w:t>States</w:t>
      </w:r>
      <w:r>
        <w:rPr>
          <w:rFonts w:ascii="Georgia" w:hAnsi="Georgia"/>
        </w:rPr>
        <w:t xml:space="preserve"> – they’ll </w:t>
      </w:r>
      <w:r w:rsidR="00C73319">
        <w:rPr>
          <w:rFonts w:ascii="Georgia" w:hAnsi="Georgia"/>
        </w:rPr>
        <w:t>fund – federal regulation causes</w:t>
      </w:r>
      <w:r w:rsidR="00C73319" w:rsidRPr="00F46E08">
        <w:rPr>
          <w:rFonts w:ascii="Georgia" w:hAnsi="Georgia"/>
        </w:rPr>
        <w:t xml:space="preserve"> resource pooling</w:t>
      </w:r>
    </w:p>
    <w:p w14:paraId="409EC7E5" w14:textId="77777777" w:rsidR="00C73319" w:rsidRPr="00F46E08" w:rsidRDefault="00C73319" w:rsidP="00C73319">
      <w:pPr>
        <w:rPr>
          <w:sz w:val="16"/>
        </w:rPr>
      </w:pPr>
      <w:r w:rsidRPr="00F46E08">
        <w:rPr>
          <w:rStyle w:val="Style13ptBold"/>
        </w:rPr>
        <w:t>Glicksman, 11</w:t>
      </w:r>
      <w:r w:rsidRPr="00F46E08">
        <w:rPr>
          <w:sz w:val="16"/>
        </w:rPr>
        <w:t xml:space="preserve"> (Robert, J.B. &amp; Maurice C. Shapiro Professor of Environmental Law, The George Washington University Law School, “CLIMATE CHANGE ADAPTATION: A COLLECTIVE ACTION PERSPECTIVE ON FEDERALISM CONSIDERATIONS”, 2/1/11, http://www.lclark.edu/live/files/7584-404glicksman)</w:t>
      </w:r>
    </w:p>
    <w:p w14:paraId="2A39B1B7" w14:textId="67481AB0" w:rsidR="00C73319" w:rsidRPr="00C73319" w:rsidRDefault="00C73319" w:rsidP="000221BB">
      <w:pPr>
        <w:rPr>
          <w:sz w:val="16"/>
        </w:rPr>
      </w:pPr>
      <w:r w:rsidRPr="00F46E08">
        <w:rPr>
          <w:sz w:val="16"/>
        </w:rPr>
        <w:t xml:space="preserve">A </w:t>
      </w:r>
      <w:r w:rsidRPr="00F46E08">
        <w:rPr>
          <w:rStyle w:val="StyleUnderline"/>
        </w:rPr>
        <w:t xml:space="preserve">second justification for federal environmental regulation is the achievement of </w:t>
      </w:r>
      <w:r w:rsidRPr="00F46E08">
        <w:rPr>
          <w:rStyle w:val="StyleUnderline"/>
          <w:highlight w:val="yellow"/>
        </w:rPr>
        <w:t>economies of scale</w:t>
      </w:r>
      <w:r w:rsidRPr="00F46E08">
        <w:rPr>
          <w:rStyle w:val="StyleUnderline"/>
        </w:rPr>
        <w:t xml:space="preserve"> or synergistic effects through resource pooling</w:t>
      </w:r>
      <w:r w:rsidRPr="00F46E08">
        <w:rPr>
          <w:sz w:val="16"/>
        </w:rPr>
        <w:t xml:space="preserve">.85 “The advantages of resource pooling . . . [qualify as a] ‘public good,’ which in collective action terms </w:t>
      </w:r>
      <w:r w:rsidRPr="00F46E08">
        <w:rPr>
          <w:rStyle w:val="StyleUnderline"/>
          <w:highlight w:val="yellow"/>
        </w:rPr>
        <w:t>creates an incentive for each state to free ride on the efforts of others</w:t>
      </w:r>
      <w:r w:rsidRPr="00F46E08">
        <w:rPr>
          <w:sz w:val="16"/>
          <w:highlight w:val="yellow"/>
        </w:rPr>
        <w:t>.</w:t>
      </w:r>
      <w:r w:rsidRPr="00F46E08">
        <w:rPr>
          <w:sz w:val="16"/>
        </w:rPr>
        <w:t>”</w:t>
      </w:r>
      <w:r w:rsidRPr="00F46E08">
        <w:rPr>
          <w:rStyle w:val="StyleUnderline"/>
        </w:rPr>
        <w:t xml:space="preserve">86 </w:t>
      </w:r>
      <w:r w:rsidRPr="00F46E08">
        <w:rPr>
          <w:rStyle w:val="StyleUnderline"/>
          <w:highlight w:val="yellow"/>
        </w:rPr>
        <w:t>The federal government</w:t>
      </w:r>
      <w:r w:rsidRPr="00F46E08">
        <w:rPr>
          <w:rStyle w:val="StyleUnderline"/>
        </w:rPr>
        <w:t xml:space="preserve"> often has superior resources because it </w:t>
      </w:r>
      <w:r w:rsidRPr="00F46E08">
        <w:rPr>
          <w:rStyle w:val="StyleUnderline"/>
          <w:highlight w:val="yellow"/>
        </w:rPr>
        <w:t>can pool the resources of the states</w:t>
      </w:r>
      <w:r w:rsidRPr="00F46E08">
        <w:rPr>
          <w:rStyle w:val="StyleUnderline"/>
        </w:rPr>
        <w:t>.</w:t>
      </w:r>
      <w:r w:rsidRPr="00F46E08">
        <w:rPr>
          <w:sz w:val="16"/>
        </w:rPr>
        <w:t xml:space="preserve"> In the environmental context</w:t>
      </w:r>
      <w:r w:rsidRPr="00F46E08">
        <w:rPr>
          <w:rStyle w:val="StyleUnderline"/>
        </w:rPr>
        <w:t xml:space="preserve">, resource pooling has the capacity </w:t>
      </w:r>
      <w:r w:rsidRPr="00F46E08">
        <w:rPr>
          <w:rStyle w:val="StyleUnderline"/>
          <w:highlight w:val="yellow"/>
        </w:rPr>
        <w:t>to generate efficiencie</w:t>
      </w:r>
      <w:r w:rsidRPr="00F46E08">
        <w:rPr>
          <w:rStyle w:val="StyleUnderline"/>
        </w:rPr>
        <w:t xml:space="preserve">s in the collection and distribution of scientific </w:t>
      </w:r>
      <w:r w:rsidRPr="00F46E08">
        <w:rPr>
          <w:rStyle w:val="StyleUnderline"/>
          <w:highlight w:val="yellow"/>
        </w:rPr>
        <w:t>and</w:t>
      </w:r>
      <w:r w:rsidRPr="00F46E08">
        <w:rPr>
          <w:rStyle w:val="StyleUnderline"/>
        </w:rPr>
        <w:t xml:space="preserve"> technical i</w:t>
      </w:r>
      <w:r w:rsidRPr="00F46E08">
        <w:rPr>
          <w:rStyle w:val="StyleUnderline"/>
          <w:highlight w:val="yellow"/>
        </w:rPr>
        <w:t>nformation</w:t>
      </w:r>
      <w:r w:rsidRPr="00F46E08">
        <w:rPr>
          <w:sz w:val="16"/>
        </w:rPr>
        <w:t xml:space="preserve">.87 The federal government’s </w:t>
      </w:r>
      <w:r w:rsidRPr="00F46E08">
        <w:rPr>
          <w:rStyle w:val="StyleUnderline"/>
        </w:rPr>
        <w:t xml:space="preserve">superior resource base thus may support vesting federal agencies with responsibilities to gather and disseminate information </w:t>
      </w:r>
      <w:r w:rsidRPr="00F46E08">
        <w:rPr>
          <w:rStyle w:val="StyleUnderline"/>
          <w:highlight w:val="yellow"/>
        </w:rPr>
        <w:t>needed to make regulatory decisions</w:t>
      </w:r>
      <w:r w:rsidRPr="00F46E08">
        <w:rPr>
          <w:sz w:val="16"/>
        </w:rPr>
        <w:t xml:space="preserve"> The advantages of resource pooling provide a stronger justification for creating a federal role in generating information and disseminating it to the states than for allocating to the federal government the authority to regulate risk creating activities. </w:t>
      </w:r>
      <w:r w:rsidRPr="00F46E08">
        <w:rPr>
          <w:rStyle w:val="StyleUnderline"/>
        </w:rPr>
        <w:t>The resource pooling rationale also may be relevant to regulatory enforcemen</w:t>
      </w:r>
      <w:r w:rsidRPr="00F46E08">
        <w:rPr>
          <w:sz w:val="16"/>
        </w:rPr>
        <w:t>t, however. Much as cartelization and collective bargaining tend to enhance the clout of the companies or unions whose efforts are pooled, the superior resources often available to federal regulators may put them in a better position than state or local authorities to induce desirable behavior by regulated entities.</w:t>
      </w:r>
    </w:p>
    <w:sectPr w:rsidR="00C73319" w:rsidRPr="00C733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63BC7C" w14:textId="77777777" w:rsidR="002839D6" w:rsidRDefault="002839D6" w:rsidP="005F5953">
      <w:r>
        <w:separator/>
      </w:r>
    </w:p>
  </w:endnote>
  <w:endnote w:type="continuationSeparator" w:id="0">
    <w:p w14:paraId="38F26E3B" w14:textId="77777777" w:rsidR="002839D6" w:rsidRDefault="002839D6" w:rsidP="005F5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00000001" w:usb1="08070000" w:usb2="00000010" w:usb3="00000000" w:csb0="00020000" w:csb1="00000000"/>
  </w:font>
  <w:font w:name="Calibri Light">
    <w:altName w:val="Times New Roman"/>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Segoe UI">
    <w:charset w:val="00"/>
    <w:family w:val="swiss"/>
    <w:pitch w:val="variable"/>
    <w:sig w:usb0="E10022FF" w:usb1="C000E47F" w:usb2="00000029" w:usb3="00000000" w:csb0="000001D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SimSun">
    <w:altName w:val="宋体"/>
    <w:charset w:val="86"/>
    <w:family w:val="auto"/>
    <w:pitch w:val="variable"/>
    <w:sig w:usb0="00000003" w:usb1="288F0000" w:usb2="00000016" w:usb3="00000000" w:csb0="00040001" w:csb1="00000000"/>
  </w:font>
  <w:font w:name="MS Gothic">
    <w:altName w:val="ＭＳ ゴシック"/>
    <w:charset w:val="80"/>
    <w:family w:val="modern"/>
    <w:pitch w:val="fixed"/>
    <w:sig w:usb0="E00002FF" w:usb1="6AC7FDFB" w:usb2="00000012" w:usb3="00000000" w:csb0="0002009F" w:csb1="00000000"/>
  </w:font>
  <w:font w:name="American Typewriter">
    <w:panose1 w:val="02090604020004020304"/>
    <w:charset w:val="00"/>
    <w:family w:val="auto"/>
    <w:pitch w:val="variable"/>
    <w:sig w:usb0="A000006F" w:usb1="00000019" w:usb2="00000000" w:usb3="00000000" w:csb0="000001FB"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D6CC5D" w14:textId="77777777" w:rsidR="002839D6" w:rsidRDefault="002839D6" w:rsidP="005F5953">
      <w:r>
        <w:separator/>
      </w:r>
    </w:p>
  </w:footnote>
  <w:footnote w:type="continuationSeparator" w:id="0">
    <w:p w14:paraId="53EA76FE" w14:textId="77777777" w:rsidR="002839D6" w:rsidRDefault="002839D6" w:rsidP="005F5953">
      <w:r>
        <w:continuationSeparator/>
      </w:r>
    </w:p>
  </w:footnote>
  <w:footnote w:id="1">
    <w:p w14:paraId="71583D06" w14:textId="77777777" w:rsidR="002839D6" w:rsidRDefault="002839D6" w:rsidP="005F5953">
      <w:r w:rsidRPr="00883A19">
        <w:rPr>
          <w:rStyle w:val="FootnoteReference"/>
          <w:rFonts w:ascii="Cambria" w:hAnsi="Cambria"/>
        </w:rPr>
        <w:footnoteRef/>
      </w:r>
      <w:r w:rsidRPr="00883A19">
        <w:rPr>
          <w:rFonts w:ascii="Cambria" w:hAnsi="Cambria"/>
          <w:sz w:val="18"/>
        </w:rPr>
        <w:t xml:space="preserve"> The offshore drilling regime in the United States has been subject to a variety of moratoria over the past several decades.  In 1982, Congress placed a moratorium on new offshore oil drilling by preventing BOEMRE from issuing new drilling leases for protected areas. In addition, President George H.W. Bush implemented a moratorium in 1990, under authority granted to him in the OCSLA. The presidential moratorium was not lifted until July 2008. Shortly thereafter, Congress decided to let the appropriation-based moratorium expire and drilling commenced.</w:t>
      </w:r>
    </w:p>
  </w:footnote>
  <w:footnote w:id="2">
    <w:p w14:paraId="612A05F0" w14:textId="77777777" w:rsidR="002839D6" w:rsidRDefault="002839D6" w:rsidP="005F5953">
      <w:pPr>
        <w:pStyle w:val="FootnoteText"/>
        <w:spacing w:after="0"/>
      </w:pPr>
      <w:r w:rsidRPr="00883A19">
        <w:rPr>
          <w:rStyle w:val="FootnoteReference"/>
          <w:rFonts w:ascii="Cambria" w:hAnsi="Cambria"/>
        </w:rPr>
        <w:footnoteRef/>
      </w:r>
      <w:r w:rsidRPr="00883A19">
        <w:rPr>
          <w:rFonts w:ascii="Cambria" w:hAnsi="Cambria"/>
          <w:sz w:val="18"/>
        </w:rPr>
        <w:t xml:space="preserve"> In the wake of the Deepwater Horizon spill, on July 12, 2010, Secretary Salazar again placed a moratorium on most deepwater drilling activities. This moratorium, which was set to expire in November 2010, was lifted in October, a month early. Secretary of the Interior, Decision Memorandum, Termination of the Suspension of Certain Offshore Permitting and Drilling Activities on the Outer Continental Shelf, Oct. 12, 2010; </w:t>
      </w:r>
      <w:r w:rsidRPr="00883A19">
        <w:rPr>
          <w:rFonts w:ascii="Cambria" w:hAnsi="Cambria"/>
          <w:smallCaps/>
          <w:sz w:val="18"/>
        </w:rPr>
        <w:t xml:space="preserve">Pew Environmental Group, Oil Spill Prevention and Response in the U.S. Arctic Ocean: Unexamined Risks, Unacceptable Consequences (2010). </w:t>
      </w:r>
    </w:p>
  </w:footnote>
  <w:footnote w:id="3">
    <w:p w14:paraId="2432C4A5" w14:textId="77777777" w:rsidR="002839D6" w:rsidRDefault="002839D6" w:rsidP="005F5953">
      <w:pPr>
        <w:pStyle w:val="Heading1"/>
      </w:pPr>
      <w:r w:rsidRPr="00883A19">
        <w:rPr>
          <w:rStyle w:val="FootnoteReference"/>
          <w:rFonts w:ascii="Cambria" w:hAnsi="Cambria"/>
          <w:b w:val="0"/>
        </w:rPr>
        <w:footnoteRef/>
      </w:r>
      <w:r w:rsidRPr="00883A19">
        <w:rPr>
          <w:rFonts w:ascii="Cambria" w:hAnsi="Cambria"/>
          <w:sz w:val="18"/>
        </w:rPr>
        <w:t xml:space="preserve"> </w:t>
      </w:r>
      <w:r w:rsidRPr="00883A19">
        <w:rPr>
          <w:rFonts w:ascii="Cambria" w:hAnsi="Cambria"/>
          <w:b w:val="0"/>
          <w:sz w:val="18"/>
        </w:rPr>
        <w:t xml:space="preserve">John M. Broder, </w:t>
      </w:r>
      <w:r w:rsidRPr="00883A19">
        <w:rPr>
          <w:rFonts w:ascii="Cambria" w:hAnsi="Cambria"/>
          <w:b w:val="0"/>
          <w:i/>
          <w:sz w:val="18"/>
        </w:rPr>
        <w:t xml:space="preserve">Obama Shifts to Speed Oil and Gas Drilling in U.S., </w:t>
      </w:r>
      <w:r w:rsidRPr="00883A19">
        <w:rPr>
          <w:rFonts w:ascii="Cambria" w:hAnsi="Cambria"/>
          <w:b w:val="0"/>
          <w:sz w:val="18"/>
        </w:rPr>
        <w:t xml:space="preserve">N.Y. Times, May 14, 2011, </w:t>
      </w:r>
      <w:r w:rsidRPr="00883A19">
        <w:rPr>
          <w:rFonts w:ascii="Cambria" w:hAnsi="Cambria"/>
          <w:b w:val="0"/>
          <w:i/>
          <w:sz w:val="18"/>
        </w:rPr>
        <w:t xml:space="preserve">available at: </w:t>
      </w:r>
      <w:r w:rsidRPr="00883A19">
        <w:rPr>
          <w:rFonts w:ascii="Cambria" w:hAnsi="Cambria"/>
          <w:b w:val="0"/>
          <w:sz w:val="18"/>
        </w:rPr>
        <w:t>http://www.nytimes.com/2011/05/15/us/politics/15address.html.</w:t>
      </w:r>
    </w:p>
  </w:footnote>
  <w:footnote w:id="4">
    <w:p w14:paraId="4AAEBC77" w14:textId="77777777" w:rsidR="002839D6" w:rsidRDefault="002839D6" w:rsidP="005F5953">
      <w:pPr>
        <w:pStyle w:val="FootnoteText"/>
        <w:spacing w:after="0"/>
      </w:pPr>
      <w:r w:rsidRPr="00883A19">
        <w:rPr>
          <w:rStyle w:val="FootnoteReference"/>
          <w:rFonts w:ascii="Cambria" w:hAnsi="Cambria"/>
        </w:rPr>
        <w:footnoteRef/>
      </w:r>
      <w:r w:rsidRPr="00883A19">
        <w:rPr>
          <w:rFonts w:ascii="Cambria" w:hAnsi="Cambria"/>
          <w:sz w:val="18"/>
        </w:rPr>
        <w:t xml:space="preserve"> Leslie Holland-Bartels &amp; Brenda Pierce, </w:t>
      </w:r>
      <w:r w:rsidRPr="00883A19">
        <w:rPr>
          <w:rFonts w:ascii="Cambria" w:hAnsi="Cambria"/>
          <w:sz w:val="18"/>
          <w:lang w:val="sv-SE"/>
        </w:rPr>
        <w:t xml:space="preserve">An Evaluation of the Science Needs to Inform Decisions on Outer Continental Shelf Energy Development in the  Chukchi and Beaufort Seas, Alaska, </w:t>
      </w:r>
      <w:r w:rsidRPr="00883A19">
        <w:rPr>
          <w:rFonts w:ascii="Cambria" w:hAnsi="Cambria"/>
          <w:sz w:val="18"/>
        </w:rPr>
        <w:t xml:space="preserve">United States Geological Survey, </w:t>
      </w:r>
      <w:r w:rsidRPr="00883A19">
        <w:rPr>
          <w:rFonts w:ascii="Cambria" w:hAnsi="Cambria"/>
          <w:sz w:val="18"/>
          <w:lang w:val="sv-SE"/>
        </w:rPr>
        <w:t xml:space="preserve">circular 1370 (2011). </w:t>
      </w:r>
    </w:p>
  </w:footnote>
  <w:footnote w:id="5">
    <w:p w14:paraId="2C8108DC" w14:textId="77777777" w:rsidR="002839D6" w:rsidRDefault="002839D6" w:rsidP="005F5953">
      <w:pPr>
        <w:pStyle w:val="FootnoteText"/>
        <w:spacing w:after="0"/>
      </w:pPr>
      <w:r w:rsidRPr="00883A19">
        <w:rPr>
          <w:rStyle w:val="FootnoteReference"/>
          <w:rFonts w:ascii="Cambria" w:hAnsi="Cambria"/>
        </w:rPr>
        <w:footnoteRef/>
      </w:r>
      <w:r w:rsidRPr="00883A19">
        <w:rPr>
          <w:rFonts w:ascii="Cambria" w:hAnsi="Cambria"/>
          <w:sz w:val="18"/>
        </w:rPr>
        <w:t xml:space="preserve"> Krauss, </w:t>
      </w:r>
      <w:r w:rsidRPr="00883A19">
        <w:rPr>
          <w:rFonts w:ascii="Cambria" w:hAnsi="Cambria"/>
          <w:i/>
          <w:sz w:val="18"/>
        </w:rPr>
        <w:t xml:space="preserve">supra </w:t>
      </w:r>
      <w:r w:rsidRPr="00883A19">
        <w:rPr>
          <w:rFonts w:ascii="Cambria" w:hAnsi="Cambria"/>
          <w:sz w:val="18"/>
        </w:rPr>
        <w:t>note 211.</w:t>
      </w:r>
    </w:p>
  </w:footnote>
  <w:footnote w:id="6">
    <w:p w14:paraId="6D3D9B6A" w14:textId="77777777" w:rsidR="002839D6" w:rsidRDefault="002839D6" w:rsidP="00F16118">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7">
    <w:p w14:paraId="6F8013E3" w14:textId="77777777" w:rsidR="002839D6" w:rsidRDefault="002839D6" w:rsidP="00F16118">
      <w:pPr>
        <w:pStyle w:val="FootnoteText"/>
      </w:pPr>
      <w:r>
        <w:rPr>
          <w:rStyle w:val="FootnoteReference"/>
          <w:rFonts w:eastAsia="Calibri"/>
        </w:rPr>
        <w:footnoteRef/>
      </w:r>
      <w:r>
        <w:t xml:space="preserve"> For important exceptions, see Kelanic, “Black Gold and Blackmail.” </w:t>
      </w:r>
    </w:p>
  </w:footnote>
  <w:footnote w:id="8">
    <w:p w14:paraId="1F87D857" w14:textId="77777777" w:rsidR="002839D6" w:rsidRDefault="002839D6" w:rsidP="00F16118">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9">
    <w:p w14:paraId="3983323C" w14:textId="77777777" w:rsidR="002839D6" w:rsidRDefault="002839D6" w:rsidP="00F16118">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10">
    <w:p w14:paraId="792AFD36" w14:textId="77777777" w:rsidR="002839D6" w:rsidRDefault="002839D6" w:rsidP="00F16118">
      <w:pPr>
        <w:pStyle w:val="FootnoteText"/>
      </w:pPr>
      <w:r>
        <w:rPr>
          <w:rStyle w:val="FootnoteReference"/>
          <w:rFonts w:eastAsia="Calibri"/>
        </w:rPr>
        <w:footnoteRef/>
      </w:r>
      <w:r>
        <w:t xml:space="preserve"> In terms of bargaining theory, see Robert Powell, </w:t>
      </w:r>
      <w:r>
        <w:rPr>
          <w:i/>
        </w:rPr>
        <w:t>Bargaining in the Shadow of Power</w:t>
      </w:r>
      <w:r>
        <w:t xml:space="preserve"> (Princeton: Princeton University Press, 1999), Chp. 3.</w:t>
      </w:r>
    </w:p>
  </w:footnote>
  <w:footnote w:id="11">
    <w:p w14:paraId="01410385" w14:textId="77777777" w:rsidR="002839D6" w:rsidRDefault="002839D6" w:rsidP="00F16118">
      <w:pPr>
        <w:pStyle w:val="FootnoteText"/>
      </w:pPr>
      <w:r>
        <w:rPr>
          <w:rStyle w:val="FootnoteReference"/>
          <w:rFonts w:eastAsia="Calibri"/>
        </w:rPr>
        <w:footnoteRef/>
      </w:r>
      <w:r>
        <w:t xml:space="preserve"> For a generally skeptical analysis of the standard resource war arguments see David G. Victor, “What Resource Wars,” </w:t>
      </w:r>
      <w:r>
        <w:rPr>
          <w:i/>
        </w:rPr>
        <w:t>The National Interest</w:t>
      </w:r>
      <w:r>
        <w:t xml:space="preserve"> (November/December 2007). </w:t>
      </w:r>
    </w:p>
  </w:footnote>
  <w:footnote w:id="12">
    <w:p w14:paraId="3630C562" w14:textId="77777777" w:rsidR="002839D6" w:rsidRDefault="002839D6" w:rsidP="00F16118">
      <w:pPr>
        <w:pStyle w:val="FootnoteText"/>
      </w:pPr>
      <w:r>
        <w:rPr>
          <w:rStyle w:val="FootnoteReference"/>
        </w:rPr>
        <w:footnoteRef/>
      </w:r>
      <w:r>
        <w:t xml:space="preserve"> For related points, see Shaffer, </w:t>
      </w:r>
      <w:r>
        <w:rPr>
          <w:i/>
        </w:rPr>
        <w:t>Energy Politics</w:t>
      </w:r>
      <w:r>
        <w:t>, pp. 67-70, who identifies additional examples that I do not address, including the Spratly Islands in the South China Sea and the Arctic Circle.</w:t>
      </w:r>
    </w:p>
  </w:footnote>
  <w:footnote w:id="13">
    <w:p w14:paraId="0810FFB2" w14:textId="77777777" w:rsidR="002839D6" w:rsidRDefault="002839D6" w:rsidP="00F16118">
      <w:pPr>
        <w:pStyle w:val="FootnoteText"/>
      </w:pPr>
      <w:r>
        <w:rPr>
          <w:rStyle w:val="FootnoteReference"/>
        </w:rPr>
        <w:footnoteRef/>
      </w:r>
      <w:r>
        <w:t xml:space="preserve"> Still another path is for a state to intervene in an energy-driven conflict to protect its access to oil; this is an example of how various mechanisms could overlap with each other. </w:t>
      </w:r>
    </w:p>
  </w:footnote>
  <w:footnote w:id="14">
    <w:p w14:paraId="0F2E0C5C" w14:textId="77777777" w:rsidR="002839D6" w:rsidRDefault="002839D6" w:rsidP="00F16118">
      <w:pPr>
        <w:pStyle w:val="FootnoteText"/>
      </w:pPr>
      <w:r>
        <w:rPr>
          <w:rStyle w:val="FootnoteReference"/>
        </w:rPr>
        <w:footnoteRef/>
      </w:r>
      <w:r>
        <w:t xml:space="preserve"> This can be understood as a form of alliance entrapment; see Glenn H. Snyder, “The Security Dilemma in Alliance Politics,” </w:t>
      </w:r>
      <w:r>
        <w:rPr>
          <w:i/>
        </w:rPr>
        <w:t>World Politics</w:t>
      </w:r>
      <w:r>
        <w:t>, Vol. 36, No. 4 (July 1984), pp. 461-495.</w:t>
      </w:r>
    </w:p>
  </w:footnote>
  <w:footnote w:id="15">
    <w:p w14:paraId="749CDDD7" w14:textId="77777777" w:rsidR="002839D6" w:rsidRDefault="002839D6" w:rsidP="009E7841">
      <w:pPr>
        <w:pStyle w:val="FootnoteText"/>
      </w:pPr>
      <w:r>
        <w:rPr>
          <w:rStyle w:val="FootnoteReference"/>
          <w:rFonts w:eastAsia="Calibri"/>
        </w:rPr>
        <w:footnoteRef/>
      </w:r>
      <w:r>
        <w:t xml:space="preserve"> For analysis arguing that the conventional wisdom greatly exaggerates the economic cost of disruptions and that the costs of most disruptions would be too small to warrant U.S. military intervention, see Eugene Gholz and Daryl G. Press, “Protecting ‘The Prize’: Oil and the U.S. National Interest,” </w:t>
      </w:r>
      <w:r>
        <w:rPr>
          <w:i/>
        </w:rPr>
        <w:t>Security Studies</w:t>
      </w:r>
      <w:r>
        <w:t xml:space="preserve">, Vol. 19, No. 3 (2010), pp. 453-485. </w:t>
      </w:r>
    </w:p>
  </w:footnote>
  <w:footnote w:id="16">
    <w:p w14:paraId="40F778B1" w14:textId="77777777" w:rsidR="002839D6" w:rsidRDefault="002839D6" w:rsidP="009E7841">
      <w:pPr>
        <w:pStyle w:val="FootnoteText"/>
      </w:pPr>
      <w:r>
        <w:rPr>
          <w:rStyle w:val="FootnoteReference"/>
          <w:rFonts w:eastAsia="Calibri"/>
        </w:rPr>
        <w:footnoteRef/>
      </w:r>
      <w:r>
        <w:t xml:space="preserve"> Deutch and Schlesinger, Chairs, </w:t>
      </w:r>
      <w:r>
        <w:rPr>
          <w:i/>
        </w:rPr>
        <w:t>National Security Consequences of U.S. Oil Dependency</w:t>
      </w:r>
      <w:r>
        <w:t>, p. 53.</w:t>
      </w:r>
    </w:p>
  </w:footnote>
  <w:footnote w:id="17">
    <w:p w14:paraId="70DDF43E" w14:textId="77777777" w:rsidR="002839D6" w:rsidRDefault="002839D6" w:rsidP="009E7841">
      <w:pPr>
        <w:pStyle w:val="FootnoteText"/>
      </w:pPr>
      <w:r>
        <w:rPr>
          <w:rStyle w:val="FootnoteReference"/>
          <w:rFonts w:eastAsia="Calibri"/>
        </w:rPr>
        <w:footnoteRef/>
      </w:r>
      <w:r>
        <w:t xml:space="preserve"> Caitlin Talmadge, “Closing Time: Assessing the Iranian Threat to the Strait of Hormuz,” </w:t>
      </w:r>
      <w:r>
        <w:rPr>
          <w:i/>
        </w:rPr>
        <w:t>International Security</w:t>
      </w:r>
      <w:r>
        <w:t xml:space="preserve">, Vol. 33, No. 1 (Summer 2008), p. 87-88; and William D. O’Neil, “Correspondence: Costs and Difficulties of Blocking the Strait of Hormuz,” </w:t>
      </w:r>
      <w:r>
        <w:rPr>
          <w:i/>
        </w:rPr>
        <w:t>International Security</w:t>
      </w:r>
      <w:r>
        <w:t xml:space="preserve">, Vol. 33, No. 3 (Winter 2008/09), pp. 190, 195. </w:t>
      </w:r>
    </w:p>
  </w:footnote>
  <w:footnote w:id="18">
    <w:p w14:paraId="0DEFD57A" w14:textId="77777777" w:rsidR="002839D6" w:rsidRDefault="002839D6" w:rsidP="009E7841">
      <w:pPr>
        <w:pStyle w:val="FootnoteText"/>
      </w:pPr>
      <w:r>
        <w:rPr>
          <w:rStyle w:val="FootnoteReference"/>
          <w:rFonts w:eastAsia="Calibri"/>
        </w:rPr>
        <w:footnoteRef/>
      </w:r>
      <w:r>
        <w:t xml:space="preserve"> Talmadge, “Closing Time.” </w:t>
      </w:r>
    </w:p>
  </w:footnote>
  <w:footnote w:id="19">
    <w:p w14:paraId="44DD72FA" w14:textId="77777777" w:rsidR="002839D6" w:rsidRDefault="002839D6" w:rsidP="009E7841">
      <w:pPr>
        <w:pStyle w:val="FootnoteText"/>
      </w:pPr>
      <w:r>
        <w:rPr>
          <w:rStyle w:val="FootnoteReference"/>
          <w:rFonts w:eastAsia="Calibri"/>
        </w:rPr>
        <w:footnoteRef/>
      </w:r>
      <w:r>
        <w:t xml:space="preserve"> Barry R. Posen, “U.S. Security Policy in a Nuclear-Armed World, Or: What if Iraq had had Nuclear Weapons?,” </w:t>
      </w:r>
      <w:r>
        <w:rPr>
          <w:i/>
        </w:rPr>
        <w:t>Security Studies</w:t>
      </w:r>
      <w:r>
        <w:t xml:space="preserve">, Vol. 6, No. 3 (Spring 1997), pp. 1-31, quote at pp. 4-5. </w:t>
      </w:r>
    </w:p>
  </w:footnote>
  <w:footnote w:id="20">
    <w:p w14:paraId="7E90A97F" w14:textId="77777777" w:rsidR="002839D6" w:rsidRDefault="002839D6" w:rsidP="009E7841">
      <w:pPr>
        <w:pStyle w:val="FootnoteText"/>
      </w:pPr>
      <w:r>
        <w:rPr>
          <w:rStyle w:val="FootnoteReference"/>
          <w:rFonts w:eastAsia="Calibri"/>
        </w:rPr>
        <w:footnoteRef/>
      </w:r>
      <w:r>
        <w:t xml:space="preserve"> Talmadge, “Closing Time.” </w:t>
      </w:r>
    </w:p>
  </w:footnote>
  <w:footnote w:id="21">
    <w:p w14:paraId="0EC374AF" w14:textId="77777777" w:rsidR="002839D6" w:rsidRDefault="002839D6" w:rsidP="009E7841">
      <w:pPr>
        <w:pStyle w:val="FootnoteText"/>
      </w:pPr>
      <w:r>
        <w:rPr>
          <w:rStyle w:val="FootnoteReference"/>
          <w:rFonts w:eastAsia="Calibri"/>
        </w:rPr>
        <w:footnoteRef/>
      </w:r>
      <w:r>
        <w:t xml:space="preserve"> For discussion of some of the implications of various types of missile basing and the incentives for counter-nuclear attacks, see Charles L. Glaser and Steve Fetter, “Counterforce Revisited: Assessing the Nuclear Posture Review’s New Missions,” </w:t>
      </w:r>
      <w:r>
        <w:rPr>
          <w:i/>
        </w:rPr>
        <w:t>International Security</w:t>
      </w:r>
      <w:r>
        <w:t xml:space="preserve">, Vol. 30, No. 2 (Fall 2005), pp. 84-126. This type preventive attack would be tactical, not strategic, in that it would reflect the dangers of a change in the operational capability of deployed forces rather than of a change in the underlying balance of power that would make possible a shift in deployed capabilities. </w:t>
      </w:r>
    </w:p>
  </w:footnote>
  <w:footnote w:id="22">
    <w:p w14:paraId="7B6027AD" w14:textId="77777777" w:rsidR="002839D6" w:rsidRDefault="002839D6" w:rsidP="009E7841">
      <w:pPr>
        <w:pStyle w:val="FootnoteText"/>
      </w:pPr>
      <w:r>
        <w:rPr>
          <w:rStyle w:val="FootnoteReference"/>
          <w:rFonts w:eastAsia="Calibri"/>
        </w:rPr>
        <w:footnoteRef/>
      </w:r>
      <w:r>
        <w:t xml:space="preserve"> On this type of danger see Barry R. Posen, </w:t>
      </w:r>
      <w:r>
        <w:rPr>
          <w:i/>
        </w:rPr>
        <w:t>Inadvertent Escalation, Conventional War and Nuclear Risks</w:t>
      </w:r>
      <w:r>
        <w:t xml:space="preserve"> (Ithaca: Cornell University Press, 1991). </w:t>
      </w:r>
    </w:p>
  </w:footnote>
  <w:footnote w:id="23">
    <w:p w14:paraId="32DF0A57" w14:textId="77777777" w:rsidR="002839D6" w:rsidRDefault="002839D6" w:rsidP="009E7841">
      <w:pPr>
        <w:pStyle w:val="FootnoteText"/>
      </w:pPr>
      <w:r>
        <w:rPr>
          <w:rStyle w:val="FootnoteReference"/>
          <w:rFonts w:eastAsia="Calibri"/>
        </w:rPr>
        <w:footnoteRef/>
      </w:r>
      <w:r>
        <w:t xml:space="preserve"> Duffield, </w:t>
      </w:r>
      <w:r>
        <w:rPr>
          <w:i/>
        </w:rPr>
        <w:t>Over a Barrel</w:t>
      </w:r>
      <w:r>
        <w:t xml:space="preserve">, p. 136-37, and more broadly pp. 134-143; and Klare, </w:t>
      </w:r>
      <w:r>
        <w:rPr>
          <w:i/>
        </w:rPr>
        <w:t>Resource Wars</w:t>
      </w:r>
      <w:r>
        <w:t xml:space="preserve">, chp. 4. Also noting U.S. involvement is Jan H. Kalicki and Jonathan Elkind, “Eurasian Transportation Futures,” p. 162, in Kalicki and Goldwyn, eds., </w:t>
      </w:r>
      <w:r>
        <w:rPr>
          <w:rStyle w:val="Footnote2Char"/>
          <w:rFonts w:eastAsiaTheme="minorHAnsi"/>
          <w:i/>
        </w:rPr>
        <w:t>Energy and Security.</w:t>
      </w:r>
    </w:p>
  </w:footnote>
  <w:footnote w:id="24">
    <w:p w14:paraId="319C7410" w14:textId="77777777" w:rsidR="002839D6" w:rsidRDefault="002839D6" w:rsidP="009E7841">
      <w:pPr>
        <w:pStyle w:val="FootnoteText"/>
      </w:pPr>
      <w:r>
        <w:rPr>
          <w:rStyle w:val="FootnoteReference"/>
          <w:rFonts w:eastAsia="Calibri"/>
        </w:rPr>
        <w:footnoteRef/>
      </w:r>
      <w:r>
        <w:t xml:space="preserve"> The BTC pipeline was complete in 2005; it was designed to have a capacity of 1 million barrels per day.</w:t>
      </w:r>
    </w:p>
  </w:footnote>
  <w:footnote w:id="25">
    <w:p w14:paraId="5A1D5617" w14:textId="77777777" w:rsidR="002839D6" w:rsidRDefault="002839D6" w:rsidP="009E7841">
      <w:pPr>
        <w:pStyle w:val="FootnoteText"/>
      </w:pPr>
      <w:r>
        <w:rPr>
          <w:rStyle w:val="FootnoteReference"/>
          <w:rFonts w:eastAsia="Calibri"/>
        </w:rPr>
        <w:footnoteRef/>
      </w:r>
      <w:r>
        <w:t xml:space="preserve"> Klare, </w:t>
      </w:r>
      <w:r>
        <w:rPr>
          <w:i/>
        </w:rPr>
        <w:t>Resource Wars</w:t>
      </w:r>
      <w:r>
        <w:t>, pp. 95-96.</w:t>
      </w:r>
    </w:p>
  </w:footnote>
  <w:footnote w:id="26">
    <w:p w14:paraId="327C86C0" w14:textId="77777777" w:rsidR="002839D6" w:rsidRDefault="002839D6" w:rsidP="009E7841">
      <w:pPr>
        <w:pStyle w:val="FootnoteText"/>
      </w:pPr>
      <w:r>
        <w:rPr>
          <w:rStyle w:val="FootnoteReference"/>
          <w:rFonts w:eastAsia="Calibri"/>
        </w:rPr>
        <w:footnoteRef/>
      </w:r>
      <w:r>
        <w:t xml:space="preserve"> On the debate over NATO expansion James M. Goldgeier, </w:t>
      </w:r>
      <w:r>
        <w:rPr>
          <w:i/>
        </w:rPr>
        <w:t>Not Whether But When: The U.S. Decision to Enlarge NATO</w:t>
      </w:r>
      <w:r>
        <w:t xml:space="preserve"> (Washington, D.C.: Brookings, 1999); Michael E. Brown, “The Flawed Logic of NATO Expansion,” </w:t>
      </w:r>
      <w:r>
        <w:rPr>
          <w:i/>
        </w:rPr>
        <w:t>Survival</w:t>
      </w:r>
      <w:r>
        <w:t xml:space="preserve">, Vol. 37, No. 1 (Spring 1995), pp. 34-52; and Strobe Talbott, “Why NATO Should Grow,” </w:t>
      </w:r>
      <w:r>
        <w:rPr>
          <w:i/>
        </w:rPr>
        <w:t>The New York Review of Books</w:t>
      </w:r>
      <w:r>
        <w:t xml:space="preserve"> (August 10, 1995), </w:t>
      </w:r>
    </w:p>
  </w:footnote>
  <w:footnote w:id="27">
    <w:p w14:paraId="6E4A37C8" w14:textId="77777777" w:rsidR="002839D6" w:rsidRDefault="002839D6" w:rsidP="009E7841">
      <w:pPr>
        <w:pStyle w:val="FootnoteText"/>
      </w:pPr>
      <w:r>
        <w:rPr>
          <w:rStyle w:val="FootnoteReference"/>
          <w:rFonts w:eastAsia="Calibri"/>
        </w:rPr>
        <w:footnoteRef/>
      </w:r>
      <w:r>
        <w:t xml:space="preserve"> Ronald D. Asmus, “Europe’s Eastern Promise: Rethinking NATO and EU Enlargement,” </w:t>
      </w:r>
      <w:r>
        <w:rPr>
          <w:i/>
        </w:rPr>
        <w:t>Foreign Affairs</w:t>
      </w:r>
      <w:r>
        <w:t>, Vol. 87, No. 1 (January/February 2008).</w:t>
      </w:r>
    </w:p>
  </w:footnote>
  <w:footnote w:id="28">
    <w:p w14:paraId="304AF12A" w14:textId="77777777" w:rsidR="002839D6" w:rsidRDefault="002839D6" w:rsidP="009E7841">
      <w:pPr>
        <w:pStyle w:val="FootnoteText"/>
      </w:pPr>
      <w:r>
        <w:rPr>
          <w:rStyle w:val="FootnoteReference"/>
          <w:rFonts w:eastAsia="Calibri"/>
        </w:rPr>
        <w:footnoteRef/>
      </w:r>
      <w:r>
        <w:t xml:space="preserve"> “NATO relations with Georgia” at www.nato.int/cps/en/natolive/topics_38988.htm.</w:t>
      </w:r>
    </w:p>
  </w:footnote>
  <w:footnote w:id="29">
    <w:p w14:paraId="46129553" w14:textId="77777777" w:rsidR="002839D6" w:rsidRDefault="002839D6" w:rsidP="009E7841">
      <w:pPr>
        <w:pStyle w:val="FootnoteText"/>
      </w:pPr>
      <w:r>
        <w:rPr>
          <w:rStyle w:val="FootnoteReference"/>
          <w:rFonts w:eastAsia="Calibri"/>
        </w:rPr>
        <w:footnoteRef/>
      </w:r>
      <w:r>
        <w:t xml:space="preserve"> Gholz and Press, “Protecting ‘The Prize’,” pp. 481-483. </w:t>
      </w:r>
    </w:p>
  </w:footnote>
  <w:footnote w:id="30">
    <w:p w14:paraId="51F76C6A" w14:textId="77777777" w:rsidR="002839D6" w:rsidRDefault="002839D6" w:rsidP="009E7841">
      <w:pPr>
        <w:pStyle w:val="FootnoteText"/>
      </w:pPr>
      <w:r>
        <w:rPr>
          <w:rStyle w:val="FootnoteReference"/>
          <w:rFonts w:eastAsia="Calibri"/>
        </w:rPr>
        <w:footnoteRef/>
      </w:r>
      <w:r>
        <w:t xml:space="preserve"> Steve E. Yetiv, </w:t>
      </w:r>
      <w:r>
        <w:rPr>
          <w:i/>
        </w:rPr>
        <w:t xml:space="preserve">Crude Awakening: Global Oil Security and American Foreign Policy </w:t>
      </w:r>
      <w:r>
        <w:t xml:space="preserve">(Ithaca: Cornell University Press, 2004), chap. 8, and pp. 153-56 specifically on Saudi Arabia; his analysis relies partly on low oil prices, so the constraints today are less severe; and Steven R. David, </w:t>
      </w:r>
      <w:r>
        <w:rPr>
          <w:i/>
        </w:rPr>
        <w:t>Catastrophic Consequences: Civil War and American Interests</w:t>
      </w:r>
      <w:r>
        <w:t xml:space="preserve"> (Baltimore: The Johns Hopkins University Press, 2008), chp. 2.</w:t>
      </w:r>
    </w:p>
  </w:footnote>
  <w:footnote w:id="31">
    <w:p w14:paraId="1C07017E" w14:textId="77777777" w:rsidR="002839D6" w:rsidRDefault="002839D6" w:rsidP="009E7841">
      <w:pPr>
        <w:pStyle w:val="FootnoteText"/>
      </w:pPr>
      <w:r>
        <w:rPr>
          <w:rStyle w:val="FootnoteReference"/>
          <w:rFonts w:eastAsia="Calibri"/>
        </w:rPr>
        <w:footnoteRef/>
      </w:r>
      <w:r>
        <w:t xml:space="preserve"> David, </w:t>
      </w:r>
      <w:r>
        <w:rPr>
          <w:i/>
        </w:rPr>
        <w:t>Catastrophic Consequences</w:t>
      </w:r>
      <w:r>
        <w:t>, chp. 2.</w:t>
      </w:r>
    </w:p>
  </w:footnote>
  <w:footnote w:id="32">
    <w:p w14:paraId="53D0F03A" w14:textId="77777777" w:rsidR="002839D6" w:rsidRDefault="002839D6" w:rsidP="009E7841">
      <w:pPr>
        <w:pStyle w:val="FootnoteText"/>
      </w:pPr>
      <w:r>
        <w:rPr>
          <w:rStyle w:val="FootnoteReference"/>
          <w:rFonts w:eastAsia="Calibri"/>
        </w:rPr>
        <w:footnoteRef/>
      </w:r>
      <w:r>
        <w:t xml:space="preserve"> For an overview of internal and external threats Yetiv, </w:t>
      </w:r>
      <w:r>
        <w:rPr>
          <w:i/>
        </w:rPr>
        <w:t>Crude Awakening</w:t>
      </w:r>
      <w:r>
        <w:t xml:space="preserve">, chap. Two. </w:t>
      </w:r>
    </w:p>
  </w:footnote>
  <w:footnote w:id="33">
    <w:p w14:paraId="119CB66B" w14:textId="77777777" w:rsidR="002839D6" w:rsidRDefault="002839D6" w:rsidP="009E7841">
      <w:pPr>
        <w:pStyle w:val="FootnoteText"/>
      </w:pPr>
      <w:r>
        <w:rPr>
          <w:rStyle w:val="FootnoteReference"/>
          <w:rFonts w:eastAsia="Calibri"/>
        </w:rPr>
        <w:footnoteRef/>
      </w:r>
      <w:r>
        <w:t xml:space="preserve"> David, </w:t>
      </w:r>
      <w:r>
        <w:rPr>
          <w:i/>
        </w:rPr>
        <w:t>Catastrophic Consequences</w:t>
      </w:r>
      <w:r>
        <w:t xml:space="preserve">, pp. 30-31; Thomas Hegghammer, “Islamist Violence and Regime Stability in Saudi Arabia,” </w:t>
      </w:r>
      <w:r>
        <w:rPr>
          <w:i/>
        </w:rPr>
        <w:t>International Affairs</w:t>
      </w:r>
      <w:r>
        <w:t xml:space="preserve">, Vol. 84, No. 4 (2008), pp. 701-715, at p. 715. Other relatively optimistic assessments included J. Robinson West, “Saudi Arabia, Iraq and the Gulf,” in Kalicki and Goldwyn, </w:t>
      </w:r>
      <w:r>
        <w:rPr>
          <w:i/>
        </w:rPr>
        <w:t>Energy and Security</w:t>
      </w:r>
      <w:r>
        <w: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E90067F"/>
    <w:multiLevelType w:val="hybridMultilevel"/>
    <w:tmpl w:val="4DE0D7F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07A578E"/>
    <w:multiLevelType w:val="hybridMultilevel"/>
    <w:tmpl w:val="56DEF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4"/>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6"/>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5F5953"/>
    <w:rsid w:val="000070F3"/>
    <w:rsid w:val="000139A3"/>
    <w:rsid w:val="000221BB"/>
    <w:rsid w:val="00032F51"/>
    <w:rsid w:val="000446F2"/>
    <w:rsid w:val="000463FD"/>
    <w:rsid w:val="00063639"/>
    <w:rsid w:val="0006699F"/>
    <w:rsid w:val="00094A79"/>
    <w:rsid w:val="000C7A5E"/>
    <w:rsid w:val="00100833"/>
    <w:rsid w:val="00104529"/>
    <w:rsid w:val="00106966"/>
    <w:rsid w:val="00107F26"/>
    <w:rsid w:val="00115D3E"/>
    <w:rsid w:val="00132262"/>
    <w:rsid w:val="00177B7D"/>
    <w:rsid w:val="0018322D"/>
    <w:rsid w:val="001A2A20"/>
    <w:rsid w:val="001B5776"/>
    <w:rsid w:val="001B604A"/>
    <w:rsid w:val="001C33FF"/>
    <w:rsid w:val="001D25FA"/>
    <w:rsid w:val="001D3FC5"/>
    <w:rsid w:val="00251FC7"/>
    <w:rsid w:val="00252E4E"/>
    <w:rsid w:val="00254E28"/>
    <w:rsid w:val="00263CA8"/>
    <w:rsid w:val="00271B80"/>
    <w:rsid w:val="002839D6"/>
    <w:rsid w:val="002855A7"/>
    <w:rsid w:val="002A094F"/>
    <w:rsid w:val="002B5B9D"/>
    <w:rsid w:val="002B7AB1"/>
    <w:rsid w:val="002E574C"/>
    <w:rsid w:val="00306E62"/>
    <w:rsid w:val="00312402"/>
    <w:rsid w:val="003143A5"/>
    <w:rsid w:val="00315690"/>
    <w:rsid w:val="00325646"/>
    <w:rsid w:val="0032608E"/>
    <w:rsid w:val="00341384"/>
    <w:rsid w:val="00342599"/>
    <w:rsid w:val="003473F0"/>
    <w:rsid w:val="00356F26"/>
    <w:rsid w:val="003669EE"/>
    <w:rsid w:val="003902BA"/>
    <w:rsid w:val="003A09E2"/>
    <w:rsid w:val="003A169F"/>
    <w:rsid w:val="003B454C"/>
    <w:rsid w:val="003E1D22"/>
    <w:rsid w:val="00407037"/>
    <w:rsid w:val="00412753"/>
    <w:rsid w:val="0041369D"/>
    <w:rsid w:val="00440A8B"/>
    <w:rsid w:val="00443D65"/>
    <w:rsid w:val="004605D6"/>
    <w:rsid w:val="00463090"/>
    <w:rsid w:val="0048104A"/>
    <w:rsid w:val="00490B01"/>
    <w:rsid w:val="004A42CB"/>
    <w:rsid w:val="004A540E"/>
    <w:rsid w:val="004C60E8"/>
    <w:rsid w:val="004D591F"/>
    <w:rsid w:val="004E3579"/>
    <w:rsid w:val="004F39E0"/>
    <w:rsid w:val="0051689B"/>
    <w:rsid w:val="005214A5"/>
    <w:rsid w:val="005273A8"/>
    <w:rsid w:val="005313B0"/>
    <w:rsid w:val="00537BD5"/>
    <w:rsid w:val="005760AF"/>
    <w:rsid w:val="00580191"/>
    <w:rsid w:val="0058321E"/>
    <w:rsid w:val="005A1556"/>
    <w:rsid w:val="005B7A8A"/>
    <w:rsid w:val="005C7B0C"/>
    <w:rsid w:val="005F5953"/>
    <w:rsid w:val="006065BD"/>
    <w:rsid w:val="00637024"/>
    <w:rsid w:val="00650C3E"/>
    <w:rsid w:val="00665003"/>
    <w:rsid w:val="006B6993"/>
    <w:rsid w:val="006C266E"/>
    <w:rsid w:val="006D380F"/>
    <w:rsid w:val="006D75EA"/>
    <w:rsid w:val="006E72A0"/>
    <w:rsid w:val="006F5073"/>
    <w:rsid w:val="00701856"/>
    <w:rsid w:val="00714021"/>
    <w:rsid w:val="00737E57"/>
    <w:rsid w:val="00754895"/>
    <w:rsid w:val="00785748"/>
    <w:rsid w:val="00791417"/>
    <w:rsid w:val="0079799F"/>
    <w:rsid w:val="007B6401"/>
    <w:rsid w:val="007F5B66"/>
    <w:rsid w:val="007F72BB"/>
    <w:rsid w:val="00816689"/>
    <w:rsid w:val="00817548"/>
    <w:rsid w:val="00823A1C"/>
    <w:rsid w:val="008401A3"/>
    <w:rsid w:val="00843A0B"/>
    <w:rsid w:val="00845B9D"/>
    <w:rsid w:val="008511CE"/>
    <w:rsid w:val="00856582"/>
    <w:rsid w:val="00860984"/>
    <w:rsid w:val="00882137"/>
    <w:rsid w:val="008A599D"/>
    <w:rsid w:val="008B047E"/>
    <w:rsid w:val="008B3ECB"/>
    <w:rsid w:val="008B65A6"/>
    <w:rsid w:val="008C1B2E"/>
    <w:rsid w:val="008C7143"/>
    <w:rsid w:val="008D0811"/>
    <w:rsid w:val="008E1B93"/>
    <w:rsid w:val="008F1A86"/>
    <w:rsid w:val="0091627E"/>
    <w:rsid w:val="0094635B"/>
    <w:rsid w:val="00946E1B"/>
    <w:rsid w:val="0098475D"/>
    <w:rsid w:val="0098720C"/>
    <w:rsid w:val="009A2CFD"/>
    <w:rsid w:val="009A6927"/>
    <w:rsid w:val="009D1A5C"/>
    <w:rsid w:val="009E1922"/>
    <w:rsid w:val="009E512B"/>
    <w:rsid w:val="009E7841"/>
    <w:rsid w:val="009F20B3"/>
    <w:rsid w:val="009F27E5"/>
    <w:rsid w:val="00A067EE"/>
    <w:rsid w:val="00A30D9F"/>
    <w:rsid w:val="00A32355"/>
    <w:rsid w:val="00A55512"/>
    <w:rsid w:val="00A60442"/>
    <w:rsid w:val="00A62FF3"/>
    <w:rsid w:val="00A81C2D"/>
    <w:rsid w:val="00A878BB"/>
    <w:rsid w:val="00A93661"/>
    <w:rsid w:val="00A95652"/>
    <w:rsid w:val="00AE083C"/>
    <w:rsid w:val="00AE47CE"/>
    <w:rsid w:val="00AF2249"/>
    <w:rsid w:val="00B0440D"/>
    <w:rsid w:val="00B05164"/>
    <w:rsid w:val="00B12069"/>
    <w:rsid w:val="00B33C6D"/>
    <w:rsid w:val="00B34CF1"/>
    <w:rsid w:val="00B446C9"/>
    <w:rsid w:val="00B4508F"/>
    <w:rsid w:val="00B700E0"/>
    <w:rsid w:val="00B75EAF"/>
    <w:rsid w:val="00B8057C"/>
    <w:rsid w:val="00B8737E"/>
    <w:rsid w:val="00B92E5F"/>
    <w:rsid w:val="00BF593B"/>
    <w:rsid w:val="00C65DFB"/>
    <w:rsid w:val="00C73319"/>
    <w:rsid w:val="00C80F67"/>
    <w:rsid w:val="00C83417"/>
    <w:rsid w:val="00C86C87"/>
    <w:rsid w:val="00CA310C"/>
    <w:rsid w:val="00CB3A1A"/>
    <w:rsid w:val="00CC21CD"/>
    <w:rsid w:val="00CC7BF5"/>
    <w:rsid w:val="00CD63B3"/>
    <w:rsid w:val="00CD736E"/>
    <w:rsid w:val="00CE161E"/>
    <w:rsid w:val="00CF59A8"/>
    <w:rsid w:val="00D325A9"/>
    <w:rsid w:val="00D36A8A"/>
    <w:rsid w:val="00D3727A"/>
    <w:rsid w:val="00D71170"/>
    <w:rsid w:val="00D80C8A"/>
    <w:rsid w:val="00DA6538"/>
    <w:rsid w:val="00DD075B"/>
    <w:rsid w:val="00E34571"/>
    <w:rsid w:val="00E602C2"/>
    <w:rsid w:val="00E61664"/>
    <w:rsid w:val="00E7301C"/>
    <w:rsid w:val="00E87306"/>
    <w:rsid w:val="00EA355D"/>
    <w:rsid w:val="00EA50AB"/>
    <w:rsid w:val="00EB5D05"/>
    <w:rsid w:val="00EB6BF0"/>
    <w:rsid w:val="00EC312F"/>
    <w:rsid w:val="00ED30CF"/>
    <w:rsid w:val="00ED588F"/>
    <w:rsid w:val="00EE2C7B"/>
    <w:rsid w:val="00EF370F"/>
    <w:rsid w:val="00F02E23"/>
    <w:rsid w:val="00F03F94"/>
    <w:rsid w:val="00F04663"/>
    <w:rsid w:val="00F16118"/>
    <w:rsid w:val="00F176EF"/>
    <w:rsid w:val="00F2711C"/>
    <w:rsid w:val="00F30FB1"/>
    <w:rsid w:val="00F3482E"/>
    <w:rsid w:val="00F46E08"/>
    <w:rsid w:val="00F53E5C"/>
    <w:rsid w:val="00F550AB"/>
    <w:rsid w:val="00F72CF0"/>
    <w:rsid w:val="00F9285B"/>
    <w:rsid w:val="00FA7F32"/>
    <w:rsid w:val="00FB01A6"/>
    <w:rsid w:val="00FE2F4E"/>
    <w:rsid w:val="00FF53A6"/>
    <w:rsid w:val="00FF63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6B1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footnote reference" w:uiPriority="0"/>
    <w:lsdException w:name="Title" w:uiPriority="0"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54E28"/>
    <w:pPr>
      <w:spacing w:after="0" w:line="240" w:lineRule="auto"/>
    </w:pPr>
    <w:rPr>
      <w:rFonts w:ascii="Georgia" w:eastAsiaTheme="minorEastAsia" w:hAnsi="Georgia" w:cs="Times New Roman"/>
      <w:szCs w:val="24"/>
    </w:rPr>
  </w:style>
  <w:style w:type="paragraph" w:styleId="Heading1">
    <w:name w:val="heading 1"/>
    <w:aliases w:val="Pocket"/>
    <w:basedOn w:val="Normal"/>
    <w:next w:val="Normal"/>
    <w:link w:val="Heading1Char"/>
    <w:uiPriority w:val="9"/>
    <w:qFormat/>
    <w:rsid w:val="00254E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54E2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 Char,Citation,Tag Char Char,Bold Cite,Cite 1,Read Char,Heading 3 Char1 Char Char,Heading 3 Char Char1 Char Char,Read Char Ch,Text 7"/>
    <w:basedOn w:val="Normal"/>
    <w:next w:val="Normal"/>
    <w:link w:val="Heading3Char"/>
    <w:uiPriority w:val="9"/>
    <w:unhideWhenUsed/>
    <w:qFormat/>
    <w:rsid w:val="00254E2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254E28"/>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54E2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54E28"/>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Citation Char,Tag Char Char Char,Bold Cite Char1,Cite 1 Char,Read Char Char,Read Char Ch Char"/>
    <w:basedOn w:val="DefaultParagraphFont"/>
    <w:link w:val="Heading3"/>
    <w:uiPriority w:val="9"/>
    <w:rsid w:val="00254E28"/>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254E28"/>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
    <w:basedOn w:val="DefaultParagraphFont"/>
    <w:uiPriority w:val="7"/>
    <w:qFormat/>
    <w:rsid w:val="00254E28"/>
    <w:rPr>
      <w:rFonts w:ascii="Georgia" w:hAnsi="Georgia"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254E28"/>
    <w:rPr>
      <w:b/>
      <w:sz w:val="24"/>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
    <w:basedOn w:val="DefaultParagraphFont"/>
    <w:uiPriority w:val="6"/>
    <w:qFormat/>
    <w:rsid w:val="00254E28"/>
    <w:rPr>
      <w:b/>
      <w:sz w:val="22"/>
      <w:u w:val="single"/>
    </w:rPr>
  </w:style>
  <w:style w:type="character" w:styleId="Hyperlink">
    <w:name w:val="Hyperlink"/>
    <w:aliases w:val="heading 1 (block title),Important,Read,Card Text,Internet Link,Analytic Text"/>
    <w:basedOn w:val="DefaultParagraphFont"/>
    <w:uiPriority w:val="99"/>
    <w:unhideWhenUsed/>
    <w:rsid w:val="00254E28"/>
    <w:rPr>
      <w:color w:val="0563C1" w:themeColor="hyperlink"/>
      <w:u w:val="single"/>
    </w:rPr>
  </w:style>
  <w:style w:type="character" w:styleId="FollowedHyperlink">
    <w:name w:val="FollowedHyperlink"/>
    <w:basedOn w:val="DefaultParagraphFont"/>
    <w:uiPriority w:val="99"/>
    <w:semiHidden/>
    <w:unhideWhenUsed/>
    <w:rsid w:val="000463FD"/>
    <w:rPr>
      <w:color w:val="auto"/>
      <w:u w:val="none"/>
    </w:rPr>
  </w:style>
  <w:style w:type="paragraph" w:customStyle="1" w:styleId="cardtext">
    <w:name w:val="card text"/>
    <w:basedOn w:val="Normal"/>
    <w:link w:val="cardtextChar"/>
    <w:qFormat/>
    <w:rsid w:val="005F5953"/>
    <w:pPr>
      <w:ind w:left="288" w:right="288"/>
    </w:pPr>
    <w:rPr>
      <w:rFonts w:ascii="Times New Roman" w:hAnsi="Times New Roman"/>
      <w:sz w:val="20"/>
    </w:rPr>
  </w:style>
  <w:style w:type="character" w:customStyle="1" w:styleId="cardtextChar">
    <w:name w:val="card text Char"/>
    <w:basedOn w:val="DefaultParagraphFont"/>
    <w:link w:val="cardtext"/>
    <w:rsid w:val="005F5953"/>
    <w:rPr>
      <w:rFonts w:ascii="Times New Roman" w:hAnsi="Times New Roman"/>
      <w:sz w:val="20"/>
    </w:rPr>
  </w:style>
  <w:style w:type="paragraph" w:styleId="FootnoteText">
    <w:name w:val="footnote text"/>
    <w:basedOn w:val="Normal"/>
    <w:link w:val="FootnoteTextChar"/>
    <w:semiHidden/>
    <w:rsid w:val="005F5953"/>
    <w:pPr>
      <w:spacing w:after="120"/>
    </w:pPr>
    <w:rPr>
      <w:rFonts w:eastAsia="Times New Roman" w:cs="Calibri"/>
      <w:color w:val="000000"/>
      <w:lang w:eastAsia="zh-CN"/>
    </w:rPr>
  </w:style>
  <w:style w:type="character" w:customStyle="1" w:styleId="FootnoteTextChar">
    <w:name w:val="Footnote Text Char"/>
    <w:basedOn w:val="DefaultParagraphFont"/>
    <w:link w:val="FootnoteText"/>
    <w:semiHidden/>
    <w:rsid w:val="005F5953"/>
    <w:rPr>
      <w:rFonts w:ascii="Calibri" w:eastAsia="Times New Roman" w:hAnsi="Calibri" w:cs="Calibri"/>
      <w:color w:val="000000"/>
      <w:lang w:eastAsia="zh-CN"/>
    </w:rPr>
  </w:style>
  <w:style w:type="character" w:styleId="FootnoteReference">
    <w:name w:val="footnote reference"/>
    <w:basedOn w:val="DefaultParagraphFont"/>
    <w:semiHidden/>
    <w:rsid w:val="005F5953"/>
    <w:rPr>
      <w:rFonts w:cs="Times New Roman"/>
      <w:vertAlign w:val="superscript"/>
    </w:rPr>
  </w:style>
  <w:style w:type="character" w:customStyle="1" w:styleId="documentbody">
    <w:name w:val="documentbody"/>
    <w:basedOn w:val="DefaultParagraphFont"/>
    <w:uiPriority w:val="99"/>
    <w:rsid w:val="005F5953"/>
    <w:rPr>
      <w:rFonts w:cs="Times New Roman"/>
    </w:rPr>
  </w:style>
  <w:style w:type="character" w:styleId="CommentReference">
    <w:name w:val="annotation reference"/>
    <w:basedOn w:val="DefaultParagraphFont"/>
    <w:uiPriority w:val="99"/>
    <w:semiHidden/>
    <w:unhideWhenUsed/>
    <w:rsid w:val="005F5953"/>
    <w:rPr>
      <w:sz w:val="16"/>
      <w:szCs w:val="16"/>
    </w:rPr>
  </w:style>
  <w:style w:type="paragraph" w:styleId="CommentText">
    <w:name w:val="annotation text"/>
    <w:basedOn w:val="Normal"/>
    <w:link w:val="CommentTextChar"/>
    <w:uiPriority w:val="99"/>
    <w:semiHidden/>
    <w:unhideWhenUsed/>
    <w:rsid w:val="005F5953"/>
    <w:rPr>
      <w:sz w:val="20"/>
      <w:szCs w:val="20"/>
    </w:rPr>
  </w:style>
  <w:style w:type="character" w:customStyle="1" w:styleId="CommentTextChar">
    <w:name w:val="Comment Text Char"/>
    <w:basedOn w:val="DefaultParagraphFont"/>
    <w:link w:val="CommentText"/>
    <w:uiPriority w:val="99"/>
    <w:semiHidden/>
    <w:rsid w:val="005F5953"/>
    <w:rPr>
      <w:rFonts w:ascii="Calibri" w:hAnsi="Calibri"/>
      <w:sz w:val="20"/>
      <w:szCs w:val="20"/>
    </w:rPr>
  </w:style>
  <w:style w:type="paragraph" w:styleId="BalloonText">
    <w:name w:val="Balloon Text"/>
    <w:basedOn w:val="Normal"/>
    <w:link w:val="BalloonTextChar"/>
    <w:uiPriority w:val="99"/>
    <w:semiHidden/>
    <w:unhideWhenUsed/>
    <w:rsid w:val="005F59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53"/>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F5953"/>
    <w:rPr>
      <w:b/>
      <w:bCs/>
    </w:rPr>
  </w:style>
  <w:style w:type="character" w:customStyle="1" w:styleId="CommentSubjectChar">
    <w:name w:val="Comment Subject Char"/>
    <w:basedOn w:val="CommentTextChar"/>
    <w:link w:val="CommentSubject"/>
    <w:uiPriority w:val="99"/>
    <w:semiHidden/>
    <w:rsid w:val="005F5953"/>
    <w:rPr>
      <w:rFonts w:ascii="Calibri" w:hAnsi="Calibri"/>
      <w:b/>
      <w:bCs/>
      <w:sz w:val="20"/>
      <w:szCs w:val="20"/>
    </w:rPr>
  </w:style>
  <w:style w:type="character" w:customStyle="1" w:styleId="Box">
    <w:name w:val="Box"/>
    <w:basedOn w:val="DefaultParagraphFont"/>
    <w:uiPriority w:val="1"/>
    <w:qFormat/>
    <w:rsid w:val="005F5953"/>
    <w:rPr>
      <w:b/>
      <w:u w:val="single"/>
      <w:bdr w:val="single" w:sz="4" w:space="0" w:color="auto"/>
    </w:rPr>
  </w:style>
  <w:style w:type="character" w:customStyle="1" w:styleId="TitleChar">
    <w:name w:val="Title Char"/>
    <w:aliases w:val="Cites and Cards Char,Bold Underlined Char,UNDERLINE Char"/>
    <w:basedOn w:val="DefaultParagraphFont"/>
    <w:link w:val="Title"/>
    <w:qFormat/>
    <w:rsid w:val="00AE47CE"/>
    <w:rPr>
      <w:bCs/>
      <w:sz w:val="20"/>
      <w:u w:val="single"/>
    </w:rPr>
  </w:style>
  <w:style w:type="paragraph" w:styleId="Title">
    <w:name w:val="Title"/>
    <w:aliases w:val="Cites and Cards,Bold Underlined,UNDERLINE"/>
    <w:basedOn w:val="Normal"/>
    <w:next w:val="Normal"/>
    <w:link w:val="TitleChar"/>
    <w:qFormat/>
    <w:rsid w:val="00AE47CE"/>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AE47CE"/>
    <w:rPr>
      <w:rFonts w:asciiTheme="majorHAnsi" w:eastAsiaTheme="majorEastAsia" w:hAnsiTheme="majorHAnsi" w:cstheme="majorBidi"/>
      <w:spacing w:val="-10"/>
      <w:kern w:val="28"/>
      <w:sz w:val="56"/>
      <w:szCs w:val="56"/>
    </w:rPr>
  </w:style>
  <w:style w:type="character" w:customStyle="1" w:styleId="apple-converted-space">
    <w:name w:val="apple-converted-space"/>
    <w:rsid w:val="009E7841"/>
  </w:style>
  <w:style w:type="character" w:customStyle="1" w:styleId="Footnote2Char">
    <w:name w:val="Footnote2 Char"/>
    <w:link w:val="Footnote2"/>
    <w:locked/>
    <w:rsid w:val="009E7841"/>
  </w:style>
  <w:style w:type="paragraph" w:customStyle="1" w:styleId="Footnote2">
    <w:name w:val="Footnote2"/>
    <w:basedOn w:val="Normal"/>
    <w:next w:val="Normal"/>
    <w:link w:val="Footnote2Char"/>
    <w:autoRedefine/>
    <w:rsid w:val="009E7841"/>
    <w:pPr>
      <w:spacing w:after="120" w:line="480" w:lineRule="auto"/>
    </w:pPr>
    <w:rPr>
      <w:rFonts w:asciiTheme="minorHAnsi" w:hAnsiTheme="minorHAnsi"/>
    </w:rPr>
  </w:style>
  <w:style w:type="paragraph" w:styleId="DocumentMap">
    <w:name w:val="Document Map"/>
    <w:basedOn w:val="Normal"/>
    <w:link w:val="DocumentMapChar"/>
    <w:uiPriority w:val="99"/>
    <w:semiHidden/>
    <w:unhideWhenUsed/>
    <w:rsid w:val="00254E28"/>
    <w:rPr>
      <w:rFonts w:ascii="Lucida Grande" w:hAnsi="Lucida Grande" w:cs="Lucida Grande"/>
    </w:rPr>
  </w:style>
  <w:style w:type="character" w:customStyle="1" w:styleId="DocumentMapChar">
    <w:name w:val="Document Map Char"/>
    <w:basedOn w:val="DefaultParagraphFont"/>
    <w:link w:val="DocumentMap"/>
    <w:uiPriority w:val="99"/>
    <w:semiHidden/>
    <w:rsid w:val="00254E28"/>
    <w:rPr>
      <w:rFonts w:ascii="Lucida Grande" w:eastAsiaTheme="minorEastAsia" w:hAnsi="Lucida Grande" w:cs="Lucida Grande"/>
      <w:szCs w:val="24"/>
    </w:rPr>
  </w:style>
  <w:style w:type="paragraph" w:styleId="NoSpacing">
    <w:name w:val="No Spacing"/>
    <w:uiPriority w:val="1"/>
    <w:rsid w:val="00254E28"/>
    <w:pPr>
      <w:spacing w:after="0" w:line="240" w:lineRule="auto"/>
    </w:pPr>
    <w:rPr>
      <w:rFonts w:eastAsiaTheme="minorEastAsia"/>
      <w:sz w:val="24"/>
      <w:szCs w:val="24"/>
    </w:rPr>
  </w:style>
  <w:style w:type="paragraph" w:styleId="ListParagraph">
    <w:name w:val="List Paragraph"/>
    <w:basedOn w:val="Normal"/>
    <w:uiPriority w:val="34"/>
    <w:rsid w:val="00254E28"/>
    <w:pPr>
      <w:ind w:left="720"/>
      <w:contextualSpacing/>
    </w:pPr>
  </w:style>
  <w:style w:type="paragraph" w:styleId="Header">
    <w:name w:val="header"/>
    <w:basedOn w:val="Normal"/>
    <w:link w:val="HeaderChar"/>
    <w:uiPriority w:val="99"/>
    <w:unhideWhenUsed/>
    <w:rsid w:val="00254E28"/>
    <w:pPr>
      <w:tabs>
        <w:tab w:val="center" w:pos="4320"/>
        <w:tab w:val="right" w:pos="8640"/>
      </w:tabs>
    </w:pPr>
  </w:style>
  <w:style w:type="character" w:customStyle="1" w:styleId="HeaderChar">
    <w:name w:val="Header Char"/>
    <w:basedOn w:val="DefaultParagraphFont"/>
    <w:link w:val="Header"/>
    <w:uiPriority w:val="99"/>
    <w:rsid w:val="00254E28"/>
    <w:rPr>
      <w:rFonts w:ascii="Georgia" w:eastAsiaTheme="minorEastAsia" w:hAnsi="Georgia" w:cs="Times New Roman"/>
      <w:szCs w:val="24"/>
    </w:rPr>
  </w:style>
  <w:style w:type="paragraph" w:styleId="Footer">
    <w:name w:val="footer"/>
    <w:basedOn w:val="Normal"/>
    <w:link w:val="FooterChar"/>
    <w:uiPriority w:val="99"/>
    <w:unhideWhenUsed/>
    <w:rsid w:val="00254E28"/>
    <w:pPr>
      <w:tabs>
        <w:tab w:val="center" w:pos="4320"/>
        <w:tab w:val="right" w:pos="8640"/>
      </w:tabs>
    </w:pPr>
  </w:style>
  <w:style w:type="character" w:customStyle="1" w:styleId="FooterChar">
    <w:name w:val="Footer Char"/>
    <w:basedOn w:val="DefaultParagraphFont"/>
    <w:link w:val="Footer"/>
    <w:uiPriority w:val="99"/>
    <w:rsid w:val="00254E28"/>
    <w:rPr>
      <w:rFonts w:ascii="Georgia" w:eastAsiaTheme="minorEastAsia" w:hAnsi="Georgia" w:cs="Times New Roman"/>
      <w:szCs w:val="24"/>
    </w:rPr>
  </w:style>
  <w:style w:type="character" w:styleId="PageNumber">
    <w:name w:val="page number"/>
    <w:basedOn w:val="DefaultParagraphFont"/>
    <w:uiPriority w:val="99"/>
    <w:semiHidden/>
    <w:unhideWhenUsed/>
    <w:rsid w:val="00254E2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footnote reference" w:uiPriority="0"/>
    <w:lsdException w:name="Title" w:uiPriority="0"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254E28"/>
    <w:pPr>
      <w:spacing w:after="0" w:line="240" w:lineRule="auto"/>
    </w:pPr>
    <w:rPr>
      <w:rFonts w:ascii="Georgia" w:eastAsiaTheme="minorEastAsia" w:hAnsi="Georgia" w:cs="Times New Roman"/>
      <w:szCs w:val="24"/>
    </w:rPr>
  </w:style>
  <w:style w:type="paragraph" w:styleId="Heading1">
    <w:name w:val="heading 1"/>
    <w:aliases w:val="Pocket"/>
    <w:basedOn w:val="Normal"/>
    <w:next w:val="Normal"/>
    <w:link w:val="Heading1Char"/>
    <w:uiPriority w:val="9"/>
    <w:qFormat/>
    <w:rsid w:val="00254E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54E2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 Char,Citation,Tag Char Char,Bold Cite,Cite 1,Read Char,Heading 3 Char1 Char Char,Heading 3 Char Char1 Char Char,Read Char Ch,Text 7"/>
    <w:basedOn w:val="Normal"/>
    <w:next w:val="Normal"/>
    <w:link w:val="Heading3Char"/>
    <w:uiPriority w:val="9"/>
    <w:unhideWhenUsed/>
    <w:qFormat/>
    <w:rsid w:val="00254E2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254E28"/>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54E2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54E28"/>
    <w:rPr>
      <w:rFonts w:asciiTheme="majorHAnsi" w:eastAsiaTheme="majorEastAsia" w:hAnsiTheme="majorHAns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Citation Char,Tag Char Char Char,Bold Cite Char1,Cite 1 Char,Read Char Char,Read Char Ch Char"/>
    <w:basedOn w:val="DefaultParagraphFont"/>
    <w:link w:val="Heading3"/>
    <w:uiPriority w:val="9"/>
    <w:rsid w:val="00254E28"/>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254E28"/>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
    <w:basedOn w:val="DefaultParagraphFont"/>
    <w:uiPriority w:val="7"/>
    <w:qFormat/>
    <w:rsid w:val="00254E28"/>
    <w:rPr>
      <w:rFonts w:ascii="Georgia" w:hAnsi="Georgia"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254E28"/>
    <w:rPr>
      <w:b/>
      <w:sz w:val="24"/>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
    <w:basedOn w:val="DefaultParagraphFont"/>
    <w:uiPriority w:val="6"/>
    <w:qFormat/>
    <w:rsid w:val="00254E28"/>
    <w:rPr>
      <w:b/>
      <w:sz w:val="22"/>
      <w:u w:val="single"/>
    </w:rPr>
  </w:style>
  <w:style w:type="character" w:styleId="Hyperlink">
    <w:name w:val="Hyperlink"/>
    <w:aliases w:val="heading 1 (block title),Important,Read,Card Text,Internet Link,Analytic Text"/>
    <w:basedOn w:val="DefaultParagraphFont"/>
    <w:uiPriority w:val="99"/>
    <w:unhideWhenUsed/>
    <w:rsid w:val="00254E28"/>
    <w:rPr>
      <w:color w:val="0563C1" w:themeColor="hyperlink"/>
      <w:u w:val="single"/>
    </w:rPr>
  </w:style>
  <w:style w:type="character" w:styleId="FollowedHyperlink">
    <w:name w:val="FollowedHyperlink"/>
    <w:basedOn w:val="DefaultParagraphFont"/>
    <w:uiPriority w:val="99"/>
    <w:semiHidden/>
    <w:unhideWhenUsed/>
    <w:rsid w:val="000463FD"/>
    <w:rPr>
      <w:color w:val="auto"/>
      <w:u w:val="none"/>
    </w:rPr>
  </w:style>
  <w:style w:type="paragraph" w:customStyle="1" w:styleId="cardtext">
    <w:name w:val="card text"/>
    <w:basedOn w:val="Normal"/>
    <w:link w:val="cardtextChar"/>
    <w:qFormat/>
    <w:rsid w:val="005F5953"/>
    <w:pPr>
      <w:ind w:left="288" w:right="288"/>
    </w:pPr>
    <w:rPr>
      <w:rFonts w:ascii="Times New Roman" w:hAnsi="Times New Roman"/>
      <w:sz w:val="20"/>
    </w:rPr>
  </w:style>
  <w:style w:type="character" w:customStyle="1" w:styleId="cardtextChar">
    <w:name w:val="card text Char"/>
    <w:basedOn w:val="DefaultParagraphFont"/>
    <w:link w:val="cardtext"/>
    <w:rsid w:val="005F5953"/>
    <w:rPr>
      <w:rFonts w:ascii="Times New Roman" w:hAnsi="Times New Roman"/>
      <w:sz w:val="20"/>
    </w:rPr>
  </w:style>
  <w:style w:type="paragraph" w:styleId="FootnoteText">
    <w:name w:val="footnote text"/>
    <w:basedOn w:val="Normal"/>
    <w:link w:val="FootnoteTextChar"/>
    <w:semiHidden/>
    <w:rsid w:val="005F5953"/>
    <w:pPr>
      <w:spacing w:after="120"/>
    </w:pPr>
    <w:rPr>
      <w:rFonts w:eastAsia="Times New Roman" w:cs="Calibri"/>
      <w:color w:val="000000"/>
      <w:lang w:eastAsia="zh-CN"/>
    </w:rPr>
  </w:style>
  <w:style w:type="character" w:customStyle="1" w:styleId="FootnoteTextChar">
    <w:name w:val="Footnote Text Char"/>
    <w:basedOn w:val="DefaultParagraphFont"/>
    <w:link w:val="FootnoteText"/>
    <w:semiHidden/>
    <w:rsid w:val="005F5953"/>
    <w:rPr>
      <w:rFonts w:ascii="Calibri" w:eastAsia="Times New Roman" w:hAnsi="Calibri" w:cs="Calibri"/>
      <w:color w:val="000000"/>
      <w:lang w:eastAsia="zh-CN"/>
    </w:rPr>
  </w:style>
  <w:style w:type="character" w:styleId="FootnoteReference">
    <w:name w:val="footnote reference"/>
    <w:basedOn w:val="DefaultParagraphFont"/>
    <w:semiHidden/>
    <w:rsid w:val="005F5953"/>
    <w:rPr>
      <w:rFonts w:cs="Times New Roman"/>
      <w:vertAlign w:val="superscript"/>
    </w:rPr>
  </w:style>
  <w:style w:type="character" w:customStyle="1" w:styleId="documentbody">
    <w:name w:val="documentbody"/>
    <w:basedOn w:val="DefaultParagraphFont"/>
    <w:uiPriority w:val="99"/>
    <w:rsid w:val="005F5953"/>
    <w:rPr>
      <w:rFonts w:cs="Times New Roman"/>
    </w:rPr>
  </w:style>
  <w:style w:type="character" w:styleId="CommentReference">
    <w:name w:val="annotation reference"/>
    <w:basedOn w:val="DefaultParagraphFont"/>
    <w:uiPriority w:val="99"/>
    <w:semiHidden/>
    <w:unhideWhenUsed/>
    <w:rsid w:val="005F5953"/>
    <w:rPr>
      <w:sz w:val="16"/>
      <w:szCs w:val="16"/>
    </w:rPr>
  </w:style>
  <w:style w:type="paragraph" w:styleId="CommentText">
    <w:name w:val="annotation text"/>
    <w:basedOn w:val="Normal"/>
    <w:link w:val="CommentTextChar"/>
    <w:uiPriority w:val="99"/>
    <w:semiHidden/>
    <w:unhideWhenUsed/>
    <w:rsid w:val="005F5953"/>
    <w:rPr>
      <w:sz w:val="20"/>
      <w:szCs w:val="20"/>
    </w:rPr>
  </w:style>
  <w:style w:type="character" w:customStyle="1" w:styleId="CommentTextChar">
    <w:name w:val="Comment Text Char"/>
    <w:basedOn w:val="DefaultParagraphFont"/>
    <w:link w:val="CommentText"/>
    <w:uiPriority w:val="99"/>
    <w:semiHidden/>
    <w:rsid w:val="005F5953"/>
    <w:rPr>
      <w:rFonts w:ascii="Calibri" w:hAnsi="Calibri"/>
      <w:sz w:val="20"/>
      <w:szCs w:val="20"/>
    </w:rPr>
  </w:style>
  <w:style w:type="paragraph" w:styleId="BalloonText">
    <w:name w:val="Balloon Text"/>
    <w:basedOn w:val="Normal"/>
    <w:link w:val="BalloonTextChar"/>
    <w:uiPriority w:val="99"/>
    <w:semiHidden/>
    <w:unhideWhenUsed/>
    <w:rsid w:val="005F59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53"/>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F5953"/>
    <w:rPr>
      <w:b/>
      <w:bCs/>
    </w:rPr>
  </w:style>
  <w:style w:type="character" w:customStyle="1" w:styleId="CommentSubjectChar">
    <w:name w:val="Comment Subject Char"/>
    <w:basedOn w:val="CommentTextChar"/>
    <w:link w:val="CommentSubject"/>
    <w:uiPriority w:val="99"/>
    <w:semiHidden/>
    <w:rsid w:val="005F5953"/>
    <w:rPr>
      <w:rFonts w:ascii="Calibri" w:hAnsi="Calibri"/>
      <w:b/>
      <w:bCs/>
      <w:sz w:val="20"/>
      <w:szCs w:val="20"/>
    </w:rPr>
  </w:style>
  <w:style w:type="character" w:customStyle="1" w:styleId="Box">
    <w:name w:val="Box"/>
    <w:basedOn w:val="DefaultParagraphFont"/>
    <w:uiPriority w:val="1"/>
    <w:qFormat/>
    <w:rsid w:val="005F5953"/>
    <w:rPr>
      <w:b/>
      <w:u w:val="single"/>
      <w:bdr w:val="single" w:sz="4" w:space="0" w:color="auto"/>
    </w:rPr>
  </w:style>
  <w:style w:type="character" w:customStyle="1" w:styleId="TitleChar">
    <w:name w:val="Title Char"/>
    <w:aliases w:val="Cites and Cards Char,Bold Underlined Char,UNDERLINE Char"/>
    <w:basedOn w:val="DefaultParagraphFont"/>
    <w:link w:val="Title"/>
    <w:qFormat/>
    <w:rsid w:val="00AE47CE"/>
    <w:rPr>
      <w:bCs/>
      <w:sz w:val="20"/>
      <w:u w:val="single"/>
    </w:rPr>
  </w:style>
  <w:style w:type="paragraph" w:styleId="Title">
    <w:name w:val="Title"/>
    <w:aliases w:val="Cites and Cards,Bold Underlined,UNDERLINE"/>
    <w:basedOn w:val="Normal"/>
    <w:next w:val="Normal"/>
    <w:link w:val="TitleChar"/>
    <w:qFormat/>
    <w:rsid w:val="00AE47CE"/>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AE47CE"/>
    <w:rPr>
      <w:rFonts w:asciiTheme="majorHAnsi" w:eastAsiaTheme="majorEastAsia" w:hAnsiTheme="majorHAnsi" w:cstheme="majorBidi"/>
      <w:spacing w:val="-10"/>
      <w:kern w:val="28"/>
      <w:sz w:val="56"/>
      <w:szCs w:val="56"/>
    </w:rPr>
  </w:style>
  <w:style w:type="character" w:customStyle="1" w:styleId="apple-converted-space">
    <w:name w:val="apple-converted-space"/>
    <w:rsid w:val="009E7841"/>
  </w:style>
  <w:style w:type="character" w:customStyle="1" w:styleId="Footnote2Char">
    <w:name w:val="Footnote2 Char"/>
    <w:link w:val="Footnote2"/>
    <w:locked/>
    <w:rsid w:val="009E7841"/>
  </w:style>
  <w:style w:type="paragraph" w:customStyle="1" w:styleId="Footnote2">
    <w:name w:val="Footnote2"/>
    <w:basedOn w:val="Normal"/>
    <w:next w:val="Normal"/>
    <w:link w:val="Footnote2Char"/>
    <w:autoRedefine/>
    <w:rsid w:val="009E7841"/>
    <w:pPr>
      <w:spacing w:after="120" w:line="480" w:lineRule="auto"/>
    </w:pPr>
    <w:rPr>
      <w:rFonts w:asciiTheme="minorHAnsi" w:hAnsiTheme="minorHAnsi"/>
    </w:rPr>
  </w:style>
  <w:style w:type="paragraph" w:styleId="DocumentMap">
    <w:name w:val="Document Map"/>
    <w:basedOn w:val="Normal"/>
    <w:link w:val="DocumentMapChar"/>
    <w:uiPriority w:val="99"/>
    <w:semiHidden/>
    <w:unhideWhenUsed/>
    <w:rsid w:val="00254E28"/>
    <w:rPr>
      <w:rFonts w:ascii="Lucida Grande" w:hAnsi="Lucida Grande" w:cs="Lucida Grande"/>
    </w:rPr>
  </w:style>
  <w:style w:type="character" w:customStyle="1" w:styleId="DocumentMapChar">
    <w:name w:val="Document Map Char"/>
    <w:basedOn w:val="DefaultParagraphFont"/>
    <w:link w:val="DocumentMap"/>
    <w:uiPriority w:val="99"/>
    <w:semiHidden/>
    <w:rsid w:val="00254E28"/>
    <w:rPr>
      <w:rFonts w:ascii="Lucida Grande" w:eastAsiaTheme="minorEastAsia" w:hAnsi="Lucida Grande" w:cs="Lucida Grande"/>
      <w:szCs w:val="24"/>
    </w:rPr>
  </w:style>
  <w:style w:type="paragraph" w:styleId="NoSpacing">
    <w:name w:val="No Spacing"/>
    <w:uiPriority w:val="1"/>
    <w:rsid w:val="00254E28"/>
    <w:pPr>
      <w:spacing w:after="0" w:line="240" w:lineRule="auto"/>
    </w:pPr>
    <w:rPr>
      <w:rFonts w:eastAsiaTheme="minorEastAsia"/>
      <w:sz w:val="24"/>
      <w:szCs w:val="24"/>
    </w:rPr>
  </w:style>
  <w:style w:type="paragraph" w:styleId="ListParagraph">
    <w:name w:val="List Paragraph"/>
    <w:basedOn w:val="Normal"/>
    <w:uiPriority w:val="34"/>
    <w:rsid w:val="00254E28"/>
    <w:pPr>
      <w:ind w:left="720"/>
      <w:contextualSpacing/>
    </w:pPr>
  </w:style>
  <w:style w:type="paragraph" w:styleId="Header">
    <w:name w:val="header"/>
    <w:basedOn w:val="Normal"/>
    <w:link w:val="HeaderChar"/>
    <w:uiPriority w:val="99"/>
    <w:unhideWhenUsed/>
    <w:rsid w:val="00254E28"/>
    <w:pPr>
      <w:tabs>
        <w:tab w:val="center" w:pos="4320"/>
        <w:tab w:val="right" w:pos="8640"/>
      </w:tabs>
    </w:pPr>
  </w:style>
  <w:style w:type="character" w:customStyle="1" w:styleId="HeaderChar">
    <w:name w:val="Header Char"/>
    <w:basedOn w:val="DefaultParagraphFont"/>
    <w:link w:val="Header"/>
    <w:uiPriority w:val="99"/>
    <w:rsid w:val="00254E28"/>
    <w:rPr>
      <w:rFonts w:ascii="Georgia" w:eastAsiaTheme="minorEastAsia" w:hAnsi="Georgia" w:cs="Times New Roman"/>
      <w:szCs w:val="24"/>
    </w:rPr>
  </w:style>
  <w:style w:type="paragraph" w:styleId="Footer">
    <w:name w:val="footer"/>
    <w:basedOn w:val="Normal"/>
    <w:link w:val="FooterChar"/>
    <w:uiPriority w:val="99"/>
    <w:unhideWhenUsed/>
    <w:rsid w:val="00254E28"/>
    <w:pPr>
      <w:tabs>
        <w:tab w:val="center" w:pos="4320"/>
        <w:tab w:val="right" w:pos="8640"/>
      </w:tabs>
    </w:pPr>
  </w:style>
  <w:style w:type="character" w:customStyle="1" w:styleId="FooterChar">
    <w:name w:val="Footer Char"/>
    <w:basedOn w:val="DefaultParagraphFont"/>
    <w:link w:val="Footer"/>
    <w:uiPriority w:val="99"/>
    <w:rsid w:val="00254E28"/>
    <w:rPr>
      <w:rFonts w:ascii="Georgia" w:eastAsiaTheme="minorEastAsia" w:hAnsi="Georgia" w:cs="Times New Roman"/>
      <w:szCs w:val="24"/>
    </w:rPr>
  </w:style>
  <w:style w:type="character" w:styleId="PageNumber">
    <w:name w:val="page number"/>
    <w:basedOn w:val="DefaultParagraphFont"/>
    <w:uiPriority w:val="99"/>
    <w:semiHidden/>
    <w:unhideWhenUsed/>
    <w:rsid w:val="00254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72002">
      <w:bodyDiv w:val="1"/>
      <w:marLeft w:val="0"/>
      <w:marRight w:val="0"/>
      <w:marTop w:val="0"/>
      <w:marBottom w:val="0"/>
      <w:divBdr>
        <w:top w:val="none" w:sz="0" w:space="0" w:color="auto"/>
        <w:left w:val="none" w:sz="0" w:space="0" w:color="auto"/>
        <w:bottom w:val="none" w:sz="0" w:space="0" w:color="auto"/>
        <w:right w:val="none" w:sz="0" w:space="0" w:color="auto"/>
      </w:divBdr>
    </w:div>
    <w:div w:id="68425755">
      <w:bodyDiv w:val="1"/>
      <w:marLeft w:val="0"/>
      <w:marRight w:val="0"/>
      <w:marTop w:val="0"/>
      <w:marBottom w:val="0"/>
      <w:divBdr>
        <w:top w:val="none" w:sz="0" w:space="0" w:color="auto"/>
        <w:left w:val="none" w:sz="0" w:space="0" w:color="auto"/>
        <w:bottom w:val="none" w:sz="0" w:space="0" w:color="auto"/>
        <w:right w:val="none" w:sz="0" w:space="0" w:color="auto"/>
      </w:divBdr>
    </w:div>
    <w:div w:id="141852643">
      <w:bodyDiv w:val="1"/>
      <w:marLeft w:val="0"/>
      <w:marRight w:val="0"/>
      <w:marTop w:val="0"/>
      <w:marBottom w:val="0"/>
      <w:divBdr>
        <w:top w:val="none" w:sz="0" w:space="0" w:color="auto"/>
        <w:left w:val="none" w:sz="0" w:space="0" w:color="auto"/>
        <w:bottom w:val="none" w:sz="0" w:space="0" w:color="auto"/>
        <w:right w:val="none" w:sz="0" w:space="0" w:color="auto"/>
      </w:divBdr>
    </w:div>
    <w:div w:id="165559134">
      <w:bodyDiv w:val="1"/>
      <w:marLeft w:val="0"/>
      <w:marRight w:val="0"/>
      <w:marTop w:val="0"/>
      <w:marBottom w:val="0"/>
      <w:divBdr>
        <w:top w:val="none" w:sz="0" w:space="0" w:color="auto"/>
        <w:left w:val="none" w:sz="0" w:space="0" w:color="auto"/>
        <w:bottom w:val="none" w:sz="0" w:space="0" w:color="auto"/>
        <w:right w:val="none" w:sz="0" w:space="0" w:color="auto"/>
      </w:divBdr>
    </w:div>
    <w:div w:id="238712785">
      <w:bodyDiv w:val="1"/>
      <w:marLeft w:val="0"/>
      <w:marRight w:val="0"/>
      <w:marTop w:val="0"/>
      <w:marBottom w:val="0"/>
      <w:divBdr>
        <w:top w:val="none" w:sz="0" w:space="0" w:color="auto"/>
        <w:left w:val="none" w:sz="0" w:space="0" w:color="auto"/>
        <w:bottom w:val="none" w:sz="0" w:space="0" w:color="auto"/>
        <w:right w:val="none" w:sz="0" w:space="0" w:color="auto"/>
      </w:divBdr>
    </w:div>
    <w:div w:id="261960987">
      <w:bodyDiv w:val="1"/>
      <w:marLeft w:val="0"/>
      <w:marRight w:val="0"/>
      <w:marTop w:val="0"/>
      <w:marBottom w:val="0"/>
      <w:divBdr>
        <w:top w:val="none" w:sz="0" w:space="0" w:color="auto"/>
        <w:left w:val="none" w:sz="0" w:space="0" w:color="auto"/>
        <w:bottom w:val="none" w:sz="0" w:space="0" w:color="auto"/>
        <w:right w:val="none" w:sz="0" w:space="0" w:color="auto"/>
      </w:divBdr>
    </w:div>
    <w:div w:id="282344547">
      <w:bodyDiv w:val="1"/>
      <w:marLeft w:val="0"/>
      <w:marRight w:val="0"/>
      <w:marTop w:val="0"/>
      <w:marBottom w:val="0"/>
      <w:divBdr>
        <w:top w:val="none" w:sz="0" w:space="0" w:color="auto"/>
        <w:left w:val="none" w:sz="0" w:space="0" w:color="auto"/>
        <w:bottom w:val="none" w:sz="0" w:space="0" w:color="auto"/>
        <w:right w:val="none" w:sz="0" w:space="0" w:color="auto"/>
      </w:divBdr>
    </w:div>
    <w:div w:id="386413117">
      <w:bodyDiv w:val="1"/>
      <w:marLeft w:val="0"/>
      <w:marRight w:val="0"/>
      <w:marTop w:val="0"/>
      <w:marBottom w:val="0"/>
      <w:divBdr>
        <w:top w:val="none" w:sz="0" w:space="0" w:color="auto"/>
        <w:left w:val="none" w:sz="0" w:space="0" w:color="auto"/>
        <w:bottom w:val="none" w:sz="0" w:space="0" w:color="auto"/>
        <w:right w:val="none" w:sz="0" w:space="0" w:color="auto"/>
      </w:divBdr>
    </w:div>
    <w:div w:id="393966764">
      <w:bodyDiv w:val="1"/>
      <w:marLeft w:val="0"/>
      <w:marRight w:val="0"/>
      <w:marTop w:val="0"/>
      <w:marBottom w:val="0"/>
      <w:divBdr>
        <w:top w:val="none" w:sz="0" w:space="0" w:color="auto"/>
        <w:left w:val="none" w:sz="0" w:space="0" w:color="auto"/>
        <w:bottom w:val="none" w:sz="0" w:space="0" w:color="auto"/>
        <w:right w:val="none" w:sz="0" w:space="0" w:color="auto"/>
      </w:divBdr>
    </w:div>
    <w:div w:id="395278914">
      <w:bodyDiv w:val="1"/>
      <w:marLeft w:val="0"/>
      <w:marRight w:val="0"/>
      <w:marTop w:val="0"/>
      <w:marBottom w:val="0"/>
      <w:divBdr>
        <w:top w:val="none" w:sz="0" w:space="0" w:color="auto"/>
        <w:left w:val="none" w:sz="0" w:space="0" w:color="auto"/>
        <w:bottom w:val="none" w:sz="0" w:space="0" w:color="auto"/>
        <w:right w:val="none" w:sz="0" w:space="0" w:color="auto"/>
      </w:divBdr>
    </w:div>
    <w:div w:id="410464726">
      <w:bodyDiv w:val="1"/>
      <w:marLeft w:val="0"/>
      <w:marRight w:val="0"/>
      <w:marTop w:val="0"/>
      <w:marBottom w:val="0"/>
      <w:divBdr>
        <w:top w:val="none" w:sz="0" w:space="0" w:color="auto"/>
        <w:left w:val="none" w:sz="0" w:space="0" w:color="auto"/>
        <w:bottom w:val="none" w:sz="0" w:space="0" w:color="auto"/>
        <w:right w:val="none" w:sz="0" w:space="0" w:color="auto"/>
      </w:divBdr>
    </w:div>
    <w:div w:id="460802410">
      <w:bodyDiv w:val="1"/>
      <w:marLeft w:val="0"/>
      <w:marRight w:val="0"/>
      <w:marTop w:val="0"/>
      <w:marBottom w:val="0"/>
      <w:divBdr>
        <w:top w:val="none" w:sz="0" w:space="0" w:color="auto"/>
        <w:left w:val="none" w:sz="0" w:space="0" w:color="auto"/>
        <w:bottom w:val="none" w:sz="0" w:space="0" w:color="auto"/>
        <w:right w:val="none" w:sz="0" w:space="0" w:color="auto"/>
      </w:divBdr>
    </w:div>
    <w:div w:id="465436980">
      <w:bodyDiv w:val="1"/>
      <w:marLeft w:val="0"/>
      <w:marRight w:val="0"/>
      <w:marTop w:val="0"/>
      <w:marBottom w:val="0"/>
      <w:divBdr>
        <w:top w:val="none" w:sz="0" w:space="0" w:color="auto"/>
        <w:left w:val="none" w:sz="0" w:space="0" w:color="auto"/>
        <w:bottom w:val="none" w:sz="0" w:space="0" w:color="auto"/>
        <w:right w:val="none" w:sz="0" w:space="0" w:color="auto"/>
      </w:divBdr>
    </w:div>
    <w:div w:id="513956150">
      <w:bodyDiv w:val="1"/>
      <w:marLeft w:val="0"/>
      <w:marRight w:val="0"/>
      <w:marTop w:val="0"/>
      <w:marBottom w:val="0"/>
      <w:divBdr>
        <w:top w:val="none" w:sz="0" w:space="0" w:color="auto"/>
        <w:left w:val="none" w:sz="0" w:space="0" w:color="auto"/>
        <w:bottom w:val="none" w:sz="0" w:space="0" w:color="auto"/>
        <w:right w:val="none" w:sz="0" w:space="0" w:color="auto"/>
      </w:divBdr>
    </w:div>
    <w:div w:id="575674566">
      <w:bodyDiv w:val="1"/>
      <w:marLeft w:val="0"/>
      <w:marRight w:val="0"/>
      <w:marTop w:val="0"/>
      <w:marBottom w:val="0"/>
      <w:divBdr>
        <w:top w:val="none" w:sz="0" w:space="0" w:color="auto"/>
        <w:left w:val="none" w:sz="0" w:space="0" w:color="auto"/>
        <w:bottom w:val="none" w:sz="0" w:space="0" w:color="auto"/>
        <w:right w:val="none" w:sz="0" w:space="0" w:color="auto"/>
      </w:divBdr>
    </w:div>
    <w:div w:id="595095301">
      <w:bodyDiv w:val="1"/>
      <w:marLeft w:val="0"/>
      <w:marRight w:val="0"/>
      <w:marTop w:val="0"/>
      <w:marBottom w:val="0"/>
      <w:divBdr>
        <w:top w:val="none" w:sz="0" w:space="0" w:color="auto"/>
        <w:left w:val="none" w:sz="0" w:space="0" w:color="auto"/>
        <w:bottom w:val="none" w:sz="0" w:space="0" w:color="auto"/>
        <w:right w:val="none" w:sz="0" w:space="0" w:color="auto"/>
      </w:divBdr>
    </w:div>
    <w:div w:id="601959025">
      <w:bodyDiv w:val="1"/>
      <w:marLeft w:val="0"/>
      <w:marRight w:val="0"/>
      <w:marTop w:val="0"/>
      <w:marBottom w:val="0"/>
      <w:divBdr>
        <w:top w:val="none" w:sz="0" w:space="0" w:color="auto"/>
        <w:left w:val="none" w:sz="0" w:space="0" w:color="auto"/>
        <w:bottom w:val="none" w:sz="0" w:space="0" w:color="auto"/>
        <w:right w:val="none" w:sz="0" w:space="0" w:color="auto"/>
      </w:divBdr>
    </w:div>
    <w:div w:id="638415911">
      <w:bodyDiv w:val="1"/>
      <w:marLeft w:val="0"/>
      <w:marRight w:val="0"/>
      <w:marTop w:val="0"/>
      <w:marBottom w:val="0"/>
      <w:divBdr>
        <w:top w:val="none" w:sz="0" w:space="0" w:color="auto"/>
        <w:left w:val="none" w:sz="0" w:space="0" w:color="auto"/>
        <w:bottom w:val="none" w:sz="0" w:space="0" w:color="auto"/>
        <w:right w:val="none" w:sz="0" w:space="0" w:color="auto"/>
      </w:divBdr>
    </w:div>
    <w:div w:id="653535519">
      <w:bodyDiv w:val="1"/>
      <w:marLeft w:val="0"/>
      <w:marRight w:val="0"/>
      <w:marTop w:val="0"/>
      <w:marBottom w:val="0"/>
      <w:divBdr>
        <w:top w:val="none" w:sz="0" w:space="0" w:color="auto"/>
        <w:left w:val="none" w:sz="0" w:space="0" w:color="auto"/>
        <w:bottom w:val="none" w:sz="0" w:space="0" w:color="auto"/>
        <w:right w:val="none" w:sz="0" w:space="0" w:color="auto"/>
      </w:divBdr>
    </w:div>
    <w:div w:id="668026021">
      <w:bodyDiv w:val="1"/>
      <w:marLeft w:val="0"/>
      <w:marRight w:val="0"/>
      <w:marTop w:val="0"/>
      <w:marBottom w:val="0"/>
      <w:divBdr>
        <w:top w:val="none" w:sz="0" w:space="0" w:color="auto"/>
        <w:left w:val="none" w:sz="0" w:space="0" w:color="auto"/>
        <w:bottom w:val="none" w:sz="0" w:space="0" w:color="auto"/>
        <w:right w:val="none" w:sz="0" w:space="0" w:color="auto"/>
      </w:divBdr>
    </w:div>
    <w:div w:id="681204316">
      <w:bodyDiv w:val="1"/>
      <w:marLeft w:val="0"/>
      <w:marRight w:val="0"/>
      <w:marTop w:val="0"/>
      <w:marBottom w:val="0"/>
      <w:divBdr>
        <w:top w:val="none" w:sz="0" w:space="0" w:color="auto"/>
        <w:left w:val="none" w:sz="0" w:space="0" w:color="auto"/>
        <w:bottom w:val="none" w:sz="0" w:space="0" w:color="auto"/>
        <w:right w:val="none" w:sz="0" w:space="0" w:color="auto"/>
      </w:divBdr>
    </w:div>
    <w:div w:id="705566863">
      <w:bodyDiv w:val="1"/>
      <w:marLeft w:val="0"/>
      <w:marRight w:val="0"/>
      <w:marTop w:val="0"/>
      <w:marBottom w:val="0"/>
      <w:divBdr>
        <w:top w:val="none" w:sz="0" w:space="0" w:color="auto"/>
        <w:left w:val="none" w:sz="0" w:space="0" w:color="auto"/>
        <w:bottom w:val="none" w:sz="0" w:space="0" w:color="auto"/>
        <w:right w:val="none" w:sz="0" w:space="0" w:color="auto"/>
      </w:divBdr>
    </w:div>
    <w:div w:id="732432942">
      <w:bodyDiv w:val="1"/>
      <w:marLeft w:val="0"/>
      <w:marRight w:val="0"/>
      <w:marTop w:val="0"/>
      <w:marBottom w:val="0"/>
      <w:divBdr>
        <w:top w:val="none" w:sz="0" w:space="0" w:color="auto"/>
        <w:left w:val="none" w:sz="0" w:space="0" w:color="auto"/>
        <w:bottom w:val="none" w:sz="0" w:space="0" w:color="auto"/>
        <w:right w:val="none" w:sz="0" w:space="0" w:color="auto"/>
      </w:divBdr>
    </w:div>
    <w:div w:id="733357112">
      <w:bodyDiv w:val="1"/>
      <w:marLeft w:val="0"/>
      <w:marRight w:val="0"/>
      <w:marTop w:val="0"/>
      <w:marBottom w:val="0"/>
      <w:divBdr>
        <w:top w:val="none" w:sz="0" w:space="0" w:color="auto"/>
        <w:left w:val="none" w:sz="0" w:space="0" w:color="auto"/>
        <w:bottom w:val="none" w:sz="0" w:space="0" w:color="auto"/>
        <w:right w:val="none" w:sz="0" w:space="0" w:color="auto"/>
      </w:divBdr>
    </w:div>
    <w:div w:id="752243038">
      <w:bodyDiv w:val="1"/>
      <w:marLeft w:val="0"/>
      <w:marRight w:val="0"/>
      <w:marTop w:val="0"/>
      <w:marBottom w:val="0"/>
      <w:divBdr>
        <w:top w:val="none" w:sz="0" w:space="0" w:color="auto"/>
        <w:left w:val="none" w:sz="0" w:space="0" w:color="auto"/>
        <w:bottom w:val="none" w:sz="0" w:space="0" w:color="auto"/>
        <w:right w:val="none" w:sz="0" w:space="0" w:color="auto"/>
      </w:divBdr>
    </w:div>
    <w:div w:id="981619617">
      <w:bodyDiv w:val="1"/>
      <w:marLeft w:val="0"/>
      <w:marRight w:val="0"/>
      <w:marTop w:val="0"/>
      <w:marBottom w:val="0"/>
      <w:divBdr>
        <w:top w:val="none" w:sz="0" w:space="0" w:color="auto"/>
        <w:left w:val="none" w:sz="0" w:space="0" w:color="auto"/>
        <w:bottom w:val="none" w:sz="0" w:space="0" w:color="auto"/>
        <w:right w:val="none" w:sz="0" w:space="0" w:color="auto"/>
      </w:divBdr>
    </w:div>
    <w:div w:id="1014957681">
      <w:bodyDiv w:val="1"/>
      <w:marLeft w:val="0"/>
      <w:marRight w:val="0"/>
      <w:marTop w:val="0"/>
      <w:marBottom w:val="0"/>
      <w:divBdr>
        <w:top w:val="none" w:sz="0" w:space="0" w:color="auto"/>
        <w:left w:val="none" w:sz="0" w:space="0" w:color="auto"/>
        <w:bottom w:val="none" w:sz="0" w:space="0" w:color="auto"/>
        <w:right w:val="none" w:sz="0" w:space="0" w:color="auto"/>
      </w:divBdr>
    </w:div>
    <w:div w:id="1074200625">
      <w:bodyDiv w:val="1"/>
      <w:marLeft w:val="0"/>
      <w:marRight w:val="0"/>
      <w:marTop w:val="0"/>
      <w:marBottom w:val="0"/>
      <w:divBdr>
        <w:top w:val="none" w:sz="0" w:space="0" w:color="auto"/>
        <w:left w:val="none" w:sz="0" w:space="0" w:color="auto"/>
        <w:bottom w:val="none" w:sz="0" w:space="0" w:color="auto"/>
        <w:right w:val="none" w:sz="0" w:space="0" w:color="auto"/>
      </w:divBdr>
    </w:div>
    <w:div w:id="1095785384">
      <w:bodyDiv w:val="1"/>
      <w:marLeft w:val="0"/>
      <w:marRight w:val="0"/>
      <w:marTop w:val="0"/>
      <w:marBottom w:val="0"/>
      <w:divBdr>
        <w:top w:val="none" w:sz="0" w:space="0" w:color="auto"/>
        <w:left w:val="none" w:sz="0" w:space="0" w:color="auto"/>
        <w:bottom w:val="none" w:sz="0" w:space="0" w:color="auto"/>
        <w:right w:val="none" w:sz="0" w:space="0" w:color="auto"/>
      </w:divBdr>
    </w:div>
    <w:div w:id="1182935255">
      <w:bodyDiv w:val="1"/>
      <w:marLeft w:val="0"/>
      <w:marRight w:val="0"/>
      <w:marTop w:val="0"/>
      <w:marBottom w:val="0"/>
      <w:divBdr>
        <w:top w:val="none" w:sz="0" w:space="0" w:color="auto"/>
        <w:left w:val="none" w:sz="0" w:space="0" w:color="auto"/>
        <w:bottom w:val="none" w:sz="0" w:space="0" w:color="auto"/>
        <w:right w:val="none" w:sz="0" w:space="0" w:color="auto"/>
      </w:divBdr>
    </w:div>
    <w:div w:id="1228149332">
      <w:bodyDiv w:val="1"/>
      <w:marLeft w:val="0"/>
      <w:marRight w:val="0"/>
      <w:marTop w:val="0"/>
      <w:marBottom w:val="0"/>
      <w:divBdr>
        <w:top w:val="none" w:sz="0" w:space="0" w:color="auto"/>
        <w:left w:val="none" w:sz="0" w:space="0" w:color="auto"/>
        <w:bottom w:val="none" w:sz="0" w:space="0" w:color="auto"/>
        <w:right w:val="none" w:sz="0" w:space="0" w:color="auto"/>
      </w:divBdr>
    </w:div>
    <w:div w:id="1259211824">
      <w:bodyDiv w:val="1"/>
      <w:marLeft w:val="0"/>
      <w:marRight w:val="0"/>
      <w:marTop w:val="0"/>
      <w:marBottom w:val="0"/>
      <w:divBdr>
        <w:top w:val="none" w:sz="0" w:space="0" w:color="auto"/>
        <w:left w:val="none" w:sz="0" w:space="0" w:color="auto"/>
        <w:bottom w:val="none" w:sz="0" w:space="0" w:color="auto"/>
        <w:right w:val="none" w:sz="0" w:space="0" w:color="auto"/>
      </w:divBdr>
    </w:div>
    <w:div w:id="1299607318">
      <w:bodyDiv w:val="1"/>
      <w:marLeft w:val="0"/>
      <w:marRight w:val="0"/>
      <w:marTop w:val="0"/>
      <w:marBottom w:val="0"/>
      <w:divBdr>
        <w:top w:val="none" w:sz="0" w:space="0" w:color="auto"/>
        <w:left w:val="none" w:sz="0" w:space="0" w:color="auto"/>
        <w:bottom w:val="none" w:sz="0" w:space="0" w:color="auto"/>
        <w:right w:val="none" w:sz="0" w:space="0" w:color="auto"/>
      </w:divBdr>
    </w:div>
    <w:div w:id="1307468471">
      <w:bodyDiv w:val="1"/>
      <w:marLeft w:val="0"/>
      <w:marRight w:val="0"/>
      <w:marTop w:val="0"/>
      <w:marBottom w:val="0"/>
      <w:divBdr>
        <w:top w:val="none" w:sz="0" w:space="0" w:color="auto"/>
        <w:left w:val="none" w:sz="0" w:space="0" w:color="auto"/>
        <w:bottom w:val="none" w:sz="0" w:space="0" w:color="auto"/>
        <w:right w:val="none" w:sz="0" w:space="0" w:color="auto"/>
      </w:divBdr>
    </w:div>
    <w:div w:id="1314070096">
      <w:bodyDiv w:val="1"/>
      <w:marLeft w:val="0"/>
      <w:marRight w:val="0"/>
      <w:marTop w:val="0"/>
      <w:marBottom w:val="0"/>
      <w:divBdr>
        <w:top w:val="none" w:sz="0" w:space="0" w:color="auto"/>
        <w:left w:val="none" w:sz="0" w:space="0" w:color="auto"/>
        <w:bottom w:val="none" w:sz="0" w:space="0" w:color="auto"/>
        <w:right w:val="none" w:sz="0" w:space="0" w:color="auto"/>
      </w:divBdr>
    </w:div>
    <w:div w:id="1342930496">
      <w:bodyDiv w:val="1"/>
      <w:marLeft w:val="0"/>
      <w:marRight w:val="0"/>
      <w:marTop w:val="0"/>
      <w:marBottom w:val="0"/>
      <w:divBdr>
        <w:top w:val="none" w:sz="0" w:space="0" w:color="auto"/>
        <w:left w:val="none" w:sz="0" w:space="0" w:color="auto"/>
        <w:bottom w:val="none" w:sz="0" w:space="0" w:color="auto"/>
        <w:right w:val="none" w:sz="0" w:space="0" w:color="auto"/>
      </w:divBdr>
    </w:div>
    <w:div w:id="1349334766">
      <w:bodyDiv w:val="1"/>
      <w:marLeft w:val="0"/>
      <w:marRight w:val="0"/>
      <w:marTop w:val="0"/>
      <w:marBottom w:val="0"/>
      <w:divBdr>
        <w:top w:val="none" w:sz="0" w:space="0" w:color="auto"/>
        <w:left w:val="none" w:sz="0" w:space="0" w:color="auto"/>
        <w:bottom w:val="none" w:sz="0" w:space="0" w:color="auto"/>
        <w:right w:val="none" w:sz="0" w:space="0" w:color="auto"/>
      </w:divBdr>
    </w:div>
    <w:div w:id="1382317234">
      <w:bodyDiv w:val="1"/>
      <w:marLeft w:val="0"/>
      <w:marRight w:val="0"/>
      <w:marTop w:val="0"/>
      <w:marBottom w:val="0"/>
      <w:divBdr>
        <w:top w:val="none" w:sz="0" w:space="0" w:color="auto"/>
        <w:left w:val="none" w:sz="0" w:space="0" w:color="auto"/>
        <w:bottom w:val="none" w:sz="0" w:space="0" w:color="auto"/>
        <w:right w:val="none" w:sz="0" w:space="0" w:color="auto"/>
      </w:divBdr>
    </w:div>
    <w:div w:id="1400516403">
      <w:bodyDiv w:val="1"/>
      <w:marLeft w:val="0"/>
      <w:marRight w:val="0"/>
      <w:marTop w:val="0"/>
      <w:marBottom w:val="0"/>
      <w:divBdr>
        <w:top w:val="none" w:sz="0" w:space="0" w:color="auto"/>
        <w:left w:val="none" w:sz="0" w:space="0" w:color="auto"/>
        <w:bottom w:val="none" w:sz="0" w:space="0" w:color="auto"/>
        <w:right w:val="none" w:sz="0" w:space="0" w:color="auto"/>
      </w:divBdr>
    </w:div>
    <w:div w:id="1412003877">
      <w:bodyDiv w:val="1"/>
      <w:marLeft w:val="0"/>
      <w:marRight w:val="0"/>
      <w:marTop w:val="0"/>
      <w:marBottom w:val="0"/>
      <w:divBdr>
        <w:top w:val="none" w:sz="0" w:space="0" w:color="auto"/>
        <w:left w:val="none" w:sz="0" w:space="0" w:color="auto"/>
        <w:bottom w:val="none" w:sz="0" w:space="0" w:color="auto"/>
        <w:right w:val="none" w:sz="0" w:space="0" w:color="auto"/>
      </w:divBdr>
    </w:div>
    <w:div w:id="1434352802">
      <w:bodyDiv w:val="1"/>
      <w:marLeft w:val="0"/>
      <w:marRight w:val="0"/>
      <w:marTop w:val="0"/>
      <w:marBottom w:val="0"/>
      <w:divBdr>
        <w:top w:val="none" w:sz="0" w:space="0" w:color="auto"/>
        <w:left w:val="none" w:sz="0" w:space="0" w:color="auto"/>
        <w:bottom w:val="none" w:sz="0" w:space="0" w:color="auto"/>
        <w:right w:val="none" w:sz="0" w:space="0" w:color="auto"/>
      </w:divBdr>
    </w:div>
    <w:div w:id="1494027003">
      <w:bodyDiv w:val="1"/>
      <w:marLeft w:val="0"/>
      <w:marRight w:val="0"/>
      <w:marTop w:val="0"/>
      <w:marBottom w:val="0"/>
      <w:divBdr>
        <w:top w:val="none" w:sz="0" w:space="0" w:color="auto"/>
        <w:left w:val="none" w:sz="0" w:space="0" w:color="auto"/>
        <w:bottom w:val="none" w:sz="0" w:space="0" w:color="auto"/>
        <w:right w:val="none" w:sz="0" w:space="0" w:color="auto"/>
      </w:divBdr>
    </w:div>
    <w:div w:id="1510675287">
      <w:bodyDiv w:val="1"/>
      <w:marLeft w:val="0"/>
      <w:marRight w:val="0"/>
      <w:marTop w:val="0"/>
      <w:marBottom w:val="0"/>
      <w:divBdr>
        <w:top w:val="none" w:sz="0" w:space="0" w:color="auto"/>
        <w:left w:val="none" w:sz="0" w:space="0" w:color="auto"/>
        <w:bottom w:val="none" w:sz="0" w:space="0" w:color="auto"/>
        <w:right w:val="none" w:sz="0" w:space="0" w:color="auto"/>
      </w:divBdr>
    </w:div>
    <w:div w:id="1518737180">
      <w:bodyDiv w:val="1"/>
      <w:marLeft w:val="0"/>
      <w:marRight w:val="0"/>
      <w:marTop w:val="0"/>
      <w:marBottom w:val="0"/>
      <w:divBdr>
        <w:top w:val="none" w:sz="0" w:space="0" w:color="auto"/>
        <w:left w:val="none" w:sz="0" w:space="0" w:color="auto"/>
        <w:bottom w:val="none" w:sz="0" w:space="0" w:color="auto"/>
        <w:right w:val="none" w:sz="0" w:space="0" w:color="auto"/>
      </w:divBdr>
    </w:div>
    <w:div w:id="1607158066">
      <w:bodyDiv w:val="1"/>
      <w:marLeft w:val="0"/>
      <w:marRight w:val="0"/>
      <w:marTop w:val="0"/>
      <w:marBottom w:val="0"/>
      <w:divBdr>
        <w:top w:val="none" w:sz="0" w:space="0" w:color="auto"/>
        <w:left w:val="none" w:sz="0" w:space="0" w:color="auto"/>
        <w:bottom w:val="none" w:sz="0" w:space="0" w:color="auto"/>
        <w:right w:val="none" w:sz="0" w:space="0" w:color="auto"/>
      </w:divBdr>
    </w:div>
    <w:div w:id="1685673056">
      <w:bodyDiv w:val="1"/>
      <w:marLeft w:val="0"/>
      <w:marRight w:val="0"/>
      <w:marTop w:val="0"/>
      <w:marBottom w:val="0"/>
      <w:divBdr>
        <w:top w:val="none" w:sz="0" w:space="0" w:color="auto"/>
        <w:left w:val="none" w:sz="0" w:space="0" w:color="auto"/>
        <w:bottom w:val="none" w:sz="0" w:space="0" w:color="auto"/>
        <w:right w:val="none" w:sz="0" w:space="0" w:color="auto"/>
      </w:divBdr>
    </w:div>
    <w:div w:id="1695037861">
      <w:bodyDiv w:val="1"/>
      <w:marLeft w:val="0"/>
      <w:marRight w:val="0"/>
      <w:marTop w:val="0"/>
      <w:marBottom w:val="0"/>
      <w:divBdr>
        <w:top w:val="none" w:sz="0" w:space="0" w:color="auto"/>
        <w:left w:val="none" w:sz="0" w:space="0" w:color="auto"/>
        <w:bottom w:val="none" w:sz="0" w:space="0" w:color="auto"/>
        <w:right w:val="none" w:sz="0" w:space="0" w:color="auto"/>
      </w:divBdr>
    </w:div>
    <w:div w:id="1698384822">
      <w:bodyDiv w:val="1"/>
      <w:marLeft w:val="0"/>
      <w:marRight w:val="0"/>
      <w:marTop w:val="0"/>
      <w:marBottom w:val="0"/>
      <w:divBdr>
        <w:top w:val="none" w:sz="0" w:space="0" w:color="auto"/>
        <w:left w:val="none" w:sz="0" w:space="0" w:color="auto"/>
        <w:bottom w:val="none" w:sz="0" w:space="0" w:color="auto"/>
        <w:right w:val="none" w:sz="0" w:space="0" w:color="auto"/>
      </w:divBdr>
    </w:div>
    <w:div w:id="1740904004">
      <w:bodyDiv w:val="1"/>
      <w:marLeft w:val="0"/>
      <w:marRight w:val="0"/>
      <w:marTop w:val="0"/>
      <w:marBottom w:val="0"/>
      <w:divBdr>
        <w:top w:val="none" w:sz="0" w:space="0" w:color="auto"/>
        <w:left w:val="none" w:sz="0" w:space="0" w:color="auto"/>
        <w:bottom w:val="none" w:sz="0" w:space="0" w:color="auto"/>
        <w:right w:val="none" w:sz="0" w:space="0" w:color="auto"/>
      </w:divBdr>
    </w:div>
    <w:div w:id="1750954623">
      <w:bodyDiv w:val="1"/>
      <w:marLeft w:val="0"/>
      <w:marRight w:val="0"/>
      <w:marTop w:val="0"/>
      <w:marBottom w:val="0"/>
      <w:divBdr>
        <w:top w:val="none" w:sz="0" w:space="0" w:color="auto"/>
        <w:left w:val="none" w:sz="0" w:space="0" w:color="auto"/>
        <w:bottom w:val="none" w:sz="0" w:space="0" w:color="auto"/>
        <w:right w:val="none" w:sz="0" w:space="0" w:color="auto"/>
      </w:divBdr>
    </w:div>
    <w:div w:id="1870027558">
      <w:bodyDiv w:val="1"/>
      <w:marLeft w:val="0"/>
      <w:marRight w:val="0"/>
      <w:marTop w:val="0"/>
      <w:marBottom w:val="0"/>
      <w:divBdr>
        <w:top w:val="none" w:sz="0" w:space="0" w:color="auto"/>
        <w:left w:val="none" w:sz="0" w:space="0" w:color="auto"/>
        <w:bottom w:val="none" w:sz="0" w:space="0" w:color="auto"/>
        <w:right w:val="none" w:sz="0" w:space="0" w:color="auto"/>
      </w:divBdr>
    </w:div>
    <w:div w:id="1871839950">
      <w:bodyDiv w:val="1"/>
      <w:marLeft w:val="0"/>
      <w:marRight w:val="0"/>
      <w:marTop w:val="0"/>
      <w:marBottom w:val="0"/>
      <w:divBdr>
        <w:top w:val="none" w:sz="0" w:space="0" w:color="auto"/>
        <w:left w:val="none" w:sz="0" w:space="0" w:color="auto"/>
        <w:bottom w:val="none" w:sz="0" w:space="0" w:color="auto"/>
        <w:right w:val="none" w:sz="0" w:space="0" w:color="auto"/>
      </w:divBdr>
    </w:div>
    <w:div w:id="1874536544">
      <w:bodyDiv w:val="1"/>
      <w:marLeft w:val="0"/>
      <w:marRight w:val="0"/>
      <w:marTop w:val="0"/>
      <w:marBottom w:val="0"/>
      <w:divBdr>
        <w:top w:val="none" w:sz="0" w:space="0" w:color="auto"/>
        <w:left w:val="none" w:sz="0" w:space="0" w:color="auto"/>
        <w:bottom w:val="none" w:sz="0" w:space="0" w:color="auto"/>
        <w:right w:val="none" w:sz="0" w:space="0" w:color="auto"/>
      </w:divBdr>
    </w:div>
    <w:div w:id="1940940944">
      <w:bodyDiv w:val="1"/>
      <w:marLeft w:val="0"/>
      <w:marRight w:val="0"/>
      <w:marTop w:val="0"/>
      <w:marBottom w:val="0"/>
      <w:divBdr>
        <w:top w:val="none" w:sz="0" w:space="0" w:color="auto"/>
        <w:left w:val="none" w:sz="0" w:space="0" w:color="auto"/>
        <w:bottom w:val="none" w:sz="0" w:space="0" w:color="auto"/>
        <w:right w:val="none" w:sz="0" w:space="0" w:color="auto"/>
      </w:divBdr>
    </w:div>
    <w:div w:id="1968197070">
      <w:bodyDiv w:val="1"/>
      <w:marLeft w:val="0"/>
      <w:marRight w:val="0"/>
      <w:marTop w:val="0"/>
      <w:marBottom w:val="0"/>
      <w:divBdr>
        <w:top w:val="none" w:sz="0" w:space="0" w:color="auto"/>
        <w:left w:val="none" w:sz="0" w:space="0" w:color="auto"/>
        <w:bottom w:val="none" w:sz="0" w:space="0" w:color="auto"/>
        <w:right w:val="none" w:sz="0" w:space="0" w:color="auto"/>
      </w:divBdr>
    </w:div>
    <w:div w:id="2108382895">
      <w:bodyDiv w:val="1"/>
      <w:marLeft w:val="0"/>
      <w:marRight w:val="0"/>
      <w:marTop w:val="0"/>
      <w:marBottom w:val="0"/>
      <w:divBdr>
        <w:top w:val="none" w:sz="0" w:space="0" w:color="auto"/>
        <w:left w:val="none" w:sz="0" w:space="0" w:color="auto"/>
        <w:bottom w:val="none" w:sz="0" w:space="0" w:color="auto"/>
        <w:right w:val="none" w:sz="0" w:space="0" w:color="auto"/>
      </w:divBdr>
    </w:div>
    <w:div w:id="2125037114">
      <w:bodyDiv w:val="1"/>
      <w:marLeft w:val="0"/>
      <w:marRight w:val="0"/>
      <w:marTop w:val="0"/>
      <w:marBottom w:val="0"/>
      <w:divBdr>
        <w:top w:val="none" w:sz="0" w:space="0" w:color="auto"/>
        <w:left w:val="none" w:sz="0" w:space="0" w:color="auto"/>
        <w:bottom w:val="none" w:sz="0" w:space="0" w:color="auto"/>
        <w:right w:val="none" w:sz="0" w:space="0" w:color="auto"/>
      </w:divBdr>
    </w:div>
    <w:div w:id="214068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theweek.com/article/index/257406/what-would-a-us-russia-war-look-like"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34F62-CDD1-7146-B89F-0F3520F10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210</Pages>
  <Words>201500</Words>
  <Characters>1148556</Characters>
  <Application>Microsoft Macintosh Word</Application>
  <DocSecurity>0</DocSecurity>
  <Lines>9571</Lines>
  <Paragraphs>2694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h. weiser</dc:creator>
  <cp:keywords>5.0</cp:keywords>
  <dc:description/>
  <cp:lastModifiedBy>Garrett Abelkop</cp:lastModifiedBy>
  <cp:revision>3</cp:revision>
  <dcterms:created xsi:type="dcterms:W3CDTF">2014-07-28T19:19:00Z</dcterms:created>
  <dcterms:modified xsi:type="dcterms:W3CDTF">2014-07-28T19:22:00Z</dcterms:modified>
</cp:coreProperties>
</file>