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472259" w:rsidP="00472259">
      <w:pPr>
        <w:pStyle w:val="Heading1"/>
      </w:pPr>
      <w:bookmarkStart w:id="0" w:name="_GoBack"/>
      <w:bookmarkEnd w:id="0"/>
      <w:r>
        <w:t>Famine K</w:t>
      </w:r>
    </w:p>
    <w:p w:rsidR="00C557FE" w:rsidRPr="00C557FE" w:rsidRDefault="00472259" w:rsidP="00C557FE">
      <w:pPr>
        <w:pStyle w:val="Heading2"/>
      </w:pPr>
      <w:r>
        <w:lastRenderedPageBreak/>
        <w:t>Top Shelf</w:t>
      </w:r>
    </w:p>
    <w:p w:rsidR="00472259" w:rsidRDefault="00472259" w:rsidP="00472259">
      <w:pPr>
        <w:pStyle w:val="Heading3"/>
      </w:pPr>
      <w:r>
        <w:lastRenderedPageBreak/>
        <w:t>1NC Mini-K Version</w:t>
      </w:r>
    </w:p>
    <w:p w:rsidR="00472259" w:rsidRPr="001A113C" w:rsidRDefault="00472259" w:rsidP="00472259">
      <w:pPr>
        <w:pStyle w:val="Heading4"/>
        <w:rPr>
          <w:rStyle w:val="Style13ptBold"/>
          <w:b/>
        </w:rPr>
      </w:pPr>
      <w:r w:rsidRPr="001A113C">
        <w:rPr>
          <w:rStyle w:val="Style13ptBold"/>
          <w:b/>
        </w:rPr>
        <w:t xml:space="preserve">Famine representations justify the worst for form of </w:t>
      </w:r>
      <w:proofErr w:type="spellStart"/>
      <w:r w:rsidRPr="001A113C">
        <w:rPr>
          <w:rStyle w:val="Style13ptBold"/>
          <w:b/>
        </w:rPr>
        <w:t>biopolitics</w:t>
      </w:r>
      <w:proofErr w:type="spellEnd"/>
      <w:r w:rsidRPr="001A113C">
        <w:rPr>
          <w:rStyle w:val="Style13ptBold"/>
          <w:b/>
        </w:rPr>
        <w:t xml:space="preserve">- famine relief only tries to save the most biological human organisms- </w:t>
      </w:r>
      <w:r>
        <w:rPr>
          <w:rStyle w:val="Style13ptBold"/>
          <w:b/>
        </w:rPr>
        <w:t xml:space="preserve">this dehumanizes victims of huger crises and </w:t>
      </w:r>
      <w:r w:rsidR="00213860">
        <w:rPr>
          <w:rStyle w:val="Style13ptBold"/>
          <w:b/>
        </w:rPr>
        <w:t>guts solvency</w:t>
      </w:r>
    </w:p>
    <w:p w:rsidR="00472259" w:rsidRDefault="00472259" w:rsidP="00472259">
      <w:pPr>
        <w:rPr>
          <w:rStyle w:val="StyleUnderline"/>
          <w:b/>
          <w:u w:val="none"/>
        </w:rPr>
      </w:pPr>
      <w:proofErr w:type="spellStart"/>
      <w:r w:rsidRPr="00EF42F7">
        <w:rPr>
          <w:rStyle w:val="Style13ptBold"/>
        </w:rPr>
        <w:t>Edkins</w:t>
      </w:r>
      <w:proofErr w:type="spellEnd"/>
      <w:r w:rsidRPr="00EF42F7">
        <w:rPr>
          <w:rStyle w:val="Style13ptBold"/>
        </w:rPr>
        <w:t xml:space="preserve"> 2000</w:t>
      </w:r>
      <w:r>
        <w:rPr>
          <w:rStyle w:val="StyleUnderline"/>
          <w:u w:val="none"/>
        </w:rPr>
        <w:t xml:space="preserve"> (Jenny- International Politics </w:t>
      </w:r>
      <w:proofErr w:type="spellStart"/>
      <w:r>
        <w:rPr>
          <w:rStyle w:val="StyleUnderline"/>
          <w:u w:val="none"/>
        </w:rPr>
        <w:t>Leverhulme</w:t>
      </w:r>
      <w:proofErr w:type="spellEnd"/>
      <w:r>
        <w:rPr>
          <w:rStyle w:val="StyleUnderline"/>
          <w:u w:val="none"/>
        </w:rPr>
        <w:t xml:space="preserve"> Special Research Fellow at </w:t>
      </w:r>
      <w:proofErr w:type="spellStart"/>
      <w:r>
        <w:rPr>
          <w:rStyle w:val="StyleUnderline"/>
          <w:u w:val="none"/>
        </w:rPr>
        <w:t>Aberystwyth</w:t>
      </w:r>
      <w:proofErr w:type="spellEnd"/>
      <w:r>
        <w:rPr>
          <w:rStyle w:val="StyleUnderline"/>
          <w:u w:val="none"/>
        </w:rPr>
        <w:t xml:space="preserve"> University in Wales, “Whose Hunger</w:t>
      </w:r>
      <w:proofErr w:type="gramStart"/>
      <w:r>
        <w:rPr>
          <w:rStyle w:val="StyleUnderline"/>
          <w:u w:val="none"/>
        </w:rPr>
        <w:t>?:</w:t>
      </w:r>
      <w:proofErr w:type="gramEnd"/>
      <w:r>
        <w:rPr>
          <w:rStyle w:val="StyleUnderline"/>
          <w:u w:val="none"/>
        </w:rPr>
        <w:t xml:space="preserve"> Concepts of Famine, Practices of Aid,” U of Minnesota Press, 2000, //AJB)</w:t>
      </w:r>
    </w:p>
    <w:p w:rsidR="00472259" w:rsidRPr="00691FF0" w:rsidRDefault="00472259" w:rsidP="00472259">
      <w:pPr>
        <w:rPr>
          <w:rStyle w:val="StyleUnderline"/>
        </w:rPr>
      </w:pPr>
      <w:r>
        <w:rPr>
          <w:rStyle w:val="StyleUnderline"/>
          <w:u w:val="none"/>
        </w:rPr>
        <w:t xml:space="preserve">I have argued so far that </w:t>
      </w:r>
      <w:r w:rsidRPr="00547B49">
        <w:rPr>
          <w:rStyle w:val="StyleUnderline"/>
        </w:rPr>
        <w:t>modernity involved a move from a view of food as socially defined</w:t>
      </w:r>
      <w:r>
        <w:rPr>
          <w:rStyle w:val="StyleUnderline"/>
          <w:u w:val="none"/>
        </w:rPr>
        <w:t xml:space="preserve"> (and defining) </w:t>
      </w:r>
      <w:r w:rsidRPr="00547B49">
        <w:rPr>
          <w:rStyle w:val="StyleUnderline"/>
        </w:rPr>
        <w:t>to food as fuel for the human organism-a biological view</w:t>
      </w:r>
      <w:r>
        <w:rPr>
          <w:rStyle w:val="StyleUnderline"/>
          <w:u w:val="none"/>
        </w:rPr>
        <w:t xml:space="preserve">. In Malthus this translates into a vision of survival as a battle to conquer scarcity, where human technology is pitted against the laws of nature. </w:t>
      </w:r>
      <w:r w:rsidRPr="001D4831">
        <w:rPr>
          <w:rStyle w:val="StyleUnderline"/>
        </w:rPr>
        <w:t>In modernity conflict</w:t>
      </w:r>
      <w:r>
        <w:rPr>
          <w:rStyle w:val="StyleUnderline"/>
          <w:u w:val="none"/>
        </w:rPr>
        <w:t xml:space="preserve"> is no longer a question of the resolution of political issues or questions concerning how society should be organized. It </w:t>
      </w:r>
      <w:r w:rsidRPr="001D4831">
        <w:rPr>
          <w:rStyle w:val="StyleUnderline"/>
        </w:rPr>
        <w:t>becomes a contest between man and nature, and political issues are translated into biological terms</w:t>
      </w:r>
      <w:r>
        <w:rPr>
          <w:rStyle w:val="StyleUnderline"/>
          <w:u w:val="none"/>
        </w:rPr>
        <w:t xml:space="preserve">; for example, it is a question of resources. </w:t>
      </w:r>
      <w:r w:rsidRPr="001D4831">
        <w:rPr>
          <w:rStyle w:val="StyleUnderline"/>
        </w:rPr>
        <w:t>This,</w:t>
      </w:r>
      <w:r>
        <w:rPr>
          <w:rStyle w:val="StyleUnderline"/>
          <w:u w:val="none"/>
        </w:rPr>
        <w:t xml:space="preserve"> as Foucault and subsequent writers have argued, </w:t>
      </w:r>
      <w:r w:rsidRPr="001D4831">
        <w:rPr>
          <w:rStyle w:val="StyleUnderline"/>
        </w:rPr>
        <w:t xml:space="preserve">is a move to </w:t>
      </w:r>
      <w:proofErr w:type="spellStart"/>
      <w:r w:rsidRPr="001D4831">
        <w:rPr>
          <w:rStyle w:val="StyleUnderline"/>
        </w:rPr>
        <w:t>biopolitics</w:t>
      </w:r>
      <w:proofErr w:type="spellEnd"/>
      <w:r w:rsidRPr="001D4831">
        <w:rPr>
          <w:rStyle w:val="StyleUnderline"/>
        </w:rPr>
        <w:t xml:space="preserve">, where what is at stake is control of the biological existence of human beings, not their political organization. </w:t>
      </w:r>
      <w:r w:rsidRPr="001D4831">
        <w:t xml:space="preserve">Giorgio </w:t>
      </w:r>
      <w:proofErr w:type="spellStart"/>
      <w:r w:rsidRPr="001D4831">
        <w:t>Agamben</w:t>
      </w:r>
      <w:proofErr w:type="spellEnd"/>
      <w:r w:rsidRPr="001D4831">
        <w:t xml:space="preserve"> builds on and extends Foucault's analysis of </w:t>
      </w:r>
      <w:proofErr w:type="spellStart"/>
      <w:r w:rsidRPr="001D4831">
        <w:t>governmentality</w:t>
      </w:r>
      <w:proofErr w:type="spellEnd"/>
      <w:r w:rsidRPr="001D4831">
        <w:t xml:space="preserve"> and biopolitics.</w:t>
      </w:r>
      <w:r>
        <w:rPr>
          <w:rStyle w:val="StyleUnderline"/>
          <w:u w:val="none"/>
        </w:rPr>
        <w:t xml:space="preserve">102 </w:t>
      </w:r>
      <w:proofErr w:type="spellStart"/>
      <w:r>
        <w:rPr>
          <w:rStyle w:val="StyleUnderline"/>
          <w:u w:val="none"/>
        </w:rPr>
        <w:t>Agamben</w:t>
      </w:r>
      <w:proofErr w:type="spellEnd"/>
      <w:r>
        <w:rPr>
          <w:rStyle w:val="StyleUnderline"/>
          <w:u w:val="none"/>
        </w:rPr>
        <w:t xml:space="preserve"> argues that since Aristotle "politics" has been founded on a separation between </w:t>
      </w:r>
      <w:proofErr w:type="spellStart"/>
      <w:proofErr w:type="gramStart"/>
      <w:r>
        <w:rPr>
          <w:rStyle w:val="StyleUnderline"/>
          <w:u w:val="none"/>
        </w:rPr>
        <w:t>zoe</w:t>
      </w:r>
      <w:proofErr w:type="spellEnd"/>
      <w:proofErr w:type="gramEnd"/>
      <w:r>
        <w:rPr>
          <w:rStyle w:val="StyleUnderline"/>
          <w:u w:val="none"/>
        </w:rPr>
        <w:t xml:space="preserve"> (bare life) and bios (a politically qualified life). He describes "bare life" as common to all living beings, but bios as a form of living proper to an individual or a group, a particular way of life. Originally, </w:t>
      </w:r>
      <w:proofErr w:type="spellStart"/>
      <w:proofErr w:type="gramStart"/>
      <w:r>
        <w:rPr>
          <w:rStyle w:val="StyleUnderline"/>
          <w:u w:val="none"/>
        </w:rPr>
        <w:t>zoe</w:t>
      </w:r>
      <w:proofErr w:type="spellEnd"/>
      <w:proofErr w:type="gramEnd"/>
      <w:r>
        <w:rPr>
          <w:rStyle w:val="StyleUnderline"/>
          <w:u w:val="none"/>
        </w:rPr>
        <w:t xml:space="preserve"> or bare life was excluded from the polis and confined to the home. Foucault analyzes the transition a</w:t>
      </w:r>
      <w:r w:rsidRPr="001D4831">
        <w:rPr>
          <w:rStyle w:val="StyleUnderline"/>
        </w:rPr>
        <w:t xml:space="preserve">t the threshold of the modern era </w:t>
      </w:r>
      <w:r w:rsidRPr="00691FF0">
        <w:t xml:space="preserve">when </w:t>
      </w:r>
      <w:r w:rsidRPr="001D4831">
        <w:rPr>
          <w:rStyle w:val="StyleUnderline"/>
        </w:rPr>
        <w:t xml:space="preserve">bare life was included in the mechanisms and calculations of state power. At this point politics needs a new name, to distinguish it from what went before: </w:t>
      </w:r>
      <w:proofErr w:type="spellStart"/>
      <w:r w:rsidRPr="001D4831">
        <w:rPr>
          <w:rStyle w:val="StyleUnderline"/>
        </w:rPr>
        <w:t>biopolitics</w:t>
      </w:r>
      <w:proofErr w:type="spellEnd"/>
      <w:r w:rsidRPr="001D4831">
        <w:rPr>
          <w:rStyle w:val="StyleUnderline"/>
        </w:rPr>
        <w:t>.</w:t>
      </w:r>
      <w:r>
        <w:rPr>
          <w:rStyle w:val="StyleUnderline"/>
          <w:u w:val="none"/>
        </w:rPr>
        <w:t xml:space="preserve"> Whereas for Aristotle, man is a living animal with a capacity for political existence,</w:t>
      </w:r>
      <w:r w:rsidRPr="00691FF0">
        <w:rPr>
          <w:rStyle w:val="StyleUnderline"/>
        </w:rPr>
        <w:t xml:space="preserve"> in modernity man has become "an animal whose politics calls his existence as a living being into question</w:t>
      </w:r>
      <w:r>
        <w:rPr>
          <w:rStyle w:val="StyleUnderline"/>
          <w:u w:val="none"/>
        </w:rPr>
        <w:t xml:space="preserve">.""' </w:t>
      </w:r>
      <w:r w:rsidRPr="00691FF0">
        <w:rPr>
          <w:rStyle w:val="StyleUnderline"/>
        </w:rPr>
        <w:t xml:space="preserve">Modernity is the point at which the species and the individual as a simple living body become what is at stake in a society's political strategies. </w:t>
      </w:r>
      <w:r>
        <w:rPr>
          <w:rStyle w:val="StyleUnderline"/>
          <w:u w:val="none"/>
        </w:rPr>
        <w:t>There has been a transition from a territorial state to a state of population-</w:t>
      </w:r>
      <w:r w:rsidRPr="00691FF0">
        <w:rPr>
          <w:rStyle w:val="StyleUnderline"/>
        </w:rPr>
        <w:t>rather than governing territory, the state governs people.</w:t>
      </w:r>
      <w:r>
        <w:rPr>
          <w:rStyle w:val="StyleUnderline"/>
          <w:u w:val="none"/>
        </w:rPr>
        <w:t xml:space="preserve"> For </w:t>
      </w:r>
      <w:proofErr w:type="spellStart"/>
      <w:r>
        <w:rPr>
          <w:rStyle w:val="StyleUnderline"/>
          <w:u w:val="none"/>
        </w:rPr>
        <w:t>Agamben</w:t>
      </w:r>
      <w:proofErr w:type="spellEnd"/>
      <w:r>
        <w:rPr>
          <w:rStyle w:val="StyleUnderline"/>
          <w:u w:val="none"/>
        </w:rPr>
        <w:t xml:space="preserve"> the concentration camp is the exemplary space of modern </w:t>
      </w:r>
      <w:proofErr w:type="spellStart"/>
      <w:r>
        <w:rPr>
          <w:rStyle w:val="StyleUnderline"/>
          <w:u w:val="none"/>
        </w:rPr>
        <w:t>biopolitics</w:t>
      </w:r>
      <w:proofErr w:type="spellEnd"/>
      <w:r>
        <w:rPr>
          <w:rStyle w:val="StyleUnderline"/>
          <w:u w:val="none"/>
        </w:rPr>
        <w:t xml:space="preserve">. </w:t>
      </w:r>
      <w:r w:rsidRPr="00691FF0">
        <w:rPr>
          <w:rStyle w:val="StyleUnderline"/>
        </w:rPr>
        <w:t>The famine relief camp is another site,</w:t>
      </w:r>
      <w:r>
        <w:rPr>
          <w:rStyle w:val="StyleUnderline"/>
          <w:u w:val="none"/>
        </w:rPr>
        <w:t xml:space="preserve"> albeit less appalling, </w:t>
      </w:r>
      <w:r w:rsidRPr="00691FF0">
        <w:rPr>
          <w:rStyle w:val="StyleUnderline"/>
        </w:rPr>
        <w:t xml:space="preserve">where </w:t>
      </w:r>
      <w:proofErr w:type="spellStart"/>
      <w:r w:rsidRPr="00691FF0">
        <w:rPr>
          <w:rStyle w:val="StyleUnderline"/>
        </w:rPr>
        <w:t>biopolitics</w:t>
      </w:r>
      <w:proofErr w:type="spellEnd"/>
      <w:r w:rsidRPr="00691FF0">
        <w:rPr>
          <w:rStyle w:val="StyleUnderline"/>
        </w:rPr>
        <w:t xml:space="preserve"> is installed. In the relief camp the authorities' concern for death rates and the bureaucracy of organization obscures any awareness of the refugees' own social and political alms.</w:t>
      </w:r>
      <w:r>
        <w:rPr>
          <w:rStyle w:val="StyleUnderline"/>
          <w:u w:val="none"/>
        </w:rPr>
        <w:t xml:space="preserve"> 104 With the constitution of the modern sovereign state, </w:t>
      </w:r>
      <w:r w:rsidRPr="00691FF0">
        <w:rPr>
          <w:rStyle w:val="StyleUnderline"/>
        </w:rPr>
        <w:t xml:space="preserve">life as such is reduced to calculability. It becomes bare life, which is "the life of homo </w:t>
      </w:r>
      <w:proofErr w:type="spellStart"/>
      <w:r w:rsidRPr="00691FF0">
        <w:rPr>
          <w:rStyle w:val="StyleUnderline"/>
        </w:rPr>
        <w:t>sacer</w:t>
      </w:r>
      <w:proofErr w:type="spellEnd"/>
      <w:r>
        <w:rPr>
          <w:rStyle w:val="StyleUnderline"/>
          <w:u w:val="none"/>
        </w:rPr>
        <w:t xml:space="preserve"> (sacred man), </w:t>
      </w:r>
      <w:r w:rsidRPr="00691FF0">
        <w:rPr>
          <w:rStyle w:val="StyleUnderline"/>
        </w:rPr>
        <w:t>who may be killed and yet not sacrificed</w:t>
      </w:r>
      <w:r>
        <w:rPr>
          <w:rStyle w:val="StyleUnderline"/>
          <w:u w:val="none"/>
        </w:rPr>
        <w:t xml:space="preserve"> </w:t>
      </w:r>
      <w:proofErr w:type="gramStart"/>
      <w:r>
        <w:rPr>
          <w:rStyle w:val="StyleUnderline"/>
          <w:u w:val="none"/>
        </w:rPr>
        <w:t>This</w:t>
      </w:r>
      <w:proofErr w:type="gramEnd"/>
      <w:r>
        <w:rPr>
          <w:rStyle w:val="StyleUnderline"/>
          <w:u w:val="none"/>
        </w:rPr>
        <w:t xml:space="preserve"> figure of homo </w:t>
      </w:r>
      <w:proofErr w:type="spellStart"/>
      <w:r>
        <w:rPr>
          <w:rStyle w:val="StyleUnderline"/>
          <w:u w:val="none"/>
        </w:rPr>
        <w:t>sacer</w:t>
      </w:r>
      <w:proofErr w:type="spellEnd"/>
      <w:r>
        <w:rPr>
          <w:rStyle w:val="StyleUnderline"/>
          <w:u w:val="none"/>
        </w:rPr>
        <w:t xml:space="preserve"> has an essential function in modern politics: it becomes "the one place for both the </w:t>
      </w:r>
      <w:proofErr w:type="spellStart"/>
      <w:r>
        <w:rPr>
          <w:rStyle w:val="StyleUnderline"/>
          <w:u w:val="none"/>
        </w:rPr>
        <w:t>organisation</w:t>
      </w:r>
      <w:proofErr w:type="spellEnd"/>
      <w:r>
        <w:rPr>
          <w:rStyle w:val="StyleUnderline"/>
          <w:u w:val="none"/>
        </w:rPr>
        <w:t xml:space="preserve"> of state power and emancipation from it."106 Humanitarianism is an example of how sovereignty is maintained by the very forces that appear to contest it. </w:t>
      </w:r>
      <w:r w:rsidRPr="00691FF0">
        <w:rPr>
          <w:rStyle w:val="StyleUnderline"/>
        </w:rPr>
        <w:t>Humanitarian action is complicit in the reproduction of sovereign politics</w:t>
      </w:r>
      <w:r>
        <w:rPr>
          <w:rStyle w:val="StyleUnderline"/>
          <w:u w:val="none"/>
        </w:rPr>
        <w:t xml:space="preserve">, since it maintains the very separation upon which sovereignty depends: The separation between humanitarianism and politics that we are experiencing today is the extreme phase of the separation of the rights of man from the rights of the citizen. In the final analysis, however, </w:t>
      </w:r>
      <w:r w:rsidRPr="00691FF0">
        <w:rPr>
          <w:rStyle w:val="StyleUnderline"/>
        </w:rPr>
        <w:t xml:space="preserve">humanitarian </w:t>
      </w:r>
      <w:proofErr w:type="spellStart"/>
      <w:r w:rsidRPr="00691FF0">
        <w:rPr>
          <w:rStyle w:val="StyleUnderline"/>
        </w:rPr>
        <w:t>organisations</w:t>
      </w:r>
      <w:proofErr w:type="spellEnd"/>
      <w:r w:rsidRPr="00691FF0">
        <w:rPr>
          <w:rStyle w:val="StyleUnderline"/>
        </w:rPr>
        <w:t xml:space="preserve"> ... can only grasp human life in the figure of bare or sacred life, and therefore, despite themselves, maintain a secret solidarity with the very powers they ought to fight</w:t>
      </w:r>
      <w:r>
        <w:rPr>
          <w:rStyle w:val="StyleUnderline"/>
          <w:u w:val="none"/>
        </w:rPr>
        <w:t xml:space="preserve">.107 </w:t>
      </w:r>
      <w:r w:rsidRPr="00691FF0">
        <w:rPr>
          <w:rStyle w:val="StyleUnderline"/>
        </w:rPr>
        <w:t>Famines in modernity are seen as episodes of mass starvation, where thousands lose their lives for lack of food. Humanitarian aid provides food and the means for bare survival. Life alone, bare life, is what matters, not the continuance of a particular way of life.</w:t>
      </w:r>
      <w:r>
        <w:rPr>
          <w:rStyle w:val="StyleUnderline"/>
          <w:u w:val="none"/>
        </w:rPr>
        <w:t xml:space="preserve"> In a </w:t>
      </w:r>
      <w:proofErr w:type="spellStart"/>
      <w:r>
        <w:rPr>
          <w:rStyle w:val="StyleUnderline"/>
          <w:u w:val="none"/>
        </w:rPr>
        <w:t>nonmodern</w:t>
      </w:r>
      <w:proofErr w:type="spellEnd"/>
      <w:r>
        <w:rPr>
          <w:rStyle w:val="StyleUnderline"/>
          <w:u w:val="none"/>
        </w:rPr>
        <w:t xml:space="preserve"> view of famine this is not so: preservation of a way of (political) life is vital. The </w:t>
      </w:r>
      <w:proofErr w:type="spellStart"/>
      <w:r>
        <w:rPr>
          <w:rStyle w:val="StyleUnderline"/>
          <w:u w:val="none"/>
        </w:rPr>
        <w:t>nonmodern</w:t>
      </w:r>
      <w:proofErr w:type="spellEnd"/>
      <w:r>
        <w:rPr>
          <w:rStyle w:val="StyleUnderline"/>
          <w:u w:val="none"/>
        </w:rPr>
        <w:t xml:space="preserve"> sees famine not as starvation but as social catastrophe. All efforts are directed, not toward the avoidance of hunger, and not even toward </w:t>
      </w:r>
      <w:r>
        <w:rPr>
          <w:rStyle w:val="StyleUnderline"/>
          <w:u w:val="none"/>
        </w:rPr>
        <w:lastRenderedPageBreak/>
        <w:t xml:space="preserve">minimizing the absolute number of deaths, but toward preserving the wherewithal to regenerate the community and ensure the survival of their way of life. Families will go hungry rather than sell their farming equipment or their herds of animals.108 </w:t>
      </w:r>
      <w:proofErr w:type="gramStart"/>
      <w:r>
        <w:rPr>
          <w:rStyle w:val="StyleUnderline"/>
          <w:u w:val="none"/>
        </w:rPr>
        <w:t>In</w:t>
      </w:r>
      <w:proofErr w:type="gramEnd"/>
      <w:r>
        <w:rPr>
          <w:rStyle w:val="StyleUnderline"/>
          <w:u w:val="none"/>
        </w:rPr>
        <w:t xml:space="preserve"> extremity, it is recognized that it is the survival of adults of reproductive age that will enable the community as such to survive: more children can be conceived, and babies cannot survive as members of a community without the adults. This in no way implies that the death of children is taken lightly; many accounts testify to the anguish it brings. Here is an example: It was a time when there were no birds singing. They must have died too, I suppose. Vultures drifted high in the air without flapping their wings. They didn't need to since the air rising from the ground was so hot. Cows bellowed from hunger throughout the night and cockerels crowed at strange times. But children didn't cry. That was the worst of it. Children looked their mothers in the eyes, pleading for food, but there was none. I couldn't find any and my breasts were dry. My little girl died on the fifth day without food. I should have died with her.109 </w:t>
      </w:r>
      <w:proofErr w:type="gramStart"/>
      <w:r>
        <w:rPr>
          <w:rStyle w:val="StyleUnderline"/>
          <w:u w:val="none"/>
        </w:rPr>
        <w:t>The</w:t>
      </w:r>
      <w:proofErr w:type="gramEnd"/>
      <w:r>
        <w:rPr>
          <w:rStyle w:val="StyleUnderline"/>
          <w:u w:val="none"/>
        </w:rPr>
        <w:t xml:space="preserve"> dread of famine is the fear of more than death: accounts of famines in history show that they have a greater, more powerful effect than starvation. As we see in this example from Ireland, famines involve the destruction of an entire society: It didn't matter who was related to you, your friend was whoever would give you a bite to put in your mouth. Sport and pastimes disappeared. Poetry, music and dancing stopped. They lost and forgot them all and when the times improved in other respects, these things never returned as they had been. The famine killed </w:t>
      </w:r>
      <w:proofErr w:type="spellStart"/>
      <w:r>
        <w:rPr>
          <w:rStyle w:val="StyleUnderline"/>
          <w:u w:val="none"/>
        </w:rPr>
        <w:t>everything.llo</w:t>
      </w:r>
      <w:proofErr w:type="spellEnd"/>
      <w:r>
        <w:rPr>
          <w:rStyle w:val="StyleUnderline"/>
          <w:u w:val="none"/>
        </w:rPr>
        <w:t xml:space="preserve"> </w:t>
      </w:r>
      <w:proofErr w:type="gramStart"/>
      <w:r w:rsidRPr="00691FF0">
        <w:rPr>
          <w:rStyle w:val="StyleUnderline"/>
        </w:rPr>
        <w:t>In</w:t>
      </w:r>
      <w:proofErr w:type="gramEnd"/>
      <w:r w:rsidRPr="00691FF0">
        <w:rPr>
          <w:rStyle w:val="StyleUnderline"/>
        </w:rPr>
        <w:t xml:space="preserve"> the modern view, famine is widespread starvation; the suffering and death of particular individuals is what counts and what is counted. The greatest famines are the ones where the largest number of deaths occur.</w:t>
      </w:r>
      <w:r>
        <w:rPr>
          <w:rStyle w:val="StyleUnderline"/>
          <w:u w:val="none"/>
        </w:rPr>
        <w:t xml:space="preserve"> In this picture, children and babies are given as much if not more importance than adults. Their survival in orphanages or refugee settlements is a solution rather than a failure</w:t>
      </w:r>
      <w:r w:rsidRPr="00691FF0">
        <w:rPr>
          <w:rStyle w:val="StyleUnderline"/>
        </w:rPr>
        <w:t>. Relief is aimed at preserving the life of the biological organism rather than restoring the means of livelihood to the community." Meaning resides in the invisible subsurface of the biological organism and its functions, not in its distinctiveness or its discursively produced relationships. Life, not living, is all.</w:t>
      </w:r>
    </w:p>
    <w:p w:rsidR="00472259" w:rsidRDefault="00472259" w:rsidP="00472259">
      <w:pPr>
        <w:pStyle w:val="Heading3"/>
      </w:pPr>
      <w:r>
        <w:lastRenderedPageBreak/>
        <w:t xml:space="preserve">1NC </w:t>
      </w:r>
      <w:r w:rsidR="00C557FE">
        <w:t>Shell</w:t>
      </w:r>
    </w:p>
    <w:p w:rsidR="00472259" w:rsidRPr="00AB1F9A" w:rsidRDefault="00472259" w:rsidP="00472259">
      <w:pPr>
        <w:pStyle w:val="Heading4"/>
        <w:rPr>
          <w:rStyle w:val="StyleUnderline"/>
          <w:b w:val="0"/>
          <w:sz w:val="26"/>
          <w:szCs w:val="26"/>
          <w:u w:val="none"/>
        </w:rPr>
      </w:pPr>
      <w:r w:rsidRPr="00AB1F9A">
        <w:rPr>
          <w:rStyle w:val="StyleUnderline"/>
          <w:sz w:val="26"/>
          <w:szCs w:val="26"/>
          <w:u w:val="none"/>
        </w:rPr>
        <w:t xml:space="preserve">The </w:t>
      </w:r>
      <w:proofErr w:type="spellStart"/>
      <w:r w:rsidRPr="00AB1F9A">
        <w:rPr>
          <w:rStyle w:val="StyleUnderline"/>
          <w:sz w:val="26"/>
          <w:szCs w:val="26"/>
          <w:u w:val="none"/>
        </w:rPr>
        <w:t>aff’s</w:t>
      </w:r>
      <w:proofErr w:type="spellEnd"/>
      <w:r w:rsidRPr="00AB1F9A">
        <w:rPr>
          <w:rStyle w:val="StyleUnderline"/>
          <w:sz w:val="26"/>
          <w:szCs w:val="26"/>
          <w:u w:val="none"/>
        </w:rPr>
        <w:t xml:space="preserve"> approach towards managing and solving famine fails to solve the cause of famine and replicates there harms</w:t>
      </w:r>
    </w:p>
    <w:p w:rsidR="00472259" w:rsidRPr="00AE7EA6" w:rsidRDefault="00472259" w:rsidP="00472259">
      <w:pPr>
        <w:rPr>
          <w:rStyle w:val="StyleUnderline"/>
          <w:b/>
          <w:u w:val="none"/>
        </w:rPr>
      </w:pPr>
      <w:proofErr w:type="spellStart"/>
      <w:r w:rsidRPr="00AB1F9A">
        <w:rPr>
          <w:rStyle w:val="Style13ptBold"/>
        </w:rPr>
        <w:t>Edkins</w:t>
      </w:r>
      <w:proofErr w:type="spellEnd"/>
      <w:r w:rsidRPr="00AB1F9A">
        <w:rPr>
          <w:rStyle w:val="Style13ptBold"/>
        </w:rPr>
        <w:t xml:space="preserve"> 2000 </w:t>
      </w:r>
      <w:r>
        <w:rPr>
          <w:rStyle w:val="StyleUnderline"/>
          <w:u w:val="none"/>
        </w:rPr>
        <w:t xml:space="preserve">(Jenny- International Politics </w:t>
      </w:r>
      <w:proofErr w:type="spellStart"/>
      <w:r>
        <w:rPr>
          <w:rStyle w:val="StyleUnderline"/>
          <w:u w:val="none"/>
        </w:rPr>
        <w:t>Leverhulme</w:t>
      </w:r>
      <w:proofErr w:type="spellEnd"/>
      <w:r>
        <w:rPr>
          <w:rStyle w:val="StyleUnderline"/>
          <w:u w:val="none"/>
        </w:rPr>
        <w:t xml:space="preserve"> Special Research Fellow at </w:t>
      </w:r>
      <w:proofErr w:type="spellStart"/>
      <w:r>
        <w:rPr>
          <w:rStyle w:val="StyleUnderline"/>
          <w:u w:val="none"/>
        </w:rPr>
        <w:t>Aberystwyth</w:t>
      </w:r>
      <w:proofErr w:type="spellEnd"/>
      <w:r>
        <w:rPr>
          <w:rStyle w:val="StyleUnderline"/>
          <w:u w:val="none"/>
        </w:rPr>
        <w:t xml:space="preserve"> University in Wales, “Whose Hunger</w:t>
      </w:r>
      <w:proofErr w:type="gramStart"/>
      <w:r>
        <w:rPr>
          <w:rStyle w:val="StyleUnderline"/>
          <w:u w:val="none"/>
        </w:rPr>
        <w:t>?:</w:t>
      </w:r>
      <w:proofErr w:type="gramEnd"/>
      <w:r>
        <w:rPr>
          <w:rStyle w:val="StyleUnderline"/>
          <w:u w:val="none"/>
        </w:rPr>
        <w:t xml:space="preserve"> Concepts of Famine, Practices of Aid,” U of Minnesota Press, 2000, //AJB)</w:t>
      </w:r>
    </w:p>
    <w:p w:rsidR="00472259" w:rsidRDefault="00472259" w:rsidP="00472259">
      <w:pPr>
        <w:rPr>
          <w:rStyle w:val="StyleUnderline"/>
        </w:rPr>
      </w:pPr>
      <w:r w:rsidRPr="001D7FE6">
        <w:rPr>
          <w:rStyle w:val="StyleUnderline"/>
        </w:rPr>
        <w:t>Modernity's regime of truth is based on scientific method. What</w:t>
      </w:r>
      <w:r>
        <w:rPr>
          <w:rStyle w:val="StyleUnderline"/>
        </w:rPr>
        <w:t xml:space="preserve"> </w:t>
      </w:r>
      <w:r w:rsidRPr="001D7FE6">
        <w:rPr>
          <w:rStyle w:val="StyleUnderline"/>
        </w:rPr>
        <w:t>makes knowledge legitimate (and powerful) in the modern world is</w:t>
      </w:r>
      <w:r>
        <w:t xml:space="preserve"> not tradition or divine authority but </w:t>
      </w:r>
      <w:r w:rsidRPr="001D7FE6">
        <w:rPr>
          <w:rStyle w:val="StyleUnderline"/>
        </w:rPr>
        <w:t>a particular scientific mode of</w:t>
      </w:r>
      <w:r>
        <w:rPr>
          <w:rStyle w:val="StyleUnderline"/>
        </w:rPr>
        <w:t xml:space="preserve"> </w:t>
      </w:r>
      <w:r w:rsidRPr="001D7FE6">
        <w:rPr>
          <w:rStyle w:val="StyleUnderline"/>
        </w:rPr>
        <w:t>validation</w:t>
      </w:r>
      <w:r>
        <w:t xml:space="preserve">.4 In a Westernized modernity, truth no longer derives from religious faith. What counts as true is what scientific research can demonstrate. </w:t>
      </w:r>
      <w:r w:rsidRPr="001D7FE6">
        <w:rPr>
          <w:rStyle w:val="StyleUnderline"/>
        </w:rPr>
        <w:t>This is a particular mode of knowing: calculable, gen-</w:t>
      </w:r>
      <w:r>
        <w:rPr>
          <w:rStyle w:val="StyleUnderline"/>
        </w:rPr>
        <w:t xml:space="preserve"> </w:t>
      </w:r>
      <w:proofErr w:type="spellStart"/>
      <w:r w:rsidRPr="001D7FE6">
        <w:rPr>
          <w:rStyle w:val="StyleUnderline"/>
        </w:rPr>
        <w:t>eralizable</w:t>
      </w:r>
      <w:proofErr w:type="spellEnd"/>
      <w:r w:rsidRPr="001D7FE6">
        <w:rPr>
          <w:rStyle w:val="StyleUnderline"/>
        </w:rPr>
        <w:t>, and objective. Not only are</w:t>
      </w:r>
      <w:r>
        <w:t xml:space="preserve"> </w:t>
      </w:r>
      <w:r w:rsidRPr="001D7FE6">
        <w:rPr>
          <w:rStyle w:val="StyleUnderline"/>
        </w:rPr>
        <w:t>contemporary understandings</w:t>
      </w:r>
      <w:r>
        <w:rPr>
          <w:rStyle w:val="StyleUnderline"/>
        </w:rPr>
        <w:t xml:space="preserve"> </w:t>
      </w:r>
      <w:r w:rsidRPr="001D7FE6">
        <w:rPr>
          <w:rStyle w:val="StyleUnderline"/>
        </w:rPr>
        <w:t>of famine produced in this way, attempts at ending hunger are also</w:t>
      </w:r>
      <w:r>
        <w:rPr>
          <w:rStyle w:val="StyleUnderline"/>
        </w:rPr>
        <w:t xml:space="preserve"> </w:t>
      </w:r>
      <w:r w:rsidRPr="001D7FE6">
        <w:rPr>
          <w:rStyle w:val="StyleUnderline"/>
        </w:rPr>
        <w:t>framed within the same discourse. Both the problem of famine and</w:t>
      </w:r>
      <w:r>
        <w:rPr>
          <w:rStyle w:val="StyleUnderline"/>
        </w:rPr>
        <w:t xml:space="preserve"> </w:t>
      </w:r>
      <w:r w:rsidRPr="001D7FE6">
        <w:rPr>
          <w:rStyle w:val="StyleUnderline"/>
        </w:rPr>
        <w:t>its solutions are constituted within the horizons of modernity. The framing of famine in discourses of modernity</w:t>
      </w:r>
      <w:r>
        <w:t xml:space="preserve"> has two very important corollaries. First, it </w:t>
      </w:r>
      <w:r w:rsidRPr="001D7FE6">
        <w:rPr>
          <w:rStyle w:val="StyleUnderline"/>
        </w:rPr>
        <w:t>means that hunger and how it should</w:t>
      </w:r>
      <w:r>
        <w:rPr>
          <w:rStyle w:val="StyleUnderline"/>
        </w:rPr>
        <w:t xml:space="preserve"> </w:t>
      </w:r>
      <w:r w:rsidRPr="001D7FE6">
        <w:rPr>
          <w:rStyle w:val="StyleUnderline"/>
        </w:rPr>
        <w:t>be combated are depoliticized.</w:t>
      </w:r>
      <w:r>
        <w:t xml:space="preserve"> </w:t>
      </w:r>
      <w:r w:rsidRPr="00AE7EA6">
        <w:rPr>
          <w:rStyle w:val="StyleUnderline"/>
        </w:rPr>
        <w:t>Technical solutions are sought,</w:t>
      </w:r>
      <w:r>
        <w:t xml:space="preserve"> </w:t>
      </w:r>
      <w:proofErr w:type="spellStart"/>
      <w:r>
        <w:t>solu</w:t>
      </w:r>
      <w:proofErr w:type="spellEnd"/>
      <w:r>
        <w:t xml:space="preserve">- </w:t>
      </w:r>
      <w:proofErr w:type="spellStart"/>
      <w:r>
        <w:t>tions</w:t>
      </w:r>
      <w:proofErr w:type="spellEnd"/>
      <w:r>
        <w:t xml:space="preserve"> </w:t>
      </w:r>
      <w:r w:rsidRPr="00AE7EA6">
        <w:rPr>
          <w:rStyle w:val="StyleUnderline"/>
        </w:rPr>
        <w:t>that draw on modernity's professed ability to both identify and</w:t>
      </w:r>
      <w:r>
        <w:rPr>
          <w:rStyle w:val="StyleUnderline"/>
        </w:rPr>
        <w:t xml:space="preserve"> </w:t>
      </w:r>
      <w:r w:rsidRPr="00AE7EA6">
        <w:rPr>
          <w:rStyle w:val="StyleUnderline"/>
        </w:rPr>
        <w:t>resolve problems through abstract analysis and the formulation of</w:t>
      </w:r>
      <w:r>
        <w:rPr>
          <w:rStyle w:val="StyleUnderline"/>
        </w:rPr>
        <w:t xml:space="preserve"> </w:t>
      </w:r>
      <w:r w:rsidRPr="00AE7EA6">
        <w:rPr>
          <w:rStyle w:val="StyleUnderline"/>
        </w:rPr>
        <w:t>general principles. Calculability and measurability are emphasized.</w:t>
      </w:r>
      <w:r>
        <w:t xml:space="preserve">5 </w:t>
      </w:r>
      <w:proofErr w:type="gramStart"/>
      <w:r>
        <w:t>This</w:t>
      </w:r>
      <w:proofErr w:type="gramEnd"/>
      <w:r>
        <w:t xml:space="preserve"> is the case whether what is being measured are </w:t>
      </w:r>
      <w:r w:rsidRPr="00AE7EA6">
        <w:rPr>
          <w:rStyle w:val="StyleUnderline"/>
        </w:rPr>
        <w:t>crop yields, nu-</w:t>
      </w:r>
      <w:r>
        <w:rPr>
          <w:rStyle w:val="StyleUnderline"/>
        </w:rPr>
        <w:t xml:space="preserve"> </w:t>
      </w:r>
      <w:proofErr w:type="spellStart"/>
      <w:r w:rsidRPr="00AE7EA6">
        <w:rPr>
          <w:rStyle w:val="StyleUnderline"/>
        </w:rPr>
        <w:t>tritional</w:t>
      </w:r>
      <w:proofErr w:type="spellEnd"/>
      <w:r w:rsidRPr="00AE7EA6">
        <w:rPr>
          <w:rStyle w:val="StyleUnderline"/>
        </w:rPr>
        <w:t xml:space="preserve"> status, population movements, entitlement bundles, or food</w:t>
      </w:r>
      <w:r>
        <w:rPr>
          <w:rStyle w:val="StyleUnderline"/>
        </w:rPr>
        <w:t xml:space="preserve"> </w:t>
      </w:r>
      <w:r w:rsidRPr="00AE7EA6">
        <w:rPr>
          <w:rStyle w:val="StyleUnderline"/>
        </w:rPr>
        <w:t>stocks. Such solutions are inevitably inadequate to the problem,</w:t>
      </w:r>
      <w:r>
        <w:rPr>
          <w:rStyle w:val="StyleUnderline"/>
        </w:rPr>
        <w:t xml:space="preserve"> </w:t>
      </w:r>
      <w:r w:rsidRPr="00AE7EA6">
        <w:rPr>
          <w:rStyle w:val="StyleUnderline"/>
        </w:rPr>
        <w:t>which is not a technical one but one that accompanies specific forms</w:t>
      </w:r>
      <w:r>
        <w:rPr>
          <w:rStyle w:val="StyleUnderline"/>
        </w:rPr>
        <w:t xml:space="preserve"> </w:t>
      </w:r>
      <w:r w:rsidRPr="00AE7EA6">
        <w:rPr>
          <w:rStyle w:val="StyleUnderline"/>
        </w:rPr>
        <w:t>of social and political organization or the emergence of new arrange-</w:t>
      </w:r>
      <w:r>
        <w:rPr>
          <w:rStyle w:val="StyleUnderline"/>
        </w:rPr>
        <w:t xml:space="preserve"> </w:t>
      </w:r>
      <w:proofErr w:type="spellStart"/>
      <w:r w:rsidRPr="00AE7EA6">
        <w:rPr>
          <w:rStyle w:val="StyleUnderline"/>
        </w:rPr>
        <w:t>ments</w:t>
      </w:r>
      <w:proofErr w:type="spellEnd"/>
      <w:r w:rsidRPr="00AE7EA6">
        <w:rPr>
          <w:rStyle w:val="StyleUnderline"/>
        </w:rPr>
        <w:t>.</w:t>
      </w:r>
      <w:r>
        <w:t xml:space="preserve"> </w:t>
      </w:r>
      <w:r w:rsidRPr="00AE7EA6">
        <w:rPr>
          <w:rStyle w:val="StyleUnderline"/>
        </w:rPr>
        <w:t>Technical solutions merely reinstate and reproduce one of the</w:t>
      </w:r>
      <w:r>
        <w:rPr>
          <w:rStyle w:val="StyleUnderline"/>
        </w:rPr>
        <w:t xml:space="preserve"> </w:t>
      </w:r>
      <w:r w:rsidRPr="00AE7EA6">
        <w:rPr>
          <w:rStyle w:val="StyleUnderline"/>
        </w:rPr>
        <w:t>precise forms of politics—modern politics—</w:t>
      </w:r>
      <w:r w:rsidRPr="00AE7EA6">
        <w:rPr>
          <w:rStyle w:val="Emphasis"/>
        </w:rPr>
        <w:t>that produce famine in</w:t>
      </w:r>
      <w:r>
        <w:rPr>
          <w:rStyle w:val="Emphasis"/>
        </w:rPr>
        <w:t xml:space="preserve"> </w:t>
      </w:r>
      <w:r w:rsidRPr="00AE7EA6">
        <w:rPr>
          <w:rStyle w:val="Emphasis"/>
        </w:rPr>
        <w:t>the first place</w:t>
      </w:r>
      <w:r w:rsidRPr="00AE7EA6">
        <w:rPr>
          <w:rStyle w:val="StyleUnderline"/>
        </w:rPr>
        <w:t>.</w:t>
      </w:r>
      <w:r>
        <w:t xml:space="preserve"> For some time, writers have acknowledged </w:t>
      </w:r>
      <w:r w:rsidRPr="00AE7EA6">
        <w:t>that</w:t>
      </w:r>
      <w:r w:rsidRPr="00AE7EA6">
        <w:rPr>
          <w:rStyle w:val="StyleUnderline"/>
        </w:rPr>
        <w:t xml:space="preserve"> famine involves</w:t>
      </w:r>
      <w:r>
        <w:rPr>
          <w:rStyle w:val="StyleUnderline"/>
        </w:rPr>
        <w:t xml:space="preserve"> </w:t>
      </w:r>
      <w:r w:rsidRPr="00AE7EA6">
        <w:rPr>
          <w:rStyle w:val="StyleUnderline"/>
        </w:rPr>
        <w:t>politics.</w:t>
      </w:r>
      <w:r>
        <w:t xml:space="preserve"> But what is still lacking is any appreciation of what this </w:t>
      </w:r>
      <w:proofErr w:type="spellStart"/>
      <w:r>
        <w:t>im</w:t>
      </w:r>
      <w:proofErr w:type="spellEnd"/>
      <w:r>
        <w:t xml:space="preserve">- plies, which would require a closer analysis of politics and the </w:t>
      </w:r>
      <w:proofErr w:type="spellStart"/>
      <w:r>
        <w:t>politi</w:t>
      </w:r>
      <w:proofErr w:type="spellEnd"/>
      <w:r>
        <w:t>- cal.</w:t>
      </w:r>
      <w:r w:rsidRPr="00AE7EA6">
        <w:rPr>
          <w:rStyle w:val="StyleUnderline"/>
        </w:rPr>
        <w:t xml:space="preserve">6 </w:t>
      </w:r>
      <w:proofErr w:type="gramStart"/>
      <w:r w:rsidRPr="00AE7EA6">
        <w:rPr>
          <w:rStyle w:val="StyleUnderline"/>
        </w:rPr>
        <w:t>If</w:t>
      </w:r>
      <w:proofErr w:type="gramEnd"/>
      <w:r w:rsidRPr="00AE7EA6">
        <w:rPr>
          <w:rStyle w:val="StyleUnderline"/>
        </w:rPr>
        <w:t xml:space="preserve"> famine is seen as an unfortunate by-product of combat, pro-</w:t>
      </w:r>
      <w:r>
        <w:rPr>
          <w:rStyle w:val="StyleUnderline"/>
        </w:rPr>
        <w:t xml:space="preserve"> </w:t>
      </w:r>
      <w:r w:rsidRPr="00AE7EA6">
        <w:rPr>
          <w:rStyle w:val="StyleUnderline"/>
        </w:rPr>
        <w:t>posed solutions often take the form of conflict resolution techniques.</w:t>
      </w:r>
      <w:r>
        <w:rPr>
          <w:rStyle w:val="StyleUnderline"/>
        </w:rPr>
        <w:t xml:space="preserve"> </w:t>
      </w:r>
      <w:r w:rsidRPr="00AE7EA6">
        <w:rPr>
          <w:rStyle w:val="StyleUnderline"/>
        </w:rPr>
        <w:t>These can leave unresolved the issues that led to the dispute in the</w:t>
      </w:r>
      <w:r>
        <w:rPr>
          <w:rStyle w:val="StyleUnderline"/>
        </w:rPr>
        <w:t xml:space="preserve"> </w:t>
      </w:r>
      <w:r w:rsidRPr="00AE7EA6">
        <w:rPr>
          <w:rStyle w:val="StyleUnderline"/>
        </w:rPr>
        <w:t>first place. They depoliticize by treating both sides in a conflict as</w:t>
      </w:r>
      <w:r>
        <w:rPr>
          <w:rStyle w:val="StyleUnderline"/>
        </w:rPr>
        <w:t xml:space="preserve"> </w:t>
      </w:r>
      <w:r w:rsidRPr="00AE7EA6">
        <w:rPr>
          <w:rStyle w:val="StyleUnderline"/>
        </w:rPr>
        <w:t xml:space="preserve">equally culpable and by regarding the absence of hostility as </w:t>
      </w:r>
      <w:proofErr w:type="spellStart"/>
      <w:r w:rsidRPr="00AE7EA6">
        <w:rPr>
          <w:rStyle w:val="StyleUnderline"/>
        </w:rPr>
        <w:t>unprob</w:t>
      </w:r>
      <w:proofErr w:type="spellEnd"/>
      <w:r w:rsidRPr="00AE7EA6">
        <w:rPr>
          <w:rStyle w:val="StyleUnderline"/>
        </w:rPr>
        <w:t>-</w:t>
      </w:r>
      <w:r>
        <w:rPr>
          <w:rStyle w:val="StyleUnderline"/>
        </w:rPr>
        <w:t xml:space="preserve"> </w:t>
      </w:r>
      <w:proofErr w:type="spellStart"/>
      <w:r w:rsidRPr="00AE7EA6">
        <w:rPr>
          <w:rStyle w:val="StyleUnderline"/>
        </w:rPr>
        <w:t>lematically</w:t>
      </w:r>
      <w:proofErr w:type="spellEnd"/>
      <w:r w:rsidRPr="00AE7EA6">
        <w:rPr>
          <w:rStyle w:val="StyleUnderline"/>
        </w:rPr>
        <w:t xml:space="preserve"> desirable</w:t>
      </w:r>
      <w:r>
        <w:t xml:space="preserve">. It is argued that relief agencies should be wary of inadvertent involvement in conflict, and </w:t>
      </w:r>
      <w:r w:rsidRPr="00AE7EA6">
        <w:rPr>
          <w:rStyle w:val="StyleUnderline"/>
        </w:rPr>
        <w:t>techniques of aid that</w:t>
      </w:r>
      <w:r>
        <w:rPr>
          <w:rStyle w:val="StyleUnderline"/>
        </w:rPr>
        <w:t xml:space="preserve"> </w:t>
      </w:r>
      <w:r w:rsidRPr="00AE7EA6">
        <w:rPr>
          <w:rStyle w:val="StyleUnderline"/>
        </w:rPr>
        <w:t>"do no harm"</w:t>
      </w:r>
      <w:r>
        <w:t xml:space="preserve"> are elaborated.7 This approach </w:t>
      </w:r>
      <w:r w:rsidRPr="00AE7EA6">
        <w:rPr>
          <w:rStyle w:val="StyleUnderline"/>
        </w:rPr>
        <w:t>can still end up with a</w:t>
      </w:r>
      <w:r>
        <w:rPr>
          <w:rStyle w:val="StyleUnderline"/>
        </w:rPr>
        <w:t xml:space="preserve"> </w:t>
      </w:r>
      <w:r w:rsidRPr="00AE7EA6">
        <w:rPr>
          <w:rStyle w:val="StyleUnderline"/>
        </w:rPr>
        <w:t xml:space="preserve">technical solution, one that involves a </w:t>
      </w:r>
      <w:proofErr w:type="spellStart"/>
      <w:r w:rsidRPr="00AE7EA6">
        <w:rPr>
          <w:rStyle w:val="StyleUnderline"/>
        </w:rPr>
        <w:t>depoliticization</w:t>
      </w:r>
      <w:proofErr w:type="spellEnd"/>
      <w:r w:rsidRPr="00AE7EA6">
        <w:rPr>
          <w:rStyle w:val="StyleUnderline"/>
        </w:rPr>
        <w:t xml:space="preserve"> of politics it-</w:t>
      </w:r>
      <w:r>
        <w:rPr>
          <w:rStyle w:val="StyleUnderline"/>
        </w:rPr>
        <w:t xml:space="preserve"> </w:t>
      </w:r>
      <w:r w:rsidRPr="00AE7EA6">
        <w:rPr>
          <w:rStyle w:val="StyleUnderline"/>
        </w:rPr>
        <w:t xml:space="preserve">self. The </w:t>
      </w:r>
      <w:proofErr w:type="spellStart"/>
      <w:r w:rsidRPr="00AE7EA6">
        <w:rPr>
          <w:rStyle w:val="StyleUnderline"/>
        </w:rPr>
        <w:t>repoliticization</w:t>
      </w:r>
      <w:proofErr w:type="spellEnd"/>
      <w:r w:rsidRPr="00AE7EA6">
        <w:rPr>
          <w:rStyle w:val="StyleUnderline"/>
        </w:rPr>
        <w:t xml:space="preserve"> required has to go much further than this. It</w:t>
      </w:r>
      <w:r>
        <w:rPr>
          <w:rStyle w:val="StyleUnderline"/>
        </w:rPr>
        <w:t xml:space="preserve"> </w:t>
      </w:r>
      <w:r w:rsidRPr="00AE7EA6">
        <w:rPr>
          <w:rStyle w:val="StyleUnderline"/>
        </w:rPr>
        <w:t>has to involve a reassessment of the whole question of what qualifies</w:t>
      </w:r>
      <w:r>
        <w:rPr>
          <w:rStyle w:val="StyleUnderline"/>
        </w:rPr>
        <w:t xml:space="preserve"> </w:t>
      </w:r>
      <w:r w:rsidRPr="00AE7EA6">
        <w:rPr>
          <w:rStyle w:val="StyleUnderline"/>
        </w:rPr>
        <w:t>as political.</w:t>
      </w:r>
    </w:p>
    <w:p w:rsidR="00472259" w:rsidRPr="008B4903" w:rsidRDefault="00C557FE" w:rsidP="00472259">
      <w:pPr>
        <w:pStyle w:val="Heading4"/>
        <w:rPr>
          <w:rStyle w:val="StyleUnderline"/>
          <w:b w:val="0"/>
          <w:sz w:val="26"/>
          <w:szCs w:val="26"/>
          <w:u w:val="none"/>
        </w:rPr>
      </w:pPr>
      <w:r>
        <w:rPr>
          <w:rStyle w:val="StyleUnderline"/>
          <w:sz w:val="26"/>
          <w:szCs w:val="26"/>
          <w:u w:val="none"/>
        </w:rPr>
        <w:t>This</w:t>
      </w:r>
      <w:r w:rsidR="00472259" w:rsidRPr="008B4903">
        <w:rPr>
          <w:rStyle w:val="StyleUnderline"/>
          <w:sz w:val="26"/>
          <w:szCs w:val="26"/>
          <w:u w:val="none"/>
        </w:rPr>
        <w:t xml:space="preserve"> </w:t>
      </w:r>
      <w:r w:rsidR="00472259">
        <w:rPr>
          <w:rStyle w:val="StyleUnderline"/>
          <w:sz w:val="26"/>
          <w:szCs w:val="26"/>
          <w:u w:val="none"/>
        </w:rPr>
        <w:t>re</w:t>
      </w:r>
      <w:r w:rsidR="00472259" w:rsidRPr="008B4903">
        <w:rPr>
          <w:rStyle w:val="StyleUnderline"/>
          <w:sz w:val="26"/>
          <w:szCs w:val="26"/>
          <w:u w:val="none"/>
        </w:rPr>
        <w:t>present</w:t>
      </w:r>
      <w:r>
        <w:rPr>
          <w:rStyle w:val="StyleUnderline"/>
          <w:sz w:val="26"/>
          <w:szCs w:val="26"/>
          <w:u w:val="none"/>
        </w:rPr>
        <w:t xml:space="preserve"> hunger crises as a failure or</w:t>
      </w:r>
      <w:r w:rsidR="00472259" w:rsidRPr="008B4903">
        <w:rPr>
          <w:rStyle w:val="StyleUnderline"/>
          <w:sz w:val="26"/>
          <w:szCs w:val="26"/>
          <w:u w:val="none"/>
        </w:rPr>
        <w:t xml:space="preserve"> a disaster, victims are robbed of their humanity and are only seen as statistics to be saved</w:t>
      </w:r>
    </w:p>
    <w:p w:rsidR="00472259" w:rsidRDefault="00472259" w:rsidP="00472259">
      <w:pPr>
        <w:rPr>
          <w:rStyle w:val="StyleUnderline"/>
          <w:b/>
          <w:u w:val="none"/>
        </w:rPr>
      </w:pPr>
      <w:proofErr w:type="spellStart"/>
      <w:r w:rsidRPr="00AB1F9A">
        <w:rPr>
          <w:rStyle w:val="Style13ptBold"/>
        </w:rPr>
        <w:t>Edkins</w:t>
      </w:r>
      <w:proofErr w:type="spellEnd"/>
      <w:r w:rsidRPr="00AB1F9A">
        <w:rPr>
          <w:rStyle w:val="Style13ptBold"/>
        </w:rPr>
        <w:t xml:space="preserve"> 2000 </w:t>
      </w:r>
      <w:r>
        <w:rPr>
          <w:rStyle w:val="StyleUnderline"/>
          <w:u w:val="none"/>
        </w:rPr>
        <w:t xml:space="preserve">(Jenny- International Politics </w:t>
      </w:r>
      <w:proofErr w:type="spellStart"/>
      <w:r>
        <w:rPr>
          <w:rStyle w:val="StyleUnderline"/>
          <w:u w:val="none"/>
        </w:rPr>
        <w:t>Leverhulme</w:t>
      </w:r>
      <w:proofErr w:type="spellEnd"/>
      <w:r>
        <w:rPr>
          <w:rStyle w:val="StyleUnderline"/>
          <w:u w:val="none"/>
        </w:rPr>
        <w:t xml:space="preserve"> Special Research Fellow at </w:t>
      </w:r>
      <w:proofErr w:type="spellStart"/>
      <w:r>
        <w:rPr>
          <w:rStyle w:val="StyleUnderline"/>
          <w:u w:val="none"/>
        </w:rPr>
        <w:t>Aberystwyth</w:t>
      </w:r>
      <w:proofErr w:type="spellEnd"/>
      <w:r>
        <w:rPr>
          <w:rStyle w:val="StyleUnderline"/>
          <w:u w:val="none"/>
        </w:rPr>
        <w:t xml:space="preserve"> University in Wales, “Whose Hunger</w:t>
      </w:r>
      <w:proofErr w:type="gramStart"/>
      <w:r>
        <w:rPr>
          <w:rStyle w:val="StyleUnderline"/>
          <w:u w:val="none"/>
        </w:rPr>
        <w:t>?:</w:t>
      </w:r>
      <w:proofErr w:type="gramEnd"/>
      <w:r>
        <w:rPr>
          <w:rStyle w:val="StyleUnderline"/>
          <w:u w:val="none"/>
        </w:rPr>
        <w:t xml:space="preserve"> Concepts of Famine, Practices of Aid,” U of Minnesota Press, 2000, //AJB)</w:t>
      </w:r>
    </w:p>
    <w:p w:rsidR="00472259" w:rsidRDefault="00472259" w:rsidP="00472259">
      <w:pPr>
        <w:rPr>
          <w:rStyle w:val="StyleUnderline"/>
          <w:b/>
          <w:u w:val="none"/>
        </w:rPr>
      </w:pPr>
      <w:r>
        <w:rPr>
          <w:rStyle w:val="StyleUnderline"/>
          <w:u w:val="none"/>
        </w:rPr>
        <w:t xml:space="preserve">What do the apparently opposing theoretical views of Sen and Malthus have in common? What does the argument that famine is caused by a shortage of food share with the argument that famine is a problem of lost entitlements? There are two points: </w:t>
      </w:r>
      <w:r w:rsidRPr="00FD6530">
        <w:rPr>
          <w:rStyle w:val="StyleUnderline"/>
        </w:rPr>
        <w:t xml:space="preserve">famine is seen as a failure, and famine has a causal explanation. Famine is a disaster with a scientific cause. It is the equivalent of a technical malfunction of a mechanism: </w:t>
      </w:r>
      <w:r w:rsidRPr="007521BF">
        <w:t>once the cause of the problem is identified, it can be solved by prompt, expert action and the machine returned to working order.</w:t>
      </w:r>
      <w:r>
        <w:rPr>
          <w:rStyle w:val="StyleUnderline"/>
        </w:rPr>
        <w:t xml:space="preserve"> </w:t>
      </w:r>
      <w:r>
        <w:rPr>
          <w:rStyle w:val="StyleUnderline"/>
          <w:u w:val="none"/>
        </w:rPr>
        <w:t xml:space="preserve">Both Malthus's food shortage and Sen's </w:t>
      </w:r>
      <w:r w:rsidRPr="00E508DF">
        <w:t>entitlement</w:t>
      </w:r>
      <w:r w:rsidRPr="00E508DF">
        <w:rPr>
          <w:rStyle w:val="StyleUnderline"/>
        </w:rPr>
        <w:t xml:space="preserve"> theories see famine in this way: as a failure. It is a disaster, whether of a natural or an economic kind, whether it </w:t>
      </w:r>
      <w:r w:rsidRPr="00E508DF">
        <w:rPr>
          <w:rStyle w:val="StyleUnderline"/>
        </w:rPr>
        <w:lastRenderedPageBreak/>
        <w:t>leads to death or to destitution. It is undesirable and preventable</w:t>
      </w:r>
      <w:r>
        <w:rPr>
          <w:rStyle w:val="StyleUnderline"/>
          <w:u w:val="none"/>
        </w:rPr>
        <w:t>: for Malthus, by control of human fertility or by increasing food production; for Sen's followers, by putting in place a mechanism to replace lost entitlements (for example, through cash for work schemes). Neither Malthus nor Sen see famine as produced by the normal run of things</w:t>
      </w:r>
      <w:r w:rsidRPr="00E508DF">
        <w:rPr>
          <w:rStyle w:val="StyleUnderline"/>
        </w:rPr>
        <w:t>; it occurs only exceptionally.</w:t>
      </w:r>
      <w:r>
        <w:rPr>
          <w:rStyle w:val="StyleUnderline"/>
          <w:u w:val="none"/>
        </w:rPr>
        <w:t xml:space="preserve"> Malthus sees famine as benefiting nature, but neither approach attaches importance to famine as benefiting particular groups of people. There is "a prevailing consensus that famine </w:t>
      </w:r>
      <w:r w:rsidRPr="00E508DF">
        <w:rPr>
          <w:rStyle w:val="StyleUnderline"/>
        </w:rPr>
        <w:t>situations are extraordinary and that they should be met by extraordinary means."57 The constitution of famine as a disaster has certain power effects,</w:t>
      </w:r>
      <w:r>
        <w:rPr>
          <w:rStyle w:val="StyleUnderline"/>
          <w:u w:val="none"/>
        </w:rPr>
        <w:t xml:space="preserve"> as Barbara </w:t>
      </w:r>
      <w:proofErr w:type="spellStart"/>
      <w:r>
        <w:rPr>
          <w:rStyle w:val="StyleUnderline"/>
          <w:u w:val="none"/>
        </w:rPr>
        <w:t>Hendrie</w:t>
      </w:r>
      <w:proofErr w:type="spellEnd"/>
      <w:r>
        <w:rPr>
          <w:rStyle w:val="StyleUnderline"/>
          <w:u w:val="none"/>
        </w:rPr>
        <w:t xml:space="preserve"> points out. Narrating famine in this way produces it as an event and "enables it to be detached from its </w:t>
      </w:r>
      <w:proofErr w:type="spellStart"/>
      <w:r>
        <w:rPr>
          <w:rStyle w:val="StyleUnderline"/>
          <w:u w:val="none"/>
        </w:rPr>
        <w:t>embeddedness</w:t>
      </w:r>
      <w:proofErr w:type="spellEnd"/>
      <w:r>
        <w:rPr>
          <w:rStyle w:val="StyleUnderline"/>
          <w:u w:val="none"/>
        </w:rPr>
        <w:t xml:space="preserve"> within a set of historically specific and locally based economic and political processes."58 </w:t>
      </w:r>
      <w:r w:rsidRPr="00E508DF">
        <w:rPr>
          <w:rStyle w:val="StyleUnderline"/>
        </w:rPr>
        <w:t xml:space="preserve">This </w:t>
      </w:r>
      <w:proofErr w:type="spellStart"/>
      <w:r>
        <w:rPr>
          <w:rStyle w:val="StyleUnderline"/>
          <w:u w:val="none"/>
        </w:rPr>
        <w:t>decontextualization</w:t>
      </w:r>
      <w:proofErr w:type="spellEnd"/>
      <w:r>
        <w:rPr>
          <w:rStyle w:val="StyleUnderline"/>
          <w:u w:val="none"/>
        </w:rPr>
        <w:t xml:space="preserve"> is what I am calling </w:t>
      </w:r>
      <w:proofErr w:type="spellStart"/>
      <w:r w:rsidRPr="00E508DF">
        <w:rPr>
          <w:rStyle w:val="StyleUnderline"/>
        </w:rPr>
        <w:t>depoliticization</w:t>
      </w:r>
      <w:proofErr w:type="spellEnd"/>
      <w:r w:rsidRPr="00E508DF">
        <w:rPr>
          <w:rStyle w:val="StyleUnderline"/>
        </w:rPr>
        <w:t xml:space="preserve"> or </w:t>
      </w:r>
      <w:proofErr w:type="spellStart"/>
      <w:r w:rsidRPr="00E508DF">
        <w:rPr>
          <w:rStyle w:val="StyleUnderline"/>
        </w:rPr>
        <w:t>technologization</w:t>
      </w:r>
      <w:proofErr w:type="spellEnd"/>
      <w:r>
        <w:rPr>
          <w:rStyle w:val="StyleUnderline"/>
          <w:u w:val="none"/>
        </w:rPr>
        <w:t xml:space="preserve">. The specificities of time and place can be bracketed out and </w:t>
      </w:r>
      <w:r w:rsidRPr="00BB1CA8">
        <w:rPr>
          <w:rStyle w:val="StyleUnderline"/>
        </w:rPr>
        <w:t>famine can be removed into "the realm of regulation and coninstitutions</w:t>
      </w:r>
      <w:r>
        <w:rPr>
          <w:rStyle w:val="StyleUnderline"/>
          <w:u w:val="none"/>
        </w:rPr>
        <w:t xml:space="preserve">."59 Or rather, </w:t>
      </w:r>
      <w:r w:rsidRPr="00BB1CA8">
        <w:rPr>
          <w:rStyle w:val="StyleUnderline"/>
        </w:rPr>
        <w:t>because the regime of truth of modernity is based around a scientific form</w:t>
      </w:r>
      <w:r>
        <w:rPr>
          <w:rStyle w:val="StyleUnderline"/>
          <w:u w:val="none"/>
        </w:rPr>
        <w:t xml:space="preserve"> of knowledge that seeks generalizable, universal laws, </w:t>
      </w:r>
      <w:r w:rsidRPr="00BB1CA8">
        <w:rPr>
          <w:rStyle w:val="StyleUnderline"/>
        </w:rPr>
        <w:t>famine</w:t>
      </w:r>
      <w:r>
        <w:rPr>
          <w:rStyle w:val="StyleUnderline"/>
          <w:u w:val="none"/>
        </w:rPr>
        <w:t xml:space="preserve">, in all its specificity and with all its "disturbing implications"60 </w:t>
      </w:r>
      <w:r w:rsidRPr="00BB1CA8">
        <w:rPr>
          <w:rStyle w:val="StyleUnderline"/>
        </w:rPr>
        <w:t>must inevitably be seen as a disaster if it occurs in modernity</w:t>
      </w:r>
      <w:r>
        <w:rPr>
          <w:rStyle w:val="StyleUnderline"/>
          <w:u w:val="none"/>
        </w:rPr>
        <w:t xml:space="preserve">. The alternative, as I have argued, is to regard it as anachronistic and not part of the modern. Either way, famine is technologized. </w:t>
      </w:r>
      <w:r w:rsidRPr="00BB1CA8">
        <w:rPr>
          <w:rStyle w:val="StyleUnderline"/>
        </w:rPr>
        <w:t xml:space="preserve">Famine as failure, as disaster, produces victims. Victims need welfare provision or aid, not a political voice. Vulnerable or at-risk households are produced as subjects on whom data can be collected. They are then controlled by administrative mechanisms of food distribution or food aid.61 </w:t>
      </w:r>
      <w:proofErr w:type="gramStart"/>
      <w:r w:rsidRPr="00BB1CA8">
        <w:rPr>
          <w:rStyle w:val="StyleUnderline"/>
        </w:rPr>
        <w:t>The</w:t>
      </w:r>
      <w:proofErr w:type="gramEnd"/>
      <w:r w:rsidRPr="00BB1CA8">
        <w:rPr>
          <w:rStyle w:val="StyleUnderline"/>
        </w:rPr>
        <w:t xml:space="preserve"> process depoliticizes famine and </w:t>
      </w:r>
      <w:proofErr w:type="spellStart"/>
      <w:r w:rsidRPr="00BB1CA8">
        <w:rPr>
          <w:rStyle w:val="StyleUnderline"/>
        </w:rPr>
        <w:t>tutes</w:t>
      </w:r>
      <w:proofErr w:type="spellEnd"/>
      <w:r w:rsidRPr="00BB1CA8">
        <w:rPr>
          <w:rStyle w:val="StyleUnderline"/>
        </w:rPr>
        <w:t xml:space="preserve"> it as a site for intervention and control.</w:t>
      </w:r>
      <w:r>
        <w:rPr>
          <w:rStyle w:val="StyleUnderline"/>
        </w:rPr>
        <w:t xml:space="preserve"> </w:t>
      </w:r>
      <w:r w:rsidRPr="00BB1CA8">
        <w:rPr>
          <w:rStyle w:val="StyleUnderline"/>
        </w:rPr>
        <w:t>The "famine as failure" narrative has a role in the reproduction of the international system. It is deeply enmeshed in the third world/ first world discourse. The solution to the problems of Africa, for example, is seen as coming from the benevolence of the economically rich countries of the North. Africa is produced as a region that is almost depoliticized by virtue of its status as a recipient of advice, concern, and aid, and existing global structures of power are buttressed.</w:t>
      </w:r>
      <w:r>
        <w:rPr>
          <w:rStyle w:val="StyleUnderline"/>
        </w:rPr>
        <w:t xml:space="preserve"> </w:t>
      </w:r>
      <w:r>
        <w:rPr>
          <w:rStyle w:val="StyleUnderline"/>
          <w:u w:val="none"/>
        </w:rPr>
        <w:t xml:space="preserve">Famine is technologized. Neither food shortage nor entitlement theories provide a historical account nor explore the processes of change that occur during a famine. Preventing famine, as a technical malfunction, favors expert knowledge and expensive (and profitable) technological solutions. It is linked with the centralization of power/knowledge in international organizations or research institutes. In </w:t>
      </w:r>
      <w:proofErr w:type="spellStart"/>
      <w:r>
        <w:rPr>
          <w:rStyle w:val="StyleUnderline"/>
          <w:u w:val="none"/>
        </w:rPr>
        <w:t>Foucauldian</w:t>
      </w:r>
      <w:proofErr w:type="spellEnd"/>
      <w:r>
        <w:rPr>
          <w:rStyle w:val="StyleUnderline"/>
          <w:u w:val="none"/>
        </w:rPr>
        <w:t xml:space="preserve"> terms, the science of famine produces the starving subject as a subject of knowledge within a regime of truth produced by the institutions and practices of development studies. The coping strategies of households in famine situations are studied; victims of famine and refugees from famine are interviewed, categorized, and counted. The numbers that died in a particular famine are counted, though how this is possible when conditions in famines are often such that there is even no means of burying the dead, we are left to imagine. A second point of intersection that food shortage and entitlement theories share is that they both see famine as something with a cause. </w:t>
      </w:r>
      <w:r w:rsidRPr="00BB1CA8">
        <w:rPr>
          <w:rStyle w:val="StyleUnderline"/>
        </w:rPr>
        <w:t>The problem of famine is situated as a question suitable for theoretical investigation by, in a broad sense, the scientific method</w:t>
      </w:r>
      <w:r>
        <w:rPr>
          <w:rStyle w:val="StyleUnderline"/>
          <w:u w:val="none"/>
        </w:rPr>
        <w:t xml:space="preserve">. The modern episteme is characterized by its reliance on separation of subject and object, theory and practice, and its choice of quantitative methods. </w:t>
      </w:r>
      <w:r w:rsidRPr="00BB1CA8">
        <w:rPr>
          <w:rStyle w:val="StyleUnderline"/>
        </w:rPr>
        <w:t>This way of thinking produces a discourse that distances the emotional, humane response and prioritizes the search for causation over the need to respond.</w:t>
      </w:r>
      <w:r>
        <w:rPr>
          <w:rStyle w:val="StyleUnderline"/>
          <w:u w:val="none"/>
        </w:rPr>
        <w:t xml:space="preserve"> Theorizing and </w:t>
      </w:r>
      <w:proofErr w:type="spellStart"/>
      <w:r>
        <w:rPr>
          <w:rStyle w:val="StyleUnderline"/>
          <w:u w:val="none"/>
        </w:rPr>
        <w:t>empiricizing</w:t>
      </w:r>
      <w:proofErr w:type="spellEnd"/>
      <w:r>
        <w:rPr>
          <w:rStyle w:val="StyleUnderline"/>
          <w:u w:val="none"/>
        </w:rPr>
        <w:t xml:space="preserve"> famine make it the terrain of the expert, the agriculturalist, and the development specialist, just as war can become the terrain of the defense expert, the strategist, and the military commander. Only the experts can tell us how the problem can be tackled and what mechanisms are at work.62 </w:t>
      </w:r>
      <w:proofErr w:type="gramStart"/>
      <w:r>
        <w:rPr>
          <w:rStyle w:val="StyleUnderline"/>
          <w:u w:val="none"/>
        </w:rPr>
        <w:t>The</w:t>
      </w:r>
      <w:proofErr w:type="gramEnd"/>
      <w:r>
        <w:rPr>
          <w:rStyle w:val="StyleUnderline"/>
          <w:u w:val="none"/>
        </w:rPr>
        <w:t xml:space="preserve"> reliance on experts produces institutions devoted to the production of knowledge about famine within the framework of progress-oriented discourse. Hard facts are sought, and famine is excluded from political debate. As Kirsten </w:t>
      </w:r>
      <w:proofErr w:type="spellStart"/>
      <w:r>
        <w:rPr>
          <w:rStyle w:val="StyleUnderline"/>
          <w:u w:val="none"/>
        </w:rPr>
        <w:t>Hastrup</w:t>
      </w:r>
      <w:proofErr w:type="spellEnd"/>
      <w:r>
        <w:rPr>
          <w:rStyle w:val="StyleUnderline"/>
          <w:u w:val="none"/>
        </w:rPr>
        <w:t xml:space="preserve"> points out, this reliance on experts and technical solutions represents a gendered approach.63 </w:t>
      </w:r>
      <w:proofErr w:type="gramStart"/>
      <w:r w:rsidRPr="00BB1CA8">
        <w:rPr>
          <w:rStyle w:val="StyleUnderline"/>
        </w:rPr>
        <w:t>When</w:t>
      </w:r>
      <w:proofErr w:type="gramEnd"/>
      <w:r w:rsidRPr="00BB1CA8">
        <w:rPr>
          <w:rStyle w:val="StyleUnderline"/>
        </w:rPr>
        <w:t xml:space="preserve"> famine is looked at in scientific terms, any connection with pain, suffering, or the body is taken away. The relationship between persons is removed</w:t>
      </w:r>
      <w:r>
        <w:rPr>
          <w:rStyle w:val="StyleUnderline"/>
          <w:u w:val="none"/>
        </w:rPr>
        <w:t xml:space="preserve">. Other approaches, as we shall see in the final chapter, locate famines precisely in this relationship: a relationship between winners and </w:t>
      </w:r>
      <w:r>
        <w:rPr>
          <w:rStyle w:val="StyleUnderline"/>
          <w:u w:val="none"/>
        </w:rPr>
        <w:lastRenderedPageBreak/>
        <w:t>losers. They move beyond the view of famine as a failure and look instead at the functions of famine and those who benefit from it.</w:t>
      </w:r>
    </w:p>
    <w:p w:rsidR="00C557FE" w:rsidRPr="00222005" w:rsidRDefault="00C557FE" w:rsidP="00C557FE">
      <w:pPr>
        <w:pStyle w:val="Heading4"/>
        <w:rPr>
          <w:rStyle w:val="StyleUnderline"/>
          <w:b w:val="0"/>
          <w:sz w:val="26"/>
          <w:szCs w:val="26"/>
          <w:u w:val="none"/>
        </w:rPr>
      </w:pPr>
      <w:r w:rsidRPr="00222005">
        <w:rPr>
          <w:rStyle w:val="StyleUnderline"/>
          <w:sz w:val="26"/>
          <w:szCs w:val="26"/>
          <w:u w:val="none"/>
        </w:rPr>
        <w:t>The alternative is to consider “famine” as “mass starvation”-only then can we solve the underlying cause of famine</w:t>
      </w:r>
    </w:p>
    <w:p w:rsidR="00C557FE" w:rsidRDefault="00C557FE" w:rsidP="00C557FE">
      <w:pPr>
        <w:rPr>
          <w:rStyle w:val="StyleUnderline"/>
          <w:b/>
          <w:u w:val="none"/>
        </w:rPr>
      </w:pPr>
      <w:proofErr w:type="spellStart"/>
      <w:r w:rsidRPr="00222005">
        <w:rPr>
          <w:rStyle w:val="Style13ptBold"/>
        </w:rPr>
        <w:t>Edkins</w:t>
      </w:r>
      <w:proofErr w:type="spellEnd"/>
      <w:r w:rsidRPr="00222005">
        <w:rPr>
          <w:rStyle w:val="Style13ptBold"/>
        </w:rPr>
        <w:t xml:space="preserve"> 2</w:t>
      </w:r>
      <w:r>
        <w:rPr>
          <w:rStyle w:val="StyleUnderline"/>
          <w:u w:val="none"/>
        </w:rPr>
        <w:t xml:space="preserve"> (Jenny- International Politics </w:t>
      </w:r>
      <w:proofErr w:type="spellStart"/>
      <w:r>
        <w:rPr>
          <w:rStyle w:val="StyleUnderline"/>
          <w:u w:val="none"/>
        </w:rPr>
        <w:t>Leverhulme</w:t>
      </w:r>
      <w:proofErr w:type="spellEnd"/>
      <w:r>
        <w:rPr>
          <w:rStyle w:val="StyleUnderline"/>
          <w:u w:val="none"/>
        </w:rPr>
        <w:t xml:space="preserve"> Special Research Fellow at </w:t>
      </w:r>
      <w:proofErr w:type="spellStart"/>
      <w:r>
        <w:rPr>
          <w:rStyle w:val="StyleUnderline"/>
          <w:u w:val="none"/>
        </w:rPr>
        <w:t>Aberystwyth</w:t>
      </w:r>
      <w:proofErr w:type="spellEnd"/>
      <w:r>
        <w:rPr>
          <w:rStyle w:val="StyleUnderline"/>
          <w:u w:val="none"/>
        </w:rPr>
        <w:t xml:space="preserve"> University in Wales, “Mass Starvations and the Limitations of Famine </w:t>
      </w:r>
      <w:proofErr w:type="spellStart"/>
      <w:r>
        <w:rPr>
          <w:rStyle w:val="StyleUnderline"/>
          <w:u w:val="none"/>
        </w:rPr>
        <w:t>Theorising</w:t>
      </w:r>
      <w:proofErr w:type="spellEnd"/>
      <w:r>
        <w:rPr>
          <w:rStyle w:val="StyleUnderline"/>
          <w:u w:val="none"/>
        </w:rPr>
        <w:t xml:space="preserve">,” IDS Bulletin, </w:t>
      </w:r>
      <w:proofErr w:type="spellStart"/>
      <w:r>
        <w:rPr>
          <w:rStyle w:val="StyleUnderline"/>
          <w:u w:val="none"/>
        </w:rPr>
        <w:t>Vol</w:t>
      </w:r>
      <w:proofErr w:type="spellEnd"/>
      <w:r>
        <w:rPr>
          <w:rStyle w:val="StyleUnderline"/>
          <w:u w:val="none"/>
        </w:rPr>
        <w:t xml:space="preserve"> 33, No 4, 2002//AJB)</w:t>
      </w:r>
    </w:p>
    <w:p w:rsidR="00C557FE" w:rsidRDefault="00C557FE" w:rsidP="00C557FE">
      <w:pPr>
        <w:rPr>
          <w:rStyle w:val="StyleUnderline"/>
        </w:rPr>
      </w:pPr>
      <w:r>
        <w:rPr>
          <w:rStyle w:val="StyleUnderline"/>
          <w:u w:val="none"/>
        </w:rPr>
        <w:t>This article has suggested that</w:t>
      </w:r>
      <w:r w:rsidRPr="00222005">
        <w:rPr>
          <w:rStyle w:val="StyleUnderline"/>
        </w:rPr>
        <w:t xml:space="preserve"> </w:t>
      </w:r>
      <w:proofErr w:type="gramStart"/>
      <w:r w:rsidRPr="00222005">
        <w:rPr>
          <w:rStyle w:val="StyleUnderline"/>
        </w:rPr>
        <w:t>It</w:t>
      </w:r>
      <w:proofErr w:type="gramEnd"/>
      <w:r w:rsidRPr="00222005">
        <w:rPr>
          <w:rStyle w:val="StyleUnderline"/>
        </w:rPr>
        <w:t xml:space="preserve"> might be useful to replace the notion of famine. It has begun to substitute the phrase 'mass starvations' in an attempt to get away from the idea of scarcity as a cause and famines as a breakdown or failure. To talk of mass starvations is to evoke the parallel of mass killings and genocides</w:t>
      </w:r>
      <w:r w:rsidRPr="00222005">
        <w:t>. In many ways</w:t>
      </w:r>
      <w:r w:rsidRPr="00222005">
        <w:rPr>
          <w:rStyle w:val="StyleUnderline"/>
        </w:rPr>
        <w:t xml:space="preserve"> famines, </w:t>
      </w:r>
      <w:r w:rsidRPr="00222005">
        <w:t>though distinct from genocides</w:t>
      </w:r>
      <w:r w:rsidRPr="00222005">
        <w:rPr>
          <w:rStyle w:val="StyleUnderline"/>
        </w:rPr>
        <w:t>, share more with these acts than they do with natural disasters.</w:t>
      </w:r>
      <w:r>
        <w:rPr>
          <w:rStyle w:val="StyleUnderline"/>
          <w:u w:val="none"/>
        </w:rPr>
        <w:t xml:space="preserve"> In many if not most cases, </w:t>
      </w:r>
      <w:r w:rsidRPr="00222005">
        <w:rPr>
          <w:rStyle w:val="StyleUnderline"/>
        </w:rPr>
        <w:t>they are the result of deliberate actions by people who can see what the consequences of those actions will be. If the</w:t>
      </w:r>
      <w:proofErr w:type="gramStart"/>
      <w:r w:rsidRPr="00222005">
        <w:rPr>
          <w:rStyle w:val="StyleUnderline"/>
        </w:rPr>
        <w:t>)1</w:t>
      </w:r>
      <w:proofErr w:type="gramEnd"/>
      <w:r w:rsidRPr="00222005">
        <w:rPr>
          <w:rStyle w:val="StyleUnderline"/>
        </w:rPr>
        <w:t xml:space="preserve"> are not produced deliberately, then the)' are often allowed to progress beyond the stage of 'famishment* to that of "morbidity" through deliberate or negligent inaction on the part of those who could intervene to</w:t>
      </w:r>
      <w:r>
        <w:rPr>
          <w:rStyle w:val="StyleUnderline"/>
          <w:u w:val="none"/>
        </w:rPr>
        <w:t xml:space="preserve"> save lives and livelihoods. There is already an embryonic provision in international law that allows for the prosecution of those responsible for mass starvations. Rather than assuming goodwill and unanimity in the project of 'Ending Famine in the 21st Century", it might be as well to consider campaigning to improve these provisions and to remove impunity from those who. </w:t>
      </w:r>
      <w:proofErr w:type="gramStart"/>
      <w:r>
        <w:rPr>
          <w:rStyle w:val="StyleUnderline"/>
          <w:u w:val="none"/>
        </w:rPr>
        <w:t>nationally</w:t>
      </w:r>
      <w:proofErr w:type="gramEnd"/>
      <w:r>
        <w:rPr>
          <w:rStyle w:val="StyleUnderline"/>
          <w:u w:val="none"/>
        </w:rPr>
        <w:t xml:space="preserve"> or internationally, commit famine crimes or the crime of mass starvation. This would take place alongside action to establish robust anti- starvation political contracts locally. </w:t>
      </w:r>
      <w:r w:rsidRPr="00222005">
        <w:rPr>
          <w:rStyle w:val="StyleUnderline"/>
        </w:rPr>
        <w:t>There is a need for a new language that talks of mass starvations, which, like mass killings, are regarded as a crime against humanity. Famines are not caused by abstractions</w:t>
      </w:r>
      <w:r>
        <w:rPr>
          <w:rStyle w:val="StyleUnderline"/>
          <w:u w:val="none"/>
        </w:rPr>
        <w:t xml:space="preserve"> - climate, food supply, entitlement failure, war - </w:t>
      </w:r>
      <w:r w:rsidRPr="00222005">
        <w:rPr>
          <w:rStyle w:val="StyleUnderline"/>
        </w:rPr>
        <w:t>they are brought about through the acts or omissions of people or groups of people. These people are responsible for famine and mass starvation - and they should be held accountable.</w:t>
      </w:r>
    </w:p>
    <w:p w:rsidR="00472259" w:rsidRDefault="00C557FE" w:rsidP="00C557FE">
      <w:pPr>
        <w:pStyle w:val="Heading2"/>
      </w:pPr>
      <w:r>
        <w:lastRenderedPageBreak/>
        <w:t>Other Things</w:t>
      </w:r>
    </w:p>
    <w:p w:rsidR="00C557FE" w:rsidRDefault="00C557FE" w:rsidP="00C557FE">
      <w:pPr>
        <w:pStyle w:val="Heading3"/>
      </w:pPr>
      <w:r>
        <w:lastRenderedPageBreak/>
        <w:t>AT: Perm</w:t>
      </w:r>
    </w:p>
    <w:p w:rsidR="00C557FE" w:rsidRPr="00EF42F7" w:rsidRDefault="00C557FE" w:rsidP="00C557FE">
      <w:pPr>
        <w:pStyle w:val="Heading4"/>
        <w:rPr>
          <w:rStyle w:val="StyleUnderline"/>
          <w:b w:val="0"/>
          <w:sz w:val="26"/>
          <w:szCs w:val="26"/>
          <w:u w:val="none"/>
        </w:rPr>
      </w:pPr>
      <w:r w:rsidRPr="00EF42F7">
        <w:rPr>
          <w:rStyle w:val="StyleUnderline"/>
          <w:sz w:val="26"/>
          <w:szCs w:val="26"/>
          <w:u w:val="none"/>
        </w:rPr>
        <w:t>Perm fails- still tries to apply technological and scientific solutions to famine-still causing all of our impacts</w:t>
      </w:r>
    </w:p>
    <w:p w:rsidR="00C557FE" w:rsidRDefault="00C557FE" w:rsidP="00C557FE">
      <w:pPr>
        <w:rPr>
          <w:rStyle w:val="StyleUnderline"/>
          <w:b/>
          <w:u w:val="none"/>
        </w:rPr>
      </w:pPr>
      <w:proofErr w:type="spellStart"/>
      <w:r w:rsidRPr="00EF42F7">
        <w:rPr>
          <w:rStyle w:val="Style13ptBold"/>
        </w:rPr>
        <w:t>Edkins</w:t>
      </w:r>
      <w:proofErr w:type="spellEnd"/>
      <w:r w:rsidRPr="00EF42F7">
        <w:rPr>
          <w:rStyle w:val="Style13ptBold"/>
        </w:rPr>
        <w:t xml:space="preserve"> 2000</w:t>
      </w:r>
      <w:r>
        <w:rPr>
          <w:rStyle w:val="StyleUnderline"/>
          <w:u w:val="none"/>
        </w:rPr>
        <w:t xml:space="preserve"> (Jenny- International Politics </w:t>
      </w:r>
      <w:proofErr w:type="spellStart"/>
      <w:r>
        <w:rPr>
          <w:rStyle w:val="StyleUnderline"/>
          <w:u w:val="none"/>
        </w:rPr>
        <w:t>Leverhulme</w:t>
      </w:r>
      <w:proofErr w:type="spellEnd"/>
      <w:r>
        <w:rPr>
          <w:rStyle w:val="StyleUnderline"/>
          <w:u w:val="none"/>
        </w:rPr>
        <w:t xml:space="preserve"> Special Research Fellow at </w:t>
      </w:r>
      <w:proofErr w:type="spellStart"/>
      <w:r>
        <w:rPr>
          <w:rStyle w:val="StyleUnderline"/>
          <w:u w:val="none"/>
        </w:rPr>
        <w:t>Aberystwyth</w:t>
      </w:r>
      <w:proofErr w:type="spellEnd"/>
      <w:r>
        <w:rPr>
          <w:rStyle w:val="StyleUnderline"/>
          <w:u w:val="none"/>
        </w:rPr>
        <w:t xml:space="preserve"> University in Wales, “Whose Hunger</w:t>
      </w:r>
      <w:proofErr w:type="gramStart"/>
      <w:r>
        <w:rPr>
          <w:rStyle w:val="StyleUnderline"/>
          <w:u w:val="none"/>
        </w:rPr>
        <w:t>?:</w:t>
      </w:r>
      <w:proofErr w:type="gramEnd"/>
      <w:r>
        <w:rPr>
          <w:rStyle w:val="StyleUnderline"/>
          <w:u w:val="none"/>
        </w:rPr>
        <w:t xml:space="preserve"> Concepts of Famine, Practices of Aid,” U of Minnesota Press, 2000, //AJB)</w:t>
      </w:r>
    </w:p>
    <w:p w:rsidR="00C557FE" w:rsidRDefault="00C557FE" w:rsidP="00C557FE">
      <w:pPr>
        <w:rPr>
          <w:rStyle w:val="StyleUnderline"/>
        </w:rPr>
      </w:pPr>
      <w:r>
        <w:rPr>
          <w:rStyle w:val="StyleUnderline"/>
          <w:u w:val="none"/>
        </w:rPr>
        <w:t xml:space="preserve">In effect, </w:t>
      </w:r>
      <w:r w:rsidRPr="00EF42F7">
        <w:rPr>
          <w:rStyle w:val="StyleUnderline"/>
        </w:rPr>
        <w:t>the problem has been reduced to one of theory</w:t>
      </w:r>
      <w:r>
        <w:rPr>
          <w:rStyle w:val="StyleUnderline"/>
          <w:u w:val="none"/>
        </w:rPr>
        <w:t xml:space="preserve">.121 </w:t>
      </w:r>
      <w:r w:rsidRPr="00EF42F7">
        <w:rPr>
          <w:rStyle w:val="StyleUnderline"/>
        </w:rPr>
        <w:t xml:space="preserve">Famine is seen as a breakdown of liberal economic theory, which leads to the question: How can we have such a thing as famine in the modern world? </w:t>
      </w:r>
      <w:r w:rsidRPr="00EF42F7">
        <w:t xml:space="preserve">An alternative would be to ask what is in the texts of economics that could have made famine possible and even now continues to justify it. </w:t>
      </w:r>
      <w:r w:rsidRPr="00EF42F7">
        <w:rPr>
          <w:rStyle w:val="StyleUnderline"/>
        </w:rPr>
        <w:t>There is also a historical reductionism, which sees the problem of famines as one of causes, as some sort of "a residue or a sequel of the Seeking a cause makes the problem seem like a sort of disease that we can either prevent</w:t>
      </w:r>
      <w:r>
        <w:rPr>
          <w:rStyle w:val="StyleUnderline"/>
          <w:u w:val="none"/>
        </w:rPr>
        <w:t xml:space="preserve"> (by development) </w:t>
      </w:r>
      <w:r w:rsidRPr="00EF42F7">
        <w:rPr>
          <w:rStyle w:val="StyleUnderline"/>
        </w:rPr>
        <w:t>or cure</w:t>
      </w:r>
      <w:r>
        <w:rPr>
          <w:rStyle w:val="StyleUnderline"/>
          <w:u w:val="none"/>
        </w:rPr>
        <w:t xml:space="preserve"> (by re </w:t>
      </w:r>
      <w:r w:rsidRPr="00EF42F7">
        <w:rPr>
          <w:rStyle w:val="StyleUnderline"/>
        </w:rPr>
        <w:t>If we see famine negatively, as a disease, an accident</w:t>
      </w:r>
      <w:r>
        <w:rPr>
          <w:rStyle w:val="StyleUnderline"/>
          <w:u w:val="none"/>
        </w:rPr>
        <w:t>-what in deconstruction has been called the constitutive outside-</w:t>
      </w:r>
      <w:r w:rsidRPr="00EF42F7">
        <w:rPr>
          <w:rStyle w:val="StyleUnderline"/>
        </w:rPr>
        <w:t>this enables us to retain the preexisting categories of economic thought. We see famines as obstacles on the road to modernization: Africa's lack of development or specific economic difficulties are to blame. The solution is technical or managerial.</w:t>
      </w:r>
      <w:r>
        <w:rPr>
          <w:rStyle w:val="StyleUnderline"/>
          <w:u w:val="none"/>
        </w:rPr>
        <w:t xml:space="preserve"> </w:t>
      </w:r>
      <w:r w:rsidRPr="00EF42F7">
        <w:rPr>
          <w:rStyle w:val="StyleUnderline"/>
        </w:rPr>
        <w:t xml:space="preserve">We should be considering not how to solve the problem or cure the disease, </w:t>
      </w:r>
      <w:r w:rsidRPr="00EF42F7">
        <w:t>but "what use is [it], what functions does it assure, in what strategies is it integrated?"</w:t>
      </w:r>
      <w:r>
        <w:rPr>
          <w:rStyle w:val="StyleUnderline"/>
          <w:u w:val="none"/>
        </w:rPr>
        <w:t xml:space="preserve">128 </w:t>
      </w:r>
      <w:r w:rsidRPr="00EF42F7">
        <w:rPr>
          <w:rStyle w:val="StyleUnderline"/>
        </w:rPr>
        <w:t xml:space="preserve">We should treat famine as a "positive </w:t>
      </w:r>
      <w:proofErr w:type="gramStart"/>
      <w:r w:rsidRPr="00EF42F7">
        <w:rPr>
          <w:rStyle w:val="StyleUnderline"/>
        </w:rPr>
        <w:t>What</w:t>
      </w:r>
      <w:proofErr w:type="gramEnd"/>
      <w:r w:rsidRPr="00EF42F7">
        <w:rPr>
          <w:rStyle w:val="StyleUnderline"/>
        </w:rPr>
        <w:t xml:space="preserve"> matters is not the search for the origins of famine, but understanding its function in the here and now, in a particular narrative and specific relations of power and conflict.</w:t>
      </w:r>
    </w:p>
    <w:p w:rsidR="00C557FE" w:rsidRPr="00C557FE" w:rsidRDefault="00C557FE" w:rsidP="00C557FE"/>
    <w:p w:rsidR="00C557FE" w:rsidRDefault="00C557FE" w:rsidP="00C557FE">
      <w:pPr>
        <w:pStyle w:val="Heading3"/>
      </w:pPr>
      <w:r>
        <w:lastRenderedPageBreak/>
        <w:t>Alt Solves</w:t>
      </w:r>
    </w:p>
    <w:p w:rsidR="00C557FE" w:rsidRPr="002C46DC" w:rsidRDefault="00C557FE" w:rsidP="00C557FE">
      <w:pPr>
        <w:pStyle w:val="Heading4"/>
        <w:rPr>
          <w:rStyle w:val="StyleUnderline"/>
          <w:b w:val="0"/>
          <w:sz w:val="26"/>
          <w:szCs w:val="26"/>
          <w:u w:val="none"/>
        </w:rPr>
      </w:pPr>
      <w:r w:rsidRPr="002C46DC">
        <w:rPr>
          <w:rStyle w:val="StyleUnderline"/>
          <w:sz w:val="26"/>
          <w:szCs w:val="26"/>
          <w:u w:val="none"/>
        </w:rPr>
        <w:t>Alt Solves- use of the term mass starvation allows perpetrators of hunger</w:t>
      </w:r>
      <w:r>
        <w:rPr>
          <w:rStyle w:val="StyleUnderline"/>
          <w:sz w:val="26"/>
          <w:szCs w:val="26"/>
          <w:u w:val="none"/>
        </w:rPr>
        <w:t xml:space="preserve"> crises</w:t>
      </w:r>
      <w:r w:rsidRPr="002C46DC">
        <w:rPr>
          <w:rStyle w:val="StyleUnderline"/>
          <w:sz w:val="26"/>
          <w:szCs w:val="26"/>
          <w:u w:val="none"/>
        </w:rPr>
        <w:t xml:space="preserve"> to be prosecuted </w:t>
      </w:r>
    </w:p>
    <w:p w:rsidR="00C557FE" w:rsidRPr="002C46DC" w:rsidRDefault="00C557FE" w:rsidP="00C557FE">
      <w:pPr>
        <w:rPr>
          <w:rStyle w:val="StyleUnderline"/>
          <w:b/>
          <w:u w:val="none"/>
        </w:rPr>
      </w:pPr>
      <w:proofErr w:type="spellStart"/>
      <w:r w:rsidRPr="002C46DC">
        <w:rPr>
          <w:rStyle w:val="Style13ptBold"/>
        </w:rPr>
        <w:t>Edkins</w:t>
      </w:r>
      <w:proofErr w:type="spellEnd"/>
      <w:r w:rsidRPr="002C46DC">
        <w:rPr>
          <w:rStyle w:val="Style13ptBold"/>
        </w:rPr>
        <w:t xml:space="preserve"> 2</w:t>
      </w:r>
      <w:r w:rsidRPr="002C46DC">
        <w:rPr>
          <w:rStyle w:val="StyleUnderline"/>
          <w:u w:val="none"/>
        </w:rPr>
        <w:t xml:space="preserve"> (Jenny- International Politics </w:t>
      </w:r>
      <w:proofErr w:type="spellStart"/>
      <w:r w:rsidRPr="002C46DC">
        <w:rPr>
          <w:rStyle w:val="StyleUnderline"/>
          <w:u w:val="none"/>
        </w:rPr>
        <w:t>Leverhulme</w:t>
      </w:r>
      <w:proofErr w:type="spellEnd"/>
      <w:r w:rsidRPr="002C46DC">
        <w:rPr>
          <w:rStyle w:val="StyleUnderline"/>
          <w:u w:val="none"/>
        </w:rPr>
        <w:t xml:space="preserve"> Special Research Fellow at </w:t>
      </w:r>
      <w:proofErr w:type="spellStart"/>
      <w:r w:rsidRPr="002C46DC">
        <w:rPr>
          <w:rStyle w:val="StyleUnderline"/>
          <w:u w:val="none"/>
        </w:rPr>
        <w:t>Aberystwyth</w:t>
      </w:r>
      <w:proofErr w:type="spellEnd"/>
      <w:r w:rsidRPr="002C46DC">
        <w:rPr>
          <w:rStyle w:val="StyleUnderline"/>
          <w:u w:val="none"/>
        </w:rPr>
        <w:t xml:space="preserve"> University in Wales, “Mass Starvations and the Limitations of Famine </w:t>
      </w:r>
      <w:proofErr w:type="spellStart"/>
      <w:r w:rsidRPr="002C46DC">
        <w:rPr>
          <w:rStyle w:val="StyleUnderline"/>
          <w:u w:val="none"/>
        </w:rPr>
        <w:t>Theorising</w:t>
      </w:r>
      <w:proofErr w:type="spellEnd"/>
      <w:r w:rsidRPr="002C46DC">
        <w:rPr>
          <w:rStyle w:val="StyleUnderline"/>
          <w:u w:val="none"/>
        </w:rPr>
        <w:t xml:space="preserve">,” IDS Bulletin, </w:t>
      </w:r>
      <w:proofErr w:type="spellStart"/>
      <w:r w:rsidRPr="002C46DC">
        <w:rPr>
          <w:rStyle w:val="StyleUnderline"/>
          <w:u w:val="none"/>
        </w:rPr>
        <w:t>Vol</w:t>
      </w:r>
      <w:proofErr w:type="spellEnd"/>
      <w:r w:rsidRPr="002C46DC">
        <w:rPr>
          <w:rStyle w:val="StyleUnderline"/>
          <w:u w:val="none"/>
        </w:rPr>
        <w:t xml:space="preserve"> 33, No 4, 2002//AJB)</w:t>
      </w:r>
    </w:p>
    <w:p w:rsidR="00C557FE" w:rsidRDefault="00C557FE" w:rsidP="00C557FE">
      <w:pPr>
        <w:rPr>
          <w:rStyle w:val="StyleUnderline"/>
          <w:b/>
          <w:u w:val="none"/>
        </w:rPr>
      </w:pPr>
      <w:r w:rsidRPr="002C46DC">
        <w:rPr>
          <w:rStyle w:val="StyleUnderline"/>
        </w:rPr>
        <w:t>Once mass starvations are considered crimes and the parallels made with other crimes, like genocide or war crimes, two things happen. First, the vocabulary changes. When genocide is discussed, it is not so much a question of causes and solutions, but one of responsibility, criminal liability, perpetrators, bystanders, victims and survivors</w:t>
      </w:r>
      <w:r>
        <w:rPr>
          <w:rStyle w:val="StyleUnderline"/>
          <w:u w:val="none"/>
        </w:rPr>
        <w:t xml:space="preserve">. Keen suggested that the question of famine should be phrased in a positive sense: ‘what functions does famine have?’ rather than the negative sense: ‘what causes the failures that lead to famine?’ </w:t>
      </w:r>
      <w:r w:rsidRPr="002C46DC">
        <w:rPr>
          <w:rStyle w:val="StyleUnderline"/>
        </w:rPr>
        <w:t>Using the language of genocide, appropriate questions become: ‘Who committed the famine?’, ‘How was it committed and why?’, ‘Who were the victims?’, ‘Who was involved</w:t>
      </w:r>
      <w:r>
        <w:rPr>
          <w:rStyle w:val="StyleUnderline"/>
          <w:u w:val="none"/>
        </w:rPr>
        <w:t xml:space="preserve"> (e.g. state, societal institutions, various people– ethnic groups, individuals with certain job roles/professions, bystanders, etc.)?’5 Or, substituting ‘mass starvations’ for ‘famine’: ‘</w:t>
      </w:r>
      <w:r w:rsidRPr="002C46DC">
        <w:rPr>
          <w:rStyle w:val="StyleUnderline"/>
        </w:rPr>
        <w:t xml:space="preserve">Who committed the mass starvation?’ If mass starvation is a crime, the appropriate language should be used. Crimes don’t happen, they are committed. Crime is not ‘ended’ but criminals deterred, detained and prosecuted </w:t>
      </w:r>
      <w:proofErr w:type="gramStart"/>
      <w:r>
        <w:rPr>
          <w:rStyle w:val="StyleUnderline"/>
          <w:u w:val="none"/>
        </w:rPr>
        <w:t>The</w:t>
      </w:r>
      <w:proofErr w:type="gramEnd"/>
      <w:r>
        <w:rPr>
          <w:rStyle w:val="StyleUnderline"/>
          <w:u w:val="none"/>
        </w:rPr>
        <w:t xml:space="preserve"> second consequence of mass starvation being considered a crime is that those who commit it are 15prosecuted. This has not happened so far of course, but there are prospects that it may in the not too distant future, with the establishment of the International Criminal Court. The Rome Statute of the ICC was signed in 1998 and came into force in July 2002. During the discussions establishing the court there was a considerable expansion of the list of crimes against humanity. </w:t>
      </w:r>
      <w:r w:rsidRPr="002C46DC">
        <w:rPr>
          <w:rStyle w:val="StyleUnderline"/>
        </w:rPr>
        <w:t>These crimes are no longer linked with warfare; they can take place in peacetime. Certain proposals did not have sufficient support to make the list: currently terrorism, economic embargo, and mass starvation do not appear</w:t>
      </w:r>
      <w:r>
        <w:rPr>
          <w:rStyle w:val="StyleUnderline"/>
          <w:u w:val="none"/>
        </w:rPr>
        <w:t xml:space="preserve"> (</w:t>
      </w:r>
      <w:proofErr w:type="spellStart"/>
      <w:r>
        <w:rPr>
          <w:rStyle w:val="StyleUnderline"/>
          <w:u w:val="none"/>
        </w:rPr>
        <w:t>Schabas</w:t>
      </w:r>
      <w:proofErr w:type="spellEnd"/>
      <w:r>
        <w:rPr>
          <w:rStyle w:val="StyleUnderline"/>
          <w:u w:val="none"/>
        </w:rPr>
        <w:t xml:space="preserve"> 2001: 38).</w:t>
      </w:r>
    </w:p>
    <w:p w:rsidR="00C557FE" w:rsidRPr="00C557FE" w:rsidRDefault="00C557FE" w:rsidP="00C557FE"/>
    <w:p w:rsidR="00C557FE" w:rsidRDefault="00C557FE" w:rsidP="00C557FE">
      <w:pPr>
        <w:pStyle w:val="Heading3"/>
      </w:pPr>
      <w:r>
        <w:lastRenderedPageBreak/>
        <w:t>Links-Science/Technology</w:t>
      </w:r>
    </w:p>
    <w:p w:rsidR="00C557FE" w:rsidRPr="00CC4FC1" w:rsidRDefault="00C557FE" w:rsidP="00C557FE">
      <w:pPr>
        <w:pStyle w:val="Heading4"/>
        <w:rPr>
          <w:rStyle w:val="StyleUnderline"/>
          <w:b w:val="0"/>
          <w:sz w:val="26"/>
          <w:szCs w:val="26"/>
          <w:u w:val="none"/>
        </w:rPr>
      </w:pPr>
      <w:r w:rsidRPr="00CC4FC1">
        <w:rPr>
          <w:rStyle w:val="StyleUnderline"/>
          <w:sz w:val="26"/>
          <w:szCs w:val="26"/>
          <w:u w:val="none"/>
        </w:rPr>
        <w:t>Technological solutions to famine only serve continue the cycle</w:t>
      </w:r>
    </w:p>
    <w:p w:rsidR="00C557FE" w:rsidRDefault="00C557FE" w:rsidP="00C557FE">
      <w:pPr>
        <w:rPr>
          <w:rStyle w:val="StyleUnderline"/>
          <w:b/>
          <w:u w:val="none"/>
        </w:rPr>
      </w:pPr>
      <w:proofErr w:type="spellStart"/>
      <w:r w:rsidRPr="00AB1F9A">
        <w:rPr>
          <w:rStyle w:val="Style13ptBold"/>
        </w:rPr>
        <w:t>Edkins</w:t>
      </w:r>
      <w:proofErr w:type="spellEnd"/>
      <w:r w:rsidRPr="00AB1F9A">
        <w:rPr>
          <w:rStyle w:val="Style13ptBold"/>
        </w:rPr>
        <w:t xml:space="preserve"> 2000 </w:t>
      </w:r>
      <w:r>
        <w:rPr>
          <w:rStyle w:val="StyleUnderline"/>
          <w:u w:val="none"/>
        </w:rPr>
        <w:t xml:space="preserve">(Jenny- International Politics </w:t>
      </w:r>
      <w:proofErr w:type="spellStart"/>
      <w:r>
        <w:rPr>
          <w:rStyle w:val="StyleUnderline"/>
          <w:u w:val="none"/>
        </w:rPr>
        <w:t>Leverhulme</w:t>
      </w:r>
      <w:proofErr w:type="spellEnd"/>
      <w:r>
        <w:rPr>
          <w:rStyle w:val="StyleUnderline"/>
          <w:u w:val="none"/>
        </w:rPr>
        <w:t xml:space="preserve"> Special Research Fellow at </w:t>
      </w:r>
      <w:proofErr w:type="spellStart"/>
      <w:r>
        <w:rPr>
          <w:rStyle w:val="StyleUnderline"/>
          <w:u w:val="none"/>
        </w:rPr>
        <w:t>Aberystwyth</w:t>
      </w:r>
      <w:proofErr w:type="spellEnd"/>
      <w:r>
        <w:rPr>
          <w:rStyle w:val="StyleUnderline"/>
          <w:u w:val="none"/>
        </w:rPr>
        <w:t xml:space="preserve"> University in Wales, “Whose Hunger</w:t>
      </w:r>
      <w:proofErr w:type="gramStart"/>
      <w:r>
        <w:rPr>
          <w:rStyle w:val="StyleUnderline"/>
          <w:u w:val="none"/>
        </w:rPr>
        <w:t>?:</w:t>
      </w:r>
      <w:proofErr w:type="gramEnd"/>
      <w:r>
        <w:rPr>
          <w:rStyle w:val="StyleUnderline"/>
          <w:u w:val="none"/>
        </w:rPr>
        <w:t xml:space="preserve"> Concepts of Famine, Practices of Aid,” U of Minnesota Press, 2000, //AJB)</w:t>
      </w:r>
    </w:p>
    <w:p w:rsidR="00C557FE" w:rsidRPr="00222005" w:rsidRDefault="00C557FE" w:rsidP="00C557FE">
      <w:pPr>
        <w:rPr>
          <w:rStyle w:val="StyleUnderline"/>
          <w:b/>
          <w:u w:val="none"/>
        </w:rPr>
      </w:pPr>
      <w:r w:rsidRPr="00222005">
        <w:rPr>
          <w:rStyle w:val="StyleUnderline"/>
        </w:rPr>
        <w:t xml:space="preserve">We are faced with the conclusion that famine is a concomitant of progress, the price that has to be paid for the benefits of civilization. </w:t>
      </w:r>
      <w:r>
        <w:rPr>
          <w:rStyle w:val="StyleUnderline"/>
          <w:u w:val="none"/>
        </w:rPr>
        <w:t xml:space="preserve">Garrett Hardin's lifeboat is not a prescription for action but a description of what happens: </w:t>
      </w:r>
      <w:r w:rsidRPr="00222005">
        <w:rPr>
          <w:rStyle w:val="StyleUnderline"/>
        </w:rPr>
        <w:t>we survive as civilized, settled peoples through the acceptance, inevitably, of the periodic sacrifice of thousands of our fellow humans in famines</w:t>
      </w:r>
      <w:r>
        <w:rPr>
          <w:rStyle w:val="StyleUnderline"/>
          <w:u w:val="none"/>
        </w:rPr>
        <w:t xml:space="preserve">. </w:t>
      </w:r>
      <w:r w:rsidRPr="00222005">
        <w:rPr>
          <w:rStyle w:val="StyleUnderline"/>
        </w:rPr>
        <w:t>Our means of production of food both enables a centralized, differentiated social system and produces the instability that leads to famine.</w:t>
      </w:r>
      <w:r>
        <w:rPr>
          <w:rStyle w:val="StyleUnderline"/>
          <w:u w:val="none"/>
        </w:rPr>
        <w:t xml:space="preserve"> The social system itself gives rise to a situation where </w:t>
      </w:r>
      <w:r w:rsidRPr="00CC4FC1">
        <w:rPr>
          <w:rStyle w:val="StyleUnderline"/>
        </w:rPr>
        <w:t>the majority of people no longer have direct control of their food supply but rely on powerful elites who are in charge of trade and exchange systems.</w:t>
      </w:r>
      <w:r>
        <w:rPr>
          <w:rStyle w:val="StyleUnderline"/>
        </w:rPr>
        <w:t xml:space="preserve"> </w:t>
      </w:r>
      <w:r>
        <w:rPr>
          <w:rStyle w:val="StyleUnderline"/>
          <w:u w:val="none"/>
        </w:rPr>
        <w:t>Famine is not an anachronism in the modern world</w:t>
      </w:r>
      <w:r w:rsidRPr="00CC4FC1">
        <w:rPr>
          <w:rStyle w:val="StyleUnderline"/>
        </w:rPr>
        <w:t>; it is the inevitable accompaniment of modernity. The technology of agriculture produces</w:t>
      </w:r>
      <w:r>
        <w:rPr>
          <w:rStyle w:val="StyleUnderline"/>
          <w:u w:val="none"/>
        </w:rPr>
        <w:t xml:space="preserve">, rather than solves, </w:t>
      </w:r>
      <w:r w:rsidRPr="00CC4FC1">
        <w:rPr>
          <w:rStyle w:val="StyleUnderline"/>
        </w:rPr>
        <w:t>the problem of hunger</w:t>
      </w:r>
      <w:r>
        <w:rPr>
          <w:rStyle w:val="StyleUnderline"/>
          <w:u w:val="none"/>
        </w:rPr>
        <w:t xml:space="preserve">: </w:t>
      </w:r>
      <w:r w:rsidRPr="00CC4FC1">
        <w:rPr>
          <w:rStyle w:val="StyleUnderline"/>
        </w:rPr>
        <w:t xml:space="preserve">Our technology, which we are inclined to view as a great liberating force, appears ... to be more of a holding action.... the present food crisis . . . might be more constructively faced if we </w:t>
      </w:r>
      <w:proofErr w:type="spellStart"/>
      <w:r w:rsidRPr="00CC4FC1">
        <w:rPr>
          <w:rStyle w:val="StyleUnderline"/>
        </w:rPr>
        <w:t>realised</w:t>
      </w:r>
      <w:proofErr w:type="spellEnd"/>
      <w:r w:rsidRPr="00CC4FC1">
        <w:rPr>
          <w:rStyle w:val="StyleUnderline"/>
        </w:rPr>
        <w:t xml:space="preserve"> that it is the prevailing notion of "progress" rather than the contemporary "crisis" which is the historical anomaly</w:t>
      </w:r>
      <w:r>
        <w:rPr>
          <w:rStyle w:val="StyleUnderline"/>
          <w:u w:val="none"/>
        </w:rPr>
        <w:t>.101</w:t>
      </w:r>
    </w:p>
    <w:p w:rsidR="00C557FE" w:rsidRPr="002C46DC" w:rsidRDefault="00C557FE" w:rsidP="00C557FE">
      <w:pPr>
        <w:pStyle w:val="Heading4"/>
        <w:rPr>
          <w:rStyle w:val="StyleUnderline"/>
          <w:b w:val="0"/>
          <w:sz w:val="26"/>
          <w:szCs w:val="26"/>
          <w:u w:val="none"/>
        </w:rPr>
      </w:pPr>
      <w:r w:rsidRPr="002C46DC">
        <w:rPr>
          <w:rStyle w:val="StyleUnderline"/>
          <w:sz w:val="26"/>
          <w:szCs w:val="26"/>
          <w:u w:val="none"/>
        </w:rPr>
        <w:t>Using technological solutions to solve hunger crises regard victims as “sick” instead of “hungry” dehumanizing them</w:t>
      </w:r>
    </w:p>
    <w:p w:rsidR="00C557FE" w:rsidRDefault="00C557FE" w:rsidP="00C557FE">
      <w:pPr>
        <w:rPr>
          <w:rStyle w:val="StyleUnderline"/>
          <w:b/>
          <w:u w:val="none"/>
        </w:rPr>
      </w:pPr>
      <w:proofErr w:type="spellStart"/>
      <w:r w:rsidRPr="00AB1F9A">
        <w:rPr>
          <w:rStyle w:val="Style13ptBold"/>
        </w:rPr>
        <w:t>Edkins</w:t>
      </w:r>
      <w:proofErr w:type="spellEnd"/>
      <w:r w:rsidRPr="00AB1F9A">
        <w:rPr>
          <w:rStyle w:val="Style13ptBold"/>
        </w:rPr>
        <w:t xml:space="preserve"> 2000 </w:t>
      </w:r>
      <w:r>
        <w:rPr>
          <w:rStyle w:val="StyleUnderline"/>
          <w:u w:val="none"/>
        </w:rPr>
        <w:t xml:space="preserve">(Jenny- International Politics </w:t>
      </w:r>
      <w:proofErr w:type="spellStart"/>
      <w:r>
        <w:rPr>
          <w:rStyle w:val="StyleUnderline"/>
          <w:u w:val="none"/>
        </w:rPr>
        <w:t>Leverhulme</w:t>
      </w:r>
      <w:proofErr w:type="spellEnd"/>
      <w:r>
        <w:rPr>
          <w:rStyle w:val="StyleUnderline"/>
          <w:u w:val="none"/>
        </w:rPr>
        <w:t xml:space="preserve"> Special Research Fellow at </w:t>
      </w:r>
      <w:proofErr w:type="spellStart"/>
      <w:r>
        <w:rPr>
          <w:rStyle w:val="StyleUnderline"/>
          <w:u w:val="none"/>
        </w:rPr>
        <w:t>Aberystwyth</w:t>
      </w:r>
      <w:proofErr w:type="spellEnd"/>
      <w:r>
        <w:rPr>
          <w:rStyle w:val="StyleUnderline"/>
          <w:u w:val="none"/>
        </w:rPr>
        <w:t xml:space="preserve"> University in Wales, “Whose Hunger</w:t>
      </w:r>
      <w:proofErr w:type="gramStart"/>
      <w:r>
        <w:rPr>
          <w:rStyle w:val="StyleUnderline"/>
          <w:u w:val="none"/>
        </w:rPr>
        <w:t>?:</w:t>
      </w:r>
      <w:proofErr w:type="gramEnd"/>
      <w:r>
        <w:rPr>
          <w:rStyle w:val="StyleUnderline"/>
          <w:u w:val="none"/>
        </w:rPr>
        <w:t xml:space="preserve"> Concepts of Famine, Practices of Aid,” U of Minnesota Press, 2000, //AJB)</w:t>
      </w:r>
    </w:p>
    <w:p w:rsidR="00C557FE" w:rsidRDefault="00C557FE" w:rsidP="00C557FE">
      <w:pPr>
        <w:rPr>
          <w:rStyle w:val="StyleUnderline"/>
          <w:b/>
          <w:u w:val="none"/>
        </w:rPr>
      </w:pPr>
      <w:r w:rsidRPr="00CC4FC1">
        <w:rPr>
          <w:rStyle w:val="StyleUnderline"/>
        </w:rPr>
        <w:t xml:space="preserve">In present-day Brazil, hunger produces a condition called by </w:t>
      </w:r>
      <w:proofErr w:type="gramStart"/>
      <w:r w:rsidRPr="00CC4FC1">
        <w:rPr>
          <w:rStyle w:val="StyleUnderline"/>
        </w:rPr>
        <w:t>sufferers</w:t>
      </w:r>
      <w:proofErr w:type="gramEnd"/>
      <w:r w:rsidRPr="00CC4FC1">
        <w:rPr>
          <w:rStyle w:val="StyleUnderline"/>
        </w:rPr>
        <w:t xml:space="preserve"> </w:t>
      </w:r>
      <w:proofErr w:type="spellStart"/>
      <w:r w:rsidRPr="00CC4FC1">
        <w:rPr>
          <w:rStyle w:val="StyleUnderline"/>
        </w:rPr>
        <w:t>nervos</w:t>
      </w:r>
      <w:proofErr w:type="spellEnd"/>
      <w:r w:rsidRPr="00CC4FC1">
        <w:rPr>
          <w:rStyle w:val="StyleUnderline"/>
        </w:rPr>
        <w:t xml:space="preserve"> or "nerves." It is treated by tranquilizers or other medication.41 </w:t>
      </w:r>
      <w:proofErr w:type="gramStart"/>
      <w:r w:rsidRPr="00CC4FC1">
        <w:rPr>
          <w:rStyle w:val="StyleUnderline"/>
        </w:rPr>
        <w:t>This</w:t>
      </w:r>
      <w:proofErr w:type="gramEnd"/>
      <w:r w:rsidRPr="00CC4FC1">
        <w:rPr>
          <w:rStyle w:val="StyleUnderline"/>
        </w:rPr>
        <w:t xml:space="preserve"> could be interpreted as an instance where the modern impulse to technologize, expressed here through a medicalization of hunger, relies on and exploits a broader </w:t>
      </w:r>
      <w:proofErr w:type="spellStart"/>
      <w:r w:rsidRPr="00CC4FC1">
        <w:rPr>
          <w:rStyle w:val="StyleUnderline"/>
        </w:rPr>
        <w:t>nonmodern</w:t>
      </w:r>
      <w:proofErr w:type="spellEnd"/>
      <w:r w:rsidRPr="00CC4FC1">
        <w:rPr>
          <w:rStyle w:val="StyleUnderline"/>
        </w:rPr>
        <w:t xml:space="preserve"> understanding of starvation. The people</w:t>
      </w:r>
      <w:r>
        <w:rPr>
          <w:rStyle w:val="StyleUnderline"/>
          <w:u w:val="none"/>
        </w:rPr>
        <w:t xml:space="preserve"> of the Alto do </w:t>
      </w:r>
      <w:proofErr w:type="spellStart"/>
      <w:r>
        <w:rPr>
          <w:rStyle w:val="StyleUnderline"/>
          <w:u w:val="none"/>
        </w:rPr>
        <w:t>Cruzeiro</w:t>
      </w:r>
      <w:proofErr w:type="spellEnd"/>
      <w:r>
        <w:rPr>
          <w:rStyle w:val="StyleUnderline"/>
          <w:u w:val="none"/>
        </w:rPr>
        <w:t xml:space="preserve"> </w:t>
      </w:r>
      <w:r w:rsidRPr="00CC4FC1">
        <w:rPr>
          <w:rStyle w:val="StyleUnderline"/>
        </w:rPr>
        <w:t xml:space="preserve">now describe their affliction as </w:t>
      </w:r>
      <w:proofErr w:type="spellStart"/>
      <w:r w:rsidRPr="00CC4FC1">
        <w:rPr>
          <w:rStyle w:val="StyleUnderline"/>
        </w:rPr>
        <w:t>nervos</w:t>
      </w:r>
      <w:proofErr w:type="spellEnd"/>
      <w:r w:rsidRPr="00CC4FC1">
        <w:rPr>
          <w:rStyle w:val="StyleUnderline"/>
        </w:rPr>
        <w:t xml:space="preserve"> rather than hunger</w:t>
      </w:r>
      <w:r>
        <w:rPr>
          <w:rStyle w:val="StyleUnderline"/>
          <w:u w:val="none"/>
        </w:rPr>
        <w:t xml:space="preserve">, although in the past they understood that nervousness was a symptom of hunger. It was called </w:t>
      </w:r>
      <w:proofErr w:type="spellStart"/>
      <w:r>
        <w:rPr>
          <w:rStyle w:val="StyleUnderline"/>
          <w:u w:val="none"/>
        </w:rPr>
        <w:t>delirio</w:t>
      </w:r>
      <w:proofErr w:type="spellEnd"/>
      <w:r>
        <w:rPr>
          <w:rStyle w:val="StyleUnderline"/>
          <w:u w:val="none"/>
        </w:rPr>
        <w:t xml:space="preserve"> de </w:t>
      </w:r>
      <w:proofErr w:type="spellStart"/>
      <w:r>
        <w:rPr>
          <w:rStyle w:val="StyleUnderline"/>
          <w:u w:val="none"/>
        </w:rPr>
        <w:t>fome</w:t>
      </w:r>
      <w:proofErr w:type="spellEnd"/>
      <w:r>
        <w:rPr>
          <w:rStyle w:val="StyleUnderline"/>
          <w:u w:val="none"/>
        </w:rPr>
        <w:t xml:space="preserve">, the madness of hunger. But now, "where once </w:t>
      </w:r>
      <w:proofErr w:type="spellStart"/>
      <w:r>
        <w:rPr>
          <w:rStyle w:val="StyleUnderline"/>
          <w:u w:val="none"/>
        </w:rPr>
        <w:t>delirio</w:t>
      </w:r>
      <w:proofErr w:type="spellEnd"/>
      <w:r>
        <w:rPr>
          <w:rStyle w:val="StyleUnderline"/>
          <w:u w:val="none"/>
        </w:rPr>
        <w:t xml:space="preserve"> de force was a popular representation of the tragic experience of the body with frenzied hunger, </w:t>
      </w:r>
      <w:proofErr w:type="spellStart"/>
      <w:r>
        <w:rPr>
          <w:rStyle w:val="StyleUnderline"/>
          <w:u w:val="none"/>
        </w:rPr>
        <w:t>nervoso</w:t>
      </w:r>
      <w:proofErr w:type="spellEnd"/>
      <w:r>
        <w:rPr>
          <w:rStyle w:val="StyleUnderline"/>
          <w:u w:val="none"/>
        </w:rPr>
        <w:t xml:space="preserve"> now represents the tragic experience of tormented and worried bodies with a nervous social and political system."42 As Nancy </w:t>
      </w:r>
      <w:proofErr w:type="spellStart"/>
      <w:r>
        <w:rPr>
          <w:rStyle w:val="StyleUnderline"/>
          <w:u w:val="none"/>
        </w:rPr>
        <w:t>Scheper</w:t>
      </w:r>
      <w:proofErr w:type="spellEnd"/>
      <w:r>
        <w:rPr>
          <w:rStyle w:val="StyleUnderline"/>
          <w:u w:val="none"/>
        </w:rPr>
        <w:t xml:space="preserve">-Hughes argues, </w:t>
      </w:r>
      <w:r w:rsidRPr="002C46DC">
        <w:rPr>
          <w:rStyle w:val="StyleUnderline"/>
        </w:rPr>
        <w:t xml:space="preserve">hunger has become "a disallowed discourse, and the rage and dangerous madness of hunger have been </w:t>
      </w:r>
      <w:proofErr w:type="spellStart"/>
      <w:r w:rsidRPr="002C46DC">
        <w:rPr>
          <w:rStyle w:val="StyleUnderline"/>
        </w:rPr>
        <w:t>metaphorised</w:t>
      </w:r>
      <w:proofErr w:type="spellEnd"/>
      <w:r w:rsidRPr="002C46DC">
        <w:rPr>
          <w:rStyle w:val="StyleUnderline"/>
        </w:rPr>
        <w:t>" so that the hungry "see in their wasted and tremulous limbs a chronic feebleness of body and mind."43 This has political implications: "hunger and other unmet and basic human needs are isolated by a process that excludes them by redefining them as something other than what they are."44 While the hungry need food, the sick only need medicine:</w:t>
      </w:r>
      <w:r>
        <w:rPr>
          <w:rStyle w:val="StyleUnderline"/>
          <w:u w:val="none"/>
        </w:rPr>
        <w:t xml:space="preserve"> The transition from a popular discourse on hunger to one on sickness is subtle but essential in the perception of the body and its needs. </w:t>
      </w:r>
      <w:r w:rsidRPr="002C46DC">
        <w:rPr>
          <w:rStyle w:val="StyleUnderline"/>
        </w:rPr>
        <w:t>A hungry body needs food. A sick and "nervous" body needs medications. A hungry body exists as a potent critique of the society in which it exists. A sick body implicates no one.</w:t>
      </w:r>
      <w:r>
        <w:rPr>
          <w:rStyle w:val="StyleUnderline"/>
          <w:u w:val="none"/>
        </w:rPr>
        <w:t xml:space="preserve"> Such is the special privilege of sickness as a neutral social role, its </w:t>
      </w:r>
      <w:proofErr w:type="spellStart"/>
      <w:r>
        <w:rPr>
          <w:rStyle w:val="StyleUnderline"/>
          <w:u w:val="none"/>
        </w:rPr>
        <w:t>exemptive</w:t>
      </w:r>
      <w:proofErr w:type="spellEnd"/>
      <w:r>
        <w:rPr>
          <w:rStyle w:val="StyleUnderline"/>
          <w:u w:val="none"/>
        </w:rPr>
        <w:t xml:space="preserve"> status. In sickness there is (ideally) no blame, no guilt, </w:t>
      </w:r>
      <w:proofErr w:type="gramStart"/>
      <w:r>
        <w:rPr>
          <w:rStyle w:val="StyleUnderline"/>
          <w:u w:val="none"/>
        </w:rPr>
        <w:t>no</w:t>
      </w:r>
      <w:proofErr w:type="gramEnd"/>
      <w:r>
        <w:rPr>
          <w:rStyle w:val="StyleUnderline"/>
          <w:u w:val="none"/>
        </w:rPr>
        <w:t xml:space="preserve"> responsibility. </w:t>
      </w:r>
      <w:r w:rsidRPr="002C46DC">
        <w:rPr>
          <w:rStyle w:val="StyleUnderline"/>
        </w:rPr>
        <w:t>Sickness falls into the moral category of bad things that "just happen" to people</w:t>
      </w:r>
      <w:r>
        <w:rPr>
          <w:rStyle w:val="StyleUnderline"/>
          <w:u w:val="none"/>
        </w:rPr>
        <w:t xml:space="preserve">.45 </w:t>
      </w:r>
      <w:proofErr w:type="gramStart"/>
      <w:r>
        <w:rPr>
          <w:rStyle w:val="StyleUnderline"/>
          <w:u w:val="none"/>
        </w:rPr>
        <w:t>In</w:t>
      </w:r>
      <w:proofErr w:type="gramEnd"/>
      <w:r>
        <w:rPr>
          <w:rStyle w:val="StyleUnderline"/>
          <w:u w:val="none"/>
        </w:rPr>
        <w:t xml:space="preserve"> other times and places, hunger is placed in this category of neutral, blame-free event, when it is seen as a natural or an economic disaster. Responsibility is removed and political action ruled out in favor of, not medical action, but action by other experts-development specialists, food scientists, agriculturists, or conflict resolution </w:t>
      </w:r>
      <w:proofErr w:type="spellStart"/>
      <w:r>
        <w:rPr>
          <w:rStyle w:val="StyleUnderline"/>
          <w:u w:val="none"/>
        </w:rPr>
        <w:t>expertswho</w:t>
      </w:r>
      <w:proofErr w:type="spellEnd"/>
      <w:r>
        <w:rPr>
          <w:rStyle w:val="StyleUnderline"/>
          <w:u w:val="none"/>
        </w:rPr>
        <w:t xml:space="preserve"> determine the </w:t>
      </w:r>
      <w:r>
        <w:rPr>
          <w:rStyle w:val="StyleUnderline"/>
          <w:u w:val="none"/>
        </w:rPr>
        <w:lastRenderedPageBreak/>
        <w:t xml:space="preserve">scientific causes of the problem and prescribe remedial action. In Brazil today, as in the medieval Italy described by </w:t>
      </w:r>
      <w:proofErr w:type="spellStart"/>
      <w:r>
        <w:rPr>
          <w:rStyle w:val="StyleUnderline"/>
          <w:u w:val="none"/>
        </w:rPr>
        <w:t>Camporesi</w:t>
      </w:r>
      <w:proofErr w:type="spellEnd"/>
      <w:r>
        <w:rPr>
          <w:rStyle w:val="StyleUnderline"/>
          <w:u w:val="none"/>
        </w:rPr>
        <w:t xml:space="preserve">, </w:t>
      </w:r>
      <w:r w:rsidRPr="002C46DC">
        <w:rPr>
          <w:rStyle w:val="StyleUnderline"/>
        </w:rPr>
        <w:t>hunger is pacified and depoliticized</w:t>
      </w:r>
      <w:r>
        <w:rPr>
          <w:rStyle w:val="StyleUnderline"/>
          <w:u w:val="none"/>
        </w:rPr>
        <w:t xml:space="preserve">, and the hungry seek solutions in forgetting their misery when action to contest their oppression becomes impossible for them. In the shantytowns of Brazil, doctors are complicit in this. They acquiesce to diagnoses of hunger as nervous disorder and prescribe the food supplements or antidepressants requested by their patients; they attribute deaths to </w:t>
      </w:r>
      <w:proofErr w:type="spellStart"/>
      <w:r>
        <w:rPr>
          <w:rStyle w:val="StyleUnderline"/>
          <w:u w:val="none"/>
        </w:rPr>
        <w:t>nervos</w:t>
      </w:r>
      <w:proofErr w:type="spellEnd"/>
      <w:r>
        <w:rPr>
          <w:rStyle w:val="StyleUnderline"/>
          <w:u w:val="none"/>
        </w:rPr>
        <w:t xml:space="preserve"> that they can see are equally or, more properly, more scientifically attributable to severe malnutrition. </w:t>
      </w:r>
      <w:proofErr w:type="spellStart"/>
      <w:r>
        <w:rPr>
          <w:rStyle w:val="StyleUnderline"/>
          <w:u w:val="none"/>
        </w:rPr>
        <w:t>Scheper</w:t>
      </w:r>
      <w:proofErr w:type="spellEnd"/>
      <w:r>
        <w:rPr>
          <w:rStyle w:val="StyleUnderline"/>
          <w:u w:val="none"/>
        </w:rPr>
        <w:t xml:space="preserve">-Hughes points to the role of the intellectual in "the concealment of hunger in the folk ... and later the biomedical discourse on nervos":46 </w:t>
      </w:r>
      <w:proofErr w:type="gramStart"/>
      <w:r>
        <w:rPr>
          <w:rStyle w:val="StyleUnderline"/>
          <w:u w:val="none"/>
        </w:rPr>
        <w:t>Increasingly</w:t>
      </w:r>
      <w:proofErr w:type="gramEnd"/>
      <w:r>
        <w:rPr>
          <w:rStyle w:val="StyleUnderline"/>
          <w:u w:val="none"/>
        </w:rPr>
        <w:t xml:space="preserve"> in modern bureaucratic states, technicians and professionals come to play the role of traditional intellectuals in sustaining commonsense definitions of reality through their highly </w:t>
      </w:r>
      <w:proofErr w:type="spellStart"/>
      <w:r>
        <w:rPr>
          <w:rStyle w:val="StyleUnderline"/>
          <w:u w:val="none"/>
        </w:rPr>
        <w:t>specialised</w:t>
      </w:r>
      <w:proofErr w:type="spellEnd"/>
      <w:r>
        <w:rPr>
          <w:rStyle w:val="StyleUnderline"/>
          <w:u w:val="none"/>
        </w:rPr>
        <w:t xml:space="preserve"> and validating forms of discourse. Gramsci anticipated Foucault, both in terms of understanding the capillary nature of diffuse power circuits in modern states and in terms of identifying the crucial role of "expert" forms of power/knowledge in sustaining the commonsense order of things. In [Brazil] doctors occupy the pivotal role of "traditional" intellectuals whose function, in part, is to misidentify, to fail to see the secret indignation of the sick poor expressed in the inchoate folk idiom nervos.47 </w:t>
      </w:r>
      <w:proofErr w:type="gramStart"/>
      <w:r>
        <w:rPr>
          <w:rStyle w:val="StyleUnderline"/>
          <w:u w:val="none"/>
        </w:rPr>
        <w:t>The</w:t>
      </w:r>
      <w:proofErr w:type="gramEnd"/>
      <w:r>
        <w:rPr>
          <w:rStyle w:val="StyleUnderline"/>
          <w:u w:val="none"/>
        </w:rPr>
        <w:t xml:space="preserve"> poor acquiesce in their mistreatment, perhaps because drugs have a magical efficacy: "if hunger cannot be satisfied, it can at least be tranquillised."48 Medicine captures their imagination, as it captured intellectuals studying the new disciplines of biological science at the end of the eighteenth century. </w:t>
      </w:r>
      <w:r w:rsidRPr="002C46DC">
        <w:rPr>
          <w:rStyle w:val="StyleUnderline"/>
        </w:rPr>
        <w:t xml:space="preserve">The translation of hunger into </w:t>
      </w:r>
      <w:proofErr w:type="spellStart"/>
      <w:r w:rsidRPr="002C46DC">
        <w:rPr>
          <w:rStyle w:val="StyleUnderline"/>
        </w:rPr>
        <w:t>nervos</w:t>
      </w:r>
      <w:proofErr w:type="spellEnd"/>
      <w:r w:rsidRPr="002C46DC">
        <w:rPr>
          <w:rStyle w:val="StyleUnderline"/>
        </w:rPr>
        <w:t xml:space="preserve"> is a medicalization, part of the process of </w:t>
      </w:r>
      <w:proofErr w:type="spellStart"/>
      <w:r w:rsidRPr="002C46DC">
        <w:rPr>
          <w:rStyle w:val="StyleUnderline"/>
        </w:rPr>
        <w:t>technologization</w:t>
      </w:r>
      <w:proofErr w:type="spellEnd"/>
      <w:r w:rsidRPr="002C46DC">
        <w:rPr>
          <w:rStyle w:val="StyleUnderline"/>
        </w:rPr>
        <w:t xml:space="preserve"> that is spreading from industrialized societies to other parts of the world. It is a process that has ethical and political implications, and intellectuals as "experts" are complicit in the power structures and oppression it reproduces.</w:t>
      </w:r>
      <w:r>
        <w:rPr>
          <w:rStyle w:val="StyleUnderline"/>
          <w:u w:val="none"/>
        </w:rPr>
        <w:t>49</w:t>
      </w:r>
    </w:p>
    <w:p w:rsidR="00C557FE" w:rsidRDefault="00C557FE" w:rsidP="00C557FE">
      <w:pPr>
        <w:pStyle w:val="Heading3"/>
      </w:pPr>
      <w:r>
        <w:lastRenderedPageBreak/>
        <w:t>Link-Woman Reps</w:t>
      </w:r>
    </w:p>
    <w:p w:rsidR="00C557FE" w:rsidRPr="001A113C" w:rsidRDefault="00C557FE" w:rsidP="00C557FE">
      <w:pPr>
        <w:pStyle w:val="Heading4"/>
        <w:rPr>
          <w:rStyle w:val="StyleUnderline"/>
          <w:b w:val="0"/>
          <w:sz w:val="26"/>
          <w:szCs w:val="26"/>
          <w:u w:val="none"/>
        </w:rPr>
      </w:pPr>
      <w:r w:rsidRPr="001A113C">
        <w:rPr>
          <w:rStyle w:val="StyleUnderline"/>
          <w:sz w:val="26"/>
          <w:szCs w:val="26"/>
          <w:u w:val="none"/>
        </w:rPr>
        <w:t>Images of famine dehumanize woman victims</w:t>
      </w:r>
    </w:p>
    <w:p w:rsidR="00C557FE" w:rsidRDefault="00C557FE" w:rsidP="00C557FE">
      <w:pPr>
        <w:rPr>
          <w:rStyle w:val="StyleUnderline"/>
          <w:b/>
          <w:u w:val="none"/>
        </w:rPr>
      </w:pPr>
      <w:proofErr w:type="spellStart"/>
      <w:r w:rsidRPr="00EF42F7">
        <w:rPr>
          <w:rStyle w:val="Style13ptBold"/>
        </w:rPr>
        <w:t>Edkins</w:t>
      </w:r>
      <w:proofErr w:type="spellEnd"/>
      <w:r w:rsidRPr="00EF42F7">
        <w:rPr>
          <w:rStyle w:val="Style13ptBold"/>
        </w:rPr>
        <w:t xml:space="preserve"> 2000</w:t>
      </w:r>
      <w:r>
        <w:rPr>
          <w:rStyle w:val="StyleUnderline"/>
          <w:u w:val="none"/>
        </w:rPr>
        <w:t xml:space="preserve"> (Jenny- International Politics </w:t>
      </w:r>
      <w:proofErr w:type="spellStart"/>
      <w:r>
        <w:rPr>
          <w:rStyle w:val="StyleUnderline"/>
          <w:u w:val="none"/>
        </w:rPr>
        <w:t>Leverhulme</w:t>
      </w:r>
      <w:proofErr w:type="spellEnd"/>
      <w:r>
        <w:rPr>
          <w:rStyle w:val="StyleUnderline"/>
          <w:u w:val="none"/>
        </w:rPr>
        <w:t xml:space="preserve"> Special Research Fellow at </w:t>
      </w:r>
      <w:proofErr w:type="spellStart"/>
      <w:r>
        <w:rPr>
          <w:rStyle w:val="StyleUnderline"/>
          <w:u w:val="none"/>
        </w:rPr>
        <w:t>Aberystwyth</w:t>
      </w:r>
      <w:proofErr w:type="spellEnd"/>
      <w:r>
        <w:rPr>
          <w:rStyle w:val="StyleUnderline"/>
          <w:u w:val="none"/>
        </w:rPr>
        <w:t xml:space="preserve"> University in Wales, “Whose Hunger</w:t>
      </w:r>
      <w:proofErr w:type="gramStart"/>
      <w:r>
        <w:rPr>
          <w:rStyle w:val="StyleUnderline"/>
          <w:u w:val="none"/>
        </w:rPr>
        <w:t>?:</w:t>
      </w:r>
      <w:proofErr w:type="gramEnd"/>
      <w:r>
        <w:rPr>
          <w:rStyle w:val="StyleUnderline"/>
          <w:u w:val="none"/>
        </w:rPr>
        <w:t xml:space="preserve"> Concepts of Famine, Practices of Aid,” U of Minnesota Press, 2000, //AJB)</w:t>
      </w:r>
    </w:p>
    <w:p w:rsidR="00C557FE" w:rsidRPr="001A113C" w:rsidRDefault="00C557FE" w:rsidP="00C557FE">
      <w:pPr>
        <w:rPr>
          <w:rStyle w:val="StyleUnderline"/>
          <w:b/>
          <w:i/>
          <w:u w:val="none"/>
        </w:rPr>
      </w:pPr>
      <w:r w:rsidRPr="001A113C">
        <w:rPr>
          <w:rStyle w:val="StyleUnderline"/>
        </w:rPr>
        <w:t>Images of famines</w:t>
      </w:r>
      <w:r>
        <w:rPr>
          <w:rStyle w:val="StyleUnderline"/>
          <w:u w:val="none"/>
        </w:rPr>
        <w:t xml:space="preserve">, whether in Africa or Europe, </w:t>
      </w:r>
      <w:r w:rsidRPr="001A113C">
        <w:rPr>
          <w:rStyle w:val="StyleUnderline"/>
        </w:rPr>
        <w:t xml:space="preserve">are frequently images of women: often women as mothers, with babies in arms or, more likely, at the breast. Margaret Kelleher has called this "the </w:t>
      </w:r>
      <w:proofErr w:type="spellStart"/>
      <w:r w:rsidRPr="001A113C">
        <w:rPr>
          <w:rStyle w:val="StyleUnderline"/>
        </w:rPr>
        <w:t>feminisation</w:t>
      </w:r>
      <w:proofErr w:type="spellEnd"/>
      <w:r w:rsidRPr="001A113C">
        <w:rPr>
          <w:rStyle w:val="StyleUnderline"/>
        </w:rPr>
        <w:t xml:space="preserve"> of famine": "the representation of famine and its effects through images of women</w:t>
      </w:r>
      <w:r>
        <w:rPr>
          <w:rStyle w:val="StyleUnderline"/>
          <w:u w:val="none"/>
        </w:rPr>
        <w:t xml:space="preserve">."10 There is some debate as to whether women actually survive starvation better than men, which could explain why their images predominate. Another explanation sometimes given is that the menfolk have gone in search of work in the cities or employment on public works schemes.1" </w:t>
      </w:r>
      <w:r w:rsidRPr="001A113C">
        <w:rPr>
          <w:rStyle w:val="StyleUnderline"/>
        </w:rPr>
        <w:t>A disturbing feature of the use of female images is the voyeuristic and intrusive character of the accounts, with their images of naked women producing "the dangerous configuration of issues of sexuality and charity."'2 The representations of women combine a disgust at the vision of women as beggars or employed moving stone in public works with troubled descriptions of nakedness</w:t>
      </w:r>
      <w:r>
        <w:rPr>
          <w:rStyle w:val="StyleUnderline"/>
          <w:u w:val="none"/>
        </w:rPr>
        <w:t xml:space="preserve">. </w:t>
      </w:r>
    </w:p>
    <w:p w:rsidR="009C6011" w:rsidRDefault="009C6011" w:rsidP="009C6011">
      <w:pPr>
        <w:pStyle w:val="Heading3"/>
      </w:pPr>
      <w:r>
        <w:lastRenderedPageBreak/>
        <w:t>Impact-Dehumanization</w:t>
      </w:r>
    </w:p>
    <w:p w:rsidR="009C6011" w:rsidRDefault="009C6011" w:rsidP="009C6011">
      <w:pPr>
        <w:pStyle w:val="Heading4"/>
      </w:pPr>
      <w:r>
        <w:t>A depoliticizing response through government and technological solutions robs the hungry of their political voice</w:t>
      </w:r>
    </w:p>
    <w:p w:rsidR="009C6011" w:rsidRDefault="009C6011" w:rsidP="009C6011">
      <w:proofErr w:type="spellStart"/>
      <w:r w:rsidRPr="00571050">
        <w:rPr>
          <w:rStyle w:val="Style13ptBold"/>
        </w:rPr>
        <w:t>Edkins</w:t>
      </w:r>
      <w:proofErr w:type="spellEnd"/>
      <w:r w:rsidRPr="00571050">
        <w:rPr>
          <w:rStyle w:val="Style13ptBold"/>
        </w:rPr>
        <w:t xml:space="preserve"> 2</w:t>
      </w:r>
      <w:r>
        <w:t xml:space="preserve"> (Jenny- International Politics </w:t>
      </w:r>
      <w:proofErr w:type="spellStart"/>
      <w:r>
        <w:t>Leverhulme</w:t>
      </w:r>
      <w:proofErr w:type="spellEnd"/>
      <w:r>
        <w:t xml:space="preserve"> Special Research Fellow at </w:t>
      </w:r>
      <w:proofErr w:type="spellStart"/>
      <w:r>
        <w:t>Aberystwyth</w:t>
      </w:r>
      <w:proofErr w:type="spellEnd"/>
      <w:r>
        <w:t xml:space="preserve"> University in Wales, “Mass Starvations and the Limitations of Famine </w:t>
      </w:r>
      <w:proofErr w:type="spellStart"/>
      <w:r>
        <w:t>Theorising</w:t>
      </w:r>
      <w:proofErr w:type="spellEnd"/>
      <w:r>
        <w:t xml:space="preserve">,” IDS Bulletin, </w:t>
      </w:r>
      <w:proofErr w:type="spellStart"/>
      <w:r>
        <w:t>Vol</w:t>
      </w:r>
      <w:proofErr w:type="spellEnd"/>
      <w:r>
        <w:t xml:space="preserve"> 33, No 4, 2002//AJB)</w:t>
      </w:r>
    </w:p>
    <w:p w:rsidR="009C6011" w:rsidRPr="00571050" w:rsidRDefault="009C6011" w:rsidP="009C6011">
      <w:pPr>
        <w:rPr>
          <w:rStyle w:val="StyleUnderline"/>
        </w:rPr>
      </w:pPr>
      <w:r>
        <w:t xml:space="preserve">These moves within Sen’s work were potentially very radical, and could have produced a new approach to famine studies. However, they did not, for two reasons. First, although Sen moved away from the notion of famine as a failure of food production, he retained the idea of breakdown or collapse, this time of a person’s entitlements. Thus famines were still seen as failures, but ‘entitlement failures’ rather than failures of food supply. He did not </w:t>
      </w:r>
      <w:r w:rsidRPr="00571050">
        <w:rPr>
          <w:rStyle w:val="StyleUnderline"/>
        </w:rPr>
        <w:t>consider the possibility that famines could be a product of the social or economic system rather than its failure</w:t>
      </w:r>
      <w:r>
        <w:t>.1</w:t>
      </w:r>
      <w:r w:rsidRPr="00571050">
        <w:rPr>
          <w:rStyle w:val="StyleUnderline"/>
        </w:rPr>
        <w:t xml:space="preserve"> </w:t>
      </w:r>
      <w:proofErr w:type="gramStart"/>
      <w:r w:rsidRPr="00571050">
        <w:rPr>
          <w:rStyle w:val="StyleUnderline"/>
        </w:rPr>
        <w:t>When</w:t>
      </w:r>
      <w:proofErr w:type="gramEnd"/>
      <w:r w:rsidRPr="00571050">
        <w:rPr>
          <w:rStyle w:val="StyleUnderline"/>
        </w:rPr>
        <w:t xml:space="preserve"> something is identified as a failure, whether of the natural or the economic system, it appears as a technical or managerial problem. An otherwise benign system has collapsed and needs putting right. The appropriate response is to try to identify what went wrong and then to intervene in some way to correct it. Expert knowledge of the system and how it works enables those versed in such technologies to apply their </w:t>
      </w:r>
      <w:proofErr w:type="spellStart"/>
      <w:r w:rsidRPr="00571050">
        <w:rPr>
          <w:rStyle w:val="StyleUnderline"/>
        </w:rPr>
        <w:t>programmes</w:t>
      </w:r>
      <w:proofErr w:type="spellEnd"/>
      <w:r w:rsidRPr="00571050">
        <w:rPr>
          <w:rStyle w:val="StyleUnderline"/>
        </w:rPr>
        <w:t xml:space="preserve"> </w:t>
      </w:r>
      <w:proofErr w:type="spellStart"/>
      <w:r w:rsidRPr="00571050">
        <w:rPr>
          <w:rStyle w:val="StyleUnderline"/>
        </w:rPr>
        <w:t>unproblematically</w:t>
      </w:r>
      <w:proofErr w:type="spellEnd"/>
      <w:r w:rsidRPr="00571050">
        <w:rPr>
          <w:rStyle w:val="StyleUnderline"/>
        </w:rPr>
        <w:t xml:space="preserve"> and provide solutions</w:t>
      </w:r>
      <w:r>
        <w:t xml:space="preserve">. So, for example, once Sen’s notion of entitlements was accepted, plans could be put in place to replace lost entitlements. Instead of studying populations and food per capita, the experts in famine relief examine the individual household, its vulnerability and its coping strategies. </w:t>
      </w:r>
      <w:r w:rsidRPr="00571050">
        <w:rPr>
          <w:rStyle w:val="StyleUnderline"/>
        </w:rPr>
        <w:t xml:space="preserve">These responses are </w:t>
      </w:r>
      <w:proofErr w:type="spellStart"/>
      <w:r w:rsidRPr="00571050">
        <w:rPr>
          <w:rStyle w:val="StyleUnderline"/>
        </w:rPr>
        <w:t>depoliticised</w:t>
      </w:r>
      <w:proofErr w:type="spellEnd"/>
      <w:r w:rsidRPr="00571050">
        <w:rPr>
          <w:rStyle w:val="StyleUnderline"/>
        </w:rPr>
        <w:t xml:space="preserve">, </w:t>
      </w:r>
      <w:proofErr w:type="spellStart"/>
      <w:r w:rsidRPr="00571050">
        <w:rPr>
          <w:rStyle w:val="StyleUnderline"/>
        </w:rPr>
        <w:t>technologised</w:t>
      </w:r>
      <w:proofErr w:type="spellEnd"/>
      <w:r w:rsidRPr="00571050">
        <w:rPr>
          <w:rStyle w:val="StyleUnderline"/>
        </w:rPr>
        <w:t xml:space="preserve"> responses. Solutions are implemented by experts, without consultation with those involved. The victims are seen as just that – they have no political voice.</w:t>
      </w:r>
    </w:p>
    <w:p w:rsidR="003263B5" w:rsidRDefault="003263B5" w:rsidP="009C6011">
      <w:pPr>
        <w:pStyle w:val="Heading2"/>
      </w:pPr>
      <w:proofErr w:type="spellStart"/>
      <w:r>
        <w:lastRenderedPageBreak/>
        <w:t>Aff</w:t>
      </w:r>
      <w:proofErr w:type="spellEnd"/>
      <w:r>
        <w:t xml:space="preserve"> Answers</w:t>
      </w:r>
    </w:p>
    <w:p w:rsidR="003263B5" w:rsidRDefault="003263B5" w:rsidP="003263B5">
      <w:pPr>
        <w:pStyle w:val="Heading3"/>
      </w:pPr>
      <w:r>
        <w:lastRenderedPageBreak/>
        <w:t>Alt Solvency</w:t>
      </w:r>
    </w:p>
    <w:p w:rsidR="003263B5" w:rsidRPr="005A6E75" w:rsidRDefault="003263B5" w:rsidP="003263B5">
      <w:pPr>
        <w:pStyle w:val="Heading4"/>
        <w:rPr>
          <w:rStyle w:val="StyleUnderline"/>
          <w:b w:val="0"/>
          <w:sz w:val="26"/>
          <w:szCs w:val="26"/>
          <w:u w:val="none"/>
        </w:rPr>
      </w:pPr>
      <w:r w:rsidRPr="005A6E75">
        <w:rPr>
          <w:rStyle w:val="StyleUnderline"/>
          <w:sz w:val="26"/>
          <w:szCs w:val="26"/>
          <w:u w:val="none"/>
        </w:rPr>
        <w:t>Reps of famine seek to mobilize action, critiquing those reps fail to solve for famine and ignore the reps of others</w:t>
      </w:r>
    </w:p>
    <w:p w:rsidR="003263B5" w:rsidRPr="00B80AEB" w:rsidRDefault="003263B5" w:rsidP="003263B5">
      <w:pPr>
        <w:rPr>
          <w:rStyle w:val="StyleUnderline"/>
          <w:b/>
          <w:u w:val="none"/>
        </w:rPr>
      </w:pPr>
      <w:r w:rsidRPr="005A6E75">
        <w:rPr>
          <w:rStyle w:val="Style13ptBold"/>
        </w:rPr>
        <w:t xml:space="preserve">Madden and </w:t>
      </w:r>
      <w:proofErr w:type="spellStart"/>
      <w:r w:rsidRPr="005A6E75">
        <w:rPr>
          <w:rStyle w:val="Style13ptBold"/>
        </w:rPr>
        <w:t>Moane</w:t>
      </w:r>
      <w:proofErr w:type="spellEnd"/>
      <w:r w:rsidRPr="005A6E75">
        <w:rPr>
          <w:rStyle w:val="Style13ptBold"/>
        </w:rPr>
        <w:t xml:space="preserve"> 6</w:t>
      </w:r>
      <w:r>
        <w:rPr>
          <w:rStyle w:val="StyleUnderline"/>
          <w:u w:val="none"/>
        </w:rPr>
        <w:t xml:space="preserve"> (Siobhan-executive member of </w:t>
      </w:r>
      <w:proofErr w:type="spellStart"/>
      <w:r>
        <w:rPr>
          <w:rStyle w:val="StyleUnderline"/>
          <w:u w:val="none"/>
        </w:rPr>
        <w:t>Banúlacht</w:t>
      </w:r>
      <w:proofErr w:type="spellEnd"/>
      <w:r>
        <w:rPr>
          <w:rStyle w:val="StyleUnderline"/>
          <w:u w:val="none"/>
        </w:rPr>
        <w:t>-Women in Ireland for Global Solidarity and Geraldine- lecturer on Psychology in the Department of Psychology, University College Dublin, “Critical Psychologies in Ireland: Transforming Contexts and Political Possibilities,” Annual Review of Critical Psychology 5, 2006, EBSCO//AJB</w:t>
      </w:r>
    </w:p>
    <w:p w:rsidR="003263B5" w:rsidRPr="00B80AEB" w:rsidRDefault="003263B5" w:rsidP="003263B5">
      <w:pPr>
        <w:rPr>
          <w:rStyle w:val="StyleUnderline"/>
        </w:rPr>
      </w:pPr>
      <w:r>
        <w:rPr>
          <w:rStyle w:val="StyleUnderline"/>
          <w:u w:val="none"/>
        </w:rPr>
        <w:t>O</w:t>
      </w:r>
      <w:r w:rsidRPr="00B2592A">
        <w:rPr>
          <w:rStyle w:val="StyleUnderline"/>
        </w:rPr>
        <w:t>ne concept which usefully links the individual and social in the reconstitution of such narratives is</w:t>
      </w:r>
      <w:r>
        <w:rPr>
          <w:rStyle w:val="StyleUnderline"/>
          <w:u w:val="none"/>
        </w:rPr>
        <w:t xml:space="preserve"> that of ‘</w:t>
      </w:r>
      <w:r w:rsidRPr="00B2592A">
        <w:rPr>
          <w:rStyle w:val="StyleUnderline"/>
        </w:rPr>
        <w:t>radical memory</w:t>
      </w:r>
      <w:r>
        <w:rPr>
          <w:rStyle w:val="StyleUnderline"/>
          <w:u w:val="none"/>
        </w:rPr>
        <w:t xml:space="preserve">’. Whelan (2005) introduces the concept as a framework for understanding inventions of tradition by the post-Famine generation of activists (circa 1880s) who deployed the past for radical political purposes to challenge the present and reshape the future. According to Whelan, </w:t>
      </w:r>
      <w:r w:rsidRPr="00B2592A">
        <w:rPr>
          <w:rStyle w:val="StyleUnderline"/>
        </w:rPr>
        <w:t>the most engaged</w:t>
      </w:r>
      <w:r>
        <w:rPr>
          <w:rStyle w:val="StyleUnderline"/>
          <w:u w:val="none"/>
        </w:rPr>
        <w:t xml:space="preserve"> of these </w:t>
      </w:r>
      <w:r w:rsidRPr="00B2592A">
        <w:rPr>
          <w:rStyle w:val="StyleUnderline"/>
        </w:rPr>
        <w:t xml:space="preserve">cultural thinkers differentiated between two modes of memory: an individualistic form </w:t>
      </w:r>
      <w:proofErr w:type="spellStart"/>
      <w:r w:rsidRPr="00B2592A">
        <w:rPr>
          <w:rStyle w:val="StyleUnderline"/>
        </w:rPr>
        <w:t>internalising</w:t>
      </w:r>
      <w:proofErr w:type="spellEnd"/>
      <w:r w:rsidRPr="00B2592A">
        <w:rPr>
          <w:rStyle w:val="StyleUnderline"/>
        </w:rPr>
        <w:t xml:space="preserve"> damage as melancholia, and a culturally induced form seeking wider explanations and political strategies. Radical memory, in </w:t>
      </w:r>
      <w:proofErr w:type="spellStart"/>
      <w:r w:rsidRPr="00B2592A">
        <w:rPr>
          <w:rStyle w:val="StyleUnderline"/>
        </w:rPr>
        <w:t>recognising</w:t>
      </w:r>
      <w:proofErr w:type="spellEnd"/>
      <w:r w:rsidRPr="00B2592A">
        <w:rPr>
          <w:rStyle w:val="StyleUnderline"/>
        </w:rPr>
        <w:t xml:space="preserve"> that individual memory and social memory are inextricably linked, restores agency and allows for translation from the personal to the public sphere.</w:t>
      </w:r>
      <w:r>
        <w:rPr>
          <w:rStyle w:val="StyleUnderline"/>
        </w:rPr>
        <w:t xml:space="preserve"> </w:t>
      </w:r>
      <w:r w:rsidRPr="00B2592A">
        <w:rPr>
          <w:rStyle w:val="StyleUnderline"/>
        </w:rPr>
        <w:t xml:space="preserve">One contemporary example of the practice of radical memory is the organization </w:t>
      </w:r>
      <w:proofErr w:type="spellStart"/>
      <w:r w:rsidRPr="00B2592A">
        <w:rPr>
          <w:rStyle w:val="StyleUnderline"/>
        </w:rPr>
        <w:t>Afri</w:t>
      </w:r>
      <w:proofErr w:type="spellEnd"/>
      <w:r w:rsidRPr="00B2592A">
        <w:rPr>
          <w:rStyle w:val="StyleUnderline"/>
        </w:rPr>
        <w:t xml:space="preserve"> which draws on Ireland’s historical experience of Famine</w:t>
      </w:r>
      <w:r>
        <w:rPr>
          <w:rStyle w:val="StyleUnderline"/>
        </w:rPr>
        <w:t xml:space="preserve"> </w:t>
      </w:r>
      <w:r w:rsidRPr="00B2592A">
        <w:rPr>
          <w:rStyle w:val="StyleUnderline"/>
        </w:rPr>
        <w:t>in order to inform a critical social consciousness relevant to strategies of global solidarity in the present</w:t>
      </w:r>
      <w:r>
        <w:rPr>
          <w:rStyle w:val="StyleUnderline"/>
          <w:u w:val="none"/>
        </w:rPr>
        <w:t xml:space="preserve">. A range of scholarship also explores the possibilities for solidarity through practices of historical remembering in Ireland, with new implications for global feminist solidarity. Examples include Margaret Kelleher’s (1997) work on contemporary and twentieth century literary representations of the Great Famine, and how a sense of </w:t>
      </w:r>
      <w:proofErr w:type="spellStart"/>
      <w:r>
        <w:rPr>
          <w:rStyle w:val="StyleUnderline"/>
          <w:u w:val="none"/>
        </w:rPr>
        <w:t>unspeakability</w:t>
      </w:r>
      <w:proofErr w:type="spellEnd"/>
      <w:r>
        <w:rPr>
          <w:rStyle w:val="StyleUnderline"/>
          <w:u w:val="none"/>
        </w:rPr>
        <w:t xml:space="preserve"> coexists with the emergence of the ‘feminization of famine’ as a representational strategy enabling narration. Her purpose is to inform an ongoing critique of representations of famine, their concomitant occlusions and political consequences. Breda </w:t>
      </w:r>
      <w:r w:rsidRPr="00B2592A">
        <w:rPr>
          <w:rStyle w:val="StyleUnderline"/>
        </w:rPr>
        <w:t>Gray</w:t>
      </w:r>
      <w:r>
        <w:rPr>
          <w:rStyle w:val="StyleUnderline"/>
          <w:u w:val="none"/>
        </w:rPr>
        <w:t xml:space="preserve"> (2004) also explores discursive and structural factors in the collective memory of emigration, where ‘our’ homogenized history of emigration is invoked as a basis for solidarity with new immigrants, thereby assimilating the other into the self. She </w:t>
      </w:r>
      <w:r w:rsidRPr="00B2592A">
        <w:rPr>
          <w:rStyle w:val="StyleUnderline"/>
        </w:rPr>
        <w:t>discusses how to use memory for an ethical political project to ‘keep contestation and negotiation at the heart of how memory operates in the present’</w:t>
      </w:r>
      <w:r>
        <w:rPr>
          <w:rStyle w:val="StyleUnderline"/>
          <w:u w:val="none"/>
        </w:rPr>
        <w:t xml:space="preserve"> (p. 13). Arguing for an openness to radical difference, </w:t>
      </w:r>
      <w:r w:rsidRPr="00B2592A">
        <w:rPr>
          <w:rStyle w:val="StyleUnderline"/>
        </w:rPr>
        <w:t>she suggests bringing experiences to memory in different ways by locating them in different contexts to open new interpretive frameworks</w:t>
      </w:r>
      <w:r>
        <w:rPr>
          <w:rStyle w:val="StyleUnderline"/>
          <w:u w:val="none"/>
        </w:rPr>
        <w:t xml:space="preserve">. Examples include responses to new immigrants which make connections between settled people and Travellers, or in relation to how ‘whiteness’ was/is inhabited in the Irish diaspora. </w:t>
      </w:r>
      <w:r w:rsidRPr="00B2592A">
        <w:rPr>
          <w:rStyle w:val="StyleUnderline"/>
        </w:rPr>
        <w:t>The notion of radical memory,</w:t>
      </w:r>
      <w:r>
        <w:rPr>
          <w:rStyle w:val="StyleUnderline"/>
          <w:u w:val="none"/>
        </w:rPr>
        <w:t xml:space="preserve"> constituted in part through contrast with its melancholic, individualistic opposite (Whelan, 2005), also </w:t>
      </w:r>
      <w:r w:rsidRPr="00B2592A">
        <w:rPr>
          <w:rStyle w:val="StyleUnderline"/>
        </w:rPr>
        <w:t>suggests that keeping contestation at the heart of memory explicitly requires critical attunement to insinuations of ahistorical, individualistic discourses of psychology in practices of collective remembering. In the case</w:t>
      </w:r>
      <w:r>
        <w:rPr>
          <w:rStyle w:val="StyleUnderline"/>
          <w:u w:val="none"/>
        </w:rPr>
        <w:t xml:space="preserve"> of commemorations </w:t>
      </w:r>
      <w:r w:rsidRPr="00B80AEB">
        <w:rPr>
          <w:rStyle w:val="StyleUnderline"/>
        </w:rPr>
        <w:t>of the Great Famine</w:t>
      </w:r>
      <w:r>
        <w:rPr>
          <w:rStyle w:val="StyleUnderline"/>
          <w:u w:val="none"/>
        </w:rPr>
        <w:t xml:space="preserve">, for instance, Lloyd (2000) critically interrogates the therapeutic discourse of psychoanalysis which emphasized ‘the function of that mourning as socially healing for the present’ (p. 221) in popular discourses. A core question for Lloyd is how to </w:t>
      </w:r>
      <w:proofErr w:type="spellStart"/>
      <w:r>
        <w:rPr>
          <w:rStyle w:val="StyleUnderline"/>
          <w:u w:val="none"/>
        </w:rPr>
        <w:t>theorise</w:t>
      </w:r>
      <w:proofErr w:type="spellEnd"/>
      <w:r>
        <w:rPr>
          <w:rStyle w:val="StyleUnderline"/>
          <w:u w:val="none"/>
        </w:rPr>
        <w:t xml:space="preserve"> the transition from the individual to the social, recognizing that any relation between the psychological and the social is always already ideological. Here he spots a developmental narrative: </w:t>
      </w:r>
      <w:r w:rsidRPr="00B80AEB">
        <w:rPr>
          <w:rStyle w:val="StyleUnderline"/>
        </w:rPr>
        <w:t xml:space="preserve">famine commemorations on these terms are about shaking off ‘the burden of the past’ in order to ‘enter modernity as fully formed </w:t>
      </w:r>
      <w:r>
        <w:rPr>
          <w:rStyle w:val="StyleUnderline"/>
          <w:u w:val="none"/>
        </w:rPr>
        <w:t xml:space="preserve">subjects’ (p. 221). </w:t>
      </w:r>
      <w:r w:rsidRPr="00B80AEB">
        <w:rPr>
          <w:rStyle w:val="StyleUnderline"/>
        </w:rPr>
        <w:t>For Lloyd, the commemorations, and the psychological/therapeutic discourses constitutive of them</w:t>
      </w:r>
      <w:r>
        <w:rPr>
          <w:rStyle w:val="StyleUnderline"/>
          <w:u w:val="none"/>
        </w:rPr>
        <w:t xml:space="preserve">, align with Ireland’s uncritical embrace of transnational capitalist modernity, so reproducing the same colonial attitudes toward other post-colonial peoples in the global present. In this sense, </w:t>
      </w:r>
      <w:r w:rsidRPr="00B80AEB">
        <w:rPr>
          <w:rStyle w:val="StyleUnderline"/>
        </w:rPr>
        <w:t xml:space="preserve">the </w:t>
      </w:r>
      <w:proofErr w:type="spellStart"/>
      <w:r w:rsidRPr="00B80AEB">
        <w:rPr>
          <w:rStyle w:val="StyleUnderline"/>
        </w:rPr>
        <w:t>problematics</w:t>
      </w:r>
      <w:proofErr w:type="spellEnd"/>
      <w:r w:rsidRPr="00B80AEB">
        <w:rPr>
          <w:rStyle w:val="StyleUnderline"/>
        </w:rPr>
        <w:t xml:space="preserve"> of ‘personal development’ and psychology’s individualism discussed above</w:t>
      </w:r>
      <w:r>
        <w:rPr>
          <w:rStyle w:val="StyleUnderline"/>
          <w:u w:val="none"/>
        </w:rPr>
        <w:t xml:space="preserve"> (Ryan, 2001) </w:t>
      </w:r>
      <w:r w:rsidRPr="00B80AEB">
        <w:rPr>
          <w:rStyle w:val="StyleUnderline"/>
        </w:rPr>
        <w:t xml:space="preserve">reverberate </w:t>
      </w:r>
      <w:r w:rsidRPr="00B80AEB">
        <w:rPr>
          <w:rStyle w:val="StyleUnderline"/>
        </w:rPr>
        <w:lastRenderedPageBreak/>
        <w:t xml:space="preserve">through wider socio-political-cultural-historical spheres of action. This underlines that the search for alternative notions of political agency cannot attempt to transcend critique. Rather, the activity of critique is itself an ongoing process of rooting and shifting in dialogue with new (and old) alternatives. </w:t>
      </w:r>
    </w:p>
    <w:p w:rsidR="003263B5" w:rsidRPr="00B80AEB" w:rsidRDefault="003263B5" w:rsidP="003263B5">
      <w:pPr>
        <w:rPr>
          <w:rStyle w:val="StyleUnderline"/>
        </w:rPr>
      </w:pPr>
    </w:p>
    <w:p w:rsidR="003263B5" w:rsidRPr="00474501" w:rsidRDefault="003263B5" w:rsidP="003263B5">
      <w:pPr>
        <w:pStyle w:val="Heading4"/>
        <w:rPr>
          <w:rStyle w:val="StyleUnderline"/>
          <w:b w:val="0"/>
          <w:sz w:val="26"/>
          <w:szCs w:val="26"/>
          <w:u w:val="none"/>
        </w:rPr>
      </w:pPr>
      <w:r w:rsidRPr="00474501">
        <w:rPr>
          <w:rStyle w:val="StyleUnderline"/>
          <w:sz w:val="26"/>
          <w:szCs w:val="26"/>
          <w:u w:val="none"/>
        </w:rPr>
        <w:t xml:space="preserve">A </w:t>
      </w:r>
      <w:proofErr w:type="spellStart"/>
      <w:r w:rsidRPr="00474501">
        <w:rPr>
          <w:rStyle w:val="StyleUnderline"/>
          <w:sz w:val="26"/>
          <w:szCs w:val="26"/>
          <w:u w:val="none"/>
        </w:rPr>
        <w:t>depolitized</w:t>
      </w:r>
      <w:proofErr w:type="spellEnd"/>
      <w:r w:rsidRPr="00474501">
        <w:rPr>
          <w:rStyle w:val="StyleUnderline"/>
          <w:sz w:val="26"/>
          <w:szCs w:val="26"/>
          <w:u w:val="none"/>
        </w:rPr>
        <w:t xml:space="preserve"> and </w:t>
      </w:r>
      <w:proofErr w:type="spellStart"/>
      <w:r w:rsidRPr="00474501">
        <w:rPr>
          <w:rStyle w:val="StyleUnderline"/>
          <w:sz w:val="26"/>
          <w:szCs w:val="26"/>
          <w:u w:val="none"/>
        </w:rPr>
        <w:t>technoligcal</w:t>
      </w:r>
      <w:proofErr w:type="spellEnd"/>
      <w:r w:rsidRPr="00474501">
        <w:rPr>
          <w:rStyle w:val="StyleUnderline"/>
          <w:sz w:val="26"/>
          <w:szCs w:val="26"/>
          <w:u w:val="none"/>
        </w:rPr>
        <w:t xml:space="preserve"> approach to famine relief actively removes those who cause it in the first place bettering the </w:t>
      </w:r>
      <w:proofErr w:type="spellStart"/>
      <w:r w:rsidRPr="00474501">
        <w:rPr>
          <w:rStyle w:val="StyleUnderline"/>
          <w:sz w:val="26"/>
          <w:szCs w:val="26"/>
          <w:u w:val="none"/>
        </w:rPr>
        <w:t>well being</w:t>
      </w:r>
      <w:proofErr w:type="spellEnd"/>
      <w:r w:rsidRPr="00474501">
        <w:rPr>
          <w:rStyle w:val="StyleUnderline"/>
          <w:sz w:val="26"/>
          <w:szCs w:val="26"/>
          <w:u w:val="none"/>
        </w:rPr>
        <w:t xml:space="preserve"> of the whole</w:t>
      </w:r>
    </w:p>
    <w:p w:rsidR="003263B5" w:rsidRPr="00B843A9" w:rsidRDefault="003263B5" w:rsidP="003263B5">
      <w:pPr>
        <w:rPr>
          <w:rStyle w:val="StyleUnderline"/>
          <w:b/>
          <w:u w:val="none"/>
        </w:rPr>
      </w:pPr>
      <w:proofErr w:type="spellStart"/>
      <w:r w:rsidRPr="00B843A9">
        <w:rPr>
          <w:rStyle w:val="Style13ptBold"/>
        </w:rPr>
        <w:t>Edkins</w:t>
      </w:r>
      <w:proofErr w:type="spellEnd"/>
      <w:r w:rsidRPr="00B843A9">
        <w:rPr>
          <w:rStyle w:val="Style13ptBold"/>
        </w:rPr>
        <w:t xml:space="preserve"> 2000</w:t>
      </w:r>
      <w:r>
        <w:rPr>
          <w:rStyle w:val="StyleUnderline"/>
          <w:u w:val="none"/>
        </w:rPr>
        <w:t xml:space="preserve"> (Jenny- International Politics </w:t>
      </w:r>
      <w:proofErr w:type="spellStart"/>
      <w:r>
        <w:rPr>
          <w:rStyle w:val="StyleUnderline"/>
          <w:u w:val="none"/>
        </w:rPr>
        <w:t>Leverhulme</w:t>
      </w:r>
      <w:proofErr w:type="spellEnd"/>
      <w:r>
        <w:rPr>
          <w:rStyle w:val="StyleUnderline"/>
          <w:u w:val="none"/>
        </w:rPr>
        <w:t xml:space="preserve"> Special Research Fellow at </w:t>
      </w:r>
      <w:proofErr w:type="spellStart"/>
      <w:r>
        <w:rPr>
          <w:rStyle w:val="StyleUnderline"/>
          <w:u w:val="none"/>
        </w:rPr>
        <w:t>Aberystwyth</w:t>
      </w:r>
      <w:proofErr w:type="spellEnd"/>
      <w:r>
        <w:rPr>
          <w:rStyle w:val="StyleUnderline"/>
          <w:u w:val="none"/>
        </w:rPr>
        <w:t xml:space="preserve"> University in Wales, “Whose Hunger</w:t>
      </w:r>
      <w:proofErr w:type="gramStart"/>
      <w:r>
        <w:rPr>
          <w:rStyle w:val="StyleUnderline"/>
          <w:u w:val="none"/>
        </w:rPr>
        <w:t>?:</w:t>
      </w:r>
      <w:proofErr w:type="gramEnd"/>
      <w:r>
        <w:rPr>
          <w:rStyle w:val="StyleUnderline"/>
          <w:u w:val="none"/>
        </w:rPr>
        <w:t xml:space="preserve"> Concepts of Famine, Practices of Aid,” U of Minnesota Press, 2000, //AJB)</w:t>
      </w:r>
    </w:p>
    <w:p w:rsidR="003263B5" w:rsidRDefault="003263B5" w:rsidP="003263B5">
      <w:pPr>
        <w:rPr>
          <w:rStyle w:val="StyleUnderline"/>
        </w:rPr>
      </w:pPr>
      <w:r>
        <w:rPr>
          <w:rStyle w:val="StyleUnderline"/>
          <w:u w:val="none"/>
        </w:rPr>
        <w:t>I</w:t>
      </w:r>
      <w:r w:rsidRPr="00474501">
        <w:rPr>
          <w:rStyle w:val="StyleUnderline"/>
        </w:rPr>
        <w:t>n terms of famine policy today, neo-Malthusian approaches mean concentrating on a number of specific areas.</w:t>
      </w:r>
      <w:r>
        <w:rPr>
          <w:rStyle w:val="StyleUnderline"/>
          <w:u w:val="none"/>
        </w:rPr>
        <w:t xml:space="preserve"> The general ethos is a focus on large-scale, countrywide, or global solutions. P</w:t>
      </w:r>
      <w:r w:rsidRPr="00474501">
        <w:rPr>
          <w:rStyle w:val="StyleUnderline"/>
        </w:rPr>
        <w:t xml:space="preserve">opulation control is of course important, but so is the increase of food production by improving agricultural techniques and incentives. </w:t>
      </w:r>
      <w:r>
        <w:rPr>
          <w:rStyle w:val="StyleUnderline"/>
          <w:u w:val="none"/>
        </w:rPr>
        <w:t xml:space="preserve">Food stocks are crucial, and there is concern for food security. </w:t>
      </w:r>
      <w:r w:rsidRPr="00474501">
        <w:rPr>
          <w:rStyle w:val="StyleUnderline"/>
        </w:rPr>
        <w:t xml:space="preserve">Environmental problems must be tackled, too, as it is important to bring an increasing area of the earth's surface into production and to increase the efficient and sustainable use of that already cultivated. </w:t>
      </w:r>
      <w:r>
        <w:rPr>
          <w:rStyle w:val="StyleUnderline"/>
          <w:u w:val="none"/>
        </w:rPr>
        <w:t xml:space="preserve">Pesticide and fertilizer development and the breeding of new plant varieties is another area of work. In terms of the response to famines themselves, there is a tendency to blame the victim-for breeding too fast or whatever-and relief is sometimes given reluctantly. </w:t>
      </w:r>
      <w:r w:rsidRPr="00474501">
        <w:rPr>
          <w:rStyle w:val="StyleUnderline"/>
        </w:rPr>
        <w:t xml:space="preserve">Food for work programs are favored over free distribution since otherwise the so-called feckless poor will continue to be dependent and lazy. The morality of relief is questioned by writers such as </w:t>
      </w:r>
      <w:r>
        <w:rPr>
          <w:rStyle w:val="StyleUnderline"/>
          <w:u w:val="none"/>
        </w:rPr>
        <w:t xml:space="preserve">Garrett </w:t>
      </w:r>
      <w:r w:rsidRPr="00474501">
        <w:rPr>
          <w:rStyle w:val="StyleUnderline"/>
        </w:rPr>
        <w:t>Hardin</w:t>
      </w:r>
      <w:proofErr w:type="gramStart"/>
      <w:r w:rsidRPr="00474501">
        <w:rPr>
          <w:rStyle w:val="StyleUnderline"/>
        </w:rPr>
        <w:t>,63</w:t>
      </w:r>
      <w:proofErr w:type="gramEnd"/>
      <w:r w:rsidRPr="00474501">
        <w:rPr>
          <w:rStyle w:val="StyleUnderline"/>
        </w:rPr>
        <w:t xml:space="preserve"> who contend that helping the improvident will only increase the chance of global disaster. Since the carrying capacity of the earth, like a lifeboat, is limited, those who try to clamber aboard to save themselves must be firmly repulsed in the interest of the survival of the whole.</w:t>
      </w:r>
    </w:p>
    <w:p w:rsidR="003263B5" w:rsidRPr="00B843A9" w:rsidRDefault="003263B5" w:rsidP="003263B5">
      <w:pPr>
        <w:pStyle w:val="Heading4"/>
        <w:rPr>
          <w:rStyle w:val="StyleUnderline"/>
          <w:b w:val="0"/>
          <w:sz w:val="26"/>
          <w:szCs w:val="26"/>
          <w:u w:val="none"/>
        </w:rPr>
      </w:pPr>
      <w:r w:rsidRPr="00B843A9">
        <w:rPr>
          <w:rStyle w:val="StyleUnderline"/>
          <w:sz w:val="26"/>
          <w:szCs w:val="26"/>
          <w:u w:val="none"/>
        </w:rPr>
        <w:t xml:space="preserve">A critical approach to famine aid fails- causes </w:t>
      </w:r>
      <w:proofErr w:type="spellStart"/>
      <w:r w:rsidRPr="00B843A9">
        <w:rPr>
          <w:rStyle w:val="StyleUnderline"/>
          <w:sz w:val="26"/>
          <w:szCs w:val="26"/>
          <w:u w:val="none"/>
        </w:rPr>
        <w:t>retechnolization</w:t>
      </w:r>
      <w:proofErr w:type="spellEnd"/>
      <w:r w:rsidRPr="00B843A9">
        <w:rPr>
          <w:rStyle w:val="StyleUnderline"/>
          <w:sz w:val="26"/>
          <w:szCs w:val="26"/>
          <w:u w:val="none"/>
        </w:rPr>
        <w:t xml:space="preserve"> anyway which triggers there impacts</w:t>
      </w:r>
    </w:p>
    <w:p w:rsidR="003263B5" w:rsidRPr="00B843A9" w:rsidRDefault="003263B5" w:rsidP="003263B5">
      <w:pPr>
        <w:rPr>
          <w:rStyle w:val="StyleUnderline"/>
          <w:b/>
          <w:u w:val="none"/>
        </w:rPr>
      </w:pPr>
      <w:proofErr w:type="spellStart"/>
      <w:r w:rsidRPr="00B843A9">
        <w:rPr>
          <w:rStyle w:val="Style13ptBold"/>
        </w:rPr>
        <w:t>Edkins</w:t>
      </w:r>
      <w:proofErr w:type="spellEnd"/>
      <w:r w:rsidRPr="00B843A9">
        <w:rPr>
          <w:rStyle w:val="Style13ptBold"/>
        </w:rPr>
        <w:t xml:space="preserve"> 2000</w:t>
      </w:r>
      <w:r>
        <w:rPr>
          <w:rStyle w:val="StyleUnderline"/>
          <w:u w:val="none"/>
        </w:rPr>
        <w:t xml:space="preserve"> (Jenny- International Politics </w:t>
      </w:r>
      <w:proofErr w:type="spellStart"/>
      <w:r>
        <w:rPr>
          <w:rStyle w:val="StyleUnderline"/>
          <w:u w:val="none"/>
        </w:rPr>
        <w:t>Leverhulme</w:t>
      </w:r>
      <w:proofErr w:type="spellEnd"/>
      <w:r>
        <w:rPr>
          <w:rStyle w:val="StyleUnderline"/>
          <w:u w:val="none"/>
        </w:rPr>
        <w:t xml:space="preserve"> Special Research Fellow at </w:t>
      </w:r>
      <w:proofErr w:type="spellStart"/>
      <w:r>
        <w:rPr>
          <w:rStyle w:val="StyleUnderline"/>
          <w:u w:val="none"/>
        </w:rPr>
        <w:t>Aberystwyth</w:t>
      </w:r>
      <w:proofErr w:type="spellEnd"/>
      <w:r>
        <w:rPr>
          <w:rStyle w:val="StyleUnderline"/>
          <w:u w:val="none"/>
        </w:rPr>
        <w:t xml:space="preserve"> University in Wales, “Whose Hunger</w:t>
      </w:r>
      <w:proofErr w:type="gramStart"/>
      <w:r>
        <w:rPr>
          <w:rStyle w:val="StyleUnderline"/>
          <w:u w:val="none"/>
        </w:rPr>
        <w:t>?:</w:t>
      </w:r>
      <w:proofErr w:type="gramEnd"/>
      <w:r>
        <w:rPr>
          <w:rStyle w:val="StyleUnderline"/>
          <w:u w:val="none"/>
        </w:rPr>
        <w:t xml:space="preserve"> Concepts of Famine, Practices of Aid,” U of Minnesota Press, 2000, //AJB)</w:t>
      </w:r>
    </w:p>
    <w:p w:rsidR="003263B5" w:rsidRDefault="003263B5" w:rsidP="003263B5">
      <w:pPr>
        <w:rPr>
          <w:rStyle w:val="StyleUnderline"/>
        </w:rPr>
      </w:pPr>
      <w:r w:rsidRPr="00B843A9">
        <w:rPr>
          <w:rStyle w:val="StyleUnderline"/>
        </w:rPr>
        <w:t xml:space="preserve">The related risk that critical approaches to aid carry, in addition to that of </w:t>
      </w:r>
      <w:proofErr w:type="spellStart"/>
      <w:r w:rsidRPr="00B843A9">
        <w:rPr>
          <w:rStyle w:val="StyleUnderline"/>
        </w:rPr>
        <w:t>retechnologization</w:t>
      </w:r>
      <w:proofErr w:type="spellEnd"/>
      <w:r w:rsidRPr="00B843A9">
        <w:rPr>
          <w:rStyle w:val="StyleUnderline"/>
        </w:rPr>
        <w:t>, is the risk of concluding that aid should be seen not as a remedy for famine but as its cause</w:t>
      </w:r>
      <w:r>
        <w:rPr>
          <w:rStyle w:val="StyleUnderline"/>
          <w:u w:val="none"/>
        </w:rPr>
        <w:t xml:space="preserve">. Duffield and other writers have argued that famine relief and humanitarian aid strengthens the disaster situation and produces a structure of permanent emergency.77 Forms of international action-through NGOs, food aid, development projects-have institutionalized famine as one of several forms of disaster and emergency. This approach has been objectified in institutional arrangements. These are now an integral part of a social system in which forms of oppression that produce and reproduce inequality, injustice, and disregard of human rights are perpetuated. </w:t>
      </w:r>
      <w:r w:rsidRPr="00B843A9">
        <w:rPr>
          <w:rStyle w:val="StyleUnderline"/>
        </w:rPr>
        <w:t>The conclusion is that not only does international emergency intervention and aid not solve the problem of famine; aid, through the mechanisms of power and control that it enables to operate, produces famine.</w:t>
      </w:r>
      <w:r>
        <w:rPr>
          <w:rStyle w:val="StyleUnderline"/>
        </w:rPr>
        <w:t xml:space="preserve"> </w:t>
      </w:r>
      <w:r w:rsidRPr="00B843A9">
        <w:rPr>
          <w:rStyle w:val="StyleUnderline"/>
        </w:rPr>
        <w:t>This is a situation of inversion: where aid is no longer the remedy, aid is the cause</w:t>
      </w:r>
      <w:r>
        <w:rPr>
          <w:rStyle w:val="StyleUnderline"/>
          <w:u w:val="none"/>
        </w:rPr>
        <w:t xml:space="preserve">. However, any simple </w:t>
      </w:r>
      <w:r w:rsidRPr="00B843A9">
        <w:rPr>
          <w:rStyle w:val="StyleUnderline"/>
        </w:rPr>
        <w:t>opposition of remedy and cause breaks down-one is always haunted by the other. In modern logo centric thought, analysis proceeds through the production of a series of dichotomies</w:t>
      </w:r>
      <w:r>
        <w:rPr>
          <w:rStyle w:val="StyleUnderline"/>
          <w:u w:val="none"/>
        </w:rPr>
        <w:t xml:space="preserve">: man/woman, memory/forgetting, inside/outside, and so on. These oppositions work only because one of the pair is always contaminated by a trace of the other. The concept of "inside," for example, has absolutely no meaning without that of "outside." Thus the distinctions through which this specific mode of thought operates are prone to collapse.78 </w:t>
      </w:r>
      <w:proofErr w:type="gramStart"/>
      <w:r>
        <w:rPr>
          <w:rStyle w:val="StyleUnderline"/>
          <w:u w:val="none"/>
        </w:rPr>
        <w:t>The</w:t>
      </w:r>
      <w:proofErr w:type="gramEnd"/>
      <w:r>
        <w:rPr>
          <w:rStyle w:val="StyleUnderline"/>
          <w:u w:val="none"/>
        </w:rPr>
        <w:t xml:space="preserve"> example of the supplement is useful here. A supplement (to a book, for example) is at one and the same time </w:t>
      </w:r>
      <w:r>
        <w:rPr>
          <w:rStyle w:val="StyleUnderline"/>
          <w:u w:val="none"/>
        </w:rPr>
        <w:lastRenderedPageBreak/>
        <w:t xml:space="preserve">necessary and unnecessary, because if the book is not complete, the supplement is not a supplement but part of the book. Viewed in this way, famine relief is the supplement. </w:t>
      </w:r>
      <w:r w:rsidRPr="00B843A9">
        <w:rPr>
          <w:rStyle w:val="StyleUnderline"/>
        </w:rPr>
        <w:t xml:space="preserve">The new approach to famine and complex emergency crucially does not admit to its own conclusion about relief. Despite arguing that aid causes, or renders possible, famine and human rights abuses, it is nevertheless almost immediately suggested that the solutions could be found if aid donors approached the situation in a different way.79 This move is characteristic of </w:t>
      </w:r>
      <w:proofErr w:type="spellStart"/>
      <w:r w:rsidRPr="00B843A9">
        <w:rPr>
          <w:rStyle w:val="StyleUnderline"/>
        </w:rPr>
        <w:t>logocentric</w:t>
      </w:r>
      <w:proofErr w:type="spellEnd"/>
      <w:r w:rsidRPr="00B843A9">
        <w:rPr>
          <w:rStyle w:val="StyleUnderline"/>
        </w:rPr>
        <w:t xml:space="preserve"> analysis: the possibility of the negative is recognized-aid does indeed cause famine-but then in a move that is almost simultaneous, this possibility is discounted or rendered accidental-the problem with aid can be overcome through educating donors.</w:t>
      </w:r>
    </w:p>
    <w:p w:rsidR="003263B5" w:rsidRPr="003263B5" w:rsidRDefault="003263B5" w:rsidP="003263B5">
      <w:pPr>
        <w:pStyle w:val="Heading3"/>
      </w:pPr>
      <w:r>
        <w:lastRenderedPageBreak/>
        <w:t xml:space="preserve">AT: </w:t>
      </w:r>
      <w:proofErr w:type="spellStart"/>
      <w:r>
        <w:t>Edkins</w:t>
      </w:r>
      <w:proofErr w:type="spellEnd"/>
    </w:p>
    <w:p w:rsidR="003263B5" w:rsidRPr="00015B2E" w:rsidRDefault="003263B5" w:rsidP="003263B5">
      <w:pPr>
        <w:pStyle w:val="Heading4"/>
        <w:rPr>
          <w:rStyle w:val="StyleUnderline"/>
          <w:b w:val="0"/>
          <w:sz w:val="26"/>
          <w:szCs w:val="26"/>
          <w:u w:val="none"/>
        </w:rPr>
      </w:pPr>
      <w:proofErr w:type="spellStart"/>
      <w:r w:rsidRPr="00015B2E">
        <w:rPr>
          <w:rStyle w:val="StyleUnderline"/>
          <w:sz w:val="26"/>
          <w:szCs w:val="26"/>
          <w:u w:val="none"/>
        </w:rPr>
        <w:t>Edkins</w:t>
      </w:r>
      <w:proofErr w:type="spellEnd"/>
      <w:r w:rsidRPr="00015B2E">
        <w:rPr>
          <w:rStyle w:val="StyleUnderline"/>
          <w:sz w:val="26"/>
          <w:szCs w:val="26"/>
          <w:u w:val="none"/>
        </w:rPr>
        <w:t xml:space="preserve"> rejection of linear narratives to focus on experience based traumatic personal narratives contradicts with her refusal to understand the Holocaust</w:t>
      </w:r>
    </w:p>
    <w:p w:rsidR="003263B5" w:rsidRDefault="003263B5" w:rsidP="003263B5">
      <w:pPr>
        <w:rPr>
          <w:rStyle w:val="StyleUnderline"/>
          <w:b/>
          <w:u w:val="none"/>
        </w:rPr>
      </w:pPr>
      <w:proofErr w:type="spellStart"/>
      <w:r w:rsidRPr="00015B2E">
        <w:rPr>
          <w:rStyle w:val="Style13ptBold"/>
        </w:rPr>
        <w:t>Suganami</w:t>
      </w:r>
      <w:proofErr w:type="spellEnd"/>
      <w:r w:rsidRPr="00015B2E">
        <w:rPr>
          <w:rStyle w:val="Style13ptBold"/>
        </w:rPr>
        <w:t xml:space="preserve"> 06</w:t>
      </w:r>
      <w:r>
        <w:rPr>
          <w:rStyle w:val="StyleUnderline"/>
          <w:u w:val="none"/>
        </w:rPr>
        <w:t xml:space="preserve"> (</w:t>
      </w:r>
      <w:proofErr w:type="spellStart"/>
      <w:r>
        <w:rPr>
          <w:rStyle w:val="StyleUnderline"/>
          <w:u w:val="none"/>
        </w:rPr>
        <w:t>Hidemi</w:t>
      </w:r>
      <w:proofErr w:type="spellEnd"/>
      <w:r>
        <w:rPr>
          <w:rStyle w:val="StyleUnderline"/>
          <w:u w:val="none"/>
        </w:rPr>
        <w:t xml:space="preserve">- International Politics Professor at </w:t>
      </w:r>
      <w:proofErr w:type="spellStart"/>
      <w:r>
        <w:rPr>
          <w:rStyle w:val="StyleUnderline"/>
          <w:u w:val="none"/>
        </w:rPr>
        <w:t>Aberystwyth</w:t>
      </w:r>
      <w:proofErr w:type="spellEnd"/>
      <w:r>
        <w:rPr>
          <w:rStyle w:val="StyleUnderline"/>
          <w:u w:val="none"/>
        </w:rPr>
        <w:t xml:space="preserve"> University in Wales, “Narrative Explanation in IR: Reflections on Hollis and Smith, </w:t>
      </w:r>
      <w:proofErr w:type="spellStart"/>
      <w:r>
        <w:rPr>
          <w:rStyle w:val="StyleUnderline"/>
          <w:u w:val="none"/>
        </w:rPr>
        <w:t>Lebow</w:t>
      </w:r>
      <w:proofErr w:type="spellEnd"/>
      <w:r>
        <w:rPr>
          <w:rStyle w:val="StyleUnderline"/>
          <w:u w:val="none"/>
        </w:rPr>
        <w:t xml:space="preserve"> and </w:t>
      </w:r>
      <w:proofErr w:type="spellStart"/>
      <w:r>
        <w:rPr>
          <w:rStyle w:val="StyleUnderline"/>
          <w:u w:val="none"/>
        </w:rPr>
        <w:t>Edkins</w:t>
      </w:r>
      <w:proofErr w:type="spellEnd"/>
      <w:r>
        <w:rPr>
          <w:rStyle w:val="StyleUnderline"/>
          <w:u w:val="none"/>
        </w:rPr>
        <w:t>,</w:t>
      </w:r>
      <w:proofErr w:type="gramStart"/>
      <w:r>
        <w:rPr>
          <w:rStyle w:val="StyleUnderline"/>
          <w:u w:val="none"/>
        </w:rPr>
        <w:t>”  Central</w:t>
      </w:r>
      <w:proofErr w:type="gramEnd"/>
      <w:r>
        <w:rPr>
          <w:rStyle w:val="StyleUnderline"/>
          <w:u w:val="none"/>
        </w:rPr>
        <w:t xml:space="preserve"> and East European International Studies Association (CEEISA) 4th Convention University of Tartu, Estonia, 25 – 27 June 2006, http://www.ceeisaconf.ut.ee/orb.aw/class=file/action=preview/id=167750/Suganami_Narrative_IR.doc//AJB)</w:t>
      </w:r>
    </w:p>
    <w:p w:rsidR="003263B5" w:rsidRPr="003D5445" w:rsidRDefault="003263B5" w:rsidP="003263B5">
      <w:pPr>
        <w:rPr>
          <w:rStyle w:val="StyleUnderline"/>
          <w:b/>
          <w:u w:val="none"/>
        </w:rPr>
      </w:pPr>
      <w:r>
        <w:rPr>
          <w:rStyle w:val="StyleUnderline"/>
          <w:u w:val="none"/>
        </w:rPr>
        <w:t xml:space="preserve"> First, central to </w:t>
      </w:r>
      <w:proofErr w:type="spellStart"/>
      <w:r>
        <w:rPr>
          <w:rStyle w:val="StyleUnderline"/>
          <w:u w:val="none"/>
        </w:rPr>
        <w:t>Edkins</w:t>
      </w:r>
      <w:proofErr w:type="spellEnd"/>
      <w:r>
        <w:rPr>
          <w:rStyle w:val="StyleUnderline"/>
          <w:u w:val="none"/>
        </w:rPr>
        <w:t xml:space="preserve">’ argument is a sharp contrast between (1) linear narratives, </w:t>
      </w:r>
      <w:proofErr w:type="spellStart"/>
      <w:r>
        <w:rPr>
          <w:rStyle w:val="StyleUnderline"/>
          <w:u w:val="none"/>
        </w:rPr>
        <w:t>favoured</w:t>
      </w:r>
      <w:proofErr w:type="spellEnd"/>
      <w:r>
        <w:rPr>
          <w:rStyle w:val="StyleUnderline"/>
          <w:u w:val="none"/>
        </w:rPr>
        <w:t xml:space="preserve"> by the state/sovereign power, that give platitudinous meanings to human suffering as part of its own story and (2) ineffable experience of horror, repeatedly re-experienced by the survivors, whose testimony has a potential to undermine the state power by revealing what it must produce but needs to conceal. </w:t>
      </w:r>
      <w:proofErr w:type="spellStart"/>
      <w:r>
        <w:rPr>
          <w:rStyle w:val="StyleUnderline"/>
          <w:u w:val="none"/>
        </w:rPr>
        <w:t>Edkins</w:t>
      </w:r>
      <w:proofErr w:type="spellEnd"/>
      <w:r>
        <w:rPr>
          <w:rStyle w:val="StyleUnderline"/>
          <w:u w:val="none"/>
        </w:rPr>
        <w:t xml:space="preserve"> is clearly on the side of trauma victims, but, in putting her case to the reader, she makes it sound as though all linear narratives necessarily are ethically/politically objectionable because they are inescapably on the side of the perpetrators. They represent the language of power which ‘writing without power’ resists (2003, 8-9). </w:t>
      </w:r>
      <w:r w:rsidRPr="00561540">
        <w:rPr>
          <w:rStyle w:val="StyleUnderline"/>
        </w:rPr>
        <w:t>She acknowledges that not all narratives are linear narratives</w:t>
      </w:r>
      <w:r>
        <w:rPr>
          <w:rStyle w:val="StyleUnderline"/>
          <w:u w:val="none"/>
        </w:rPr>
        <w:t xml:space="preserve"> (2003, 40, note 81) </w:t>
      </w:r>
      <w:r w:rsidRPr="00561540">
        <w:rPr>
          <w:rStyle w:val="StyleUnderline"/>
        </w:rPr>
        <w:t>but suggests that all narratives</w:t>
      </w:r>
      <w:r>
        <w:rPr>
          <w:rStyle w:val="StyleUnderline"/>
          <w:u w:val="none"/>
        </w:rPr>
        <w:t xml:space="preserve"> (of trauma) </w:t>
      </w:r>
      <w:r w:rsidRPr="00561540">
        <w:rPr>
          <w:rStyle w:val="StyleUnderline"/>
        </w:rPr>
        <w:t>are attempts at domesticating the full horror of traumatic reality by making it intelligible</w:t>
      </w:r>
      <w:r>
        <w:rPr>
          <w:rStyle w:val="StyleUnderline"/>
          <w:u w:val="none"/>
        </w:rPr>
        <w:t xml:space="preserve"> (2003, 113) and, as such, </w:t>
      </w:r>
      <w:r w:rsidRPr="00561540">
        <w:rPr>
          <w:rStyle w:val="StyleUnderline"/>
        </w:rPr>
        <w:t xml:space="preserve">they are to be rejected in </w:t>
      </w:r>
      <w:proofErr w:type="spellStart"/>
      <w:r w:rsidRPr="00561540">
        <w:rPr>
          <w:rStyle w:val="StyleUnderline"/>
        </w:rPr>
        <w:t>favour</w:t>
      </w:r>
      <w:proofErr w:type="spellEnd"/>
      <w:r w:rsidRPr="00561540">
        <w:rPr>
          <w:rStyle w:val="StyleUnderline"/>
        </w:rPr>
        <w:t xml:space="preserve"> of listening to the unedited, often incoherent, very lengthy, repetitious, testimony of the survivors.</w:t>
      </w:r>
      <w:r>
        <w:rPr>
          <w:rStyle w:val="StyleUnderline"/>
        </w:rPr>
        <w:t xml:space="preserve"> </w:t>
      </w:r>
      <w:r>
        <w:rPr>
          <w:rStyle w:val="StyleUnderline"/>
          <w:u w:val="none"/>
        </w:rPr>
        <w:t xml:space="preserve">There are two things that are unclear to me here. (1) Is </w:t>
      </w:r>
      <w:proofErr w:type="spellStart"/>
      <w:r>
        <w:rPr>
          <w:rStyle w:val="StyleUnderline"/>
          <w:u w:val="none"/>
        </w:rPr>
        <w:t>Edkins</w:t>
      </w:r>
      <w:proofErr w:type="spellEnd"/>
      <w:r>
        <w:rPr>
          <w:rStyle w:val="StyleUnderline"/>
          <w:u w:val="none"/>
        </w:rPr>
        <w:t xml:space="preserve"> suggesting that all linear narratives are necessarily objectionable on moral/political grounds? </w:t>
      </w:r>
      <w:r w:rsidRPr="00561540">
        <w:rPr>
          <w:rStyle w:val="StyleUnderline"/>
        </w:rPr>
        <w:t>Is it not possible to produce narratives</w:t>
      </w:r>
      <w:r>
        <w:rPr>
          <w:rStyle w:val="StyleUnderline"/>
          <w:u w:val="none"/>
        </w:rPr>
        <w:t xml:space="preserve"> (linear or otherwise</w:t>
      </w:r>
      <w:r w:rsidRPr="00561540">
        <w:rPr>
          <w:rStyle w:val="StyleUnderline"/>
        </w:rPr>
        <w:t>) that do not give</w:t>
      </w:r>
      <w:r>
        <w:rPr>
          <w:rStyle w:val="StyleUnderline"/>
          <w:u w:val="none"/>
        </w:rPr>
        <w:t xml:space="preserve"> (more or less ‘platitudinous’) </w:t>
      </w:r>
      <w:r w:rsidRPr="00561540">
        <w:rPr>
          <w:rStyle w:val="StyleUnderline"/>
        </w:rPr>
        <w:t>meanings to the victims’ traumatic experiences?</w:t>
      </w:r>
      <w:r>
        <w:rPr>
          <w:rStyle w:val="StyleUnderline"/>
        </w:rPr>
        <w:t xml:space="preserve"> </w:t>
      </w:r>
      <w:r>
        <w:rPr>
          <w:rStyle w:val="StyleUnderline"/>
          <w:u w:val="none"/>
        </w:rPr>
        <w:t xml:space="preserve">(2) What follows, politically, from the act of listening to the survivors? </w:t>
      </w:r>
      <w:proofErr w:type="spellStart"/>
      <w:r w:rsidRPr="00222947">
        <w:rPr>
          <w:rStyle w:val="StyleUnderline"/>
        </w:rPr>
        <w:t>Edkins</w:t>
      </w:r>
      <w:proofErr w:type="spellEnd"/>
      <w:r w:rsidRPr="00222947">
        <w:rPr>
          <w:rStyle w:val="StyleUnderline"/>
        </w:rPr>
        <w:t xml:space="preserve"> says that this makes us </w:t>
      </w:r>
      <w:proofErr w:type="spellStart"/>
      <w:r w:rsidRPr="00222947">
        <w:rPr>
          <w:rStyle w:val="StyleUnderline"/>
        </w:rPr>
        <w:t>realise</w:t>
      </w:r>
      <w:proofErr w:type="spellEnd"/>
      <w:r w:rsidRPr="00222947">
        <w:rPr>
          <w:rStyle w:val="StyleUnderline"/>
        </w:rPr>
        <w:t xml:space="preserve"> that we are all implicated in the trauma, but does not explain fully what follows on from this by way of resistance to sovereign power</w:t>
      </w:r>
      <w:r>
        <w:rPr>
          <w:rStyle w:val="StyleUnderline"/>
          <w:u w:val="none"/>
        </w:rPr>
        <w:t xml:space="preserve">. </w:t>
      </w:r>
      <w:r w:rsidRPr="00222947">
        <w:rPr>
          <w:rStyle w:val="StyleUnderline"/>
        </w:rPr>
        <w:t xml:space="preserve">The other feature that I have found intriguing in </w:t>
      </w:r>
      <w:proofErr w:type="spellStart"/>
      <w:r w:rsidRPr="00222947">
        <w:rPr>
          <w:rStyle w:val="StyleUnderline"/>
        </w:rPr>
        <w:t>Edkins</w:t>
      </w:r>
      <w:proofErr w:type="spellEnd"/>
      <w:r w:rsidRPr="00222947">
        <w:rPr>
          <w:rStyle w:val="StyleUnderline"/>
        </w:rPr>
        <w:t>’ argument relates to the first of the two points that have just been raised: her attitude towards history</w:t>
      </w:r>
      <w:r>
        <w:rPr>
          <w:rStyle w:val="StyleUnderline"/>
          <w:u w:val="none"/>
        </w:rPr>
        <w:t xml:space="preserve"> (or histories written by historians)</w:t>
      </w:r>
      <w:r w:rsidRPr="00222947">
        <w:rPr>
          <w:rStyle w:val="StyleUnderline"/>
        </w:rPr>
        <w:t xml:space="preserve"> is negative, ambivalent at best.</w:t>
      </w:r>
      <w:r>
        <w:rPr>
          <w:rStyle w:val="StyleUnderline"/>
          <w:u w:val="none"/>
        </w:rPr>
        <w:t xml:space="preserve"> While she does not object to ‘nuanced scholarly discussion’ (2003, 168), </w:t>
      </w:r>
      <w:r w:rsidRPr="00222947">
        <w:rPr>
          <w:rStyle w:val="StyleUnderline"/>
        </w:rPr>
        <w:t>she is opposed to simplistic historical analysis and ‘facile understanding’ that ends in demonizing and criminalizing, for example, the Nazis</w:t>
      </w:r>
      <w:r>
        <w:rPr>
          <w:rStyle w:val="StyleUnderline"/>
          <w:u w:val="none"/>
        </w:rPr>
        <w:t xml:space="preserve"> (2003, 228) – for this is to depoliticize the issue, </w:t>
      </w:r>
      <w:r w:rsidRPr="00222947">
        <w:rPr>
          <w:rStyle w:val="StyleUnderline"/>
        </w:rPr>
        <w:t>she says,</w:t>
      </w:r>
      <w:r>
        <w:rPr>
          <w:rStyle w:val="StyleUnderline"/>
          <w:u w:val="none"/>
        </w:rPr>
        <w:t xml:space="preserve"> citing Foucault (2003, 228). She is not against an effort to establish, step by step, the details of the guilt regarding Nazi atrocities (2003, 228), but seems to agree with Claude </w:t>
      </w:r>
      <w:proofErr w:type="spellStart"/>
      <w:r>
        <w:rPr>
          <w:rStyle w:val="StyleUnderline"/>
          <w:u w:val="none"/>
        </w:rPr>
        <w:t>Lanzmann</w:t>
      </w:r>
      <w:proofErr w:type="spellEnd"/>
      <w:r>
        <w:rPr>
          <w:rStyle w:val="StyleUnderline"/>
          <w:u w:val="none"/>
        </w:rPr>
        <w:t xml:space="preserve"> when he maintains that ‘</w:t>
      </w:r>
      <w:r w:rsidRPr="00222947">
        <w:rPr>
          <w:rStyle w:val="StyleUnderline"/>
        </w:rPr>
        <w:t>there is absolute obscenity in the very project of understanding’ the Holocaust</w:t>
      </w:r>
      <w:r>
        <w:rPr>
          <w:rStyle w:val="StyleUnderline"/>
          <w:u w:val="none"/>
        </w:rPr>
        <w:t xml:space="preserve"> (2003, 175). In the face of those who would even deny that anything called ‘the Holocaust’ ever took place, </w:t>
      </w:r>
      <w:proofErr w:type="spellStart"/>
      <w:r>
        <w:rPr>
          <w:rStyle w:val="StyleUnderline"/>
          <w:u w:val="none"/>
        </w:rPr>
        <w:t>Edkins</w:t>
      </w:r>
      <w:proofErr w:type="spellEnd"/>
      <w:r>
        <w:rPr>
          <w:rStyle w:val="StyleUnderline"/>
          <w:u w:val="none"/>
        </w:rPr>
        <w:t xml:space="preserve"> observes, </w:t>
      </w:r>
      <w:r w:rsidRPr="00222947">
        <w:rPr>
          <w:rStyle w:val="StyleUnderline"/>
        </w:rPr>
        <w:t>historical research would focus on historical accuracy, displaying authentic artefacts to back up their claims to irrefutability.</w:t>
      </w:r>
      <w:r>
        <w:rPr>
          <w:rStyle w:val="StyleUnderline"/>
        </w:rPr>
        <w:t xml:space="preserve"> </w:t>
      </w:r>
      <w:r w:rsidRPr="00222947">
        <w:rPr>
          <w:rStyle w:val="StyleUnderline"/>
        </w:rPr>
        <w:t xml:space="preserve">But </w:t>
      </w:r>
      <w:proofErr w:type="spellStart"/>
      <w:r w:rsidRPr="00222947">
        <w:rPr>
          <w:rStyle w:val="StyleUnderline"/>
        </w:rPr>
        <w:t>Edkins</w:t>
      </w:r>
      <w:proofErr w:type="spellEnd"/>
      <w:r w:rsidRPr="00222947">
        <w:rPr>
          <w:rStyle w:val="StyleUnderline"/>
        </w:rPr>
        <w:t xml:space="preserve"> is critical of such an approach for it is based on ‘a reassuring assumption that a historical narrative based on firm evidence can lead to a form of closure, a final solution to outstanding questions’</w:t>
      </w:r>
      <w:r>
        <w:rPr>
          <w:rStyle w:val="StyleUnderline"/>
          <w:u w:val="none"/>
        </w:rPr>
        <w:t xml:space="preserve"> (2003, 175). </w:t>
      </w:r>
      <w:r w:rsidRPr="00222947">
        <w:rPr>
          <w:rStyle w:val="StyleUnderline"/>
        </w:rPr>
        <w:t>She even goes on to say that ‘[s]</w:t>
      </w:r>
      <w:proofErr w:type="spellStart"/>
      <w:r w:rsidRPr="00222947">
        <w:rPr>
          <w:rStyle w:val="StyleUnderline"/>
        </w:rPr>
        <w:t>uch</w:t>
      </w:r>
      <w:proofErr w:type="spellEnd"/>
      <w:r w:rsidRPr="00222947">
        <w:rPr>
          <w:rStyle w:val="StyleUnderline"/>
        </w:rPr>
        <w:t xml:space="preserve"> approaches seek to understand and explain what happened’</w:t>
      </w:r>
      <w:r>
        <w:rPr>
          <w:rStyle w:val="StyleUnderline"/>
          <w:u w:val="none"/>
        </w:rPr>
        <w:t xml:space="preserve"> (2003, 175) </w:t>
      </w:r>
      <w:r w:rsidRPr="00222947">
        <w:rPr>
          <w:rStyle w:val="StyleUnderline"/>
        </w:rPr>
        <w:t>as if to suggest that understanding and explaining what happened is somehow inappropriate.</w:t>
      </w:r>
      <w:r>
        <w:rPr>
          <w:rStyle w:val="StyleUnderline"/>
        </w:rPr>
        <w:t xml:space="preserve"> </w:t>
      </w:r>
    </w:p>
    <w:p w:rsidR="003263B5" w:rsidRPr="00941F10" w:rsidRDefault="003263B5" w:rsidP="003263B5">
      <w:pPr>
        <w:pStyle w:val="Heading4"/>
        <w:rPr>
          <w:rStyle w:val="StyleUnderline"/>
          <w:b w:val="0"/>
          <w:sz w:val="26"/>
          <w:szCs w:val="26"/>
          <w:u w:val="none"/>
        </w:rPr>
      </w:pPr>
      <w:proofErr w:type="spellStart"/>
      <w:r w:rsidRPr="00941F10">
        <w:rPr>
          <w:rStyle w:val="StyleUnderline"/>
          <w:sz w:val="26"/>
          <w:szCs w:val="26"/>
          <w:u w:val="none"/>
        </w:rPr>
        <w:t>Edkins</w:t>
      </w:r>
      <w:proofErr w:type="spellEnd"/>
      <w:r w:rsidRPr="00941F10">
        <w:rPr>
          <w:rStyle w:val="StyleUnderline"/>
          <w:sz w:val="26"/>
          <w:szCs w:val="26"/>
          <w:u w:val="none"/>
        </w:rPr>
        <w:t xml:space="preserve"> contradicts herself and offers no solution to famine</w:t>
      </w:r>
    </w:p>
    <w:p w:rsidR="003263B5" w:rsidRPr="00941F10" w:rsidRDefault="003263B5" w:rsidP="003263B5">
      <w:pPr>
        <w:rPr>
          <w:rStyle w:val="StyleUnderline"/>
          <w:b/>
          <w:u w:val="none"/>
        </w:rPr>
      </w:pPr>
      <w:proofErr w:type="spellStart"/>
      <w:r w:rsidRPr="00941F10">
        <w:rPr>
          <w:rStyle w:val="Style13ptBold"/>
        </w:rPr>
        <w:t>Moiso</w:t>
      </w:r>
      <w:proofErr w:type="spellEnd"/>
      <w:r w:rsidRPr="00941F10">
        <w:rPr>
          <w:rStyle w:val="Style13ptBold"/>
        </w:rPr>
        <w:t xml:space="preserve"> and Burge 1</w:t>
      </w:r>
      <w:r>
        <w:rPr>
          <w:rStyle w:val="StyleUnderline"/>
          <w:u w:val="none"/>
        </w:rPr>
        <w:t xml:space="preserve"> (Aimee-religious media associate at the </w:t>
      </w:r>
      <w:proofErr w:type="spellStart"/>
      <w:r>
        <w:rPr>
          <w:rStyle w:val="StyleUnderline"/>
          <w:u w:val="none"/>
        </w:rPr>
        <w:t>antihunger</w:t>
      </w:r>
      <w:proofErr w:type="spellEnd"/>
      <w:r>
        <w:rPr>
          <w:rStyle w:val="StyleUnderline"/>
          <w:u w:val="none"/>
        </w:rPr>
        <w:t xml:space="preserve"> organization Bread for the World and Kimberly- senior writer/editor at Bread for the World, “Whose Hunger</w:t>
      </w:r>
      <w:proofErr w:type="gramStart"/>
      <w:r>
        <w:rPr>
          <w:rStyle w:val="StyleUnderline"/>
          <w:u w:val="none"/>
        </w:rPr>
        <w:t>?:</w:t>
      </w:r>
      <w:proofErr w:type="gramEnd"/>
      <w:r>
        <w:rPr>
          <w:rStyle w:val="StyleUnderline"/>
          <w:u w:val="none"/>
        </w:rPr>
        <w:t xml:space="preserve"> Concepts of famine, practices of aid-book review” Christian Century, 05/16/01, </w:t>
      </w:r>
      <w:proofErr w:type="spellStart"/>
      <w:r>
        <w:rPr>
          <w:rStyle w:val="StyleUnderline"/>
          <w:u w:val="none"/>
        </w:rPr>
        <w:t>EBSCOHost</w:t>
      </w:r>
      <w:proofErr w:type="spellEnd"/>
      <w:r>
        <w:rPr>
          <w:rStyle w:val="StyleUnderline"/>
          <w:u w:val="none"/>
        </w:rPr>
        <w:t>//AJB)</w:t>
      </w:r>
    </w:p>
    <w:p w:rsidR="003263B5" w:rsidRDefault="003263B5" w:rsidP="003263B5">
      <w:pPr>
        <w:rPr>
          <w:rStyle w:val="StyleUnderline"/>
          <w:b/>
          <w:u w:val="none"/>
        </w:rPr>
      </w:pPr>
      <w:proofErr w:type="spellStart"/>
      <w:r w:rsidRPr="00941F10">
        <w:rPr>
          <w:rStyle w:val="StyleUnderline"/>
        </w:rPr>
        <w:lastRenderedPageBreak/>
        <w:t>Edkins</w:t>
      </w:r>
      <w:proofErr w:type="spellEnd"/>
      <w:r w:rsidRPr="00941F10">
        <w:rPr>
          <w:rStyle w:val="StyleUnderline"/>
        </w:rPr>
        <w:t>.</w:t>
      </w:r>
      <w:r>
        <w:rPr>
          <w:rStyle w:val="StyleUnderline"/>
          <w:u w:val="none"/>
        </w:rPr>
        <w:t xml:space="preserve"> </w:t>
      </w:r>
      <w:proofErr w:type="gramStart"/>
      <w:r>
        <w:rPr>
          <w:rStyle w:val="StyleUnderline"/>
          <w:u w:val="none"/>
        </w:rPr>
        <w:t>a</w:t>
      </w:r>
      <w:proofErr w:type="gramEnd"/>
      <w:r>
        <w:rPr>
          <w:rStyle w:val="StyleUnderline"/>
          <w:u w:val="none"/>
        </w:rPr>
        <w:t xml:space="preserve"> lecturer in the department of international politics at the University of Wales-</w:t>
      </w:r>
      <w:proofErr w:type="spellStart"/>
      <w:r>
        <w:rPr>
          <w:rStyle w:val="StyleUnderline"/>
          <w:u w:val="none"/>
        </w:rPr>
        <w:t>Aberystwyth</w:t>
      </w:r>
      <w:proofErr w:type="spellEnd"/>
      <w:r>
        <w:rPr>
          <w:rStyle w:val="StyleUnderline"/>
          <w:u w:val="none"/>
        </w:rPr>
        <w:t xml:space="preserve">, does manage to dissect some </w:t>
      </w:r>
      <w:proofErr w:type="spellStart"/>
      <w:r>
        <w:rPr>
          <w:rStyle w:val="StyleUnderline"/>
          <w:u w:val="none"/>
        </w:rPr>
        <w:t>tradi</w:t>
      </w:r>
      <w:proofErr w:type="spellEnd"/>
      <w:r>
        <w:rPr>
          <w:rStyle w:val="StyleUnderline"/>
          <w:u w:val="none"/>
        </w:rPr>
        <w:t xml:space="preserve">- </w:t>
      </w:r>
      <w:proofErr w:type="spellStart"/>
      <w:r>
        <w:rPr>
          <w:rStyle w:val="StyleUnderline"/>
          <w:u w:val="none"/>
        </w:rPr>
        <w:t>tional</w:t>
      </w:r>
      <w:proofErr w:type="spellEnd"/>
      <w:r>
        <w:rPr>
          <w:rStyle w:val="StyleUnderline"/>
          <w:u w:val="none"/>
        </w:rPr>
        <w:t xml:space="preserve"> and modern responses to famine, including country-to-country global food aid and long-term development programs, but her results are muddled. </w:t>
      </w:r>
      <w:r w:rsidRPr="00941F10">
        <w:rPr>
          <w:rStyle w:val="StyleUnderline"/>
        </w:rPr>
        <w:t xml:space="preserve">In seeming contradiction, she both argues for a rethinking of theories of famine relief and claims their futility, effectively discounting any potential solutions. </w:t>
      </w:r>
      <w:r>
        <w:rPr>
          <w:rStyle w:val="StyleUnderline"/>
          <w:u w:val="none"/>
        </w:rPr>
        <w:t xml:space="preserve">"It is not a question of finding better early warning systems, more participatory development projects, or faster methods of delivering relief. Nor is it a question of seeking the deeper, more structural causes of famines, nor its complexities." she writes. </w:t>
      </w:r>
      <w:r w:rsidRPr="00941F10">
        <w:rPr>
          <w:rStyle w:val="StyleUnderline"/>
        </w:rPr>
        <w:t>She identifies international power relations and violence as sources of famine, but her conclusion begs the question: If power relations are the cause, is not the remedy to examine their structures and complexities for solutions?</w:t>
      </w:r>
      <w:r>
        <w:rPr>
          <w:rStyle w:val="StyleUnderline"/>
          <w:u w:val="none"/>
        </w:rPr>
        <w:t xml:space="preserve"> Not that </w:t>
      </w:r>
      <w:proofErr w:type="spellStart"/>
      <w:r>
        <w:rPr>
          <w:rStyle w:val="StyleUnderline"/>
          <w:u w:val="none"/>
        </w:rPr>
        <w:t>Edkins</w:t>
      </w:r>
      <w:proofErr w:type="spellEnd"/>
      <w:r>
        <w:rPr>
          <w:rStyle w:val="StyleUnderline"/>
          <w:u w:val="none"/>
        </w:rPr>
        <w:t xml:space="preserve"> claims to offer answers. "</w:t>
      </w:r>
      <w:r w:rsidRPr="00941F10">
        <w:rPr>
          <w:rStyle w:val="StyleUnderline"/>
        </w:rPr>
        <w:t>The practical political aim of this hook is neither to understand famine nor to provide a solution,</w:t>
      </w:r>
      <w:r>
        <w:rPr>
          <w:rStyle w:val="StyleUnderline"/>
          <w:u w:val="none"/>
        </w:rPr>
        <w:t xml:space="preserve">" she writes. Unfortunately, </w:t>
      </w:r>
      <w:r w:rsidRPr="00941F10">
        <w:rPr>
          <w:rStyle w:val="StyleUnderline"/>
        </w:rPr>
        <w:t>the result is a digressive book of little practical political use to those able to respond tangibly to famine</w:t>
      </w:r>
      <w:r>
        <w:rPr>
          <w:rStyle w:val="StyleUnderline"/>
          <w:u w:val="none"/>
        </w:rPr>
        <w:t xml:space="preserve">. Bombarded with images of severe hunger and famine in the 1980s and early '90s. </w:t>
      </w:r>
      <w:proofErr w:type="gramStart"/>
      <w:r>
        <w:rPr>
          <w:rStyle w:val="StyleUnderline"/>
          <w:u w:val="none"/>
        </w:rPr>
        <w:t>people</w:t>
      </w:r>
      <w:proofErr w:type="gramEnd"/>
      <w:r>
        <w:rPr>
          <w:rStyle w:val="StyleUnderline"/>
          <w:u w:val="none"/>
        </w:rPr>
        <w:t xml:space="preserve"> grew weary of hearing about the seeming hopelessness of global poverty. It's refreshing to see new books appearing on this old subject, and heartening to know that solutions are at hand.</w:t>
      </w:r>
    </w:p>
    <w:p w:rsidR="009C6011" w:rsidRDefault="003263B5" w:rsidP="003263B5">
      <w:pPr>
        <w:pStyle w:val="Heading3"/>
      </w:pPr>
      <w:r>
        <w:lastRenderedPageBreak/>
        <w:t>Perm</w:t>
      </w:r>
    </w:p>
    <w:p w:rsidR="009C221D" w:rsidRPr="009C221D" w:rsidRDefault="003263B5" w:rsidP="009C221D">
      <w:pPr>
        <w:pStyle w:val="Heading4"/>
        <w:rPr>
          <w:rStyle w:val="Style13ptBold"/>
          <w:b/>
          <w:szCs w:val="26"/>
        </w:rPr>
      </w:pPr>
      <w:r>
        <w:rPr>
          <w:rStyle w:val="Style13ptBold"/>
          <w:b/>
          <w:szCs w:val="26"/>
        </w:rPr>
        <w:t>Perm solves-</w:t>
      </w:r>
      <w:r w:rsidR="009C221D" w:rsidRPr="009C221D">
        <w:rPr>
          <w:rStyle w:val="Style13ptBold"/>
          <w:b/>
          <w:szCs w:val="26"/>
        </w:rPr>
        <w:t xml:space="preserve">Incorporating logic and </w:t>
      </w:r>
      <w:proofErr w:type="spellStart"/>
      <w:r w:rsidR="009C221D" w:rsidRPr="009C221D">
        <w:rPr>
          <w:rStyle w:val="Style13ptBold"/>
          <w:b/>
          <w:szCs w:val="26"/>
        </w:rPr>
        <w:t>logocentric</w:t>
      </w:r>
      <w:proofErr w:type="spellEnd"/>
      <w:r w:rsidR="009C221D" w:rsidRPr="009C221D">
        <w:rPr>
          <w:rStyle w:val="Style13ptBold"/>
          <w:b/>
          <w:szCs w:val="26"/>
        </w:rPr>
        <w:t xml:space="preserve"> claims is key to solvency</w:t>
      </w:r>
    </w:p>
    <w:p w:rsidR="009C221D" w:rsidRDefault="009C221D" w:rsidP="009C6011">
      <w:pPr>
        <w:rPr>
          <w:rStyle w:val="Style13ptBold"/>
          <w:b w:val="0"/>
          <w:sz w:val="22"/>
        </w:rPr>
      </w:pPr>
      <w:proofErr w:type="spellStart"/>
      <w:r w:rsidRPr="009C221D">
        <w:rPr>
          <w:rStyle w:val="Style13ptBold"/>
        </w:rPr>
        <w:t>Edkins</w:t>
      </w:r>
      <w:proofErr w:type="spellEnd"/>
      <w:r w:rsidRPr="009C221D">
        <w:rPr>
          <w:rStyle w:val="Style13ptBold"/>
        </w:rPr>
        <w:t xml:space="preserve"> 2000</w:t>
      </w:r>
      <w:r>
        <w:rPr>
          <w:rStyle w:val="Style13ptBold"/>
          <w:b w:val="0"/>
          <w:sz w:val="22"/>
        </w:rPr>
        <w:t xml:space="preserve"> (Jenny- International Politics </w:t>
      </w:r>
      <w:proofErr w:type="spellStart"/>
      <w:r>
        <w:rPr>
          <w:rStyle w:val="Style13ptBold"/>
          <w:b w:val="0"/>
          <w:sz w:val="22"/>
        </w:rPr>
        <w:t>Leverhulme</w:t>
      </w:r>
      <w:proofErr w:type="spellEnd"/>
      <w:r>
        <w:rPr>
          <w:rStyle w:val="Style13ptBold"/>
          <w:b w:val="0"/>
          <w:sz w:val="22"/>
        </w:rPr>
        <w:t xml:space="preserve"> Special Research Fellow at </w:t>
      </w:r>
      <w:proofErr w:type="spellStart"/>
      <w:r>
        <w:rPr>
          <w:rStyle w:val="Style13ptBold"/>
          <w:b w:val="0"/>
          <w:sz w:val="22"/>
        </w:rPr>
        <w:t>Aberystwyth</w:t>
      </w:r>
      <w:proofErr w:type="spellEnd"/>
      <w:r>
        <w:rPr>
          <w:rStyle w:val="Style13ptBold"/>
          <w:b w:val="0"/>
          <w:sz w:val="22"/>
        </w:rPr>
        <w:t xml:space="preserve"> University in Wales, “Whose Hunger</w:t>
      </w:r>
      <w:proofErr w:type="gramStart"/>
      <w:r>
        <w:rPr>
          <w:rStyle w:val="Style13ptBold"/>
          <w:b w:val="0"/>
          <w:sz w:val="22"/>
        </w:rPr>
        <w:t>?:</w:t>
      </w:r>
      <w:proofErr w:type="gramEnd"/>
      <w:r>
        <w:rPr>
          <w:rStyle w:val="Style13ptBold"/>
          <w:b w:val="0"/>
          <w:sz w:val="22"/>
        </w:rPr>
        <w:t xml:space="preserve"> Concepts of Famine, Practices of Aid,” U of Minnesota Press, 2000, //AJB)</w:t>
      </w:r>
    </w:p>
    <w:p w:rsidR="009C6011" w:rsidRDefault="009C221D" w:rsidP="009C6011">
      <w:pPr>
        <w:rPr>
          <w:rStyle w:val="StyleUnderline"/>
        </w:rPr>
      </w:pPr>
      <w:r>
        <w:rPr>
          <w:rStyle w:val="Style13ptBold"/>
          <w:b w:val="0"/>
          <w:sz w:val="22"/>
        </w:rPr>
        <w:t xml:space="preserve">Following through the deconstructive analysis that I am attempting here, we could perhaps argue that, on the contrary, famine relief as supplement is undecidable: whether it solves or exacerbates the famine is undecidable-and hence political. </w:t>
      </w:r>
      <w:r w:rsidRPr="009C221D">
        <w:rPr>
          <w:rStyle w:val="StyleUnderline"/>
        </w:rPr>
        <w:t>We have</w:t>
      </w:r>
      <w:r>
        <w:rPr>
          <w:rStyle w:val="Style13ptBold"/>
          <w:b w:val="0"/>
          <w:sz w:val="22"/>
        </w:rPr>
        <w:t xml:space="preserve"> here an example of </w:t>
      </w:r>
      <w:r w:rsidRPr="009C221D">
        <w:rPr>
          <w:rStyle w:val="StyleUnderline"/>
        </w:rPr>
        <w:t>the "double contradictory imperative.</w:t>
      </w:r>
      <w:r>
        <w:rPr>
          <w:rStyle w:val="Style13ptBold"/>
          <w:b w:val="0"/>
          <w:sz w:val="22"/>
        </w:rPr>
        <w:t xml:space="preserve">"80 </w:t>
      </w:r>
      <w:r w:rsidRPr="009C221D">
        <w:rPr>
          <w:rStyle w:val="StyleUnderline"/>
        </w:rPr>
        <w:t>On the one hand, famine relief must be given; food cannot be withheld from the starving. On the other hand, famine relief must be withheld; it is the relief aid that is causing the famine</w:t>
      </w:r>
      <w:r>
        <w:rPr>
          <w:rStyle w:val="Style13ptBold"/>
          <w:b w:val="0"/>
          <w:sz w:val="22"/>
        </w:rPr>
        <w:t xml:space="preserve">.81 </w:t>
      </w:r>
      <w:proofErr w:type="gramStart"/>
      <w:r w:rsidRPr="009C221D">
        <w:rPr>
          <w:rStyle w:val="StyleUnderline"/>
        </w:rPr>
        <w:t>This</w:t>
      </w:r>
      <w:proofErr w:type="gramEnd"/>
      <w:r w:rsidRPr="009C221D">
        <w:rPr>
          <w:rStyle w:val="StyleUnderline"/>
        </w:rPr>
        <w:t xml:space="preserve"> leads to</w:t>
      </w:r>
      <w:r>
        <w:rPr>
          <w:rStyle w:val="Style13ptBold"/>
          <w:b w:val="0"/>
          <w:sz w:val="22"/>
        </w:rPr>
        <w:t xml:space="preserve"> an </w:t>
      </w:r>
      <w:proofErr w:type="spellStart"/>
      <w:r>
        <w:rPr>
          <w:rStyle w:val="Style13ptBold"/>
          <w:b w:val="0"/>
          <w:sz w:val="22"/>
        </w:rPr>
        <w:t>aporia</w:t>
      </w:r>
      <w:proofErr w:type="spellEnd"/>
      <w:r>
        <w:rPr>
          <w:rStyle w:val="Style13ptBold"/>
          <w:b w:val="0"/>
          <w:sz w:val="22"/>
        </w:rPr>
        <w:t xml:space="preserve">, which takes the form of a </w:t>
      </w:r>
      <w:r w:rsidRPr="009C221D">
        <w:rPr>
          <w:rStyle w:val="StyleUnderline"/>
        </w:rPr>
        <w:t>contradiction. But "ethics, politics and responsibility, if there are any, will only ever have begun with the experience and experiment</w:t>
      </w:r>
      <w:r>
        <w:rPr>
          <w:rStyle w:val="Style13ptBold"/>
          <w:b w:val="0"/>
          <w:sz w:val="22"/>
        </w:rPr>
        <w:t xml:space="preserve"> of the aporia."82 In other words, </w:t>
      </w:r>
      <w:r w:rsidRPr="009C221D">
        <w:rPr>
          <w:rStyle w:val="StyleUnderline"/>
        </w:rPr>
        <w:t>it is only through</w:t>
      </w:r>
      <w:r>
        <w:rPr>
          <w:rStyle w:val="Style13ptBold"/>
          <w:b w:val="0"/>
          <w:sz w:val="22"/>
        </w:rPr>
        <w:t xml:space="preserve"> the </w:t>
      </w:r>
      <w:r w:rsidRPr="009C221D">
        <w:rPr>
          <w:rStyle w:val="StyleUnderline"/>
        </w:rPr>
        <w:t>logic</w:t>
      </w:r>
      <w:r>
        <w:rPr>
          <w:rStyle w:val="Style13ptBold"/>
          <w:b w:val="0"/>
          <w:sz w:val="22"/>
        </w:rPr>
        <w:t xml:space="preserve"> of the </w:t>
      </w:r>
      <w:proofErr w:type="spellStart"/>
      <w:r>
        <w:rPr>
          <w:rStyle w:val="Style13ptBold"/>
          <w:b w:val="0"/>
          <w:sz w:val="22"/>
        </w:rPr>
        <w:t>aporia</w:t>
      </w:r>
      <w:proofErr w:type="spellEnd"/>
      <w:r>
        <w:rPr>
          <w:rStyle w:val="Style13ptBold"/>
          <w:b w:val="0"/>
          <w:sz w:val="22"/>
        </w:rPr>
        <w:t xml:space="preserve">, </w:t>
      </w:r>
      <w:r w:rsidRPr="009C221D">
        <w:rPr>
          <w:rStyle w:val="StyleUnderline"/>
        </w:rPr>
        <w:t>where a decision has to be made, that we will arrive at something that can be called "political."</w:t>
      </w:r>
      <w:r>
        <w:rPr>
          <w:rStyle w:val="Style13ptBold"/>
          <w:b w:val="0"/>
          <w:sz w:val="22"/>
        </w:rPr>
        <w:t xml:space="preserve"> Without this, what we are doing is following a program, claiming a priority for knowledge, and an epistemological certainty: "when a path is clear and given, when a certain knowledge opens up the way in advance, the decision is already made, it might as well be said that there is none to make: irresponsibly, and in good conscience, one simply applies or implements a programme."83 It may not be possible to escape the program, but if this is what is happening, then moral or political responsibility does not come into it: "the condition of possibility of this thing called responsibility is a certain experience and experiment of the possibility of the impossible: the testing of the </w:t>
      </w:r>
      <w:proofErr w:type="spellStart"/>
      <w:r>
        <w:rPr>
          <w:rStyle w:val="Style13ptBold"/>
          <w:b w:val="0"/>
          <w:sz w:val="22"/>
        </w:rPr>
        <w:t>aporia</w:t>
      </w:r>
      <w:proofErr w:type="spellEnd"/>
      <w:r>
        <w:rPr>
          <w:rStyle w:val="Style13ptBold"/>
          <w:b w:val="0"/>
          <w:sz w:val="22"/>
        </w:rPr>
        <w:t xml:space="preserve"> from which one may invent the only possible invention, the impossible invention."84 </w:t>
      </w:r>
      <w:r w:rsidRPr="009C221D">
        <w:rPr>
          <w:rStyle w:val="StyleUnderline"/>
        </w:rPr>
        <w:t>It is through the</w:t>
      </w:r>
      <w:r>
        <w:rPr>
          <w:rStyle w:val="Style13ptBold"/>
          <w:b w:val="0"/>
          <w:sz w:val="22"/>
        </w:rPr>
        <w:t xml:space="preserve"> </w:t>
      </w:r>
      <w:r w:rsidRPr="009C221D">
        <w:rPr>
          <w:rStyle w:val="StyleUnderline"/>
        </w:rPr>
        <w:t>experience of this contradiction</w:t>
      </w:r>
      <w:r>
        <w:rPr>
          <w:rStyle w:val="Style13ptBold"/>
          <w:b w:val="0"/>
          <w:sz w:val="22"/>
        </w:rPr>
        <w:t xml:space="preserve"> or </w:t>
      </w:r>
      <w:proofErr w:type="spellStart"/>
      <w:r>
        <w:rPr>
          <w:rStyle w:val="Style13ptBold"/>
          <w:b w:val="0"/>
          <w:sz w:val="22"/>
        </w:rPr>
        <w:t>aporia</w:t>
      </w:r>
      <w:proofErr w:type="spellEnd"/>
      <w:r>
        <w:rPr>
          <w:rStyle w:val="Style13ptBold"/>
          <w:b w:val="0"/>
          <w:sz w:val="22"/>
        </w:rPr>
        <w:t xml:space="preserve">, </w:t>
      </w:r>
      <w:r w:rsidRPr="009C221D">
        <w:rPr>
          <w:rStyle w:val="StyleUnderline"/>
        </w:rPr>
        <w:t xml:space="preserve">to which no answer can be found, that ethical responsibility becomes possible. By accepting the question of famine relief as undecidable, in the sense that an answer cannot be found through knowledge, the way is opened to the process of </w:t>
      </w:r>
      <w:proofErr w:type="spellStart"/>
      <w:r w:rsidRPr="009C221D">
        <w:rPr>
          <w:rStyle w:val="StyleUnderline"/>
        </w:rPr>
        <w:t>ethico</w:t>
      </w:r>
      <w:proofErr w:type="spellEnd"/>
      <w:r w:rsidRPr="009C221D">
        <w:rPr>
          <w:rStyle w:val="StyleUnderline"/>
        </w:rPr>
        <w:t>-political decision.</w:t>
      </w:r>
    </w:p>
    <w:p w:rsidR="00083DB0" w:rsidRPr="00083DB0" w:rsidRDefault="003263B5" w:rsidP="00083DB0">
      <w:pPr>
        <w:pStyle w:val="Heading4"/>
        <w:rPr>
          <w:rStyle w:val="StyleUnderline"/>
          <w:b w:val="0"/>
          <w:sz w:val="26"/>
          <w:szCs w:val="26"/>
          <w:u w:val="none"/>
        </w:rPr>
      </w:pPr>
      <w:r>
        <w:rPr>
          <w:rStyle w:val="StyleUnderline"/>
          <w:sz w:val="26"/>
          <w:szCs w:val="26"/>
          <w:u w:val="none"/>
        </w:rPr>
        <w:t>Perm Solves-</w:t>
      </w:r>
      <w:r w:rsidR="00083DB0" w:rsidRPr="00083DB0">
        <w:rPr>
          <w:rStyle w:val="StyleUnderline"/>
          <w:sz w:val="26"/>
          <w:szCs w:val="26"/>
          <w:u w:val="none"/>
        </w:rPr>
        <w:t>The contradiction of giving and withholding relief creates a presence of the undecidable- only then can decisions be ethical and political</w:t>
      </w:r>
    </w:p>
    <w:p w:rsidR="00083DB0" w:rsidRPr="00083DB0" w:rsidRDefault="00083DB0" w:rsidP="009C6011">
      <w:pPr>
        <w:rPr>
          <w:rStyle w:val="StyleUnderline"/>
          <w:b/>
          <w:u w:val="none"/>
        </w:rPr>
      </w:pPr>
      <w:proofErr w:type="spellStart"/>
      <w:r w:rsidRPr="00083DB0">
        <w:rPr>
          <w:rStyle w:val="Style13ptBold"/>
        </w:rPr>
        <w:t>Edkins</w:t>
      </w:r>
      <w:proofErr w:type="spellEnd"/>
      <w:r w:rsidRPr="00083DB0">
        <w:rPr>
          <w:rStyle w:val="Style13ptBold"/>
        </w:rPr>
        <w:t xml:space="preserve"> 2000</w:t>
      </w:r>
      <w:r>
        <w:rPr>
          <w:rStyle w:val="StyleUnderline"/>
          <w:u w:val="none"/>
        </w:rPr>
        <w:t xml:space="preserve"> (Jenny- International Politics </w:t>
      </w:r>
      <w:proofErr w:type="spellStart"/>
      <w:r>
        <w:rPr>
          <w:rStyle w:val="StyleUnderline"/>
          <w:u w:val="none"/>
        </w:rPr>
        <w:t>Leverhulme</w:t>
      </w:r>
      <w:proofErr w:type="spellEnd"/>
      <w:r>
        <w:rPr>
          <w:rStyle w:val="StyleUnderline"/>
          <w:u w:val="none"/>
        </w:rPr>
        <w:t xml:space="preserve"> Special Research Fellow at </w:t>
      </w:r>
      <w:proofErr w:type="spellStart"/>
      <w:r>
        <w:rPr>
          <w:rStyle w:val="StyleUnderline"/>
          <w:u w:val="none"/>
        </w:rPr>
        <w:t>Aberystwyth</w:t>
      </w:r>
      <w:proofErr w:type="spellEnd"/>
      <w:r>
        <w:rPr>
          <w:rStyle w:val="StyleUnderline"/>
          <w:u w:val="none"/>
        </w:rPr>
        <w:t xml:space="preserve"> University in Wales, “Whose Hunger</w:t>
      </w:r>
      <w:proofErr w:type="gramStart"/>
      <w:r>
        <w:rPr>
          <w:rStyle w:val="StyleUnderline"/>
          <w:u w:val="none"/>
        </w:rPr>
        <w:t>?:</w:t>
      </w:r>
      <w:proofErr w:type="gramEnd"/>
      <w:r>
        <w:rPr>
          <w:rStyle w:val="StyleUnderline"/>
          <w:u w:val="none"/>
        </w:rPr>
        <w:t xml:space="preserve"> Concepts of Famine, Practices of Aid,” U of Minnesota Press, 2000, //AJB)</w:t>
      </w:r>
    </w:p>
    <w:p w:rsidR="00083DB0" w:rsidRDefault="009C221D" w:rsidP="009C6011">
      <w:pPr>
        <w:rPr>
          <w:rStyle w:val="StyleUnderline"/>
          <w:b/>
          <w:u w:val="none"/>
        </w:rPr>
      </w:pPr>
      <w:r w:rsidRPr="00235031">
        <w:rPr>
          <w:rStyle w:val="StyleUnderline"/>
        </w:rPr>
        <w:t>The existence of impossible dilemmas does not mean that we do nothing. Indeed, it is only in these situations that we can act responsibly.</w:t>
      </w:r>
      <w:r>
        <w:rPr>
          <w:rStyle w:val="StyleUnderline"/>
          <w:u w:val="none"/>
        </w:rPr>
        <w:t xml:space="preserve"> It brings us back to Derrida's comment:</w:t>
      </w:r>
      <w:r w:rsidR="00235031">
        <w:rPr>
          <w:rStyle w:val="StyleUnderline"/>
          <w:u w:val="none"/>
        </w:rPr>
        <w:t xml:space="preserve"> </w:t>
      </w:r>
      <w:r w:rsidRPr="00235031">
        <w:rPr>
          <w:rStyle w:val="StyleUnderline"/>
        </w:rPr>
        <w:t xml:space="preserve">That justice exceeds law and calculation, that the unpresentable exceeds the determinable cannot and should not serve as an alibi for staying out of </w:t>
      </w:r>
      <w:proofErr w:type="spellStart"/>
      <w:r w:rsidRPr="00235031">
        <w:rPr>
          <w:rStyle w:val="StyleUnderline"/>
        </w:rPr>
        <w:t>juridico</w:t>
      </w:r>
      <w:proofErr w:type="spellEnd"/>
      <w:r w:rsidRPr="00235031">
        <w:rPr>
          <w:rStyle w:val="StyleUnderline"/>
        </w:rPr>
        <w:t>-political battles,</w:t>
      </w:r>
      <w:r>
        <w:rPr>
          <w:rStyle w:val="StyleUnderline"/>
          <w:u w:val="none"/>
        </w:rPr>
        <w:t xml:space="preserve"> within an institution or a state or between institutions or states and others.... </w:t>
      </w:r>
      <w:r w:rsidRPr="00235031">
        <w:rPr>
          <w:rStyle w:val="StyleUnderline"/>
        </w:rPr>
        <w:t>Not only must we</w:t>
      </w:r>
      <w:r>
        <w:rPr>
          <w:rStyle w:val="StyleUnderline"/>
          <w:u w:val="none"/>
        </w:rPr>
        <w:t xml:space="preserve"> ... </w:t>
      </w:r>
      <w:r w:rsidRPr="00235031">
        <w:rPr>
          <w:rStyle w:val="StyleUnderline"/>
        </w:rPr>
        <w:t>negotiate the relation between the calculable and the incalculable ... but we must take it as far as possible,</w:t>
      </w:r>
      <w:r>
        <w:rPr>
          <w:rStyle w:val="StyleUnderline"/>
          <w:u w:val="none"/>
        </w:rPr>
        <w:t xml:space="preserve"> beyond the place we find ourselves and beyond the already identifiable zones of morality or politics or law, beyond the distinction between national and international, public and private, and so on.86</w:t>
      </w:r>
      <w:r w:rsidR="00235031">
        <w:rPr>
          <w:rStyle w:val="StyleUnderline"/>
          <w:u w:val="none"/>
        </w:rPr>
        <w:t xml:space="preserve"> </w:t>
      </w:r>
      <w:r>
        <w:rPr>
          <w:rStyle w:val="StyleUnderline"/>
          <w:u w:val="none"/>
        </w:rPr>
        <w:t xml:space="preserve">David Campbell emphasizes this point-that it is </w:t>
      </w:r>
      <w:r w:rsidRPr="00235031">
        <w:rPr>
          <w:rStyle w:val="StyleUnderline"/>
        </w:rPr>
        <w:t>the presence of the undecidable that leads to politics rather than technology</w:t>
      </w:r>
      <w:r>
        <w:rPr>
          <w:rStyle w:val="StyleUnderline"/>
          <w:u w:val="none"/>
        </w:rPr>
        <w:t>: "</w:t>
      </w:r>
      <w:r w:rsidRPr="00235031">
        <w:rPr>
          <w:rStyle w:val="StyleUnderline"/>
        </w:rPr>
        <w:t>Were everything to be</w:t>
      </w:r>
      <w:r>
        <w:rPr>
          <w:rStyle w:val="StyleUnderline"/>
          <w:u w:val="none"/>
        </w:rPr>
        <w:t xml:space="preserve"> within the purview of the decidable, and </w:t>
      </w:r>
      <w:r w:rsidRPr="00235031">
        <w:rPr>
          <w:rStyle w:val="StyleUnderline"/>
        </w:rPr>
        <w:t>devoid of the undecidable</w:t>
      </w:r>
      <w:r>
        <w:rPr>
          <w:rStyle w:val="StyleUnderline"/>
          <w:u w:val="none"/>
        </w:rPr>
        <w:t>, then-as Derrida constantly reminds us-</w:t>
      </w:r>
      <w:r w:rsidRPr="00235031">
        <w:rPr>
          <w:rStyle w:val="StyleUnderline"/>
        </w:rPr>
        <w:t xml:space="preserve">there would be no ethics, politics, or responsibility, only </w:t>
      </w:r>
      <w:r>
        <w:rPr>
          <w:rStyle w:val="StyleUnderline"/>
          <w:u w:val="none"/>
        </w:rPr>
        <w:t xml:space="preserve">a </w:t>
      </w:r>
      <w:proofErr w:type="spellStart"/>
      <w:r>
        <w:rPr>
          <w:rStyle w:val="StyleUnderline"/>
          <w:u w:val="none"/>
        </w:rPr>
        <w:t>programme</w:t>
      </w:r>
      <w:proofErr w:type="spellEnd"/>
      <w:r>
        <w:rPr>
          <w:rStyle w:val="StyleUnderline"/>
          <w:u w:val="none"/>
        </w:rPr>
        <w:t xml:space="preserve">, </w:t>
      </w:r>
      <w:r w:rsidRPr="00235031">
        <w:rPr>
          <w:rStyle w:val="StyleUnderline"/>
        </w:rPr>
        <w:t xml:space="preserve">technology, and </w:t>
      </w:r>
      <w:proofErr w:type="spellStart"/>
      <w:r w:rsidRPr="00235031">
        <w:rPr>
          <w:rStyle w:val="StyleUnderline"/>
        </w:rPr>
        <w:t>its</w:t>
      </w:r>
      <w:proofErr w:type="spellEnd"/>
      <w:r w:rsidRPr="00235031">
        <w:rPr>
          <w:rStyle w:val="StyleUnderline"/>
        </w:rPr>
        <w:t xml:space="preserve"> irresponsible </w:t>
      </w:r>
      <w:r>
        <w:rPr>
          <w:rStyle w:val="StyleUnderline"/>
          <w:u w:val="none"/>
        </w:rPr>
        <w:t xml:space="preserve">The terrain of the undecidable is </w:t>
      </w:r>
      <w:r w:rsidRPr="00235031">
        <w:rPr>
          <w:rStyle w:val="StyleUnderline"/>
        </w:rPr>
        <w:t>the "impossible" terrain</w:t>
      </w:r>
      <w:r>
        <w:rPr>
          <w:rStyle w:val="StyleUnderline"/>
          <w:u w:val="none"/>
        </w:rPr>
        <w:t xml:space="preserve">. But this </w:t>
      </w:r>
      <w:r w:rsidRPr="00235031">
        <w:rPr>
          <w:rStyle w:val="StyleUnderline"/>
        </w:rPr>
        <w:t xml:space="preserve">does not mean that taking responsibility limits one to "impossible, impractical and inapplicable decisions."" One must rather "assume a responsibility that announces itself as contradictory because it inscribes us from the very </w:t>
      </w:r>
      <w:r w:rsidRPr="00235031">
        <w:rPr>
          <w:rStyle w:val="StyleUnderline"/>
        </w:rPr>
        <w:lastRenderedPageBreak/>
        <w:t>beginning of the game into a kind of necessary double obligation, a double bind</w:t>
      </w:r>
      <w:r>
        <w:rPr>
          <w:rStyle w:val="StyleUnderline"/>
          <w:u w:val="none"/>
        </w:rPr>
        <w:t xml:space="preserve">."89 For example, </w:t>
      </w:r>
      <w:r w:rsidRPr="00235031">
        <w:rPr>
          <w:rStyle w:val="StyleUnderline"/>
        </w:rPr>
        <w:t>it is impossible at one and the same time to both give and withhold relief, but this is what we must take responsibility for.</w:t>
      </w:r>
      <w:r>
        <w:rPr>
          <w:rStyle w:val="StyleUnderline"/>
          <w:u w:val="none"/>
        </w:rPr>
        <w:t xml:space="preserve"> What this might imply is a responsibility for finding a way to contain in each decision the principle with the specificity of its application. In other words, in applying any principle, such as the need to give aid, divergences between the principle and "the concrete conditions of [its] implementation, the determined limits of [its] representation, [and] the abuses of or inequalities in [its] application as a result of certain interests, monopolies, or existing hegemonies" need to be denounced.90</w:t>
      </w:r>
    </w:p>
    <w:p w:rsidR="00083DB0" w:rsidRPr="004D3EEF" w:rsidRDefault="00083DB0" w:rsidP="004D3EEF">
      <w:pPr>
        <w:pStyle w:val="Heading4"/>
        <w:rPr>
          <w:rStyle w:val="StyleUnderline"/>
          <w:b w:val="0"/>
          <w:sz w:val="26"/>
          <w:szCs w:val="26"/>
          <w:u w:val="none"/>
        </w:rPr>
      </w:pPr>
      <w:r w:rsidRPr="004D3EEF">
        <w:rPr>
          <w:rStyle w:val="StyleUnderline"/>
          <w:sz w:val="26"/>
          <w:szCs w:val="26"/>
          <w:u w:val="none"/>
        </w:rPr>
        <w:t>The question isn’t whet</w:t>
      </w:r>
      <w:r w:rsidR="004D3EEF" w:rsidRPr="004D3EEF">
        <w:rPr>
          <w:rStyle w:val="StyleUnderline"/>
          <w:sz w:val="26"/>
          <w:szCs w:val="26"/>
          <w:u w:val="none"/>
        </w:rPr>
        <w:t>her or not we should act or if aid is good or bad, but instead address the contradictory imperative- that causes political change that solves for famine</w:t>
      </w:r>
    </w:p>
    <w:p w:rsidR="004D3EEF" w:rsidRPr="00083DB0" w:rsidRDefault="004D3EEF" w:rsidP="004D3EEF">
      <w:pPr>
        <w:rPr>
          <w:rStyle w:val="StyleUnderline"/>
          <w:b/>
          <w:u w:val="none"/>
        </w:rPr>
      </w:pPr>
      <w:proofErr w:type="spellStart"/>
      <w:r w:rsidRPr="00083DB0">
        <w:rPr>
          <w:rStyle w:val="Style13ptBold"/>
        </w:rPr>
        <w:t>Edkins</w:t>
      </w:r>
      <w:proofErr w:type="spellEnd"/>
      <w:r w:rsidRPr="00083DB0">
        <w:rPr>
          <w:rStyle w:val="Style13ptBold"/>
        </w:rPr>
        <w:t xml:space="preserve"> 2000</w:t>
      </w:r>
      <w:r>
        <w:rPr>
          <w:rStyle w:val="StyleUnderline"/>
          <w:u w:val="none"/>
        </w:rPr>
        <w:t xml:space="preserve"> (Jenny- International Politics </w:t>
      </w:r>
      <w:proofErr w:type="spellStart"/>
      <w:r>
        <w:rPr>
          <w:rStyle w:val="StyleUnderline"/>
          <w:u w:val="none"/>
        </w:rPr>
        <w:t>Leverhulme</w:t>
      </w:r>
      <w:proofErr w:type="spellEnd"/>
      <w:r>
        <w:rPr>
          <w:rStyle w:val="StyleUnderline"/>
          <w:u w:val="none"/>
        </w:rPr>
        <w:t xml:space="preserve"> Special Research Fellow at </w:t>
      </w:r>
      <w:proofErr w:type="spellStart"/>
      <w:r>
        <w:rPr>
          <w:rStyle w:val="StyleUnderline"/>
          <w:u w:val="none"/>
        </w:rPr>
        <w:t>Aberystwyth</w:t>
      </w:r>
      <w:proofErr w:type="spellEnd"/>
      <w:r>
        <w:rPr>
          <w:rStyle w:val="StyleUnderline"/>
          <w:u w:val="none"/>
        </w:rPr>
        <w:t xml:space="preserve"> University in Wales, “Whose Hunger</w:t>
      </w:r>
      <w:proofErr w:type="gramStart"/>
      <w:r>
        <w:rPr>
          <w:rStyle w:val="StyleUnderline"/>
          <w:u w:val="none"/>
        </w:rPr>
        <w:t>?:</w:t>
      </w:r>
      <w:proofErr w:type="gramEnd"/>
      <w:r>
        <w:rPr>
          <w:rStyle w:val="StyleUnderline"/>
          <w:u w:val="none"/>
        </w:rPr>
        <w:t xml:space="preserve"> Concepts of Famine, Practices of Aid,” U of Minnesota Press, 2000, //AJB)</w:t>
      </w:r>
    </w:p>
    <w:p w:rsidR="00083DB0" w:rsidRDefault="00083DB0" w:rsidP="009C6011">
      <w:pPr>
        <w:rPr>
          <w:rStyle w:val="StyleUnderline"/>
          <w:b/>
          <w:u w:val="none"/>
        </w:rPr>
      </w:pPr>
      <w:r w:rsidRPr="00083DB0">
        <w:rPr>
          <w:rStyle w:val="StyleUnderline"/>
        </w:rPr>
        <w:t>The answer is not to stop providing famine relief, development assistance, and humanitarian aid. It is crucial to stress again that although I have claimed that famine relief can be regarded as undecidable, this does not mean that a decision cannot or should not be made. It merely implies that such a decision is just that: a political or ethical decision.</w:t>
      </w:r>
      <w:r>
        <w:rPr>
          <w:rStyle w:val="StyleUnderline"/>
          <w:u w:val="none"/>
        </w:rPr>
        <w:t xml:space="preserve"> It cannot be left to experts or the international community. </w:t>
      </w:r>
      <w:r w:rsidRPr="00083DB0">
        <w:rPr>
          <w:rStyle w:val="StyleUnderline"/>
        </w:rPr>
        <w:t>It is not a technological or managerial matter that can be resolved by better theories or techniques</w:t>
      </w:r>
      <w:r>
        <w:rPr>
          <w:rStyle w:val="StyleUnderline"/>
          <w:u w:val="none"/>
        </w:rPr>
        <w:t xml:space="preserve">. </w:t>
      </w:r>
      <w:r w:rsidRPr="00083DB0">
        <w:rPr>
          <w:rStyle w:val="StyleUnderline"/>
        </w:rPr>
        <w:t>Whether any particular decision is just or not will remain unknown. But</w:t>
      </w:r>
      <w:r>
        <w:rPr>
          <w:rStyle w:val="StyleUnderline"/>
          <w:u w:val="none"/>
        </w:rPr>
        <w:t xml:space="preserve"> although justice itself is impossible, </w:t>
      </w:r>
      <w:r w:rsidRPr="00083DB0">
        <w:rPr>
          <w:rStyle w:val="StyleUnderline"/>
        </w:rPr>
        <w:t xml:space="preserve">we have a duty to act with responsibility in addressing </w:t>
      </w:r>
      <w:r>
        <w:rPr>
          <w:rStyle w:val="StyleUnderline"/>
          <w:u w:val="none"/>
        </w:rPr>
        <w:t xml:space="preserve">what Derrida calls </w:t>
      </w:r>
      <w:r w:rsidRPr="00083DB0">
        <w:rPr>
          <w:rStyle w:val="StyleUnderline"/>
        </w:rPr>
        <w:t>the double contradictory imperative</w:t>
      </w:r>
      <w:r>
        <w:rPr>
          <w:rStyle w:val="StyleUnderline"/>
          <w:u w:val="none"/>
        </w:rPr>
        <w:t xml:space="preserve">. </w:t>
      </w:r>
      <w:r w:rsidRPr="00083DB0">
        <w:rPr>
          <w:rStyle w:val="StyleUnderline"/>
        </w:rPr>
        <w:t>This process</w:t>
      </w:r>
      <w:r>
        <w:rPr>
          <w:rStyle w:val="StyleUnderline"/>
          <w:u w:val="none"/>
        </w:rPr>
        <w:t xml:space="preserve">-an interminable process </w:t>
      </w:r>
      <w:r w:rsidRPr="00083DB0">
        <w:rPr>
          <w:rStyle w:val="StyleUnderline"/>
        </w:rPr>
        <w:t>of decision making and questioning-is politics</w:t>
      </w:r>
      <w:r>
        <w:rPr>
          <w:rStyle w:val="StyleUnderline"/>
          <w:u w:val="none"/>
        </w:rPr>
        <w:t xml:space="preserve">. The problem exceeds "the order of theoretical determination, of knowledge, certainty, </w:t>
      </w:r>
      <w:proofErr w:type="spellStart"/>
      <w:r>
        <w:rPr>
          <w:rStyle w:val="StyleUnderline"/>
          <w:u w:val="none"/>
        </w:rPr>
        <w:t>judgement</w:t>
      </w:r>
      <w:proofErr w:type="spellEnd"/>
      <w:r>
        <w:rPr>
          <w:rStyle w:val="StyleUnderline"/>
          <w:u w:val="none"/>
        </w:rPr>
        <w:t>, and of statements in the form of `this is that."195 Or, as Amy said: "You've got to decide, but you'll never know.</w:t>
      </w:r>
    </w:p>
    <w:sectPr w:rsidR="0008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472259"/>
    <w:rsid w:val="000139A3"/>
    <w:rsid w:val="00015B2E"/>
    <w:rsid w:val="00083DB0"/>
    <w:rsid w:val="000944FF"/>
    <w:rsid w:val="00100833"/>
    <w:rsid w:val="00104529"/>
    <w:rsid w:val="00177B7D"/>
    <w:rsid w:val="0018322D"/>
    <w:rsid w:val="001B5776"/>
    <w:rsid w:val="001C2852"/>
    <w:rsid w:val="00213860"/>
    <w:rsid w:val="00222947"/>
    <w:rsid w:val="00235031"/>
    <w:rsid w:val="00251FC7"/>
    <w:rsid w:val="002855A7"/>
    <w:rsid w:val="00315690"/>
    <w:rsid w:val="00325646"/>
    <w:rsid w:val="003263B5"/>
    <w:rsid w:val="003902BA"/>
    <w:rsid w:val="003A09E2"/>
    <w:rsid w:val="003D5445"/>
    <w:rsid w:val="00407037"/>
    <w:rsid w:val="004605D6"/>
    <w:rsid w:val="00472259"/>
    <w:rsid w:val="00474501"/>
    <w:rsid w:val="004C60E8"/>
    <w:rsid w:val="004D3EEF"/>
    <w:rsid w:val="004E3579"/>
    <w:rsid w:val="004F39E0"/>
    <w:rsid w:val="00537BD5"/>
    <w:rsid w:val="00546A4A"/>
    <w:rsid w:val="00561540"/>
    <w:rsid w:val="00571050"/>
    <w:rsid w:val="005A6E75"/>
    <w:rsid w:val="005F2A0C"/>
    <w:rsid w:val="006065BD"/>
    <w:rsid w:val="00652EAA"/>
    <w:rsid w:val="00665003"/>
    <w:rsid w:val="007F5B66"/>
    <w:rsid w:val="00823A1C"/>
    <w:rsid w:val="00845B9D"/>
    <w:rsid w:val="00860984"/>
    <w:rsid w:val="008B3ECB"/>
    <w:rsid w:val="008C1B2E"/>
    <w:rsid w:val="0091627E"/>
    <w:rsid w:val="00941F10"/>
    <w:rsid w:val="009475A2"/>
    <w:rsid w:val="009C221D"/>
    <w:rsid w:val="009C6011"/>
    <w:rsid w:val="009E1922"/>
    <w:rsid w:val="00A02006"/>
    <w:rsid w:val="00A07B43"/>
    <w:rsid w:val="00A67377"/>
    <w:rsid w:val="00A93661"/>
    <w:rsid w:val="00A95652"/>
    <w:rsid w:val="00AB5ED2"/>
    <w:rsid w:val="00AE0A87"/>
    <w:rsid w:val="00B2592A"/>
    <w:rsid w:val="00B33C6D"/>
    <w:rsid w:val="00B4508F"/>
    <w:rsid w:val="00B460E4"/>
    <w:rsid w:val="00B8057C"/>
    <w:rsid w:val="00B80AEB"/>
    <w:rsid w:val="00B843A9"/>
    <w:rsid w:val="00BB1019"/>
    <w:rsid w:val="00BF593B"/>
    <w:rsid w:val="00C557FE"/>
    <w:rsid w:val="00C83417"/>
    <w:rsid w:val="00CD736E"/>
    <w:rsid w:val="00CE161E"/>
    <w:rsid w:val="00CF59A8"/>
    <w:rsid w:val="00CF6F96"/>
    <w:rsid w:val="00D325A9"/>
    <w:rsid w:val="00D36A8A"/>
    <w:rsid w:val="00D71170"/>
    <w:rsid w:val="00DA6538"/>
    <w:rsid w:val="00DD08D5"/>
    <w:rsid w:val="00E42D62"/>
    <w:rsid w:val="00ED30CF"/>
    <w:rsid w:val="00F176EF"/>
    <w:rsid w:val="00F21237"/>
    <w:rsid w:val="00F61E93"/>
    <w:rsid w:val="00F765B1"/>
    <w:rsid w:val="00FD42A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9475A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475A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475A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475A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475A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475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75A2"/>
  </w:style>
  <w:style w:type="character" w:customStyle="1" w:styleId="Heading1Char">
    <w:name w:val="Heading 1 Char"/>
    <w:aliases w:val="Pocket Char"/>
    <w:basedOn w:val="DefaultParagraphFont"/>
    <w:link w:val="Heading1"/>
    <w:uiPriority w:val="1"/>
    <w:rsid w:val="009475A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475A2"/>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475A2"/>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9475A2"/>
    <w:rPr>
      <w:rFonts w:ascii="Calibri" w:eastAsiaTheme="majorEastAsia" w:hAnsi="Calibri" w:cstheme="majorBidi"/>
      <w:b/>
      <w:bCs/>
      <w:iCs/>
      <w:sz w:val="26"/>
    </w:rPr>
  </w:style>
  <w:style w:type="character" w:styleId="Emphasis">
    <w:name w:val="Emphasis"/>
    <w:basedOn w:val="DefaultParagraphFont"/>
    <w:uiPriority w:val="7"/>
    <w:qFormat/>
    <w:rsid w:val="009475A2"/>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9475A2"/>
    <w:rPr>
      <w:b/>
      <w:bCs/>
      <w:sz w:val="26"/>
      <w:u w:val="none"/>
    </w:rPr>
  </w:style>
  <w:style w:type="character" w:customStyle="1" w:styleId="StyleUnderline">
    <w:name w:val="Style Underline"/>
    <w:aliases w:val="Underline,Style Bold Underline"/>
    <w:basedOn w:val="DefaultParagraphFont"/>
    <w:uiPriority w:val="6"/>
    <w:qFormat/>
    <w:rsid w:val="009475A2"/>
    <w:rPr>
      <w:b w:val="0"/>
      <w:bCs/>
      <w:sz w:val="22"/>
      <w:u w:val="single"/>
    </w:rPr>
  </w:style>
  <w:style w:type="character" w:styleId="Hyperlink">
    <w:name w:val="Hyperlink"/>
    <w:basedOn w:val="DefaultParagraphFont"/>
    <w:uiPriority w:val="99"/>
    <w:semiHidden/>
    <w:rsid w:val="009475A2"/>
    <w:rPr>
      <w:color w:val="auto"/>
      <w:u w:val="none"/>
    </w:rPr>
  </w:style>
  <w:style w:type="character" w:styleId="FollowedHyperlink">
    <w:name w:val="FollowedHyperlink"/>
    <w:basedOn w:val="DefaultParagraphFont"/>
    <w:uiPriority w:val="99"/>
    <w:semiHidden/>
    <w:rsid w:val="009475A2"/>
    <w:rPr>
      <w:color w:val="auto"/>
      <w:u w:val="none"/>
    </w:rPr>
  </w:style>
  <w:style w:type="character" w:customStyle="1" w:styleId="StyleBold">
    <w:name w:val="Style Bold"/>
    <w:basedOn w:val="DefaultParagraphFont"/>
    <w:uiPriority w:val="9"/>
    <w:semiHidden/>
    <w:rsid w:val="009475A2"/>
    <w:rPr>
      <w:b/>
      <w:bCs/>
    </w:rPr>
  </w:style>
  <w:style w:type="paragraph" w:styleId="Header">
    <w:name w:val="header"/>
    <w:basedOn w:val="Normal"/>
    <w:link w:val="HeaderChar"/>
    <w:uiPriority w:val="99"/>
    <w:semiHidden/>
    <w:rsid w:val="009475A2"/>
    <w:pPr>
      <w:tabs>
        <w:tab w:val="center" w:pos="4680"/>
        <w:tab w:val="right" w:pos="9360"/>
      </w:tabs>
    </w:pPr>
  </w:style>
  <w:style w:type="character" w:customStyle="1" w:styleId="HeaderChar">
    <w:name w:val="Header Char"/>
    <w:basedOn w:val="DefaultParagraphFont"/>
    <w:link w:val="Header"/>
    <w:uiPriority w:val="99"/>
    <w:semiHidden/>
    <w:rsid w:val="009475A2"/>
    <w:rPr>
      <w:rFonts w:ascii="Calibri" w:hAnsi="Calibri" w:cs="Calibri"/>
    </w:rPr>
  </w:style>
  <w:style w:type="paragraph" w:styleId="Footer">
    <w:name w:val="footer"/>
    <w:basedOn w:val="Normal"/>
    <w:link w:val="FooterChar"/>
    <w:uiPriority w:val="99"/>
    <w:semiHidden/>
    <w:rsid w:val="009475A2"/>
    <w:pPr>
      <w:tabs>
        <w:tab w:val="center" w:pos="4680"/>
        <w:tab w:val="right" w:pos="9360"/>
      </w:tabs>
    </w:pPr>
  </w:style>
  <w:style w:type="character" w:customStyle="1" w:styleId="FooterChar">
    <w:name w:val="Footer Char"/>
    <w:basedOn w:val="DefaultParagraphFont"/>
    <w:link w:val="Footer"/>
    <w:uiPriority w:val="99"/>
    <w:semiHidden/>
    <w:rsid w:val="009475A2"/>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9475A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475A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475A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475A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475A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475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75A2"/>
  </w:style>
  <w:style w:type="character" w:customStyle="1" w:styleId="Heading1Char">
    <w:name w:val="Heading 1 Char"/>
    <w:aliases w:val="Pocket Char"/>
    <w:basedOn w:val="DefaultParagraphFont"/>
    <w:link w:val="Heading1"/>
    <w:uiPriority w:val="1"/>
    <w:rsid w:val="009475A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475A2"/>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475A2"/>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9475A2"/>
    <w:rPr>
      <w:rFonts w:ascii="Calibri" w:eastAsiaTheme="majorEastAsia" w:hAnsi="Calibri" w:cstheme="majorBidi"/>
      <w:b/>
      <w:bCs/>
      <w:iCs/>
      <w:sz w:val="26"/>
    </w:rPr>
  </w:style>
  <w:style w:type="character" w:styleId="Emphasis">
    <w:name w:val="Emphasis"/>
    <w:basedOn w:val="DefaultParagraphFont"/>
    <w:uiPriority w:val="7"/>
    <w:qFormat/>
    <w:rsid w:val="009475A2"/>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9475A2"/>
    <w:rPr>
      <w:b/>
      <w:bCs/>
      <w:sz w:val="26"/>
      <w:u w:val="none"/>
    </w:rPr>
  </w:style>
  <w:style w:type="character" w:customStyle="1" w:styleId="StyleUnderline">
    <w:name w:val="Style Underline"/>
    <w:aliases w:val="Underline,Style Bold Underline"/>
    <w:basedOn w:val="DefaultParagraphFont"/>
    <w:uiPriority w:val="6"/>
    <w:qFormat/>
    <w:rsid w:val="009475A2"/>
    <w:rPr>
      <w:b w:val="0"/>
      <w:bCs/>
      <w:sz w:val="22"/>
      <w:u w:val="single"/>
    </w:rPr>
  </w:style>
  <w:style w:type="character" w:styleId="Hyperlink">
    <w:name w:val="Hyperlink"/>
    <w:basedOn w:val="DefaultParagraphFont"/>
    <w:uiPriority w:val="99"/>
    <w:semiHidden/>
    <w:rsid w:val="009475A2"/>
    <w:rPr>
      <w:color w:val="auto"/>
      <w:u w:val="none"/>
    </w:rPr>
  </w:style>
  <w:style w:type="character" w:styleId="FollowedHyperlink">
    <w:name w:val="FollowedHyperlink"/>
    <w:basedOn w:val="DefaultParagraphFont"/>
    <w:uiPriority w:val="99"/>
    <w:semiHidden/>
    <w:rsid w:val="009475A2"/>
    <w:rPr>
      <w:color w:val="auto"/>
      <w:u w:val="none"/>
    </w:rPr>
  </w:style>
  <w:style w:type="character" w:customStyle="1" w:styleId="StyleBold">
    <w:name w:val="Style Bold"/>
    <w:basedOn w:val="DefaultParagraphFont"/>
    <w:uiPriority w:val="9"/>
    <w:semiHidden/>
    <w:rsid w:val="009475A2"/>
    <w:rPr>
      <w:b/>
      <w:bCs/>
    </w:rPr>
  </w:style>
  <w:style w:type="paragraph" w:styleId="Header">
    <w:name w:val="header"/>
    <w:basedOn w:val="Normal"/>
    <w:link w:val="HeaderChar"/>
    <w:uiPriority w:val="99"/>
    <w:semiHidden/>
    <w:rsid w:val="009475A2"/>
    <w:pPr>
      <w:tabs>
        <w:tab w:val="center" w:pos="4680"/>
        <w:tab w:val="right" w:pos="9360"/>
      </w:tabs>
    </w:pPr>
  </w:style>
  <w:style w:type="character" w:customStyle="1" w:styleId="HeaderChar">
    <w:name w:val="Header Char"/>
    <w:basedOn w:val="DefaultParagraphFont"/>
    <w:link w:val="Header"/>
    <w:uiPriority w:val="99"/>
    <w:semiHidden/>
    <w:rsid w:val="009475A2"/>
    <w:rPr>
      <w:rFonts w:ascii="Calibri" w:hAnsi="Calibri" w:cs="Calibri"/>
    </w:rPr>
  </w:style>
  <w:style w:type="paragraph" w:styleId="Footer">
    <w:name w:val="footer"/>
    <w:basedOn w:val="Normal"/>
    <w:link w:val="FooterChar"/>
    <w:uiPriority w:val="99"/>
    <w:semiHidden/>
    <w:rsid w:val="009475A2"/>
    <w:pPr>
      <w:tabs>
        <w:tab w:val="center" w:pos="4680"/>
        <w:tab w:val="right" w:pos="9360"/>
      </w:tabs>
    </w:pPr>
  </w:style>
  <w:style w:type="character" w:customStyle="1" w:styleId="FooterChar">
    <w:name w:val="Footer Char"/>
    <w:basedOn w:val="DefaultParagraphFont"/>
    <w:link w:val="Footer"/>
    <w:uiPriority w:val="99"/>
    <w:semiHidden/>
    <w:rsid w:val="009475A2"/>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22</Pages>
  <Words>7773</Words>
  <Characters>44308</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 Byrne</dc:creator>
  <cp:keywords>5.0</cp:keywords>
  <cp:lastModifiedBy>Dave</cp:lastModifiedBy>
  <cp:revision>2</cp:revision>
  <dcterms:created xsi:type="dcterms:W3CDTF">2014-07-23T00:23:00Z</dcterms:created>
  <dcterms:modified xsi:type="dcterms:W3CDTF">2014-07-23T00:23:00Z</dcterms:modified>
</cp:coreProperties>
</file>