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14BB" w:rsidRDefault="004014BB" w:rsidP="004014BB">
      <w:pPr>
        <w:pStyle w:val="Heading3"/>
        <w:jc w:val="left"/>
      </w:pPr>
      <w:bookmarkStart w:id="0" w:name="_GoBack"/>
      <w:bookmarkEnd w:id="0"/>
    </w:p>
    <w:p w:rsidR="00D17675" w:rsidRDefault="00D17675" w:rsidP="00D17675">
      <w:pPr>
        <w:pStyle w:val="Heading1"/>
      </w:pPr>
      <w:r>
        <w:lastRenderedPageBreak/>
        <w:t>*** Neg ***</w:t>
      </w:r>
    </w:p>
    <w:p w:rsidR="00221D91" w:rsidRDefault="00221D91" w:rsidP="00221D91">
      <w:pPr>
        <w:pStyle w:val="Heading1"/>
      </w:pPr>
      <w:r>
        <w:lastRenderedPageBreak/>
        <w:t>1NC</w:t>
      </w:r>
    </w:p>
    <w:p w:rsidR="00744B88" w:rsidRDefault="00744B88" w:rsidP="00324112">
      <w:pPr>
        <w:pStyle w:val="Heading2"/>
      </w:pPr>
      <w:r>
        <w:lastRenderedPageBreak/>
        <w:t>1NC</w:t>
      </w:r>
    </w:p>
    <w:p w:rsidR="00744B88" w:rsidRPr="00231B2D" w:rsidRDefault="00744B88" w:rsidP="00744B88">
      <w:pPr>
        <w:keepNext/>
        <w:keepLines/>
        <w:spacing w:before="40" w:after="0"/>
        <w:outlineLvl w:val="3"/>
        <w:rPr>
          <w:rFonts w:eastAsiaTheme="majorEastAsia" w:cstheme="majorBidi"/>
          <w:b/>
          <w:iCs/>
          <w:sz w:val="26"/>
        </w:rPr>
      </w:pPr>
      <w:r w:rsidRPr="00231B2D">
        <w:rPr>
          <w:rFonts w:eastAsiaTheme="majorEastAsia" w:cstheme="majorBidi"/>
          <w:b/>
          <w:iCs/>
          <w:sz w:val="26"/>
        </w:rPr>
        <w:t>Sec</w:t>
      </w:r>
      <w:r>
        <w:rPr>
          <w:rFonts w:eastAsiaTheme="majorEastAsia" w:cstheme="majorBidi"/>
          <w:b/>
          <w:iCs/>
          <w:sz w:val="26"/>
        </w:rPr>
        <w:t>urity is articulated through hegemonic masculinity as a means to preserve Western power and values –</w:t>
      </w:r>
      <w:r w:rsidRPr="00231B2D">
        <w:rPr>
          <w:rFonts w:eastAsiaTheme="majorEastAsia" w:cstheme="majorBidi"/>
          <w:b/>
          <w:iCs/>
          <w:sz w:val="26"/>
        </w:rPr>
        <w:t xml:space="preserve"> </w:t>
      </w:r>
      <w:r>
        <w:rPr>
          <w:rFonts w:eastAsiaTheme="majorEastAsia" w:cstheme="majorBidi"/>
          <w:b/>
          <w:iCs/>
          <w:sz w:val="26"/>
        </w:rPr>
        <w:t>this c</w:t>
      </w:r>
      <w:r w:rsidRPr="00231B2D">
        <w:rPr>
          <w:rFonts w:eastAsiaTheme="majorEastAsia" w:cstheme="majorBidi"/>
          <w:b/>
          <w:iCs/>
          <w:sz w:val="26"/>
        </w:rPr>
        <w:t xml:space="preserve">auses </w:t>
      </w:r>
      <w:r>
        <w:rPr>
          <w:rFonts w:eastAsiaTheme="majorEastAsia" w:cstheme="majorBidi"/>
          <w:b/>
          <w:iCs/>
          <w:sz w:val="26"/>
        </w:rPr>
        <w:t>violence, marginalization, and d</w:t>
      </w:r>
      <w:r w:rsidRPr="00231B2D">
        <w:rPr>
          <w:rFonts w:eastAsiaTheme="majorEastAsia" w:cstheme="majorBidi"/>
          <w:b/>
          <w:iCs/>
          <w:sz w:val="26"/>
        </w:rPr>
        <w:t xml:space="preserve">omination. </w:t>
      </w:r>
    </w:p>
    <w:p w:rsidR="00744B88" w:rsidRPr="00231B2D" w:rsidRDefault="00744B88" w:rsidP="00744B88">
      <w:pPr>
        <w:rPr>
          <w:rStyle w:val="Style13ptBold"/>
        </w:rPr>
      </w:pPr>
      <w:r>
        <w:rPr>
          <w:rStyle w:val="Style13ptBold"/>
        </w:rPr>
        <w:t xml:space="preserve">Shepherd, </w:t>
      </w:r>
      <w:r w:rsidRPr="00231B2D">
        <w:rPr>
          <w:rStyle w:val="Style13ptBold"/>
        </w:rPr>
        <w:t xml:space="preserve">Associate Professor of International Relations, 2007  </w:t>
      </w:r>
    </w:p>
    <w:p w:rsidR="00744B88" w:rsidRPr="00231B2D" w:rsidRDefault="00744B88" w:rsidP="00744B88">
      <w:r w:rsidRPr="00231B2D">
        <w:t>(Laura, ‘Victims, Perpetrators and Actors’ Revisited:1 Exploring the Potential for a Feminist Reconceptualisation of (International) Security and (Gender) Violence, 250-252 ,AEG)</w:t>
      </w:r>
    </w:p>
    <w:p w:rsidR="00744B88" w:rsidRDefault="00744B88" w:rsidP="00744B88">
      <w:pPr>
        <w:rPr>
          <w:u w:val="single"/>
        </w:rPr>
      </w:pPr>
      <w:r w:rsidRPr="00231B2D">
        <w:t>As Spike Peterson and Jacqui True comment, ‘</w:t>
      </w:r>
      <w:r w:rsidRPr="00231B2D">
        <w:rPr>
          <w:u w:val="single"/>
        </w:rPr>
        <w:t>our sense of self-identity and security may seem disproportionately threatened by societal challenge to gender ordering’</w:t>
      </w:r>
      <w:r w:rsidRPr="00231B2D">
        <w:t xml:space="preserve"> (Peterson and True 1998, 17). That is, </w:t>
      </w:r>
      <w:r w:rsidRPr="00231B2D">
        <w:rPr>
          <w:u w:val="single"/>
        </w:rPr>
        <w:t>the performance of gender is immanent in the performance of security and vice versa, both concern issues of ontological cohesion</w:t>
      </w:r>
      <w:r w:rsidRPr="00231B2D">
        <w:t xml:space="preserve"> (as illustrated in Table 2). </w:t>
      </w:r>
      <w:r w:rsidRPr="00231B2D">
        <w:rPr>
          <w:u w:val="single"/>
        </w:rPr>
        <w:t>Taking this on board leads me to the conclusion that perhaps security is best conceived of as referring to ontological rather than existential identity effects</w:t>
      </w:r>
      <w:r w:rsidRPr="00231B2D">
        <w:t xml:space="preserve">. </w:t>
      </w:r>
      <w:r w:rsidRPr="00231B2D">
        <w:rPr>
          <w:u w:val="single"/>
        </w:rPr>
        <w:t>Security, if seen as perfor</w:t>
      </w:r>
      <w:r>
        <w:rPr>
          <w:u w:val="single"/>
        </w:rPr>
        <w:t>mative of particular configura</w:t>
      </w:r>
      <w:r w:rsidRPr="00231B2D">
        <w:rPr>
          <w:u w:val="single"/>
        </w:rPr>
        <w:t xml:space="preserve">tions of social/political order, is inherently gendered and inherently related to violence. Violence, on this view, performs an ordering function—not only in the theory/practice of security and the reproduction of the international, but also in the reproduction of gendered subjects. </w:t>
      </w:r>
      <w:r w:rsidRPr="00231B2D">
        <w:t>Butler acknowledges that ‘</w:t>
      </w:r>
      <w:r w:rsidRPr="00231B2D">
        <w:rPr>
          <w:u w:val="single"/>
        </w:rPr>
        <w:t>violence is done in the name of preserving western values’</w:t>
      </w:r>
      <w:r w:rsidRPr="00231B2D">
        <w:t xml:space="preserve"> (Butler 2004, 231); that is, </w:t>
      </w:r>
      <w:r w:rsidRPr="00231B2D">
        <w:rPr>
          <w:u w:val="single"/>
        </w:rPr>
        <w:t xml:space="preserve">the ordering function that is performed through the violences investigated </w:t>
      </w:r>
      <w:r w:rsidRPr="00231B2D">
        <w:t>here, as discussed above</w:t>
      </w:r>
      <w:r w:rsidRPr="00231B2D">
        <w:rPr>
          <w:u w:val="single"/>
        </w:rPr>
        <w:t>, organises political authority and subjectivity in an image that is in keeping with the values of the powerful, often at the expense of the marginalised</w:t>
      </w:r>
      <w:r w:rsidRPr="00231B2D">
        <w:t>. ‘Clearly, the west does not author all violence, but it does, upon suffering or anticipating injury, marshal violence to preserve its borders, real or imaginary’ (ibid.). While Butler refers to the violences undertaken in the protection of the sovereign state—violence in the name of security—</w:t>
      </w:r>
      <w:r w:rsidRPr="00231B2D">
        <w:rPr>
          <w:u w:val="single"/>
        </w:rPr>
        <w:t xml:space="preserve">the preservation of borders is also recognisable in the </w:t>
      </w:r>
      <w:r>
        <w:rPr>
          <w:u w:val="single"/>
        </w:rPr>
        <w:t>conceptual domain of the inter</w:t>
      </w:r>
      <w:r w:rsidRPr="00231B2D">
        <w:rPr>
          <w:u w:val="single"/>
        </w:rPr>
        <w:t>national and in the adherence to a binary materiality of gender</w:t>
      </w:r>
      <w:r w:rsidRPr="00231B2D">
        <w:t>. This adherence is evidenced in the desire to fix the meaning of concepts in ways that are not challenging to the current configuration of social/political order and subjectivity, and is product/productive of ‘the exclusionary presuppositions and foundations that shore up discursive practices insofar as those foreclose the het- erogeneity, gender, class or race of the subject’ (Hanssen 2000, 215</w:t>
      </w:r>
      <w:r w:rsidRPr="00231B2D">
        <w:rPr>
          <w:u w:val="single"/>
        </w:rPr>
        <w:t>). However, the terms used to describe political action and plan future policy could be otherwise imagined. They could ‘remain that which is, in the present, never fully owned, but always and only redeployed, twisted, queered from prior usage and in the direction of urgent and expanding political purposes’ (Butler 1993, 228). The concepts both produced by and productive of policy could reflect an aversion to essentialism, while recognising that strategic gains can be made through the temporary binding of identities to bodies and constraining of authority within the confines of the territorial state.</w:t>
      </w:r>
      <w:r w:rsidRPr="00231B2D">
        <w:t xml:space="preserve"> This is, in short, an appeal to a politics of both/and rather than either/or. </w:t>
      </w:r>
      <w:r w:rsidRPr="00231B2D">
        <w:rPr>
          <w:u w:val="single"/>
        </w:rPr>
        <w:t xml:space="preserve">Both the state (produced through representations of security and vio- lence) and the subject (produced through representations of gender and violence) rely on a logic of sovereignty and ontological cohesion that must be problematised if alternative visions of authority and subjectivity are to become imaginable. International Relations as a discipline could seek to embrace the investigation of the multiple modalities of power, from the economic to the bureaucratic, from neo- liberal capitalism to the juridical. </w:t>
      </w:r>
      <w:r w:rsidRPr="00231B2D">
        <w:t xml:space="preserve">Rather than defending the sovereign boundaries of the discipline from the unruly outside constituted by critical studies of develop- ment, political structures, economy and law, not to mention the analysis of social/ political phenomena like those undertaken by always-already interdisciplinary </w:t>
      </w:r>
      <w:r w:rsidRPr="00231B2D">
        <w:lastRenderedPageBreak/>
        <w:t>feminist scholarship</w:t>
      </w:r>
      <w:r w:rsidRPr="00231B2D">
        <w:rPr>
          <w:u w:val="single"/>
        </w:rPr>
        <w:t>, IR could refuse to fix its own boundaries, and refuse to exercise sovereign power, in terms of authority, over the meanings of its objects of analysis. Future research on global politics could look very different if it were not for the inscription of ultimately arbitrary disciplinary borderlines that function to constrain rather than facilitate understanding.</w:t>
      </w:r>
    </w:p>
    <w:p w:rsidR="00B70CD6" w:rsidRPr="00812CBF" w:rsidRDefault="00B70CD6" w:rsidP="00B70CD6">
      <w:pPr>
        <w:pStyle w:val="Heading4"/>
      </w:pPr>
      <w:r>
        <w:t>This patriarchal orientation causes extinction through environmental degradation, mass violence and war</w:t>
      </w:r>
    </w:p>
    <w:p w:rsidR="00B70CD6" w:rsidRPr="00812CBF" w:rsidRDefault="00B70CD6" w:rsidP="00B70CD6">
      <w:pPr>
        <w:rPr>
          <w:sz w:val="16"/>
          <w:szCs w:val="20"/>
        </w:rPr>
      </w:pPr>
      <w:r w:rsidRPr="00812CBF">
        <w:rPr>
          <w:b/>
          <w:sz w:val="24"/>
          <w:u w:val="thick"/>
        </w:rPr>
        <w:t>Warren and Cady 94</w:t>
      </w:r>
      <w:r w:rsidRPr="00812CBF">
        <w:rPr>
          <w:sz w:val="16"/>
          <w:szCs w:val="16"/>
        </w:rPr>
        <w:t>—</w:t>
      </w:r>
      <w:r w:rsidRPr="00812CBF">
        <w:rPr>
          <w:sz w:val="16"/>
          <w:szCs w:val="20"/>
        </w:rPr>
        <w:t xml:space="preserve">Warren is the Chair of the Philosophy Department at Macalester College and Cady is Professor of Philosophy at Hamline University (Karen and Duane, “Feminism and Peace: Seeing Connections”, p. 16, JSTOR, http://www.jstor.org/stable/pdfplus/3810167.pdf) </w:t>
      </w:r>
    </w:p>
    <w:p w:rsidR="00B70CD6" w:rsidRPr="00812CBF" w:rsidRDefault="00B70CD6" w:rsidP="00B70CD6">
      <w:pPr>
        <w:rPr>
          <w:sz w:val="16"/>
          <w:szCs w:val="20"/>
        </w:rPr>
      </w:pPr>
      <w:r w:rsidRPr="00812CBF">
        <w:rPr>
          <w:sz w:val="16"/>
          <w:szCs w:val="20"/>
        </w:rPr>
        <w:t>Operationalized, the evidence of patriarchy as a dysfunctional system is found in the behaviors to which it gives rise, (c), and the unmanageability, (d), which results. For example</w:t>
      </w:r>
      <w:r w:rsidRPr="00812CBF">
        <w:rPr>
          <w:szCs w:val="20"/>
          <w:u w:val="single"/>
        </w:rPr>
        <w:t>, in the United States</w:t>
      </w:r>
      <w:r w:rsidRPr="00812CBF">
        <w:rPr>
          <w:sz w:val="16"/>
          <w:szCs w:val="20"/>
        </w:rPr>
        <w:t xml:space="preserve">, current estimates are that </w:t>
      </w:r>
      <w:r w:rsidRPr="00812CBF">
        <w:rPr>
          <w:szCs w:val="20"/>
          <w:u w:val="single"/>
        </w:rPr>
        <w:t>one out of every three or four women will be raped by someone she knows; globally, rape, sexual harassment, spouse-beating, and sado-masochistic pornography are examples of behaviors practiced, sanctioned, or tolerated within patriarchy</w:t>
      </w:r>
      <w:r w:rsidRPr="00812CBF">
        <w:rPr>
          <w:sz w:val="16"/>
          <w:szCs w:val="20"/>
        </w:rPr>
        <w:t xml:space="preserve">. In the realm of environmentally destructive behaviors, </w:t>
      </w:r>
      <w:r w:rsidRPr="00812CBF">
        <w:rPr>
          <w:szCs w:val="20"/>
          <w:u w:val="single"/>
        </w:rPr>
        <w:t>strip-mining, factory farming, and pollution of the air, water, and soil are instances of behaviors maintained and sanctioned within patriarchy</w:t>
      </w:r>
      <w:r w:rsidRPr="00812CBF">
        <w:rPr>
          <w:sz w:val="16"/>
          <w:szCs w:val="20"/>
        </w:rPr>
        <w:t xml:space="preserve">. </w:t>
      </w:r>
      <w:r w:rsidRPr="00812CBF">
        <w:rPr>
          <w:szCs w:val="20"/>
          <w:u w:val="single"/>
        </w:rPr>
        <w:t>They, too, rest on the faulty beliefs that it is okay to "rape the earth," that it is "man's God-given right" to have dominion (that is, domination) over the earth</w:t>
      </w:r>
      <w:r w:rsidRPr="00812CBF">
        <w:rPr>
          <w:sz w:val="16"/>
          <w:szCs w:val="20"/>
        </w:rPr>
        <w:t xml:space="preserve">, that nature has only instrumental value, that environmental destruction is the acceptable price we pay for "progress."And the presumption of warism, that war is a natural, righteous, and ordinary way to impose dominion on a people or nation, goes hand in hand with patriarchy and leads to dysfunctional behaviors of nations and ultimately to international unmanageability. </w:t>
      </w:r>
      <w:r w:rsidRPr="00812CBF">
        <w:rPr>
          <w:szCs w:val="20"/>
          <w:u w:val="single"/>
        </w:rPr>
        <w:t>Much of the current" unmanageability" of contemporary life in</w:t>
      </w:r>
      <w:r w:rsidRPr="009A5E45">
        <w:rPr>
          <w:szCs w:val="20"/>
          <w:highlight w:val="cyan"/>
          <w:u w:val="single"/>
        </w:rPr>
        <w:t xml:space="preserve"> </w:t>
      </w:r>
      <w:r w:rsidRPr="00812CBF">
        <w:rPr>
          <w:szCs w:val="20"/>
          <w:u w:val="single"/>
        </w:rPr>
        <w:t xml:space="preserve">patriarchal societies, (d), is then viewed as a consequence of a patriarchal preoccupation with activities, events, and experiences that reflect </w:t>
      </w:r>
      <w:r w:rsidRPr="00E40CC4">
        <w:rPr>
          <w:szCs w:val="20"/>
          <w:u w:val="single"/>
        </w:rPr>
        <w:t xml:space="preserve">historically male-gender identified beliefs, values, attitudes, and assumptions. Included among these real-life consequences are precisely those concerns with </w:t>
      </w:r>
      <w:r w:rsidRPr="00E40CC4">
        <w:rPr>
          <w:b/>
          <w:bCs/>
          <w:szCs w:val="20"/>
          <w:u w:val="single"/>
        </w:rPr>
        <w:t>nuclear proliferation, war, environmental destruction, and violence toward women</w:t>
      </w:r>
      <w:r w:rsidRPr="00E40CC4">
        <w:rPr>
          <w:szCs w:val="20"/>
          <w:u w:val="single"/>
        </w:rPr>
        <w:t>, which many feminists see as the logical outgrowth of patriarchal thinking</w:t>
      </w:r>
      <w:r w:rsidRPr="00E40CC4">
        <w:rPr>
          <w:sz w:val="16"/>
          <w:szCs w:val="20"/>
        </w:rPr>
        <w:t>.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The theme that global environmental crises, war, and violence generally are predictable and logical consequences of sexism and patriarchal culture is pervasive in ecofeminist literature (see Russell 1989, 2). Ecofeminist Charlene Spretnak, for instance, argues that "</w:t>
      </w:r>
      <w:r w:rsidRPr="00E40CC4">
        <w:rPr>
          <w:szCs w:val="20"/>
          <w:u w:val="single"/>
        </w:rPr>
        <w:t>militarism and warfare are continual features of a patriarchal society because they reflect and instill patriarchal values and fulfill needs of such a system</w:t>
      </w:r>
      <w:r w:rsidRPr="00E40CC4">
        <w:rPr>
          <w:sz w:val="16"/>
          <w:szCs w:val="20"/>
        </w:rPr>
        <w:t>. Acknowledging the context of patriarchal conceptualizations that feed militarism is a first step toward reducing their impact and preserving life on Earth" (Spretnak 1989, 54). Stated in terms of the foregoing model of patriarchy as a dysfunctional social system, the claims by Spretnak and other feminists take on a clearer meaning</w:t>
      </w:r>
      <w:r w:rsidRPr="00E40CC4">
        <w:rPr>
          <w:szCs w:val="20"/>
          <w:u w:val="single"/>
        </w:rPr>
        <w:t xml:space="preserve">: Patriarchal conceptual frameworks legitimate impaired thinking (about women, national and regional conflict, the environment) which is manifested in behaviors which, if continued, </w:t>
      </w:r>
      <w:r w:rsidRPr="00E40CC4">
        <w:rPr>
          <w:b/>
          <w:bCs/>
          <w:szCs w:val="20"/>
          <w:u w:val="single"/>
        </w:rPr>
        <w:t>will make life on earth difficult, if not impossible</w:t>
      </w:r>
      <w:r w:rsidRPr="00E40CC4">
        <w:rPr>
          <w:sz w:val="16"/>
          <w:szCs w:val="20"/>
        </w:rPr>
        <w:t>.</w:t>
      </w:r>
      <w:r w:rsidRPr="00812CBF">
        <w:rPr>
          <w:sz w:val="16"/>
          <w:szCs w:val="20"/>
        </w:rPr>
        <w:t xml:space="preserve"> It is a stark message, but it is plausible. Its plausibility lies in understanding the conceptual roots of various woman-nature-peace connections in regional, national, and global contexts. </w:t>
      </w:r>
    </w:p>
    <w:p w:rsidR="00221D91" w:rsidRPr="00812CBF" w:rsidRDefault="00221D91" w:rsidP="00221D91">
      <w:pPr>
        <w:pStyle w:val="Heading4"/>
        <w:rPr>
          <w:lang w:eastAsia="zh-TW"/>
        </w:rPr>
      </w:pPr>
      <w:r w:rsidRPr="00812CBF">
        <w:rPr>
          <w:lang w:eastAsia="zh-TW"/>
        </w:rPr>
        <w:t>Vote neg to reject the 1ac. This act is key to rupture the hegemonic masculinity of 1AC</w:t>
      </w:r>
    </w:p>
    <w:p w:rsidR="00221D91" w:rsidRPr="00812CBF" w:rsidRDefault="00221D91" w:rsidP="00221D91">
      <w:pPr>
        <w:rPr>
          <w:rFonts w:eastAsia="PMingLiU"/>
          <w:b/>
          <w:lang w:eastAsia="zh-TW"/>
        </w:rPr>
      </w:pPr>
      <w:r w:rsidRPr="00812CBF">
        <w:rPr>
          <w:rFonts w:eastAsia="PMingLiU"/>
          <w:b/>
          <w:lang w:eastAsia="zh-TW"/>
        </w:rPr>
        <w:t>Beland 2009</w:t>
      </w:r>
    </w:p>
    <w:p w:rsidR="00221D91" w:rsidRPr="00812CBF" w:rsidRDefault="00221D91" w:rsidP="00221D91">
      <w:pPr>
        <w:rPr>
          <w:rFonts w:eastAsia="PMingLiU"/>
          <w:lang w:eastAsia="zh-TW"/>
        </w:rPr>
      </w:pPr>
      <w:r w:rsidRPr="00812CBF">
        <w:rPr>
          <w:rFonts w:eastAsia="PMingLiU"/>
          <w:lang w:eastAsia="zh-TW"/>
        </w:rPr>
        <w:t>Daniel Beland. “Gender, Ideational Analysis, and Social Policy” Social Politics: International Studies in Gender, State and Society. Vol 16 Num 4. Pp 558-581. Winter 2009</w:t>
      </w:r>
    </w:p>
    <w:p w:rsidR="00221D91" w:rsidRPr="002A3EEA" w:rsidRDefault="00221D91" w:rsidP="00221D91">
      <w:pPr>
        <w:rPr>
          <w:rFonts w:eastAsia="PMingLiU"/>
          <w:u w:val="single"/>
          <w:lang w:eastAsia="zh-TW"/>
        </w:rPr>
      </w:pPr>
      <w:r w:rsidRPr="00CB1BD0">
        <w:rPr>
          <w:rFonts w:eastAsia="PMingLiU"/>
          <w:sz w:val="16"/>
          <w:lang w:eastAsia="zh-TW"/>
        </w:rPr>
        <w:t xml:space="preserve">To further illustrate the role of frames in politics and policy change, let me discuss three ways in which political actors can  mobilize them. First, </w:t>
      </w:r>
      <w:r w:rsidRPr="002A3EEA">
        <w:rPr>
          <w:rFonts w:eastAsia="PMingLiU"/>
          <w:u w:val="single"/>
          <w:lang w:eastAsia="zh-TW"/>
        </w:rPr>
        <w:t>frames can take the form of a public discourse  used by speciﬁc political actors to convince others th</w:t>
      </w:r>
      <w:r w:rsidRPr="00221D91">
        <w:rPr>
          <w:rFonts w:eastAsia="PMingLiU"/>
          <w:u w:val="single"/>
          <w:lang w:eastAsia="zh-TW"/>
        </w:rPr>
        <w:t xml:space="preserve">at policy change  is necessary. </w:t>
      </w:r>
      <w:r w:rsidRPr="00221D91">
        <w:rPr>
          <w:rFonts w:eastAsia="PMingLiU"/>
          <w:sz w:val="16"/>
          <w:lang w:eastAsia="zh-TW"/>
        </w:rPr>
        <w:t xml:space="preserve">This is what political scientist Robert H. Cox (2001)  calls “the </w:t>
      </w:r>
      <w:r w:rsidRPr="00221D91">
        <w:rPr>
          <w:rFonts w:eastAsia="PMingLiU"/>
          <w:sz w:val="16"/>
          <w:lang w:eastAsia="zh-TW"/>
        </w:rPr>
        <w:lastRenderedPageBreak/>
        <w:t>social construction of the need to reform” and what politi-  cal philosopher Nancy Fraser (1989) has called the “politics of  needs interpretation.” From this perspective,</w:t>
      </w:r>
      <w:r w:rsidRPr="00221D91">
        <w:rPr>
          <w:rFonts w:eastAsia="PMingLiU"/>
          <w:u w:val="single"/>
          <w:lang w:eastAsia="zh-TW"/>
        </w:rPr>
        <w:t xml:space="preserve"> discursive frames can  help convince political actors and the general public that existing  policy legacies are ﬂawed, and that reforms should be enacted to  solve perceived social and economic problems.</w:t>
      </w:r>
      <w:r w:rsidRPr="00221D91">
        <w:rPr>
          <w:rFonts w:eastAsia="PMingLiU"/>
          <w:sz w:val="16"/>
          <w:lang w:eastAsia="zh-TW"/>
        </w:rPr>
        <w:t xml:space="preserve"> Thus, </w:t>
      </w:r>
      <w:r w:rsidRPr="00221D91">
        <w:rPr>
          <w:rFonts w:eastAsia="PMingLiU"/>
          <w:u w:val="single"/>
          <w:lang w:eastAsia="zh-TW"/>
        </w:rPr>
        <w:t>policy learning  can feed framing processes in the sense that experts, ofﬁcials, and  interest groups can publicly voice their negative assessments of exist-  ing policies to convince other actors that the time has come to  improve or even replace them.</w:t>
      </w:r>
      <w:r w:rsidRPr="00221D91">
        <w:rPr>
          <w:rFonts w:eastAsia="PMingLiU"/>
          <w:sz w:val="16"/>
          <w:lang w:eastAsia="zh-TW"/>
        </w:rPr>
        <w:t xml:space="preserve"> But “social learning remains analyti-  cally distinct from framing activities in part because learning can  occur without the emergence of a public discourse about the need to  reform. An autonomous set of evaluative activities, social learning  generally predates and, in only some cases, informs framing pro-  cesses” (Be´ land 2006, 562). Overall, </w:t>
      </w:r>
      <w:r w:rsidRPr="00221D91">
        <w:rPr>
          <w:rFonts w:eastAsia="PMingLiU"/>
          <w:u w:val="single"/>
          <w:lang w:eastAsia="zh-TW"/>
        </w:rPr>
        <w:t>discursive frames help actors  make a case for policy change, and this activity generally involves a  public discussion of the meaning and performance of existing policy  legacies.</w:t>
      </w:r>
      <w:r w:rsidRPr="00221D91">
        <w:rPr>
          <w:rFonts w:eastAsia="PMingLiU"/>
          <w:sz w:val="16"/>
          <w:lang w:eastAsia="zh-TW"/>
        </w:rPr>
        <w:t xml:space="preserve"> Second, </w:t>
      </w:r>
      <w:r w:rsidRPr="00221D91">
        <w:rPr>
          <w:rFonts w:eastAsia="PMingLiU"/>
          <w:u w:val="single"/>
          <w:lang w:eastAsia="zh-TW"/>
        </w:rPr>
        <w:t xml:space="preserve">these frames help political actors convince other groups  and individuals to form a coalition around a concrete proposal or  vision for change. </w:t>
      </w:r>
      <w:r w:rsidRPr="00221D91">
        <w:rPr>
          <w:rFonts w:eastAsia="PMingLiU"/>
          <w:sz w:val="16"/>
          <w:lang w:eastAsia="zh-TW"/>
        </w:rPr>
        <w:t xml:space="preserve">As discussed above, ideational processes partici-  pate in the construction of interests and the ranking of policy goals.  In this context, </w:t>
      </w:r>
      <w:r w:rsidRPr="00221D91">
        <w:rPr>
          <w:rFonts w:eastAsia="PMingLiU"/>
          <w:u w:val="single"/>
          <w:lang w:eastAsia="zh-TW"/>
        </w:rPr>
        <w:t xml:space="preserve">particular political actors can use frames and politi-  cal discourse to inﬂuence the way other actors see their interests and  identify with shared policy goals. </w:t>
      </w:r>
      <w:r w:rsidRPr="00221D91">
        <w:rPr>
          <w:rFonts w:eastAsia="PMingLiU"/>
          <w:sz w:val="16"/>
          <w:lang w:eastAsia="zh-TW"/>
        </w:rPr>
        <w:t xml:space="preserve">From this perspective, </w:t>
      </w:r>
      <w:r w:rsidRPr="00221D91">
        <w:rPr>
          <w:rFonts w:eastAsia="PMingLiU"/>
          <w:u w:val="single"/>
          <w:lang w:eastAsia="zh-TW"/>
        </w:rPr>
        <w:t>policy  debates are largely about the construction of interests, policy goals,  and identities, without which political coalitions can hardly survive.</w:t>
      </w:r>
      <w:r w:rsidRPr="00221D91">
        <w:rPr>
          <w:rFonts w:eastAsia="PMingLiU"/>
          <w:sz w:val="16"/>
          <w:lang w:eastAsia="zh-TW"/>
        </w:rPr>
        <w:t xml:space="preserve">  Although concrete quid pro quos between key political actors are a  major aspect of coalition building (Bonoli 2000), </w:t>
      </w:r>
      <w:r w:rsidRPr="00221D91">
        <w:rPr>
          <w:rFonts w:eastAsia="PMingLiU"/>
          <w:u w:val="single"/>
          <w:lang w:eastAsia="zh-TW"/>
        </w:rPr>
        <w:t>frames can help  sell concrete policy alternatives to the public and build a stronger  coalition around them.</w:t>
      </w:r>
      <w:r w:rsidRPr="00221D91">
        <w:rPr>
          <w:rFonts w:eastAsia="PMingLiU"/>
          <w:sz w:val="16"/>
          <w:lang w:eastAsia="zh-TW"/>
        </w:rPr>
        <w:t xml:space="preserve"> On one hand, politicians can “speak to their  base” and argue that the measures they support are consistent with  the broad ideological principles that cement their existing coalition.  On the other hand, ambiguous policy ideas and proposals can make  many different actors believe that they have an interest in supporting  a complex policy alternative, which can lead to seemingly paradoxi-  cal coalitions (Palier 2005). Third, political actors can mobilize framing processes to counter  criticism targeting the policy alternatives they support. Thus, one  might expand Weaver’s notion of blame avoidance strategies  (Weaver 1986) to take on a discursive form. For instance, ofﬁcials  may blame economic cycles for higher unemployment rates to con-  vince the public that their decisions are not at the origin of this  negative situation. </w:t>
      </w:r>
      <w:r w:rsidRPr="00221D91">
        <w:rPr>
          <w:rFonts w:eastAsia="PMingLiU"/>
          <w:u w:val="single"/>
          <w:lang w:eastAsia="zh-TW"/>
        </w:rPr>
        <w:t>Policymakers can also frame policy alternatives in  a way that diverts attention away from their actual departure from  well-accepted political symbols or policy paradigms.</w:t>
      </w:r>
      <w:r w:rsidRPr="00221D91">
        <w:rPr>
          <w:rFonts w:eastAsia="PMingLiU"/>
          <w:sz w:val="16"/>
          <w:lang w:eastAsia="zh-TW"/>
        </w:rPr>
        <w:t xml:space="preserve"> For example,  since the 1980s, Swedish politicians have referred to enduringly  popular idea of “social democracy” to legitimize forms of policy  change that are arguably closer to neoliberalism than to traditional  social democratic ideals (Cox 2004). Blame avoidance frames such  as these have a preventive component because political actors use  them to shield the policy alternatives they support from criticism  (Be´ land 2005, 11).  </w:t>
      </w:r>
      <w:r w:rsidRPr="00221D91">
        <w:rPr>
          <w:rFonts w:eastAsia="PMingLiU"/>
          <w:u w:val="single"/>
          <w:lang w:eastAsia="zh-TW"/>
        </w:rPr>
        <w:t>Scholars interested in the gender – social policy nexus have long  analyzed discursive and framing processes</w:t>
      </w:r>
      <w:r w:rsidRPr="00221D91">
        <w:rPr>
          <w:rFonts w:eastAsia="PMingLiU"/>
          <w:sz w:val="16"/>
          <w:lang w:eastAsia="zh-TW"/>
        </w:rPr>
        <w:t xml:space="preserve"> (Tannen 1994), and their  potential impact on policy change (Lewis 2002). A good example of  this type of scholarship is the research of Hobson and Lindholm  (1997) on the mobilization of Swedish women during the 1930s. In  order to understand this mobilization, the authors bridge the power  resource approach and the sociological scholarship on social  movements. </w:t>
      </w:r>
      <w:r w:rsidRPr="00221D91">
        <w:rPr>
          <w:rFonts w:eastAsia="PMingLiU"/>
          <w:u w:val="single"/>
          <w:lang w:eastAsia="zh-TW"/>
        </w:rPr>
        <w:t xml:space="preserve">Their analysis of women’s mobilization emphasizes  the role of what they call “discursive resources,” a concept that “acknowledges that social groups engage in struggles over the mean-  ings and the boundaries of political and social citizenship. This  includes the cultural narratives and metaphors that social actors  exploit in their public representations as well as the contesting ideological stances that they take on dominant themes and issues on the  political agenda.” </w:t>
      </w:r>
      <w:r w:rsidRPr="00221D91">
        <w:rPr>
          <w:rFonts w:eastAsia="PMingLiU"/>
          <w:sz w:val="16"/>
          <w:lang w:eastAsia="zh-TW"/>
        </w:rPr>
        <w:t xml:space="preserve">(Hobson and Lindholm 1997, 479) For these two  scholars, </w:t>
      </w:r>
      <w:r w:rsidRPr="00221D91">
        <w:rPr>
          <w:rFonts w:eastAsia="PMingLiU"/>
          <w:u w:val="single"/>
          <w:lang w:eastAsia="zh-TW"/>
        </w:rPr>
        <w:t>ideational processes clearly serve as powerful framing tools  in struggles over gender and social policy change.</w:t>
      </w:r>
      <w:r w:rsidRPr="00221D91">
        <w:rPr>
          <w:rFonts w:eastAsia="PMingLiU"/>
          <w:sz w:val="16"/>
          <w:lang w:eastAsia="zh-TW"/>
        </w:rPr>
        <w:t xml:space="preserve"> Once again, </w:t>
      </w:r>
      <w:r w:rsidRPr="00221D91">
        <w:rPr>
          <w:rFonts w:eastAsia="PMingLiU"/>
          <w:u w:val="single"/>
          <w:lang w:eastAsia="zh-TW"/>
        </w:rPr>
        <w:t>this  discussion of the gender scholarship points to the relationship  between ideational processes and categorical inequalities, a major  issue that is frequently overlooked in the general ideational literature  on policy and politics. By pointing to this key relationship, students  of gender and social policy make a strong and original contribution  to this ideational literature.</w:t>
      </w:r>
      <w:r w:rsidRPr="002A3EEA">
        <w:rPr>
          <w:rFonts w:eastAsia="PMingLiU"/>
          <w:u w:val="single"/>
          <w:lang w:eastAsia="zh-TW"/>
        </w:rPr>
        <w:t xml:space="preserve">  </w:t>
      </w:r>
    </w:p>
    <w:p w:rsidR="00B70CD6" w:rsidRPr="007F2DC1" w:rsidRDefault="00B70CD6" w:rsidP="00744B88">
      <w:pPr>
        <w:rPr>
          <w:u w:val="single"/>
        </w:rPr>
      </w:pPr>
    </w:p>
    <w:p w:rsidR="00744B88" w:rsidRPr="00744B88" w:rsidRDefault="00744B88" w:rsidP="00744B88"/>
    <w:p w:rsidR="004014BB" w:rsidRDefault="004014BB" w:rsidP="00221D91">
      <w:pPr>
        <w:pStyle w:val="Heading1"/>
      </w:pPr>
      <w:r>
        <w:lastRenderedPageBreak/>
        <w:t>Link</w:t>
      </w:r>
      <w:r w:rsidR="00221D91">
        <w:t xml:space="preserve"> </w:t>
      </w:r>
    </w:p>
    <w:p w:rsidR="00903B15" w:rsidRDefault="00903B15" w:rsidP="00082687"/>
    <w:p w:rsidR="0023476C" w:rsidRPr="00181B5C" w:rsidRDefault="0023476C" w:rsidP="0023476C">
      <w:pPr>
        <w:pStyle w:val="Heading2"/>
      </w:pPr>
      <w:r w:rsidRPr="00181B5C">
        <w:lastRenderedPageBreak/>
        <w:t>Binaries</w:t>
      </w:r>
    </w:p>
    <w:p w:rsidR="0023476C" w:rsidRDefault="0023476C" w:rsidP="0023476C">
      <w:pPr>
        <w:pStyle w:val="Heading4"/>
      </w:pPr>
      <w:r>
        <w:t xml:space="preserve">Binary distinctions kill knowledge production </w:t>
      </w:r>
    </w:p>
    <w:p w:rsidR="0023476C" w:rsidRPr="000850FD" w:rsidRDefault="0023476C" w:rsidP="0023476C">
      <w:pPr>
        <w:rPr>
          <w:b/>
          <w:bCs/>
          <w:sz w:val="26"/>
        </w:rPr>
      </w:pPr>
      <w:r w:rsidRPr="000850FD">
        <w:rPr>
          <w:rStyle w:val="Style13ptBold"/>
        </w:rPr>
        <w:t>Tickner, prof @ USC, 01</w:t>
      </w:r>
      <w:r>
        <w:rPr>
          <w:rStyle w:val="Style13ptBold"/>
        </w:rPr>
        <w:t xml:space="preserve"> </w:t>
      </w:r>
      <w:r>
        <w:t>(Ann, 2001, “Gendering World Politics”, p. 133, 7/6/14, CM)</w:t>
      </w:r>
    </w:p>
    <w:p w:rsidR="0023476C" w:rsidRDefault="0023476C" w:rsidP="0023476C">
      <w:pPr>
        <w:rPr>
          <w:sz w:val="16"/>
        </w:rPr>
      </w:pPr>
      <w:r w:rsidRPr="000850FD">
        <w:rPr>
          <w:sz w:val="16"/>
        </w:rPr>
        <w:t xml:space="preserve">Nevertheless, as I have also pointed out, if </w:t>
      </w:r>
      <w:r w:rsidRPr="00EE7E30">
        <w:rPr>
          <w:rStyle w:val="StyleUnderline"/>
        </w:rPr>
        <w:t>feminist approaches</w:t>
      </w:r>
      <w:r w:rsidRPr="000850FD">
        <w:rPr>
          <w:sz w:val="16"/>
        </w:rPr>
        <w:t xml:space="preserve"> can be described as transdisciplinary, they </w:t>
      </w:r>
      <w:r w:rsidRPr="00EE7E30">
        <w:rPr>
          <w:rStyle w:val="StyleUnderline"/>
        </w:rPr>
        <w:t>have</w:t>
      </w:r>
      <w:r w:rsidRPr="000850FD">
        <w:rPr>
          <w:sz w:val="16"/>
        </w:rPr>
        <w:t xml:space="preserve"> had</w:t>
      </w:r>
      <w:r w:rsidRPr="00EE7E30">
        <w:rPr>
          <w:rStyle w:val="StyleUnderline"/>
        </w:rPr>
        <w:t xml:space="preserve"> an uneasy relationship with all the academic disciplines.</w:t>
      </w:r>
      <w:r w:rsidRPr="000850FD">
        <w:rPr>
          <w:sz w:val="16"/>
        </w:rPr>
        <w:t xml:space="preserve"> It is not only in IR that feminists have revealed and critiqued gendered disciplines whose knowledge has been constructed by men and based on the lives of men. Similar critiques have beenmounted in all the social as well as the natural sciences.7 Feminists claim that the lack of attention to women and gender seriously undermines claims to ob- jectivity and universality in all disciplines; however, just adding women to existing forms of knowledge is not sufﬁcient to counter these gender biases. Knowledge constructed in terms of </w:t>
      </w:r>
      <w:r w:rsidRPr="00EE7E30">
        <w:rPr>
          <w:rStyle w:val="StyleUnderline"/>
        </w:rPr>
        <w:t>binary distinctions such as</w:t>
      </w:r>
      <w:r w:rsidRPr="000850FD">
        <w:rPr>
          <w:sz w:val="16"/>
        </w:rPr>
        <w:t xml:space="preserve"> rational/emo- tional, </w:t>
      </w:r>
      <w:r w:rsidRPr="00EE7E30">
        <w:rPr>
          <w:rStyle w:val="StyleUnderline"/>
        </w:rPr>
        <w:t xml:space="preserve">objective/subjective, global/local, </w:t>
      </w:r>
      <w:r w:rsidRPr="000850FD">
        <w:rPr>
          <w:sz w:val="16"/>
        </w:rPr>
        <w:t xml:space="preserve">and public/private, </w:t>
      </w:r>
      <w:r w:rsidRPr="00EE7E30">
        <w:rPr>
          <w:rStyle w:val="StyleUnderline"/>
        </w:rPr>
        <w:t xml:space="preserve">where the ﬁrst term is </w:t>
      </w:r>
      <w:r w:rsidRPr="000850FD">
        <w:rPr>
          <w:sz w:val="16"/>
        </w:rPr>
        <w:t xml:space="preserve">often privileged and </w:t>
      </w:r>
      <w:r w:rsidRPr="00EE7E30">
        <w:rPr>
          <w:rStyle w:val="StyleUnderline"/>
        </w:rPr>
        <w:t>associated with masculinity,</w:t>
      </w:r>
      <w:r w:rsidRPr="000850FD">
        <w:rPr>
          <w:sz w:val="16"/>
        </w:rPr>
        <w:t xml:space="preserve"> </w:t>
      </w:r>
      <w:r w:rsidRPr="00EE7E30">
        <w:rPr>
          <w:rStyle w:val="StyleUnderline"/>
        </w:rPr>
        <w:t>the second with femininity</w:t>
      </w:r>
      <w:r w:rsidRPr="000850FD">
        <w:rPr>
          <w:sz w:val="16"/>
        </w:rPr>
        <w:t xml:space="preserve">, </w:t>
      </w:r>
      <w:r w:rsidRPr="00EE7E30">
        <w:rPr>
          <w:rStyle w:val="StyleUnderline"/>
        </w:rPr>
        <w:t xml:space="preserve">automatically devalues </w:t>
      </w:r>
      <w:r w:rsidRPr="000850FD">
        <w:rPr>
          <w:sz w:val="16"/>
        </w:rPr>
        <w:t xml:space="preserve">certain types of </w:t>
      </w:r>
      <w:r w:rsidRPr="00EE7E30">
        <w:rPr>
          <w:rStyle w:val="StyleUnderline"/>
        </w:rPr>
        <w:t>knowledge</w:t>
      </w:r>
      <w:r w:rsidRPr="000850FD">
        <w:rPr>
          <w:sz w:val="16"/>
        </w:rPr>
        <w:t xml:space="preserve">. Therefore, doing feminist research is not about adding more details to existing disci- plines but about constructing knowledge that fundamentally challenges or alters existing androcentric theories. Feminists have also questioned the possibility of doing research that pos- tulates an external reality, the regularities of which can be explained by a detached neutral observer. Claiming that all knowledge is situated, and therefore political, feminists believe that </w:t>
      </w:r>
      <w:r w:rsidRPr="000850FD">
        <w:rPr>
          <w:rStyle w:val="StyleUnderline"/>
        </w:rPr>
        <w:t>such epistemological orientations</w:t>
      </w:r>
      <w:r w:rsidRPr="000850FD">
        <w:rPr>
          <w:sz w:val="16"/>
        </w:rPr>
        <w:t>, as well as the omission of certain types of knowledge about women and disempowered people more generally</w:t>
      </w:r>
      <w:r w:rsidRPr="000850FD">
        <w:rPr>
          <w:rStyle w:val="StyleUnderline"/>
        </w:rPr>
        <w:t>, have</w:t>
      </w:r>
      <w:r w:rsidRPr="000850FD">
        <w:rPr>
          <w:sz w:val="16"/>
        </w:rPr>
        <w:t xml:space="preserve"> important and often </w:t>
      </w:r>
      <w:r w:rsidRPr="000850FD">
        <w:rPr>
          <w:rStyle w:val="StyleUnderline"/>
        </w:rPr>
        <w:t>negative consequences</w:t>
      </w:r>
      <w:r w:rsidRPr="000850FD">
        <w:rPr>
          <w:sz w:val="16"/>
        </w:rPr>
        <w:t xml:space="preserve">. However, given the power differential between IR and femi- nist scholars, feminist epistemologies face the problem of being judged as less than adequate by the advocates of dominant approaches or epistemol- ogies. But </w:t>
      </w:r>
      <w:r w:rsidRPr="000850FD">
        <w:rPr>
          <w:rStyle w:val="StyleUnderline"/>
        </w:rPr>
        <w:t>feminism is not just another approach</w:t>
      </w:r>
      <w:r w:rsidRPr="000850FD">
        <w:rPr>
          <w:sz w:val="16"/>
        </w:rPr>
        <w:t>; rather</w:t>
      </w:r>
      <w:r w:rsidRPr="000850FD">
        <w:rPr>
          <w:rStyle w:val="StyleUnderline"/>
        </w:rPr>
        <w:t>, it seeks to uncover the limitations of approaches that do not consider gender</w:t>
      </w:r>
      <w:r w:rsidRPr="000850FD">
        <w:rPr>
          <w:sz w:val="16"/>
        </w:rPr>
        <w:t xml:space="preserve"> when making claims to objectivity. </w:t>
      </w:r>
      <w:r w:rsidRPr="000850FD">
        <w:rPr>
          <w:rStyle w:val="StyleUnderline"/>
        </w:rPr>
        <w:t xml:space="preserve">These epistemological differences have caused serious miscommunication with conventional IR </w:t>
      </w:r>
      <w:r w:rsidRPr="000850FD">
        <w:rPr>
          <w:sz w:val="16"/>
        </w:rPr>
        <w:t>scholars. So, too, have different understandings of the meaning of gender.</w:t>
      </w:r>
    </w:p>
    <w:p w:rsidR="0023476C" w:rsidRPr="000773DE" w:rsidRDefault="0023476C" w:rsidP="0023476C">
      <w:pPr>
        <w:pStyle w:val="Heading2"/>
      </w:pPr>
      <w:r>
        <w:lastRenderedPageBreak/>
        <w:t>Econ</w:t>
      </w:r>
    </w:p>
    <w:p w:rsidR="0023476C" w:rsidRPr="00A37108" w:rsidRDefault="001D4FD2" w:rsidP="0023476C">
      <w:pPr>
        <w:pStyle w:val="Heading4"/>
      </w:pPr>
      <w:r>
        <w:t>C</w:t>
      </w:r>
      <w:r w:rsidR="0023476C">
        <w:t xml:space="preserve">urrent economics are </w:t>
      </w:r>
      <w:r w:rsidR="0023476C" w:rsidRPr="00A37108">
        <w:t xml:space="preserve">founded upon the public/private </w:t>
      </w:r>
      <w:r>
        <w:t>dichotomy</w:t>
      </w:r>
      <w:r w:rsidR="0023476C">
        <w:t xml:space="preserve"> </w:t>
      </w:r>
      <w:r>
        <w:t>– the affs attempt to preserve these systems re-e</w:t>
      </w:r>
      <w:r w:rsidR="008D6D97">
        <w:t>n</w:t>
      </w:r>
      <w:r>
        <w:t>trenches</w:t>
      </w:r>
      <w:r w:rsidR="008D6D97">
        <w:t xml:space="preserve"> masculinity </w:t>
      </w:r>
      <w:r>
        <w:t xml:space="preserve"> </w:t>
      </w:r>
    </w:p>
    <w:p w:rsidR="0023476C" w:rsidRPr="00A37108" w:rsidRDefault="0023476C" w:rsidP="0023476C">
      <w:pPr>
        <w:rPr>
          <w:rStyle w:val="Style13ptBold"/>
        </w:rPr>
      </w:pPr>
      <w:r w:rsidRPr="00A37108">
        <w:rPr>
          <w:rStyle w:val="Style13ptBold"/>
        </w:rPr>
        <w:t xml:space="preserve">Steans, department of internal relations @ University of Keele, 99 (Jill, 1999, New Political Economy,  “The private is global: feminist politics and gobal political economy”, </w:t>
      </w:r>
      <w:hyperlink r:id="rId6" w:anchor=".U8GmYPldWSo" w:history="1">
        <w:r w:rsidRPr="00A37108">
          <w:rPr>
            <w:rStyle w:val="Style13ptBold"/>
          </w:rPr>
          <w:t>http://www.tandfonline.com/doi/abs/10.1080/13563469908406388#.U8GmYPldWSo</w:t>
        </w:r>
      </w:hyperlink>
      <w:r w:rsidRPr="00A37108">
        <w:rPr>
          <w:rStyle w:val="Style13ptBold"/>
        </w:rPr>
        <w:t>, 7/12/14, CM)</w:t>
      </w:r>
    </w:p>
    <w:p w:rsidR="0023476C" w:rsidRDefault="0023476C" w:rsidP="0023476C">
      <w:pPr>
        <w:rPr>
          <w:sz w:val="16"/>
        </w:rPr>
      </w:pPr>
      <w:r w:rsidRPr="002602CA">
        <w:rPr>
          <w:sz w:val="16"/>
        </w:rPr>
        <w:t xml:space="preserve">The emergence of global political economy as a specialist area of study can, in part, be viewed as an expression of discontent with both the reductionism of state-centric approaches to the study of international relations and the tendency of mainstream international relations to separate the 'economic' and the 'political' realms of human activity,2 rather than elucidate their interconnection.3 Critical theorists in GPE draw attention to the intimate connections between the globalisation of economic activity, globalised social relations and new forms of politics at spatial scales above the nation-state.4 However, in recent years feminist scholars have pointed out that, whatever the achievements of GPE, </w:t>
      </w:r>
      <w:r w:rsidRPr="00A37108">
        <w:rPr>
          <w:rStyle w:val="StyleUnderline"/>
        </w:rPr>
        <w:t>conceptions of 'world order' have been largely gender-blind</w:t>
      </w:r>
      <w:r w:rsidRPr="002602CA">
        <w:rPr>
          <w:sz w:val="16"/>
        </w:rPr>
        <w:t>.5 This is because</w:t>
      </w:r>
      <w:r w:rsidRPr="00A37108">
        <w:rPr>
          <w:rStyle w:val="StyleUnderline"/>
        </w:rPr>
        <w:t xml:space="preserve"> it has been assumed that 'political' activity is carried out in the public realm, while 'economics' involves the production of goods and services for the market. </w:t>
      </w:r>
      <w:r w:rsidRPr="002602CA">
        <w:rPr>
          <w:sz w:val="16"/>
        </w:rPr>
        <w:t xml:space="preserve">The main implications of feminist critiques of existing scholarship in GPE is that </w:t>
      </w:r>
      <w:r w:rsidRPr="00A37108">
        <w:rPr>
          <w:rStyle w:val="StyleUnderline"/>
        </w:rPr>
        <w:t>the public/private divisions which underpin such conceptions of economic and political activity render invisible</w:t>
      </w:r>
      <w:r w:rsidRPr="002602CA">
        <w:rPr>
          <w:sz w:val="16"/>
        </w:rPr>
        <w:t xml:space="preserve"> what Youngs describes as </w:t>
      </w:r>
      <w:r w:rsidRPr="00A37108">
        <w:rPr>
          <w:rStyle w:val="StyleUnderline"/>
        </w:rPr>
        <w:t>deep social relations of power</w:t>
      </w:r>
      <w:r w:rsidRPr="002602CA">
        <w:rPr>
          <w:sz w:val="16"/>
        </w:rPr>
        <w:t xml:space="preserve">.6 That is, </w:t>
      </w:r>
      <w:r w:rsidRPr="002602CA">
        <w:rPr>
          <w:rStyle w:val="StyleUnderline"/>
        </w:rPr>
        <w:t>personal, familial and domestic relations and social reproduction do not appear in public statistics</w:t>
      </w:r>
      <w:r w:rsidRPr="002602CA">
        <w:rPr>
          <w:sz w:val="16"/>
        </w:rPr>
        <w:t xml:space="preserve">, but they nonetheless constitute a world in which significant economic production and servicing takes place—a world characterised by particular forms of power relations.7 As Benhabib has argued, </w:t>
      </w:r>
      <w:r w:rsidRPr="002602CA">
        <w:rPr>
          <w:rStyle w:val="StyleUnderline"/>
        </w:rPr>
        <w:t>along with the development of commodity relations in capitalism</w:t>
      </w:r>
      <w:r w:rsidRPr="002602CA">
        <w:rPr>
          <w:sz w:val="16"/>
        </w:rPr>
        <w:t xml:space="preserve">, the socialisation of the economy, the decline of the subsistence household and the emergence of national and global markets, </w:t>
      </w:r>
      <w:r w:rsidRPr="002602CA">
        <w:rPr>
          <w:rStyle w:val="StyleUnderline"/>
        </w:rPr>
        <w:t>there has been a privatisation of the intimate sphere</w:t>
      </w:r>
      <w:r w:rsidRPr="002602CA">
        <w:rPr>
          <w:sz w:val="16"/>
        </w:rPr>
        <w:t xml:space="preserve"> (the production of daily necessities, reproduction and care of the young, the old and the sick).8 Whitworth has lamented the failure of critical theorists to theorise gender, precisely because critical theory claims to understand social and political complexes as a whole rather than as separate parts.9 </w:t>
      </w:r>
      <w:r w:rsidRPr="002602CA">
        <w:rPr>
          <w:rStyle w:val="StyleUnderline"/>
        </w:rPr>
        <w:t>GPE neglects</w:t>
      </w:r>
      <w:r w:rsidRPr="002602CA">
        <w:rPr>
          <w:sz w:val="16"/>
        </w:rPr>
        <w:t xml:space="preserve"> the degree to which states, for example, are involved in the social and political institutionalisation of </w:t>
      </w:r>
      <w:r w:rsidRPr="002602CA">
        <w:rPr>
          <w:rStyle w:val="StyleUnderline"/>
        </w:rPr>
        <w:t>gendered power differences</w:t>
      </w:r>
      <w:r w:rsidRPr="002602CA">
        <w:rPr>
          <w:sz w:val="16"/>
        </w:rPr>
        <w:t xml:space="preserve"> </w:t>
      </w:r>
      <w:r w:rsidRPr="002602CA">
        <w:rPr>
          <w:rStyle w:val="StyleUnderline"/>
        </w:rPr>
        <w:t>by confirming and institutionalising the arrangements that distinguish the public from the private.</w:t>
      </w:r>
      <w:r w:rsidRPr="002602CA">
        <w:rPr>
          <w:sz w:val="16"/>
        </w:rPr>
        <w:t xml:space="preserve"> Goetz argues that </w:t>
      </w:r>
      <w:r w:rsidRPr="002602CA">
        <w:rPr>
          <w:rStyle w:val="StyleUnderline"/>
        </w:rPr>
        <w:t>'part of the definition of the state and the delimitation of the state's proper sphere involves the active codification and policing of the boundaries of the public and the private' which 'delineate gendered spheres of activity, where the paradigmatic subject of the public and economic arena is male and that of the private and domestic is female'</w:t>
      </w:r>
      <w:r w:rsidRPr="002602CA">
        <w:rPr>
          <w:sz w:val="16"/>
        </w:rPr>
        <w:t xml:space="preserve">.10 According to Goetz, </w:t>
      </w:r>
      <w:r w:rsidRPr="002602CA">
        <w:rPr>
          <w:rStyle w:val="StyleUnderline"/>
        </w:rPr>
        <w:t>states set the parameters for women's structurally unequal position in families and markets by condoning gender-differential terms in inheritance rights and legal adulthood, by tacitly condoning domestic and sexual violence, or by sanctioning differential wages for equal or comparable work</w:t>
      </w:r>
      <w:r w:rsidRPr="002602CA">
        <w:rPr>
          <w:sz w:val="16"/>
        </w:rPr>
        <w:t xml:space="preserve">." Feminists have challenged the conceptual boundary between the public and private realms and demanded that GPE scholars devote critical and sustained attention to the connections between the two realms. As Youngs notes, </w:t>
      </w:r>
      <w:r w:rsidRPr="002602CA">
        <w:rPr>
          <w:rStyle w:val="StyleUnderline"/>
        </w:rPr>
        <w:t>political and economic relations do not operate on either side of public and private, but across them</w:t>
      </w:r>
      <w:r w:rsidRPr="002602CA">
        <w:rPr>
          <w:sz w:val="16"/>
        </w:rPr>
        <w:t>.12</w:t>
      </w:r>
    </w:p>
    <w:p w:rsidR="0023476C" w:rsidRDefault="0023476C" w:rsidP="0023476C">
      <w:pPr>
        <w:pStyle w:val="Heading4"/>
      </w:pPr>
      <w:r>
        <w:t xml:space="preserve">Economic focus ignores and masks the unequal power relations within the economy that should come first </w:t>
      </w:r>
    </w:p>
    <w:p w:rsidR="0023476C" w:rsidRPr="009B1801" w:rsidRDefault="0023476C" w:rsidP="0023476C">
      <w:pPr>
        <w:rPr>
          <w:rStyle w:val="Style13ptBold"/>
        </w:rPr>
      </w:pPr>
      <w:r w:rsidRPr="009B1801">
        <w:rPr>
          <w:rStyle w:val="Style13ptBold"/>
        </w:rPr>
        <w:t xml:space="preserve">Tickner, prof @ USC, 92 (J. Ann, 1992, Columbia University Press, “Gender in International Relations: Feminist Perspectives on Achieving Global Security”, </w:t>
      </w:r>
      <w:hyperlink r:id="rId7" w:history="1">
        <w:r w:rsidRPr="009B1801">
          <w:rPr>
            <w:rStyle w:val="Style13ptBold"/>
          </w:rPr>
          <w:t>http://www.ciaonet.org/book/tickner/</w:t>
        </w:r>
      </w:hyperlink>
      <w:r w:rsidRPr="009B1801">
        <w:rPr>
          <w:rStyle w:val="Style13ptBold"/>
        </w:rPr>
        <w:t xml:space="preserve">, 7/12/14, CM) </w:t>
      </w:r>
    </w:p>
    <w:p w:rsidR="0023476C" w:rsidRPr="009B1801" w:rsidRDefault="0023476C" w:rsidP="0023476C">
      <w:pPr>
        <w:rPr>
          <w:rStyle w:val="StyleUnderline"/>
        </w:rPr>
      </w:pPr>
      <w:r w:rsidRPr="009B1801">
        <w:rPr>
          <w:sz w:val="16"/>
        </w:rPr>
        <w:lastRenderedPageBreak/>
        <w:t xml:space="preserve">Generalizing from rational economic man to the world economy, </w:t>
      </w:r>
      <w:r w:rsidRPr="009B1801">
        <w:rPr>
          <w:rStyle w:val="StyleUnderline"/>
        </w:rPr>
        <w:t>liberals believe that world welfare is maximized by allowing market forces to operate unimpeded and goods and investment to flow as freely as possible across state boundaries according to the laws of comparative advantage</w:t>
      </w:r>
      <w:r w:rsidRPr="009B1801">
        <w:rPr>
          <w:sz w:val="16"/>
        </w:rPr>
        <w:t xml:space="preserve">. </w:t>
      </w:r>
      <w:r w:rsidRPr="009B1801">
        <w:rPr>
          <w:rStyle w:val="StyleUnderline"/>
        </w:rPr>
        <w:t>Critics of liberalism question this belief in openness and interdependence, claiming that it falsely depoliticizes exchange relationships and masks hidden power structures.</w:t>
      </w:r>
      <w:r w:rsidRPr="009B1801">
        <w:rPr>
          <w:sz w:val="16"/>
        </w:rPr>
        <w:t xml:space="preserve"> They challenge the notion of mutual gains from exchange by focusing on the unequal distribution of gains across states, classes, and factors of production, and argue that in fact gains accrue disproportionately to the most powerful states or economic actors. For example, critics of liberalism would argue </w:t>
      </w:r>
      <w:r w:rsidRPr="009B1801">
        <w:rPr>
          <w:rStyle w:val="StyleUnderline"/>
        </w:rPr>
        <w:t>that liberal economic theory obscures the unequal power relations between capital and labor</w:t>
      </w:r>
      <w:r w:rsidRPr="009B1801">
        <w:rPr>
          <w:sz w:val="16"/>
        </w:rPr>
        <w:t xml:space="preserve">: since capital is mobile across interstate boundaries and controls strategic decisions about investment and production, it is being rewarded disproportionately to labor, a trend that was on the rise in the 1980s when labor was becoming increasingly marginalized in matters of economic policy. 9 </w:t>
      </w:r>
      <w:r w:rsidRPr="009B1801">
        <w:rPr>
          <w:rStyle w:val="StyleUnderline"/>
        </w:rPr>
        <w:t xml:space="preserve">If capital is being rewarded disproportionately to labor in the world economy, then men are being rewarded disproportionately to women. </w:t>
      </w:r>
      <w:r w:rsidRPr="009B1801">
        <w:rPr>
          <w:sz w:val="16"/>
        </w:rPr>
        <w:t xml:space="preserve">A 1981 report to the U.N. Committee on the Status of Women avers that </w:t>
      </w:r>
      <w:r w:rsidRPr="009B1801">
        <w:rPr>
          <w:rStyle w:val="StyleUnderline"/>
        </w:rPr>
        <w:t>while women represent half the global population and one-third of the paid labor force and are responsible for two-thirds of all working hours, they receive only one-tenth of world income and own less that 1 percent of world property</w:t>
      </w:r>
      <w:r w:rsidRPr="009B1801">
        <w:rPr>
          <w:sz w:val="16"/>
        </w:rPr>
        <w:t xml:space="preserve">. 10 While much of women's work is performed outside the formal economy, these data suggest that </w:t>
      </w:r>
      <w:r w:rsidRPr="009B1801">
        <w:rPr>
          <w:rStyle w:val="StyleUnderline"/>
        </w:rPr>
        <w:t>women are not being rewarded to the same extent as men even when they enter the market economy</w:t>
      </w:r>
      <w:r w:rsidRPr="009B1801">
        <w:rPr>
          <w:sz w:val="16"/>
        </w:rPr>
        <w:t>. Although no systematic data on men's and women's incomes on a worldwide scale exists, an International Labor Office study of manufacturing industries in twenty countries, conducted in the mid-1980s, showed that</w:t>
      </w:r>
      <w:r w:rsidRPr="009B1801">
        <w:rPr>
          <w:rStyle w:val="StyleUnderline"/>
        </w:rPr>
        <w:t xml:space="preserve"> women's wages were less than men's in each case. 11 Earning lower wages and owning an insignificant proportion of the world's capital puts women at an enormous disadvantage in terms of power and wealth and thus contributes to their economic insecurity.</w:t>
      </w:r>
      <w:r w:rsidRPr="009B1801">
        <w:rPr>
          <w:sz w:val="16"/>
        </w:rPr>
        <w:t xml:space="preserve"> While feminist economists are just beginning to explore the differential effects of the operation of the market economy on men and women, </w:t>
      </w:r>
      <w:r w:rsidRPr="009B1801">
        <w:rPr>
          <w:rStyle w:val="StyleUnderline"/>
        </w:rPr>
        <w:t>one area where these effects have been examined in some detail is in studies of Third World women and development.</w:t>
      </w:r>
      <w:r w:rsidRPr="009B1801">
        <w:rPr>
          <w:sz w:val="16"/>
        </w:rPr>
        <w:t xml:space="preserve"> 12 Liberal modernization theory, a body of literature that grew out of assumptions that free markets and private investment could best promote economic growth in the Third World, saw women's relative "backwardness" as the irrational persistence of traditional attitudes. For example, the United Nations' Decade for the Advancement of Women (1975-85) assumed that women's problems in the Third World were related to insufficient participation in the process of modernization and development. In 1970, however, Esther Boserup, the first of many women scholars to challenge this assumption, claimed that in many parts of the colonial and postcolonial world, the position of rural women actually declined when they became assimilated into the global market economy. 13 </w:t>
      </w:r>
      <w:r w:rsidRPr="009B1801">
        <w:rPr>
          <w:rStyle w:val="StyleUnderline"/>
        </w:rPr>
        <w:t>Women's marginalization was exacerbated by the spread of Western capitalism and culture.</w:t>
      </w:r>
      <w:r w:rsidRPr="009B1801">
        <w:rPr>
          <w:sz w:val="16"/>
        </w:rPr>
        <w:t xml:space="preserve"> In the preindependence period, </w:t>
      </w:r>
      <w:r w:rsidRPr="009B1801">
        <w:rPr>
          <w:rStyle w:val="StyleUnderline"/>
        </w:rPr>
        <w:t>Western colonizers rarely had any sympathy for the methods women used to cultivate crops; assuming that men would be more efficient as agricultural producers, they attempted to replace women's cultivation practices with those of men.</w:t>
      </w:r>
    </w:p>
    <w:p w:rsidR="0023476C" w:rsidRDefault="0023476C" w:rsidP="0023476C"/>
    <w:p w:rsidR="0023476C" w:rsidRPr="00A70EC2" w:rsidRDefault="0023476C" w:rsidP="0023476C">
      <w:pPr>
        <w:pStyle w:val="Heading4"/>
      </w:pPr>
      <w:r>
        <w:t xml:space="preserve">The Aff’s presumption that economic globalization is gender neutral erases the hegemonic masculine underpinnings </w:t>
      </w:r>
    </w:p>
    <w:p w:rsidR="0023476C" w:rsidRPr="00FC5EFA" w:rsidRDefault="0023476C" w:rsidP="0023476C">
      <w:r w:rsidRPr="00E77B00">
        <w:rPr>
          <w:rStyle w:val="Style13ptBold"/>
        </w:rPr>
        <w:t>Parisi, Associate Professor @ University of Victoria, no date</w:t>
      </w:r>
      <w:r>
        <w:t xml:space="preserve"> (Laura, no date, “The Numbers Do(n’t) Always Add Up: Dilemmas in Using Quantitative Research Methods in Feminist IR Scholarship”, 07/07/14, DZ)</w:t>
      </w:r>
    </w:p>
    <w:p w:rsidR="0023476C" w:rsidRDefault="0023476C" w:rsidP="0023476C">
      <w:pPr>
        <w:widowControl w:val="0"/>
        <w:autoSpaceDE w:val="0"/>
        <w:autoSpaceDN w:val="0"/>
        <w:adjustRightInd w:val="0"/>
        <w:spacing w:after="240"/>
        <w:rPr>
          <w:rStyle w:val="StyleUnderline"/>
        </w:rPr>
      </w:pPr>
      <w:r w:rsidRPr="00593A41">
        <w:rPr>
          <w:rFonts w:cs="Times"/>
          <w:color w:val="1A1718"/>
        </w:rPr>
        <w:t>Brooke A. Ackerly, Maria Stern, and Jacqui True (2006, 5) argue that what makes scholarship feminist is the “research question and the theoretical methodology and not the tool or particular method used.” Gwendolyn Beetham and Justina Demetraides (2007, 200) underscore this point by suggesting that many research tools can be used in ways that are consistent with feminist goals and ideology. These perspectives are useful for reflecting on how I came to reconcile my initial reluctance to employ quantitative methods in my own research.</w:t>
      </w:r>
      <w:r>
        <w:rPr>
          <w:rFonts w:cs="Times"/>
        </w:rPr>
        <w:t xml:space="preserve"> </w:t>
      </w:r>
      <w:r w:rsidRPr="00454827">
        <w:rPr>
          <w:rStyle w:val="StyleUnderline"/>
        </w:rPr>
        <w:t xml:space="preserve">My research questions were based at the systemic level and informed by insights from a lot of case studies and qualitative work produced by feminist IR, economics, and development scholars who provided compelling </w:t>
      </w:r>
      <w:r w:rsidRPr="00454827">
        <w:rPr>
          <w:rStyle w:val="StyleUnderline"/>
        </w:rPr>
        <w:lastRenderedPageBreak/>
        <w:t>evidence that economic globalization is a profoundly gendered, racialized, sexualized, and classed process. Because of this, I needed a way to investigate how globalization processes affected states’ abilities to meet their human rights obligations and whether or not this had differential effects on the achievement of socioeconomic rights for women and men. I was interested in what global and temporal patterns we could see with regard to globalization (measured as trade openness, foreign direct investment, and economic liberalization), economic development, and democratization.</w:t>
      </w:r>
      <w:r w:rsidRPr="00593A41">
        <w:rPr>
          <w:rFonts w:cs="Times"/>
          <w:color w:val="1A1718"/>
        </w:rPr>
        <w:t xml:space="preserve"> The best way to accomplish this was to use quantitative models, which gave me the ability to approach my research question cross-nationally and longitudinally.</w:t>
      </w:r>
      <w:r>
        <w:rPr>
          <w:rFonts w:cs="Times"/>
        </w:rPr>
        <w:t xml:space="preserve"> </w:t>
      </w:r>
      <w:r w:rsidRPr="00E27AE4">
        <w:rPr>
          <w:rStyle w:val="StyleUnderline"/>
        </w:rPr>
        <w:t>With few exceptions, many of the quantitative models that have been used to examine the relationships among globalization, economic development, democratization, and the achievement of human rights were not informed by feminist IR theory,</w:t>
      </w:r>
      <w:r w:rsidRPr="00593A41">
        <w:rPr>
          <w:rFonts w:cs="Times"/>
          <w:color w:val="1A1718"/>
        </w:rPr>
        <w:t xml:space="preserve"> and I wanted to rectify this problem. </w:t>
      </w:r>
      <w:r w:rsidRPr="00E27AE4">
        <w:rPr>
          <w:rStyle w:val="StyleUnderline"/>
        </w:rPr>
        <w:t xml:space="preserve">I came up with the strategy of contextualizing and informing my study using Dianne Otto’s notion (2001, 54) of “structural indivisibility,” which “stresses interconnections between the political, economic, environmental, and security priorities of the international order and violations of human rights.” </w:t>
      </w:r>
      <w:r w:rsidRPr="007C0D5A">
        <w:rPr>
          <w:rStyle w:val="StyleUnderline"/>
        </w:rPr>
        <w:t>I infused this framework with feminist IR theorizing about the political, economic, environmental, and security priorities that had become “normalized” in mainstream IR in order to inform the hypotheses to be tested, the operationalization of my variables, the models, and the analysis of the results.</w:t>
      </w:r>
    </w:p>
    <w:p w:rsidR="0023476C" w:rsidRPr="00593A41" w:rsidRDefault="0023476C" w:rsidP="0023476C">
      <w:pPr>
        <w:widowControl w:val="0"/>
        <w:autoSpaceDE w:val="0"/>
        <w:autoSpaceDN w:val="0"/>
        <w:adjustRightInd w:val="0"/>
        <w:spacing w:after="240"/>
        <w:rPr>
          <w:rFonts w:cs="Times"/>
        </w:rPr>
      </w:pPr>
    </w:p>
    <w:p w:rsidR="0023476C" w:rsidRDefault="0023476C" w:rsidP="0023476C">
      <w:pPr>
        <w:pStyle w:val="Heading2"/>
      </w:pPr>
      <w:r>
        <w:lastRenderedPageBreak/>
        <w:t xml:space="preserve">Environment </w:t>
      </w:r>
    </w:p>
    <w:p w:rsidR="0023476C" w:rsidRPr="00241B2D" w:rsidRDefault="0023476C" w:rsidP="0023476C">
      <w:pPr>
        <w:pStyle w:val="Heading3"/>
      </w:pPr>
      <w:r>
        <w:lastRenderedPageBreak/>
        <w:t xml:space="preserve">Eco-Security </w:t>
      </w:r>
    </w:p>
    <w:p w:rsidR="0023476C" w:rsidRPr="00D17675" w:rsidRDefault="0023476C" w:rsidP="0023476C">
      <w:pPr>
        <w:keepNext/>
        <w:keepLines/>
        <w:spacing w:before="40" w:after="0"/>
        <w:outlineLvl w:val="3"/>
        <w:rPr>
          <w:rFonts w:eastAsiaTheme="majorEastAsia" w:cstheme="majorBidi"/>
          <w:b/>
          <w:iCs/>
          <w:sz w:val="26"/>
        </w:rPr>
      </w:pPr>
      <w:r w:rsidRPr="00D17675">
        <w:rPr>
          <w:rFonts w:eastAsiaTheme="majorEastAsia" w:cstheme="majorBidi"/>
          <w:b/>
          <w:iCs/>
          <w:sz w:val="26"/>
        </w:rPr>
        <w:t>Environment collapse creates an overwhelming fear that is filtered through and justifies a security paradigm</w:t>
      </w:r>
    </w:p>
    <w:p w:rsidR="0023476C" w:rsidRPr="00D17675" w:rsidRDefault="0023476C" w:rsidP="0023476C">
      <w:pPr>
        <w:rPr>
          <w:b/>
        </w:rPr>
      </w:pPr>
      <w:r w:rsidRPr="00D17675">
        <w:rPr>
          <w:b/>
        </w:rPr>
        <w:t>Gourevitch, Postdoctoral Research Associate of Political Science at Brown, 08</w:t>
      </w:r>
    </w:p>
    <w:p w:rsidR="0023476C" w:rsidRPr="00D17675" w:rsidRDefault="0023476C" w:rsidP="0023476C">
      <w:r w:rsidRPr="00D17675">
        <w:t xml:space="preserve">(Alex, 2008, N Plus One Magazine, “War on Global Warming/War on Terror”, </w:t>
      </w:r>
      <w:hyperlink r:id="rId8" w:history="1">
        <w:r w:rsidRPr="00D17675">
          <w:t>https://nplusonemag.com/issue-6/politics/forum-war-on-global-warming-war-on-terror/</w:t>
        </w:r>
      </w:hyperlink>
      <w:r w:rsidRPr="00D17675">
        <w:t xml:space="preserve">, 7/12/14, AEG)                                                                              WHAT EVER HAPPENED TO THE WAR ON TERROR? As recently as the 2004 election, it was considered political disaster for a candidate to question its premises. Now, attacking the war on terror and “the politics of fear” has become a liberal cause. Zbigniew Brzezinski, sage of liberal diplomacy, tells us in the Washington Post that “The ‘war on terror’ has created a culture of fear in America.” Barack </w:t>
      </w:r>
      <w:r w:rsidRPr="00D17675">
        <w:rPr>
          <w:b/>
          <w:iCs/>
          <w:u w:val="single"/>
        </w:rPr>
        <w:t>Obama</w:t>
      </w:r>
      <w:r w:rsidRPr="00D17675">
        <w:t xml:space="preserve"> calls for “a politics of hope instead of a politics of fear.” John Edwards has become the only front-running Democratic presidential candidate explicitly to call for an end to the war on terror. He</w:t>
      </w:r>
      <w:r w:rsidRPr="00D17675">
        <w:rPr>
          <w:b/>
          <w:u w:val="single"/>
        </w:rPr>
        <w:t xml:space="preserve"> has leveled the now commonplace charge that the war on terror is just a “political frame and political rhetoric,” which the President and his people use “to justify everything they do.”</w:t>
      </w:r>
      <w:r w:rsidRPr="00D17675">
        <w:t xml:space="preserve"> Of course, these critics do not wish to overturn every aspect of the past seven years. No politician can forget the apparent purpose and unity that the war on terror seemed to offer in its earliest days. From Obama to Brzezinski, that Bush “squandered” that early unity is a recurring topos of the war on terror’s critics. Liberal hawks and conservatives alike were drawn to the possibility that uniting against an existential threat could be a source of political renewal. George Packer wrote of the general state of alertness that “what I dread now is a return to the normality we’re all supposed to seek.” What (temporarily) yanked Americans out of their passivity was, of course, not political conviction but fear, not argument but the sheer force of necessity. One might think it odd that on the left, too, there is a nostalgia for a period marked by such fear and anxiety.</w:t>
      </w:r>
      <w:r w:rsidRPr="00D17675">
        <w:rPr>
          <w:b/>
          <w:iCs/>
          <w:u w:val="single"/>
        </w:rPr>
        <w:t xml:space="preserve"> Yet in conditions when conventional political ideologies fail to inspire, there is a temptation to resort to the politics of fear as a way of restoring the power and authority of elites. The hope is that the quest for security,</w:t>
      </w:r>
      <w:r w:rsidRPr="00D17675">
        <w:t xml:space="preserve"> rather than anything higher, can become a unifying political principle in its own right. THUS</w:t>
      </w:r>
      <w:r w:rsidRPr="00D17675">
        <w:rPr>
          <w:b/>
          <w:iCs/>
          <w:u w:val="single"/>
        </w:rPr>
        <w:t>, EVEN IF THE DECLINING fortunes of the war on terror give the appearance that the politics of fear itself is on the wane, another campaign may be reviving it</w:t>
      </w:r>
      <w:r w:rsidRPr="00D17675">
        <w:t xml:space="preserve">. While Democrats have become increasingly uncomfortable with the anti-democratic consequences of the hard power of the war on terror, </w:t>
      </w:r>
      <w:r w:rsidRPr="00D17675">
        <w:rPr>
          <w:b/>
          <w:iCs/>
          <w:u w:val="single"/>
        </w:rPr>
        <w:t>they seem more comfortable with a “soft power” politics of fear: environmentalism. Environmentalism is one of the few movements on the left that presents itself in the same totalizing political terms that the war on terror does on the right, and its influence only seems to grow as the war on terror’s influence declines.</w:t>
      </w:r>
      <w:r w:rsidRPr="00D17675">
        <w:t xml:space="preserve"> The New York Times’s bellwether of elite opinion, Thomas Friedman, recently swung around to the new framework. His solution for overcoming the “trauma and divisiveness of the Bush years” is “a new green ideology, [which] properly defined, has the power to mobilize liberals and conservatives, evangelicals and atheists, big business and environmentalists around an agenda that can both pull us together and propel us forward.” The congenitally unoriginal Friedman channels the hopes of others. Most prominently, it has been Al Gore who has championed the idea that environmentalism should replace the war on terror. He has long reminded us that “global warming is a threat greater than terrorism.” This could have been simply a pragmatic judgment, but </w:t>
      </w:r>
      <w:r w:rsidRPr="00D17675">
        <w:rPr>
          <w:b/>
          <w:iCs/>
          <w:u w:val="single"/>
        </w:rPr>
        <w:t>Gore is interested in more than technical risk-analysis</w:t>
      </w:r>
      <w:r w:rsidRPr="00D17675">
        <w:t xml:space="preserve">. His framework is also inspiring and existential: [T]here are dire warnings that the worst catastrophe in the history of human civilization is bearing down on us, gathering strength as it comes. . . . This </w:t>
      </w:r>
      <w:r w:rsidRPr="00D17675">
        <w:lastRenderedPageBreak/>
        <w:t>crisis is bringing us an opportunity to experience what few generations in history ever have the privilege of knowing: a generational mission; the exhilaration of a compelling moral purpose; a shared and unifying cause; the thrill of being forced by circumstances to put aside the pettiness and conflict that so often stifle the restless human need for transcendence; the opportunity to rise. In the attempt to rekindle hope and collective aspiration, however, Gore has summarized the way in which environmentalism reinvents the politics of fear</w:t>
      </w:r>
      <w:r w:rsidRPr="00D17675">
        <w:rPr>
          <w:b/>
          <w:iCs/>
          <w:u w:val="single"/>
        </w:rPr>
        <w:t>. The belief that a threat to human life, especially one as global and overwhelming as eco-apocalypse, can transcend normal politics and create a sense of unique moral purpose is the differentia specifica of the politics of fear</w:t>
      </w:r>
      <w:r w:rsidRPr="00D17675">
        <w:t xml:space="preserve">. The global warming argument can be as morally coercive as the infamous ticking time-bomb torture scenario, even if the clock ticks slower. It’s not just that we should unite; we are, as Gore puts it, “forced by circumstance” to act. In the face of real political opportunities, there is always an element of freedom. One chooses between two alternatives, picks a principle, and commits to it. </w:t>
      </w:r>
      <w:r w:rsidRPr="00D17675">
        <w:rPr>
          <w:b/>
          <w:iCs/>
          <w:u w:val="single"/>
        </w:rPr>
        <w:t>Imagining ecological collapse as an overweening crisis demanding immediate action and collective sacrifice, with emergency decisions overriding citizens’ normal wants and wishes, is not really a politics at all, but the suspension of politics—there is no political choice, no constituencies to balance, nothing to deliberate</w:t>
      </w:r>
      <w:r w:rsidRPr="00D17675">
        <w:t>. There is no free activity, just do or die. It seems we will have traded one state of emergency for another. WHILE MANY HAVE OF COURSE accused environmentalists of using scare tactics, the new environmentalism surrounding global warming is a politics of fear in a deeper sense. The fast and easy use of the slogan “politics of fear” has not contributed very much to our understanding of it. As various analysts have pointed out</w:t>
      </w:r>
      <w:r w:rsidRPr="00D17675">
        <w:rPr>
          <w:b/>
          <w:iCs/>
          <w:u w:val="single"/>
        </w:rPr>
        <w:t>, the politics of fear is better understood in relation to what we might call the security paradigm, rather than mere hysteria and manipulation.</w:t>
      </w:r>
      <w:r w:rsidRPr="00D17675">
        <w:t xml:space="preserve"> A widely circulated essay by Kanishka Jayasuriya, posted on the Social Science Research Council website, warned not long after 9/11 that the “most serious danger” of the war on terror was that “under the appealing cloak of ‘security’, a debilitating form of ‘anti politics’ that marginalises the constructive conflicts . . . that animate the public sphere” would emerge. Jayasuriya did not make the pundit’s point that the cloak of security is antipolitical because it recasts opposition as unpatriotic. Rather, his concern was that, as over the longer span, “the language of security . . . permeates every sphere of life—ranging from finance to the environment</w:t>
      </w:r>
      <w:r w:rsidRPr="00D17675">
        <w:rPr>
          <w:b/>
          <w:iCs/>
          <w:u w:val="single"/>
        </w:rPr>
        <w:t>,” the consequence of “securitization” is to displace controversial and expansive democratic discussions of “power and redistribution</w:t>
      </w:r>
      <w:r w:rsidRPr="00D17675">
        <w:t xml:space="preserve">,” and make purely symbolic their real grounding principles of liberty and equality. </w:t>
      </w:r>
      <w:r w:rsidRPr="00D17675">
        <w:rPr>
          <w:b/>
          <w:iCs/>
          <w:u w:val="single"/>
        </w:rPr>
        <w:t>The claim that universal risks—especially environmental ones—transcend conflicts of national, religious, and class interest, is now part of mainstream political sociology.</w:t>
      </w:r>
      <w:r w:rsidRPr="00D17675">
        <w:t xml:space="preserve"> The paradigmatic “supra-national and non-class-specific global hazards” that the popular German sociologist, Ulrich Beck, identified as defining features of our time in his book Risk Society are the unintended environmental effects of industrialization—like pollution. Moreover, with Friedman and Gore, Beck believes these global hazards promise “a new type of social and political dynamism” that transcends all social differences. </w:t>
      </w:r>
      <w:r w:rsidRPr="00D17675">
        <w:rPr>
          <w:b/>
          <w:iCs/>
          <w:u w:val="single"/>
        </w:rPr>
        <w:t>This global, environmental risk-consciousness is an innovation in the politics of fear because it differs in important ways from the security concerns of other recent periods of fear-laden politics, the 1930s and 1950s, in Depression and cold war.</w:t>
      </w:r>
      <w:r w:rsidRPr="00D17675">
        <w:t xml:space="preserve"> Security in these periods was mainly institutional—associated with economic crisis, war, and anti-state subversion. As the historian Ernest May has suggested, “national security” has meant “preserving the United States as a free nation, with its fundamental institutions and values intact.” </w:t>
      </w:r>
      <w:r w:rsidRPr="00D17675">
        <w:rPr>
          <w:b/>
          <w:iCs/>
          <w:u w:val="single"/>
        </w:rPr>
        <w:t>The referent of security today is importantly different—the relevant object to be secured is not the “fundamental institutions and values” of society but physical or biological existence.</w:t>
      </w:r>
      <w:r w:rsidRPr="00D17675">
        <w:t xml:space="preserve"> In the analysis of Giorgio Agamben [see “Apocalypse Deferred,”n+1 Issue 2], the defining question of politics has become </w:t>
      </w:r>
      <w:r w:rsidRPr="00D17675">
        <w:rPr>
          <w:b/>
          <w:iCs/>
          <w:u w:val="single"/>
        </w:rPr>
        <w:t xml:space="preserve">“which form </w:t>
      </w:r>
      <w:r w:rsidRPr="00D17675">
        <w:rPr>
          <w:b/>
          <w:iCs/>
          <w:u w:val="single"/>
        </w:rPr>
        <w:lastRenderedPageBreak/>
        <w:t>of organization would be best suited to the task of assuring the care, control, and use of bare life.” By bare life he means the life of the individual conceived as a natural, physical creature with needs, wants, and desires that can be known through the human sciences and administered by the state. This stands in opposition to the citizen who can exercise his self-determining capacities and assert his rights only within a specific institutional framework</w:t>
      </w:r>
      <w:r w:rsidRPr="00D17675">
        <w:t>. In Agamben’s words: “</w:t>
      </w:r>
      <w:r w:rsidRPr="00D17675">
        <w:rPr>
          <w:b/>
          <w:iCs/>
          <w:u w:val="single"/>
        </w:rPr>
        <w:t xml:space="preserve">The declaration of the state of exception has gradually been replaced by an unprecedented generalization of the paradigm of security as the normal technique of government.” Rather than occasionally suspending the constitution to save the state from war, depression, and revolution, we have a recurring, bureaucratic politics aimed at taming any kind of uncertainty that might threaten the individual’s health and safety. Rather than a departure from this securitized existence of the body, environmentalism is its clearest extension to all that surrounds us. </w:t>
      </w:r>
      <w:r w:rsidRPr="00D17675">
        <w:t xml:space="preserve">We hear of the “health of the planet” as well as the species, in a further extension of life-politics into a kind of global hygiene. ENVIRONMENTALISM IS A LEFT-WING POLITICS of fear because it rests on the deeply fearful idea that only an overweening threat to our physical and collective health can inspire us to “transcendence.” Threats to the very conditions of life, rather than social controversies over power and distribution, come to motivate political engagement—an engagement that presumes setting to one side inequality and unfreedom as the central categories of political contestation. As Slavoj Žižek says, “Popular imagination is persecuted by the visions of the forthcoming ‘breakdown of nature.’ . . . It seems easier to imagine the ‘end of the world’ than a far more modest change in the mode of production.” </w:t>
      </w:r>
      <w:r w:rsidRPr="00D17675">
        <w:rPr>
          <w:b/>
          <w:iCs/>
          <w:u w:val="single"/>
        </w:rPr>
        <w:t>In the Bush years we have seen that security is an unstable foundation for institutions—the separation of powers, constitutionalism, federalism, civil society—that liberals have recently sought to rehabilitate.</w:t>
      </w:r>
      <w:r w:rsidRPr="00D17675">
        <w:t xml:space="preserve"> It is a principle that can only constrain and limit politics, not renew our political imagination. No social change is possible without a great deal of uncertainty, and even the production of insecurity. No truly democratic choice comes with a guarantee of success, and such choices always produce unintended outcomes. Democracy must embrace an experimental attitude toward society. </w:t>
      </w:r>
      <w:r w:rsidRPr="00D17675">
        <w:rPr>
          <w:b/>
          <w:iCs/>
          <w:u w:val="single"/>
        </w:rPr>
        <w:t>While it may seem odd to take aim at environmentalism while the uglier war on terror still presides, it is because we wish to move past the politics of fear that we should subject all the alternatives to rigorous scrutiny. As critics of the war on terror struggle to find a new legitimating principle, it appears they face a risk of renovating and reviving the same obsession with security and survival.</w:t>
      </w:r>
    </w:p>
    <w:p w:rsidR="0023476C" w:rsidRPr="00D17675" w:rsidRDefault="0023476C" w:rsidP="0023476C"/>
    <w:p w:rsidR="0023476C" w:rsidRPr="00D17675" w:rsidRDefault="0023476C" w:rsidP="0023476C">
      <w:pPr>
        <w:keepNext/>
        <w:keepLines/>
        <w:spacing w:before="40" w:after="0"/>
        <w:outlineLvl w:val="3"/>
        <w:rPr>
          <w:rFonts w:eastAsiaTheme="majorEastAsia"/>
          <w:u w:val="single"/>
        </w:rPr>
      </w:pPr>
      <w:r w:rsidRPr="00D17675">
        <w:rPr>
          <w:rFonts w:eastAsiaTheme="majorEastAsia" w:cstheme="majorBidi"/>
          <w:b/>
          <w:iCs/>
          <w:sz w:val="26"/>
        </w:rPr>
        <w:t>Link/Impact: Environmental Threats Are Filtered Through A Security lens that uses fear as a political path that leads to dehumanization and eco-totalitarianism</w:t>
      </w:r>
    </w:p>
    <w:p w:rsidR="0023476C" w:rsidRPr="00D17675" w:rsidRDefault="0023476C" w:rsidP="0023476C">
      <w:r w:rsidRPr="00D17675">
        <w:t>Deudney, Associate Professor of Political Science at Johns Hopkins University, N/A</w:t>
      </w:r>
    </w:p>
    <w:p w:rsidR="0023476C" w:rsidRPr="00D17675" w:rsidRDefault="0023476C" w:rsidP="0023476C">
      <w:r w:rsidRPr="00D17675">
        <w:t xml:space="preserve">(Daniel H., Graduate Institute of International and Development Studies, “Environmental Security”, </w:t>
      </w:r>
      <w:hyperlink r:id="rId9" w:history="1">
        <w:r w:rsidRPr="00D17675">
          <w:t>http://graduateinstitute.ch/files/live/sites/iheid/files/sites/political_science/shared/political_science/1857/Deudney.pdf</w:t>
        </w:r>
      </w:hyperlink>
      <w:r w:rsidRPr="00D17675">
        <w:t xml:space="preserve">, 7/12/14, AEG)                                                                                                                                                                                                                        At first glance, the most attractive feature of </w:t>
      </w:r>
      <w:r w:rsidRPr="00D17675">
        <w:rPr>
          <w:b/>
          <w:iCs/>
          <w:u w:val="single"/>
        </w:rPr>
        <w:t>linking fears about environmental threats with national security</w:t>
      </w:r>
      <w:r w:rsidRPr="00D17675">
        <w:t xml:space="preserve"> mentalities is the sense of urgency created, and the corresponding willingness to accept great sacrifice. If the basic habitability of the planet is being undermined, then some crisis mentality is warranted. But it is difficult to engender a sense of urgency and a willingness to sacrifice for extended periods of time. Crises </w:t>
      </w:r>
      <w:r w:rsidRPr="00D17675">
        <w:rPr>
          <w:b/>
          <w:iCs/>
          <w:u w:val="single"/>
        </w:rPr>
        <w:t>call for</w:t>
      </w:r>
      <w:r w:rsidRPr="00D17675">
        <w:t xml:space="preserve"> resolution, and the patience of a mobilized </w:t>
      </w:r>
      <w:r w:rsidRPr="00D17675">
        <w:lastRenderedPageBreak/>
        <w:t xml:space="preserve">pop- ulace is rarely long. For most people exertion in a crisis is motivated by a desire to return to normalcy, for the problem to be resolved once and for all. Wars demand victory and a return to peace. Such a cycle of passivity and arousal is not likely to make much of a contribution to establishing enduring patterns of environmentally sound behavior. Furthermore, </w:t>
      </w:r>
      <w:r w:rsidRPr="00D17675">
        <w:rPr>
          <w:b/>
          <w:iCs/>
          <w:u w:val="single"/>
        </w:rPr>
        <w:t>"crash" solutions are often bad ones-more expensive, I centralized, and poorly designed than other collective efforts. Framing the environmental .problem as a national security threat is also likely to entail the expansion of state capabilities to , regulate and manage the environment.</w:t>
      </w:r>
      <w:r w:rsidRPr="00D17675">
        <w:t xml:space="preserve"> In many developing coun- tries, states are simultaneously weak and oppressive and political identities are rarely national. In this context</w:t>
      </w:r>
      <w:r w:rsidRPr="00D17675">
        <w:rPr>
          <w:b/>
          <w:iCs/>
          <w:u w:val="single"/>
        </w:rPr>
        <w:t>, framing environmental problems as national security threats could provide a mandate for co- ercion</w:t>
      </w:r>
      <w:r w:rsidRPr="00D17675">
        <w:t>. In Africa where the pattern of political identities does not cor- respond to the borders of the state system, states tend to be both fragile and despotic. Already many states in the developing world are practicing what Nancy Peluso has termed "coercive conservation," the use of state power to dispossess locals of their traditional natural resources in order to benefit state elites and multinational corpora- tion~.~~ And as the anthropologist Jason Clay has pointed out, in many parts of the developing world, and particularly its tropical rain forests</w:t>
      </w:r>
      <w:r w:rsidRPr="00D17675">
        <w:rPr>
          <w:b/>
          <w:iCs/>
          <w:u w:val="single"/>
        </w:rPr>
        <w:t>, states are dispossessing and destroying indigenous peoples whose claim to distinct national identity is high but whose potential for statehood is very low or nonexistent.z7 Expanding the security state also puts individual freedom at risk</w:t>
      </w:r>
      <w:r w:rsidRPr="00D17675">
        <w:t xml:space="preserve">. As James Der Derian has pointed out, "to secure" also means "to tie down" or "prevent from moving."28A "security jacket" protects by con- king. </w:t>
      </w:r>
      <w:r w:rsidRPr="00D17675">
        <w:rPr>
          <w:b/>
          <w:iCs/>
          <w:u w:val="single"/>
        </w:rPr>
        <w:t>State actions to secure against a threat often involve erosion of individual liberty and greater restraint and oppression. Strong states have been the greatest source of security threats in the twenti- eth century: authoritarian and totalitarian states have murdered more of their citizens than died in all interstate Wars, and most deaths in War occurred in conñicts started by aggressive authońtar- ian and totalitarian states.</w:t>
      </w:r>
      <w:r w:rsidRPr="00D17675">
        <w:t xml:space="preserve">29 Given this record, Eric Stern’s agenda of “comprehensive security” and Norman Myers’s agenda of “ultimate security” have a sinister </w:t>
      </w:r>
      <w:r w:rsidRPr="00D17675">
        <w:rPr>
          <w:b/>
          <w:iCs/>
          <w:u w:val="single"/>
        </w:rPr>
        <w:t>potential. Because almost all human activ- ities affect the environment in some way or another, assigning states the task of environmental security could provide the foundation for an eco-totalitarianism. In short, a state providing comprehensive se- curity Will also assume total control.</w:t>
      </w:r>
    </w:p>
    <w:p w:rsidR="0023476C" w:rsidRPr="00D17675" w:rsidRDefault="0023476C" w:rsidP="0023476C"/>
    <w:p w:rsidR="0023476C" w:rsidRPr="00D17675" w:rsidRDefault="0023476C" w:rsidP="0023476C">
      <w:pPr>
        <w:keepNext/>
        <w:keepLines/>
        <w:spacing w:before="40" w:after="0"/>
        <w:outlineLvl w:val="3"/>
        <w:rPr>
          <w:rFonts w:eastAsiaTheme="majorEastAsia"/>
          <w:b/>
        </w:rPr>
      </w:pPr>
      <w:r w:rsidRPr="00D17675">
        <w:rPr>
          <w:rFonts w:eastAsiaTheme="majorEastAsia"/>
          <w:b/>
        </w:rPr>
        <w:t>Depending on Security to Solve Environmental Collapse Is Bad</w:t>
      </w:r>
    </w:p>
    <w:p w:rsidR="0023476C" w:rsidRPr="00D17675" w:rsidRDefault="0023476C" w:rsidP="0023476C">
      <w:pPr>
        <w:rPr>
          <w:rFonts w:ascii="Arial" w:hAnsi="Arial" w:cs="Arial"/>
          <w:color w:val="262626"/>
          <w:sz w:val="19"/>
          <w:szCs w:val="19"/>
        </w:rPr>
      </w:pPr>
      <w:r w:rsidRPr="00D17675">
        <w:rPr>
          <w:rFonts w:ascii="Arial" w:hAnsi="Arial" w:cs="Arial"/>
          <w:color w:val="262626"/>
          <w:sz w:val="19"/>
          <w:szCs w:val="19"/>
        </w:rPr>
        <w:t>Trennel, Ph,D Department of International Politics, 6</w:t>
      </w:r>
    </w:p>
    <w:p w:rsidR="0023476C" w:rsidRPr="00D17675" w:rsidRDefault="0023476C" w:rsidP="0023476C">
      <w:pPr>
        <w:rPr>
          <w:rFonts w:ascii="Arial" w:hAnsi="Arial" w:cs="Arial"/>
          <w:color w:val="262626"/>
          <w:sz w:val="19"/>
          <w:szCs w:val="19"/>
        </w:rPr>
      </w:pPr>
      <w:r w:rsidRPr="00D17675">
        <w:rPr>
          <w:rFonts w:ascii="Arial" w:hAnsi="Arial" w:cs="Arial"/>
          <w:color w:val="262626"/>
          <w:sz w:val="19"/>
          <w:szCs w:val="19"/>
        </w:rPr>
        <w:t xml:space="preserve"> (Paul, “The (Im)possibility of Environmental Security”, Conclusion, AEG)</w:t>
      </w:r>
    </w:p>
    <w:p w:rsidR="0023476C" w:rsidRPr="00D17675" w:rsidRDefault="0023476C" w:rsidP="0023476C">
      <w:pPr>
        <w:rPr>
          <w:rFonts w:ascii="Arial" w:hAnsi="Arial" w:cs="Arial"/>
          <w:color w:val="262626"/>
          <w:sz w:val="19"/>
          <w:szCs w:val="19"/>
        </w:rPr>
      </w:pPr>
      <w:r w:rsidRPr="00D17675">
        <w:rPr>
          <w:b/>
          <w:iCs/>
          <w:u w:val="single"/>
        </w:rPr>
        <w:t xml:space="preserve"> Linking the environment to the concept of security is at first glance an appealing tactic</w:t>
      </w:r>
      <w:r w:rsidRPr="00D17675">
        <w:t xml:space="preserve"> in the attempt to mobilize an extraordinary response to environmental vulnerabilities. However, </w:t>
      </w:r>
      <w:r w:rsidRPr="00D17675">
        <w:rPr>
          <w:b/>
          <w:iCs/>
          <w:u w:val="single"/>
        </w:rPr>
        <w:t xml:space="preserve">deeper analysis reveals this rhetorical strategy to be riddled with pitfalls. Initial concerns that the notion of security would import unsuitable mindsets into the environmental arena were met with the proposal that the concept of security could be fundamentally reinterpreted in order to make it more responsive to environmental demands. </w:t>
      </w:r>
      <w:r w:rsidRPr="00D17675">
        <w:t>I have claimed that</w:t>
      </w:r>
      <w:r w:rsidRPr="00D17675">
        <w:rPr>
          <w:b/>
          <w:iCs/>
          <w:u w:val="single"/>
        </w:rPr>
        <w:t xml:space="preserve"> the rationale underlying this move is fundamentally flawed.</w:t>
      </w:r>
      <w:r w:rsidRPr="00D17675">
        <w:t xml:space="preserve"> The desire to cling to security stems from a wish to retain the mobilization potential of security, yet insufficient consideration has been given to what it is that imbues security with the performative capacity to mobilize extraordinary responses. I have claimed that this stems not from the mere pronunciation of ‘security’ but from a complex set of political processes which are contingent upon the ability to </w:t>
      </w:r>
      <w:r w:rsidRPr="00D17675">
        <w:lastRenderedPageBreak/>
        <w:t xml:space="preserve">demonstrate to those one seeks to mobilize that they are subject to an imminent existential threat which warrants immediate evasive and corrective action. The environment does not provide concrete evidence of an existential threat because the impacts of environmental degradation are spatially and temporally distanced from the everyday experiences of citizens of industrialised nations. In light of this fact it becomes easy for individuals to overlook factual scientific evidence of the threat posed by environmental degradation in the same way that they are able to overlook more conventional examples of distant suffering. Norman Myers has noted, with a hint of despair, that “[w]ere environmental problems to strike us like a heart attack, we would rush our eco-systems into intensive-care units and have them restored. Instead they are like a cancer, quietly undercutting our foundations, unseen and unresisted” (Myers, 1993: 28). These words adeptly capture the at once challenging and frustrating nature of environmental hazards. Were environmental problems to strike contemporary society with bouts of destruction on a regular basis the mobilization potential of security could be easily unlocked because those called upon to mobilize would be in no doubt of the need to do so in order to save their own lives. The fact that environmental problems do not strike society, but are recognisable only through scientific formulations explains why the presentation of the environment as a security issue has failed, and will continue to fail, to produce large-scale mobilization. The very nature of the environmental threat – distant and diffuse – precludes successful securitization and renders the rhetorical use of the notion of ‘environmental security’ to generate an extraordinary response a practical impossibility. Whilst some may see this as a detrimental development in the quest to address environmental vulnerability this may not be the case. Lothar Brock has asked the devastatingly simple question “why need we stick to the term security at all?” (Brock, 1991: 418). Until now the answer to this question has stemmed from the desire to cling to the mobilization potential of security. </w:t>
      </w:r>
      <w:r w:rsidRPr="00D17675">
        <w:rPr>
          <w:b/>
          <w:iCs/>
          <w:u w:val="single"/>
        </w:rPr>
        <w:t>The claim that security will not import its performative capacity into the environmental realm erases the need to cling to security and stands as a route to unlocking the intellectual impasse surrounding the conceptual connection of environment and security. In so doing it also serves to clear the way for the conception of effective environmental solutions which transcend the security framework.</w:t>
      </w:r>
    </w:p>
    <w:p w:rsidR="0023476C" w:rsidRPr="00D17675" w:rsidRDefault="0023476C" w:rsidP="0023476C">
      <w:pPr>
        <w:rPr>
          <w:b/>
          <w:iCs/>
          <w:u w:val="single"/>
        </w:rPr>
      </w:pPr>
    </w:p>
    <w:p w:rsidR="0023476C" w:rsidRPr="00D17675" w:rsidRDefault="0023476C" w:rsidP="0023476C">
      <w:pPr>
        <w:keepNext/>
        <w:keepLines/>
        <w:spacing w:before="40" w:after="0"/>
        <w:outlineLvl w:val="3"/>
        <w:rPr>
          <w:rFonts w:eastAsiaTheme="majorEastAsia" w:cstheme="majorBidi"/>
          <w:b/>
          <w:iCs/>
          <w:sz w:val="26"/>
        </w:rPr>
      </w:pPr>
      <w:r w:rsidRPr="00D17675">
        <w:rPr>
          <w:rFonts w:eastAsiaTheme="majorEastAsia" w:cstheme="majorBidi"/>
          <w:b/>
          <w:iCs/>
          <w:sz w:val="26"/>
        </w:rPr>
        <w:t>Securitization of the Environment treats it so that the some measures are taken as a war would</w:t>
      </w:r>
    </w:p>
    <w:p w:rsidR="0023476C" w:rsidRPr="00D17675" w:rsidRDefault="0023476C" w:rsidP="0023476C">
      <w:r w:rsidRPr="00D17675">
        <w:t>Trombetta, Teacher in Politics and Environment, Department of International Studies, N/A</w:t>
      </w:r>
    </w:p>
    <w:p w:rsidR="0023476C" w:rsidRPr="00D17675" w:rsidRDefault="0023476C" w:rsidP="0023476C">
      <w:r w:rsidRPr="00D17675">
        <w:t xml:space="preserve">(Maria Julia, N/A, European International Studies Association, “The Securitization of the Environment and the Transformation of Security”, </w:t>
      </w:r>
      <w:hyperlink r:id="rId10" w:history="1">
        <w:r w:rsidRPr="00D17675">
          <w:t>http://www.eisa-net.org/be-bruga/eisa/files/events/turin/Trombetta-the_securitization_of_the_environment_and_the_transformation_of_security.pdf</w:t>
        </w:r>
      </w:hyperlink>
      <w:r w:rsidRPr="00D17675">
        <w:t>, 7/12/14, AEG)</w:t>
      </w:r>
    </w:p>
    <w:p w:rsidR="0023476C" w:rsidRPr="00D17675" w:rsidRDefault="0023476C" w:rsidP="0023476C">
      <w:r w:rsidRPr="00D17675">
        <w:t xml:space="preserve">Considering securitization (understood as the appeal to security and the discursive formation of security issues), within different contexts and by different actors, outlines the existence of a reflexive process that, through the appeal to security, questions the practices of securitization and the understanding of security that lies behind it. This certainly suggests a more complex reality than the one suggested by the CopS. For the School, security analysis fixes the rhetorical structure of securitization and opens it up to different threats. In a risk society, both the construction of threats and the construction of the rules by which security is carried out are open to a process of social construction and transformation. The attempts to apply traditional, national </w:t>
      </w:r>
      <w:r w:rsidRPr="00D17675">
        <w:lastRenderedPageBreak/>
        <w:t>security understanding to more sectors of social life have the effect of progressively exposing its incongruence. This essay has outlined how the theory of securitization as elaborated by the CopS is not well equipped to account for the emergence of security practices based on prevention and risk management even if they can be brought about by the very appeal to security</w:t>
      </w:r>
      <w:r w:rsidRPr="00D17675">
        <w:rPr>
          <w:b/>
          <w:iCs/>
          <w:u w:val="single"/>
        </w:rPr>
        <w:t>. Securitization theory has the great merit of conceptualising the power of discourses, and, more specifically, of the word security, in transforming a situation,</w:t>
      </w:r>
      <w:r w:rsidRPr="00D17675">
        <w:t xml:space="preserve"> but the CopS </w:t>
      </w:r>
      <w:r w:rsidRPr="00D17675">
        <w:rPr>
          <w:b/>
          <w:iCs/>
          <w:u w:val="single"/>
        </w:rPr>
        <w:t xml:space="preserve">identifies what characterises security, or the “securityness” of security, with the constitution of an enemy and the confrontational logic of war. </w:t>
      </w:r>
      <w:r w:rsidRPr="00D17675">
        <w:t xml:space="preserve">In this way the School has imposed a problematic fixity that tends to essentialize an historical and sector specific understanding of security and the practices legitimised by it. Moreover, in its questioning the opportunity of inscribing enemies in a context, the CopS </w:t>
      </w:r>
      <w:r w:rsidRPr="00D17675">
        <w:rPr>
          <w:b/>
          <w:iCs/>
          <w:u w:val="single"/>
        </w:rPr>
        <w:t xml:space="preserve">suggests the desecuritization of as many issues as possible, leaving unchallenged problematic sets of practices associated with national security and opening up the space for governing through them, all the times the word security is successfully evoked. In this way, any attempt to link the environment and security with the aims of transforming security practices drops out of the picture. There is no difference between uttering environmental security to justify a new role for the army or evoking it to introduce precautionary measures. For Wæver the intentions of the speakers are irrelevant and the consequences of a successful securitization are always dangerous. </w:t>
      </w:r>
      <w:r w:rsidRPr="00D17675">
        <w:rPr>
          <w:b/>
          <w:iCs/>
          <w:u w:val="single"/>
        </w:rPr>
        <w:cr/>
      </w:r>
      <w:r w:rsidRPr="00D17675">
        <w:t xml:space="preserve"> </w:t>
      </w:r>
    </w:p>
    <w:p w:rsidR="0023476C" w:rsidRPr="00D17675" w:rsidRDefault="0023476C" w:rsidP="0023476C">
      <w:pPr>
        <w:keepNext/>
        <w:keepLines/>
        <w:spacing w:before="40" w:after="0"/>
        <w:outlineLvl w:val="3"/>
        <w:rPr>
          <w:rFonts w:eastAsiaTheme="majorEastAsia" w:cstheme="majorBidi"/>
          <w:b/>
          <w:iCs/>
          <w:sz w:val="26"/>
        </w:rPr>
      </w:pPr>
      <w:r w:rsidRPr="00D17675">
        <w:rPr>
          <w:rFonts w:eastAsiaTheme="majorEastAsia" w:cstheme="majorBidi"/>
          <w:b/>
          <w:iCs/>
          <w:sz w:val="26"/>
        </w:rPr>
        <w:t xml:space="preserve">Securitizing environmental issues leads to a use of predetermined responses and logic that is often used in conflicts of violence </w:t>
      </w:r>
    </w:p>
    <w:p w:rsidR="0023476C" w:rsidRPr="00D17675" w:rsidRDefault="0023476C" w:rsidP="0023476C">
      <w:pPr>
        <w:rPr>
          <w:b/>
        </w:rPr>
      </w:pPr>
      <w:r w:rsidRPr="00D17675">
        <w:rPr>
          <w:b/>
        </w:rPr>
        <w:t>Lewis, academic advisor to the Ministry of Defense and completing PhD of International Studies, ‘7</w:t>
      </w:r>
    </w:p>
    <w:p w:rsidR="0023476C" w:rsidRPr="00D17675" w:rsidRDefault="0023476C" w:rsidP="0023476C">
      <w:pPr>
        <w:tabs>
          <w:tab w:val="left" w:pos="3510"/>
        </w:tabs>
      </w:pPr>
      <w:r w:rsidRPr="00D17675">
        <w:t xml:space="preserve">(Oliver, 12/02/07, E-International Relations Students, “Assess the Strengths and Weaknesses of ‘securitizing’ Environmental Degradation”, </w:t>
      </w:r>
      <w:hyperlink r:id="rId11" w:history="1">
        <w:r w:rsidRPr="00D17675">
          <w:t>http://www.e-ir.info/2007/12/02/assess-the-strengths-and-weaknesses-of-%E2%80%98securitizing%E2%80%99-environmental-degradation/</w:t>
        </w:r>
      </w:hyperlink>
      <w:r w:rsidRPr="00D17675">
        <w:t xml:space="preserve">, 7/13/14, AEG)                                                                             An active increase in human and societal vulnerability by a recognisable factor would arguably necessitate the securitisation of that issue. Environmental factors, such as the overuse of natural resources and the degradation of ecosystems undermine the quality of life for the people of a state and therefore foster an unstable environment that could create or exacerbate violent conflict[11]. In this regard, it is prudent to consider environmental degradation as a security issue because its extension into the realm of armed conflict raises it into the sphere of ‘high politics’. Sverre Lodgaard suggests that “where there is environmental degradation, or acute scarcity of resources, war may follow”[12]. Gleditsch argues that the prospect of warfare over environmental degradation and the consequential depletion of resources and their availability is not a new concept, and has long been a consideration of security policy-makers[13]. Furthermore, he argues that </w:t>
      </w:r>
      <w:r w:rsidRPr="00D17675">
        <w:rPr>
          <w:b/>
          <w:iCs/>
          <w:u w:val="single"/>
        </w:rPr>
        <w:t xml:space="preserve">environmental degradation itself is not new, that “streets with running sewers in ancient Rome [or] conditions in industrial cities in Britain in the nineteenth century” were of environmental concern. However, Gleditsch qualifies this assertion, commenting that while environmental degradation is not a new phenomenon, it is of much greater concern today because as we further deplete our resource base it increases the likelihood of conflict over the distribution of resources and systemic paranoia of straining global limits in “an unprecedented way”[14]. But to securitize environmental degradation on the strength that it increases the propensity for conflict is not necessarily accurate; other factors that are commonly associated as the cause of conflict have also been referenced as the source of environmental </w:t>
      </w:r>
      <w:r w:rsidRPr="00D17675">
        <w:rPr>
          <w:b/>
          <w:iCs/>
          <w:u w:val="single"/>
        </w:rPr>
        <w:lastRenderedPageBreak/>
        <w:t xml:space="preserve">degradation. Globalisation, weak states, poverty and a lack of international cooperation are issues that contribute to environmental degradation while also generating conflict between and within states. </w:t>
      </w:r>
      <w:r w:rsidRPr="00D17675">
        <w:t xml:space="preserve">Hauge and </w:t>
      </w:r>
      <w:r w:rsidRPr="00D17675">
        <w:rPr>
          <w:b/>
          <w:iCs/>
          <w:u w:val="single"/>
        </w:rPr>
        <w:t>Ellingsen studied environmental degradation as a potential cause of intra-state conflict and concluded that</w:t>
      </w:r>
      <w:r w:rsidRPr="00D17675">
        <w:t xml:space="preserve"> while deforestation, soil erosion and a lack of fresh water does contribute to violence</w:t>
      </w:r>
      <w:r w:rsidRPr="00D17675">
        <w:rPr>
          <w:b/>
          <w:iCs/>
          <w:u w:val="single"/>
        </w:rPr>
        <w:t>; it does not do so to the same extent as political, economic and socio-cultural factors[</w:t>
      </w:r>
      <w:r w:rsidRPr="00D17675">
        <w:t xml:space="preserve">15]. Therefore, it is possible to trace the roots of environmental degradation to a series of underlying causes, commonly systemic and structuralised violence, such as over-consumption of unsustainable resources in Western states, demographic pressures in developing countries and large-scale inequity in the distribution of resources to developing countries. Furthermore, </w:t>
      </w:r>
      <w:r w:rsidRPr="00D17675">
        <w:rPr>
          <w:b/>
          <w:iCs/>
          <w:u w:val="single"/>
        </w:rPr>
        <w:t>there are political and social negativities in securitising any issue, including environmental degradation. Placing the environment within a security framework dictates the use of a specific set of tools, a distinct logic and an often predetermined mindset. Security implies the use of force against an enemy, but environmental degradation can be recognised as “threats without enemies”[16]therefore strict military action in the conventional sense is impossible and betrays a further weakness in securitising environmental degradation</w:t>
      </w:r>
      <w:r w:rsidRPr="00D17675">
        <w:t>. It is only the resultant factors (conflict over the scarcity and availability of resources &amp;c.), as Admiral Sir Julian Oswald argues</w:t>
      </w:r>
      <w:r w:rsidRPr="00D17675">
        <w:rPr>
          <w:b/>
          <w:iCs/>
          <w:u w:val="single"/>
        </w:rPr>
        <w:t>, that will “lead to escalating insecurity and instabilities in which the forces of traditional security will be heavily engaged”[17]. As asserted earlier, to perceive the environment as a security issue enables the use of special powers which have the potential to curtail civil liberties:</w:t>
      </w:r>
      <w:r w:rsidRPr="00D17675">
        <w:t xml:space="preserve"> It can be argued that restricting the fuel consumption of a community or individual, or limiting further human behaviour when it is difficult to conceptualise the environment as an entity which can be harmed is an unacceptable intrusion into an individual or community’s way of life.</w:t>
      </w:r>
    </w:p>
    <w:p w:rsidR="0023476C" w:rsidRPr="008D6D97" w:rsidRDefault="008D6D97" w:rsidP="008D6D97">
      <w:pPr>
        <w:pStyle w:val="Heading4"/>
      </w:pPr>
      <w:r w:rsidRPr="008D6D97">
        <w:t xml:space="preserve">The aff’s masculine securitization of the environment causes serial policy failure </w:t>
      </w:r>
    </w:p>
    <w:p w:rsidR="0023476C" w:rsidRDefault="0023476C" w:rsidP="0023476C">
      <w:pPr>
        <w:pStyle w:val="Heading4"/>
      </w:pPr>
      <w:r>
        <w:t>Kumari, 12</w:t>
      </w:r>
    </w:p>
    <w:p w:rsidR="0023476C" w:rsidRPr="008D6D97" w:rsidRDefault="0023476C" w:rsidP="008D6D97">
      <w:pPr>
        <w:rPr>
          <w:bCs/>
          <w:sz w:val="26"/>
        </w:rPr>
      </w:pPr>
      <w:r w:rsidRPr="00147FAF">
        <w:rPr>
          <w:rStyle w:val="Style13ptBold"/>
        </w:rPr>
        <w:t>(Parmila, 1/29/12, “</w:t>
      </w:r>
      <w:hyperlink r:id="rId12" w:tooltip="Permanent Link to Securitising The Environment: A Barrier To Combating Environment Degradation Or A Solution In Itself?" w:history="1">
        <w:r w:rsidRPr="00147FAF">
          <w:rPr>
            <w:rStyle w:val="Style13ptBold"/>
          </w:rPr>
          <w:t>Securitising The Environment: A Barrier To Combating Environment Degradation Or A Solution In Itself?</w:t>
        </w:r>
      </w:hyperlink>
      <w:r w:rsidRPr="00147FAF">
        <w:rPr>
          <w:rStyle w:val="Style13ptBold"/>
        </w:rPr>
        <w:t xml:space="preserve">”, </w:t>
      </w:r>
      <w:hyperlink r:id="rId13" w:history="1">
        <w:r w:rsidRPr="00147FAF">
          <w:rPr>
            <w:rStyle w:val="Hyperlink"/>
            <w:b/>
            <w:sz w:val="26"/>
          </w:rPr>
          <w:t>http://www.e-ir.info/2012/01/29/securitising-the-environment-a-barrier-to-combating-environment-degradation-or-a-solution-in-itself/</w:t>
        </w:r>
      </w:hyperlink>
      <w:r w:rsidRPr="00147FAF">
        <w:rPr>
          <w:rStyle w:val="Style13ptBold"/>
        </w:rPr>
        <w:t>, 7/12/14, NB)</w:t>
      </w:r>
    </w:p>
    <w:p w:rsidR="0023476C" w:rsidRPr="00147FAF" w:rsidRDefault="0023476C" w:rsidP="0023476C">
      <w:pPr>
        <w:rPr>
          <w:rFonts w:ascii="Times" w:hAnsi="Times"/>
          <w:sz w:val="20"/>
          <w:szCs w:val="20"/>
        </w:rPr>
      </w:pPr>
      <w:r w:rsidRPr="00716BD4">
        <w:rPr>
          <w:shd w:val="clear" w:color="auto" w:fill="FFFFFF"/>
        </w:rPr>
        <w:t xml:space="preserve">The traditional </w:t>
      </w:r>
      <w:r w:rsidRPr="00716BD4">
        <w:rPr>
          <w:rStyle w:val="StyleUnderline"/>
        </w:rPr>
        <w:t>meaning of the term security is an “absence of existential threats to the state emerging from another state</w:t>
      </w:r>
      <w:r w:rsidRPr="00716BD4">
        <w:rPr>
          <w:shd w:val="clear" w:color="auto" w:fill="FFFFFF"/>
        </w:rPr>
        <w:t>” (Müller 2002:369 in Brauch 2008:6). T</w:t>
      </w:r>
      <w:r w:rsidRPr="00716BD4">
        <w:rPr>
          <w:rStyle w:val="StyleUnderline"/>
        </w:rPr>
        <w:t>hus it has to do with the military dimension of a state’s capacity to respond to violence</w:t>
      </w:r>
      <w:r w:rsidRPr="00716BD4">
        <w:rPr>
          <w:shd w:val="clear" w:color="auto" w:fill="FFFFFF"/>
        </w:rPr>
        <w:t xml:space="preserve"> (Smith 2005:27). The concept developed in the aftermath of the 1930’s era of military threats, where the appeasement of Hitler by the British Prime Minister Chamberlain had not worked (Barnett 2001:26). </w:t>
      </w:r>
      <w:r w:rsidRPr="00716BD4">
        <w:rPr>
          <w:rStyle w:val="StyleUnderline"/>
        </w:rPr>
        <w:t xml:space="preserve">This led to resurgence in realism, which claimed that maximisation of state security would be best accomplished via military power. </w:t>
      </w:r>
      <w:r w:rsidRPr="00716BD4">
        <w:rPr>
          <w:shd w:val="clear" w:color="auto" w:fill="FFFFFF"/>
        </w:rPr>
        <w:t xml:space="preserve">Indeed </w:t>
      </w:r>
      <w:r w:rsidRPr="00716BD4">
        <w:rPr>
          <w:rStyle w:val="StyleUnderline"/>
        </w:rPr>
        <w:t xml:space="preserve">realists believed that the state was crucial to securing it’s citizens’ lives because without it people would pursue their own selfish interests under the condition of anarchy. </w:t>
      </w:r>
      <w:r w:rsidRPr="00716BD4">
        <w:rPr>
          <w:shd w:val="clear" w:color="auto" w:fill="FFFFFF"/>
        </w:rPr>
        <w:t>As the individual interest equalled state interest, the build up of arms was justified (Hough 2004:3-11).</w:t>
      </w:r>
      <w:r>
        <w:rPr>
          <w:rFonts w:ascii="Times" w:hAnsi="Times"/>
          <w:sz w:val="20"/>
          <w:szCs w:val="20"/>
        </w:rPr>
        <w:t xml:space="preserve"> </w:t>
      </w:r>
      <w:r w:rsidRPr="00716BD4">
        <w:t xml:space="preserve">This belief was widely held up until the end of the Cold War, after which the security concept was adjusted to new dangers and concerns. These new threats were not coming from ‘another state’, nor did they involve the killing of people by weapons. </w:t>
      </w:r>
      <w:r w:rsidRPr="00716BD4">
        <w:rPr>
          <w:rStyle w:val="StyleUnderline"/>
        </w:rPr>
        <w:t>One of the considered dangers became environmental degradation</w:t>
      </w:r>
      <w:r w:rsidRPr="00716BD4">
        <w:t xml:space="preserve">, which was ‘exposed’ by national and international organisations, scientific communities and the public’s progressive access to </w:t>
      </w:r>
      <w:r w:rsidRPr="00716BD4">
        <w:lastRenderedPageBreak/>
        <w:t>information through the internet(Brauch 2008:10</w:t>
      </w:r>
      <w:r w:rsidRPr="008151E0">
        <w:rPr>
          <w:rStyle w:val="StyleUnderline"/>
        </w:rPr>
        <w:t>). Environmental degradation is “the processes by which the life-sustaining functions of the biosphere are disturbed”.</w:t>
      </w:r>
      <w:r w:rsidRPr="00716BD4">
        <w:t xml:space="preserve"> This includes climate change, biodiversity loss and depletion of fisheries and forests. </w:t>
      </w:r>
      <w:r w:rsidRPr="008151E0">
        <w:rPr>
          <w:rStyle w:val="StyleUnderline"/>
        </w:rPr>
        <w:t>There are two aspects to environmental degradation</w:t>
      </w:r>
      <w:r w:rsidRPr="00716BD4">
        <w:t xml:space="preserve">; firstly it concerns resource </w:t>
      </w:r>
      <w:r w:rsidRPr="008151E0">
        <w:rPr>
          <w:rStyle w:val="StyleUnderline"/>
        </w:rPr>
        <w:t>scarcities</w:t>
      </w:r>
      <w:r w:rsidRPr="00716BD4">
        <w:t xml:space="preserve">, which include the scarcity of “natural capital contributions to the economy” </w:t>
      </w:r>
      <w:r w:rsidRPr="008151E0">
        <w:rPr>
          <w:rStyle w:val="StyleUnderline"/>
        </w:rPr>
        <w:t xml:space="preserve">and </w:t>
      </w:r>
      <w:r w:rsidRPr="00716BD4">
        <w:t>secondly</w:t>
      </w:r>
      <w:r w:rsidRPr="008151E0">
        <w:rPr>
          <w:rStyle w:val="StyleUnderline"/>
        </w:rPr>
        <w:t>, the negative consequences of accumulation of waste in hydrological, soil and food cycles</w:t>
      </w:r>
      <w:r w:rsidRPr="00716BD4">
        <w:t xml:space="preserve"> because of the biosphere’s decreasing capacity to absorb it (Barnett 2001:14). </w:t>
      </w:r>
      <w:r w:rsidRPr="008151E0">
        <w:rPr>
          <w:rStyle w:val="StyleUnderline"/>
        </w:rPr>
        <w:t>In this way environmental degradation came to be seen as a security threat where the ecosystem and its ability to sustain certain life forms was at stake</w:t>
      </w:r>
      <w:r w:rsidRPr="00716BD4">
        <w:t xml:space="preserve"> (Brauch 2008:6).</w:t>
      </w:r>
      <w:r>
        <w:rPr>
          <w:rFonts w:ascii="Times" w:hAnsi="Times"/>
          <w:sz w:val="20"/>
          <w:szCs w:val="20"/>
        </w:rPr>
        <w:t xml:space="preserve"> </w:t>
      </w:r>
      <w:r w:rsidRPr="00716BD4">
        <w:t xml:space="preserve">Deudney argues that </w:t>
      </w:r>
      <w:r w:rsidRPr="008151E0">
        <w:rPr>
          <w:rStyle w:val="StyleUnderline"/>
        </w:rPr>
        <w:t>just because environment degradation causes the loss of lives, does not mean to say it should be securitised</w:t>
      </w:r>
      <w:r w:rsidRPr="00716BD4">
        <w:t>. Disease, old age and accidents take lives, yet they are not considered matters of security</w:t>
      </w:r>
      <w:r w:rsidRPr="008151E0">
        <w:rPr>
          <w:rStyle w:val="StyleUnderline"/>
        </w:rPr>
        <w:t>. If everything that causes a decline in human well-being is framed as a security threat, then “the term loses any analytical usefulness and becomes a loose synonym of ‘bad’”</w:t>
      </w:r>
      <w:r w:rsidRPr="00716BD4">
        <w:t xml:space="preserve"> (Deudney 1990:307). There are two issues that stem from this. Firstly, </w:t>
      </w:r>
      <w:r w:rsidRPr="008151E0">
        <w:rPr>
          <w:rStyle w:val="StyleUnderline"/>
        </w:rPr>
        <w:t>environmental security concerns the “vulnerability of people to the effects of environment degradation”, and so is a specific aspect of environmental degradatio</w:t>
      </w:r>
      <w:r w:rsidRPr="00716BD4">
        <w:t>n (Barnett 2001:17). It is not a catch-all concept because it excludes other environmental issues like sustainable development (Barnett 2001:23</w:t>
      </w:r>
      <w:r w:rsidRPr="00147FAF">
        <w:rPr>
          <w:rStyle w:val="StyleUnderline"/>
        </w:rPr>
        <w:t xml:space="preserve">). It refers to what is bad for people more than what is simply bad. The second problem </w:t>
      </w:r>
      <w:r w:rsidRPr="00147FAF">
        <w:t>with Deudney’s analysis</w:t>
      </w:r>
      <w:r w:rsidRPr="00147FAF">
        <w:rPr>
          <w:rStyle w:val="StyleUnderline"/>
        </w:rPr>
        <w:t xml:space="preserve"> is that old age, disease and accidents cannot really be equated with environmental degradation</w:t>
      </w:r>
      <w:r w:rsidRPr="00716BD4">
        <w:t>. To a certain extent these three problems are a natural part of human life. Ho</w:t>
      </w:r>
      <w:r w:rsidRPr="00147FAF">
        <w:rPr>
          <w:rStyle w:val="StyleUnderline"/>
        </w:rPr>
        <w:t>wever, environmental degradation is caused by people</w:t>
      </w:r>
      <w:r w:rsidRPr="00716BD4">
        <w:t>. Climate change has been brought about by an increase in co2 levels because of human activity, and its associated sea level rise can displace populations living along coastlines. Bangladesh, for example, is especially vulnerable to floods (Mathews 1989:174).</w:t>
      </w:r>
      <w:r>
        <w:rPr>
          <w:rFonts w:ascii="Times" w:hAnsi="Times"/>
          <w:sz w:val="20"/>
          <w:szCs w:val="20"/>
        </w:rPr>
        <w:t xml:space="preserve"> </w:t>
      </w:r>
      <w:r w:rsidRPr="00716BD4">
        <w:t xml:space="preserve">In any case, </w:t>
      </w:r>
      <w:r w:rsidRPr="00147FAF">
        <w:rPr>
          <w:rStyle w:val="StyleUnderline"/>
        </w:rPr>
        <w:t>any disadvantages of ‘loosening’ of security may not outweigh the possible benefits. Securitising the environment attracts the attention of high-level decision makers and results in the mobilisation of resource</w:t>
      </w:r>
      <w:r w:rsidRPr="00716BD4">
        <w:t xml:space="preserve">s (Detraz and Betsill 2009:303) </w:t>
      </w:r>
      <w:r w:rsidRPr="00147FAF">
        <w:rPr>
          <w:rStyle w:val="StyleUnderline"/>
        </w:rPr>
        <w:t>because “security encapsulates danger much better than concepts like sustainability, vulnerability or adaptation</w:t>
      </w:r>
      <w:r w:rsidRPr="00716BD4">
        <w:t xml:space="preserve">” (Barnett 2003:14). </w:t>
      </w:r>
      <w:r w:rsidRPr="00147FAF">
        <w:rPr>
          <w:rStyle w:val="StyleUnderline"/>
        </w:rPr>
        <w:t>It is also ideal in that it facilitates communication between a diverse range of interests, which is important since environmental degradation impacts more than just one party</w:t>
      </w:r>
      <w:r w:rsidRPr="00716BD4">
        <w:t xml:space="preserve"> (Barnett 2001:136). Consider the following scenario. </w:t>
      </w:r>
      <w:r w:rsidRPr="00147FAF">
        <w:rPr>
          <w:rStyle w:val="StyleUnderline"/>
        </w:rPr>
        <w:t>Continued population growth means greater pressure on governments to provide adequate food, housing, jobs and healthcare. The task is all the more difficult for developing countries, where funds previously going to resource conservation are redirected to meet basic needs. Scarcity of resources due to lack of resource conservation is bad news for these countries’ economic performance, as resources are the natural capital contributions to the economy. This could lead to political instability and conflict, pushing people out of their homes to seek refuge across borders. These refugees will create extra demand for food and place new burdens on the land in the place where they settle</w:t>
      </w:r>
      <w:r w:rsidRPr="00716BD4">
        <w:t xml:space="preserve"> (Mathews 1989:162-168). This is one of many paths down which population growth can take states, but the point is that resource scarcity in one area can spread its effects across borders. </w:t>
      </w:r>
      <w:r w:rsidRPr="00147FAF">
        <w:rPr>
          <w:rStyle w:val="StyleUnderline"/>
        </w:rPr>
        <w:t>This is especially so now due to economic interdependence</w:t>
      </w:r>
      <w:r w:rsidRPr="00716BD4">
        <w:t xml:space="preserve">. </w:t>
      </w:r>
      <w:r w:rsidRPr="00147FAF">
        <w:rPr>
          <w:rStyle w:val="StyleUnderline"/>
        </w:rPr>
        <w:t>If the effects of environmental degradation do not respect borders/areas, then this presents a case for cooperation with all those people in the world that are affected. If securitisation achieves high awareness and facilitates communication from various interested parties,</w:t>
      </w:r>
      <w:r w:rsidRPr="00716BD4">
        <w:t xml:space="preserve"> then it seems worthwhile. In this way securitisation may allow the meaning of environmental security to be stood and pronounced not just from one place, but from many. The amalgamation of these standpoints may just lead to the closest thing possible to a neutral one.</w:t>
      </w:r>
    </w:p>
    <w:p w:rsidR="0023476C" w:rsidRDefault="0023476C" w:rsidP="0023476C"/>
    <w:p w:rsidR="0023476C" w:rsidRDefault="0023476C" w:rsidP="0023476C">
      <w:pPr>
        <w:pStyle w:val="Heading4"/>
      </w:pPr>
      <w:r>
        <w:lastRenderedPageBreak/>
        <w:t>Securitizing the environment allows for the North to use the South as a scapegoat to blame environmental degradation on</w:t>
      </w:r>
    </w:p>
    <w:p w:rsidR="0023476C" w:rsidRDefault="0023476C" w:rsidP="0023476C">
      <w:pPr>
        <w:pStyle w:val="Heading4"/>
      </w:pPr>
      <w:r>
        <w:t>Kumari, 12</w:t>
      </w:r>
    </w:p>
    <w:p w:rsidR="0023476C" w:rsidRPr="0063619B" w:rsidRDefault="0023476C" w:rsidP="0023476C">
      <w:pPr>
        <w:rPr>
          <w:sz w:val="26"/>
        </w:rPr>
      </w:pPr>
      <w:r w:rsidRPr="00147FAF">
        <w:rPr>
          <w:rStyle w:val="Style13ptBold"/>
        </w:rPr>
        <w:t>(Parmila, 1/29/12, “</w:t>
      </w:r>
      <w:hyperlink r:id="rId14" w:tooltip="Permanent Link to Securitising The Environment: A Barrier To Combating Environment Degradation Or A Solution In Itself?" w:history="1">
        <w:r w:rsidRPr="00147FAF">
          <w:rPr>
            <w:rStyle w:val="Style13ptBold"/>
          </w:rPr>
          <w:t>Securitising The Environment: A Barrier To Combating Environment Degradation Or A Solution In Itself?</w:t>
        </w:r>
      </w:hyperlink>
      <w:r w:rsidRPr="00147FAF">
        <w:rPr>
          <w:rStyle w:val="Style13ptBold"/>
        </w:rPr>
        <w:t xml:space="preserve">”, </w:t>
      </w:r>
      <w:hyperlink r:id="rId15" w:history="1">
        <w:r w:rsidRPr="00147FAF">
          <w:rPr>
            <w:rStyle w:val="Hyperlink"/>
            <w:b/>
            <w:sz w:val="26"/>
          </w:rPr>
          <w:t>http://www.e-ir.info/2012/01/29/securitising-the-environment-a-barrier-to-combating-environment-degradation-or-a-solution-in-itself/</w:t>
        </w:r>
      </w:hyperlink>
      <w:r w:rsidRPr="00147FAF">
        <w:rPr>
          <w:rStyle w:val="Style13ptBold"/>
        </w:rPr>
        <w:t>, 7/12/14, NB)</w:t>
      </w:r>
    </w:p>
    <w:p w:rsidR="0023476C" w:rsidRPr="002210A6" w:rsidRDefault="0023476C" w:rsidP="0023476C">
      <w:pPr>
        <w:rPr>
          <w:u w:val="single"/>
        </w:rPr>
      </w:pPr>
      <w:r w:rsidRPr="009F4D90">
        <w:t>Secondly</w:t>
      </w:r>
      <w:r w:rsidRPr="009F4D90">
        <w:rPr>
          <w:rStyle w:val="StyleUnderline"/>
        </w:rPr>
        <w:t>, the assertion that environmental degradation is a primary reason of conflict is purely speculative</w:t>
      </w:r>
      <w:r w:rsidRPr="009F4D90">
        <w:t xml:space="preserve"> (Barnett 2003:10). Barnett suggests that </w:t>
      </w:r>
      <w:r w:rsidRPr="009F4D90">
        <w:rPr>
          <w:rStyle w:val="StyleUnderline"/>
        </w:rPr>
        <w:t>the ‘evidence’ provided in support is a collection of historical events chosen to support the conflict-scarcity storyline and reify the realist assumption that eventually humans will resort to violence</w:t>
      </w:r>
      <w:r w:rsidRPr="009F4D90">
        <w:t xml:space="preserve"> (Barnett 2001:66). </w:t>
      </w:r>
      <w:r w:rsidRPr="009F4D90">
        <w:rPr>
          <w:rStyle w:val="StyleUnderline"/>
        </w:rPr>
        <w:t>This is as opposed to acknowledging that humans are equally capable of adapting</w:t>
      </w:r>
      <w:r w:rsidRPr="009F4D90">
        <w:t xml:space="preserve">. Thirdly, research shows that it is abundance of resources which drives competition, not scarcity (Barnet 2003:11). This makes sense because any territorial conquest to obtain resources will be expensive. </w:t>
      </w:r>
      <w:r w:rsidRPr="009F4D90">
        <w:rPr>
          <w:rStyle w:val="StyleUnderline"/>
        </w:rPr>
        <w:t>A poor country suffering from resource scarcity would not be able to afford an offensive war</w:t>
      </w:r>
      <w:r w:rsidRPr="009F4D90">
        <w:t>(Deudney 1990: 309-11).</w:t>
      </w:r>
      <w:r>
        <w:t xml:space="preserve"> </w:t>
      </w:r>
      <w:r w:rsidRPr="009F4D90">
        <w:t xml:space="preserve">The second and third points mean that </w:t>
      </w:r>
      <w:r w:rsidRPr="009F4D90">
        <w:rPr>
          <w:rStyle w:val="StyleUnderline"/>
        </w:rPr>
        <w:t>environmental-conflict literature counteracts any attempts at solving the problem of environmental degradation</w:t>
      </w:r>
      <w:r w:rsidRPr="009F4D90">
        <w:t xml:space="preserve">. </w:t>
      </w:r>
      <w:r w:rsidRPr="009F4D90">
        <w:rPr>
          <w:rStyle w:val="StyleUnderline"/>
        </w:rPr>
        <w:t>The discourse attributes high intentionality to people-because of scarcity they decide to become violent. This ignores the fact that human actions are not intended to harm the environment</w:t>
      </w:r>
      <w:r w:rsidRPr="009F4D90">
        <w:t xml:space="preserve">. </w:t>
      </w:r>
      <w:r w:rsidRPr="009F4D90">
        <w:rPr>
          <w:rStyle w:val="StyleUnderline"/>
        </w:rPr>
        <w:t xml:space="preserve">The high intentionality given to people prevents them from being seen as victims </w:t>
      </w:r>
      <w:r w:rsidRPr="009F4D90">
        <w:t xml:space="preserve">who need help. </w:t>
      </w:r>
      <w:r w:rsidRPr="009F4D90">
        <w:rPr>
          <w:rStyle w:val="StyleUnderline"/>
        </w:rPr>
        <w:t>Instead they are</w:t>
      </w:r>
      <w:r w:rsidRPr="009F4D90">
        <w:t xml:space="preserve"> pictured as </w:t>
      </w:r>
      <w:r w:rsidRPr="009F4D90">
        <w:rPr>
          <w:rStyle w:val="StyleUnderline"/>
        </w:rPr>
        <w:t>threats to state security</w:t>
      </w:r>
      <w:r w:rsidRPr="009F4D90">
        <w:t xml:space="preserve">. </w:t>
      </w:r>
      <w:r w:rsidRPr="009F4D90">
        <w:rPr>
          <w:rStyle w:val="StyleUnderline"/>
        </w:rPr>
        <w:t>This view can exacerbate ethnic tensions as the state uses minority groups as scapegoats for environmental degradation. It also means that only those involved in conflict are relevant to environmental security, not those who are vulnerable</w:t>
      </w:r>
      <w:r w:rsidRPr="009F4D90">
        <w:t xml:space="preserve"> (Detraz and Betsill 2009:307-15). In this way </w:t>
      </w:r>
      <w:r w:rsidRPr="009F4D90">
        <w:rPr>
          <w:rStyle w:val="StyleUnderline"/>
        </w:rPr>
        <w:t>the South is scripted as “primeval Other</w:t>
      </w:r>
      <w:r w:rsidRPr="009F4D90">
        <w:t xml:space="preserve">” (Barnett 2001:65), </w:t>
      </w:r>
      <w:r w:rsidRPr="009F4D90">
        <w:rPr>
          <w:rStyle w:val="StyleUnderline"/>
        </w:rPr>
        <w:t xml:space="preserve">where order can only be maintained by the intervention of the North, rather than by the provision of aid. </w:t>
      </w:r>
      <w:r w:rsidRPr="0063619B">
        <w:rPr>
          <w:rStyle w:val="StyleUnderline"/>
        </w:rPr>
        <w:t>The North’s agency in creating the environmental problems is completely erased. Instead environmental degradation is seen from the perspective of the individual state, questioning how it could affect the state</w:t>
      </w:r>
      <w:r w:rsidRPr="009F4D90">
        <w:t>, i.e. increased migration (Allenby 2000:18) and this leads to the adoption of narrow policies.</w:t>
      </w:r>
      <w:r>
        <w:t xml:space="preserve"> </w:t>
      </w:r>
      <w:r w:rsidRPr="009F4D90">
        <w:t xml:space="preserve">Saad has said that </w:t>
      </w:r>
      <w:r w:rsidRPr="0063619B">
        <w:rPr>
          <w:rStyle w:val="StyleUnderline"/>
        </w:rPr>
        <w:t>securitising the environment in this way allows the North to justify intervening and forcing developing nations to follow policies which encapsulate the North’s norms</w:t>
      </w:r>
      <w:r w:rsidRPr="009F4D90">
        <w:t xml:space="preserve"> (Saad 1991:325-7). In this way </w:t>
      </w:r>
      <w:r w:rsidRPr="0063619B">
        <w:rPr>
          <w:rStyle w:val="StyleUnderline"/>
        </w:rPr>
        <w:t>the powerful become stronger, and the weak weaker</w:t>
      </w:r>
      <w:r w:rsidRPr="009F4D90">
        <w:t xml:space="preserve">. This view may affect the South’s relations with the North. For example, Detraz and Betsill have commented on tensions between the North and South in the 2007 United Nations Security Council debate on climate change. Only 29% of the Southern states compared to 70% of Northern speakers supported the idea of the Security Council being a place to develop a global response to climate change. The reasons for this difference was that shifting decision-making to the Security Council would make Southern states unable to promote efficiently their interests in obtaining resources for climate adaptation and mitigation plans. Furthermore, Egypt and India argued that in suggesting this Northern countries were avoiding their responsibilities for controlling greenhouse gases, by trying to “shift attention to the need to address potential climate-related conflict in the South” (Detraz and Betsill 2009:312). </w:t>
      </w:r>
      <w:r w:rsidRPr="0063619B">
        <w:rPr>
          <w:rStyle w:val="StyleUnderline"/>
        </w:rPr>
        <w:t>In this way environmental security becomes a barrier because the traditional (realist) concept of security is used toimmobilise any action towards dealing with the root causes of environmental degradation.</w:t>
      </w:r>
    </w:p>
    <w:p w:rsidR="0023476C" w:rsidRPr="00B50565" w:rsidRDefault="0023476C" w:rsidP="0023476C">
      <w:pPr>
        <w:rPr>
          <w:rStyle w:val="StyleUnderline"/>
        </w:rPr>
      </w:pPr>
      <w:r w:rsidRPr="00150BA7">
        <w:rPr>
          <w:rStyle w:val="StyleUnderline"/>
        </w:rPr>
        <w:lastRenderedPageBreak/>
        <w:t>Securitising the environment can become a barrier to preventing environmental degradation because ‘security’ is still associated with traditional conceptions of violence</w:t>
      </w:r>
      <w:r w:rsidRPr="00150BA7">
        <w:t xml:space="preserve"> </w:t>
      </w:r>
      <w:r w:rsidRPr="00150BA7">
        <w:rPr>
          <w:rStyle w:val="StyleUnderline"/>
        </w:rPr>
        <w:t>as linked to the state.</w:t>
      </w:r>
      <w:r w:rsidRPr="00150BA7">
        <w:t xml:space="preserve"> This means that widening of the term to frame environmental issues has caused the meaning of ‘security’ to evolve from Table 1 to Table 2. </w:t>
      </w:r>
      <w:r w:rsidRPr="00B50565">
        <w:rPr>
          <w:rStyle w:val="StyleUnderline"/>
        </w:rPr>
        <w:t>Redefining security like this pits the South against the North which negatively affects chances of cooperation between the two</w:t>
      </w:r>
      <w:r w:rsidRPr="00150BA7">
        <w:t xml:space="preserve">. </w:t>
      </w:r>
      <w:r w:rsidRPr="00B50565">
        <w:rPr>
          <w:rStyle w:val="StyleUnderline"/>
        </w:rPr>
        <w:t>This is bad given that the transnational scope of environmental degradation means that international cooperation is a necessity. This can only be argument for the deepening of ‘security’ to mean human security, and it has been shown how this may be possible through a constructivist reading. Thus the real sources of environmental degradation can be exposed-including development and economic factors</w:t>
      </w:r>
      <w:r w:rsidRPr="00150BA7">
        <w:t>. The hope is to usher the evolution of ‘environmental security’ from Table 2 to Table 3, so that it is humankind’s survival from the threat of human action that is to be secured. In this regard it is difficult not to speculate what knock-on effects such a redefinition may have</w:t>
      </w:r>
      <w:r w:rsidRPr="00B50565">
        <w:rPr>
          <w:rStyle w:val="StyleUnderline"/>
        </w:rPr>
        <w:t>. If ‘security’ is reconstructed to mean the security of humankind, this may be one step closer to the sovereignty of states being pooled into one body, i.e. a “World State”</w:t>
      </w:r>
      <w:r w:rsidRPr="00150BA7">
        <w:t xml:space="preserve"> (Wendt 2003).</w:t>
      </w:r>
      <w:r w:rsidRPr="00150BA7">
        <w:rPr>
          <w:i/>
          <w:iCs/>
        </w:rPr>
        <w:t> </w:t>
      </w:r>
      <w:r w:rsidRPr="00B50565">
        <w:rPr>
          <w:rStyle w:val="StyleUnderline"/>
        </w:rPr>
        <w:t>This transformation may help the environmental agenda by “’amplification’ of intentionality from individuals and groups to the global level”</w:t>
      </w:r>
      <w:r w:rsidRPr="00150BA7">
        <w:t xml:space="preserve"> (Wendt 2003:530), </w:t>
      </w:r>
      <w:r w:rsidRPr="00B50565">
        <w:rPr>
          <w:rStyle w:val="StyleUnderline"/>
        </w:rPr>
        <w:t xml:space="preserve">so that voices of the present South could be given an equal platform </w:t>
      </w:r>
      <w:r w:rsidRPr="00150BA7">
        <w:t xml:space="preserve">to the voices of the more affluent. However, it is equally possible that these very voices become lost within such a framework. The effectiveness of current international regimes is unknown, so there is no real evidence to suggest a ‘world state’ would do any better. However the ability of nonstate actors like NGOs, the scientific community and businesses to circumvent states to set global environmental standards could be the start of a change to global governance (Biermann and Dingwerth 2004:10-11). </w:t>
      </w:r>
      <w:r w:rsidRPr="00B50565">
        <w:rPr>
          <w:rStyle w:val="StyleUnderline"/>
        </w:rPr>
        <w:t>If this were to occur then the problems associated with ‘national security’ would be alleviated, thus removing any barriers to relieving the effects of environmental degradation. To get to such a position requires selfless political will; but if constructivists are right in saying that security is what we make of it, then it is in the hands of humankind to decide whether ‘security’ should be a barrier to combating environmental degradation, or a solution in itself.</w:t>
      </w:r>
    </w:p>
    <w:p w:rsidR="0023476C" w:rsidRPr="00150BA7" w:rsidRDefault="0023476C" w:rsidP="0023476C">
      <w:pPr>
        <w:rPr>
          <w:rFonts w:ascii="Times" w:eastAsia="Times New Roman" w:hAnsi="Times"/>
          <w:sz w:val="20"/>
          <w:szCs w:val="20"/>
        </w:rPr>
      </w:pPr>
    </w:p>
    <w:p w:rsidR="0023476C" w:rsidRPr="00AF5046" w:rsidRDefault="0023476C" w:rsidP="0023476C"/>
    <w:p w:rsidR="0023476C" w:rsidRDefault="0023476C" w:rsidP="0023476C"/>
    <w:p w:rsidR="0023476C" w:rsidRDefault="0023476C" w:rsidP="0023476C">
      <w:pPr>
        <w:pStyle w:val="Heading3"/>
      </w:pPr>
      <w:r>
        <w:lastRenderedPageBreak/>
        <w:t>Eco-Fem</w:t>
      </w:r>
    </w:p>
    <w:p w:rsidR="0023476C" w:rsidRDefault="0023476C" w:rsidP="0023476C"/>
    <w:p w:rsidR="0023476C" w:rsidRPr="009F43ED" w:rsidRDefault="0023476C" w:rsidP="0023476C">
      <w:pPr>
        <w:pStyle w:val="Heading4"/>
      </w:pPr>
      <w:r>
        <w:t xml:space="preserve">Society’s relationship to the environment is filtered through a hierarchical relationship that is based in patriarchy </w:t>
      </w:r>
    </w:p>
    <w:p w:rsidR="0023476C" w:rsidRDefault="0023476C" w:rsidP="0023476C">
      <w:r>
        <w:rPr>
          <w:rStyle w:val="Style13ptBold"/>
        </w:rPr>
        <w:t>Bookchin</w:t>
      </w:r>
      <w:r w:rsidRPr="00EC367E">
        <w:rPr>
          <w:rStyle w:val="Style13ptBold"/>
        </w:rPr>
        <w:t xml:space="preserve">, </w:t>
      </w:r>
      <w:r>
        <w:rPr>
          <w:rStyle w:val="Style13ptBold"/>
        </w:rPr>
        <w:t>visionary social theorist</w:t>
      </w:r>
      <w:r w:rsidRPr="00EC367E">
        <w:rPr>
          <w:rStyle w:val="Style13ptBold"/>
        </w:rPr>
        <w:t xml:space="preserve">, </w:t>
      </w:r>
      <w:r>
        <w:rPr>
          <w:rStyle w:val="Style13ptBold"/>
        </w:rPr>
        <w:t>80</w:t>
      </w:r>
      <w:r>
        <w:t xml:space="preserve"> </w:t>
      </w:r>
      <w:r w:rsidRPr="00CD49EF">
        <w:t>(</w:t>
      </w:r>
      <w:r>
        <w:t>Murray</w:t>
      </w:r>
      <w:r w:rsidRPr="00CD49EF">
        <w:t xml:space="preserve">, </w:t>
      </w:r>
      <w:r>
        <w:t>1/1980</w:t>
      </w:r>
      <w:r w:rsidRPr="00EC367E">
        <w:t>, “</w:t>
      </w:r>
      <w:r>
        <w:t>Toward an Ecological Society</w:t>
      </w:r>
      <w:r w:rsidRPr="002F722D">
        <w:t xml:space="preserve">”, </w:t>
      </w:r>
      <w:hyperlink r:id="rId16" w:history="1">
        <w:r w:rsidRPr="002F722D">
          <w:t>http://logica.ugent.be/philosophica/fulltexts/13-6.pdf</w:t>
        </w:r>
      </w:hyperlink>
      <w:r w:rsidRPr="00EC367E">
        <w:t>, 7/</w:t>
      </w:r>
      <w:r>
        <w:t>12/14, AX)</w:t>
      </w:r>
    </w:p>
    <w:p w:rsidR="0023476C" w:rsidRPr="00BB0FFE" w:rsidRDefault="0023476C" w:rsidP="0023476C">
      <w:r w:rsidRPr="00BB0FFE">
        <w:t xml:space="preserve">These concepts, brought together in a totality that could be expressed as unity in diversity, spontaneity, and complementarity, comprise not only a judgment that derives from an "artful science" or "scientific art" (as I have described ecology elsewhere); they also constitute an overall sensibility that we are slowly recovering from a distant archaic world and placing in a new social context. </w:t>
      </w:r>
      <w:r w:rsidRPr="00BB0FFE">
        <w:rPr>
          <w:rStyle w:val="StyleUnderline"/>
        </w:rPr>
        <w:t>The notion that man is destined to dominate nature stems from the domination of</w:t>
      </w:r>
      <w:r w:rsidRPr="00BB0FFE">
        <w:t xml:space="preserve"> man by man - and perhaps even earlier, by the domination of </w:t>
      </w:r>
      <w:r w:rsidRPr="00BB0FFE">
        <w:rPr>
          <w:rStyle w:val="StyleUnderline"/>
        </w:rPr>
        <w:t xml:space="preserve">woman by man </w:t>
      </w:r>
      <w:r w:rsidRPr="00BB0FFE">
        <w:t xml:space="preserve">and the domination of the young by the old. </w:t>
      </w:r>
      <w:r w:rsidRPr="008C1DCD">
        <w:rPr>
          <w:rStyle w:val="StyleUnderline"/>
        </w:rPr>
        <w:t>The hierarchical mentality that arranges experience itself</w:t>
      </w:r>
      <w:r w:rsidRPr="00BB0FFE">
        <w:t xml:space="preserve"> - in all its forms - </w:t>
      </w:r>
      <w:r w:rsidRPr="008C1DCD">
        <w:rPr>
          <w:rStyle w:val="StyleUnderline"/>
        </w:rPr>
        <w:t xml:space="preserve">along hierarchically pyramidal lines is a mode of perception and conceptualization into which we have been socialized by hierarchical society. </w:t>
      </w:r>
      <w:r w:rsidRPr="001D152D">
        <w:t xml:space="preserve">This mentality tends to be tenuous or completely absent in non-hierarchical communities. So-called "primitive" societies that are based on a simple sexual division of labor, that lack states and hierarchical institutions, do not experience reality as we do through a filter that categorizes phenomena in terms of "superior" and "inferior" or "above" </w:t>
      </w:r>
      <w:r w:rsidRPr="008C1DCD">
        <w:t xml:space="preserve">and "below". </w:t>
      </w:r>
      <w:r w:rsidRPr="008C1DCD">
        <w:rPr>
          <w:rStyle w:val="StyleUnderline"/>
        </w:rPr>
        <w:t>In the absence of inequality, these truly organic communities do not even have a word for equality.</w:t>
      </w:r>
      <w:r w:rsidRPr="00BB0FFE">
        <w:t xml:space="preserve"> As Dorothy Lee observes in her superb discussion of the "primitive" mind, "</w:t>
      </w:r>
      <w:r w:rsidRPr="001D152D">
        <w:rPr>
          <w:rStyle w:val="StyleUnderline"/>
        </w:rPr>
        <w:t>equality exists in the very nature of things, as a byproduct of the democratic structure of the culture itself, not as a principle to be applied. In such societies, there is no attempt to achieve the goal of equality, and in fact there is no concept of equality.</w:t>
      </w:r>
      <w:r w:rsidRPr="00BB0FFE">
        <w:t xml:space="preserve"> Often, there is no linguistic mechanism whatever for comparison. What we find is an absolute respect for man, for all individual</w:t>
      </w:r>
      <w:r>
        <w:t>s irrespective of age and sex".</w:t>
      </w:r>
    </w:p>
    <w:p w:rsidR="0023476C" w:rsidRDefault="0023476C" w:rsidP="0023476C"/>
    <w:p w:rsidR="0023476C" w:rsidRDefault="0023476C" w:rsidP="0023476C">
      <w:pPr>
        <w:pStyle w:val="Heading4"/>
      </w:pPr>
      <w:r>
        <w:t xml:space="preserve">Attempting to develop the natural objectifies women as nature and ultimately threatens life </w:t>
      </w:r>
    </w:p>
    <w:p w:rsidR="0023476C" w:rsidRPr="00E7121F" w:rsidRDefault="0023476C" w:rsidP="0023476C">
      <w:pPr>
        <w:rPr>
          <w:rStyle w:val="Style13ptBold"/>
        </w:rPr>
      </w:pPr>
      <w:r>
        <w:rPr>
          <w:rStyle w:val="Style13ptBold"/>
        </w:rPr>
        <w:t>Urban, Prof</w:t>
      </w:r>
      <w:r w:rsidRPr="00E7121F">
        <w:rPr>
          <w:rStyle w:val="Style13ptBold"/>
        </w:rPr>
        <w:t xml:space="preserve"> in the Women’s Studies Program at </w:t>
      </w:r>
      <w:r>
        <w:rPr>
          <w:rStyle w:val="Style13ptBold"/>
        </w:rPr>
        <w:t>Humboldt University, 01</w:t>
      </w:r>
      <w:r w:rsidRPr="00E7121F">
        <w:rPr>
          <w:rStyle w:val="Style13ptBold"/>
        </w:rPr>
        <w:t xml:space="preserve"> </w:t>
      </w:r>
      <w:r>
        <w:rPr>
          <w:rStyle w:val="Style13ptBold"/>
        </w:rPr>
        <w:t xml:space="preserve">(Jessica LeAnn, August 2001, MSU, </w:t>
      </w:r>
      <w:r w:rsidRPr="00E7121F">
        <w:rPr>
          <w:rStyle w:val="Style13ptBold"/>
        </w:rPr>
        <w:t>“Constructing Blame: Overpopulation, Environmental Securi</w:t>
      </w:r>
      <w:r>
        <w:rPr>
          <w:rStyle w:val="Style13ptBold"/>
        </w:rPr>
        <w:t xml:space="preserve">ty and International Relations”, </w:t>
      </w:r>
      <w:hyperlink r:id="rId17" w:history="1">
        <w:r w:rsidRPr="00C44D1E">
          <w:rPr>
            <w:rStyle w:val="Hyperlink"/>
            <w:sz w:val="26"/>
          </w:rPr>
          <w:t>http://gencen.isp.msu.edu/documents/Working_Papers/WP273.pdf</w:t>
        </w:r>
      </w:hyperlink>
      <w:r>
        <w:rPr>
          <w:rStyle w:val="Style13ptBold"/>
        </w:rPr>
        <w:t>, 7/12/14, CM)</w:t>
      </w:r>
    </w:p>
    <w:p w:rsidR="0023476C" w:rsidRDefault="0023476C" w:rsidP="0023476C">
      <w:pPr>
        <w:rPr>
          <w:sz w:val="16"/>
        </w:rPr>
      </w:pPr>
      <w:r w:rsidRPr="00E7121F">
        <w:rPr>
          <w:sz w:val="16"/>
        </w:rPr>
        <w:t xml:space="preserve">Postcolonial </w:t>
      </w:r>
      <w:r w:rsidRPr="00E7121F">
        <w:rPr>
          <w:rStyle w:val="StyleUnderline"/>
        </w:rPr>
        <w:t>feminists as well as</w:t>
      </w:r>
      <w:r w:rsidRPr="00E7121F">
        <w:rPr>
          <w:sz w:val="16"/>
        </w:rPr>
        <w:t xml:space="preserve"> many indigenist and ecofeminist</w:t>
      </w:r>
      <w:r w:rsidRPr="00E7121F">
        <w:rPr>
          <w:rStyle w:val="StyleUnderline"/>
        </w:rPr>
        <w:t xml:space="preserve"> scholars </w:t>
      </w:r>
      <w:r w:rsidRPr="00E7121F">
        <w:rPr>
          <w:sz w:val="16"/>
        </w:rPr>
        <w:t xml:space="preserve">also </w:t>
      </w:r>
      <w:r w:rsidRPr="00E7121F">
        <w:rPr>
          <w:rStyle w:val="StyleUnderline"/>
        </w:rPr>
        <w:t>scrutinize mainstream representations of nature</w:t>
      </w:r>
      <w:r w:rsidRPr="00E7121F">
        <w:rPr>
          <w:sz w:val="16"/>
        </w:rPr>
        <w:t xml:space="preserve"> – as previously noted – </w:t>
      </w:r>
      <w:r w:rsidRPr="00E7121F">
        <w:rPr>
          <w:rStyle w:val="StyleUnderline"/>
        </w:rPr>
        <w:t>and their link to representations of women</w:t>
      </w:r>
      <w:r w:rsidRPr="00E7121F">
        <w:rPr>
          <w:sz w:val="16"/>
        </w:rPr>
        <w:t xml:space="preserve">. Sturgeon explains </w:t>
      </w:r>
      <w:r w:rsidRPr="00E7121F">
        <w:rPr>
          <w:rStyle w:val="StyleUnderline"/>
        </w:rPr>
        <w:t>that analysis of women’s oppression through the lens of environmentalism suggests that “if women are equated with nature, their struggle for freedom represents a challenge to the idea of a passive, disembodied, and objectified nature”</w:t>
      </w:r>
      <w:r w:rsidRPr="00E7121F">
        <w:rPr>
          <w:sz w:val="16"/>
        </w:rPr>
        <w:t xml:space="preserve"> (Sturgeon 1997b:263). </w:t>
      </w:r>
      <w:r w:rsidRPr="00E7121F">
        <w:rPr>
          <w:rStyle w:val="StyleUnderline"/>
        </w:rPr>
        <w:t>The Western development model</w:t>
      </w:r>
      <w:r w:rsidRPr="00E7121F">
        <w:rPr>
          <w:sz w:val="16"/>
        </w:rPr>
        <w:t xml:space="preserve"> – and as Shiva notes, the dominant mode of organizing the world more generally – </w:t>
      </w:r>
      <w:r w:rsidRPr="00E7121F">
        <w:rPr>
          <w:rStyle w:val="StyleUnderline"/>
        </w:rPr>
        <w:t>views nature and women as subservient and disposable, and the universalization of these constructions has led to the destruction of nature and the subjugation of women</w:t>
      </w:r>
      <w:r w:rsidRPr="00E7121F">
        <w:rPr>
          <w:sz w:val="16"/>
        </w:rPr>
        <w:t xml:space="preserve"> (Shiva 1989:223). Furthermore </w:t>
      </w:r>
      <w:r w:rsidRPr="00E7121F">
        <w:rPr>
          <w:rStyle w:val="StyleUnderline"/>
        </w:rPr>
        <w:t>the foundations of the global capitalist economy are themselves antiecological with “the oppression of women, racism and ecological destruction…directly linked to economic exploitation”</w:t>
      </w:r>
      <w:r w:rsidRPr="00E7121F">
        <w:rPr>
          <w:sz w:val="16"/>
        </w:rPr>
        <w:t xml:space="preserve"> (Kirk 1997:349). </w:t>
      </w:r>
      <w:r w:rsidRPr="00E7121F">
        <w:rPr>
          <w:rStyle w:val="StyleUnderline"/>
        </w:rPr>
        <w:t xml:space="preserve">The sources of </w:t>
      </w:r>
      <w:r w:rsidRPr="00E7121F">
        <w:rPr>
          <w:rStyle w:val="StyleUnderline"/>
        </w:rPr>
        <w:lastRenderedPageBreak/>
        <w:t>environmental degradation are</w:t>
      </w:r>
      <w:r w:rsidRPr="00E7121F">
        <w:rPr>
          <w:sz w:val="16"/>
        </w:rPr>
        <w:t xml:space="preserve"> the motives, worldviews and priorities afforded by dominant economic and political institutions (Kirk 1997:346) or, </w:t>
      </w:r>
      <w:r w:rsidRPr="00E7121F">
        <w:rPr>
          <w:rStyle w:val="StyleUnderline"/>
        </w:rPr>
        <w:t>in</w:t>
      </w:r>
      <w:r w:rsidRPr="00E7121F">
        <w:rPr>
          <w:sz w:val="16"/>
        </w:rPr>
        <w:t xml:space="preserve"> other words, </w:t>
      </w:r>
      <w:r w:rsidRPr="00E7121F">
        <w:rPr>
          <w:rStyle w:val="StyleUnderline"/>
        </w:rPr>
        <w:t>white supremacist capitalist-patriarchy</w:t>
      </w:r>
      <w:r w:rsidRPr="00E7121F">
        <w:rPr>
          <w:sz w:val="16"/>
        </w:rPr>
        <w:t xml:space="preserve">. Women’s survival struggles, such as the Chipko movement in India and the Kenyan women’s green belt movement, among others, challenge the dominant Western model of knowledge production, arguing that </w:t>
      </w:r>
      <w:r w:rsidRPr="00E7121F">
        <w:rPr>
          <w:rStyle w:val="StyleUnderline"/>
        </w:rPr>
        <w:t>the exclusion of life as a central organizing principle in society has rendered it</w:t>
      </w:r>
      <w:r w:rsidRPr="00E7121F">
        <w:rPr>
          <w:sz w:val="16"/>
        </w:rPr>
        <w:t xml:space="preserve">, as well as the dominant Western paradigm of development and white supremacist capitalist-patriarchy more generally, </w:t>
      </w:r>
      <w:r w:rsidRPr="00E7121F">
        <w:rPr>
          <w:rStyle w:val="StyleUnderline"/>
        </w:rPr>
        <w:t>a threat to life itself</w:t>
      </w:r>
      <w:r w:rsidRPr="00E7121F">
        <w:rPr>
          <w:sz w:val="16"/>
        </w:rPr>
        <w:t xml:space="preserve"> (Shiva 1989:224; Kirk 1997:346).</w:t>
      </w:r>
    </w:p>
    <w:p w:rsidR="0023476C" w:rsidRDefault="0023476C" w:rsidP="0023476C">
      <w:pPr>
        <w:pStyle w:val="Heading2"/>
      </w:pPr>
      <w:r>
        <w:lastRenderedPageBreak/>
        <w:t xml:space="preserve">Global Politics / AT: Essentialism </w:t>
      </w:r>
    </w:p>
    <w:p w:rsidR="0023476C" w:rsidRDefault="0023476C" w:rsidP="0023476C"/>
    <w:p w:rsidR="0023476C" w:rsidRPr="00E12930" w:rsidRDefault="0023476C" w:rsidP="0023476C">
      <w:pPr>
        <w:pStyle w:val="Heading4"/>
      </w:pPr>
      <w:r>
        <w:t xml:space="preserve">Gendered violence exists beyond institutions’ interactions with women – our Kritik focuses on the patriarchal constructions at level of global politics and international relations </w:t>
      </w:r>
    </w:p>
    <w:p w:rsidR="0023476C" w:rsidRPr="007C2A24" w:rsidRDefault="0023476C" w:rsidP="0023476C">
      <w:pPr>
        <w:rPr>
          <w:sz w:val="26"/>
        </w:rPr>
      </w:pPr>
      <w:r>
        <w:rPr>
          <w:rStyle w:val="Style13ptBold"/>
        </w:rPr>
        <w:t>Sjoberg, Assistant Professor of Political Science at Virginia Polytechnic Institute and State University, 2011 (Laurua, 2011, “Gender, the State, and War Redux: Feminist International Relations across the ‘Levels of Analysis’,”</w:t>
      </w:r>
      <w:r w:rsidRPr="00D33CA7">
        <w:rPr>
          <w:rStyle w:val="Style13ptBold"/>
        </w:rPr>
        <w:t xml:space="preserve"> </w:t>
      </w:r>
      <w:r>
        <w:rPr>
          <w:rStyle w:val="Style13ptBold"/>
        </w:rPr>
        <w:t>International Relations, volume: 25, pg. 111, EB)</w:t>
      </w:r>
    </w:p>
    <w:p w:rsidR="0023476C" w:rsidRPr="006871FF" w:rsidRDefault="0023476C" w:rsidP="0023476C">
      <w:pPr>
        <w:widowControl w:val="0"/>
        <w:autoSpaceDE w:val="0"/>
        <w:autoSpaceDN w:val="0"/>
        <w:adjustRightInd w:val="0"/>
        <w:spacing w:after="240"/>
      </w:pPr>
      <w:r w:rsidRPr="007C2A24">
        <w:t xml:space="preserve">Feminist scholars’ engagement with the relationship between the knower and the known reveals the third misunderstanding in Elshtain’s explanation of the field. While </w:t>
      </w:r>
      <w:r w:rsidRPr="009E3C1E">
        <w:rPr>
          <w:rStyle w:val="StyleUnderline"/>
        </w:rPr>
        <w:t>Elshtain</w:t>
      </w:r>
      <w:r w:rsidRPr="007C2A24">
        <w:t xml:space="preserve"> concedes that gender discrimination impacts women’s lives, she </w:t>
      </w:r>
      <w:r w:rsidRPr="009E3C1E">
        <w:rPr>
          <w:rStyle w:val="StyleUnderline"/>
        </w:rPr>
        <w:t>distinguishes the importance of gender to women’s lives from the question of whether global politics is gendered. In making this claim, Elshtain asserts that gender discrimination</w:t>
      </w:r>
      <w:r w:rsidRPr="007C2A24">
        <w:t xml:space="preserve"> which impacts women’s lives </w:t>
      </w:r>
      <w:r w:rsidRPr="009E3C1E">
        <w:rPr>
          <w:rStyle w:val="StyleUnderline"/>
        </w:rPr>
        <w:t>can be separated from the nature of the state and international system</w:t>
      </w:r>
      <w:r w:rsidRPr="007C2A24">
        <w:t xml:space="preserve">, and from the determinants and causes of war therein. </w:t>
      </w:r>
      <w:r w:rsidRPr="009E3C1E">
        <w:rPr>
          <w:rStyle w:val="StyleUnderline"/>
        </w:rPr>
        <w:t>Feminists in IR have</w:t>
      </w:r>
      <w:r w:rsidRPr="007C2A24">
        <w:t xml:space="preserve"> con</w:t>
      </w:r>
      <w:r w:rsidRPr="007C2A24">
        <w:softHyphen/>
        <w:t xml:space="preserve">sistently </w:t>
      </w:r>
      <w:r w:rsidRPr="009E3C1E">
        <w:rPr>
          <w:rStyle w:val="StyleUnderline"/>
        </w:rPr>
        <w:t xml:space="preserve">argued </w:t>
      </w:r>
      <w:r w:rsidRPr="007C2A24">
        <w:t xml:space="preserve">both </w:t>
      </w:r>
      <w:r w:rsidRPr="009E3C1E">
        <w:rPr>
          <w:rStyle w:val="StyleUnderline"/>
        </w:rPr>
        <w:t>that women’s lives are not just lived in global politics, but</w:t>
      </w:r>
      <w:r w:rsidRPr="007C2A24">
        <w:t xml:space="preserve"> of global politics, and </w:t>
      </w:r>
      <w:r w:rsidRPr="009E3C1E">
        <w:rPr>
          <w:rStyle w:val="StyleUnderline"/>
        </w:rPr>
        <w:t>that the discrimination women experience is</w:t>
      </w:r>
      <w:r w:rsidRPr="007C2A24">
        <w:t xml:space="preserve"> </w:t>
      </w:r>
      <w:r w:rsidRPr="009E3C1E">
        <w:rPr>
          <w:rStyle w:val="StyleUnderline"/>
        </w:rPr>
        <w:t xml:space="preserve">interlinked with the existence and causes of structural and physical violence </w:t>
      </w:r>
      <w:r w:rsidRPr="007C2A24">
        <w:t xml:space="preserve">in the international arena. </w:t>
      </w:r>
      <w:r w:rsidRPr="009E3C1E">
        <w:rPr>
          <w:rStyle w:val="StyleUnderline"/>
        </w:rPr>
        <w:t>Particularly</w:t>
      </w:r>
      <w:r w:rsidRPr="007C2A24">
        <w:t xml:space="preserve">, feminists have argued that </w:t>
      </w:r>
      <w:r w:rsidRPr="009E3C1E">
        <w:rPr>
          <w:rStyle w:val="StyleUnderline"/>
        </w:rPr>
        <w:t xml:space="preserve">patriarchal </w:t>
      </w:r>
      <w:r w:rsidRPr="007C2A24">
        <w:t xml:space="preserve">social </w:t>
      </w:r>
      <w:r w:rsidRPr="009E3C1E">
        <w:rPr>
          <w:rStyle w:val="StyleUnderline"/>
        </w:rPr>
        <w:t>organization</w:t>
      </w:r>
      <w:r w:rsidRPr="007C2A24">
        <w:t>25 </w:t>
      </w:r>
      <w:r w:rsidRPr="009E3C1E">
        <w:rPr>
          <w:rStyle w:val="StyleUnderline"/>
        </w:rPr>
        <w:t>in global politics is a princi</w:t>
      </w:r>
      <w:r w:rsidRPr="009E3C1E">
        <w:rPr>
          <w:rStyle w:val="StyleUnderline"/>
        </w:rPr>
        <w:softHyphen/>
        <w:t>pal cause</w:t>
      </w:r>
      <w:r w:rsidRPr="007C2A24">
        <w:t xml:space="preserve"> not only </w:t>
      </w:r>
      <w:r w:rsidRPr="009E3C1E">
        <w:rPr>
          <w:rStyle w:val="StyleUnderline"/>
        </w:rPr>
        <w:t>of</w:t>
      </w:r>
      <w:r w:rsidRPr="007C2A24">
        <w:t xml:space="preserve"> women’s subordination, but also </w:t>
      </w:r>
      <w:r w:rsidRPr="009E3C1E">
        <w:rPr>
          <w:rStyle w:val="StyleUnderline"/>
        </w:rPr>
        <w:t>empire-building and globalization, among other international processes.</w:t>
      </w:r>
      <w:r w:rsidRPr="007C2A24">
        <w:t xml:space="preserve">26 These approaches see that </w:t>
      </w:r>
      <w:r w:rsidRPr="009E3C1E">
        <w:rPr>
          <w:rStyle w:val="StyleUnderline"/>
        </w:rPr>
        <w:t>the gendering of wom</w:t>
      </w:r>
      <w:r w:rsidRPr="009E3C1E">
        <w:rPr>
          <w:rStyle w:val="StyleUnderline"/>
        </w:rPr>
        <w:softHyphen/>
        <w:t>en’s lives cannot be separated from the gendering of ‘man, the state, and war,’</w:t>
      </w:r>
      <w:r w:rsidRPr="007C2A24">
        <w:t xml:space="preserve"> generally or in terms of the meanings and causes of war specifically.</w:t>
      </w:r>
      <w:r>
        <w:t xml:space="preserve"> </w:t>
      </w:r>
      <w:r w:rsidRPr="001C748F">
        <w:t>Feminist scholarship in IR, then, does not pursue a line of</w:t>
      </w:r>
      <w:r>
        <w:t xml:space="preserve"> research arguing that the dif</w:t>
      </w:r>
      <w:r w:rsidRPr="001C748F">
        <w:t xml:space="preserve">ferences between ‘women’ and ‘men’ are significant at all three ‘levels’ of analysis. Instead, </w:t>
      </w:r>
      <w:r w:rsidRPr="001C748F">
        <w:rPr>
          <w:rStyle w:val="StyleUnderline"/>
        </w:rPr>
        <w:t>feminists</w:t>
      </w:r>
      <w:r w:rsidRPr="001C748F">
        <w:t xml:space="preserve"> have </w:t>
      </w:r>
      <w:r w:rsidRPr="001C748F">
        <w:rPr>
          <w:rStyle w:val="StyleUnderline"/>
        </w:rPr>
        <w:t>argue</w:t>
      </w:r>
      <w:r w:rsidRPr="001C748F">
        <w:t xml:space="preserve">d </w:t>
      </w:r>
      <w:r w:rsidRPr="001C748F">
        <w:rPr>
          <w:rStyle w:val="StyleUnderline"/>
        </w:rPr>
        <w:t>that</w:t>
      </w:r>
      <w:r w:rsidRPr="001C748F">
        <w:t xml:space="preserve"> the </w:t>
      </w:r>
      <w:r w:rsidRPr="001C748F">
        <w:rPr>
          <w:rStyle w:val="StyleUnderline"/>
        </w:rPr>
        <w:t>power relations between gend</w:t>
      </w:r>
      <w:r>
        <w:rPr>
          <w:rStyle w:val="StyleUnderline"/>
        </w:rPr>
        <w:t>ered constructions and institu</w:t>
      </w:r>
      <w:r w:rsidRPr="001C748F">
        <w:rPr>
          <w:rStyle w:val="StyleUnderline"/>
        </w:rPr>
        <w:t>tions ‘significantly alter’ all three levels of analysis and their i</w:t>
      </w:r>
      <w:r>
        <w:rPr>
          <w:rStyle w:val="StyleUnderline"/>
        </w:rPr>
        <w:t>nteraction. Gender is a ‘struc</w:t>
      </w:r>
      <w:r w:rsidRPr="001C748F">
        <w:rPr>
          <w:rStyle w:val="StyleUnderline"/>
        </w:rPr>
        <w:t>tural feature of social and political life’ that</w:t>
      </w:r>
      <w:r w:rsidRPr="001C748F">
        <w:t xml:space="preserve"> ‘profoundly </w:t>
      </w:r>
      <w:r w:rsidRPr="001C748F">
        <w:rPr>
          <w:rStyle w:val="StyleUnderline"/>
        </w:rPr>
        <w:t>shapes our</w:t>
      </w:r>
      <w:r w:rsidRPr="001C748F">
        <w:t xml:space="preserve"> place in, and </w:t>
      </w:r>
      <w:r w:rsidRPr="001C748F">
        <w:rPr>
          <w:rStyle w:val="StyleUnderline"/>
        </w:rPr>
        <w:t>view of, the world</w:t>
      </w:r>
      <w:r w:rsidRPr="001C748F">
        <w:t xml:space="preserve">.’27 Feminist scholars </w:t>
      </w:r>
      <w:r w:rsidRPr="001C748F">
        <w:rPr>
          <w:rStyle w:val="StyleUnderline"/>
        </w:rPr>
        <w:t>characterize gender as ‘necessary</w:t>
      </w:r>
      <w:r w:rsidRPr="001C748F">
        <w:t xml:space="preserve">, conceptually, </w:t>
      </w:r>
      <w:r>
        <w:rPr>
          <w:rStyle w:val="StyleUnderline"/>
        </w:rPr>
        <w:t>for under</w:t>
      </w:r>
      <w:r w:rsidRPr="001C748F">
        <w:rPr>
          <w:rStyle w:val="StyleUnderline"/>
        </w:rPr>
        <w:t>standing international relations</w:t>
      </w:r>
      <w:r w:rsidRPr="001C748F">
        <w:t xml:space="preserve">; important in analyzing causes and predicting outcomes; and essential to thinking about solutions and promoting positive change.’28 Contrary to Elshtain’s claim, this means that </w:t>
      </w:r>
      <w:r w:rsidRPr="001C748F">
        <w:rPr>
          <w:rStyle w:val="StyleUnderline"/>
        </w:rPr>
        <w:t>pre-feminist (or non-feminist) scholarship is</w:t>
      </w:r>
      <w:r w:rsidRPr="001C748F">
        <w:t xml:space="preserve"> not ‘suspect’ or valueless, but </w:t>
      </w:r>
      <w:r w:rsidRPr="001C748F">
        <w:rPr>
          <w:rStyle w:val="StyleUnderline"/>
        </w:rPr>
        <w:t>necessarily incomplete. This clearer</w:t>
      </w:r>
      <w:r w:rsidRPr="001C748F">
        <w:t>, u</w:t>
      </w:r>
      <w:r>
        <w:t xml:space="preserve">pdated, and more complex </w:t>
      </w:r>
      <w:r w:rsidRPr="001C748F">
        <w:rPr>
          <w:rStyle w:val="StyleUnderline"/>
        </w:rPr>
        <w:t>understanding of the meaning of gender and</w:t>
      </w:r>
      <w:r w:rsidRPr="001C748F">
        <w:t xml:space="preserve"> the mission of </w:t>
      </w:r>
      <w:r w:rsidRPr="001C748F">
        <w:rPr>
          <w:rStyle w:val="StyleUnderline"/>
        </w:rPr>
        <w:t>feminist work is</w:t>
      </w:r>
      <w:r w:rsidRPr="001C748F">
        <w:t xml:space="preserve"> certainly </w:t>
      </w:r>
      <w:r w:rsidRPr="001C748F">
        <w:rPr>
          <w:rStyle w:val="StyleUnderline"/>
        </w:rPr>
        <w:t>suited to</w:t>
      </w:r>
      <w:r w:rsidRPr="001C748F">
        <w:t xml:space="preserve"> evaluating contributions to </w:t>
      </w:r>
      <w:r w:rsidRPr="001C748F">
        <w:rPr>
          <w:rStyle w:val="StyleUnderline"/>
        </w:rPr>
        <w:t>the study of IR at</w:t>
      </w:r>
      <w:r w:rsidRPr="001C748F">
        <w:t xml:space="preserve"> Waltz’s </w:t>
      </w:r>
      <w:r w:rsidRPr="001C748F">
        <w:rPr>
          <w:rStyle w:val="StyleUnderline"/>
        </w:rPr>
        <w:t>three levels</w:t>
      </w:r>
      <w:r>
        <w:t xml:space="preserve">. Still, </w:t>
      </w:r>
      <w:r w:rsidRPr="001C748F">
        <w:t>it remains important not to assume feminists’ belief that ‘putting gender in’ produces ‘new insights, theoretical advances, and conceptual categories’ for ‘man, the state, and war’ makes it so.29 The rest of this article turns to the theoretical and empirical evidence behind feminist claims to evaluate the relevance of gender analysis at each</w:t>
      </w:r>
      <w:r>
        <w:t xml:space="preserve"> ‘image’ of Waltzian theorizing. </w:t>
      </w:r>
    </w:p>
    <w:p w:rsidR="0023476C" w:rsidRDefault="0023476C" w:rsidP="0023476C"/>
    <w:p w:rsidR="0023476C" w:rsidRDefault="0023476C" w:rsidP="0023476C">
      <w:pPr>
        <w:pStyle w:val="Heading2"/>
      </w:pPr>
      <w:r>
        <w:lastRenderedPageBreak/>
        <w:t xml:space="preserve">Hegemony </w:t>
      </w:r>
    </w:p>
    <w:p w:rsidR="0023476C" w:rsidRDefault="0023476C" w:rsidP="0023476C">
      <w:pPr>
        <w:pStyle w:val="Heading4"/>
      </w:pPr>
      <w:r>
        <w:t>Hegemony makes great power wars more likely – Transition war and stabilization theory are wrong and rationalizes aggression that causes structural violence that outweigh the aff</w:t>
      </w:r>
    </w:p>
    <w:p w:rsidR="0023476C" w:rsidRDefault="0023476C" w:rsidP="0023476C">
      <w:r>
        <w:rPr>
          <w:rStyle w:val="Style13ptBold"/>
        </w:rPr>
        <w:t>Sjoberg, Associate Prof of Political Science at University of Florida, 10</w:t>
      </w:r>
      <w:r>
        <w:t xml:space="preserve"> (Laura, , Gender and International Security: Feminist Perspectives, p 85-90)</w:t>
      </w:r>
    </w:p>
    <w:p w:rsidR="0023476C" w:rsidRDefault="0023476C" w:rsidP="0023476C">
      <w:pPr>
        <w:rPr>
          <w:b/>
          <w:bCs/>
        </w:rPr>
      </w:pPr>
      <w:r>
        <w:rPr>
          <w:b/>
          <w:bCs/>
        </w:rPr>
        <w:t>***[PTT = Power Transition Theory]</w:t>
      </w:r>
    </w:p>
    <w:p w:rsidR="0023476C" w:rsidRDefault="0023476C" w:rsidP="0023476C">
      <w:pPr>
        <w:rPr>
          <w:sz w:val="14"/>
          <w:szCs w:val="20"/>
        </w:rPr>
      </w:pPr>
      <w:r w:rsidRPr="0023476C">
        <w:rPr>
          <w:u w:val="single"/>
        </w:rPr>
        <w:t xml:space="preserve">A feminist approach </w:t>
      </w:r>
      <w:r w:rsidRPr="0023476C">
        <w:rPr>
          <w:sz w:val="16"/>
        </w:rPr>
        <w:t xml:space="preserve">suggests several </w:t>
      </w:r>
      <w:r w:rsidRPr="0023476C">
        <w:rPr>
          <w:u w:val="single"/>
        </w:rPr>
        <w:t xml:space="preserve">critiques </w:t>
      </w:r>
      <w:r w:rsidRPr="0023476C">
        <w:rPr>
          <w:rStyle w:val="IntenseEmphasis"/>
        </w:rPr>
        <w:t>of</w:t>
      </w:r>
      <w:r w:rsidRPr="0023476C">
        <w:rPr>
          <w:sz w:val="16"/>
        </w:rPr>
        <w:t xml:space="preserve"> the </w:t>
      </w:r>
      <w:r w:rsidRPr="0023476C">
        <w:rPr>
          <w:u w:val="single"/>
        </w:rPr>
        <w:t xml:space="preserve">PTT </w:t>
      </w:r>
      <w:r w:rsidRPr="0023476C">
        <w:rPr>
          <w:sz w:val="16"/>
        </w:rPr>
        <w:t xml:space="preserve">research agenda </w:t>
      </w:r>
      <w:r w:rsidRPr="0023476C">
        <w:rPr>
          <w:u w:val="single"/>
        </w:rPr>
        <w:t xml:space="preserve">which </w:t>
      </w:r>
      <w:r w:rsidRPr="0023476C">
        <w:rPr>
          <w:b/>
          <w:bCs/>
          <w:sz w:val="24"/>
          <w:szCs w:val="24"/>
          <w:u w:val="single"/>
        </w:rPr>
        <w:t>question the accuracy</w:t>
      </w:r>
      <w:r w:rsidRPr="0023476C">
        <w:rPr>
          <w:sz w:val="24"/>
          <w:szCs w:val="24"/>
          <w:u w:val="single"/>
        </w:rPr>
        <w:t xml:space="preserve"> </w:t>
      </w:r>
      <w:r w:rsidRPr="0023476C">
        <w:rPr>
          <w:u w:val="single"/>
        </w:rPr>
        <w:t xml:space="preserve">of its </w:t>
      </w:r>
      <w:r w:rsidRPr="0023476C">
        <w:rPr>
          <w:b/>
          <w:bCs/>
          <w:sz w:val="24"/>
          <w:szCs w:val="24"/>
          <w:u w:val="single"/>
        </w:rPr>
        <w:t>causal explanations</w:t>
      </w:r>
      <w:r w:rsidRPr="0023476C">
        <w:rPr>
          <w:sz w:val="16"/>
        </w:rPr>
        <w:t xml:space="preserve">, the normative value of its definitions, </w:t>
      </w:r>
      <w:r w:rsidRPr="0023476C">
        <w:rPr>
          <w:u w:val="single"/>
        </w:rPr>
        <w:t xml:space="preserve">and </w:t>
      </w:r>
      <w:r w:rsidRPr="0023476C">
        <w:rPr>
          <w:sz w:val="16"/>
        </w:rPr>
        <w:t xml:space="preserve">the </w:t>
      </w:r>
      <w:r w:rsidRPr="0023476C">
        <w:rPr>
          <w:u w:val="single"/>
        </w:rPr>
        <w:t xml:space="preserve">appropriateness of its </w:t>
      </w:r>
      <w:r w:rsidRPr="0023476C">
        <w:rPr>
          <w:b/>
          <w:bCs/>
          <w:sz w:val="24"/>
          <w:szCs w:val="24"/>
          <w:u w:val="single"/>
        </w:rPr>
        <w:t>empirical predictions</w:t>
      </w:r>
      <w:r w:rsidRPr="0023476C">
        <w:rPr>
          <w:sz w:val="16"/>
        </w:rPr>
        <w:t xml:space="preserve">. Feminists argue that </w:t>
      </w:r>
      <w:r w:rsidRPr="0023476C">
        <w:rPr>
          <w:u w:val="single"/>
        </w:rPr>
        <w:t xml:space="preserve">gender expectations and assumptions are a </w:t>
      </w:r>
      <w:r w:rsidRPr="0023476C">
        <w:rPr>
          <w:sz w:val="16"/>
        </w:rPr>
        <w:t xml:space="preserve">constitutive and </w:t>
      </w:r>
      <w:r w:rsidRPr="0023476C">
        <w:rPr>
          <w:u w:val="single"/>
        </w:rPr>
        <w:t>causal force in global politics</w:t>
      </w:r>
      <w:r w:rsidRPr="0023476C">
        <w:rPr>
          <w:sz w:val="16"/>
        </w:rPr>
        <w:t xml:space="preserve">. 35 PTT’s failure to acknowledge gender in global politics is reflected in its definition of power, its normative commitment to elitist assumptions about the relevant actors in global politics, and the variables used to explain empirical phenomena. Power in power transition theory </w:t>
      </w:r>
      <w:r w:rsidRPr="0023476C">
        <w:rPr>
          <w:u w:val="single"/>
        </w:rPr>
        <w:t xml:space="preserve">Power transition theorists see power as “the ability to impose </w:t>
      </w:r>
      <w:r w:rsidRPr="0023476C">
        <w:rPr>
          <w:sz w:val="16"/>
        </w:rPr>
        <w:t xml:space="preserve">one state’s </w:t>
      </w:r>
      <w:r w:rsidRPr="0023476C">
        <w:rPr>
          <w:u w:val="single"/>
        </w:rPr>
        <w:t>will on another</w:t>
      </w:r>
      <w:r w:rsidRPr="0023476C">
        <w:rPr>
          <w:sz w:val="16"/>
        </w:rPr>
        <w:t xml:space="preserve">.” </w:t>
      </w:r>
      <w:r w:rsidRPr="0023476C">
        <w:rPr>
          <w:sz w:val="14"/>
          <w:szCs w:val="20"/>
        </w:rPr>
        <w:t xml:space="preserve">36 Feminists identify this interpretation as “power-over” 37 and critique its conceptual narrowness and gendered content. 38 Power-over means that ideologies “suit the changing interests of those in power, and not those whose lives are controlled by them.” 38 This is particularly evident in PTT’s explanation of how a state obtains power(-over). PTT explains the acquisition of power as having three dimensions: population, productivity, and political efficiency. 40 As Tammen et al. explain, “ population is the sine qua non for great power status ” because it is “ the potential resource pool that a nation can begin to mobilize for its economic development ”and “ultimately determines in the long run which nations will remain major powers.” 41 Power transition theorists seem unaware that women’s rights vary inversely with population increases. 42 The same is true of labor productivity. States that increase labor productivity do so by augmenting the export sector. Women fill these new jobs, which are underpaid and risky. Women who had previously been in the household are often still expected to fulfill their household functions. 43 </w:t>
      </w:r>
      <w:r w:rsidRPr="0023476C">
        <w:rPr>
          <w:u w:val="single"/>
        </w:rPr>
        <w:t xml:space="preserve">PTT’s view of power </w:t>
      </w:r>
      <w:r w:rsidRPr="0023476C">
        <w:rPr>
          <w:sz w:val="16"/>
        </w:rPr>
        <w:t xml:space="preserve">also </w:t>
      </w:r>
      <w:r w:rsidRPr="0023476C">
        <w:rPr>
          <w:rStyle w:val="Emphasis"/>
        </w:rPr>
        <w:t>sets up future conflicts</w:t>
      </w:r>
      <w:r w:rsidRPr="0023476C">
        <w:rPr>
          <w:sz w:val="16"/>
        </w:rPr>
        <w:t xml:space="preserve">. </w:t>
      </w:r>
      <w:r w:rsidRPr="0023476C">
        <w:rPr>
          <w:u w:val="single"/>
        </w:rPr>
        <w:t xml:space="preserve">Power-over means </w:t>
      </w:r>
      <w:r w:rsidRPr="0023476C">
        <w:rPr>
          <w:sz w:val="16"/>
        </w:rPr>
        <w:t xml:space="preserve">that the accumulation of </w:t>
      </w:r>
      <w:r w:rsidRPr="0023476C">
        <w:rPr>
          <w:u w:val="single"/>
        </w:rPr>
        <w:t xml:space="preserve">power is </w:t>
      </w:r>
      <w:r w:rsidRPr="0023476C">
        <w:rPr>
          <w:sz w:val="16"/>
        </w:rPr>
        <w:t xml:space="preserve">necessarily </w:t>
      </w:r>
      <w:r w:rsidRPr="0023476C">
        <w:rPr>
          <w:u w:val="single"/>
        </w:rPr>
        <w:t>competitive and zero-sum</w:t>
      </w:r>
      <w:r w:rsidRPr="0023476C">
        <w:rPr>
          <w:sz w:val="16"/>
        </w:rPr>
        <w:t xml:space="preserve">, </w:t>
      </w:r>
      <w:r w:rsidRPr="0023476C">
        <w:rPr>
          <w:u w:val="single"/>
        </w:rPr>
        <w:t xml:space="preserve">making conflict </w:t>
      </w:r>
      <w:r w:rsidRPr="0023476C">
        <w:rPr>
          <w:sz w:val="16"/>
        </w:rPr>
        <w:t xml:space="preserve">likely if not </w:t>
      </w:r>
      <w:r w:rsidRPr="0023476C">
        <w:rPr>
          <w:u w:val="single"/>
        </w:rPr>
        <w:t>necessary</w:t>
      </w:r>
      <w:r w:rsidRPr="0023476C">
        <w:rPr>
          <w:sz w:val="16"/>
        </w:rPr>
        <w:t xml:space="preserve">. </w:t>
      </w:r>
      <w:r w:rsidRPr="0023476C">
        <w:rPr>
          <w:sz w:val="14"/>
          <w:szCs w:val="20"/>
        </w:rPr>
        <w:t>Viewing power as zero-sum also presumes a stark distinction between self (state) and other(state) where the advantages of accumulated power can be confined to its accumulator. Some states (even “great states”) are not primarily or even secondarily concerned with the competitive acquisition of power. 44 In a globalized world, not all power acquisitions are zero-sum</w:t>
      </w:r>
      <w:r w:rsidRPr="0023476C">
        <w:rPr>
          <w:sz w:val="16"/>
        </w:rPr>
        <w:t xml:space="preserve">. </w:t>
      </w:r>
      <w:r w:rsidRPr="0023476C">
        <w:rPr>
          <w:u w:val="single"/>
        </w:rPr>
        <w:t xml:space="preserve">Presuming the </w:t>
      </w:r>
      <w:r w:rsidRPr="0023476C">
        <w:rPr>
          <w:b/>
          <w:bCs/>
          <w:sz w:val="24"/>
          <w:szCs w:val="24"/>
          <w:u w:val="single"/>
        </w:rPr>
        <w:t>necessity of competition</w:t>
      </w:r>
      <w:r w:rsidRPr="0023476C">
        <w:rPr>
          <w:sz w:val="24"/>
          <w:szCs w:val="24"/>
          <w:u w:val="single"/>
        </w:rPr>
        <w:t xml:space="preserve"> </w:t>
      </w:r>
      <w:r w:rsidRPr="0023476C">
        <w:rPr>
          <w:u w:val="single"/>
        </w:rPr>
        <w:t xml:space="preserve">puts global politics on a </w:t>
      </w:r>
      <w:r w:rsidRPr="0023476C">
        <w:rPr>
          <w:b/>
          <w:bCs/>
          <w:sz w:val="24"/>
          <w:szCs w:val="24"/>
          <w:u w:val="single"/>
        </w:rPr>
        <w:t>path towards conflict</w:t>
      </w:r>
      <w:r w:rsidRPr="0023476C">
        <w:rPr>
          <w:sz w:val="16"/>
        </w:rPr>
        <w:t xml:space="preserve">, </w:t>
      </w:r>
      <w:r w:rsidRPr="0023476C">
        <w:rPr>
          <w:sz w:val="14"/>
          <w:szCs w:val="20"/>
        </w:rPr>
        <w:t xml:space="preserve">and assuming that power acquisitions can be contained misrepresents the distribution of gains. Feminists argue that people and states without power-over are not powerless. As Allen argues, “To think about power solely in terms of domination neglects the power that women do have ... empowerment.” 45 In fact, “the need to theorize power that women retain in spite of masculine domination” has led feminists to explore different sources and manifestations of power. Two important results are understandings of power which Allen categorizes as “power-to ” and “ power with. ” 46 Power-to is “the capacity of an agent to act in spite of or in response to power wielded over her by others” (i.e., rebellion or revolt). 47 Power-with is the ability to act in concert with other weak actors to match the strength of the dominant power. 48 In this interpretation, “by emphasizing plurality and community ... </w:t>
      </w:r>
      <w:r w:rsidRPr="0023476C">
        <w:rPr>
          <w:sz w:val="16"/>
        </w:rPr>
        <w:t>[</w:t>
      </w:r>
      <w:r w:rsidRPr="0023476C">
        <w:rPr>
          <w:u w:val="single"/>
        </w:rPr>
        <w:t>feminist theory] consciously seeks to distance power from domination” and understands power “collaboratively</w:t>
      </w:r>
      <w:r w:rsidRPr="0023476C">
        <w:rPr>
          <w:sz w:val="16"/>
        </w:rPr>
        <w:t xml:space="preserve">. ” </w:t>
      </w:r>
      <w:r w:rsidRPr="0023476C">
        <w:rPr>
          <w:sz w:val="14"/>
          <w:szCs w:val="20"/>
        </w:rPr>
        <w:t>49 PTT focuses on great states to explain the dynamics of international security. Power transition theorists explain that PTT “attacks the central issue of world politics — great power stability.” 54 Great power stability matters because the dominant state defines the structure of the international system. Feminist perspectives question both the state-centrism of PTT and its focus on big states. First, feminists interrogate the state-centrism of PTT. PTT assumes that the state is unitary with definable interests. Feminists define security in broad terms. In these terms, a “secure” world would be one without physical, structural, 55 or ecological violence. 56 Security threats are also found in threats to individual lives at the margins of global politics, such as hunger, disease, sexual violence, and small arms. 57</w:t>
      </w:r>
      <w:r w:rsidRPr="0023476C">
        <w:rPr>
          <w:sz w:val="16"/>
        </w:rPr>
        <w:t xml:space="preserve"> </w:t>
      </w:r>
      <w:r w:rsidRPr="0023476C">
        <w:rPr>
          <w:u w:val="single"/>
        </w:rPr>
        <w:t xml:space="preserve">Feminist research has shown how those at the political margins can </w:t>
      </w:r>
      <w:r w:rsidRPr="0023476C">
        <w:rPr>
          <w:b/>
          <w:bCs/>
          <w:sz w:val="24"/>
          <w:szCs w:val="24"/>
          <w:u w:val="single"/>
        </w:rPr>
        <w:t>become insecure</w:t>
      </w:r>
      <w:r w:rsidRPr="0023476C">
        <w:rPr>
          <w:sz w:val="24"/>
          <w:szCs w:val="24"/>
          <w:u w:val="single"/>
        </w:rPr>
        <w:t xml:space="preserve"> </w:t>
      </w:r>
      <w:r w:rsidRPr="0023476C">
        <w:rPr>
          <w:u w:val="single"/>
        </w:rPr>
        <w:t>even while states are becoming more secure</w:t>
      </w:r>
      <w:r w:rsidRPr="0023476C">
        <w:rPr>
          <w:sz w:val="16"/>
        </w:rPr>
        <w:t xml:space="preserve">. Women ’ s bodies have been considered the means to an end in debates over the US security force in South Korea, the prevalence of and possible solutions to AIDS, and debates about refugee camp composition, to name a few. 58 </w:t>
      </w:r>
      <w:r w:rsidRPr="0023476C">
        <w:rPr>
          <w:u w:val="single"/>
        </w:rPr>
        <w:t xml:space="preserve">These threats are often </w:t>
      </w:r>
      <w:r w:rsidRPr="0023476C">
        <w:rPr>
          <w:b/>
          <w:bCs/>
          <w:sz w:val="24"/>
          <w:szCs w:val="24"/>
          <w:u w:val="single"/>
        </w:rPr>
        <w:t>more vicious than</w:t>
      </w:r>
      <w:r w:rsidRPr="0023476C">
        <w:rPr>
          <w:sz w:val="24"/>
          <w:szCs w:val="24"/>
          <w:u w:val="single"/>
        </w:rPr>
        <w:t xml:space="preserve"> </w:t>
      </w:r>
      <w:r w:rsidRPr="0023476C">
        <w:rPr>
          <w:sz w:val="16"/>
        </w:rPr>
        <w:t xml:space="preserve">the threat of </w:t>
      </w:r>
      <w:r w:rsidRPr="0023476C">
        <w:rPr>
          <w:b/>
          <w:bCs/>
          <w:sz w:val="24"/>
          <w:szCs w:val="24"/>
          <w:u w:val="single"/>
        </w:rPr>
        <w:t>great power war</w:t>
      </w:r>
      <w:r w:rsidRPr="0023476C">
        <w:rPr>
          <w:sz w:val="16"/>
        </w:rPr>
        <w:t xml:space="preserve">. 59 Because many feminists see individual security as central, they critique the hierarchy that PTT values. Feminist theorizing, as a “commitment to under- standing the world from the perspective of the socially subjugated,” recognizes that </w:t>
      </w:r>
      <w:r w:rsidRPr="0023476C">
        <w:rPr>
          <w:u w:val="single"/>
        </w:rPr>
        <w:t xml:space="preserve">the least fortunate are the people </w:t>
      </w:r>
      <w:r w:rsidRPr="0023476C">
        <w:rPr>
          <w:sz w:val="16"/>
        </w:rPr>
        <w:t xml:space="preserve">who are </w:t>
      </w:r>
      <w:r w:rsidRPr="0023476C">
        <w:rPr>
          <w:u w:val="single"/>
        </w:rPr>
        <w:t xml:space="preserve">excluded from the consideration of decision-makers </w:t>
      </w:r>
      <w:r w:rsidRPr="0023476C">
        <w:rPr>
          <w:sz w:val="14"/>
          <w:szCs w:val="20"/>
        </w:rPr>
        <w:t xml:space="preserve">and grand theorists. 60 Feminist theorists have been critical of hierarchy for the pressure that it puts on the “bottom.” PTT does not share this interest. In PTT, “the international system is viewed as a pyramid-shaped hierarchy” where “ at the very top tier is the system ’ s dominant power. The next tier contains the great powers, followed by the medium and small powers. ” 61 PTT’s policy prescriptions demonstrate that power transition theorists not only see the model as accurate, they believe it is beneficial. Tammen et al. characterize small powers as irrelevant because they “pose no threat to the dominant nation’s leadership in the international system.” 62 </w:t>
      </w:r>
      <w:r w:rsidRPr="0023476C">
        <w:rPr>
          <w:u w:val="single"/>
        </w:rPr>
        <w:t xml:space="preserve">PTT suggests </w:t>
      </w:r>
      <w:r w:rsidRPr="0023476C">
        <w:rPr>
          <w:sz w:val="16"/>
        </w:rPr>
        <w:t xml:space="preserve">that </w:t>
      </w:r>
      <w:r w:rsidRPr="0023476C">
        <w:rPr>
          <w:u w:val="single"/>
        </w:rPr>
        <w:t xml:space="preserve">a dominant nation should convince challengers to live in a world stacked against their interest, because “a </w:t>
      </w:r>
      <w:r w:rsidRPr="0023476C">
        <w:rPr>
          <w:u w:val="single"/>
        </w:rPr>
        <w:lastRenderedPageBreak/>
        <w:t xml:space="preserve">dominant nation </w:t>
      </w:r>
      <w:r w:rsidRPr="0023476C">
        <w:rPr>
          <w:rStyle w:val="IntenseEmphasis"/>
        </w:rPr>
        <w:t>that</w:t>
      </w:r>
      <w:r w:rsidRPr="0023476C">
        <w:rPr>
          <w:sz w:val="16"/>
        </w:rPr>
        <w:t xml:space="preserve"> successfully </w:t>
      </w:r>
      <w:r w:rsidRPr="0023476C">
        <w:rPr>
          <w:u w:val="single"/>
        </w:rPr>
        <w:t xml:space="preserve">co-opts </w:t>
      </w:r>
      <w:r w:rsidRPr="0023476C">
        <w:rPr>
          <w:sz w:val="16"/>
        </w:rPr>
        <w:t xml:space="preserve">potential </w:t>
      </w:r>
      <w:r w:rsidRPr="0023476C">
        <w:rPr>
          <w:u w:val="single"/>
        </w:rPr>
        <w:t xml:space="preserve">challengers ensures </w:t>
      </w:r>
      <w:r w:rsidRPr="0023476C">
        <w:rPr>
          <w:sz w:val="16"/>
        </w:rPr>
        <w:t xml:space="preserve">that </w:t>
      </w:r>
      <w:r w:rsidRPr="0023476C">
        <w:rPr>
          <w:u w:val="single"/>
        </w:rPr>
        <w:t xml:space="preserve">the </w:t>
      </w:r>
      <w:r w:rsidRPr="0023476C">
        <w:rPr>
          <w:sz w:val="16"/>
        </w:rPr>
        <w:t xml:space="preserve">international </w:t>
      </w:r>
      <w:r w:rsidRPr="0023476C">
        <w:rPr>
          <w:u w:val="single"/>
        </w:rPr>
        <w:t>status quo will be preserved</w:t>
      </w:r>
      <w:r w:rsidRPr="0023476C">
        <w:rPr>
          <w:sz w:val="16"/>
        </w:rPr>
        <w:t xml:space="preserve">.” 63 In other words, PTT has a normative investment in a hierarchical international system. Rather than endorse domination, some feminist theorists argue that </w:t>
      </w:r>
      <w:r w:rsidRPr="0023476C">
        <w:rPr>
          <w:u w:val="single"/>
        </w:rPr>
        <w:t xml:space="preserve">empathy </w:t>
      </w:r>
      <w:r w:rsidRPr="0023476C">
        <w:rPr>
          <w:sz w:val="16"/>
        </w:rPr>
        <w:t xml:space="preserve">and care </w:t>
      </w:r>
      <w:r w:rsidRPr="0023476C">
        <w:rPr>
          <w:u w:val="single"/>
        </w:rPr>
        <w:t>should be seen as alternatives to domination</w:t>
      </w:r>
      <w:r w:rsidRPr="0023476C">
        <w:rPr>
          <w:sz w:val="16"/>
        </w:rPr>
        <w:t xml:space="preserve">. Christine Sylvester explains that “empathy rests on the ability and willingness to enter into the feeling or spirit of something and appreciate it fully. It is </w:t>
      </w:r>
      <w:r w:rsidRPr="0023476C">
        <w:rPr>
          <w:u w:val="single"/>
        </w:rPr>
        <w:t xml:space="preserve">to hear </w:t>
      </w:r>
      <w:r w:rsidRPr="0023476C">
        <w:rPr>
          <w:sz w:val="16"/>
        </w:rPr>
        <w:t xml:space="preserve">... </w:t>
      </w:r>
      <w:r w:rsidRPr="0023476C">
        <w:rPr>
          <w:u w:val="single"/>
        </w:rPr>
        <w:t xml:space="preserve">and </w:t>
      </w:r>
      <w:r w:rsidRPr="0023476C">
        <w:rPr>
          <w:sz w:val="16"/>
        </w:rPr>
        <w:t xml:space="preserve">be </w:t>
      </w:r>
      <w:r w:rsidRPr="0023476C">
        <w:rPr>
          <w:u w:val="single"/>
        </w:rPr>
        <w:t xml:space="preserve">transformed </w:t>
      </w:r>
      <w:r w:rsidRPr="0023476C">
        <w:rPr>
          <w:sz w:val="16"/>
        </w:rPr>
        <w:t xml:space="preserve">in part </w:t>
      </w:r>
      <w:r w:rsidRPr="0023476C">
        <w:rPr>
          <w:u w:val="single"/>
        </w:rPr>
        <w:t>by our appreciation</w:t>
      </w:r>
      <w:r w:rsidRPr="0023476C">
        <w:rPr>
          <w:sz w:val="16"/>
        </w:rPr>
        <w:t xml:space="preserve">. ” 64 An empathetic approach “enables respectful negotiations with contentious others because </w:t>
      </w:r>
      <w:r w:rsidRPr="0023476C">
        <w:rPr>
          <w:u w:val="single"/>
        </w:rPr>
        <w:t xml:space="preserve">we </w:t>
      </w:r>
      <w:r w:rsidRPr="0023476C">
        <w:rPr>
          <w:sz w:val="16"/>
        </w:rPr>
        <w:t xml:space="preserve">can </w:t>
      </w:r>
      <w:r w:rsidRPr="0023476C">
        <w:rPr>
          <w:u w:val="single"/>
        </w:rPr>
        <w:t>recognize involuntary similarities across difference as well as differences that mark independent identity</w:t>
      </w:r>
      <w:r w:rsidRPr="0023476C">
        <w:rPr>
          <w:sz w:val="16"/>
        </w:rPr>
        <w:t xml:space="preserve">.” 65 </w:t>
      </w:r>
      <w:r w:rsidRPr="0023476C">
        <w:rPr>
          <w:sz w:val="14"/>
          <w:szCs w:val="20"/>
        </w:rPr>
        <w:t xml:space="preserve">As such, “there is no arrogance of uniqueness” and “precious little committed defensiveness.” 66 Instead of an international structure which excludes most citizens of the world, some </w:t>
      </w:r>
      <w:r w:rsidRPr="0023476C">
        <w:rPr>
          <w:u w:val="single"/>
        </w:rPr>
        <w:t>feminists suggest connectedness as an alternative structure</w:t>
      </w:r>
      <w:r w:rsidRPr="0023476C">
        <w:rPr>
          <w:sz w:val="16"/>
        </w:rPr>
        <w:t xml:space="preserve">. 67 </w:t>
      </w:r>
      <w:r w:rsidRPr="0023476C">
        <w:rPr>
          <w:sz w:val="14"/>
          <w:szCs w:val="20"/>
        </w:rPr>
        <w:t>Explanatory variables in great power politics Gender dynamics also act on the empirical phenomena PTT studies. Even taking the subject matter of PTT (great power competition) on its own merits, feminist analyses question the causal mechanisms that PTT uses. PTT considers power parity and dissatisfaction. These variables cannot explain the events of interest to PTT for two major reasons. First, while the power transition scenario envisions a possibility that a peaceful power transition takes place where the challenger is satisfied, the internal logic of PTT makes that a contradiction in terms. Elsewhere, PTT explains that other states are dissatisfied with the status quo international order because it was put in place by the hegemon for its own benefit. 68 Challengers are, by definition, dissatisfied. Second, parity of material power- over can be very different depending on the influence of power-to and power-with. Additional forces may be acting on the propensity of great powers to come into conflict. One such force is international system patriarchy. Patriarchy is “ the structural and ideological system that perpetuates the privileging of masculinity. ” 69</w:t>
      </w:r>
      <w:r w:rsidRPr="0023476C">
        <w:rPr>
          <w:sz w:val="16"/>
        </w:rPr>
        <w:t xml:space="preserve"> </w:t>
      </w:r>
      <w:r w:rsidRPr="0023476C">
        <w:rPr>
          <w:u w:val="single"/>
        </w:rPr>
        <w:t xml:space="preserve">Feminists have identified </w:t>
      </w:r>
      <w:r w:rsidRPr="0023476C">
        <w:rPr>
          <w:sz w:val="16"/>
        </w:rPr>
        <w:t xml:space="preserve">“ </w:t>
      </w:r>
      <w:r w:rsidRPr="0023476C">
        <w:rPr>
          <w:u w:val="single"/>
        </w:rPr>
        <w:t xml:space="preserve">patriarchy as a </w:t>
      </w:r>
      <w:r w:rsidRPr="0023476C">
        <w:rPr>
          <w:b/>
          <w:bCs/>
          <w:sz w:val="24"/>
          <w:szCs w:val="24"/>
          <w:u w:val="single"/>
        </w:rPr>
        <w:t>principal cause</w:t>
      </w:r>
      <w:r w:rsidRPr="0023476C">
        <w:rPr>
          <w:sz w:val="24"/>
          <w:szCs w:val="24"/>
          <w:u w:val="single"/>
        </w:rPr>
        <w:t xml:space="preserve"> </w:t>
      </w:r>
      <w:r w:rsidRPr="0023476C">
        <w:rPr>
          <w:u w:val="single"/>
        </w:rPr>
        <w:t xml:space="preserve">for </w:t>
      </w:r>
      <w:r w:rsidRPr="0023476C">
        <w:rPr>
          <w:sz w:val="16"/>
        </w:rPr>
        <w:t xml:space="preserve">so many of the world ’ s processes [such as] </w:t>
      </w:r>
      <w:r w:rsidRPr="0023476C">
        <w:rPr>
          <w:u w:val="single"/>
        </w:rPr>
        <w:t>empire-building, globalization</w:t>
      </w:r>
      <w:r w:rsidRPr="0023476C">
        <w:rPr>
          <w:sz w:val="16"/>
        </w:rPr>
        <w:t xml:space="preserve">, modernization. ” 70 Enloe details: </w:t>
      </w:r>
      <w:r w:rsidRPr="0023476C">
        <w:rPr>
          <w:u w:val="single"/>
        </w:rPr>
        <w:t xml:space="preserve">Patriarchal systems are notable for marginalizing the feminine. </w:t>
      </w:r>
      <w:r w:rsidRPr="0023476C">
        <w:rPr>
          <w:sz w:val="14"/>
          <w:szCs w:val="20"/>
        </w:rPr>
        <w:t xml:space="preserve">That is, insofar as any society or group is patriarchal, it is there that it is comfortable — unquestioned — to infantilize, ignore, trivialize, or even actively cast scorn upon what is thought to be feminized. 71 In an international system of patriarchy, one would expect that dominance would be the ultimate place of honor, and states would strive to approximate that position. Feminist work suggests that international system </w:t>
      </w:r>
      <w:r w:rsidRPr="0023476C">
        <w:rPr>
          <w:rStyle w:val="Emphasis"/>
        </w:rPr>
        <w:t>patriarchy could be a key explanatory component of great power</w:t>
      </w:r>
      <w:r w:rsidRPr="0023476C">
        <w:rPr>
          <w:u w:val="single"/>
        </w:rPr>
        <w:t xml:space="preserve"> </w:t>
      </w:r>
      <w:r w:rsidRPr="0023476C">
        <w:rPr>
          <w:sz w:val="16"/>
        </w:rPr>
        <w:t xml:space="preserve">(and other) </w:t>
      </w:r>
      <w:r w:rsidRPr="0023476C">
        <w:rPr>
          <w:rStyle w:val="Emphasis"/>
        </w:rPr>
        <w:t xml:space="preserve">conflict </w:t>
      </w:r>
      <w:r w:rsidRPr="0023476C">
        <w:rPr>
          <w:sz w:val="16"/>
        </w:rPr>
        <w:t xml:space="preserve">in the international arena. 72 PTT’s research question might be rephrased to ask why, at the moment of equality, great powers are most likely to engage in conflict. Feminists might suggest that relatively equal great powers come to blows because of state masculinity. </w:t>
      </w:r>
      <w:r w:rsidRPr="0023476C">
        <w:rPr>
          <w:u w:val="single"/>
        </w:rPr>
        <w:t xml:space="preserve">States compete to </w:t>
      </w:r>
      <w:r w:rsidRPr="0023476C">
        <w:rPr>
          <w:b/>
          <w:bCs/>
          <w:sz w:val="24"/>
          <w:szCs w:val="24"/>
          <w:u w:val="single"/>
        </w:rPr>
        <w:t>prove their masculinity, irrespective of power parity</w:t>
      </w:r>
      <w:r w:rsidRPr="0023476C">
        <w:rPr>
          <w:sz w:val="16"/>
        </w:rPr>
        <w:t xml:space="preserve">. </w:t>
      </w:r>
      <w:r w:rsidRPr="0023476C">
        <w:rPr>
          <w:sz w:val="14"/>
          <w:szCs w:val="20"/>
        </w:rPr>
        <w:t xml:space="preserve">For example, as Ann Tickner explains, “ The 1991 Persian Gulf War was frequently depicted as a personal contest between Saddam Hussein and George H. W. Bush and described in appropriate locker-room or football language. ” 73 In states’ competitions, the winner ’ s masculinity is affirmed, while the loser ’ s masculinity is subordinated. In the dominant narrative of the First Gulf War, the US ’“ tough but tender ” ideal-typical masculinity saved Kuwait ’ s helpless femininity from Iraq ’ s “ hypermasculinity. ” 74 The masculinity of the US was affirmed and valorized while Iraq’s masculinity was called into doubt. 75 Feminist theorists have used the term “hegemonic masculinity” as an analytical tool to understand this competition. According to Charlotte Hooper, “Hegemonic masculinity is constructed in relation to a range of subordinated masculinities in opposition to femininity.” 76 In describing a state’s hegemonic masculinity, feminists argue that “the state organizational practices are structured in relation to the reproductive arena.” 77 An ideal-typical masculinity establishes cultural hegemony through moral persuasion and consent, entrenched ideological ascendency, and an ethos of coercion. 78 Hegemonic masculinity consists of the attributes that “ are most widely subscribed to — and least questioned — in a given social formation: the ‘ common sense ’ of gender as subscribed to by all men save those whose masculinity is oppositional or deviant. ” 79 Each hegemonic masculinity is the set of standards to which men are expected to aspire. Hegemonic or ideal-typical masculinities have been linked to states’ contextual understandings of heroism on the battle field. Feminists have argued that “some men fight wars while other men could fight wars; war-fighting is always tied to the image of masculinity.” 80 Judith Gardam has explained that, often, “the social construct of what it is to be male ... is represented by the male warrior, the defender of the security of the state.” 81 In these models, “masculinity, virility, and violence have been linked together.” 82 Feminists have long argued that </w:t>
      </w:r>
      <w:r w:rsidRPr="0023476C">
        <w:rPr>
          <w:u w:val="single"/>
        </w:rPr>
        <w:t>hegemonic masculinities and subordinate masculinities play a role in ordering the international system</w:t>
      </w:r>
      <w:r w:rsidRPr="0023476C">
        <w:rPr>
          <w:sz w:val="16"/>
        </w:rPr>
        <w:t xml:space="preserve">. </w:t>
      </w:r>
      <w:r w:rsidRPr="0023476C">
        <w:rPr>
          <w:sz w:val="14"/>
          <w:szCs w:val="20"/>
        </w:rPr>
        <w:t xml:space="preserve">83 For example, Steve Niva describes the hegemonic “tough but tender” US masculinity during the First Gulf War as valuing bravery on the battle field and sympathy and care for civilians. 84 A number of feminist scholars have noted that, </w:t>
      </w:r>
      <w:r w:rsidRPr="0023476C">
        <w:rPr>
          <w:u w:val="single"/>
        </w:rPr>
        <w:t xml:space="preserve">some- times, a state’s hegemonic masculinity becomes </w:t>
      </w:r>
      <w:r w:rsidRPr="0023476C">
        <w:rPr>
          <w:b/>
          <w:bCs/>
          <w:sz w:val="24"/>
          <w:szCs w:val="24"/>
          <w:u w:val="single"/>
        </w:rPr>
        <w:t>reactionary</w:t>
      </w:r>
      <w:r w:rsidRPr="0023476C">
        <w:rPr>
          <w:sz w:val="24"/>
          <w:szCs w:val="24"/>
          <w:u w:val="single"/>
        </w:rPr>
        <w:t xml:space="preserve"> </w:t>
      </w:r>
      <w:r w:rsidRPr="0023476C">
        <w:rPr>
          <w:sz w:val="16"/>
        </w:rPr>
        <w:t xml:space="preserve">or “hypermasculine ” </w:t>
      </w:r>
      <w:r w:rsidRPr="0023476C">
        <w:rPr>
          <w:u w:val="single"/>
        </w:rPr>
        <w:t xml:space="preserve">in </w:t>
      </w:r>
      <w:r w:rsidRPr="0023476C">
        <w:rPr>
          <w:b/>
          <w:bCs/>
          <w:sz w:val="24"/>
          <w:szCs w:val="24"/>
          <w:u w:val="single"/>
        </w:rPr>
        <w:t>response to threat</w:t>
      </w:r>
      <w:r w:rsidRPr="0023476C">
        <w:rPr>
          <w:sz w:val="16"/>
        </w:rPr>
        <w:t xml:space="preserve">. 85 </w:t>
      </w:r>
      <w:r w:rsidRPr="0023476C">
        <w:rPr>
          <w:sz w:val="14"/>
          <w:szCs w:val="20"/>
        </w:rPr>
        <w:t xml:space="preserve">Feminists have identified elements of state hypermasculinity in the US in the post-9/11 era, as well as in the Spanish-American War and the beginning of the Cold War. 86 Feminists argue that variations in the characteristics and salience of a state’s hegemonic masculinity over time influence state behavior. Feminist research suggests that the question of whether two powerful states come into conflict as they reach “ power parity ” might result from the characteristics of the ideal-typical masculinity in that state at the time. In such a scenario, </w:t>
      </w:r>
      <w:r w:rsidRPr="0023476C">
        <w:rPr>
          <w:u w:val="single"/>
        </w:rPr>
        <w:t xml:space="preserve">conflict </w:t>
      </w:r>
      <w:r w:rsidRPr="0023476C">
        <w:rPr>
          <w:rStyle w:val="Emphasis"/>
        </w:rPr>
        <w:t xml:space="preserve">becomes more likely </w:t>
      </w:r>
      <w:r w:rsidRPr="0023476C">
        <w:rPr>
          <w:u w:val="single"/>
        </w:rPr>
        <w:t xml:space="preserve">when states ’ hegemonic understandings of masculinity involve </w:t>
      </w:r>
      <w:r w:rsidRPr="0023476C">
        <w:rPr>
          <w:sz w:val="16"/>
        </w:rPr>
        <w:t xml:space="preserve">conquest, </w:t>
      </w:r>
      <w:r w:rsidRPr="0023476C">
        <w:rPr>
          <w:u w:val="single"/>
        </w:rPr>
        <w:t xml:space="preserve">war </w:t>
      </w:r>
      <w:r w:rsidRPr="0023476C">
        <w:rPr>
          <w:sz w:val="16"/>
        </w:rPr>
        <w:t xml:space="preserve">heroism, </w:t>
      </w:r>
      <w:r w:rsidRPr="0023476C">
        <w:rPr>
          <w:u w:val="single"/>
        </w:rPr>
        <w:t>competition, aggressiveness</w:t>
      </w:r>
      <w:r w:rsidRPr="0023476C">
        <w:rPr>
          <w:sz w:val="16"/>
        </w:rPr>
        <w:t>,</w:t>
      </w:r>
      <w:r>
        <w:rPr>
          <w:sz w:val="16"/>
        </w:rPr>
        <w:t xml:space="preserve"> </w:t>
      </w:r>
      <w:r>
        <w:rPr>
          <w:sz w:val="14"/>
          <w:szCs w:val="20"/>
        </w:rPr>
        <w:t>or fighting; or some sense of racial or cultural superiority vis-à-vis a challenger. On the other hand, conflict would be less likely when states’ hegemonic understandings of masculinity involved tenderness, stoicism, restraint, or responsibility.</w:t>
      </w:r>
    </w:p>
    <w:p w:rsidR="0023476C" w:rsidRDefault="0023476C" w:rsidP="0023476C">
      <w:pPr>
        <w:pStyle w:val="Heading4"/>
      </w:pPr>
      <w:r>
        <w:lastRenderedPageBreak/>
        <w:t xml:space="preserve">Hegemony causes paranoid imperial violence – there are no global threats – extinction is inevitable because US scenario planning is grounded in pursuing constructed threats – causes error replication that culminate in eternal warfare </w:t>
      </w:r>
    </w:p>
    <w:p w:rsidR="0023476C" w:rsidRDefault="0023476C" w:rsidP="0023476C">
      <w:r>
        <w:rPr>
          <w:rStyle w:val="Style13ptBold"/>
        </w:rPr>
        <w:t>Engelhardt, Fellow at the Nation Institute, 10/12</w:t>
      </w:r>
      <w:r>
        <w:t xml:space="preserve"> (Tom, “Overwrought empire: The discrediting of US military power,” </w:t>
      </w:r>
      <w:hyperlink r:id="rId18" w:history="1">
        <w:r>
          <w:rPr>
            <w:rStyle w:val="Hyperlink"/>
          </w:rPr>
          <w:t>http://www.aljazeera.com/indepth/opinion/2012/10/20121010104331399712.html</w:t>
        </w:r>
      </w:hyperlink>
      <w:r>
        <w:t>)</w:t>
      </w:r>
    </w:p>
    <w:p w:rsidR="0023476C" w:rsidRDefault="0023476C" w:rsidP="0023476C">
      <w:pPr>
        <w:rPr>
          <w:sz w:val="16"/>
        </w:rPr>
      </w:pPr>
      <w:r>
        <w:rPr>
          <w:sz w:val="16"/>
        </w:rPr>
        <w:t xml:space="preserve">And here's the odd thing: in a sense, little has changed since then and yet everything seems different. Think of it as </w:t>
      </w:r>
      <w:r w:rsidRPr="0023476C">
        <w:rPr>
          <w:u w:val="single"/>
        </w:rPr>
        <w:t>the American imperial paradox</w:t>
      </w:r>
      <w:r w:rsidRPr="0023476C">
        <w:rPr>
          <w:sz w:val="16"/>
        </w:rPr>
        <w:t xml:space="preserve">: </w:t>
      </w:r>
      <w:r w:rsidRPr="0023476C">
        <w:rPr>
          <w:b/>
          <w:sz w:val="24"/>
          <w:u w:val="single"/>
        </w:rPr>
        <w:t>everywhere</w:t>
      </w:r>
      <w:r w:rsidRPr="0023476C">
        <w:rPr>
          <w:sz w:val="24"/>
          <w:u w:val="single"/>
        </w:rPr>
        <w:t xml:space="preserve"> </w:t>
      </w:r>
      <w:r w:rsidRPr="0023476C">
        <w:rPr>
          <w:u w:val="single"/>
        </w:rPr>
        <w:t xml:space="preserve">there are </w:t>
      </w:r>
      <w:r w:rsidRPr="0023476C">
        <w:rPr>
          <w:sz w:val="16"/>
        </w:rPr>
        <w:t xml:space="preserve">now </w:t>
      </w:r>
      <w:r w:rsidRPr="0023476C">
        <w:rPr>
          <w:u w:val="single"/>
        </w:rPr>
        <w:t>"</w:t>
      </w:r>
      <w:r w:rsidRPr="0023476C">
        <w:rPr>
          <w:b/>
          <w:sz w:val="24"/>
          <w:u w:val="single"/>
        </w:rPr>
        <w:t>threats"</w:t>
      </w:r>
      <w:r w:rsidRPr="0023476C">
        <w:rPr>
          <w:sz w:val="24"/>
          <w:u w:val="single"/>
        </w:rPr>
        <w:t xml:space="preserve"> </w:t>
      </w:r>
      <w:r w:rsidRPr="0023476C">
        <w:rPr>
          <w:u w:val="single"/>
        </w:rPr>
        <w:t xml:space="preserve">against our well-being which </w:t>
      </w:r>
      <w:r w:rsidRPr="0023476C">
        <w:rPr>
          <w:sz w:val="16"/>
        </w:rPr>
        <w:t xml:space="preserve">seem to </w:t>
      </w:r>
      <w:r w:rsidRPr="0023476C">
        <w:rPr>
          <w:u w:val="single"/>
        </w:rPr>
        <w:t xml:space="preserve">demand action </w:t>
      </w:r>
      <w:r w:rsidRPr="0023476C">
        <w:rPr>
          <w:sz w:val="16"/>
        </w:rPr>
        <w:t xml:space="preserve">and yet nowhere are there commensurate enemies to go with them. Everywhere the US military still reigns supreme by almost any measure you might care to apply; and yet - in case the paradox has escaped you - </w:t>
      </w:r>
      <w:r w:rsidRPr="0023476C">
        <w:rPr>
          <w:b/>
          <w:sz w:val="24"/>
          <w:u w:val="single"/>
        </w:rPr>
        <w:t>nowhere can it achieve its goals, however modest</w:t>
      </w:r>
      <w:r w:rsidRPr="0023476C">
        <w:rPr>
          <w:sz w:val="16"/>
        </w:rPr>
        <w:t xml:space="preserve">. At one level, the American situation should simply take your breath away. </w:t>
      </w:r>
      <w:r w:rsidRPr="0023476C">
        <w:rPr>
          <w:u w:val="single"/>
        </w:rPr>
        <w:t xml:space="preserve">Never before </w:t>
      </w:r>
      <w:r w:rsidRPr="0023476C">
        <w:rPr>
          <w:sz w:val="16"/>
        </w:rPr>
        <w:t xml:space="preserve">in modern history </w:t>
      </w:r>
      <w:r w:rsidRPr="0023476C">
        <w:rPr>
          <w:u w:val="single"/>
        </w:rPr>
        <w:t>had there been a</w:t>
      </w:r>
      <w:r w:rsidRPr="0023476C">
        <w:rPr>
          <w:sz w:val="16"/>
        </w:rPr>
        <w:t xml:space="preserve">n arms race of only one or a </w:t>
      </w:r>
      <w:r w:rsidRPr="0023476C">
        <w:rPr>
          <w:u w:val="single"/>
        </w:rPr>
        <w:t>great power confrontation of only one</w:t>
      </w:r>
      <w:r w:rsidRPr="0023476C">
        <w:rPr>
          <w:sz w:val="16"/>
        </w:rPr>
        <w:t xml:space="preserve">. And at least in military terms, just as the </w:t>
      </w:r>
      <w:r w:rsidR="00E67510">
        <w:fldChar w:fldCharType="begin"/>
      </w:r>
      <w:r w:rsidR="00E67510">
        <w:instrText xml:space="preserve"> HYPERLINK "http://w</w:instrText>
      </w:r>
      <w:r w:rsidR="00E67510">
        <w:instrText xml:space="preserve">ww.tomdispatch.com/blog/175336/tomgram%3A_engelhardt,_war_is_a_drug/" \t "_blank" </w:instrText>
      </w:r>
      <w:r w:rsidR="00E67510">
        <w:fldChar w:fldCharType="separate"/>
      </w:r>
      <w:r w:rsidRPr="0023476C">
        <w:rPr>
          <w:rStyle w:val="Hyperlink"/>
          <w:sz w:val="16"/>
        </w:rPr>
        <w:t>neoconservatives imagined</w:t>
      </w:r>
      <w:r w:rsidR="00E67510">
        <w:rPr>
          <w:rStyle w:val="Hyperlink"/>
          <w:sz w:val="16"/>
        </w:rPr>
        <w:fldChar w:fldCharType="end"/>
      </w:r>
      <w:r w:rsidRPr="0023476C">
        <w:rPr>
          <w:sz w:val="16"/>
        </w:rPr>
        <w:t xml:space="preserve"> in those early years of the 21st century, the US remains the "sole superpower" or even "hyperpower" of planet Earth. The planet's top gun And yet </w:t>
      </w:r>
      <w:r w:rsidRPr="0023476C">
        <w:rPr>
          <w:u w:val="single"/>
        </w:rPr>
        <w:t xml:space="preserve">the more dominant the US military becomes in its ability to destroy and the more its forces are spread across the globe, the more </w:t>
      </w:r>
      <w:r w:rsidRPr="0023476C">
        <w:rPr>
          <w:sz w:val="16"/>
        </w:rPr>
        <w:t xml:space="preserve">the </w:t>
      </w:r>
      <w:r w:rsidRPr="0023476C">
        <w:rPr>
          <w:b/>
          <w:sz w:val="24"/>
          <w:u w:val="single"/>
        </w:rPr>
        <w:t>defeats</w:t>
      </w:r>
      <w:r w:rsidRPr="0023476C">
        <w:rPr>
          <w:sz w:val="24"/>
          <w:u w:val="single"/>
        </w:rPr>
        <w:t xml:space="preserve"> </w:t>
      </w:r>
      <w:r w:rsidRPr="0023476C">
        <w:rPr>
          <w:sz w:val="16"/>
        </w:rPr>
        <w:t xml:space="preserve">and semi-defeats </w:t>
      </w:r>
      <w:r w:rsidRPr="0023476C">
        <w:rPr>
          <w:b/>
          <w:sz w:val="24"/>
          <w:u w:val="single"/>
        </w:rPr>
        <w:t>pile up</w:t>
      </w:r>
      <w:r w:rsidRPr="0023476C">
        <w:rPr>
          <w:sz w:val="16"/>
        </w:rPr>
        <w:t xml:space="preserve">, </w:t>
      </w:r>
      <w:r w:rsidRPr="0023476C">
        <w:rPr>
          <w:u w:val="single"/>
        </w:rPr>
        <w:t xml:space="preserve">the more the </w:t>
      </w:r>
      <w:r w:rsidRPr="0023476C">
        <w:rPr>
          <w:b/>
          <w:sz w:val="24"/>
          <w:u w:val="single"/>
        </w:rPr>
        <w:t>missteps and mistakes grow</w:t>
      </w:r>
      <w:r w:rsidRPr="0023476C">
        <w:rPr>
          <w:sz w:val="16"/>
        </w:rPr>
        <w:t xml:space="preserve">, the more the strains show, the more </w:t>
      </w:r>
      <w:r w:rsidR="00E67510">
        <w:fldChar w:fldCharType="begin"/>
      </w:r>
      <w:r w:rsidR="00E67510">
        <w:instrText xml:space="preserve"> HYPERLINK</w:instrText>
      </w:r>
      <w:r w:rsidR="00E67510">
        <w:instrText xml:space="preserve"> "http://articles.baltimoresun.com/2012-09-26/news/bs-md-army-suicides-2-20120926_1_suicide-rate-suicide-prevention-army" \t "_blank" </w:instrText>
      </w:r>
      <w:r w:rsidR="00E67510">
        <w:fldChar w:fldCharType="separate"/>
      </w:r>
      <w:r w:rsidRPr="0023476C">
        <w:rPr>
          <w:rStyle w:val="Hyperlink"/>
          <w:sz w:val="16"/>
        </w:rPr>
        <w:t>the suicides rise</w:t>
      </w:r>
      <w:r w:rsidR="00E67510">
        <w:rPr>
          <w:rStyle w:val="Hyperlink"/>
          <w:sz w:val="16"/>
        </w:rPr>
        <w:fldChar w:fldCharType="end"/>
      </w:r>
      <w:r w:rsidRPr="0023476C">
        <w:rPr>
          <w:sz w:val="16"/>
        </w:rPr>
        <w:t xml:space="preserve">, the more the nation's treasure </w:t>
      </w:r>
      <w:r w:rsidR="00E67510">
        <w:fldChar w:fldCharType="begin"/>
      </w:r>
      <w:r w:rsidR="00E67510">
        <w:instrText xml:space="preserve"> HYPERLINK "http://www.tomdispatch.com/blog/175545/hellman_kramer_war</w:instrText>
      </w:r>
      <w:r w:rsidR="00E67510">
        <w:instrText xml:space="preserve">_pay" \t "_blank" </w:instrText>
      </w:r>
      <w:r w:rsidR="00E67510">
        <w:fldChar w:fldCharType="separate"/>
      </w:r>
      <w:r w:rsidRPr="0023476C">
        <w:rPr>
          <w:rStyle w:val="Hyperlink"/>
          <w:sz w:val="16"/>
        </w:rPr>
        <w:t>disappears</w:t>
      </w:r>
      <w:r w:rsidR="00E67510">
        <w:rPr>
          <w:rStyle w:val="Hyperlink"/>
          <w:sz w:val="16"/>
        </w:rPr>
        <w:fldChar w:fldCharType="end"/>
      </w:r>
      <w:r w:rsidRPr="0023476C">
        <w:rPr>
          <w:sz w:val="16"/>
        </w:rPr>
        <w:t xml:space="preserve"> down a black hole - and in response to all of this, the more moves the Pentagon makes. A great power without a significant enemy? You might have to go back to the Roman Empire at its height or some Chinese dynasty in full flower to find anything like it. And yet Osama </w:t>
      </w:r>
      <w:r w:rsidRPr="0023476C">
        <w:rPr>
          <w:rStyle w:val="IntenseEmphasis"/>
        </w:rPr>
        <w:t>bin Laden is dead. Al-Qaeda is reportedly a shadow of its former self</w:t>
      </w:r>
      <w:r w:rsidRPr="0023476C">
        <w:rPr>
          <w:sz w:val="16"/>
        </w:rPr>
        <w:t xml:space="preserve">. The great </w:t>
      </w:r>
      <w:r w:rsidRPr="0023476C">
        <w:rPr>
          <w:u w:val="single"/>
        </w:rPr>
        <w:t xml:space="preserve">regional threats </w:t>
      </w:r>
      <w:r w:rsidRPr="0023476C">
        <w:rPr>
          <w:sz w:val="16"/>
        </w:rPr>
        <w:t xml:space="preserve">of the moment, North Korea and Iran, </w:t>
      </w:r>
      <w:r w:rsidRPr="0023476C">
        <w:rPr>
          <w:u w:val="single"/>
        </w:rPr>
        <w:t xml:space="preserve">are </w:t>
      </w:r>
      <w:r w:rsidRPr="0023476C">
        <w:rPr>
          <w:sz w:val="16"/>
        </w:rPr>
        <w:t xml:space="preserve">regimes </w:t>
      </w:r>
      <w:r w:rsidRPr="0023476C">
        <w:rPr>
          <w:u w:val="single"/>
        </w:rPr>
        <w:t xml:space="preserve">held together by baling wire </w:t>
      </w:r>
      <w:r w:rsidRPr="0023476C">
        <w:rPr>
          <w:sz w:val="16"/>
        </w:rPr>
        <w:t xml:space="preserve">and the suffering of their populaces. The only incipient great power rival on the planet, </w:t>
      </w:r>
      <w:r w:rsidRPr="0023476C">
        <w:rPr>
          <w:u w:val="single"/>
        </w:rPr>
        <w:t>China</w:t>
      </w:r>
      <w:r w:rsidRPr="0023476C">
        <w:rPr>
          <w:sz w:val="16"/>
        </w:rPr>
        <w:t xml:space="preserve">, has </w:t>
      </w:r>
      <w:r w:rsidR="00E67510">
        <w:fldChar w:fldCharType="begin"/>
      </w:r>
      <w:r w:rsidR="00E67510">
        <w:instrText xml:space="preserve"> HYPERLINK "http://www.nytimes.com/2012/09/26/world/asia/china-shows-off-an-aircraft-carrier-but-experts-are-skeptical.html" \t "_blank" </w:instrText>
      </w:r>
      <w:r w:rsidR="00E67510">
        <w:fldChar w:fldCharType="separate"/>
      </w:r>
      <w:r w:rsidRPr="0023476C">
        <w:rPr>
          <w:rStyle w:val="Hyperlink"/>
          <w:u w:val="single"/>
        </w:rPr>
        <w:t>just launched</w:t>
      </w:r>
      <w:r w:rsidR="00E67510">
        <w:rPr>
          <w:rStyle w:val="Hyperlink"/>
          <w:u w:val="single"/>
        </w:rPr>
        <w:fldChar w:fldCharType="end"/>
      </w:r>
      <w:r w:rsidRPr="0023476C">
        <w:rPr>
          <w:u w:val="single"/>
        </w:rPr>
        <w:t xml:space="preserve"> its first aircraft carrier</w:t>
      </w:r>
      <w:r w:rsidRPr="0023476C">
        <w:rPr>
          <w:sz w:val="16"/>
        </w:rPr>
        <w:t xml:space="preserve">, </w:t>
      </w:r>
      <w:r w:rsidRPr="0023476C">
        <w:rPr>
          <w:u w:val="single"/>
        </w:rPr>
        <w:t xml:space="preserve">a refurbished </w:t>
      </w:r>
      <w:r w:rsidRPr="0023476C">
        <w:rPr>
          <w:sz w:val="16"/>
        </w:rPr>
        <w:t xml:space="preserve">Ukrainian </w:t>
      </w:r>
      <w:r w:rsidRPr="0023476C">
        <w:rPr>
          <w:u w:val="single"/>
        </w:rPr>
        <w:t xml:space="preserve">throwaway </w:t>
      </w:r>
      <w:r w:rsidRPr="0023476C">
        <w:rPr>
          <w:sz w:val="16"/>
        </w:rPr>
        <w:t xml:space="preserve">from the 1990s on whose deck the country has no planes capable of landing. The US has </w:t>
      </w:r>
      <w:r w:rsidR="00E67510">
        <w:fldChar w:fldCharType="begin"/>
      </w:r>
      <w:r w:rsidR="00E67510">
        <w:instrText xml:space="preserve"> HYPERLINK "http://www.tomdispatch.com/archive/175338/nick_turse_pentagon%27s_planet%29_of_bases" \t "_blank" </w:instrText>
      </w:r>
      <w:r w:rsidR="00E67510">
        <w:fldChar w:fldCharType="separate"/>
      </w:r>
      <w:r w:rsidRPr="0023476C">
        <w:rPr>
          <w:rStyle w:val="Hyperlink"/>
          <w:sz w:val="16"/>
        </w:rPr>
        <w:t>1,000</w:t>
      </w:r>
      <w:r w:rsidR="00E67510">
        <w:rPr>
          <w:rStyle w:val="Hyperlink"/>
          <w:sz w:val="16"/>
        </w:rPr>
        <w:fldChar w:fldCharType="end"/>
      </w:r>
      <w:r w:rsidRPr="0023476C">
        <w:rPr>
          <w:sz w:val="16"/>
        </w:rPr>
        <w:t xml:space="preserve"> or more bases around the world; other countries, a </w:t>
      </w:r>
      <w:r w:rsidR="00E67510">
        <w:fldChar w:fldCharType="begin"/>
      </w:r>
      <w:r w:rsidR="00E67510">
        <w:instrText xml:space="preserve"> HYPERLINK "http://www.tomdispatch.com/blog/175592/engelhardt_monopolizing_war" \t "_blank" </w:instrText>
      </w:r>
      <w:r w:rsidR="00E67510">
        <w:fldChar w:fldCharType="separate"/>
      </w:r>
      <w:r w:rsidRPr="0023476C">
        <w:rPr>
          <w:rStyle w:val="Hyperlink"/>
          <w:sz w:val="16"/>
        </w:rPr>
        <w:t>handful</w:t>
      </w:r>
      <w:r w:rsidR="00E67510">
        <w:rPr>
          <w:rStyle w:val="Hyperlink"/>
          <w:sz w:val="16"/>
        </w:rPr>
        <w:fldChar w:fldCharType="end"/>
      </w:r>
      <w:r w:rsidRPr="0023476C">
        <w:rPr>
          <w:sz w:val="16"/>
        </w:rPr>
        <w:t xml:space="preserve">. The US spends as much on its military as the next </w:t>
      </w:r>
      <w:r w:rsidR="00E67510">
        <w:fldChar w:fldCharType="begin"/>
      </w:r>
      <w:r w:rsidR="00E67510">
        <w:instrText xml:space="preserve"> HYPERLINK "http://www.sipri.org/research/armaments/milex/resultoutput/milex_15/the-15-countries-with-the-highest-military-expenditure-in-2011-table/view" \t "_blank" </w:instrText>
      </w:r>
      <w:r w:rsidR="00E67510">
        <w:fldChar w:fldCharType="separate"/>
      </w:r>
      <w:r w:rsidRPr="0023476C">
        <w:rPr>
          <w:rStyle w:val="Hyperlink"/>
          <w:sz w:val="16"/>
        </w:rPr>
        <w:t>14 powers</w:t>
      </w:r>
      <w:r w:rsidR="00E67510">
        <w:rPr>
          <w:rStyle w:val="Hyperlink"/>
          <w:sz w:val="16"/>
        </w:rPr>
        <w:fldChar w:fldCharType="end"/>
      </w:r>
      <w:r w:rsidRPr="0023476C">
        <w:rPr>
          <w:sz w:val="16"/>
        </w:rPr>
        <w:t xml:space="preserve"> (mostly allies) combined. In fact, it's investing an estimated </w:t>
      </w:r>
      <w:r w:rsidR="00E67510">
        <w:fldChar w:fldCharType="begin"/>
      </w:r>
      <w:r w:rsidR="00E67510">
        <w:instrText xml:space="preserve"> HYPERLINK "h</w:instrText>
      </w:r>
      <w:r w:rsidR="00E67510">
        <w:instrText xml:space="preserve">ttp://www.reuters.com/article/2012/03/29/us-lockheed-fighter-idUSBRE82S03L20120329" \t "_blank" </w:instrText>
      </w:r>
      <w:r w:rsidR="00E67510">
        <w:fldChar w:fldCharType="separate"/>
      </w:r>
      <w:r w:rsidRPr="0023476C">
        <w:rPr>
          <w:rStyle w:val="Hyperlink"/>
          <w:sz w:val="16"/>
        </w:rPr>
        <w:t>$1.45 trillion</w:t>
      </w:r>
      <w:r w:rsidR="00E67510">
        <w:rPr>
          <w:rStyle w:val="Hyperlink"/>
          <w:sz w:val="16"/>
        </w:rPr>
        <w:fldChar w:fldCharType="end"/>
      </w:r>
      <w:r w:rsidRPr="0023476C">
        <w:rPr>
          <w:sz w:val="16"/>
        </w:rPr>
        <w:t xml:space="preserve"> to produce and operate a single future aircraft, the F-35 - more than any country, the US included, now spends on its national defence annually. The US military is singular in other ways, too. It alone has divided the globe - the complete world - into </w:t>
      </w:r>
      <w:r w:rsidR="00E67510">
        <w:fldChar w:fldCharType="begin"/>
      </w:r>
      <w:r w:rsidR="00E67510">
        <w:instrText xml:space="preserve"> HYPERLINK "http://www.tomdispatch.com/post/175308/tomgram%3A_engelhardt,_american_warscapes" \t "_blank" </w:instrText>
      </w:r>
      <w:r w:rsidR="00E67510">
        <w:fldChar w:fldCharType="separate"/>
      </w:r>
      <w:r w:rsidRPr="0023476C">
        <w:rPr>
          <w:rStyle w:val="Hyperlink"/>
          <w:sz w:val="16"/>
        </w:rPr>
        <w:t>six "commands"</w:t>
      </w:r>
      <w:r w:rsidR="00E67510">
        <w:rPr>
          <w:rStyle w:val="Hyperlink"/>
          <w:sz w:val="16"/>
        </w:rPr>
        <w:fldChar w:fldCharType="end"/>
      </w:r>
      <w:r w:rsidRPr="0023476C">
        <w:rPr>
          <w:sz w:val="16"/>
        </w:rPr>
        <w:t xml:space="preserve">. With (lest anything be left out) an added command, </w:t>
      </w:r>
      <w:r w:rsidR="00E67510">
        <w:fldChar w:fldCharType="begin"/>
      </w:r>
      <w:r w:rsidR="00E67510">
        <w:instrText xml:space="preserve"> HYPERLINK "http://www.stratcom.mil/" \t "_blank" </w:instrText>
      </w:r>
      <w:r w:rsidR="00E67510">
        <w:fldChar w:fldCharType="separate"/>
      </w:r>
      <w:r w:rsidRPr="0023476C">
        <w:rPr>
          <w:rStyle w:val="Hyperlink"/>
          <w:sz w:val="16"/>
        </w:rPr>
        <w:t>Stratcom</w:t>
      </w:r>
      <w:r w:rsidR="00E67510">
        <w:rPr>
          <w:rStyle w:val="Hyperlink"/>
          <w:sz w:val="16"/>
        </w:rPr>
        <w:fldChar w:fldCharType="end"/>
      </w:r>
      <w:r w:rsidRPr="0023476C">
        <w:rPr>
          <w:sz w:val="16"/>
        </w:rPr>
        <w:t xml:space="preserve">, for the heavens and another, recently established, for the only space not previously occupied, </w:t>
      </w:r>
      <w:r w:rsidR="00E67510">
        <w:fldChar w:fldCharType="begin"/>
      </w:r>
      <w:r w:rsidR="00E67510">
        <w:instrText xml:space="preserve"> HYPERLINK "http://www.stratcom.mil/factsheets/cyber_command/" \t "_</w:instrText>
      </w:r>
      <w:r w:rsidR="00E67510">
        <w:instrText xml:space="preserve">blank" </w:instrText>
      </w:r>
      <w:r w:rsidR="00E67510">
        <w:fldChar w:fldCharType="separate"/>
      </w:r>
      <w:r w:rsidRPr="0023476C">
        <w:rPr>
          <w:rStyle w:val="Hyperlink"/>
          <w:sz w:val="16"/>
        </w:rPr>
        <w:t>cyberspace</w:t>
      </w:r>
      <w:r w:rsidR="00E67510">
        <w:rPr>
          <w:rStyle w:val="Hyperlink"/>
          <w:sz w:val="16"/>
        </w:rPr>
        <w:fldChar w:fldCharType="end"/>
      </w:r>
      <w:r w:rsidRPr="0023476C">
        <w:rPr>
          <w:sz w:val="16"/>
        </w:rPr>
        <w:t>, where we're already unofficially "</w:t>
      </w:r>
      <w:r w:rsidR="00E67510">
        <w:fldChar w:fldCharType="begin"/>
      </w:r>
      <w:r w:rsidR="00E67510">
        <w:instrText xml:space="preserve"> HYPERLINK "http://www.nytimes.com/2012/06/01/world/middleeast/obama-ordered-wave-of-cyberattacks-against-iran.html" \t "_blank" </w:instrText>
      </w:r>
      <w:r w:rsidR="00E67510">
        <w:fldChar w:fldCharType="separate"/>
      </w:r>
      <w:r w:rsidRPr="0023476C">
        <w:rPr>
          <w:rStyle w:val="Hyperlink"/>
          <w:sz w:val="16"/>
        </w:rPr>
        <w:t>at war</w:t>
      </w:r>
      <w:r w:rsidR="00E67510">
        <w:rPr>
          <w:rStyle w:val="Hyperlink"/>
          <w:sz w:val="16"/>
        </w:rPr>
        <w:fldChar w:fldCharType="end"/>
      </w:r>
      <w:r w:rsidRPr="0023476C">
        <w:rPr>
          <w:sz w:val="16"/>
        </w:rPr>
        <w:t xml:space="preserve">". No other country on the planet thinks of itself in faintly comparable military terms. When its high command plans for its future "needs," thanks to Chairman of the Joint Chiefs of Staff General Martin Dempsey, they repair (don't say "retreat") to a military base south of the capital where they argue out their future and war-game various possible crises while </w:t>
      </w:r>
      <w:r w:rsidR="00E67510">
        <w:fldChar w:fldCharType="begin"/>
      </w:r>
      <w:r w:rsidR="00E67510">
        <w:instrText xml:space="preserve"> HYPERLINK "http://www.nytimes.com/2012/09/12/us/top-general-dempsey-maps-out-us-military-future.html" \t "_blank" </w:instrText>
      </w:r>
      <w:r w:rsidR="00E67510">
        <w:fldChar w:fldCharType="separate"/>
      </w:r>
      <w:r w:rsidRPr="0023476C">
        <w:rPr>
          <w:rStyle w:val="Hyperlink"/>
          <w:sz w:val="16"/>
        </w:rPr>
        <w:t>striding across</w:t>
      </w:r>
      <w:r w:rsidR="00E67510">
        <w:rPr>
          <w:rStyle w:val="Hyperlink"/>
          <w:sz w:val="16"/>
        </w:rPr>
        <w:fldChar w:fldCharType="end"/>
      </w:r>
      <w:r w:rsidRPr="0023476C">
        <w:rPr>
          <w:sz w:val="16"/>
        </w:rPr>
        <w:t xml:space="preserve"> a map of the world larger than a basketball court. What other military would come up with such a method? The president now has at his command not one, but two private armies. The first is the CIA, which in </w:t>
      </w:r>
      <w:r w:rsidR="00E67510">
        <w:fldChar w:fldCharType="begin"/>
      </w:r>
      <w:r w:rsidR="00E67510">
        <w:instrText xml:space="preserve"> HYPERLINK "http://www.salon.com/2011/04/28/petraeus_13/" \t "_blank" </w:instrText>
      </w:r>
      <w:r w:rsidR="00E67510">
        <w:fldChar w:fldCharType="separate"/>
      </w:r>
      <w:r w:rsidRPr="0023476C">
        <w:rPr>
          <w:rStyle w:val="Hyperlink"/>
          <w:sz w:val="16"/>
        </w:rPr>
        <w:t>recent years</w:t>
      </w:r>
      <w:r w:rsidR="00E67510">
        <w:rPr>
          <w:rStyle w:val="Hyperlink"/>
          <w:sz w:val="16"/>
        </w:rPr>
        <w:fldChar w:fldCharType="end"/>
      </w:r>
      <w:r w:rsidRPr="0023476C">
        <w:rPr>
          <w:sz w:val="16"/>
        </w:rPr>
        <w:t xml:space="preserve"> has been </w:t>
      </w:r>
      <w:r w:rsidR="00E67510">
        <w:fldChar w:fldCharType="begin"/>
      </w:r>
      <w:r w:rsidR="00E67510">
        <w:instrText xml:space="preserve"> HYPERLINK "http://www.washingt</w:instrText>
      </w:r>
      <w:r w:rsidR="00E67510">
        <w:instrText xml:space="preserve">onpost.com/opinions/the-blurring-of-cia-and-military/2011/05/31/AGsLhkGH_story.html" \t "_blank" </w:instrText>
      </w:r>
      <w:r w:rsidR="00E67510">
        <w:fldChar w:fldCharType="separate"/>
      </w:r>
      <w:r w:rsidRPr="0023476C">
        <w:rPr>
          <w:rStyle w:val="Hyperlink"/>
          <w:sz w:val="16"/>
        </w:rPr>
        <w:t>heavily militarised</w:t>
      </w:r>
      <w:r w:rsidR="00E67510">
        <w:rPr>
          <w:rStyle w:val="Hyperlink"/>
          <w:sz w:val="16"/>
        </w:rPr>
        <w:fldChar w:fldCharType="end"/>
      </w:r>
      <w:r w:rsidRPr="0023476C">
        <w:rPr>
          <w:sz w:val="16"/>
        </w:rPr>
        <w:t>, is overseen by a former four-star general (who calls the job "</w:t>
      </w:r>
      <w:r w:rsidR="00E67510">
        <w:fldChar w:fldCharType="begin"/>
      </w:r>
      <w:r w:rsidR="00E67510">
        <w:instrText xml:space="preserve"> HYPERLINK "http://www.nytimes.com/2012/09/28/us/politics/petraeus-is-eye</w:instrText>
      </w:r>
      <w:r w:rsidR="00E67510">
        <w:instrText xml:space="preserve">ing-princetons-top-job-paper-says.html" \t "_blank" </w:instrText>
      </w:r>
      <w:r w:rsidR="00E67510">
        <w:fldChar w:fldCharType="separate"/>
      </w:r>
      <w:r w:rsidRPr="0023476C">
        <w:rPr>
          <w:rStyle w:val="Hyperlink"/>
          <w:sz w:val="16"/>
        </w:rPr>
        <w:t>living the dream</w:t>
      </w:r>
      <w:r w:rsidR="00E67510">
        <w:rPr>
          <w:rStyle w:val="Hyperlink"/>
          <w:sz w:val="16"/>
        </w:rPr>
        <w:fldChar w:fldCharType="end"/>
      </w:r>
      <w:r w:rsidRPr="0023476C">
        <w:rPr>
          <w:sz w:val="16"/>
        </w:rPr>
        <w:t xml:space="preserve">"), and is running its own private assassination campaigns and drone air wars throughout the Greater Middle East. The second is an </w:t>
      </w:r>
      <w:r w:rsidR="00E67510">
        <w:fldChar w:fldCharType="begin"/>
      </w:r>
      <w:r w:rsidR="00E67510">
        <w:instrText xml:space="preserve"> HYPERLINK "http://www.tomdispatch.com/archive/175547/</w:instrText>
      </w:r>
      <w:r w:rsidR="00E67510">
        <w:instrText xml:space="preserve">andrew_bacevich_golden_age_of_special_operations" \t "_blank" </w:instrText>
      </w:r>
      <w:r w:rsidR="00E67510">
        <w:fldChar w:fldCharType="separate"/>
      </w:r>
      <w:r w:rsidRPr="0023476C">
        <w:rPr>
          <w:rStyle w:val="Hyperlink"/>
          <w:sz w:val="16"/>
        </w:rPr>
        <w:t>expanding elite</w:t>
      </w:r>
      <w:r w:rsidR="00E67510">
        <w:rPr>
          <w:rStyle w:val="Hyperlink"/>
          <w:sz w:val="16"/>
        </w:rPr>
        <w:fldChar w:fldCharType="end"/>
      </w:r>
      <w:r w:rsidRPr="0023476C">
        <w:rPr>
          <w:sz w:val="16"/>
        </w:rPr>
        <w:t xml:space="preserve">, the Joint Special Operations Command, </w:t>
      </w:r>
      <w:r w:rsidR="00E67510">
        <w:fldChar w:fldCharType="begin"/>
      </w:r>
      <w:r w:rsidR="00E67510">
        <w:instrText xml:space="preserve"> HYPERLINK "http://www.tomdispatch.com/archive/175426/nick_turse_a_secret_war_in_120_countries" \t "_blank" </w:instrText>
      </w:r>
      <w:r w:rsidR="00E67510">
        <w:fldChar w:fldCharType="separate"/>
      </w:r>
      <w:r w:rsidRPr="0023476C">
        <w:rPr>
          <w:rStyle w:val="Hyperlink"/>
          <w:sz w:val="16"/>
        </w:rPr>
        <w:t>cocooned</w:t>
      </w:r>
      <w:r w:rsidR="00E67510">
        <w:rPr>
          <w:rStyle w:val="Hyperlink"/>
          <w:sz w:val="16"/>
        </w:rPr>
        <w:fldChar w:fldCharType="end"/>
      </w:r>
      <w:r w:rsidRPr="0023476C">
        <w:rPr>
          <w:sz w:val="16"/>
        </w:rPr>
        <w:t xml:space="preserve"> inside the US military, members of whom are now deployed to hot spots around the globe. The US Navy, with its </w:t>
      </w:r>
      <w:r w:rsidR="00E67510">
        <w:fldChar w:fldCharType="begin"/>
      </w:r>
      <w:r w:rsidR="00E67510">
        <w:instrText xml:space="preserve"> HYPERLINK "http://www.defense.gov/speeches/speech.aspx?speechid=1460" \t "_blank" </w:instrText>
      </w:r>
      <w:r w:rsidR="00E67510">
        <w:fldChar w:fldCharType="separate"/>
      </w:r>
      <w:r w:rsidRPr="0023476C">
        <w:rPr>
          <w:rStyle w:val="Hyperlink"/>
          <w:sz w:val="16"/>
        </w:rPr>
        <w:t>11 nuclear-powered aircraft carrier</w:t>
      </w:r>
      <w:r w:rsidR="00E67510">
        <w:rPr>
          <w:rStyle w:val="Hyperlink"/>
          <w:sz w:val="16"/>
        </w:rPr>
        <w:fldChar w:fldCharType="end"/>
      </w:r>
      <w:r w:rsidRPr="0023476C">
        <w:rPr>
          <w:sz w:val="16"/>
        </w:rPr>
        <w:t xml:space="preserve"> task forces, is dominant on the global waves in a way that only the British Navy might once have been; and the US Air Force controls the global skies in much of the world in a totally uncontested fashion. (Despite numerous wars and conflicts, the </w:t>
      </w:r>
      <w:r w:rsidR="00E67510">
        <w:fldChar w:fldCharType="begin"/>
      </w:r>
      <w:r w:rsidR="00E67510">
        <w:instrText xml:space="preserve"> HYPERLINK "http://www.msnbc.msn.com/id/34182338/</w:instrText>
      </w:r>
      <w:r w:rsidR="00E67510">
        <w:instrText xml:space="preserve">ns/us_news-military/" \l ".UGzXexgVmHk" \t "_blank" </w:instrText>
      </w:r>
      <w:r w:rsidR="00E67510">
        <w:fldChar w:fldCharType="separate"/>
      </w:r>
      <w:r w:rsidRPr="0023476C">
        <w:rPr>
          <w:rStyle w:val="Hyperlink"/>
          <w:sz w:val="16"/>
        </w:rPr>
        <w:t>last</w:t>
      </w:r>
      <w:r w:rsidR="00E67510">
        <w:rPr>
          <w:rStyle w:val="Hyperlink"/>
          <w:sz w:val="16"/>
        </w:rPr>
        <w:fldChar w:fldCharType="end"/>
      </w:r>
      <w:r w:rsidRPr="0023476C">
        <w:rPr>
          <w:sz w:val="16"/>
        </w:rPr>
        <w:t xml:space="preserve"> American plane possibly downed in aerial combat was in the first Gulf War in 1991.) Across much of the global south, there is no sovereign space Washington's drones can't penetrate to kill those </w:t>
      </w:r>
      <w:r w:rsidR="00E67510">
        <w:fldChar w:fldCharType="begin"/>
      </w:r>
      <w:r w:rsidR="00E67510">
        <w:instrText xml:space="preserve"> </w:instrText>
      </w:r>
      <w:r w:rsidR="00E67510">
        <w:instrText xml:space="preserve">HYPERLINK "http://www.tomdispatch.com/archive/175551/tom_engelhardt_assassin_in_chief" \t "_blank" </w:instrText>
      </w:r>
      <w:r w:rsidR="00E67510">
        <w:fldChar w:fldCharType="separate"/>
      </w:r>
      <w:r w:rsidRPr="0023476C">
        <w:rPr>
          <w:rStyle w:val="Hyperlink"/>
          <w:sz w:val="16"/>
        </w:rPr>
        <w:t>judged</w:t>
      </w:r>
      <w:r w:rsidR="00E67510">
        <w:rPr>
          <w:rStyle w:val="Hyperlink"/>
          <w:sz w:val="16"/>
        </w:rPr>
        <w:fldChar w:fldCharType="end"/>
      </w:r>
      <w:r w:rsidRPr="0023476C">
        <w:rPr>
          <w:sz w:val="16"/>
        </w:rPr>
        <w:t xml:space="preserve"> by the White House to be threats. In sum, the US is now the sole planetary </w:t>
      </w:r>
      <w:r w:rsidR="00E67510">
        <w:fldChar w:fldCharType="begin"/>
      </w:r>
      <w:r w:rsidR="00E67510">
        <w:instrText xml:space="preserve"> HYPERLINK "http://www.tomdispatch.com/archive/175368/When" \t "_blank" </w:instrText>
      </w:r>
      <w:r w:rsidR="00E67510">
        <w:fldChar w:fldCharType="separate"/>
      </w:r>
      <w:r w:rsidRPr="0023476C">
        <w:rPr>
          <w:rStyle w:val="Hyperlink"/>
          <w:sz w:val="16"/>
        </w:rPr>
        <w:t>Top Gun</w:t>
      </w:r>
      <w:r w:rsidR="00E67510">
        <w:rPr>
          <w:rStyle w:val="Hyperlink"/>
          <w:sz w:val="16"/>
        </w:rPr>
        <w:fldChar w:fldCharType="end"/>
      </w:r>
      <w:r w:rsidRPr="0023476C">
        <w:rPr>
          <w:sz w:val="16"/>
        </w:rPr>
        <w:t xml:space="preserve"> in a way that empire-builders once undoubtedly fantasised about, but that none from Genghis Khan on have ever achieved: alone and essentially uncontested on the planet. In fact, by every measure (except success), the likes of it has never been seen. Blindsided by predictably unintended consequences By all the usual measuring sticks, the US should be supreme in a historically unprecedented way. And yet it couldn't be more obvious that it's not, that </w:t>
      </w:r>
      <w:r w:rsidRPr="0023476C">
        <w:rPr>
          <w:u w:val="single"/>
        </w:rPr>
        <w:t>despite all the bases</w:t>
      </w:r>
      <w:r w:rsidRPr="0023476C">
        <w:rPr>
          <w:sz w:val="16"/>
        </w:rPr>
        <w:t xml:space="preserve">, elite forces, private armies, drones, </w:t>
      </w:r>
      <w:r w:rsidRPr="0023476C">
        <w:rPr>
          <w:u w:val="single"/>
        </w:rPr>
        <w:t>aircraft carriers</w:t>
      </w:r>
      <w:r w:rsidRPr="0023476C">
        <w:rPr>
          <w:sz w:val="16"/>
        </w:rPr>
        <w:t xml:space="preserve">, wars, conflicts, </w:t>
      </w:r>
      <w:r w:rsidRPr="0023476C">
        <w:rPr>
          <w:u w:val="single"/>
        </w:rPr>
        <w:t>strikes</w:t>
      </w:r>
      <w:r w:rsidRPr="0023476C">
        <w:rPr>
          <w:sz w:val="16"/>
        </w:rPr>
        <w:t xml:space="preserve">, </w:t>
      </w:r>
      <w:r w:rsidRPr="0023476C">
        <w:rPr>
          <w:u w:val="single"/>
        </w:rPr>
        <w:t xml:space="preserve">interventions, </w:t>
      </w:r>
      <w:r w:rsidRPr="0023476C">
        <w:rPr>
          <w:sz w:val="16"/>
        </w:rPr>
        <w:t xml:space="preserve">and clandestine </w:t>
      </w:r>
      <w:r w:rsidRPr="0023476C">
        <w:rPr>
          <w:u w:val="single"/>
        </w:rPr>
        <w:t xml:space="preserve">operations, despite a </w:t>
      </w:r>
      <w:r w:rsidR="00E67510">
        <w:fldChar w:fldCharType="begin"/>
      </w:r>
      <w:r w:rsidR="00E67510">
        <w:instrText xml:space="preserve"> HYPERLINK "http://www.intelligence.gov/about-the-intelligence-community/" \t "_blank" </w:instrText>
      </w:r>
      <w:r w:rsidR="00E67510">
        <w:fldChar w:fldCharType="separate"/>
      </w:r>
      <w:r w:rsidRPr="0023476C">
        <w:rPr>
          <w:rStyle w:val="Hyperlink"/>
          <w:u w:val="single"/>
        </w:rPr>
        <w:t>labyrinthine intelligence bureaucracy</w:t>
      </w:r>
      <w:r w:rsidR="00E67510">
        <w:rPr>
          <w:rStyle w:val="Hyperlink"/>
          <w:u w:val="single"/>
        </w:rPr>
        <w:fldChar w:fldCharType="end"/>
      </w:r>
      <w:r w:rsidRPr="0023476C">
        <w:rPr>
          <w:u w:val="single"/>
        </w:rPr>
        <w:t xml:space="preserve"> </w:t>
      </w:r>
      <w:r w:rsidRPr="0023476C">
        <w:rPr>
          <w:sz w:val="16"/>
        </w:rPr>
        <w:t xml:space="preserve">that never seems to stop growing and into which we pour a minimum of </w:t>
      </w:r>
      <w:r w:rsidR="00E67510">
        <w:fldChar w:fldCharType="begin"/>
      </w:r>
      <w:r w:rsidR="00E67510">
        <w:instrText xml:space="preserve"> HYPERLINK "http://www.forbes.com/sites/lorenthompson/2012/02/13/80-billion-puzzle-the-part-of-the-pentagons-budget-you-wont-see/" \t "_blank" </w:instrText>
      </w:r>
      <w:r w:rsidR="00E67510">
        <w:fldChar w:fldCharType="separate"/>
      </w:r>
      <w:r w:rsidRPr="0023476C">
        <w:rPr>
          <w:rStyle w:val="Hyperlink"/>
          <w:sz w:val="16"/>
        </w:rPr>
        <w:t>$80bn a year</w:t>
      </w:r>
      <w:r w:rsidR="00E67510">
        <w:rPr>
          <w:rStyle w:val="Hyperlink"/>
          <w:sz w:val="16"/>
        </w:rPr>
        <w:fldChar w:fldCharType="end"/>
      </w:r>
      <w:r w:rsidRPr="0023476C">
        <w:rPr>
          <w:sz w:val="16"/>
        </w:rPr>
        <w:t xml:space="preserve">, </w:t>
      </w:r>
      <w:r w:rsidRPr="0023476C">
        <w:rPr>
          <w:b/>
          <w:sz w:val="24"/>
          <w:u w:val="single"/>
        </w:rPr>
        <w:t>nothing seems to work out</w:t>
      </w:r>
      <w:r w:rsidRPr="0023476C">
        <w:rPr>
          <w:sz w:val="24"/>
          <w:u w:val="single"/>
        </w:rPr>
        <w:t xml:space="preserve"> </w:t>
      </w:r>
      <w:r w:rsidRPr="0023476C">
        <w:rPr>
          <w:sz w:val="16"/>
        </w:rPr>
        <w:t xml:space="preserve">in an imperially satisfying way. It couldn't be more obvious that </w:t>
      </w:r>
      <w:r w:rsidRPr="0023476C">
        <w:rPr>
          <w:u w:val="single"/>
        </w:rPr>
        <w:t xml:space="preserve">this is </w:t>
      </w:r>
      <w:r w:rsidRPr="0023476C">
        <w:rPr>
          <w:sz w:val="16"/>
        </w:rPr>
        <w:t xml:space="preserve">not </w:t>
      </w:r>
      <w:r w:rsidRPr="0023476C">
        <w:rPr>
          <w:u w:val="single"/>
        </w:rPr>
        <w:t xml:space="preserve">a </w:t>
      </w:r>
      <w:r w:rsidRPr="0023476C">
        <w:rPr>
          <w:sz w:val="16"/>
        </w:rPr>
        <w:t xml:space="preserve">glorious dream, but some kind of ever-expanding </w:t>
      </w:r>
      <w:r w:rsidRPr="0023476C">
        <w:rPr>
          <w:b/>
          <w:sz w:val="24"/>
          <w:u w:val="single"/>
        </w:rPr>
        <w:t>imperial nightmare</w:t>
      </w:r>
      <w:r w:rsidRPr="0023476C">
        <w:rPr>
          <w:sz w:val="16"/>
        </w:rPr>
        <w:t xml:space="preserve">. This should, of course, have been self-evident since at least early 2004, less than a year after the Bush administration invaded and occupied Iraq, when the roadside bombs started to explode and the suicide bombings to mount, while the comparisons of the US to Rome and of a prospective Pax Americana in the Greater Middle East to the Pax Romana vanished like a morning mist on a blazing day. Still, the wars against relatively small, ill-armed sets of insurgents dragged toward their dismally </w:t>
      </w:r>
      <w:r w:rsidRPr="0023476C">
        <w:rPr>
          <w:sz w:val="16"/>
        </w:rPr>
        <w:lastRenderedPageBreak/>
        <w:t xml:space="preserve">predictable ends. (It says the world that, after almost 11 years of war, the 2,000th US military death in Afghanistan </w:t>
      </w:r>
      <w:r w:rsidR="00E67510">
        <w:fldChar w:fldCharType="begin"/>
      </w:r>
      <w:r w:rsidR="00E67510">
        <w:instrText xml:space="preserve"> HYPERL</w:instrText>
      </w:r>
      <w:r w:rsidR="00E67510">
        <w:instrText xml:space="preserve">INK "http://www.usatoday.com/story/news/world/2012/09/30/afghan-us-insider-attacks/1603753/" \t "_blank" </w:instrText>
      </w:r>
      <w:r w:rsidR="00E67510">
        <w:fldChar w:fldCharType="separate"/>
      </w:r>
      <w:r w:rsidRPr="0023476C">
        <w:rPr>
          <w:rStyle w:val="Hyperlink"/>
          <w:sz w:val="16"/>
        </w:rPr>
        <w:t>occurred</w:t>
      </w:r>
      <w:r w:rsidR="00E67510">
        <w:rPr>
          <w:rStyle w:val="Hyperlink"/>
          <w:sz w:val="16"/>
        </w:rPr>
        <w:fldChar w:fldCharType="end"/>
      </w:r>
      <w:r w:rsidRPr="0023476C">
        <w:rPr>
          <w:sz w:val="16"/>
        </w:rPr>
        <w:t xml:space="preserve"> at the hands of an Afghan "ally" in an "insider attack".) In those years, Washington continued to be regularly blindsided by the unintended consequences of its military moves. Surprises - none pleasant - became the order of the day and victories proved vanishingly rare. One thing seems obvious: </w:t>
      </w:r>
      <w:r w:rsidRPr="0023476C">
        <w:rPr>
          <w:u w:val="single"/>
        </w:rPr>
        <w:t xml:space="preserve">a superpower military </w:t>
      </w:r>
      <w:r w:rsidRPr="0023476C">
        <w:rPr>
          <w:sz w:val="16"/>
        </w:rPr>
        <w:t xml:space="preserve">with unparalleled capabilities for one-way destruction </w:t>
      </w:r>
      <w:r w:rsidRPr="0023476C">
        <w:rPr>
          <w:b/>
          <w:sz w:val="24"/>
          <w:u w:val="single"/>
        </w:rPr>
        <w:t>no longer</w:t>
      </w:r>
      <w:r w:rsidRPr="0023476C">
        <w:rPr>
          <w:sz w:val="24"/>
          <w:u w:val="single"/>
        </w:rPr>
        <w:t xml:space="preserve"> </w:t>
      </w:r>
      <w:r w:rsidRPr="0023476C">
        <w:rPr>
          <w:u w:val="single"/>
        </w:rPr>
        <w:t xml:space="preserve">has the </w:t>
      </w:r>
      <w:r w:rsidRPr="0023476C">
        <w:rPr>
          <w:sz w:val="16"/>
        </w:rPr>
        <w:t xml:space="preserve">more basic </w:t>
      </w:r>
      <w:r w:rsidRPr="0023476C">
        <w:rPr>
          <w:b/>
          <w:sz w:val="24"/>
          <w:u w:val="single"/>
        </w:rPr>
        <w:t>ability to impose its will</w:t>
      </w:r>
      <w:r w:rsidRPr="0023476C">
        <w:rPr>
          <w:sz w:val="24"/>
          <w:u w:val="single"/>
        </w:rPr>
        <w:t xml:space="preserve"> </w:t>
      </w:r>
      <w:r w:rsidRPr="0023476C">
        <w:rPr>
          <w:sz w:val="16"/>
        </w:rPr>
        <w:t xml:space="preserve">anywhere </w:t>
      </w:r>
      <w:r w:rsidRPr="0023476C">
        <w:rPr>
          <w:u w:val="single"/>
        </w:rPr>
        <w:t>on the planet</w:t>
      </w:r>
      <w:r w:rsidRPr="0023476C">
        <w:rPr>
          <w:sz w:val="16"/>
        </w:rPr>
        <w:t xml:space="preserve">. Quite the opposite, </w:t>
      </w:r>
      <w:r w:rsidRPr="0023476C">
        <w:rPr>
          <w:u w:val="single"/>
        </w:rPr>
        <w:t xml:space="preserve">US military power has been </w:t>
      </w:r>
      <w:r w:rsidRPr="0023476C">
        <w:rPr>
          <w:sz w:val="16"/>
        </w:rPr>
        <w:t xml:space="preserve">remarkably </w:t>
      </w:r>
      <w:r w:rsidRPr="0023476C">
        <w:rPr>
          <w:b/>
          <w:sz w:val="24"/>
          <w:u w:val="single"/>
        </w:rPr>
        <w:t>discredited globally</w:t>
      </w:r>
      <w:r w:rsidRPr="0023476C">
        <w:rPr>
          <w:sz w:val="24"/>
          <w:u w:val="single"/>
        </w:rPr>
        <w:t xml:space="preserve"> </w:t>
      </w:r>
      <w:r w:rsidRPr="0023476C">
        <w:rPr>
          <w:sz w:val="16"/>
        </w:rPr>
        <w:t xml:space="preserve">by the most pitiful of forces. From Pakistan to Honduras, just about anywhere it goes in the old colonial or neocolonial world, in those regions known in the contested Cold War era as the Third World, resistance of one unexpected sort or another arises and failure ensues in some often long-drawn-out and spectacular fashion. Given the lack of enemies - a few thousand jihadis, a small set of minority insurgencies, a couple of feeble regional powers - why this is so, what exactly the force is that prevents Washington's success, remains mysterious. Certainly, it's in some way related to the more than half-century of decolonisation movements, rebellions and insurgencies that were a feature of the previous century. It also has something to do with the way economic heft has spread beyond the US, Europe and Japan - with the rise of the "tigers" in Asia, the explosion of the Chinese and Indian economies, the advances of Brazil and Turkey, and the movement of the planet toward some kind of genuine economic multi-polarity. It may also have something to do with the end of the Cold War, which put an end as well to several centuries of imperial or great power competition and left the sole "victor", it now seems clear, heading toward the exits wreathed in self-congratulation. Explain it as you will, it's as if the planet itself, or humanity, had somehow been </w:t>
      </w:r>
      <w:r w:rsidR="00E67510">
        <w:fldChar w:fldCharType="begin"/>
      </w:r>
      <w:r w:rsidR="00E67510">
        <w:instrText xml:space="preserve"> HYPERLINK "http://www.tomdispatc</w:instrText>
      </w:r>
      <w:r w:rsidR="00E67510">
        <w:instrText xml:space="preserve">h.com/archive/175510/andy_kroll_how_empires_fall" \t "_blank" </w:instrText>
      </w:r>
      <w:r w:rsidR="00E67510">
        <w:fldChar w:fldCharType="separate"/>
      </w:r>
      <w:r w:rsidRPr="0023476C">
        <w:rPr>
          <w:rStyle w:val="Hyperlink"/>
          <w:sz w:val="16"/>
        </w:rPr>
        <w:t>inoculated</w:t>
      </w:r>
      <w:r w:rsidR="00E67510">
        <w:rPr>
          <w:rStyle w:val="Hyperlink"/>
          <w:sz w:val="16"/>
        </w:rPr>
        <w:fldChar w:fldCharType="end"/>
      </w:r>
      <w:r w:rsidRPr="0023476C">
        <w:rPr>
          <w:sz w:val="16"/>
        </w:rPr>
        <w:t xml:space="preserve"> against the imposition of imperial power, as if it now rejected it whenever and wherever applied. In the previous century, it took a half-nation, North Korea, backed by Russian supplies and Chinese troops to fight the US to a draw, or a popular insurgent movement backed by a local power, North Vietnam, backed in turn by the Soviet Union and China to defeat American power. Now, small-scale minority insurgencies, largely using roadside bombs and suicide bombers, are fighting American power to a draw (or worse) with no great power behind them at all. Think of the growing force that resists such military might as the equivalent of the "dark matter" in the universe. The evidence is in. We now know (or should know) that it's there, even if we can't see it. Washington's wars on autopilot After the last decade of military failures, stand-offs and frustrations, you might think that this would be apparent in Washington. After all, the US is now visibly an overextended empire, its sway waning from the Greater Middle East to Latin America, the </w:t>
      </w:r>
      <w:r w:rsidR="00E67510">
        <w:fldChar w:fldCharType="begin"/>
      </w:r>
      <w:r w:rsidR="00E67510">
        <w:instrText xml:space="preserve"> HYPERLINK "http://www.amazon.com/dp/0805090169/ref=nosim/?tag=tomdispatch-20" \t "_blank" </w:instrText>
      </w:r>
      <w:r w:rsidR="00E67510">
        <w:fldChar w:fldCharType="separate"/>
      </w:r>
      <w:r w:rsidRPr="0023476C">
        <w:rPr>
          <w:rStyle w:val="Hyperlink"/>
          <w:sz w:val="16"/>
        </w:rPr>
        <w:t>limits of its power</w:t>
      </w:r>
      <w:r w:rsidR="00E67510">
        <w:rPr>
          <w:rStyle w:val="Hyperlink"/>
          <w:sz w:val="16"/>
        </w:rPr>
        <w:fldChar w:fldCharType="end"/>
      </w:r>
      <w:r w:rsidRPr="0023476C">
        <w:rPr>
          <w:sz w:val="16"/>
        </w:rPr>
        <w:t xml:space="preserve"> increasingly evident. And yet, here's the curious thing: two administrations in Washington have drawn none of the obvious conclusions and no matter how the presidential election turns out, it's already clear that, in this regard, nothing will change. Even as military power has proven itself a bust again and again, </w:t>
      </w:r>
      <w:r w:rsidRPr="0023476C">
        <w:rPr>
          <w:u w:val="single"/>
        </w:rPr>
        <w:t xml:space="preserve">our policymakers have come to rely </w:t>
      </w:r>
      <w:r w:rsidRPr="0023476C">
        <w:rPr>
          <w:sz w:val="16"/>
        </w:rPr>
        <w:t xml:space="preserve">ever more completely </w:t>
      </w:r>
      <w:r w:rsidRPr="0023476C">
        <w:rPr>
          <w:u w:val="single"/>
        </w:rPr>
        <w:t xml:space="preserve">on a </w:t>
      </w:r>
      <w:r w:rsidRPr="0023476C">
        <w:rPr>
          <w:b/>
          <w:sz w:val="24"/>
          <w:u w:val="single"/>
        </w:rPr>
        <w:t>military-first response</w:t>
      </w:r>
      <w:r w:rsidRPr="0023476C">
        <w:rPr>
          <w:sz w:val="24"/>
          <w:u w:val="single"/>
        </w:rPr>
        <w:t xml:space="preserve"> </w:t>
      </w:r>
      <w:r w:rsidRPr="0023476C">
        <w:rPr>
          <w:u w:val="single"/>
        </w:rPr>
        <w:t>to global problems</w:t>
      </w:r>
      <w:r w:rsidRPr="0023476C">
        <w:rPr>
          <w:sz w:val="16"/>
        </w:rPr>
        <w:t xml:space="preserve">. In other words, </w:t>
      </w:r>
      <w:r w:rsidRPr="0023476C">
        <w:rPr>
          <w:u w:val="single"/>
        </w:rPr>
        <w:t xml:space="preserve">we are </w:t>
      </w:r>
      <w:r w:rsidRPr="0023476C">
        <w:rPr>
          <w:sz w:val="16"/>
        </w:rPr>
        <w:t xml:space="preserve">not just a classically overextended empire, but also an overwrought one </w:t>
      </w:r>
      <w:r w:rsidRPr="0023476C">
        <w:rPr>
          <w:u w:val="single"/>
        </w:rPr>
        <w:t xml:space="preserve">operating on </w:t>
      </w:r>
      <w:r w:rsidRPr="0023476C">
        <w:rPr>
          <w:sz w:val="16"/>
        </w:rPr>
        <w:t xml:space="preserve">some kind of </w:t>
      </w:r>
      <w:r w:rsidRPr="0023476C">
        <w:rPr>
          <w:b/>
          <w:sz w:val="24"/>
          <w:u w:val="single"/>
        </w:rPr>
        <w:t>militarised autopilot</w:t>
      </w:r>
      <w:r w:rsidRPr="0023476C">
        <w:rPr>
          <w:sz w:val="16"/>
        </w:rPr>
        <w:t xml:space="preserve">. Lacking is a learning curve. By all evidence, it's not just that there isn't one, but that there can't be one. Washington, it seems, now has only one mode of thought and action, </w:t>
      </w:r>
      <w:r w:rsidRPr="0023476C">
        <w:rPr>
          <w:u w:val="single"/>
        </w:rPr>
        <w:t xml:space="preserve">no matter who is at the helm or what the problem may be, </w:t>
      </w:r>
      <w:r w:rsidRPr="0023476C">
        <w:rPr>
          <w:sz w:val="16"/>
        </w:rPr>
        <w:t xml:space="preserve">and </w:t>
      </w:r>
      <w:r w:rsidRPr="0023476C">
        <w:rPr>
          <w:u w:val="single"/>
        </w:rPr>
        <w:t xml:space="preserve">it </w:t>
      </w:r>
      <w:r w:rsidRPr="0023476C">
        <w:rPr>
          <w:sz w:val="16"/>
        </w:rPr>
        <w:t xml:space="preserve">always </w:t>
      </w:r>
      <w:r w:rsidRPr="0023476C">
        <w:rPr>
          <w:u w:val="single"/>
        </w:rPr>
        <w:t>involves</w:t>
      </w:r>
      <w:r w:rsidRPr="0023476C">
        <w:rPr>
          <w:sz w:val="16"/>
        </w:rPr>
        <w:t xml:space="preserve">, directly or indirectly, openly or clandestinely, </w:t>
      </w:r>
      <w:r w:rsidRPr="0023476C">
        <w:rPr>
          <w:u w:val="single"/>
        </w:rPr>
        <w:t xml:space="preserve">the </w:t>
      </w:r>
      <w:r w:rsidRPr="0023476C">
        <w:rPr>
          <w:b/>
          <w:sz w:val="24"/>
          <w:u w:val="single"/>
        </w:rPr>
        <w:t>application of militarised force</w:t>
      </w:r>
      <w:r w:rsidRPr="0023476C">
        <w:rPr>
          <w:sz w:val="16"/>
        </w:rPr>
        <w:t xml:space="preserve">. Nor does it matter that each further application only destabilises some region yet more or undermines further what once were known as "American interests". Take Libya, as an example. It briefly seemed to count as a rare American military success story: a decisive intervention in support of a rebellion against a brutal dictator - so brutal, in fact, that the CIA previously </w:t>
      </w:r>
      <w:r w:rsidR="00E67510">
        <w:fldChar w:fldCharType="begin"/>
      </w:r>
      <w:r w:rsidR="00E67510">
        <w:instrText xml:space="preserve"> HYPERLINK "http://www.cnn.com/2012/09/06/us/us-libya-torture-report/index.html" \t "_blank" </w:instrText>
      </w:r>
      <w:r w:rsidR="00E67510">
        <w:fldChar w:fldCharType="separate"/>
      </w:r>
      <w:r w:rsidRPr="0023476C">
        <w:rPr>
          <w:rStyle w:val="Hyperlink"/>
          <w:sz w:val="16"/>
        </w:rPr>
        <w:t>shipped</w:t>
      </w:r>
      <w:r w:rsidR="00E67510">
        <w:rPr>
          <w:rStyle w:val="Hyperlink"/>
          <w:sz w:val="16"/>
        </w:rPr>
        <w:fldChar w:fldCharType="end"/>
      </w:r>
      <w:r w:rsidRPr="0023476C">
        <w:rPr>
          <w:sz w:val="16"/>
        </w:rPr>
        <w:t xml:space="preserve"> "terrorist suspects", Islamic rebels fighting against the Gaddafi regime, there for torture. No US casualties resulted, while American and NATO air strikes were decisive in bringing a set of ill-armed, ill-organised rebels to power. In the world of unintended consequences, however, the fall of Gaddafi sent Tuareg mercenaries from his militias, armed with high-end weaponry, </w:t>
      </w:r>
      <w:r w:rsidR="00E67510">
        <w:fldChar w:fldCharType="begin"/>
      </w:r>
      <w:r w:rsidR="00E67510">
        <w:instrText xml:space="preserve"> HYPERLINK "http://www.truthdig.</w:instrText>
      </w:r>
      <w:r w:rsidR="00E67510">
        <w:instrText xml:space="preserve">com/report/item/blue_man_coup_how_gadhafis_mercenaries_broke_mali_20120516/" \t "_blank" </w:instrText>
      </w:r>
      <w:r w:rsidR="00E67510">
        <w:fldChar w:fldCharType="separate"/>
      </w:r>
      <w:r w:rsidRPr="0023476C">
        <w:rPr>
          <w:rStyle w:val="Hyperlink"/>
          <w:sz w:val="16"/>
        </w:rPr>
        <w:t>across the border</w:t>
      </w:r>
      <w:r w:rsidR="00E67510">
        <w:rPr>
          <w:rStyle w:val="Hyperlink"/>
          <w:sz w:val="16"/>
        </w:rPr>
        <w:fldChar w:fldCharType="end"/>
      </w:r>
      <w:r w:rsidRPr="0023476C">
        <w:rPr>
          <w:sz w:val="16"/>
        </w:rPr>
        <w:t xml:space="preserve"> into Mali. There, when the dust settled, the whole northern part of the country had come unhinged and fallen under the sway of Islamic extremists and al-Qaeda wannabes as other parts of North Africa threatened to destabilise. At the same time, of course, the first American casualties of the intervention occurred when Ambassador Christopher Stevens and three other Americans died in an attack on the Benghazi consulate and a local "safe house". With matters worsening regionally, the response couldn't have been more predictable. As Greg Miller and Craig Whitlock of the Washington Post recently </w:t>
      </w:r>
      <w:r w:rsidR="00E67510">
        <w:fldChar w:fldCharType="begin"/>
      </w:r>
      <w:r w:rsidR="00E67510">
        <w:instrText xml:space="preserve"> HYPERLINK "http://www.washingtonpost.com/world/national-secu</w:instrText>
      </w:r>
      <w:r w:rsidR="00E67510">
        <w:instrText xml:space="preserve">rity/white-house-secret-meetings-examine-al-qaeda-threat-in-north-africa/2012/10/01/f485b9d2-0bdc-11e2-bd1a-b868e65d57eb_story.html?socialreader_check=0&amp;amp;denied=1" \t "_blank" </w:instrText>
      </w:r>
      <w:r w:rsidR="00E67510">
        <w:fldChar w:fldCharType="separate"/>
      </w:r>
      <w:r w:rsidRPr="0023476C">
        <w:rPr>
          <w:rStyle w:val="Hyperlink"/>
          <w:sz w:val="16"/>
        </w:rPr>
        <w:t>reported</w:t>
      </w:r>
      <w:r w:rsidR="00E67510">
        <w:rPr>
          <w:rStyle w:val="Hyperlink"/>
          <w:sz w:val="16"/>
        </w:rPr>
        <w:fldChar w:fldCharType="end"/>
      </w:r>
      <w:r w:rsidRPr="0023476C">
        <w:rPr>
          <w:sz w:val="16"/>
        </w:rPr>
        <w:t xml:space="preserve">, in ongoing secret meetings, the White House is planning for military operations against al-Qaeda-in-the-Magreb (North Africa), now armed with weaponry pillaged from Gaddafi's stockpiles. These plans evidently include the approach used in Yemen (US special forces on the ground and CIA drone strikes), or a Somalia "formula" (drone strikes, special forces operations, CIA operations and the support of African proxy armies), or even at some point "the possibility of direct US intervention". In addition, Eric Schmitt and David Kilpatrick of the New York Times </w:t>
      </w:r>
      <w:r w:rsidR="00E67510">
        <w:fldChar w:fldCharType="begin"/>
      </w:r>
      <w:r w:rsidR="00E67510">
        <w:instrText xml:space="preserve"> HYPERLINK "http</w:instrText>
      </w:r>
      <w:r w:rsidR="00E67510">
        <w:instrText xml:space="preserve">://www.nytimes.com/2012/10/03/world/africa/us-said-to-be-preparing-potential-targets-tied-to-libya-attack.html" \t "_blank" </w:instrText>
      </w:r>
      <w:r w:rsidR="00E67510">
        <w:fldChar w:fldCharType="separate"/>
      </w:r>
      <w:r w:rsidRPr="0023476C">
        <w:rPr>
          <w:rStyle w:val="Hyperlink"/>
          <w:sz w:val="16"/>
        </w:rPr>
        <w:t>report</w:t>
      </w:r>
      <w:r w:rsidR="00E67510">
        <w:rPr>
          <w:rStyle w:val="Hyperlink"/>
          <w:sz w:val="16"/>
        </w:rPr>
        <w:fldChar w:fldCharType="end"/>
      </w:r>
      <w:r w:rsidRPr="0023476C">
        <w:rPr>
          <w:sz w:val="16"/>
        </w:rPr>
        <w:t xml:space="preserve">that the Obama administration is "preparing retaliation" against those it believes killed the US ambassador, possibly including "drone strikes, special operations raids like the one that killed Osama bin Laden and joint missions with Libyan authorities". The near certainty that, like the previous intervention, this next set of military actions will only further destabilise the region with yet more unpleasant surprises and unintended consequences hardly seems to matter. Nor does the fact that, in crude form, the results of such acts are known to us ahead of time have an effect on the unstoppable urge to plan and order them. Such situations are increasingly </w:t>
      </w:r>
      <w:r w:rsidR="00E67510">
        <w:fldChar w:fldCharType="begin"/>
      </w:r>
      <w:r w:rsidR="00E67510">
        <w:instrText xml:space="preserve"> HYPERLINK "http://www.nytimes.com/2012/10/05/world/africa/private-army-leaves-troubled-legacy-in-somalia.html" \t "_blank" </w:instrText>
      </w:r>
      <w:r w:rsidR="00E67510">
        <w:fldChar w:fldCharType="separate"/>
      </w:r>
      <w:r w:rsidRPr="0023476C">
        <w:rPr>
          <w:rStyle w:val="Hyperlink"/>
          <w:sz w:val="16"/>
        </w:rPr>
        <w:t>legion</w:t>
      </w:r>
      <w:r w:rsidR="00E67510">
        <w:rPr>
          <w:rStyle w:val="Hyperlink"/>
          <w:sz w:val="16"/>
        </w:rPr>
        <w:fldChar w:fldCharType="end"/>
      </w:r>
      <w:r w:rsidRPr="0023476C">
        <w:rPr>
          <w:sz w:val="16"/>
        </w:rPr>
        <w:t xml:space="preserve"> across the Greater Middle East and elsewhere. Take one other tiny example: Iraq, from which, after almost a decade-long military disaster, the "last" US units essentially fled in the </w:t>
      </w:r>
      <w:r w:rsidR="00E67510">
        <w:fldChar w:fldCharType="begin"/>
      </w:r>
      <w:r w:rsidR="00E67510">
        <w:instrText xml:space="preserve"> HYPERLINK "http://www.nytimes.com/2011/12/19/world/middleeast/last-convoy-of-american-troops-leaves-iraq.html" \t "_blank" </w:instrText>
      </w:r>
      <w:r w:rsidR="00E67510">
        <w:fldChar w:fldCharType="separate"/>
      </w:r>
      <w:r w:rsidRPr="0023476C">
        <w:rPr>
          <w:rStyle w:val="Hyperlink"/>
          <w:sz w:val="16"/>
        </w:rPr>
        <w:t>middle of the night</w:t>
      </w:r>
      <w:r w:rsidR="00E67510">
        <w:rPr>
          <w:rStyle w:val="Hyperlink"/>
          <w:sz w:val="16"/>
        </w:rPr>
        <w:fldChar w:fldCharType="end"/>
      </w:r>
      <w:r w:rsidRPr="0023476C">
        <w:rPr>
          <w:sz w:val="16"/>
        </w:rPr>
        <w:t xml:space="preserve"> as 2011 ended. Even in those last moments, the Obama administration and the Pentagon were </w:t>
      </w:r>
      <w:r w:rsidR="00E67510">
        <w:fldChar w:fldCharType="begin"/>
      </w:r>
      <w:r w:rsidR="00E67510">
        <w:instrText xml:space="preserve"> HYPERLINK "http://www.bloomberg.com/news/2011-04-13/army-chief-dempsey-willing-to-keep-u-s-troops-in-iraq-past-2011.html" \t "_blank" </w:instrText>
      </w:r>
      <w:r w:rsidR="00E67510">
        <w:fldChar w:fldCharType="separate"/>
      </w:r>
      <w:r w:rsidRPr="0023476C">
        <w:rPr>
          <w:rStyle w:val="Hyperlink"/>
          <w:sz w:val="16"/>
        </w:rPr>
        <w:t>still trying</w:t>
      </w:r>
      <w:r w:rsidR="00E67510">
        <w:rPr>
          <w:rStyle w:val="Hyperlink"/>
          <w:sz w:val="16"/>
        </w:rPr>
        <w:fldChar w:fldCharType="end"/>
      </w:r>
      <w:r w:rsidRPr="0023476C">
        <w:rPr>
          <w:sz w:val="16"/>
        </w:rPr>
        <w:t xml:space="preserve"> to keep significant numbers of US troops there (and, in fact, did manage to </w:t>
      </w:r>
      <w:r w:rsidR="00E67510">
        <w:fldChar w:fldCharType="begin"/>
      </w:r>
      <w:r w:rsidR="00E67510">
        <w:instrText xml:space="preserve"> HYPERLINK "http://news.antiwar.com/2012/10/01/us-may-keep-units-american-troops-in-iraq-despite-lack-of-authority/" \t "_blank" </w:instrText>
      </w:r>
      <w:r w:rsidR="00E67510">
        <w:fldChar w:fldCharType="separate"/>
      </w:r>
      <w:r w:rsidRPr="0023476C">
        <w:rPr>
          <w:rStyle w:val="Hyperlink"/>
          <w:sz w:val="16"/>
        </w:rPr>
        <w:t>leave behind</w:t>
      </w:r>
      <w:r w:rsidR="00E67510">
        <w:rPr>
          <w:rStyle w:val="Hyperlink"/>
          <w:sz w:val="16"/>
        </w:rPr>
        <w:fldChar w:fldCharType="end"/>
      </w:r>
      <w:r w:rsidRPr="0023476C">
        <w:rPr>
          <w:sz w:val="16"/>
        </w:rPr>
        <w:t xml:space="preserve"> possibly several hundred as trainers of elite Iraqi units). Meanwhile, Iraq has been supportive of the embattled Syrian regime and drawn ever closer to Iran, even as its own sectarian strife has ratcheted upward. Having watched this unsettling fallout from its last round in the country, </w:t>
      </w:r>
      <w:r w:rsidR="00E67510">
        <w:fldChar w:fldCharType="begin"/>
      </w:r>
      <w:r w:rsidR="00E67510">
        <w:instrText xml:space="preserve"> HYPERLINK "http://www.nytimes.com/20</w:instrText>
      </w:r>
      <w:r w:rsidR="00E67510">
        <w:instrText xml:space="preserve">12/09/25/world/middleeast/iraq-faces-new-perils-from-syrias-civil-war.html?pagewanted=2" \t "_blank" </w:instrText>
      </w:r>
      <w:r w:rsidR="00E67510">
        <w:fldChar w:fldCharType="separate"/>
      </w:r>
      <w:r w:rsidRPr="0023476C">
        <w:rPr>
          <w:rStyle w:val="Hyperlink"/>
          <w:sz w:val="16"/>
        </w:rPr>
        <w:t>according to</w:t>
      </w:r>
      <w:r w:rsidR="00E67510">
        <w:rPr>
          <w:rStyle w:val="Hyperlink"/>
          <w:sz w:val="16"/>
        </w:rPr>
        <w:fldChar w:fldCharType="end"/>
      </w:r>
      <w:r w:rsidRPr="0023476C">
        <w:rPr>
          <w:sz w:val="16"/>
        </w:rPr>
        <w:t xml:space="preserve"> the New York Times, the US is now negotiating an agreement "that could result in the return of small units of American soldiers to Iraq on training missions. At the request of the Iraqi government, according to General Caslen, a unit of Army Special Operations soldiers was recently deployed to Iraq to advise on counterterrorism and help with intelligence". Don't you just want to speak to those negotiators the way you might to a child: No, don't do that! The urge to return to the scene of their previous disaster, however, seems </w:t>
      </w:r>
      <w:r w:rsidRPr="0023476C">
        <w:rPr>
          <w:sz w:val="16"/>
        </w:rPr>
        <w:lastRenderedPageBreak/>
        <w:t xml:space="preserve">unstaunchable. You could offer various explanations for why our policymakers, military and civilian, continue in such a repetitive - and even from an imperial point of view </w:t>
      </w:r>
      <w:r w:rsidRPr="0023476C">
        <w:rPr>
          <w:u w:val="single"/>
        </w:rPr>
        <w:t xml:space="preserve">- </w:t>
      </w:r>
      <w:r w:rsidRPr="0023476C">
        <w:rPr>
          <w:b/>
          <w:sz w:val="24"/>
          <w:u w:val="single"/>
        </w:rPr>
        <w:t>self-destructive</w:t>
      </w:r>
      <w:r w:rsidRPr="0023476C">
        <w:rPr>
          <w:sz w:val="24"/>
          <w:u w:val="single"/>
        </w:rPr>
        <w:t xml:space="preserve"> </w:t>
      </w:r>
      <w:r w:rsidRPr="0023476C">
        <w:rPr>
          <w:u w:val="single"/>
        </w:rPr>
        <w:t xml:space="preserve">vein in situations where unpleasant surprises are </w:t>
      </w:r>
      <w:r w:rsidRPr="0023476C">
        <w:rPr>
          <w:sz w:val="16"/>
        </w:rPr>
        <w:t xml:space="preserve">essentially </w:t>
      </w:r>
      <w:r w:rsidRPr="0023476C">
        <w:rPr>
          <w:u w:val="single"/>
        </w:rPr>
        <w:t xml:space="preserve">guaranteed and </w:t>
      </w:r>
      <w:r w:rsidRPr="0023476C">
        <w:rPr>
          <w:b/>
          <w:sz w:val="24"/>
          <w:u w:val="single"/>
        </w:rPr>
        <w:t>lack of success a given</w:t>
      </w:r>
      <w:r w:rsidRPr="0023476C">
        <w:rPr>
          <w:sz w:val="16"/>
        </w:rPr>
        <w:t xml:space="preserve">. Yes, there is the military-industrial complex to be fed. Yes, we are interested in the control of crucial resources, especially energy, and so on. But </w:t>
      </w:r>
      <w:r w:rsidRPr="0023476C">
        <w:rPr>
          <w:u w:val="single"/>
        </w:rPr>
        <w:t xml:space="preserve">it's </w:t>
      </w:r>
      <w:r w:rsidRPr="0023476C">
        <w:rPr>
          <w:sz w:val="16"/>
        </w:rPr>
        <w:t xml:space="preserve">probably more </w:t>
      </w:r>
      <w:r w:rsidRPr="0023476C">
        <w:rPr>
          <w:u w:val="single"/>
        </w:rPr>
        <w:t xml:space="preserve">reasonable to say that a </w:t>
      </w:r>
      <w:r w:rsidRPr="0023476C">
        <w:rPr>
          <w:b/>
          <w:sz w:val="24"/>
          <w:u w:val="single"/>
        </w:rPr>
        <w:t>deeply militarised mindset</w:t>
      </w:r>
      <w:r w:rsidRPr="0023476C">
        <w:rPr>
          <w:sz w:val="24"/>
          <w:u w:val="single"/>
        </w:rPr>
        <w:t xml:space="preserve"> </w:t>
      </w:r>
      <w:r w:rsidRPr="0023476C">
        <w:rPr>
          <w:u w:val="single"/>
        </w:rPr>
        <w:t xml:space="preserve">and the </w:t>
      </w:r>
      <w:r w:rsidRPr="0023476C">
        <w:rPr>
          <w:b/>
          <w:sz w:val="24"/>
          <w:u w:val="single"/>
        </w:rPr>
        <w:t>global maneuvers</w:t>
      </w:r>
      <w:r w:rsidRPr="0023476C">
        <w:rPr>
          <w:sz w:val="24"/>
          <w:u w:val="single"/>
        </w:rPr>
        <w:t xml:space="preserve"> </w:t>
      </w:r>
      <w:r w:rsidRPr="0023476C">
        <w:rPr>
          <w:u w:val="single"/>
        </w:rPr>
        <w:t xml:space="preserve">that go with it are </w:t>
      </w:r>
      <w:r w:rsidRPr="0023476C">
        <w:rPr>
          <w:sz w:val="16"/>
        </w:rPr>
        <w:t xml:space="preserve">by now </w:t>
      </w:r>
      <w:r w:rsidRPr="0023476C">
        <w:rPr>
          <w:u w:val="single"/>
        </w:rPr>
        <w:t xml:space="preserve">just part of the way of life of a Washington </w:t>
      </w:r>
      <w:r w:rsidRPr="0023476C">
        <w:rPr>
          <w:b/>
          <w:sz w:val="24"/>
          <w:u w:val="single"/>
        </w:rPr>
        <w:t>eternally "at war".</w:t>
      </w:r>
      <w:r w:rsidRPr="0023476C">
        <w:rPr>
          <w:sz w:val="24"/>
          <w:u w:val="single"/>
        </w:rPr>
        <w:t xml:space="preserve"> </w:t>
      </w:r>
      <w:r w:rsidRPr="0023476C">
        <w:rPr>
          <w:sz w:val="16"/>
        </w:rPr>
        <w:t xml:space="preserve">They are the tics of a great power with the equivalent of Tourette's Syndrome. </w:t>
      </w:r>
      <w:r w:rsidRPr="0023476C">
        <w:rPr>
          <w:u w:val="single"/>
        </w:rPr>
        <w:t xml:space="preserve">They happen because they </w:t>
      </w:r>
      <w:r w:rsidRPr="0023476C">
        <w:rPr>
          <w:sz w:val="16"/>
        </w:rPr>
        <w:t xml:space="preserve">can't help but happen, because they </w:t>
      </w:r>
      <w:r w:rsidRPr="0023476C">
        <w:rPr>
          <w:u w:val="single"/>
        </w:rPr>
        <w:t xml:space="preserve">are </w:t>
      </w:r>
      <w:r w:rsidRPr="0023476C">
        <w:rPr>
          <w:b/>
          <w:sz w:val="24"/>
          <w:u w:val="single"/>
        </w:rPr>
        <w:t>engraved</w:t>
      </w:r>
      <w:r w:rsidRPr="0023476C">
        <w:rPr>
          <w:sz w:val="24"/>
          <w:u w:val="single"/>
        </w:rPr>
        <w:t xml:space="preserve"> </w:t>
      </w:r>
      <w:r w:rsidRPr="0023476C">
        <w:rPr>
          <w:u w:val="single"/>
        </w:rPr>
        <w:t xml:space="preserve">in the </w:t>
      </w:r>
      <w:r w:rsidRPr="0023476C">
        <w:rPr>
          <w:b/>
          <w:sz w:val="24"/>
          <w:u w:val="single"/>
        </w:rPr>
        <w:t>policy DNA of our national security complex</w:t>
      </w:r>
      <w:r w:rsidRPr="0023476C">
        <w:rPr>
          <w:sz w:val="16"/>
        </w:rPr>
        <w:t>, and can evidently</w:t>
      </w:r>
      <w:r>
        <w:rPr>
          <w:sz w:val="16"/>
        </w:rPr>
        <w:t xml:space="preserve"> no longer be altered. In other words, they can't help themselves.</w:t>
      </w:r>
    </w:p>
    <w:p w:rsidR="0023476C" w:rsidRDefault="0023476C" w:rsidP="0023476C">
      <w:pPr>
        <w:pStyle w:val="Heading4"/>
      </w:pPr>
      <w:r>
        <w:t xml:space="preserve">Pursuit of hegemony constructs the US as more manly and virile and presumes the passivity and femininity of secondary powers – makes war inevitable </w:t>
      </w:r>
    </w:p>
    <w:p w:rsidR="0023476C" w:rsidRDefault="0023476C" w:rsidP="0023476C">
      <w:pPr>
        <w:rPr>
          <w:sz w:val="16"/>
        </w:rPr>
      </w:pPr>
      <w:r>
        <w:rPr>
          <w:rStyle w:val="Style13ptBold"/>
        </w:rPr>
        <w:t>Acker, Professor Emerita at Univerisyt of Oregon 04</w:t>
      </w:r>
      <w:r>
        <w:rPr>
          <w:sz w:val="16"/>
        </w:rPr>
        <w:t xml:space="preserve"> (Joan, “Gender, Capitalism and Globalization”, Critical Sociology Volume 30, issue 1, 2004, 28-29)//AS </w:t>
      </w:r>
    </w:p>
    <w:p w:rsidR="0023476C" w:rsidRPr="00D12C07" w:rsidRDefault="0023476C" w:rsidP="0023476C">
      <w:pPr>
        <w:rPr>
          <w:sz w:val="12"/>
        </w:rPr>
      </w:pPr>
      <w:r>
        <w:rPr>
          <w:sz w:val="12"/>
        </w:rPr>
        <w:t xml:space="preserve">Masculinities in Globalizing Capital. In the history of modern globalization, beginning with the expansion of England and other European countries in colonial conquest, </w:t>
      </w:r>
      <w:r>
        <w:rPr>
          <w:rStyle w:val="IntenseEmphasis"/>
        </w:rPr>
        <w:t>agents of globalization</w:t>
      </w:r>
      <w:r>
        <w:rPr>
          <w:sz w:val="12"/>
        </w:rPr>
        <w:t xml:space="preserve">, leaders and troops, </w:t>
      </w:r>
      <w:r>
        <w:rPr>
          <w:rStyle w:val="IntenseEmphasis"/>
        </w:rPr>
        <w:t>have been men</w:t>
      </w:r>
      <w:r>
        <w:rPr>
          <w:sz w:val="12"/>
        </w:rPr>
        <w:t xml:space="preserve">, but not just any men. They have been particular men </w:t>
      </w:r>
      <w:r>
        <w:rPr>
          <w:rStyle w:val="IntenseEmphasis"/>
        </w:rPr>
        <w:t>whose</w:t>
      </w:r>
      <w:r>
        <w:rPr>
          <w:sz w:val="12"/>
        </w:rPr>
        <w:t xml:space="preserve"> locations within gendered </w:t>
      </w:r>
      <w:r>
        <w:rPr>
          <w:rStyle w:val="IntenseEmphasis"/>
        </w:rPr>
        <w:t>social relations and practices can be captured by the concept of masculinity</w:t>
      </w:r>
      <w:r>
        <w:rPr>
          <w:sz w:val="12"/>
        </w:rPr>
        <w:t xml:space="preserve">. ‘Masculinity’ is a contested term.12 As Connell (1987, 2000), Hearn (1996), and others have pointed out, it should be pluralized as ‘masculinities,’ because in any society at any time there are several ways of being a man. Connell (2000) defines masculinities as “configurations of practice within gender relations, a structure that includes large-scale institutions and economic relations as well as face-to-face relationships and </w:t>
      </w:r>
      <w:r w:rsidRPr="0023476C">
        <w:rPr>
          <w:sz w:val="12"/>
        </w:rPr>
        <w:t xml:space="preserve">sexuality” (p. 29). Masculinities are reproduced through organizational/institutional practices, social interaction, and through images, ideals, myths or representations of behaviors and emotions. </w:t>
      </w:r>
      <w:r w:rsidRPr="0023476C">
        <w:rPr>
          <w:rStyle w:val="IntenseEmphasis"/>
        </w:rPr>
        <w:t xml:space="preserve">Hegemonic masculinity </w:t>
      </w:r>
      <w:r w:rsidRPr="0023476C">
        <w:rPr>
          <w:sz w:val="12"/>
        </w:rPr>
        <w:t>is the most desired and admired form, attributed to leaders and other influential figures at particular historical times. More than one type of hegemonic masculinity may exist simultaneously, although they may share characteristics, as do the business leader and the sports star at the present time. Connell (2000) identifies “globalizing masculinities,” beginning with the masculinities of conquest and settlement of the 18th and 19th Centuries that combined “an unusual level of violence and egocentric individualism” (p. 47) among the conquerors. Masculinities of empire</w:t>
      </w:r>
      <w:r w:rsidRPr="0023476C">
        <w:rPr>
          <w:rStyle w:val="IntenseEmphasis"/>
        </w:rPr>
        <w:t xml:space="preserve"> cast the male colonizers as more manly and</w:t>
      </w:r>
      <w:r w:rsidRPr="0023476C">
        <w:rPr>
          <w:sz w:val="12"/>
        </w:rPr>
        <w:t xml:space="preserve"> more </w:t>
      </w:r>
      <w:r w:rsidRPr="0023476C">
        <w:rPr>
          <w:rStyle w:val="IntenseEmphasis"/>
        </w:rPr>
        <w:t>virile than the colonized</w:t>
      </w:r>
      <w:r w:rsidRPr="0023476C">
        <w:rPr>
          <w:sz w:val="12"/>
        </w:rPr>
        <w:t xml:space="preserve">, thus </w:t>
      </w:r>
      <w:r w:rsidRPr="0023476C">
        <w:rPr>
          <w:rStyle w:val="IntenseEmphasis"/>
        </w:rPr>
        <w:t>emasculating colonized others, and</w:t>
      </w:r>
      <w:r w:rsidRPr="0023476C">
        <w:rPr>
          <w:sz w:val="12"/>
        </w:rPr>
        <w:t xml:space="preserve">, at the same time, </w:t>
      </w:r>
      <w:r w:rsidRPr="0023476C">
        <w:rPr>
          <w:rStyle w:val="IntenseEmphasis"/>
        </w:rPr>
        <w:t xml:space="preserve">legitimating violence </w:t>
      </w:r>
      <w:r w:rsidRPr="0023476C">
        <w:rPr>
          <w:sz w:val="12"/>
        </w:rPr>
        <w:t xml:space="preserve">in the interests of empire. </w:t>
      </w:r>
      <w:r w:rsidRPr="0023476C">
        <w:rPr>
          <w:rStyle w:val="IntenseEmphasis"/>
        </w:rPr>
        <w:t>Globalizing masculinities organize</w:t>
      </w:r>
      <w:r w:rsidRPr="0023476C">
        <w:rPr>
          <w:sz w:val="12"/>
        </w:rPr>
        <w:t>d</w:t>
      </w:r>
      <w:r w:rsidRPr="0023476C">
        <w:rPr>
          <w:rStyle w:val="IntenseEmphasis"/>
        </w:rPr>
        <w:t xml:space="preserve"> around violence and domination</w:t>
      </w:r>
      <w:r w:rsidRPr="0023476C">
        <w:rPr>
          <w:sz w:val="12"/>
        </w:rPr>
        <w:t xml:space="preserve"> seems to have been predominant in these two periods of conquest and settlement. As corporate capitalism developed, Connell and others (for example Collinson and Hearn 1996) argue, a hegemonic masculinity based on claims to expertise developed along with masculinities still organized around domination. Hegemonic masculinity relying on claims to expertise does not necessarily lead to economic organizations free of domination and violence however (Hearn and Parkin 2002). Hearn and Parkin (2002) argue that controls relying on both explicit and implicit violence exist in a wide variety of organizations. In today’s organizing for globalization, </w:t>
      </w:r>
      <w:r w:rsidRPr="0023476C">
        <w:rPr>
          <w:rStyle w:val="IntenseEmphasis"/>
        </w:rPr>
        <w:t>we can see</w:t>
      </w:r>
      <w:r w:rsidRPr="0023476C">
        <w:rPr>
          <w:sz w:val="12"/>
        </w:rPr>
        <w:t xml:space="preserve"> the emergence of a </w:t>
      </w:r>
      <w:r w:rsidRPr="0023476C">
        <w:rPr>
          <w:rStyle w:val="IntenseEmphasis"/>
        </w:rPr>
        <w:t>hegemonic hyper-masculinity that is aggressive, ruthless, competitive, and adversarial.</w:t>
      </w:r>
      <w:r w:rsidRPr="0023476C">
        <w:rPr>
          <w:sz w:val="12"/>
        </w:rPr>
        <w:t xml:space="preserve"> Think of Rupert Murdoch (Reed 1996), Phil Knight (Strasser and Beklund 1993), or Bill Gates. Gates, who represents a younger generation than Murdoch and Knight, may seem to be more gently aggressive and more socially responsible than the other two examples, with his contributions to good causes around the globe. However, his actions made public in the anti-trust lawsuits against Microsoft seem to still exhibit the ruthlessness, competitiveness and adversarialness of hyper-masculinity. </w:t>
      </w:r>
      <w:r w:rsidRPr="0023476C">
        <w:rPr>
          <w:rStyle w:val="IntenseEmphasis"/>
        </w:rPr>
        <w:t xml:space="preserve">This masculinity is supported and reinforced by the ethos of the free market, competition, and a ‘win or die’ environment. This is the masculine image of those who organize and lead the </w:t>
      </w:r>
      <w:r w:rsidRPr="0023476C">
        <w:rPr>
          <w:rStyle w:val="Emphasis"/>
        </w:rPr>
        <w:t>drive to global control</w:t>
      </w:r>
      <w:r w:rsidRPr="0023476C">
        <w:rPr>
          <w:rStyle w:val="IntenseEmphasis"/>
        </w:rPr>
        <w:t xml:space="preserve"> and the opening of markets to international competition.</w:t>
      </w:r>
      <w:r w:rsidRPr="0023476C">
        <w:rPr>
          <w:sz w:val="12"/>
        </w:rPr>
        <w:t xml:space="preserve"> Masculinities embedded in collective practices are part of the context within which certain men make the organizational decisions that drive and shape what is called “globalization” and the “new economy.” We can speculate that how these men see themselves, what actions and choices they feel compelled to make and they think are legitimate, how they and the world around them define desirable masculinity, enter into that decision-making. Decisions made at the very top reaches of (masculine) corporate power have consequences that are experienced as inevitable economic forces or disembodied social trends. At the same time, they symbolize and enact varying hegemonic masculinities (Connell 1998).</w:t>
      </w:r>
      <w:r>
        <w:rPr>
          <w:sz w:val="12"/>
        </w:rPr>
        <w:t xml:space="preserve"> </w:t>
      </w:r>
    </w:p>
    <w:p w:rsidR="0023476C" w:rsidRPr="0023476C" w:rsidRDefault="0023476C" w:rsidP="0023476C"/>
    <w:p w:rsidR="00181B5C" w:rsidRPr="00181B5C" w:rsidRDefault="00181B5C" w:rsidP="00221D91">
      <w:pPr>
        <w:pStyle w:val="Heading2"/>
      </w:pPr>
      <w:r w:rsidRPr="00181B5C">
        <w:lastRenderedPageBreak/>
        <w:t xml:space="preserve">Nuclear Weapons </w:t>
      </w:r>
    </w:p>
    <w:p w:rsidR="00181B5C" w:rsidRDefault="00181B5C" w:rsidP="00181B5C">
      <w:pPr>
        <w:pStyle w:val="Heading4"/>
      </w:pPr>
      <w:r w:rsidRPr="00067525">
        <w:t xml:space="preserve">Nuclear weapons discourse based on masculinity </w:t>
      </w:r>
    </w:p>
    <w:p w:rsidR="00181B5C" w:rsidRPr="00067525" w:rsidRDefault="00181B5C" w:rsidP="00181B5C">
      <w:pPr>
        <w:rPr>
          <w:rStyle w:val="Style13ptBold"/>
        </w:rPr>
      </w:pPr>
      <w:r w:rsidRPr="00067525">
        <w:rPr>
          <w:rStyle w:val="Style13ptBold"/>
        </w:rPr>
        <w:t>Cohn and Ruddick, director of the Consortium on Gender, Security and Human Rights and feminist philosopher, 03</w:t>
      </w:r>
      <w:r>
        <w:rPr>
          <w:rStyle w:val="Style13ptBold"/>
        </w:rPr>
        <w:t xml:space="preserve"> (Dr. Carol and Sara, 2003, Consortium on Gender, Security, and Human Rights, “</w:t>
      </w:r>
      <w:r w:rsidRPr="005F17CF">
        <w:rPr>
          <w:rStyle w:val="Style13ptBold"/>
        </w:rPr>
        <w:t>A Feminist Ethical Perspective on Weapons of Mass Destruction</w:t>
      </w:r>
      <w:r>
        <w:rPr>
          <w:rStyle w:val="Style13ptBold"/>
        </w:rPr>
        <w:t xml:space="preserve">”, </w:t>
      </w:r>
      <w:hyperlink r:id="rId19" w:history="1">
        <w:r w:rsidRPr="00C74894">
          <w:rPr>
            <w:rStyle w:val="Hyperlink"/>
            <w:sz w:val="26"/>
          </w:rPr>
          <w:t>http://genderandsecurity.org/sites/default/files/carol_cohn_and_sara_ruddick_working_paper_104.pdf</w:t>
        </w:r>
      </w:hyperlink>
      <w:r>
        <w:rPr>
          <w:rStyle w:val="Style13ptBold"/>
        </w:rPr>
        <w:t xml:space="preserve">, 7/7/14, CM) </w:t>
      </w:r>
    </w:p>
    <w:p w:rsidR="00181B5C" w:rsidRDefault="00181B5C" w:rsidP="00181B5C">
      <w:pPr>
        <w:rPr>
          <w:sz w:val="16"/>
        </w:rPr>
      </w:pPr>
      <w:r w:rsidRPr="0063480D">
        <w:rPr>
          <w:rStyle w:val="StyleUnderline"/>
        </w:rPr>
        <w:t>Rather than seeing acceptance of nuclear weapons as</w:t>
      </w:r>
      <w:r w:rsidRPr="0063480D">
        <w:rPr>
          <w:sz w:val="16"/>
        </w:rPr>
        <w:t xml:space="preserve"> a “realistic” acknowledgment of the </w:t>
      </w:r>
      <w:r w:rsidRPr="0063480D">
        <w:rPr>
          <w:rStyle w:val="StyleUnderline"/>
        </w:rPr>
        <w:t>“technologically inevitable,”</w:t>
      </w:r>
      <w:r w:rsidRPr="0063480D">
        <w:rPr>
          <w:sz w:val="16"/>
        </w:rPr>
        <w:t xml:space="preserve"> anti-war </w:t>
      </w:r>
      <w:r w:rsidRPr="0063480D">
        <w:rPr>
          <w:rStyle w:val="StyleUnderline"/>
        </w:rPr>
        <w:t>feminists have seen the political and intellectual acceptance of nuclear weapons’ deployment as something to be explained</w:t>
      </w:r>
      <w:r w:rsidRPr="0063480D">
        <w:rPr>
          <w:sz w:val="16"/>
        </w:rPr>
        <w:t xml:space="preserve">. Some </w:t>
      </w:r>
      <w:r w:rsidRPr="0063480D">
        <w:rPr>
          <w:rStyle w:val="StyleUnderline"/>
        </w:rPr>
        <w:t>feminists</w:t>
      </w:r>
      <w:r w:rsidRPr="0063480D">
        <w:rPr>
          <w:sz w:val="16"/>
        </w:rPr>
        <w:t xml:space="preserve"> have noted the allure of nuclear weapons, particularly the excitement and awe evoked by actual or imagined nuclear explosions. Some have </w:t>
      </w:r>
      <w:r w:rsidRPr="0063480D">
        <w:rPr>
          <w:rStyle w:val="StyleUnderline"/>
        </w:rPr>
        <w:t>see</w:t>
      </w:r>
      <w:r w:rsidRPr="0063480D">
        <w:rPr>
          <w:sz w:val="16"/>
        </w:rPr>
        <w:t xml:space="preserve">n </w:t>
      </w:r>
      <w:r w:rsidRPr="0063480D">
        <w:rPr>
          <w:rStyle w:val="StyleUnderline"/>
        </w:rPr>
        <w:t>the appeal of exploding or launching nuclear weapons as reflecting and reinforcing masculine desires and identities.</w:t>
      </w:r>
      <w:r w:rsidRPr="0063480D">
        <w:rPr>
          <w:sz w:val="16"/>
        </w:rPr>
        <w:t xml:space="preserve"> Several anti-war </w:t>
      </w:r>
      <w:r w:rsidRPr="0063480D">
        <w:rPr>
          <w:rStyle w:val="StyleUnderline"/>
        </w:rPr>
        <w:t>feminists have focused less on the weapons themselves, and more on the discourse through which the weapons (and their use) are theorized and legitimated.</w:t>
      </w:r>
      <w:r w:rsidRPr="0063480D">
        <w:rPr>
          <w:sz w:val="16"/>
        </w:rPr>
        <w:t xml:space="preserve"> They have written about both the sexual and domestic metaphors that turn the mind’s eye toward the pleasant and familiar, rather than toward images of indescribable devastation. They have identified in nuclear discourse techniques of denial and conceptual fragmentation. They have emphasized</w:t>
      </w:r>
      <w:r w:rsidRPr="0063480D">
        <w:rPr>
          <w:rStyle w:val="StyleUnderline"/>
        </w:rPr>
        <w:t xml:space="preserve"> the ways that the abstraction and euphemism of nuclear discourse protect nuclear planners and politicians from the grisly realities behind their words</w:t>
      </w:r>
      <w:r w:rsidRPr="0063480D">
        <w:rPr>
          <w:sz w:val="16"/>
        </w:rPr>
        <w:t xml:space="preserve">. Speaking generally, anti- war feminists invite women and men to attend to the identities, emotions and discourses that allow us to accept the possible use of nuclear weapons. </w:t>
      </w:r>
      <w:r w:rsidRPr="0063480D">
        <w:rPr>
          <w:rStyle w:val="StyleUnderline"/>
        </w:rPr>
        <w:t>Perhaps the most general</w:t>
      </w:r>
      <w:r w:rsidRPr="0063480D">
        <w:rPr>
          <w:sz w:val="16"/>
        </w:rPr>
        <w:t xml:space="preserve"> feminist</w:t>
      </w:r>
      <w:r w:rsidRPr="0063480D">
        <w:rPr>
          <w:rStyle w:val="StyleUnderline"/>
        </w:rPr>
        <w:t xml:space="preserve"> concern is the willingness of intellectuals to talk-as-usual about nuclear weapons</w:t>
      </w:r>
      <w:r w:rsidRPr="0063480D">
        <w:rPr>
          <w:sz w:val="16"/>
        </w:rPr>
        <w:t xml:space="preserve"> (or about any atrocity). And this brings us back to the issue of the framing of Question Two. The question as it is posed seems in some ways similar to the abstract, distancing thinking that we have criticized – but in which we also participate. There is no mention of the horror, let alone a pause to rest with it. We move, or are moved, quickly to an abstract moral tone: “any circumstances” “might be morally permissible....” and then to comparisons. Abstract language and a penchant for distinctions are typical of philosophy, intrinsically unobjectionable, often a pleasure. It is continuous abstraction while speaking of actual or imagined horror that disturbs us</w:t>
      </w:r>
      <w:r w:rsidRPr="0063480D">
        <w:rPr>
          <w:rStyle w:val="StyleUnderline"/>
        </w:rPr>
        <w:t>. Abstract discussion of warfare is both the tool and the privilege of those who imagine themselves as the (potential) users of weapons.</w:t>
      </w:r>
      <w:r w:rsidRPr="0063480D">
        <w:rPr>
          <w:sz w:val="16"/>
        </w:rPr>
        <w:t xml:space="preserve"> The victims, if they can speak at</w:t>
      </w:r>
      <w:r>
        <w:rPr>
          <w:sz w:val="16"/>
        </w:rPr>
        <w:t xml:space="preserve"> all, speak quite differently: </w:t>
      </w:r>
    </w:p>
    <w:p w:rsidR="00181B5C" w:rsidRDefault="00181B5C" w:rsidP="00181B5C">
      <w:pPr>
        <w:rPr>
          <w:sz w:val="16"/>
        </w:rPr>
      </w:pPr>
    </w:p>
    <w:p w:rsidR="0023476C" w:rsidRDefault="0023476C" w:rsidP="0023476C">
      <w:pPr>
        <w:pStyle w:val="Heading2"/>
      </w:pPr>
      <w:r>
        <w:lastRenderedPageBreak/>
        <w:t xml:space="preserve">Objectivity </w:t>
      </w:r>
    </w:p>
    <w:p w:rsidR="0023476C" w:rsidRDefault="0023476C" w:rsidP="0023476C">
      <w:pPr>
        <w:pStyle w:val="Heading4"/>
      </w:pPr>
    </w:p>
    <w:p w:rsidR="0023476C" w:rsidRDefault="0023476C" w:rsidP="0023476C">
      <w:pPr>
        <w:pStyle w:val="Heading4"/>
      </w:pPr>
      <w:r>
        <w:t xml:space="preserve">The aff looks at IR objectively. However, “objectivity” is actually based on the masculinity of human nature—this discounts and devalues the characteristics associated with femininity. </w:t>
      </w:r>
    </w:p>
    <w:p w:rsidR="0023476C" w:rsidRPr="004014BB" w:rsidRDefault="0023476C" w:rsidP="0023476C">
      <w:pPr>
        <w:rPr>
          <w:sz w:val="16"/>
          <w:szCs w:val="16"/>
        </w:rPr>
      </w:pPr>
      <w:r w:rsidRPr="00A57DC6">
        <w:rPr>
          <w:b/>
          <w:szCs w:val="16"/>
        </w:rPr>
        <w:t>Sjoberg, Ph.D in International Relations and Gender Studies @ USC 11</w:t>
      </w:r>
      <w:r w:rsidRPr="00A57DC6">
        <w:rPr>
          <w:szCs w:val="16"/>
        </w:rPr>
        <w:t xml:space="preserve"> </w:t>
      </w:r>
      <w:r>
        <w:rPr>
          <w:sz w:val="16"/>
          <w:szCs w:val="16"/>
        </w:rPr>
        <w:t>(Laura, 2011, Sage Journals, “</w:t>
      </w:r>
      <w:r w:rsidRPr="00A57DC6">
        <w:rPr>
          <w:sz w:val="16"/>
          <w:szCs w:val="16"/>
        </w:rPr>
        <w:t>Gender, the State, and War Redux: Feminist International Relations across the ‘Levels of Analysis’</w:t>
      </w:r>
      <w:r>
        <w:rPr>
          <w:sz w:val="16"/>
          <w:szCs w:val="16"/>
        </w:rPr>
        <w:t xml:space="preserve">”, </w:t>
      </w:r>
      <w:hyperlink r:id="rId20" w:history="1">
        <w:r w:rsidRPr="00FE6754">
          <w:rPr>
            <w:rStyle w:val="Hyperlink"/>
            <w:sz w:val="16"/>
            <w:szCs w:val="16"/>
          </w:rPr>
          <w:t>http://ire.sagepub.com/content/25/1/108.abstract</w:t>
        </w:r>
      </w:hyperlink>
      <w:r>
        <w:rPr>
          <w:sz w:val="16"/>
          <w:szCs w:val="16"/>
        </w:rPr>
        <w:t xml:space="preserve">, p. 108-126, 7/7/14, KM) </w:t>
      </w:r>
    </w:p>
    <w:p w:rsidR="0023476C" w:rsidRDefault="0023476C" w:rsidP="0023476C">
      <w:pPr>
        <w:rPr>
          <w:rFonts w:cs="Ugly Face"/>
          <w:sz w:val="16"/>
          <w:szCs w:val="16"/>
        </w:rPr>
      </w:pPr>
      <w:r w:rsidRPr="002E3E8C">
        <w:rPr>
          <w:rFonts w:cs="Ugly Face"/>
          <w:b/>
          <w:sz w:val="20"/>
          <w:szCs w:val="16"/>
          <w:u w:val="single"/>
        </w:rPr>
        <w:t xml:space="preserve">The first dimension of first-image theorizing is the question of the role of human nature in global politics. </w:t>
      </w:r>
      <w:r w:rsidRPr="00A57DC6">
        <w:rPr>
          <w:rFonts w:cs="Ugly Face"/>
          <w:sz w:val="16"/>
          <w:szCs w:val="16"/>
        </w:rPr>
        <w:t>Even the earliest work in femini</w:t>
      </w:r>
      <w:r>
        <w:rPr>
          <w:rFonts w:cs="Ugly Face"/>
          <w:sz w:val="16"/>
          <w:szCs w:val="16"/>
        </w:rPr>
        <w:t xml:space="preserve">st IR argued that </w:t>
      </w:r>
      <w:r w:rsidRPr="002E3E8C">
        <w:rPr>
          <w:rFonts w:cs="Ugly Face"/>
          <w:b/>
          <w:sz w:val="20"/>
          <w:szCs w:val="16"/>
          <w:u w:val="single"/>
        </w:rPr>
        <w:t>gender analysis matters in the study of human nature in global politics.</w:t>
      </w:r>
      <w:r w:rsidRPr="00A57DC6">
        <w:rPr>
          <w:rFonts w:cs="Ugly Face"/>
          <w:sz w:val="16"/>
          <w:szCs w:val="16"/>
        </w:rPr>
        <w:t xml:space="preserve"> Tickner, in her 1988 critique of Hans Morgenthau’s principles of political realism, argued that the pessimist view of </w:t>
      </w:r>
      <w:r w:rsidRPr="002639C9">
        <w:rPr>
          <w:rFonts w:cs="Ugly Face"/>
          <w:b/>
          <w:sz w:val="20"/>
          <w:szCs w:val="16"/>
          <w:u w:val="single"/>
        </w:rPr>
        <w:t>human nature was ‘rooted in assumption about human nature and morality that, in modern Western culture, are associated with masculinity.’ Particularly, feminists see the gendered dichotomies of our understandings of human capacities, where masculine– feminine is related to strong–weak, autonomous–interdependent, rational–emotional, competitive–cooperative, and public–private.</w:t>
      </w:r>
      <w:r w:rsidRPr="002639C9">
        <w:rPr>
          <w:rFonts w:cs="Ugly Face"/>
          <w:sz w:val="20"/>
          <w:szCs w:val="16"/>
        </w:rPr>
        <w:t xml:space="preserve"> </w:t>
      </w:r>
      <w:r w:rsidRPr="00A57DC6">
        <w:rPr>
          <w:rFonts w:cs="Ugly Face"/>
          <w:sz w:val="16"/>
          <w:szCs w:val="16"/>
        </w:rPr>
        <w:t>Feminists obse</w:t>
      </w:r>
      <w:r>
        <w:rPr>
          <w:rFonts w:cs="Ugly Face"/>
          <w:sz w:val="16"/>
          <w:szCs w:val="16"/>
        </w:rPr>
        <w:t xml:space="preserve">rve that, often, </w:t>
      </w:r>
      <w:r w:rsidRPr="002E3E8C">
        <w:rPr>
          <w:rFonts w:cs="Ugly Face"/>
          <w:sz w:val="16"/>
          <w:szCs w:val="16"/>
        </w:rPr>
        <w:t xml:space="preserve">realists’ </w:t>
      </w:r>
      <w:r w:rsidRPr="002639C9">
        <w:rPr>
          <w:rFonts w:cs="Ugly Face"/>
          <w:b/>
          <w:sz w:val="20"/>
          <w:szCs w:val="16"/>
          <w:u w:val="single"/>
        </w:rPr>
        <w:t xml:space="preserve">conceptions of human nature privilege </w:t>
      </w:r>
      <w:r w:rsidRPr="002E3E8C">
        <w:rPr>
          <w:rFonts w:cs="Ugly Face"/>
          <w:sz w:val="16"/>
          <w:szCs w:val="16"/>
        </w:rPr>
        <w:t>the side of these dichotomies associated with</w:t>
      </w:r>
      <w:r w:rsidRPr="002639C9">
        <w:rPr>
          <w:rFonts w:cs="Ugly Face"/>
          <w:b/>
          <w:sz w:val="20"/>
          <w:szCs w:val="16"/>
          <w:u w:val="single"/>
        </w:rPr>
        <w:t xml:space="preserve"> masculinity while discounting the characteristics associated with femininity, relying on ‘the social construction of hegemonic masculinity and its opposition to devalued femininity.</w:t>
      </w:r>
      <w:r>
        <w:rPr>
          <w:rFonts w:cs="Ugly Face"/>
          <w:sz w:val="16"/>
          <w:szCs w:val="16"/>
        </w:rPr>
        <w:t>’ Tickner</w:t>
      </w:r>
      <w:r w:rsidRPr="00A57DC6">
        <w:rPr>
          <w:rFonts w:cs="Ugly Face"/>
          <w:sz w:val="16"/>
          <w:szCs w:val="16"/>
        </w:rPr>
        <w:t xml:space="preserve"> explains that, </w:t>
      </w:r>
      <w:r w:rsidRPr="002639C9">
        <w:rPr>
          <w:rFonts w:cs="Ugly Face"/>
          <w:b/>
          <w:sz w:val="20"/>
          <w:szCs w:val="16"/>
          <w:u w:val="single"/>
        </w:rPr>
        <w:t>at best, a concept of human nature that privileges traits associated with masculinity only tells a partial story</w:t>
      </w:r>
      <w:r w:rsidRPr="00A57DC6">
        <w:rPr>
          <w:rFonts w:cs="Ugly Face"/>
          <w:sz w:val="16"/>
          <w:szCs w:val="16"/>
        </w:rPr>
        <w:t>:</w:t>
      </w:r>
      <w:r>
        <w:rPr>
          <w:rFonts w:cs="Ugly Face"/>
          <w:sz w:val="16"/>
          <w:szCs w:val="16"/>
        </w:rPr>
        <w:t xml:space="preserve"> ¶</w:t>
      </w:r>
      <w:r>
        <w:rPr>
          <w:rFonts w:cs="Times"/>
          <w:sz w:val="16"/>
          <w:szCs w:val="16"/>
        </w:rPr>
        <w:t xml:space="preserve"> </w:t>
      </w:r>
      <w:r w:rsidRPr="00A57DC6">
        <w:rPr>
          <w:rFonts w:cs="Ugly Face"/>
          <w:sz w:val="16"/>
          <w:szCs w:val="16"/>
        </w:rPr>
        <w:t xml:space="preserve">A feminist perspective believes that </w:t>
      </w:r>
      <w:r w:rsidRPr="002639C9">
        <w:rPr>
          <w:rStyle w:val="Emphasis"/>
        </w:rPr>
        <w:t>objectivity, as it is culturally defined, is associated with masculinity.</w:t>
      </w:r>
      <w:r w:rsidRPr="00A57DC6">
        <w:rPr>
          <w:rFonts w:cs="Ugly Face"/>
          <w:sz w:val="16"/>
          <w:szCs w:val="16"/>
        </w:rPr>
        <w:t xml:space="preserve"> Therefore, </w:t>
      </w:r>
      <w:r w:rsidRPr="002639C9">
        <w:rPr>
          <w:rStyle w:val="Emphasis"/>
        </w:rPr>
        <w:t xml:space="preserve">supposedly ‘objective’ laws of human nature are based on a partial masculine view of human nature. </w:t>
      </w:r>
      <w:r w:rsidRPr="002639C9">
        <w:rPr>
          <w:rFonts w:cs="Ugly Face"/>
          <w:b/>
          <w:sz w:val="20"/>
          <w:szCs w:val="16"/>
          <w:u w:val="single"/>
        </w:rPr>
        <w:t>Human nature is both masculine and feminine; it contains elements of social reproduction and development as well as political domination.</w:t>
      </w:r>
      <w:r>
        <w:rPr>
          <w:rFonts w:cs="Ugly Face"/>
          <w:sz w:val="16"/>
          <w:szCs w:val="16"/>
        </w:rPr>
        <w:t xml:space="preserve"> </w:t>
      </w:r>
    </w:p>
    <w:p w:rsidR="0023476C" w:rsidRPr="00745C7E" w:rsidRDefault="0023476C" w:rsidP="0023476C">
      <w:pPr>
        <w:pStyle w:val="Heading2"/>
      </w:pPr>
      <w:r>
        <w:lastRenderedPageBreak/>
        <w:t>Positivism</w:t>
      </w:r>
    </w:p>
    <w:p w:rsidR="0023476C" w:rsidRPr="00A70EC2" w:rsidRDefault="0023476C" w:rsidP="0023476C">
      <w:pPr>
        <w:pStyle w:val="Heading4"/>
      </w:pPr>
      <w:r>
        <w:t xml:space="preserve">Positivists method for research are masculine </w:t>
      </w:r>
    </w:p>
    <w:p w:rsidR="0023476C" w:rsidRPr="007E10CD" w:rsidRDefault="0023476C" w:rsidP="0023476C">
      <w:r w:rsidRPr="00E77B00">
        <w:rPr>
          <w:rStyle w:val="Style13ptBold"/>
        </w:rPr>
        <w:t>Parisi, Associate Professor @ University of Victoria, no date</w:t>
      </w:r>
      <w:r>
        <w:t xml:space="preserve"> (Laura, no date, “The Numbers Do(n’t) Always Add Up: Dilemmas in Using Quantitative Research Methods in Feminist IR Scholarship”, 07/07/14, DZ)</w:t>
      </w:r>
    </w:p>
    <w:p w:rsidR="0023476C" w:rsidRPr="00593A41" w:rsidRDefault="0023476C" w:rsidP="0023476C">
      <w:pPr>
        <w:widowControl w:val="0"/>
        <w:autoSpaceDE w:val="0"/>
        <w:autoSpaceDN w:val="0"/>
        <w:adjustRightInd w:val="0"/>
        <w:spacing w:after="240"/>
        <w:rPr>
          <w:rFonts w:cs="Times"/>
        </w:rPr>
      </w:pPr>
      <w:r w:rsidRPr="00B05124">
        <w:rPr>
          <w:rStyle w:val="StyleUnderline"/>
        </w:rPr>
        <w:t>My own journey as a feminist IR scholar is definitively marked by a shift away from the question over whether or not we ought to engage in and utilize positivist research methods (for a long time my answer was no) to an attempt to understand the limits and potential promise of these methods and the ways that feminist IR theorizing might improve the data collection needed for quantitative modeling. While it is certainly important and necessary that we continue to be self-reflective about the question of whether or not the master’s methodological tools can dismantle or transform the master’s positivist house, it is equally important, in my mind, that feminist IR scholars also recognize the necessity of being able to dictate the terms of our participation in positivist research agendas.</w:t>
      </w:r>
      <w:r>
        <w:rPr>
          <w:rFonts w:cs="Times"/>
        </w:rPr>
        <w:t xml:space="preserve"> </w:t>
      </w:r>
      <w:r w:rsidRPr="00593A41">
        <w:rPr>
          <w:rFonts w:cs="Times"/>
          <w:color w:val="1A1718"/>
        </w:rPr>
        <w:t xml:space="preserve">What I mean by this is that while </w:t>
      </w:r>
      <w:r w:rsidRPr="00995558">
        <w:rPr>
          <w:rStyle w:val="StyleUnderline"/>
        </w:rPr>
        <w:t>rejecting positivist frameworks and corresponding research methods might be thought of as one way to dictate the terms of our (non)participation in, or acceptance of, prevailing mainstream positivist models,</w:t>
      </w:r>
      <w:r w:rsidRPr="00593A41">
        <w:rPr>
          <w:rFonts w:cs="Times"/>
          <w:color w:val="1A1718"/>
        </w:rPr>
        <w:t xml:space="preserve"> </w:t>
      </w:r>
      <w:r w:rsidRPr="00927512">
        <w:rPr>
          <w:rStyle w:val="StyleUnderline"/>
        </w:rPr>
        <w:t>the rejection of positivist ideology and quantitative models does not make them go away anymore than rejecting patriarchy or racism makes these ideologies and systems go away</w:t>
      </w:r>
      <w:r w:rsidRPr="00593A41">
        <w:rPr>
          <w:rFonts w:cs="Times"/>
          <w:color w:val="1A1718"/>
        </w:rPr>
        <w:t xml:space="preserve">. Because </w:t>
      </w:r>
      <w:r w:rsidRPr="00995558">
        <w:rPr>
          <w:rStyle w:val="StyleUnderline"/>
        </w:rPr>
        <w:t>these research methods serve to “normalize” mainstream IR’s perspectives on neoliberalism, militarized conflict and security, and democratization, we also need to disrupt these narratives from within to show how mainstream IR is incomplete even on its own terms. Therefore, what we should be rejecting are not all positivist models merely because they are positivist, regardless of how they are theoretically informed, but rather positivist models that do not draw on the considerable theoretical insights of feminist IR scholars.</w:t>
      </w:r>
      <w:r w:rsidRPr="00593A41">
        <w:rPr>
          <w:rFonts w:cs="Times"/>
          <w:color w:val="1A1718"/>
        </w:rPr>
        <w:t xml:space="preserve"> As Cecile Jackson (2002, 499) notes, </w:t>
      </w:r>
      <w:r w:rsidRPr="00577862">
        <w:rPr>
          <w:rStyle w:val="StyleUnderline"/>
        </w:rPr>
        <w:t>while the use of sex disaggregated data in quantitative modeling is a welcome development, unless it is “harnessed to an understanding of gender relations, it is analytically impoverished.”</w:t>
      </w:r>
      <w:r w:rsidRPr="00593A41">
        <w:rPr>
          <w:rFonts w:cs="Times"/>
          <w:color w:val="1A1718"/>
        </w:rPr>
        <w:t xml:space="preserve"> If we do not employ both inside and outside methodological strategies, not only do we lose a “seat at the table” (Barker 2006) but we also run the risk of “privileging another master’s house with its own compromising perils” (Staudt 2002, 58).</w:t>
      </w:r>
      <w:r>
        <w:rPr>
          <w:rFonts w:cs="Times"/>
        </w:rPr>
        <w:t xml:space="preserve"> </w:t>
      </w:r>
      <w:r w:rsidRPr="00593A41">
        <w:rPr>
          <w:rFonts w:cs="Times"/>
          <w:color w:val="1A1718"/>
        </w:rPr>
        <w:t xml:space="preserve">In my mind, </w:t>
      </w:r>
      <w:r w:rsidRPr="00BE5BBA">
        <w:rPr>
          <w:rStyle w:val="StyleUnderline"/>
        </w:rPr>
        <w:t>quantitative methods are but one of many useful tools for supporting an overarching feminist methodology.</w:t>
      </w:r>
      <w:r w:rsidRPr="00593A41">
        <w:rPr>
          <w:rFonts w:cs="Times"/>
          <w:color w:val="1A1718"/>
        </w:rPr>
        <w:t xml:space="preserve"> Indeed, these are not the only research methods that I use. </w:t>
      </w:r>
      <w:r w:rsidRPr="00454827">
        <w:rPr>
          <w:rStyle w:val="StyleUnderline"/>
        </w:rPr>
        <w:t>Due to the demands of many feminist scholars and activists in multiple fields, sex disaggregated data collection is expanding, not shrinking, and this development virtually guarantees its inclusion in future quantitative modeling.</w:t>
      </w:r>
      <w:r w:rsidRPr="00593A41">
        <w:rPr>
          <w:rFonts w:cs="Times"/>
          <w:color w:val="1A1718"/>
        </w:rPr>
        <w:t xml:space="preserve"> Much of the increased data collection, such as data about time use, is actually due to, and informed by, the qualitative and theoretical work of feminist scholars. We should support these efforts and use the data in our work, however we see fit to maintain the urgency of collecting such data. The question becomes how we most effectively utilize these methods and data toward the goal of transforming hierarchical gender, racial, ethnic, class, and sexual relations that feminize and marginalize many, including men. In the following, I tackle this question by describing and reflecting on the intellectual journey that was my dissertation research.</w:t>
      </w:r>
    </w:p>
    <w:p w:rsidR="0023476C" w:rsidRDefault="0023476C" w:rsidP="0023476C">
      <w:pPr>
        <w:pStyle w:val="Heading2"/>
      </w:pPr>
      <w:r>
        <w:lastRenderedPageBreak/>
        <w:t>Prolif/War</w:t>
      </w:r>
    </w:p>
    <w:p w:rsidR="0023476C" w:rsidRDefault="0023476C" w:rsidP="0023476C">
      <w:pPr>
        <w:pStyle w:val="Heading4"/>
      </w:pPr>
      <w:r>
        <w:t>Their prolif and war s</w:t>
      </w:r>
      <w:r w:rsidR="008D6D97">
        <w:t>cenarios don’t account for femininity</w:t>
      </w:r>
      <w:r>
        <w:t>; recognizing historical atrocities of subjugated peoples is key to prevent historical amnesia</w:t>
      </w:r>
    </w:p>
    <w:p w:rsidR="0023476C" w:rsidRDefault="0023476C" w:rsidP="0023476C">
      <w:pPr>
        <w:rPr>
          <w:rStyle w:val="Style13ptBold"/>
        </w:rPr>
      </w:pPr>
      <w:r>
        <w:rPr>
          <w:rStyle w:val="Style13ptBold"/>
        </w:rPr>
        <w:t>Tickner, prof @ USC, 01</w:t>
      </w:r>
    </w:p>
    <w:p w:rsidR="0023476C" w:rsidRPr="00CC55C2" w:rsidRDefault="0023476C" w:rsidP="0023476C">
      <w:pPr>
        <w:rPr>
          <w:sz w:val="26"/>
        </w:rPr>
      </w:pPr>
      <w:r w:rsidRPr="00CD4706">
        <w:rPr>
          <w:rStyle w:val="Style13ptBold"/>
        </w:rPr>
        <w:t>(J. Ann, 2001, “</w:t>
      </w:r>
      <w:r>
        <w:rPr>
          <w:rStyle w:val="Style13ptBold"/>
        </w:rPr>
        <w:t>Gendering World Politics”, p. 138</w:t>
      </w:r>
      <w:r w:rsidRPr="00CD4706">
        <w:rPr>
          <w:rStyle w:val="Style13ptBold"/>
        </w:rPr>
        <w:t>, 7/6/14, NB)</w:t>
      </w:r>
    </w:p>
    <w:p w:rsidR="0023476C" w:rsidRDefault="0023476C" w:rsidP="0023476C">
      <w:pPr>
        <w:rPr>
          <w:sz w:val="24"/>
        </w:rPr>
      </w:pPr>
      <w:r>
        <w:t>When presenting their work to IR audiences</w:t>
      </w:r>
      <w:r w:rsidRPr="00F3291E">
        <w:rPr>
          <w:rStyle w:val="StyleUnderline"/>
        </w:rPr>
        <w:t>, IR feminists are frequently asked how their research could help to understand “real-world” issues such as nuclear proliferation or war in or between particular states</w:t>
      </w:r>
      <w:r>
        <w:t xml:space="preserve">. While denying neither that these are important questions nor that feminists may have some useful answers to them, we must note that </w:t>
      </w:r>
      <w:r w:rsidRPr="00F3291E">
        <w:rPr>
          <w:rStyle w:val="StyleUnderline"/>
        </w:rPr>
        <w:t>these questions are framed in such a way that our understanding of the meaning of “real-world” issues</w:t>
      </w:r>
      <w:r>
        <w:t xml:space="preserve"> (in this case, the security of states) is taken as given. Deciding which questions are important and which are not is significant because it defines what count as issues worth researching and theorizing about.</w:t>
      </w:r>
      <w:r>
        <w:rPr>
          <w:sz w:val="24"/>
        </w:rPr>
        <w:t xml:space="preserve"> </w:t>
      </w:r>
      <w:r>
        <w:t>The kinds of questions that IR feminists are asking are often considered irrelevant for explaining “real-world” issues or, at best, are judged as ques- tions outside IR disciplinary boundaries, a judgment that can have the effect of delegitimizing the subject matter of the questions. As was evident at the women’s-rights conference, feminists frequently ask questions aimed at investigating conditions necessary for achieving a more just world rather than those having to do with conditions important for the preservation of stability. Questions are often framed in terms that require investigations that begin at the local level, or level one, which, as I have suggested, is frequently judged by IR scholars as less likely to yield useful explanations.</w:t>
      </w:r>
    </w:p>
    <w:p w:rsidR="0023476C" w:rsidRDefault="0023476C" w:rsidP="0023476C">
      <w:pPr>
        <w:rPr>
          <w:sz w:val="24"/>
        </w:rPr>
      </w:pPr>
      <w:r w:rsidRPr="00F3291E">
        <w:rPr>
          <w:rStyle w:val="StyleUnderline"/>
        </w:rPr>
        <w:t>A question with which feminists often begin their research is: Where are the women?</w:t>
      </w:r>
      <w:r>
        <w:rPr>
          <w:position w:val="8"/>
          <w:sz w:val="16"/>
          <w:szCs w:val="16"/>
        </w:rPr>
        <w:t xml:space="preserve">28 </w:t>
      </w:r>
      <w:r w:rsidRPr="00F3291E">
        <w:rPr>
          <w:rStyle w:val="StyleUnderline"/>
        </w:rPr>
        <w:t xml:space="preserve">To ask this question is to reflect on whether we have taken as given which activities in the international realm are deemed important for understanding international relations. Acknowledging that we need to look in unconventional places not normally considered within the boundaries of IR, </w:t>
      </w:r>
      <w:r>
        <w:t>Enloe has asked whether women’s roles—as secretaries, clerical workers, domestic servants, and diplomats’ wives—are relevant to the business of in- ternational politics.</w:t>
      </w:r>
      <w:r>
        <w:rPr>
          <w:position w:val="8"/>
          <w:sz w:val="16"/>
          <w:szCs w:val="16"/>
        </w:rPr>
        <w:t xml:space="preserve">29 </w:t>
      </w:r>
      <w:r>
        <w:t>But, as Enloe notes, it is difficult to imagine just what these questions would sound like in the arena of international politics and whether they would be taken seriously.</w:t>
      </w:r>
      <w:r>
        <w:rPr>
          <w:position w:val="8"/>
          <w:sz w:val="16"/>
          <w:szCs w:val="16"/>
        </w:rPr>
        <w:t>30</w:t>
      </w:r>
    </w:p>
    <w:p w:rsidR="0023476C" w:rsidRPr="002A4EA9" w:rsidRDefault="0023476C" w:rsidP="0023476C">
      <w:pPr>
        <w:rPr>
          <w:b/>
          <w:u w:val="single"/>
        </w:rPr>
      </w:pPr>
      <w:r w:rsidRPr="00F3291E">
        <w:rPr>
          <w:rStyle w:val="StyleUnderline"/>
        </w:rPr>
        <w:t>Locating women must include placing them within gendered structures</w:t>
      </w:r>
      <w:r>
        <w:t xml:space="preserve">. Typically, feminist research questions have to do with investigating how the international system and the global economy contribute to the subordination of women and other subjugated groups. As previous chapters have shown, this may involve </w:t>
      </w:r>
      <w:r w:rsidRPr="002A4EA9">
        <w:rPr>
          <w:rStyle w:val="StyleUnderline"/>
        </w:rPr>
        <w:t>rethinking traditional concepts such as security and the meaning of human rights.</w:t>
      </w:r>
      <w:r>
        <w:t xml:space="preserve"> And, as my analysis of democratization has dem- onstrated, it is often the case that </w:t>
      </w:r>
      <w:r w:rsidRPr="002A4EA9">
        <w:rPr>
          <w:rStyle w:val="StyleUnderline"/>
        </w:rPr>
        <w:t>women’s life opportunities tend to be constrained at times that traditional history has marked as the most progres- sive.31</w:t>
      </w:r>
      <w:r>
        <w:rPr>
          <w:rStyle w:val="StyleUnderline"/>
        </w:rPr>
        <w:t xml:space="preserve">  </w:t>
      </w:r>
      <w:r>
        <w:t>Investigating how global structures and processes constrain women’s se- curity and economic opportunities requires asking what difference gender</w:t>
      </w:r>
      <w:r>
        <w:rPr>
          <w:sz w:val="24"/>
        </w:rPr>
        <w:t xml:space="preserve"> m</w:t>
      </w:r>
      <w:r>
        <w:t>akes in our understanding and practices of international relations.</w:t>
      </w:r>
      <w:r>
        <w:rPr>
          <w:sz w:val="24"/>
        </w:rPr>
        <w:t xml:space="preserve"> </w:t>
      </w:r>
      <w:r>
        <w:t xml:space="preserve">What kind of evidence might further the claim that the practices of international politics are gendered? </w:t>
      </w:r>
      <w:r w:rsidRPr="002A4EA9">
        <w:rPr>
          <w:rStyle w:val="StyleUnderline"/>
        </w:rPr>
        <w:t xml:space="preserve">Through what mechanisms are the types of power necessary to keep unequal gender structures in place perpetuated? Does it make any difference to states’ behavior that their foreign and security policies are so often legitimated through appeals to various types of hegemonic mas- culinity? These are empirical questions that can be answered only with ref- erence to concrete historical instances, taking into </w:t>
      </w:r>
      <w:r w:rsidRPr="002A4EA9">
        <w:rPr>
          <w:rStyle w:val="StyleUnderline"/>
        </w:rPr>
        <w:lastRenderedPageBreak/>
        <w:t xml:space="preserve">account that women are differently located in terms of race, class, and nationality. </w:t>
      </w:r>
      <w:r>
        <w:t>Answering these questions may enable us to see that what is so often taken for granted in how the world is organized is, in fact, legitimating certain social arrangements that contribute to the subordination of women and other disadvantaged groups.</w:t>
      </w:r>
      <w:r>
        <w:rPr>
          <w:sz w:val="24"/>
        </w:rPr>
        <w:t xml:space="preserve"> </w:t>
      </w:r>
      <w:r w:rsidRPr="002A4EA9">
        <w:rPr>
          <w:rStyle w:val="StyleUnderline"/>
        </w:rPr>
        <w:t>Such questioning of the way we have come to understand the world, as well as the forms of power necessary to sustain dominant forms of interpre- tation, demands quite different methodologies</w:t>
      </w:r>
      <w:r>
        <w:t xml:space="preserve"> from those generally used by conventional IR. </w:t>
      </w:r>
      <w:r w:rsidRPr="002A4EA9">
        <w:rPr>
          <w:rStyle w:val="StyleUnderline"/>
        </w:rPr>
        <w:t>Questioning the</w:t>
      </w:r>
      <w:r>
        <w:rPr>
          <w:rStyle w:val="StyleUnderline"/>
        </w:rPr>
        <w:t xml:space="preserve"> </w:t>
      </w:r>
      <w:r w:rsidRPr="002A4EA9">
        <w:rPr>
          <w:rStyle w:val="StyleUnderline"/>
        </w:rPr>
        <w:t>knowledge/power nexus and its normal- ized reproduction has been a focus of discourse analysis. Recovering the experiences of subjugated people demands methods more typical of anthro- pology and sociology than political science. Consequently, feminists are turning to methodologies such as ethnography and discourse analysis</w:t>
      </w:r>
      <w:r>
        <w:t xml:space="preserve"> to answer their research questions, methodologies that have </w:t>
      </w:r>
      <w:r w:rsidRPr="002A4EA9">
        <w:rPr>
          <w:rStyle w:val="StyleUnderline"/>
        </w:rPr>
        <w:t xml:space="preserve">not traditionally </w:t>
      </w:r>
      <w:r>
        <w:t xml:space="preserve">been </w:t>
      </w:r>
      <w:r w:rsidRPr="002A4EA9">
        <w:rPr>
          <w:rStyle w:val="StyleUnderline"/>
        </w:rPr>
        <w:t>used in IR.</w:t>
      </w:r>
    </w:p>
    <w:p w:rsidR="0023476C" w:rsidRDefault="0023476C" w:rsidP="0023476C">
      <w:pPr>
        <w:pStyle w:val="Heading4"/>
      </w:pPr>
      <w:r>
        <w:t>Proliferation discourse establishes a hierarchy of state power</w:t>
      </w:r>
    </w:p>
    <w:p w:rsidR="0023476C" w:rsidRPr="00EC27F7" w:rsidRDefault="0023476C" w:rsidP="0023476C">
      <w:pPr>
        <w:rPr>
          <w:b/>
          <w:bCs/>
          <w:sz w:val="26"/>
        </w:rPr>
      </w:pPr>
      <w:r w:rsidRPr="00067525">
        <w:rPr>
          <w:rStyle w:val="Style13ptBold"/>
        </w:rPr>
        <w:t>Cohn and Ruddick, director of the Consortium on Gender, Security and Human Rights and feminist philosopher, 03</w:t>
      </w:r>
      <w:r>
        <w:rPr>
          <w:rStyle w:val="Style13ptBold"/>
        </w:rPr>
        <w:t xml:space="preserve"> (Dr. Carol and Sara, 2003, Consortium on Gender, Security, and Human Rights, “</w:t>
      </w:r>
      <w:r w:rsidRPr="005F17CF">
        <w:rPr>
          <w:rStyle w:val="Style13ptBold"/>
        </w:rPr>
        <w:t>A Feminist Ethical Perspective on Weapons of Mass Destruction</w:t>
      </w:r>
      <w:r>
        <w:rPr>
          <w:rStyle w:val="Style13ptBold"/>
        </w:rPr>
        <w:t xml:space="preserve">”, </w:t>
      </w:r>
      <w:hyperlink r:id="rId21" w:history="1">
        <w:r w:rsidRPr="00C74894">
          <w:rPr>
            <w:rStyle w:val="Hyperlink"/>
            <w:sz w:val="26"/>
          </w:rPr>
          <w:t>http://genderandsecurity.org/sites/default/files/carol_cohn_and_sara_ruddick_working_paper_104.pdf</w:t>
        </w:r>
      </w:hyperlink>
      <w:r>
        <w:rPr>
          <w:rStyle w:val="Style13ptBold"/>
        </w:rPr>
        <w:t xml:space="preserve">, 7/12/14, CM) </w:t>
      </w:r>
    </w:p>
    <w:p w:rsidR="0023476C" w:rsidRPr="00770EC8" w:rsidRDefault="0023476C" w:rsidP="0023476C">
      <w:pPr>
        <w:rPr>
          <w:sz w:val="16"/>
        </w:rPr>
      </w:pPr>
      <w:r w:rsidRPr="00770EC8">
        <w:rPr>
          <w:rStyle w:val="StyleUnderline"/>
        </w:rPr>
        <w:t>“Proliferation” is not a mere description or mirror of a phenomenon that is “out there,” but rather a very specific way of identifying and constructing a problem.</w:t>
      </w:r>
      <w:r w:rsidRPr="00770EC8">
        <w:rPr>
          <w:sz w:val="16"/>
        </w:rPr>
        <w:t xml:space="preserve"> </w:t>
      </w:r>
      <w:r w:rsidRPr="00770EC8">
        <w:rPr>
          <w:rStyle w:val="StyleUnderline"/>
        </w:rPr>
        <w:t>“Proliferation, ”</w:t>
      </w:r>
      <w:r w:rsidRPr="00770EC8">
        <w:rPr>
          <w:sz w:val="16"/>
        </w:rPr>
        <w:t xml:space="preserve"> as used in Western political discourse, does not simply refer to the “multiplication” of weapons of mass destruction on the planet. Rather, it </w:t>
      </w:r>
      <w:r w:rsidRPr="00770EC8">
        <w:rPr>
          <w:rStyle w:val="StyleUnderline"/>
        </w:rPr>
        <w:t>constructs some WMD as a problem, and others as unproblematic</w:t>
      </w:r>
      <w:r w:rsidRPr="00770EC8">
        <w:rPr>
          <w:sz w:val="16"/>
        </w:rPr>
        <w:t xml:space="preserve">. It does so by assuming pre-existing, legitimate possessors of the weapons, implicitly not only entitled to those weapons, but to “modernize” and develop new “generations” of them as well. </w:t>
      </w:r>
      <w:r w:rsidRPr="00770EC8">
        <w:rPr>
          <w:rStyle w:val="StyleUnderline"/>
        </w:rPr>
        <w:t>The “problematic” WMD are only those that “spread” into the arsenals of other, formerly non-possessor states.</w:t>
      </w:r>
      <w:r w:rsidRPr="00770EC8">
        <w:rPr>
          <w:sz w:val="16"/>
        </w:rPr>
        <w:t xml:space="preserve"> This is presumably the basis for the “licit/illicit” distinction in the question; it does not refer to the nature of the weapons themselves, nor even to the purposes for which they are intended – only, </w:t>
      </w:r>
      <w:r w:rsidRPr="00770EC8">
        <w:rPr>
          <w:rStyle w:val="StyleUnderline"/>
        </w:rPr>
        <w:t>in the case of nuclear weapons, to who the possessor is, where “licitness” is based on the treaty-enshrined “we got there first.” Thus, use of the term “proliferation” tends to locate the person who uses it within a possessor state, and aligns him or her with the political stance favoring the hierarchy of state power enshrined in the current distribution of WMD</w:t>
      </w:r>
      <w:r w:rsidRPr="00770EC8">
        <w:rPr>
          <w:sz w:val="16"/>
        </w:rPr>
        <w:t xml:space="preserve">. The framing of Question Four. “... is it proper to deny [WMD] possession to others for the same purposes?”, seems similarly based in a possessor state perspective, as it is presumably the possessor states who must decide whether it is proper to deny possession to others. </w:t>
      </w:r>
      <w:r w:rsidRPr="00770EC8">
        <w:rPr>
          <w:sz w:val="16"/>
        </w:rPr>
        <w:cr/>
      </w:r>
    </w:p>
    <w:p w:rsidR="00D12C07" w:rsidRDefault="00D12C07" w:rsidP="0023476C">
      <w:pPr>
        <w:pStyle w:val="Heading2"/>
      </w:pPr>
      <w:r>
        <w:lastRenderedPageBreak/>
        <w:t>Resource Wars</w:t>
      </w:r>
    </w:p>
    <w:p w:rsidR="00D12C07" w:rsidRDefault="00D12C07" w:rsidP="00D12C07">
      <w:pPr>
        <w:pStyle w:val="Heading4"/>
      </w:pPr>
      <w:r>
        <w:t xml:space="preserve">Resource wars scenario planning causes realism to </w:t>
      </w:r>
      <w:r>
        <w:rPr>
          <w:u w:val="single"/>
        </w:rPr>
        <w:t>co-opt</w:t>
      </w:r>
      <w:r>
        <w:t xml:space="preserve"> the plan – </w:t>
      </w:r>
      <w:r>
        <w:rPr>
          <w:u w:val="single"/>
        </w:rPr>
        <w:t>erases</w:t>
      </w:r>
      <w:r>
        <w:t xml:space="preserve"> the west’s role in environmental destruction and causes </w:t>
      </w:r>
      <w:r>
        <w:rPr>
          <w:u w:val="single"/>
        </w:rPr>
        <w:t>serial policy failure</w:t>
      </w:r>
      <w:r>
        <w:t xml:space="preserve">  </w:t>
      </w:r>
    </w:p>
    <w:p w:rsidR="00D12C07" w:rsidRDefault="00D12C07" w:rsidP="00D12C07">
      <w:r w:rsidRPr="00D12C07">
        <w:rPr>
          <w:rStyle w:val="Style13ptBold"/>
        </w:rPr>
        <w:t xml:space="preserve">Kumari, Masters in International Relations; educated at University of Nottingham and The University of Birmingham, 12 </w:t>
      </w:r>
      <w:r>
        <w:t xml:space="preserve">(Parmila, Securitising The Environment: A Barrier To Combating Environment Degradation Or A Solution In Itself?, </w:t>
      </w:r>
      <w:hyperlink r:id="rId22" w:history="1">
        <w:r>
          <w:rPr>
            <w:rStyle w:val="Hyperlink"/>
          </w:rPr>
          <w:t>www.e-ir.info/2012/01/29/securitising-the-environment-a-barrier-to-combating-environment-degradation-or-a-solution-in-itself/</w:t>
        </w:r>
      </w:hyperlink>
      <w:r>
        <w:t xml:space="preserve">) </w:t>
      </w:r>
    </w:p>
    <w:p w:rsidR="00D12C07" w:rsidRDefault="00D12C07" w:rsidP="00D12C07">
      <w:pPr>
        <w:rPr>
          <w:sz w:val="16"/>
        </w:rPr>
      </w:pPr>
      <w:r>
        <w:rPr>
          <w:sz w:val="16"/>
        </w:rPr>
        <w:t xml:space="preserve"> “The Dilemma should by now be appar</w:t>
      </w:r>
      <w:r w:rsidRPr="00D12C07">
        <w:rPr>
          <w:sz w:val="16"/>
        </w:rPr>
        <w:t xml:space="preserve">ent; </w:t>
      </w:r>
      <w:r w:rsidRPr="00D12C07">
        <w:rPr>
          <w:u w:val="single"/>
        </w:rPr>
        <w:t xml:space="preserve">securitising environmental issues runs the risk that the </w:t>
      </w:r>
      <w:r w:rsidRPr="00D12C07">
        <w:rPr>
          <w:sz w:val="16"/>
        </w:rPr>
        <w:t>strategic/</w:t>
      </w:r>
      <w:r w:rsidRPr="00D12C07">
        <w:rPr>
          <w:u w:val="single"/>
        </w:rPr>
        <w:t xml:space="preserve">realist approach will </w:t>
      </w:r>
      <w:r w:rsidRPr="00D12C07">
        <w:rPr>
          <w:b/>
          <w:sz w:val="24"/>
          <w:u w:val="single"/>
        </w:rPr>
        <w:t>coopt</w:t>
      </w:r>
      <w:r w:rsidRPr="00D12C07">
        <w:rPr>
          <w:sz w:val="24"/>
          <w:u w:val="single"/>
        </w:rPr>
        <w:t xml:space="preserve"> </w:t>
      </w:r>
      <w:r w:rsidRPr="00D12C07">
        <w:rPr>
          <w:sz w:val="16"/>
        </w:rPr>
        <w:t xml:space="preserve">and colonise </w:t>
      </w:r>
      <w:r w:rsidRPr="00D12C07">
        <w:rPr>
          <w:u w:val="single"/>
        </w:rPr>
        <w:t>the environmental agenda rather than respond positively to environmental problems</w:t>
      </w:r>
      <w:r w:rsidRPr="00D12C07">
        <w:rPr>
          <w:sz w:val="16"/>
        </w:rPr>
        <w:t xml:space="preserve">.” (Barnett 2001:137) </w:t>
      </w:r>
      <w:r w:rsidRPr="00D12C07">
        <w:rPr>
          <w:u w:val="single"/>
        </w:rPr>
        <w:t xml:space="preserve">The realist take on ‘security’ </w:t>
      </w:r>
      <w:r w:rsidRPr="00D12C07">
        <w:rPr>
          <w:sz w:val="16"/>
        </w:rPr>
        <w:t xml:space="preserve">in the post-WWII period </w:t>
      </w:r>
      <w:r w:rsidRPr="00D12C07">
        <w:rPr>
          <w:u w:val="single"/>
        </w:rPr>
        <w:t xml:space="preserve">still holds a </w:t>
      </w:r>
      <w:r w:rsidRPr="00D12C07">
        <w:rPr>
          <w:sz w:val="16"/>
        </w:rPr>
        <w:t xml:space="preserve">firm </w:t>
      </w:r>
      <w:r w:rsidRPr="00D12C07">
        <w:rPr>
          <w:u w:val="single"/>
        </w:rPr>
        <w:t>grasp today</w:t>
      </w:r>
      <w:r w:rsidRPr="00D12C07">
        <w:rPr>
          <w:sz w:val="16"/>
        </w:rPr>
        <w:t xml:space="preserve">, </w:t>
      </w:r>
      <w:r w:rsidRPr="00D12C07">
        <w:rPr>
          <w:u w:val="single"/>
        </w:rPr>
        <w:t xml:space="preserve">so </w:t>
      </w:r>
      <w:r w:rsidRPr="00D12C07">
        <w:rPr>
          <w:sz w:val="16"/>
        </w:rPr>
        <w:t xml:space="preserve">that </w:t>
      </w:r>
      <w:r w:rsidRPr="00D12C07">
        <w:rPr>
          <w:u w:val="single"/>
        </w:rPr>
        <w:t xml:space="preserve">the state is </w:t>
      </w:r>
      <w:r w:rsidRPr="00D12C07">
        <w:rPr>
          <w:sz w:val="16"/>
        </w:rPr>
        <w:t xml:space="preserve">still </w:t>
      </w:r>
      <w:r w:rsidRPr="00D12C07">
        <w:rPr>
          <w:u w:val="single"/>
        </w:rPr>
        <w:t xml:space="preserve">the referent object of security </w:t>
      </w:r>
      <w:r w:rsidRPr="00D12C07">
        <w:rPr>
          <w:sz w:val="16"/>
        </w:rPr>
        <w:t xml:space="preserve">and it is still its sovereignty which is to be secured against the threat of states. </w:t>
      </w:r>
      <w:r w:rsidRPr="00D12C07">
        <w:rPr>
          <w:u w:val="single"/>
        </w:rPr>
        <w:t xml:space="preserve">The problem is </w:t>
      </w:r>
      <w:r w:rsidRPr="00D12C07">
        <w:rPr>
          <w:sz w:val="16"/>
        </w:rPr>
        <w:t xml:space="preserve">that, </w:t>
      </w:r>
      <w:r w:rsidRPr="00D12C07">
        <w:rPr>
          <w:u w:val="single"/>
        </w:rPr>
        <w:t xml:space="preserve">in the context of the environment, this </w:t>
      </w:r>
      <w:r w:rsidRPr="00D12C07">
        <w:rPr>
          <w:b/>
          <w:sz w:val="24"/>
          <w:u w:val="single"/>
        </w:rPr>
        <w:t>makes no sense</w:t>
      </w:r>
      <w:r w:rsidRPr="00D12C07">
        <w:rPr>
          <w:sz w:val="24"/>
          <w:u w:val="single"/>
        </w:rPr>
        <w:t xml:space="preserve"> </w:t>
      </w:r>
      <w:r w:rsidRPr="00D12C07">
        <w:rPr>
          <w:u w:val="single"/>
        </w:rPr>
        <w:t xml:space="preserve">because the </w:t>
      </w:r>
      <w:r w:rsidRPr="00D12C07">
        <w:rPr>
          <w:sz w:val="16"/>
        </w:rPr>
        <w:t xml:space="preserve">traditional </w:t>
      </w:r>
      <w:r w:rsidRPr="00D12C07">
        <w:rPr>
          <w:u w:val="single"/>
        </w:rPr>
        <w:t xml:space="preserve">focus of </w:t>
      </w:r>
      <w:r w:rsidRPr="00D12C07">
        <w:rPr>
          <w:sz w:val="16"/>
        </w:rPr>
        <w:t xml:space="preserve">national </w:t>
      </w:r>
      <w:r w:rsidRPr="00D12C07">
        <w:rPr>
          <w:u w:val="single"/>
        </w:rPr>
        <w:t xml:space="preserve">security </w:t>
      </w:r>
      <w:r w:rsidRPr="00D12C07">
        <w:rPr>
          <w:sz w:val="16"/>
        </w:rPr>
        <w:t xml:space="preserve">(interstate violence) </w:t>
      </w:r>
      <w:r w:rsidRPr="00D12C07">
        <w:rPr>
          <w:u w:val="single"/>
        </w:rPr>
        <w:t xml:space="preserve">has nothing to do with </w:t>
      </w:r>
      <w:r w:rsidRPr="00D12C07">
        <w:rPr>
          <w:sz w:val="16"/>
        </w:rPr>
        <w:t xml:space="preserve">the focus of </w:t>
      </w:r>
      <w:r w:rsidRPr="00D12C07">
        <w:rPr>
          <w:u w:val="single"/>
        </w:rPr>
        <w:t xml:space="preserve">environmental degradation </w:t>
      </w:r>
      <w:r w:rsidRPr="00D12C07">
        <w:rPr>
          <w:sz w:val="16"/>
        </w:rPr>
        <w:t xml:space="preserve">(human impact on the environment). Furthermore, talking of </w:t>
      </w:r>
      <w:r w:rsidRPr="00D12C07">
        <w:rPr>
          <w:u w:val="single"/>
        </w:rPr>
        <w:t xml:space="preserve">national security is </w:t>
      </w:r>
      <w:r w:rsidRPr="00D12C07">
        <w:rPr>
          <w:b/>
          <w:sz w:val="24"/>
          <w:u w:val="single"/>
        </w:rPr>
        <w:t>too restrictive</w:t>
      </w:r>
      <w:r w:rsidRPr="00D12C07">
        <w:rPr>
          <w:sz w:val="24"/>
          <w:u w:val="single"/>
        </w:rPr>
        <w:t xml:space="preserve"> </w:t>
      </w:r>
      <w:r w:rsidRPr="00D12C07">
        <w:rPr>
          <w:u w:val="single"/>
        </w:rPr>
        <w:t>because a state’s ecological footprint may cross its sovereign domain</w:t>
      </w:r>
      <w:r w:rsidRPr="00D12C07">
        <w:rPr>
          <w:sz w:val="16"/>
        </w:rPr>
        <w:t xml:space="preserve">. The wealthiest 20% of the world’s population consume 84% of all paper, use 87% of the world’s vehicles and emit 53% of all C0². Yet those least responsible suffer the effects the most. This is because </w:t>
      </w:r>
      <w:r w:rsidRPr="00D12C07">
        <w:rPr>
          <w:u w:val="single"/>
        </w:rPr>
        <w:t>wastes are exported to and resources come from the Southern poorer countries</w:t>
      </w:r>
      <w:r w:rsidRPr="00D12C07">
        <w:rPr>
          <w:sz w:val="16"/>
        </w:rPr>
        <w:t xml:space="preserve">, so that their lands experience resource depletion and extraction (Barnett 2001:13). </w:t>
      </w:r>
      <w:r w:rsidRPr="00D12C07">
        <w:rPr>
          <w:u w:val="single"/>
        </w:rPr>
        <w:t xml:space="preserve">A focus on national security selects the military, because environmental degradation is viewed as having the potential to destabilise regional balances of power </w:t>
      </w:r>
      <w:r w:rsidRPr="00D12C07">
        <w:rPr>
          <w:sz w:val="16"/>
        </w:rPr>
        <w:t xml:space="preserve">(Hough 2004:13-16). One only wonders how the military alone could prevent the effects of depletion and extraction. The environmental-conflict literature is a good example where traditional national security concerns have been linked with the environment. </w:t>
      </w:r>
      <w:r w:rsidRPr="00D12C07">
        <w:rPr>
          <w:u w:val="single"/>
        </w:rPr>
        <w:t xml:space="preserve">The </w:t>
      </w:r>
      <w:r w:rsidRPr="00D12C07">
        <w:rPr>
          <w:b/>
          <w:sz w:val="24"/>
          <w:u w:val="single"/>
        </w:rPr>
        <w:t>narrative</w:t>
      </w:r>
      <w:r w:rsidRPr="00D12C07">
        <w:rPr>
          <w:sz w:val="24"/>
          <w:u w:val="single"/>
        </w:rPr>
        <w:t xml:space="preserve"> </w:t>
      </w:r>
      <w:r w:rsidRPr="00D12C07">
        <w:rPr>
          <w:sz w:val="16"/>
        </w:rPr>
        <w:t xml:space="preserve">within this discourse </w:t>
      </w:r>
      <w:r w:rsidRPr="00D12C07">
        <w:rPr>
          <w:u w:val="single"/>
        </w:rPr>
        <w:t xml:space="preserve">is </w:t>
      </w:r>
      <w:r w:rsidRPr="00D12C07">
        <w:rPr>
          <w:sz w:val="16"/>
        </w:rPr>
        <w:t xml:space="preserve">that </w:t>
      </w:r>
      <w:r w:rsidRPr="00D12C07">
        <w:rPr>
          <w:u w:val="single"/>
        </w:rPr>
        <w:t xml:space="preserve">environment degradation will lead to resource scarcities, which will make the developing countries more militarily confrontational towards the industrialised states </w:t>
      </w:r>
      <w:r w:rsidRPr="00D12C07">
        <w:rPr>
          <w:sz w:val="16"/>
        </w:rPr>
        <w:t xml:space="preserve">(Barnett 2001:38). </w:t>
      </w:r>
      <w:r w:rsidRPr="00D12C07">
        <w:rPr>
          <w:u w:val="single"/>
        </w:rPr>
        <w:t xml:space="preserve">Conflict over escarce resources undermines the security of the state </w:t>
      </w:r>
      <w:r w:rsidRPr="00D12C07">
        <w:rPr>
          <w:sz w:val="16"/>
        </w:rPr>
        <w:t xml:space="preserve">(Detraz and Betsill 2009:305), so it is the state which is to be protected. </w:t>
      </w:r>
      <w:r w:rsidRPr="00D12C07">
        <w:rPr>
          <w:u w:val="single"/>
        </w:rPr>
        <w:t xml:space="preserve">Emphasis on such an account is </w:t>
      </w:r>
      <w:r w:rsidRPr="00D12C07">
        <w:rPr>
          <w:b/>
          <w:sz w:val="24"/>
          <w:u w:val="single"/>
        </w:rPr>
        <w:t>undesirable</w:t>
      </w:r>
      <w:r w:rsidRPr="00D12C07">
        <w:rPr>
          <w:sz w:val="24"/>
          <w:u w:val="single"/>
        </w:rPr>
        <w:t xml:space="preserve"> </w:t>
      </w:r>
      <w:r w:rsidRPr="00D12C07">
        <w:rPr>
          <w:sz w:val="16"/>
        </w:rPr>
        <w:t xml:space="preserve">for many reasons. Firstly, </w:t>
      </w:r>
      <w:r w:rsidRPr="00D12C07">
        <w:rPr>
          <w:u w:val="single"/>
        </w:rPr>
        <w:t xml:space="preserve">it is </w:t>
      </w:r>
      <w:r w:rsidRPr="00D12C07">
        <w:rPr>
          <w:b/>
          <w:sz w:val="24"/>
          <w:u w:val="single"/>
        </w:rPr>
        <w:t>untrue</w:t>
      </w:r>
      <w:r w:rsidRPr="00D12C07">
        <w:rPr>
          <w:sz w:val="24"/>
          <w:u w:val="single"/>
        </w:rPr>
        <w:t xml:space="preserve"> </w:t>
      </w:r>
      <w:r w:rsidRPr="00D12C07">
        <w:rPr>
          <w:sz w:val="16"/>
        </w:rPr>
        <w:t xml:space="preserve">that </w:t>
      </w:r>
      <w:r w:rsidRPr="00D12C07">
        <w:rPr>
          <w:u w:val="single"/>
        </w:rPr>
        <w:t>the only consequence of environmental degradation is conflict</w:t>
      </w:r>
      <w:r w:rsidRPr="00D12C07">
        <w:rPr>
          <w:sz w:val="16"/>
        </w:rPr>
        <w:t xml:space="preserve">. Bogardi and Brauch have noted how environmental security involves freedom from want (economic and social security dimensions), freedom from hazard impacts (natural or human-induced hazards as effects of environmental degradation) and freedom from fear (violence and conflict) (Brauch 2008: 17-8). This demonstrates how </w:t>
      </w:r>
      <w:r w:rsidRPr="00D12C07">
        <w:rPr>
          <w:u w:val="single"/>
        </w:rPr>
        <w:t xml:space="preserve">conflict is but one consequence of degradation. Environmental-conflict literature ignores the root socioeconomic causes and hazard impact dimensions of environmental security; a focus on which would lead to conclusions of undertaking non-military efforts </w:t>
      </w:r>
      <w:r w:rsidRPr="00D12C07">
        <w:rPr>
          <w:sz w:val="16"/>
        </w:rPr>
        <w:t xml:space="preserve">like disaster preparedness, adaptation, mitigation, early warning systems etc (Brauch 2008:17-8), and economic solutions like pricing goods to reflect the costs of their provision (Mathews (1989:172). Secondly, </w:t>
      </w:r>
      <w:r w:rsidRPr="00D12C07">
        <w:rPr>
          <w:u w:val="single"/>
        </w:rPr>
        <w:t xml:space="preserve">the assertion that environmental degradation is a primary reason of conflict is purely speculative </w:t>
      </w:r>
      <w:r w:rsidRPr="00D12C07">
        <w:rPr>
          <w:sz w:val="16"/>
        </w:rPr>
        <w:t xml:space="preserve">(Barnett 2003:10). Barnett suggests that </w:t>
      </w:r>
      <w:r w:rsidRPr="00D12C07">
        <w:rPr>
          <w:u w:val="single"/>
        </w:rPr>
        <w:t xml:space="preserve">the ‘evidence’ provided </w:t>
      </w:r>
      <w:r w:rsidRPr="00D12C07">
        <w:rPr>
          <w:sz w:val="16"/>
        </w:rPr>
        <w:t xml:space="preserve">in support </w:t>
      </w:r>
      <w:r w:rsidRPr="00D12C07">
        <w:rPr>
          <w:u w:val="single"/>
        </w:rPr>
        <w:t xml:space="preserve">is a </w:t>
      </w:r>
      <w:r w:rsidRPr="00D12C07">
        <w:rPr>
          <w:b/>
          <w:sz w:val="24"/>
          <w:u w:val="single"/>
        </w:rPr>
        <w:t>collection of historical events</w:t>
      </w:r>
      <w:r w:rsidRPr="00D12C07">
        <w:rPr>
          <w:sz w:val="24"/>
          <w:u w:val="single"/>
        </w:rPr>
        <w:t xml:space="preserve"> </w:t>
      </w:r>
      <w:r w:rsidRPr="00D12C07">
        <w:rPr>
          <w:b/>
          <w:sz w:val="24"/>
          <w:u w:val="single"/>
        </w:rPr>
        <w:t>chosen to support the conflict-scarcity storyline and reify the realist assumption that eventually humans will resort to violence</w:t>
      </w:r>
      <w:r w:rsidRPr="00D12C07">
        <w:rPr>
          <w:u w:val="single"/>
        </w:rPr>
        <w:t xml:space="preserve"> </w:t>
      </w:r>
      <w:r w:rsidRPr="00D12C07">
        <w:rPr>
          <w:sz w:val="16"/>
        </w:rPr>
        <w:t xml:space="preserve">(Barnett 2001:66). </w:t>
      </w:r>
      <w:r w:rsidRPr="00D12C07">
        <w:rPr>
          <w:u w:val="single"/>
        </w:rPr>
        <w:t>This is as opposed to acknowledging that humans are equally capable of adapting</w:t>
      </w:r>
      <w:r w:rsidRPr="00D12C07">
        <w:rPr>
          <w:sz w:val="16"/>
        </w:rPr>
        <w:t xml:space="preserve">. Thirdly, </w:t>
      </w:r>
      <w:r w:rsidRPr="00D12C07">
        <w:rPr>
          <w:b/>
          <w:sz w:val="24"/>
          <w:u w:val="single"/>
        </w:rPr>
        <w:t>research</w:t>
      </w:r>
      <w:r w:rsidRPr="00D12C07">
        <w:rPr>
          <w:sz w:val="24"/>
          <w:u w:val="single"/>
        </w:rPr>
        <w:t xml:space="preserve"> </w:t>
      </w:r>
      <w:r w:rsidRPr="00D12C07">
        <w:rPr>
          <w:u w:val="single"/>
        </w:rPr>
        <w:t xml:space="preserve">shows that it is abundance of resources which drives competition, </w:t>
      </w:r>
      <w:r w:rsidRPr="00D12C07">
        <w:rPr>
          <w:b/>
          <w:sz w:val="24"/>
          <w:u w:val="single"/>
        </w:rPr>
        <w:t xml:space="preserve">not scarcity </w:t>
      </w:r>
      <w:r w:rsidRPr="00D12C07">
        <w:rPr>
          <w:b/>
          <w:sz w:val="18"/>
        </w:rPr>
        <w:t>(</w:t>
      </w:r>
      <w:r w:rsidRPr="00D12C07">
        <w:rPr>
          <w:sz w:val="16"/>
        </w:rPr>
        <w:t xml:space="preserve">Barnet 2003:11). This makes sense because </w:t>
      </w:r>
      <w:r w:rsidRPr="00D12C07">
        <w:rPr>
          <w:u w:val="single"/>
        </w:rPr>
        <w:t>any territorial conquest to obtain resources will be expensive</w:t>
      </w:r>
      <w:r w:rsidRPr="00D12C07">
        <w:rPr>
          <w:sz w:val="16"/>
        </w:rPr>
        <w:t xml:space="preserve">. </w:t>
      </w:r>
      <w:r w:rsidRPr="00D12C07">
        <w:rPr>
          <w:u w:val="single"/>
        </w:rPr>
        <w:t xml:space="preserve">A poor country suffering from resource scarcity would not be able to afford an offensive war </w:t>
      </w:r>
      <w:r w:rsidRPr="00D12C07">
        <w:rPr>
          <w:sz w:val="16"/>
        </w:rPr>
        <w:t xml:space="preserve">(Deudney 1990: 309-11). The second and third points mean that </w:t>
      </w:r>
      <w:r w:rsidRPr="00D12C07">
        <w:rPr>
          <w:u w:val="single"/>
        </w:rPr>
        <w:t xml:space="preserve">environmental-conflict literature counteracts any attempts at solving the problem of </w:t>
      </w:r>
      <w:r w:rsidRPr="00D12C07">
        <w:rPr>
          <w:u w:val="single"/>
        </w:rPr>
        <w:lastRenderedPageBreak/>
        <w:t>environmental degradation</w:t>
      </w:r>
      <w:r w:rsidRPr="00D12C07">
        <w:rPr>
          <w:sz w:val="16"/>
        </w:rPr>
        <w:t xml:space="preserve">. The discourse attributes high intentionality to people-because of scarcity they decide to become violent. </w:t>
      </w:r>
      <w:r w:rsidRPr="00D12C07">
        <w:rPr>
          <w:u w:val="single"/>
        </w:rPr>
        <w:t>This ignores the fact that human actions are not intended to harm the environment</w:t>
      </w:r>
      <w:r w:rsidRPr="00D12C07">
        <w:rPr>
          <w:sz w:val="16"/>
        </w:rPr>
        <w:t xml:space="preserve">. The high intentionality given to people prevents them from being seen as victims who need help. Instead they are pictured as threats to state security. </w:t>
      </w:r>
      <w:r w:rsidRPr="00D12C07">
        <w:rPr>
          <w:u w:val="single"/>
        </w:rPr>
        <w:t xml:space="preserve">This view can exacerbate ethnic tensions as the state uses minority groups as </w:t>
      </w:r>
      <w:r w:rsidRPr="00D12C07">
        <w:rPr>
          <w:b/>
          <w:sz w:val="24"/>
          <w:u w:val="single"/>
        </w:rPr>
        <w:t>scapegoats</w:t>
      </w:r>
      <w:r w:rsidRPr="00D12C07">
        <w:rPr>
          <w:sz w:val="24"/>
          <w:u w:val="single"/>
        </w:rPr>
        <w:t xml:space="preserve"> </w:t>
      </w:r>
      <w:r w:rsidRPr="00D12C07">
        <w:rPr>
          <w:u w:val="single"/>
        </w:rPr>
        <w:t>for environmental degradation</w:t>
      </w:r>
      <w:r w:rsidRPr="00D12C07">
        <w:rPr>
          <w:sz w:val="16"/>
        </w:rPr>
        <w:t xml:space="preserve">. It also means that only those involved in conflict are relevant to environmental security, not those who are vulnerable (Detraz and Betsill 2009:307-15). In this way </w:t>
      </w:r>
      <w:r w:rsidRPr="00D12C07">
        <w:rPr>
          <w:u w:val="single"/>
        </w:rPr>
        <w:t>the South is scripted as “primeval Other</w:t>
      </w:r>
      <w:r w:rsidRPr="00D12C07">
        <w:rPr>
          <w:sz w:val="16"/>
        </w:rPr>
        <w:t xml:space="preserve">” (Barnett 2001:65), </w:t>
      </w:r>
      <w:r w:rsidRPr="00D12C07">
        <w:rPr>
          <w:u w:val="single"/>
        </w:rPr>
        <w:t xml:space="preserve">where order can only be maintained by the intervention of the North, </w:t>
      </w:r>
      <w:r w:rsidRPr="00D12C07">
        <w:rPr>
          <w:sz w:val="16"/>
        </w:rPr>
        <w:t xml:space="preserve">rather than by the provision of aid. </w:t>
      </w:r>
      <w:r w:rsidRPr="00D12C07">
        <w:rPr>
          <w:u w:val="single"/>
        </w:rPr>
        <w:t xml:space="preserve">The North’s </w:t>
      </w:r>
      <w:r w:rsidRPr="00D12C07">
        <w:rPr>
          <w:b/>
          <w:sz w:val="24"/>
          <w:u w:val="single"/>
        </w:rPr>
        <w:t>agency</w:t>
      </w:r>
      <w:r w:rsidRPr="00D12C07">
        <w:rPr>
          <w:sz w:val="24"/>
          <w:u w:val="single"/>
        </w:rPr>
        <w:t xml:space="preserve"> </w:t>
      </w:r>
      <w:r w:rsidRPr="00D12C07">
        <w:rPr>
          <w:u w:val="single"/>
        </w:rPr>
        <w:t xml:space="preserve">in creating the environmental problems is </w:t>
      </w:r>
      <w:r w:rsidRPr="00D12C07">
        <w:rPr>
          <w:b/>
          <w:sz w:val="24"/>
          <w:u w:val="single"/>
        </w:rPr>
        <w:t>completely erased</w:t>
      </w:r>
      <w:r w:rsidRPr="00D12C07">
        <w:rPr>
          <w:sz w:val="16"/>
        </w:rPr>
        <w:t xml:space="preserve">. Instead environmental degradation is seen from the perspective of the individual state, questioning how it could affect the state, i.e. increased migration (Allenby 2000:18) and </w:t>
      </w:r>
      <w:r w:rsidRPr="00D12C07">
        <w:rPr>
          <w:u w:val="single"/>
        </w:rPr>
        <w:t xml:space="preserve">this leads to the adoption of </w:t>
      </w:r>
      <w:r w:rsidRPr="00D12C07">
        <w:rPr>
          <w:b/>
          <w:sz w:val="24"/>
          <w:u w:val="single"/>
        </w:rPr>
        <w:t>narrow policies</w:t>
      </w:r>
      <w:r w:rsidRPr="00D12C07">
        <w:rPr>
          <w:b/>
          <w:sz w:val="18"/>
        </w:rPr>
        <w:t>.</w:t>
      </w:r>
      <w:r w:rsidRPr="00D12C07">
        <w:rPr>
          <w:sz w:val="16"/>
        </w:rPr>
        <w:t xml:space="preserve"> Saad has said that securitising the environment in this way allows the North to justify intervening and forcing developing nations to follow policies which encapsulate the North’s norms (Saad 1991:325-7). In this way the powerful become stronger, and the weak weaker. This view may affect the South’s relations with the North. For example, Detraz and Betsill have commented on tensions between the North and South in the 2007 United Nations Security Council debate on climate change. Only 29% of the Southern states compared to 70% of Northern speakers supported the idea of the Security Council being a place to develop a global response to climate change. The reasons for this difference was that shifting decision-making to the Security Council would make Southern states unable to promote efficiently their interests in obtaining resources for climate adaptation and mitigation plans. Furthermore, Egypt and India argued that in suggesting this Northern countries were avoiding their responsibilities for controlling greenhouse gases, by trying to “shift attention to the need to address potential climate-related conflict in the South” (Detraz and Betsill 2009:312). In this way </w:t>
      </w:r>
      <w:r w:rsidRPr="00D12C07">
        <w:rPr>
          <w:u w:val="single"/>
        </w:rPr>
        <w:t>environmental security becomes a barrier because the traditional (realist) concept of security is used to immobilise any action towards dealing with the root causes of environmental degradation.</w:t>
      </w:r>
    </w:p>
    <w:p w:rsidR="00D12C07" w:rsidRPr="00D12C07" w:rsidRDefault="00D12C07" w:rsidP="00D12C07"/>
    <w:p w:rsidR="0023476C" w:rsidRDefault="0023476C" w:rsidP="0023476C">
      <w:pPr>
        <w:pStyle w:val="Heading2"/>
      </w:pPr>
      <w:r>
        <w:lastRenderedPageBreak/>
        <w:t>Security</w:t>
      </w:r>
    </w:p>
    <w:p w:rsidR="0023476C" w:rsidRDefault="0023476C" w:rsidP="0023476C">
      <w:r>
        <w:t xml:space="preserve"> </w:t>
      </w:r>
    </w:p>
    <w:p w:rsidR="0023476C" w:rsidRDefault="0023476C" w:rsidP="0023476C">
      <w:pPr>
        <w:pStyle w:val="Heading4"/>
      </w:pPr>
      <w:r>
        <w:t xml:space="preserve">The patriarchy that dominates descriptions of international relations —looking at IR through a gendered lens crucial to prevent masculine power politics </w:t>
      </w:r>
    </w:p>
    <w:p w:rsidR="0023476C" w:rsidRPr="004014BB" w:rsidRDefault="0023476C" w:rsidP="0023476C">
      <w:pPr>
        <w:rPr>
          <w:sz w:val="16"/>
          <w:szCs w:val="16"/>
        </w:rPr>
      </w:pPr>
      <w:r w:rsidRPr="00A57DC6">
        <w:rPr>
          <w:b/>
          <w:szCs w:val="16"/>
        </w:rPr>
        <w:t>Sjoberg, Ph.D in International Relations and Gender Studies @ USC 11</w:t>
      </w:r>
      <w:r w:rsidRPr="00A57DC6">
        <w:rPr>
          <w:szCs w:val="16"/>
        </w:rPr>
        <w:t xml:space="preserve"> </w:t>
      </w:r>
      <w:r>
        <w:rPr>
          <w:sz w:val="16"/>
          <w:szCs w:val="16"/>
        </w:rPr>
        <w:t>(Laura, 2011, Sage Journals, “</w:t>
      </w:r>
      <w:r w:rsidRPr="00A57DC6">
        <w:rPr>
          <w:sz w:val="16"/>
          <w:szCs w:val="16"/>
        </w:rPr>
        <w:t>Gender, the State, and War Redux: Feminist International Relations across the ‘Levels of Analysis’</w:t>
      </w:r>
      <w:r>
        <w:rPr>
          <w:sz w:val="16"/>
          <w:szCs w:val="16"/>
        </w:rPr>
        <w:t xml:space="preserve">”, </w:t>
      </w:r>
      <w:hyperlink r:id="rId23" w:history="1">
        <w:r w:rsidRPr="00FE6754">
          <w:rPr>
            <w:rStyle w:val="Hyperlink"/>
            <w:sz w:val="16"/>
            <w:szCs w:val="16"/>
          </w:rPr>
          <w:t>http://ire.sagepub.com/content/25/1/108.abstract</w:t>
        </w:r>
      </w:hyperlink>
      <w:r>
        <w:rPr>
          <w:sz w:val="16"/>
          <w:szCs w:val="16"/>
        </w:rPr>
        <w:t xml:space="preserve">, p. 108-126, 7/7/14, KM) </w:t>
      </w:r>
    </w:p>
    <w:p w:rsidR="0023476C" w:rsidRDefault="0023476C" w:rsidP="0023476C">
      <w:pPr>
        <w:rPr>
          <w:rFonts w:cs="Ugly Face"/>
          <w:sz w:val="16"/>
          <w:szCs w:val="16"/>
        </w:rPr>
      </w:pPr>
      <w:r w:rsidRPr="00982996">
        <w:rPr>
          <w:rFonts w:cs="Ugly Face"/>
          <w:b/>
          <w:sz w:val="20"/>
          <w:szCs w:val="16"/>
          <w:u w:val="single"/>
        </w:rPr>
        <w:t>The driving force of feminism is its attention to gender and not simply women.</w:t>
      </w:r>
      <w:r w:rsidRPr="00A57DC6">
        <w:rPr>
          <w:rFonts w:cs="Ugly Face"/>
          <w:sz w:val="16"/>
          <w:szCs w:val="16"/>
        </w:rPr>
        <w:t xml:space="preserve"> To be sure, for many feminists, the injustices done to women because of their sex is paramount, but </w:t>
      </w:r>
      <w:r w:rsidRPr="00982996">
        <w:rPr>
          <w:rFonts w:cs="Ugly Face"/>
          <w:b/>
          <w:sz w:val="20"/>
          <w:szCs w:val="16"/>
          <w:u w:val="single"/>
        </w:rPr>
        <w:t xml:space="preserve">the concept, nature, and practice of gender are key. </w:t>
      </w:r>
      <w:r>
        <w:rPr>
          <w:rFonts w:cs="Ugly Face"/>
          <w:sz w:val="16"/>
          <w:szCs w:val="16"/>
        </w:rPr>
        <w:t xml:space="preserve">¶ </w:t>
      </w:r>
      <w:r w:rsidRPr="00A57DC6">
        <w:rPr>
          <w:rFonts w:cs="Ugly Face"/>
          <w:sz w:val="16"/>
          <w:szCs w:val="16"/>
        </w:rPr>
        <w:t xml:space="preserve">Elshtain’s characterization of feminists as interested in </w:t>
      </w:r>
      <w:r w:rsidRPr="00982996">
        <w:rPr>
          <w:rFonts w:cs="Ugly Face"/>
          <w:b/>
          <w:sz w:val="20"/>
          <w:szCs w:val="16"/>
          <w:u w:val="single"/>
        </w:rPr>
        <w:t>either adding women to the power structures of world politics or feminizing the current leaders</w:t>
      </w:r>
      <w:r w:rsidRPr="00E42424">
        <w:rPr>
          <w:rFonts w:cs="Ugly Face"/>
          <w:sz w:val="16"/>
          <w:szCs w:val="16"/>
        </w:rPr>
        <w:t>, then,</w:t>
      </w:r>
      <w:r w:rsidRPr="00982996">
        <w:rPr>
          <w:rFonts w:cs="Ugly Face"/>
          <w:b/>
          <w:sz w:val="20"/>
          <w:szCs w:val="16"/>
          <w:u w:val="single"/>
        </w:rPr>
        <w:t xml:space="preserve"> is unrepresentative.</w:t>
      </w:r>
      <w:r w:rsidRPr="00982996">
        <w:rPr>
          <w:rFonts w:cs="Ugly Face"/>
          <w:sz w:val="20"/>
          <w:szCs w:val="16"/>
        </w:rPr>
        <w:t xml:space="preserve"> </w:t>
      </w:r>
      <w:r w:rsidRPr="00A57DC6">
        <w:rPr>
          <w:rFonts w:cs="Ugly Face"/>
          <w:sz w:val="16"/>
          <w:szCs w:val="16"/>
        </w:rPr>
        <w:t xml:space="preserve">Instead, </w:t>
      </w:r>
      <w:r w:rsidRPr="00982996">
        <w:rPr>
          <w:rFonts w:cs="Ugly Face"/>
          <w:b/>
          <w:sz w:val="20"/>
          <w:szCs w:val="16"/>
          <w:u w:val="single"/>
        </w:rPr>
        <w:t>feminist scholars</w:t>
      </w:r>
      <w:r w:rsidRPr="00A57DC6">
        <w:rPr>
          <w:rFonts w:cs="Ugly Face"/>
          <w:sz w:val="16"/>
          <w:szCs w:val="16"/>
        </w:rPr>
        <w:t xml:space="preserve"> see themselves as </w:t>
      </w:r>
      <w:r w:rsidRPr="00982996">
        <w:rPr>
          <w:rFonts w:cs="Ugly Face"/>
          <w:b/>
          <w:sz w:val="20"/>
          <w:szCs w:val="16"/>
          <w:u w:val="single"/>
        </w:rPr>
        <w:t>look</w:t>
      </w:r>
      <w:r w:rsidRPr="00A57DC6">
        <w:rPr>
          <w:rFonts w:cs="Ugly Face"/>
          <w:sz w:val="16"/>
          <w:szCs w:val="16"/>
        </w:rPr>
        <w:t xml:space="preserve">ing </w:t>
      </w:r>
      <w:r w:rsidRPr="00982996">
        <w:rPr>
          <w:rFonts w:cs="Ugly Face"/>
          <w:b/>
          <w:sz w:val="20"/>
          <w:szCs w:val="16"/>
          <w:u w:val="single"/>
        </w:rPr>
        <w:t xml:space="preserve">at IR through ‘gendered lenses.’ Scholarship through gendered lenses looks for gender in policy formulations, </w:t>
      </w:r>
      <w:r w:rsidRPr="00982996">
        <w:rPr>
          <w:rFonts w:cs="Ugly Face"/>
          <w:sz w:val="16"/>
          <w:szCs w:val="16"/>
        </w:rPr>
        <w:t>military decisions, the distribution of resources,</w:t>
      </w:r>
      <w:r w:rsidRPr="00982996">
        <w:rPr>
          <w:rFonts w:cs="Ugly Face"/>
          <w:b/>
          <w:sz w:val="20"/>
          <w:szCs w:val="16"/>
          <w:u w:val="single"/>
        </w:rPr>
        <w:t xml:space="preserve"> social and economic status, leadership, and other areas of the international arena.</w:t>
      </w:r>
      <w:r>
        <w:rPr>
          <w:rFonts w:cs="Ugly Face"/>
          <w:sz w:val="16"/>
          <w:szCs w:val="16"/>
        </w:rPr>
        <w:t xml:space="preserve"> E</w:t>
      </w:r>
      <w:r w:rsidRPr="00A57DC6">
        <w:rPr>
          <w:rFonts w:cs="Ugly Face"/>
          <w:sz w:val="16"/>
          <w:szCs w:val="16"/>
        </w:rPr>
        <w:t>lshtain’s definition of ‘feminist scholarship’ as ‘advancing a feminist agenda’ implies that feminist work is political while (some or all) other work is not. Feminists in IR would accept that their work commits to ending gender subordination and to seeing global politics from the marg</w:t>
      </w:r>
      <w:r>
        <w:rPr>
          <w:rFonts w:cs="Ugly Face"/>
          <w:sz w:val="16"/>
          <w:szCs w:val="16"/>
        </w:rPr>
        <w:t>ins, but Elshtain wrongly char</w:t>
      </w:r>
      <w:r w:rsidRPr="00A57DC6">
        <w:rPr>
          <w:rFonts w:cs="Ugly Face"/>
          <w:sz w:val="16"/>
          <w:szCs w:val="16"/>
        </w:rPr>
        <w:t>acterizes other work as apolitical</w:t>
      </w:r>
      <w:r>
        <w:rPr>
          <w:rFonts w:cs="Ugly Face"/>
          <w:sz w:val="16"/>
          <w:szCs w:val="16"/>
        </w:rPr>
        <w:t>. F</w:t>
      </w:r>
      <w:r w:rsidRPr="00A57DC6">
        <w:rPr>
          <w:rFonts w:cs="Ugly Face"/>
          <w:sz w:val="16"/>
          <w:szCs w:val="16"/>
        </w:rPr>
        <w:t xml:space="preserve">eminists have argued that </w:t>
      </w:r>
      <w:r w:rsidRPr="00982996">
        <w:rPr>
          <w:rFonts w:cs="Ugly Face"/>
          <w:b/>
          <w:sz w:val="20"/>
          <w:szCs w:val="16"/>
          <w:u w:val="single"/>
        </w:rPr>
        <w:t>the difference between the epistemology of feminist work and other work in IR is</w:t>
      </w:r>
      <w:r w:rsidRPr="00982996">
        <w:rPr>
          <w:rFonts w:cs="Ugly Face"/>
          <w:sz w:val="20"/>
          <w:szCs w:val="16"/>
        </w:rPr>
        <w:t xml:space="preserve"> </w:t>
      </w:r>
      <w:r w:rsidRPr="00A57DC6">
        <w:rPr>
          <w:rFonts w:cs="Ugly Face"/>
          <w:sz w:val="16"/>
          <w:szCs w:val="16"/>
        </w:rPr>
        <w:t xml:space="preserve">not that feminism has a politics, but </w:t>
      </w:r>
      <w:r w:rsidRPr="00982996">
        <w:rPr>
          <w:rFonts w:cs="Ugly Face"/>
          <w:b/>
          <w:sz w:val="20"/>
          <w:szCs w:val="16"/>
          <w:u w:val="single"/>
        </w:rPr>
        <w:t xml:space="preserve">that it acknowledges its political content. </w:t>
      </w:r>
      <w:r w:rsidRPr="00E42424">
        <w:rPr>
          <w:rFonts w:cs="Ugly Face"/>
          <w:sz w:val="16"/>
          <w:szCs w:val="16"/>
        </w:rPr>
        <w:t>More to the point,</w:t>
      </w:r>
      <w:r>
        <w:rPr>
          <w:rFonts w:cs="Ugly Face"/>
          <w:b/>
          <w:sz w:val="20"/>
          <w:szCs w:val="16"/>
          <w:u w:val="single"/>
        </w:rPr>
        <w:t xml:space="preserve"> ignoring relation</w:t>
      </w:r>
      <w:r w:rsidRPr="00982996">
        <w:rPr>
          <w:rFonts w:cs="Ugly Face"/>
          <w:b/>
          <w:sz w:val="20"/>
          <w:szCs w:val="16"/>
          <w:u w:val="single"/>
        </w:rPr>
        <w:t>ships between the knower and the known generally and of gender specifically does not make IR scholarship gender-neutral or objective.</w:t>
      </w:r>
      <w:r w:rsidRPr="00982996">
        <w:rPr>
          <w:rFonts w:cs="Ugly Face"/>
          <w:sz w:val="20"/>
          <w:szCs w:val="16"/>
        </w:rPr>
        <w:t xml:space="preserve"> </w:t>
      </w:r>
      <w:r>
        <w:rPr>
          <w:rFonts w:cs="Ugly Face"/>
          <w:sz w:val="16"/>
          <w:szCs w:val="16"/>
        </w:rPr>
        <w:t>¶</w:t>
      </w:r>
      <w:r>
        <w:rPr>
          <w:rFonts w:cs="Times"/>
          <w:sz w:val="16"/>
          <w:szCs w:val="16"/>
        </w:rPr>
        <w:t xml:space="preserve"> </w:t>
      </w:r>
      <w:r w:rsidRPr="00A57DC6">
        <w:rPr>
          <w:rFonts w:cs="Ugly Face"/>
          <w:sz w:val="16"/>
          <w:szCs w:val="16"/>
        </w:rPr>
        <w:t xml:space="preserve">Feminist scholars’ engagement with the relationship between the knower and the known reveals the third misunderstanding in Elshtain’s explanation of the field. While Elshtain concedes that gender discrimination impacts women’s lives, she distinguishes the importance of gender to women’s lives from the question of whether global politics is </w:t>
      </w:r>
      <w:r w:rsidRPr="00A57DC6">
        <w:rPr>
          <w:rFonts w:cs="Times"/>
          <w:i/>
          <w:iCs/>
          <w:sz w:val="16"/>
          <w:szCs w:val="16"/>
        </w:rPr>
        <w:t>gendered</w:t>
      </w:r>
      <w:r w:rsidRPr="00A57DC6">
        <w:rPr>
          <w:rFonts w:cs="Ugly Face"/>
          <w:sz w:val="16"/>
          <w:szCs w:val="16"/>
        </w:rPr>
        <w:t>. In making this claim, Elshtain asserts that gender discrimination which impacts women’s lives can be separated from the nature of the state and international system, and from the determinants and causes of war the</w:t>
      </w:r>
      <w:r>
        <w:rPr>
          <w:rFonts w:cs="Ugly Face"/>
          <w:sz w:val="16"/>
          <w:szCs w:val="16"/>
        </w:rPr>
        <w:t>rein. Feminists in IR have con</w:t>
      </w:r>
      <w:r w:rsidRPr="00A57DC6">
        <w:rPr>
          <w:rFonts w:cs="Ugly Face"/>
          <w:sz w:val="16"/>
          <w:szCs w:val="16"/>
        </w:rPr>
        <w:t xml:space="preserve">sistently argued both that </w:t>
      </w:r>
      <w:r w:rsidRPr="00E42424">
        <w:rPr>
          <w:rFonts w:cs="Ugly Face"/>
          <w:b/>
          <w:sz w:val="20"/>
          <w:szCs w:val="16"/>
          <w:u w:val="single"/>
        </w:rPr>
        <w:t xml:space="preserve">women’s lives are not just </w:t>
      </w:r>
      <w:r w:rsidRPr="00E42424">
        <w:rPr>
          <w:rFonts w:cs="Times"/>
          <w:b/>
          <w:iCs/>
          <w:sz w:val="20"/>
          <w:szCs w:val="16"/>
          <w:u w:val="single"/>
        </w:rPr>
        <w:t>lived in</w:t>
      </w:r>
      <w:r w:rsidRPr="00E42424">
        <w:rPr>
          <w:rFonts w:cs="Times"/>
          <w:b/>
          <w:i/>
          <w:iCs/>
          <w:sz w:val="20"/>
          <w:szCs w:val="16"/>
          <w:u w:val="single"/>
        </w:rPr>
        <w:t xml:space="preserve"> </w:t>
      </w:r>
      <w:r w:rsidRPr="00E42424">
        <w:rPr>
          <w:rFonts w:cs="Ugly Face"/>
          <w:b/>
          <w:sz w:val="20"/>
          <w:szCs w:val="16"/>
          <w:u w:val="single"/>
        </w:rPr>
        <w:t xml:space="preserve">global politics, but </w:t>
      </w:r>
      <w:r w:rsidRPr="00E42424">
        <w:rPr>
          <w:rFonts w:cs="Times"/>
          <w:b/>
          <w:iCs/>
          <w:sz w:val="20"/>
          <w:szCs w:val="16"/>
          <w:u w:val="single"/>
        </w:rPr>
        <w:t>of</w:t>
      </w:r>
      <w:r w:rsidRPr="00E42424">
        <w:rPr>
          <w:rFonts w:cs="Times"/>
          <w:b/>
          <w:i/>
          <w:iCs/>
          <w:sz w:val="20"/>
          <w:szCs w:val="16"/>
          <w:u w:val="single"/>
        </w:rPr>
        <w:t xml:space="preserve"> </w:t>
      </w:r>
      <w:r w:rsidRPr="00E42424">
        <w:rPr>
          <w:rFonts w:cs="Ugly Face"/>
          <w:b/>
          <w:sz w:val="20"/>
          <w:szCs w:val="16"/>
          <w:u w:val="single"/>
        </w:rPr>
        <w:t>global politics</w:t>
      </w:r>
      <w:r w:rsidRPr="00A57DC6">
        <w:rPr>
          <w:rFonts w:cs="Ugly Face"/>
          <w:sz w:val="16"/>
          <w:szCs w:val="16"/>
        </w:rPr>
        <w:t xml:space="preserve">, and that the </w:t>
      </w:r>
      <w:r w:rsidRPr="00E42424">
        <w:rPr>
          <w:rFonts w:cs="Ugly Face"/>
          <w:b/>
          <w:sz w:val="20"/>
          <w:szCs w:val="16"/>
          <w:u w:val="single"/>
        </w:rPr>
        <w:t>discrimination women experience is interlinked with the existence and causes of structural and physical violence in the international arena.</w:t>
      </w:r>
      <w:r w:rsidRPr="00E42424">
        <w:rPr>
          <w:rFonts w:cs="Ugly Face"/>
          <w:sz w:val="20"/>
          <w:szCs w:val="16"/>
        </w:rPr>
        <w:t xml:space="preserve"> </w:t>
      </w:r>
      <w:r w:rsidRPr="00A57DC6">
        <w:rPr>
          <w:rFonts w:cs="Ugly Face"/>
          <w:sz w:val="16"/>
          <w:szCs w:val="16"/>
        </w:rPr>
        <w:t xml:space="preserve">Particularly, feminists have argued that </w:t>
      </w:r>
      <w:r w:rsidRPr="00E42424">
        <w:rPr>
          <w:rFonts w:cs="Ugly Face"/>
          <w:b/>
          <w:sz w:val="20"/>
          <w:szCs w:val="16"/>
          <w:u w:val="single"/>
        </w:rPr>
        <w:t xml:space="preserve">patriarchal social organization in global politics is a principal cause </w:t>
      </w:r>
      <w:r w:rsidRPr="00E42424">
        <w:rPr>
          <w:rFonts w:cs="Ugly Face"/>
          <w:sz w:val="16"/>
          <w:szCs w:val="16"/>
        </w:rPr>
        <w:t>not only</w:t>
      </w:r>
      <w:r w:rsidRPr="00E42424">
        <w:rPr>
          <w:rFonts w:cs="Ugly Face"/>
          <w:b/>
          <w:sz w:val="20"/>
          <w:szCs w:val="16"/>
          <w:u w:val="single"/>
        </w:rPr>
        <w:t xml:space="preserve"> of women’s subordination, </w:t>
      </w:r>
      <w:r w:rsidRPr="00E42424">
        <w:rPr>
          <w:rFonts w:cs="Ugly Face"/>
          <w:sz w:val="16"/>
          <w:szCs w:val="16"/>
        </w:rPr>
        <w:t>but also</w:t>
      </w:r>
      <w:r w:rsidRPr="00E42424">
        <w:rPr>
          <w:rFonts w:cs="Ugly Face"/>
          <w:b/>
          <w:sz w:val="20"/>
          <w:szCs w:val="16"/>
          <w:u w:val="single"/>
        </w:rPr>
        <w:t xml:space="preserve"> empire-building and globalization</w:t>
      </w:r>
      <w:r w:rsidRPr="00A57DC6">
        <w:rPr>
          <w:rFonts w:cs="Ugly Face"/>
          <w:sz w:val="16"/>
          <w:szCs w:val="16"/>
        </w:rPr>
        <w:t>, among other international processes</w:t>
      </w:r>
      <w:r>
        <w:rPr>
          <w:rFonts w:cs="Ugly Face"/>
          <w:sz w:val="16"/>
          <w:szCs w:val="16"/>
        </w:rPr>
        <w:t>. These</w:t>
      </w:r>
      <w:r w:rsidRPr="00A57DC6">
        <w:rPr>
          <w:rFonts w:cs="Ugly Face"/>
          <w:sz w:val="16"/>
          <w:szCs w:val="16"/>
        </w:rPr>
        <w:t xml:space="preserve"> approaches</w:t>
      </w:r>
      <w:r>
        <w:rPr>
          <w:rFonts w:cs="Ugly Face"/>
          <w:sz w:val="16"/>
          <w:szCs w:val="16"/>
        </w:rPr>
        <w:t xml:space="preserve"> see that the </w:t>
      </w:r>
      <w:r w:rsidRPr="00E42424">
        <w:rPr>
          <w:rFonts w:cs="Ugly Face"/>
          <w:b/>
          <w:sz w:val="20"/>
          <w:szCs w:val="16"/>
          <w:u w:val="single"/>
        </w:rPr>
        <w:t>gendering of women’s lives cannot be separated from the gendering of ‘man, the state, and war,’</w:t>
      </w:r>
      <w:r w:rsidRPr="00A57DC6">
        <w:rPr>
          <w:rFonts w:cs="Ugly Face"/>
          <w:sz w:val="16"/>
          <w:szCs w:val="16"/>
        </w:rPr>
        <w:t xml:space="preserve"> generally or in terms of the meanings and causes of war specifically.</w:t>
      </w:r>
      <w:r>
        <w:rPr>
          <w:rFonts w:cs="Ugly Face"/>
          <w:sz w:val="16"/>
          <w:szCs w:val="16"/>
        </w:rPr>
        <w:t xml:space="preserve"> ¶ </w:t>
      </w:r>
      <w:r w:rsidRPr="00A57DC6">
        <w:rPr>
          <w:rFonts w:cs="Ugly Face"/>
          <w:sz w:val="16"/>
          <w:szCs w:val="16"/>
        </w:rPr>
        <w:t>Feminist scholarship in IR, then, does not pursue a line of</w:t>
      </w:r>
      <w:r>
        <w:rPr>
          <w:rFonts w:cs="Ugly Face"/>
          <w:sz w:val="16"/>
          <w:szCs w:val="16"/>
        </w:rPr>
        <w:t xml:space="preserve"> research arguing that the dif</w:t>
      </w:r>
      <w:r w:rsidRPr="00A57DC6">
        <w:rPr>
          <w:rFonts w:cs="Ugly Face"/>
          <w:sz w:val="16"/>
          <w:szCs w:val="16"/>
        </w:rPr>
        <w:t>ferences between ‘women’ and ‘men’ are significant at all three ‘levels’ of analysis. Instead, feminists have argued that the power relations between gend</w:t>
      </w:r>
      <w:r>
        <w:rPr>
          <w:rFonts w:cs="Ugly Face"/>
          <w:sz w:val="16"/>
          <w:szCs w:val="16"/>
        </w:rPr>
        <w:t>ered constructions and institu</w:t>
      </w:r>
      <w:r w:rsidRPr="00A57DC6">
        <w:rPr>
          <w:rFonts w:cs="Ugly Face"/>
          <w:sz w:val="16"/>
          <w:szCs w:val="16"/>
        </w:rPr>
        <w:t>tions ‘significantly alter’ all three levels of analysis and their i</w:t>
      </w:r>
      <w:r>
        <w:rPr>
          <w:rFonts w:cs="Ugly Face"/>
          <w:sz w:val="16"/>
          <w:szCs w:val="16"/>
        </w:rPr>
        <w:t xml:space="preserve">nteraction. </w:t>
      </w:r>
      <w:r w:rsidRPr="00E42424">
        <w:rPr>
          <w:rFonts w:cs="Ugly Face"/>
          <w:b/>
          <w:sz w:val="20"/>
          <w:szCs w:val="16"/>
          <w:u w:val="single"/>
        </w:rPr>
        <w:t>Gender is a ‘structural feature of social and political life’ that ‘profoundly shapes our place in, and view of, the world.’ Feminist scholars characterize gender as ‘nece</w:t>
      </w:r>
      <w:r>
        <w:rPr>
          <w:rFonts w:cs="Ugly Face"/>
          <w:b/>
          <w:sz w:val="20"/>
          <w:szCs w:val="16"/>
          <w:u w:val="single"/>
        </w:rPr>
        <w:t>ssary, conceptually, for under</w:t>
      </w:r>
      <w:r w:rsidRPr="00E42424">
        <w:rPr>
          <w:rFonts w:cs="Ugly Face"/>
          <w:b/>
          <w:sz w:val="20"/>
          <w:szCs w:val="16"/>
          <w:u w:val="single"/>
        </w:rPr>
        <w:t>standing i</w:t>
      </w:r>
      <w:r w:rsidRPr="00E42424">
        <w:rPr>
          <w:rFonts w:cs="Ugly Face"/>
          <w:sz w:val="16"/>
          <w:szCs w:val="16"/>
        </w:rPr>
        <w:t xml:space="preserve">nternational </w:t>
      </w:r>
      <w:r w:rsidRPr="00E42424">
        <w:rPr>
          <w:rFonts w:cs="Ugly Face"/>
          <w:b/>
          <w:sz w:val="20"/>
          <w:szCs w:val="16"/>
          <w:u w:val="single"/>
        </w:rPr>
        <w:t>r</w:t>
      </w:r>
      <w:r w:rsidRPr="00E42424">
        <w:rPr>
          <w:rFonts w:cs="Ugly Face"/>
          <w:sz w:val="16"/>
          <w:szCs w:val="16"/>
        </w:rPr>
        <w:t>elations</w:t>
      </w:r>
      <w:r w:rsidRPr="00E42424">
        <w:rPr>
          <w:rFonts w:cs="Ugly Face"/>
          <w:b/>
          <w:sz w:val="20"/>
          <w:szCs w:val="16"/>
          <w:u w:val="single"/>
        </w:rPr>
        <w:t>; important in analyzing causes and predicting outcomes; and essential to thinking about solutions and promoting positive change.’</w:t>
      </w:r>
      <w:r w:rsidRPr="00E42424">
        <w:rPr>
          <w:rFonts w:cs="Ugly Face"/>
          <w:sz w:val="20"/>
          <w:szCs w:val="16"/>
        </w:rPr>
        <w:t xml:space="preserve"> </w:t>
      </w:r>
      <w:r>
        <w:rPr>
          <w:rFonts w:cs="Ugly Face"/>
          <w:sz w:val="16"/>
          <w:szCs w:val="16"/>
        </w:rPr>
        <w:t>Contrary</w:t>
      </w:r>
      <w:r w:rsidRPr="00A57DC6">
        <w:rPr>
          <w:rFonts w:cs="Ugly Face"/>
          <w:sz w:val="16"/>
          <w:szCs w:val="16"/>
        </w:rPr>
        <w:t xml:space="preserve"> to Elshtain’s claim, this means that pre-feminist (or non-feminist) scholarship is not ‘suspect’ or valueless, but necessarily incomplete. This clearer, u</w:t>
      </w:r>
      <w:r>
        <w:rPr>
          <w:rFonts w:cs="Ugly Face"/>
          <w:sz w:val="16"/>
          <w:szCs w:val="16"/>
        </w:rPr>
        <w:t>pdated, and more complex under</w:t>
      </w:r>
      <w:r w:rsidRPr="00A57DC6">
        <w:rPr>
          <w:rFonts w:cs="Ugly Face"/>
          <w:sz w:val="16"/>
          <w:szCs w:val="16"/>
        </w:rPr>
        <w:t>standing of the meaning of gender and the mission of feminist work is certainly suited to evaluating contributions to the study of IR at Waltz’s three l</w:t>
      </w:r>
      <w:r>
        <w:rPr>
          <w:rFonts w:cs="Ugly Face"/>
          <w:sz w:val="16"/>
          <w:szCs w:val="16"/>
        </w:rPr>
        <w:t>evels. Still, it remains impor</w:t>
      </w:r>
      <w:r w:rsidRPr="00A57DC6">
        <w:rPr>
          <w:rFonts w:cs="Ugly Face"/>
          <w:sz w:val="16"/>
          <w:szCs w:val="16"/>
        </w:rPr>
        <w:t>tant not to assume feminists’ belief that ‘putting gender in</w:t>
      </w:r>
      <w:r>
        <w:rPr>
          <w:rFonts w:cs="Ugly Face"/>
          <w:sz w:val="16"/>
          <w:szCs w:val="16"/>
        </w:rPr>
        <w:t>’ produces ‘new insights, theo</w:t>
      </w:r>
      <w:r w:rsidRPr="00A57DC6">
        <w:rPr>
          <w:rFonts w:cs="Ugly Face"/>
          <w:sz w:val="16"/>
          <w:szCs w:val="16"/>
        </w:rPr>
        <w:t>retical advances, and conceptual categories’ for ‘man, the state, and war’ makes it so</w:t>
      </w:r>
      <w:r>
        <w:rPr>
          <w:rFonts w:cs="Ugly Face"/>
          <w:sz w:val="16"/>
          <w:szCs w:val="16"/>
        </w:rPr>
        <w:t>. The</w:t>
      </w:r>
      <w:r w:rsidRPr="00A57DC6">
        <w:rPr>
          <w:rFonts w:cs="Ugly Face"/>
          <w:sz w:val="16"/>
          <w:szCs w:val="16"/>
        </w:rPr>
        <w:t xml:space="preserve"> rest of this article turns to the theoretical and empirical evidence behind feminist claims to evaluate the relevance of gender analysis at each ‘image’ of Waltzian theorizing.</w:t>
      </w:r>
      <w:r>
        <w:rPr>
          <w:rFonts w:cs="Ugly Face"/>
          <w:sz w:val="16"/>
          <w:szCs w:val="16"/>
        </w:rPr>
        <w:t xml:space="preserve"> ¶</w:t>
      </w:r>
    </w:p>
    <w:p w:rsidR="0023476C" w:rsidRPr="00231B2D" w:rsidRDefault="0023476C" w:rsidP="0023476C">
      <w:pPr>
        <w:keepNext/>
        <w:keepLines/>
        <w:spacing w:before="40" w:after="0"/>
        <w:outlineLvl w:val="3"/>
        <w:rPr>
          <w:rFonts w:eastAsiaTheme="majorEastAsia" w:cstheme="majorBidi"/>
          <w:b/>
          <w:iCs/>
          <w:sz w:val="26"/>
        </w:rPr>
      </w:pPr>
      <w:r>
        <w:rPr>
          <w:rFonts w:eastAsiaTheme="majorEastAsia" w:cstheme="majorBidi"/>
          <w:b/>
          <w:iCs/>
          <w:sz w:val="26"/>
        </w:rPr>
        <w:t>The way t</w:t>
      </w:r>
      <w:r w:rsidRPr="00231B2D">
        <w:rPr>
          <w:rFonts w:eastAsiaTheme="majorEastAsia" w:cstheme="majorBidi"/>
          <w:b/>
          <w:iCs/>
          <w:sz w:val="26"/>
        </w:rPr>
        <w:t>he Affirmative Conceptualizes Secur</w:t>
      </w:r>
      <w:r>
        <w:rPr>
          <w:rFonts w:eastAsiaTheme="majorEastAsia" w:cstheme="majorBidi"/>
          <w:b/>
          <w:iCs/>
          <w:sz w:val="26"/>
        </w:rPr>
        <w:t>ity is one that p</w:t>
      </w:r>
      <w:r w:rsidRPr="00231B2D">
        <w:rPr>
          <w:rFonts w:eastAsiaTheme="majorEastAsia" w:cstheme="majorBidi"/>
          <w:b/>
          <w:iCs/>
          <w:sz w:val="26"/>
        </w:rPr>
        <w:t xml:space="preserve">erpetuates </w:t>
      </w:r>
      <w:r>
        <w:rPr>
          <w:rFonts w:eastAsiaTheme="majorEastAsia" w:cstheme="majorBidi"/>
          <w:b/>
          <w:iCs/>
          <w:sz w:val="26"/>
        </w:rPr>
        <w:t xml:space="preserve">military force as the only option </w:t>
      </w:r>
    </w:p>
    <w:p w:rsidR="0023476C" w:rsidRPr="00231B2D" w:rsidRDefault="0023476C" w:rsidP="0023476C">
      <w:pPr>
        <w:spacing w:after="0"/>
        <w:rPr>
          <w:rStyle w:val="Style13ptBold"/>
        </w:rPr>
      </w:pPr>
      <w:r w:rsidRPr="00231B2D">
        <w:rPr>
          <w:rStyle w:val="Style13ptBold"/>
        </w:rPr>
        <w:t xml:space="preserve">Shepherd, Associate Professor of International Relations, 2007  </w:t>
      </w:r>
    </w:p>
    <w:p w:rsidR="0023476C" w:rsidRPr="00231B2D" w:rsidRDefault="0023476C" w:rsidP="0023476C">
      <w:pPr>
        <w:spacing w:after="0"/>
      </w:pPr>
      <w:r w:rsidRPr="00231B2D">
        <w:t>(Laura, ‘Victims, Perpetrators and Actors’ Revisited:1 Exploring the Potential for a Feminist Reconceptualisation of (International) Security and (Gender) Violence, pg. 244-245 ,AEG)</w:t>
      </w:r>
    </w:p>
    <w:p w:rsidR="0023476C" w:rsidRDefault="0023476C" w:rsidP="0023476C">
      <w:pPr>
        <w:spacing w:after="0"/>
      </w:pPr>
      <w:r w:rsidRPr="00231B2D">
        <w:lastRenderedPageBreak/>
        <w:t xml:space="preserve">Both </w:t>
      </w:r>
      <w:r w:rsidRPr="00231B2D">
        <w:rPr>
          <w:b/>
          <w:u w:val="single"/>
        </w:rPr>
        <w:t>internal and external sovereignty are central to the conception of the state that informs conventional IR security literature</w:t>
      </w:r>
      <w:r w:rsidRPr="00231B2D">
        <w:t xml:space="preserve">, and the logical corollary of this conception constructs the state system as anarchic. </w:t>
      </w:r>
      <w:r w:rsidRPr="00231B2D">
        <w:rPr>
          <w:b/>
          <w:u w:val="single"/>
        </w:rPr>
        <w:t>Realist IR theory ‘sees’ the state as its object of analysis and therefore ‘[s]tates are the principle referent objects of security because they are both the framework of order and the highest sources of governing authority’</w:t>
      </w:r>
      <w:r w:rsidRPr="00231B2D">
        <w:t xml:space="preserve"> (Buzan 1991, 22). Within both classical (or ‘political’) realism and neo-realism (or ‘structural realism’</w:t>
      </w:r>
      <w:r w:rsidRPr="00231B2D">
        <w:rPr>
          <w:b/>
          <w:u w:val="single"/>
        </w:rPr>
        <w:t>), the state is represented as a unitary actor.10 Both variants proceed according to the assumption that all human existence is bounded by states, according to the assertion that states are the primary object of analysis.</w:t>
      </w:r>
      <w:r w:rsidRPr="00231B2D">
        <w:t xml:space="preserve"> If, as Kenneth Waltz claims, </w:t>
      </w:r>
      <w:r w:rsidRPr="00231B2D">
        <w:rPr>
          <w:b/>
          <w:u w:val="single"/>
        </w:rPr>
        <w:t>‘[s]tatesmen and military leaders are responsible for the security of their states ... no one at all is responsible for humanity’</w:t>
      </w:r>
      <w:r w:rsidRPr="00231B2D">
        <w:t xml:space="preserve"> (Waltz 1959, 416), then states are further assumed to be the object to which security policy and practice refers and humans can only be secured to the extent that they are citizens of a given state. John Herz’s conception of the ‘security dilemma’ is explicitly premised on assumptions regarding the potential of human nature, and therefore state behaviour, to provide circumstances of collaboration and co-operation. The ‘human nature’ under discussion is, on closer inspection, the nature of ‘man’ (see Morgenthau 1973, 15–16), and is thus problematic in its partiality as well as its pessimism. Insecurity, according to Herz, stems from a fundamental social constellation ... where groups live alongside each other without being organised into a higher unity ... Since none can ever feel entirely secure in such a world ... power competition ensues and the vicious circle of security and power accumulation is on (Herz 1950, 157). The ‘fundamental social constellation’ posited by classical realists is a population of rational, unitary, masculine entities that will never, and can never, be otherwise. </w:t>
      </w:r>
      <w:r w:rsidRPr="00231B2D">
        <w:rPr>
          <w:b/>
          <w:u w:val="single"/>
        </w:rPr>
        <w:t>The concept of security driving these prescriptions is premised on a particular vision of the social relations between states, and furthermore constructs a par- ticular notion of what is considered to be a security threat within this concep- tualisation, as eternal and external to the state.</w:t>
      </w:r>
      <w:r w:rsidRPr="00231B2D">
        <w:t xml:space="preserve"> While ‘human nature’ drives state behaviours according to classical realists, neo-realist assumptions concerning the construction of security in an anarchic system appeal to a structural logic of uncertainty. ‘Uncertainty is a synonym for life, and nowhere is uncertainty greater than in international politics’ (Waltz 1993, 58</w:t>
      </w:r>
      <w:r w:rsidRPr="00231B2D">
        <w:rPr>
          <w:b/>
          <w:u w:val="single"/>
        </w:rPr>
        <w:t>). The necessity of security behaviours is thus derived from the anarchic system and ‘rests on the argument</w:t>
      </w:r>
      <w:r w:rsidRPr="00231B2D">
        <w:t xml:space="preserve"> ‘VICTIMS, PERPETRATORS AND ACTORS’ REVISITED 245 </w:t>
      </w:r>
      <w:r w:rsidRPr="00231B2D">
        <w:rPr>
          <w:b/>
          <w:u w:val="single"/>
        </w:rPr>
        <w:t>that the distribution and character of military power are the root causes of war and peace</w:t>
      </w:r>
      <w:r w:rsidRPr="00231B2D">
        <w:t xml:space="preserve">’ (Mearsheimer 1990, 6). Thus </w:t>
      </w:r>
      <w:r w:rsidRPr="00231B2D">
        <w:rPr>
          <w:b/>
          <w:u w:val="single"/>
        </w:rPr>
        <w:t>threats, reduced to external violences and ultimately war between states, are perpetual, a theoretical move that serves to perpetuate the understanding of security as reducible to military forcet</w:t>
      </w:r>
      <w:r w:rsidRPr="00231B2D">
        <w:t>. Moreover, the structural context of anarchy that is taken to be a foundational reality within this conceptualisation prescribes and proscribes certain behaviours that are then never opened to critical scrutiny, a point to which I return in the conclusion of this article. The Social Construction of Individuals and States</w:t>
      </w:r>
    </w:p>
    <w:p w:rsidR="0023476C" w:rsidRDefault="0023476C" w:rsidP="0023476C">
      <w:pPr>
        <w:spacing w:after="0"/>
      </w:pPr>
    </w:p>
    <w:p w:rsidR="0023476C" w:rsidRDefault="0023476C" w:rsidP="0023476C">
      <w:pPr>
        <w:pStyle w:val="Heading4"/>
      </w:pPr>
      <w:r>
        <w:t xml:space="preserve">Traditional IR is dominated by the masculine masking the feminine </w:t>
      </w:r>
    </w:p>
    <w:p w:rsidR="0023476C" w:rsidRPr="000850FD" w:rsidRDefault="0023476C" w:rsidP="0023476C">
      <w:pPr>
        <w:rPr>
          <w:b/>
          <w:bCs/>
          <w:sz w:val="26"/>
        </w:rPr>
      </w:pPr>
      <w:r w:rsidRPr="000850FD">
        <w:rPr>
          <w:rStyle w:val="Style13ptBold"/>
        </w:rPr>
        <w:t>Tickner, prof @ USC, 01</w:t>
      </w:r>
      <w:r>
        <w:rPr>
          <w:rStyle w:val="Style13ptBold"/>
        </w:rPr>
        <w:t xml:space="preserve"> </w:t>
      </w:r>
      <w:r>
        <w:t>(Ann, 2001, “Gendering World Politics”, p. 130, 7/6/14, CM)</w:t>
      </w:r>
    </w:p>
    <w:p w:rsidR="0023476C" w:rsidRPr="000B221F" w:rsidRDefault="0023476C" w:rsidP="0023476C">
      <w:pPr>
        <w:rPr>
          <w:sz w:val="16"/>
        </w:rPr>
      </w:pPr>
      <w:r w:rsidRPr="000B221F">
        <w:rPr>
          <w:sz w:val="16"/>
        </w:rPr>
        <w:t xml:space="preserve">So what can be learned from each of these conversational encounters? All of them exhibited a degree of mystiﬁcation or disconnection—a phenomenon to which I have referred throughout this book. After attending the two environmental conferences in 1992, the slogan “think globally, act lo- cally,” ﬁrst coined by the environmental movement, kept going through my mind. Although this was not the intent of those who ﬁrst formulated this slogan, I began to see it, and have continued to see it, as an idea that is profoundly gendered. As I have demonstrated throughout this book, </w:t>
      </w:r>
      <w:r w:rsidRPr="000B221F">
        <w:rPr>
          <w:rStyle w:val="StyleUnderline"/>
        </w:rPr>
        <w:t xml:space="preserve">men predominate in elite positions of power in the realm of international politics, both at the intergovernmental and state levels; not only do they make the important decisions, they also set the policy agendas, particularly in matters of </w:t>
      </w:r>
      <w:r w:rsidRPr="000B221F">
        <w:rPr>
          <w:rStyle w:val="StyleUnderline"/>
        </w:rPr>
        <w:lastRenderedPageBreak/>
        <w:t>international politics and security. Global citizenship is more likely to be a concept associated with</w:t>
      </w:r>
      <w:r w:rsidRPr="000B221F">
        <w:rPr>
          <w:sz w:val="16"/>
        </w:rPr>
        <w:t xml:space="preserve"> global corporate elites, most of whom are </w:t>
      </w:r>
      <w:r w:rsidRPr="000B221F">
        <w:rPr>
          <w:rStyle w:val="StyleUnderline"/>
        </w:rPr>
        <w:t>men</w:t>
      </w:r>
      <w:r w:rsidRPr="000B221F">
        <w:rPr>
          <w:sz w:val="16"/>
        </w:rPr>
        <w:t xml:space="preserve">, than with cosmopolitan notions of obligation beyond state boundaries.1 While it is less true today, </w:t>
      </w:r>
      <w:r w:rsidRPr="000B221F">
        <w:rPr>
          <w:rStyle w:val="StyleUnderline"/>
        </w:rPr>
        <w:t>men in the academy have historically set academic agendas</w:t>
      </w:r>
      <w:r w:rsidRPr="000B221F">
        <w:rPr>
          <w:sz w:val="16"/>
        </w:rPr>
        <w:t xml:space="preserve">, deﬁning the disciplines in ways that draw boundaries around knowledge—a practice that has the effect of allowing some questions to be asked but not others, and the relative merits of research to be judged in terms of its claims to be “scientiﬁc.” </w:t>
      </w:r>
      <w:r w:rsidRPr="000B221F">
        <w:rPr>
          <w:rStyle w:val="StyleUnderline"/>
        </w:rPr>
        <w:t>Women,</w:t>
      </w:r>
      <w:r w:rsidRPr="000B221F">
        <w:rPr>
          <w:sz w:val="16"/>
        </w:rPr>
        <w:t xml:space="preserve"> as I have also shown, have </w:t>
      </w:r>
      <w:r w:rsidRPr="000B221F">
        <w:rPr>
          <w:rStyle w:val="StyleUnderline"/>
        </w:rPr>
        <w:t>predominantly “act</w:t>
      </w:r>
      <w:r w:rsidRPr="000B221F">
        <w:rPr>
          <w:sz w:val="16"/>
        </w:rPr>
        <w:t xml:space="preserve">ed </w:t>
      </w:r>
      <w:r w:rsidRPr="000B221F">
        <w:rPr>
          <w:rStyle w:val="StyleUnderline"/>
        </w:rPr>
        <w:t>locally,</w:t>
      </w:r>
      <w:r w:rsidRPr="000B221F">
        <w:rPr>
          <w:sz w:val="16"/>
        </w:rPr>
        <w:t xml:space="preserve">” over- represented at the grassroots level in peace, environmental, women’s, and other social and economic movements. Even though they have had a great deal to say about international politics, they have not been counted among the worlds’ great scholars or knowers; frequently, </w:t>
      </w:r>
      <w:r w:rsidRPr="000B221F">
        <w:rPr>
          <w:rStyle w:val="StyleUnderline"/>
        </w:rPr>
        <w:t>they have been called ide- alists who lack the toughness and practicality needed to operate in the “real world” of international politics</w:t>
      </w:r>
      <w:r w:rsidRPr="000B221F">
        <w:rPr>
          <w:sz w:val="16"/>
        </w:rPr>
        <w:t xml:space="preserve">. By making this claim, I am in no way im- plying that women are “not thinking”; but the type of practical knowledge that comes out of working at the local level, which was so evident in the women’s presentations at both conferences and that is very typical of feminists’ beliefs that theory and practice cannot be separated, is often discounted in the name of scientiﬁc objectivity.2 In IR, the ethnographic methods that </w:t>
      </w:r>
      <w:r w:rsidRPr="000B221F">
        <w:rPr>
          <w:rStyle w:val="StyleUnderline"/>
        </w:rPr>
        <w:t>IR feminists</w:t>
      </w:r>
      <w:r w:rsidRPr="000B221F">
        <w:rPr>
          <w:sz w:val="16"/>
        </w:rPr>
        <w:t xml:space="preserve"> are beginning to employ in their research</w:t>
      </w:r>
      <w:r w:rsidRPr="000B221F">
        <w:rPr>
          <w:rStyle w:val="StyleUnderline"/>
        </w:rPr>
        <w:t xml:space="preserve"> have</w:t>
      </w:r>
      <w:r w:rsidRPr="000B221F">
        <w:rPr>
          <w:sz w:val="16"/>
        </w:rPr>
        <w:t xml:space="preserve"> similarly </w:t>
      </w:r>
      <w:r w:rsidRPr="000B221F">
        <w:rPr>
          <w:rStyle w:val="StyleUnderline"/>
        </w:rPr>
        <w:t>been discounted as not having much bearing on understanding the behavior of states and the international system</w:t>
      </w:r>
      <w:r w:rsidRPr="000B221F">
        <w:rPr>
          <w:sz w:val="16"/>
        </w:rPr>
        <w:t xml:space="preserve">.3 While there was more willingness to listen to different voices and respect different types of knowledge at the third conference, these difﬁculties per- sisted; </w:t>
      </w:r>
      <w:r w:rsidRPr="000B221F">
        <w:rPr>
          <w:rStyle w:val="StyleUnderline"/>
        </w:rPr>
        <w:t>the two groups</w:t>
      </w:r>
      <w:r w:rsidRPr="000B221F">
        <w:rPr>
          <w:sz w:val="16"/>
        </w:rPr>
        <w:t xml:space="preserve"> were </w:t>
      </w:r>
      <w:r w:rsidRPr="000B221F">
        <w:rPr>
          <w:rStyle w:val="StyleUnderline"/>
        </w:rPr>
        <w:t>still talk</w:t>
      </w:r>
      <w:r w:rsidRPr="000B221F">
        <w:rPr>
          <w:sz w:val="16"/>
        </w:rPr>
        <w:t xml:space="preserve">ing </w:t>
      </w:r>
      <w:r w:rsidRPr="000B221F">
        <w:rPr>
          <w:rStyle w:val="StyleUnderline"/>
        </w:rPr>
        <w:t>about different realities—the femi- nists focusing on the grassroots and local levels and the IR scholars on</w:t>
      </w:r>
      <w:r w:rsidRPr="000B221F">
        <w:rPr>
          <w:sz w:val="16"/>
        </w:rPr>
        <w:t xml:space="preserve"> states, their decision makers, and international </w:t>
      </w:r>
      <w:r w:rsidRPr="000B221F">
        <w:rPr>
          <w:rStyle w:val="StyleUnderline"/>
        </w:rPr>
        <w:t>structures</w:t>
      </w:r>
      <w:r w:rsidRPr="000B221F">
        <w:rPr>
          <w:sz w:val="16"/>
        </w:rPr>
        <w:t xml:space="preserve">. I found myself wonder- ing how the kind of questions that the feminists were asking or the kind of knowledge about ordinary people’s lives that they had gained in the ﬁeld could be incorporated into the discipline of international relations. Would their questions be seen as legitimate? Would their knowledge be judged “scientiﬁc”? In other words, </w:t>
      </w:r>
      <w:r w:rsidRPr="000B221F">
        <w:rPr>
          <w:rStyle w:val="StyleUnderline"/>
        </w:rPr>
        <w:t>the language each group used, the way each saw the world—local versus global, human versus state security, and gendered versus nongendered—meant that the questions that each group con- sidered important and the ways they went about answering them were quite different.</w:t>
      </w:r>
      <w:r w:rsidRPr="000B221F">
        <w:rPr>
          <w:sz w:val="16"/>
        </w:rPr>
        <w:t xml:space="preserve"> Since the feminist approaches described in chapter 1 come out of quite different knowledge traditions</w:t>
      </w:r>
      <w:r w:rsidRPr="000B221F">
        <w:rPr>
          <w:rStyle w:val="StyleUnderline"/>
        </w:rPr>
        <w:t>, these are issues that IR feminists face more generally</w:t>
      </w:r>
      <w:r w:rsidRPr="000B221F">
        <w:rPr>
          <w:sz w:val="16"/>
        </w:rPr>
        <w:t>.</w:t>
      </w:r>
    </w:p>
    <w:p w:rsidR="0023476C" w:rsidRDefault="0023476C" w:rsidP="0023476C">
      <w:pPr>
        <w:pStyle w:val="Heading4"/>
      </w:pPr>
      <w:r>
        <w:t>Rhetoric of war and security is inherently gendered – the aff’s neutral depiction of international relations leads to serial policy failure</w:t>
      </w:r>
    </w:p>
    <w:p w:rsidR="0023476C" w:rsidRPr="00F125B1" w:rsidRDefault="0023476C" w:rsidP="0023476C">
      <w:r w:rsidRPr="00F125B1">
        <w:rPr>
          <w:rStyle w:val="Style13ptBold"/>
        </w:rPr>
        <w:t>Tickner, prof @ USC, 01</w:t>
      </w:r>
      <w:r w:rsidRPr="00312694">
        <w:t xml:space="preserve"> (Ann, 2001, “G</w:t>
      </w:r>
      <w:r>
        <w:t>endering World Politics”, p. 37</w:t>
      </w:r>
      <w:r w:rsidRPr="00312694">
        <w:t>, 7/6/14, CM)</w:t>
      </w:r>
    </w:p>
    <w:p w:rsidR="0023476C" w:rsidRPr="00F125B1" w:rsidRDefault="0023476C" w:rsidP="0023476C">
      <w:pPr>
        <w:rPr>
          <w:sz w:val="16"/>
        </w:rPr>
      </w:pPr>
      <w:r w:rsidRPr="00F125B1">
        <w:rPr>
          <w:sz w:val="16"/>
        </w:rPr>
        <w:t xml:space="preserve">Security specialists in universities and research institutions played an important role in designing U.S. security policy during the Cold War. For this reason their work was aimed at policymakers and military experts, an audience that traditionally included very few women and one that has not been particularly concerned with the kind of security issues important to many women. While </w:t>
      </w:r>
      <w:r w:rsidRPr="00F125B1">
        <w:rPr>
          <w:rStyle w:val="StyleUnderline"/>
        </w:rPr>
        <w:t>national security has been a privileged category</w:t>
      </w:r>
      <w:r w:rsidRPr="00F125B1">
        <w:rPr>
          <w:sz w:val="16"/>
        </w:rPr>
        <w:t xml:space="preserve"> both in the discipline of international relations and in international “high” politics, </w:t>
      </w:r>
      <w:r w:rsidRPr="00F125B1">
        <w:rPr>
          <w:rStyle w:val="StyleUnderline"/>
        </w:rPr>
        <w:t>the term woman is antithetical to our stereotypical image of a national-security specialist</w:t>
      </w:r>
      <w:r w:rsidRPr="00F125B1">
        <w:rPr>
          <w:sz w:val="16"/>
        </w:rPr>
        <w:t xml:space="preserve">. </w:t>
      </w:r>
      <w:r w:rsidRPr="00F125B1">
        <w:rPr>
          <w:rStyle w:val="StyleUnderline"/>
        </w:rPr>
        <w:t>Women have rarely been security providers</w:t>
      </w:r>
      <w:r w:rsidRPr="00F125B1">
        <w:rPr>
          <w:sz w:val="16"/>
        </w:rPr>
        <w:t xml:space="preserve"> in the conventional sense of the term, </w:t>
      </w:r>
      <w:r w:rsidRPr="00F125B1">
        <w:rPr>
          <w:rStyle w:val="StyleUnderline"/>
        </w:rPr>
        <w:t>as soldiers or policymakers</w:t>
      </w:r>
      <w:r w:rsidRPr="00F125B1">
        <w:rPr>
          <w:sz w:val="16"/>
        </w:rPr>
        <w:t xml:space="preserve">; in the U.S. Department of Defense in August 1999, women occupied only 14.6 percent of all ofﬁcer ranks and only 5 percent of the top four positions in these ranks.2 </w:t>
      </w:r>
      <w:r w:rsidRPr="00F125B1">
        <w:rPr>
          <w:rStyle w:val="StyleUnderline"/>
        </w:rPr>
        <w:t>It is only recently that women have begun to enter the IR security ﬁeld in signiﬁcant numbers.</w:t>
      </w:r>
      <w:r w:rsidRPr="00F125B1">
        <w:rPr>
          <w:sz w:val="16"/>
        </w:rPr>
        <w:t xml:space="preserve">3 </w:t>
      </w:r>
      <w:r w:rsidRPr="00F125B1">
        <w:rPr>
          <w:rStyle w:val="StyleUnderline"/>
        </w:rPr>
        <w:t>Yet women have been writing about security</w:t>
      </w:r>
      <w:r w:rsidRPr="00F125B1">
        <w:rPr>
          <w:sz w:val="16"/>
        </w:rPr>
        <w:t xml:space="preserve"> from a variety of perspectives</w:t>
      </w:r>
      <w:r w:rsidRPr="00F125B1">
        <w:rPr>
          <w:rStyle w:val="StyleUnderline"/>
        </w:rPr>
        <w:t xml:space="preserve"> for a long time</w:t>
      </w:r>
      <w:r w:rsidRPr="00F125B1">
        <w:rPr>
          <w:sz w:val="16"/>
        </w:rPr>
        <w:t xml:space="preserve">; </w:t>
      </w:r>
      <w:r w:rsidRPr="00F125B1">
        <w:rPr>
          <w:rStyle w:val="StyleUnderline"/>
        </w:rPr>
        <w:t>their voices</w:t>
      </w:r>
      <w:r w:rsidRPr="00F125B1">
        <w:rPr>
          <w:sz w:val="16"/>
        </w:rPr>
        <w:t xml:space="preserve">, however, </w:t>
      </w:r>
      <w:r w:rsidRPr="00F125B1">
        <w:rPr>
          <w:rStyle w:val="StyleUnderline"/>
        </w:rPr>
        <w:t>have rarely been heard</w:t>
      </w:r>
      <w:r w:rsidRPr="00F125B1">
        <w:rPr>
          <w:sz w:val="16"/>
        </w:rPr>
        <w:t xml:space="preserve">. For these reasons, feminist perspectives on security are quite different from those of conventional security studies. To the mainstream, they often appear to be outside traditional disciplinary boundaries. I begin this chapter by overviewing traditional thinking on security, most of which is situated in the realist paradigm. Then I review some of the recent attempts to broaden the security agenda as well as some of the critical- security literature that, besides raising new issues, is challenging realism’s epistemological and ontological foundations. After examining some feminist literature that is documenting women’s activities in war as well as the ways in which war is impacting on women, I elaborate on some feminist critiques of realist understandings of security as well as some feminist contributions to understanding issues of state and national identities and their similarities with, and differences from, critical-security studies. </w:t>
      </w:r>
      <w:r w:rsidRPr="00F125B1">
        <w:rPr>
          <w:rStyle w:val="StyleUnderline"/>
        </w:rPr>
        <w:t>War and peace are frequently portrayed as gendered concepts; while women’s voices have rarely been granted legitimacy in matters of war and national security, they have been stereotypically associated with idealized versions of peace.</w:t>
      </w:r>
      <w:r w:rsidRPr="00F125B1">
        <w:rPr>
          <w:sz w:val="16"/>
        </w:rPr>
        <w:t xml:space="preserve"> Having analyzed these relationships (war and masculinity; peace and femininity— relationships that are, as I will suggest, quite problematic) I conclude by offering some feminist redeﬁnitions of security that attempt to get beyond these unhelpful dichotomies and contribute to a more comprehensive understanding of security issues.</w:t>
      </w:r>
    </w:p>
    <w:p w:rsidR="0023476C" w:rsidRDefault="0023476C" w:rsidP="0023476C">
      <w:pPr>
        <w:pStyle w:val="Heading4"/>
      </w:pPr>
      <w:r>
        <w:lastRenderedPageBreak/>
        <w:t>The aff methods of s</w:t>
      </w:r>
      <w:r w:rsidRPr="002C1F74">
        <w:t xml:space="preserve">ecurity-based politics </w:t>
      </w:r>
      <w:r>
        <w:t>that feminizes other states in order to dominate them</w:t>
      </w:r>
    </w:p>
    <w:p w:rsidR="0023476C" w:rsidRPr="002C1F74" w:rsidRDefault="0023476C" w:rsidP="0023476C">
      <w:r w:rsidRPr="00856794">
        <w:rPr>
          <w:rStyle w:val="Style13ptBold"/>
        </w:rPr>
        <w:t>Tickner, prof @ USC, 01</w:t>
      </w:r>
      <w:r w:rsidRPr="00312694">
        <w:t xml:space="preserve"> (Ann, 2001, “G</w:t>
      </w:r>
      <w:r>
        <w:t>endering World Politics”, p. 4, 7/8</w:t>
      </w:r>
      <w:r w:rsidRPr="00312694">
        <w:t>/14, CM)</w:t>
      </w:r>
    </w:p>
    <w:p w:rsidR="0023476C" w:rsidRDefault="0023476C" w:rsidP="0023476C">
      <w:pPr>
        <w:rPr>
          <w:rStyle w:val="StyleUnderline"/>
        </w:rPr>
      </w:pPr>
      <w:r w:rsidRPr="002C1F74">
        <w:rPr>
          <w:sz w:val="16"/>
        </w:rPr>
        <w:t xml:space="preserve">It is this lack of connection that motivates many of the issues raised in this book. While I have attempted to site feminist perspectives within the discipline, it will become clear from the topics addressed that </w:t>
      </w:r>
      <w:r w:rsidRPr="002C1F74">
        <w:rPr>
          <w:rStyle w:val="StyleUnderline"/>
        </w:rPr>
        <w:t>IR feminists frequently make different assumptions about the world, ask different questions, and use different methodologies to answer them</w:t>
      </w:r>
      <w:r w:rsidRPr="002C1F74">
        <w:rPr>
          <w:sz w:val="16"/>
        </w:rPr>
        <w:t xml:space="preserve">. Having reﬂected on reasons for these disconnections, as well as the misunderstandings over the potential usefulness of feminist approaches raised by some of the questions above, I believe that they lie in the fact that </w:t>
      </w:r>
      <w:r w:rsidRPr="002C1F74">
        <w:rPr>
          <w:rStyle w:val="StyleUnderline"/>
        </w:rPr>
        <w:t>feminist IR scholars see different realities and draw on different epistemologies from conventional IR theorists</w:t>
      </w:r>
      <w:r w:rsidRPr="002C1F74">
        <w:rPr>
          <w:sz w:val="16"/>
        </w:rPr>
        <w:t xml:space="preserve">. For example, </w:t>
      </w:r>
      <w:r w:rsidRPr="002C1F74">
        <w:rPr>
          <w:rStyle w:val="StyleUnderline"/>
        </w:rPr>
        <w:t>whereas IR has traditionally analyzed security issues either from a structural perspective or at the level of the state and its decision makers, feminists focus on how world politics can contribute to the insecurity of</w:t>
      </w:r>
      <w:r w:rsidRPr="002C1F74">
        <w:rPr>
          <w:sz w:val="16"/>
        </w:rPr>
        <w:t xml:space="preserve"> individuals, particularly </w:t>
      </w:r>
      <w:r w:rsidRPr="002C1F74">
        <w:rPr>
          <w:rStyle w:val="StyleUnderline"/>
        </w:rPr>
        <w:t xml:space="preserve">marginalized </w:t>
      </w:r>
      <w:r w:rsidRPr="002C1F74">
        <w:rPr>
          <w:sz w:val="16"/>
        </w:rPr>
        <w:t xml:space="preserve">and disempowered </w:t>
      </w:r>
      <w:r w:rsidRPr="002C1F74">
        <w:rPr>
          <w:rStyle w:val="StyleUnderline"/>
        </w:rPr>
        <w:t>populations.</w:t>
      </w:r>
      <w:r w:rsidRPr="002C1F74">
        <w:rPr>
          <w:sz w:val="16"/>
        </w:rPr>
        <w:t xml:space="preserve"> They examine whether the valorization of characteristics associated with a dominant form of masculinity inﬂuences the foreign policies of states. They also examine whether the privileging of these same attributes by the realist school in IR may contribute to the reproduction of conﬂict-prone, power-maximizing behaviors.11 </w:t>
      </w:r>
      <w:r w:rsidRPr="002C1F74">
        <w:rPr>
          <w:rStyle w:val="StyleUnderline"/>
        </w:rPr>
        <w:t>Whereas IR theorists focus on the causes and termination of wars, feminists are as concerned with what happens during wars as well as with their causes and endings</w:t>
      </w:r>
      <w:r w:rsidRPr="002C1F74">
        <w:rPr>
          <w:sz w:val="16"/>
        </w:rPr>
        <w:t xml:space="preserve">. </w:t>
      </w:r>
      <w:r w:rsidRPr="002C1F74">
        <w:rPr>
          <w:rStyle w:val="StyleUnderline"/>
        </w:rPr>
        <w:t>Rather than seeing military capability as an assurance against outside threats to the state, militaries are seen as frequently antithetical to individual security, particularly to the security of women and other vulnerable groups.</w:t>
      </w:r>
      <w:r w:rsidRPr="002C1F74">
        <w:rPr>
          <w:sz w:val="16"/>
        </w:rPr>
        <w:t xml:space="preserve"> Moreover, </w:t>
      </w:r>
      <w:r w:rsidRPr="002C1F74">
        <w:rPr>
          <w:rStyle w:val="StyleUnderline"/>
        </w:rPr>
        <w:t>feminists are concerned that continual stress on the need for defense helps to legitimate a kind of militarized social order that over valorizes the use of state violence for domestic and international purposes.</w:t>
      </w:r>
      <w:r w:rsidRPr="002C1F74">
        <w:rPr>
          <w:sz w:val="16"/>
        </w:rPr>
        <w:t xml:space="preserve"> </w:t>
      </w:r>
      <w:r w:rsidRPr="002C1F74">
        <w:rPr>
          <w:rStyle w:val="StyleUnderline"/>
        </w:rPr>
        <w:t>Conventional IPE has typically focused on issues such as</w:t>
      </w:r>
      <w:r w:rsidRPr="002C1F74">
        <w:rPr>
          <w:sz w:val="16"/>
        </w:rPr>
        <w:t xml:space="preserve"> the economic behavior of the most powerful states, </w:t>
      </w:r>
      <w:r w:rsidRPr="002C1F74">
        <w:rPr>
          <w:rStyle w:val="StyleUnderline"/>
        </w:rPr>
        <w:t>hegemony</w:t>
      </w:r>
      <w:r w:rsidRPr="002C1F74">
        <w:rPr>
          <w:sz w:val="16"/>
        </w:rPr>
        <w:t xml:space="preserve">, </w:t>
      </w:r>
      <w:r w:rsidRPr="002C1F74">
        <w:rPr>
          <w:rStyle w:val="StyleUnderline"/>
        </w:rPr>
        <w:t>and the potential for building international institutions in an anarchic system populated by self-interested actors</w:t>
      </w:r>
      <w:r w:rsidRPr="002C1F74">
        <w:rPr>
          <w:sz w:val="16"/>
        </w:rPr>
        <w:t xml:space="preserve">; within a shared state-centric framework, neorealists and neoliberals debate the possibilities and limitations of cooperation using the notion of absolute versus relative gains.12 </w:t>
      </w:r>
      <w:r w:rsidRPr="002C1F74">
        <w:rPr>
          <w:rStyle w:val="StyleUnderline"/>
        </w:rPr>
        <w:t>Feminists more often focus on economic inequality, marginalized populations, the growing feminization of poverty and economic justice</w:t>
      </w:r>
      <w:r w:rsidRPr="002C1F74">
        <w:rPr>
          <w:sz w:val="16"/>
        </w:rPr>
        <w:t xml:space="preserve">, particularly in the context of North/South relations. Whereas IR has generally taken a “top-down” approach focused on the great powers, </w:t>
      </w:r>
      <w:r w:rsidRPr="002C1F74">
        <w:rPr>
          <w:rStyle w:val="StyleUnderline"/>
        </w:rPr>
        <w:t>feminist IR often begins its analysis at the local level, with individuals embedded in social structures</w:t>
      </w:r>
      <w:r w:rsidRPr="002C1F74">
        <w:rPr>
          <w:sz w:val="16"/>
        </w:rPr>
        <w:t xml:space="preserve">. While </w:t>
      </w:r>
      <w:r w:rsidRPr="002C1F74">
        <w:rPr>
          <w:rStyle w:val="StyleUnderline"/>
        </w:rPr>
        <w:t>IR has been concerned with explain- ing the behavior and interaction of states</w:t>
      </w:r>
      <w:r w:rsidRPr="002C1F74">
        <w:rPr>
          <w:sz w:val="16"/>
        </w:rPr>
        <w:t xml:space="preserve"> and markets in an anarchic international environment, </w:t>
      </w:r>
      <w:r w:rsidRPr="002C1F74">
        <w:rPr>
          <w:rStyle w:val="StyleUnderline"/>
        </w:rPr>
        <w:t>feminist IR,</w:t>
      </w:r>
      <w:r w:rsidRPr="002C1F74">
        <w:rPr>
          <w:sz w:val="16"/>
        </w:rPr>
        <w:t xml:space="preserve"> with its intellectual roots in feminist theory more generally, </w:t>
      </w:r>
      <w:r w:rsidRPr="002C1F74">
        <w:rPr>
          <w:rStyle w:val="StyleUnderline"/>
        </w:rPr>
        <w:t>is seeking to understand the various ways in which unequal gender structures constrain</w:t>
      </w:r>
      <w:r w:rsidRPr="002C1F74">
        <w:rPr>
          <w:sz w:val="16"/>
        </w:rPr>
        <w:t xml:space="preserve"> women’s, as well as some men’s, </w:t>
      </w:r>
      <w:r w:rsidRPr="002C1F74">
        <w:rPr>
          <w:rStyle w:val="StyleUnderline"/>
        </w:rPr>
        <w:t>life chances and to prescribe ways in which these hierarchical social relations might be eliminated.</w:t>
      </w:r>
    </w:p>
    <w:p w:rsidR="0023476C" w:rsidRPr="00231B2D" w:rsidRDefault="0023476C" w:rsidP="0023476C">
      <w:pPr>
        <w:keepNext/>
        <w:keepLines/>
        <w:spacing w:before="40" w:after="0"/>
        <w:outlineLvl w:val="3"/>
        <w:rPr>
          <w:rFonts w:eastAsiaTheme="majorEastAsia" w:cstheme="majorBidi"/>
          <w:b/>
          <w:iCs/>
          <w:sz w:val="26"/>
        </w:rPr>
      </w:pPr>
      <w:r>
        <w:rPr>
          <w:rFonts w:eastAsiaTheme="majorEastAsia" w:cstheme="majorBidi"/>
          <w:b/>
          <w:iCs/>
          <w:sz w:val="26"/>
        </w:rPr>
        <w:t>The Aff’s Security Representations</w:t>
      </w:r>
      <w:r w:rsidRPr="00231B2D">
        <w:rPr>
          <w:rFonts w:eastAsiaTheme="majorEastAsia" w:cstheme="majorBidi"/>
          <w:b/>
          <w:iCs/>
          <w:sz w:val="26"/>
        </w:rPr>
        <w:t xml:space="preserve"> </w:t>
      </w:r>
      <w:r>
        <w:rPr>
          <w:rFonts w:eastAsiaTheme="majorEastAsia" w:cstheme="majorBidi"/>
          <w:b/>
          <w:iCs/>
          <w:sz w:val="26"/>
        </w:rPr>
        <w:t xml:space="preserve">are articulated through hegemonic masculinity </w:t>
      </w:r>
    </w:p>
    <w:p w:rsidR="0023476C" w:rsidRPr="00231B2D" w:rsidRDefault="0023476C" w:rsidP="0023476C">
      <w:pPr>
        <w:rPr>
          <w:rStyle w:val="Style13ptBold"/>
        </w:rPr>
      </w:pPr>
      <w:r>
        <w:rPr>
          <w:rStyle w:val="Style13ptBold"/>
        </w:rPr>
        <w:t xml:space="preserve">Shepherd, </w:t>
      </w:r>
      <w:r w:rsidRPr="00231B2D">
        <w:rPr>
          <w:rStyle w:val="Style13ptBold"/>
        </w:rPr>
        <w:t xml:space="preserve">Associate Professor of International Relations, 2007  </w:t>
      </w:r>
    </w:p>
    <w:p w:rsidR="0023476C" w:rsidRPr="00231B2D" w:rsidRDefault="0023476C" w:rsidP="0023476C">
      <w:r w:rsidRPr="00231B2D">
        <w:t>(Laura, ‘Victims, Perpetrators and Actors’ Revisited:1 Exploring the Potential for a Feminist Reconceptualisation of (International) Security and (Gender) Violence, pg. 247-248 ,AEG)</w:t>
      </w:r>
    </w:p>
    <w:p w:rsidR="0023476C" w:rsidRPr="00231B2D" w:rsidRDefault="0023476C" w:rsidP="0023476C">
      <w:r w:rsidRPr="00231B2D">
        <w:rPr>
          <w:b/>
          <w:u w:val="single"/>
        </w:rPr>
        <w:t>Research that addresses the ‘violent reproduction of the international’ conceives of security as a set of discourses rather than as something that can be achieved either in absolute or relative terms, and is also concerned with the demarcation of boundaries in the study and practice of I/international R/relations.</w:t>
      </w:r>
      <w:r w:rsidRPr="00231B2D">
        <w:t>16 Engaging with research that works within this conceptualisation can explore how these discourses function to reproduce, through various strategies, domains of the international with which IR is self-consciously concerned. Thus</w:t>
      </w:r>
      <w:r w:rsidRPr="00231B2D">
        <w:rPr>
          <w:b/>
          <w:u w:val="single"/>
        </w:rPr>
        <w:t xml:space="preserve"> the violences and the threats, as much as the states and security itself, are interpreted though the practices that enable individuals as social beings to make sense of their social location </w:t>
      </w:r>
      <w:r w:rsidRPr="00231B2D">
        <w:rPr>
          <w:b/>
          <w:u w:val="single"/>
        </w:rPr>
        <w:lastRenderedPageBreak/>
        <w:t>and identity.</w:t>
      </w:r>
      <w:r w:rsidRPr="00231B2D">
        <w:t xml:space="preserve"> Literature that addresses </w:t>
      </w:r>
      <w:r w:rsidRPr="00231B2D">
        <w:rPr>
          <w:b/>
          <w:u w:val="single"/>
        </w:rPr>
        <w:t>‘the violent reproduction of gender’ conceives of violence as a site at which genders are reproduced; literature that addresses the ‘violent reproduction of the international’ conceives of violence, of which security practice and policy is an integral part, as sites at which the international is repro- duced.</w:t>
      </w:r>
      <w:r w:rsidRPr="00231B2D">
        <w:t xml:space="preserve"> Including not just acts of </w:t>
      </w:r>
      <w:r w:rsidRPr="00231B2D">
        <w:rPr>
          <w:b/>
          <w:u w:val="single"/>
        </w:rPr>
        <w:t>inter-state war</w:t>
      </w:r>
      <w:r w:rsidRPr="00231B2D">
        <w:t xml:space="preserve">, but </w:t>
      </w:r>
      <w:r w:rsidRPr="00231B2D">
        <w:rPr>
          <w:b/>
          <w:u w:val="single"/>
        </w:rPr>
        <w:t>also instances of civil conflict and oppressive practices within and between states, expanding further to prob- lematise the legal structures, policy practices and the research that guides these, theorists are enabled to investigate the ways in which these acts of violence articulated through discourses of security function to perpetuate ‘the international’ as various spatial and conceptual realms</w:t>
      </w:r>
      <w:r w:rsidRPr="00231B2D">
        <w:t xml:space="preserve">. Thus, within this conceptualisation it is possible to say that </w:t>
      </w:r>
      <w:r w:rsidRPr="00231B2D">
        <w:rPr>
          <w:b/>
          <w:u w:val="single"/>
        </w:rPr>
        <w:t>states, acting as unitary authoritative entities, perform violences, but also that violences, in the name of security, perform states</w:t>
      </w:r>
      <w:r w:rsidRPr="00231B2D">
        <w:t xml:space="preserve">. Undertaking re- search within this conceptualisation allows for a holistic perspective on the ways in which discourses of security reproduce grammatically correct narratives of identity and being-in-the-world, of which in international relations the ‘international’ is a key organising concept. One aspect of the ways in which discourses of security, and the </w:t>
      </w:r>
      <w:r w:rsidRPr="00231B2D">
        <w:rPr>
          <w:b/>
          <w:u w:val="single"/>
        </w:rPr>
        <w:t>violences undertaken with reference to these discourses, function within international relations is to delimit the state as boundary between the domestic and the international realms. States are assumed to be unitary and authoritative, to maintain both internal and external sovereignty, and furthermore, it is assumed that the internal organisation of the state is undertaken in the best interests of the citizenship—to protect and serve the population. Unsettling ‘the international’ as an a priori unsafe/safe domain (in the discourses of ‘national security’ and ‘international security’, respectively) challenges this truth of security as propounded by the two conceptualisations outlined above</w:t>
      </w:r>
      <w:r w:rsidRPr="00231B2D">
        <w:t>. Considering the ways in which this domain is (re)produced is vital to understanding how security functions as a discourse. James Der Derian addresses the ‘new techno- logical practice’ of simulation as a means of identifying ‘the reality principle that international relations theory in general seeks to save’ (Der Derian 1990, 300). The reality principle of the international as a conceptual domain is undermined by the intertextuality of simulation and policy procedure and discourses of security help to reassert the primacy of the international in the ways described above, through the identification of objective threats, the construction of international order and the perpetuation of the myth of the state.</w:t>
      </w:r>
    </w:p>
    <w:p w:rsidR="00181B5C" w:rsidRDefault="00181B5C" w:rsidP="00221D91">
      <w:pPr>
        <w:pStyle w:val="Heading2"/>
      </w:pPr>
      <w:r>
        <w:lastRenderedPageBreak/>
        <w:t>State</w:t>
      </w:r>
    </w:p>
    <w:p w:rsidR="00181B5C" w:rsidRDefault="00181B5C" w:rsidP="00181B5C">
      <w:pPr>
        <w:pStyle w:val="Heading4"/>
      </w:pPr>
      <w:r>
        <w:t xml:space="preserve">Using the state as an actor excludes the feminine </w:t>
      </w:r>
    </w:p>
    <w:p w:rsidR="00181B5C" w:rsidRPr="00856794" w:rsidRDefault="00181B5C" w:rsidP="00181B5C">
      <w:r w:rsidRPr="00856794">
        <w:rPr>
          <w:rStyle w:val="Style13ptBold"/>
        </w:rPr>
        <w:t>Tickner, prof @ USC, 01</w:t>
      </w:r>
      <w:r w:rsidRPr="00312694">
        <w:t xml:space="preserve"> (Ann, 2001, “G</w:t>
      </w:r>
      <w:r>
        <w:t>endering World Politics”, p. 2, 7/8</w:t>
      </w:r>
      <w:r w:rsidRPr="00312694">
        <w:t>/14, CM)</w:t>
      </w:r>
    </w:p>
    <w:p w:rsidR="00181B5C" w:rsidRDefault="00181B5C" w:rsidP="00181B5C">
      <w:pPr>
        <w:rPr>
          <w:rStyle w:val="StyleUnderline"/>
        </w:rPr>
      </w:pPr>
      <w:r w:rsidRPr="00856794">
        <w:t xml:space="preserve"> The title of this introduction, “Gendering World Politics,” both reﬂects some of these changes and conceptualizes a worldview into which feminist approaches ﬁt more comfortably. While international relations has never been just about relations between states, an</w:t>
      </w:r>
      <w:r w:rsidRPr="00856794">
        <w:rPr>
          <w:rStyle w:val="StyleUnderline"/>
        </w:rPr>
        <w:t xml:space="preserve"> IR statist focus seems even less justiﬁed today than in the past. International politics cannot be restricted to politics between states; politics is involved in relationships between inter- national organizations, social movements and other nonstate actors, trans- national corporations and international ﬁ</w:t>
      </w:r>
      <w:r>
        <w:rPr>
          <w:rStyle w:val="StyleUnderline"/>
        </w:rPr>
        <w:t>nance, and human-rights organi</w:t>
      </w:r>
      <w:r w:rsidRPr="00856794">
        <w:rPr>
          <w:rStyle w:val="StyleUnderline"/>
        </w:rPr>
        <w:t>zations</w:t>
      </w:r>
      <w:r w:rsidRPr="00856794">
        <w:t xml:space="preserve">, to name a few. Decrying the narrowness of Cold War IR, Ken Booth has suggested that the subject should be informed by what he calls a “global moral science” that entails systematic enquiry into how humans might live together locally and globally in ways that promote individual and collective emancipation in harmony with nature. He goes on to suggest that </w:t>
      </w:r>
      <w:r w:rsidRPr="00856794">
        <w:rPr>
          <w:rStyle w:val="StyleUnderline"/>
        </w:rPr>
        <w:t>the state, the traditional frame for IR, “might be seen as the problem of world politics, not the solution.”</w:t>
      </w:r>
      <w:r w:rsidRPr="00856794">
        <w:t xml:space="preserve">3 </w:t>
      </w:r>
      <w:r w:rsidRPr="00856794">
        <w:rPr>
          <w:rStyle w:val="StyleUnderline"/>
        </w:rPr>
        <w:t>Since women have been on the peripheries of power in most states</w:t>
      </w:r>
      <w:r w:rsidRPr="00856794">
        <w:t xml:space="preserve">, this broad conception of world politics seems the most ﬁtting disciplinary deﬁ- nition in which to frame feminist approaches. Theirinvestigationsofpolitics from the micro to the global level and from the personal totheinternational, as well as their analyses as to how macro structures affect local groups and individuals, draw on a broad deﬁnition of the political. Using explicitly nor- mative analysis, certain </w:t>
      </w:r>
      <w:r w:rsidRPr="00856794">
        <w:rPr>
          <w:rStyle w:val="StyleUnderline"/>
        </w:rPr>
        <w:t xml:space="preserve">feminists have drawn attention to the injustices of hierarchical social relations and the effects they have on human beings’ life chances. Feminists have never been satisﬁed with the boundary constraints of conventional IR.4 </w:t>
      </w:r>
      <w:r w:rsidRPr="00856794">
        <w:t>While</w:t>
      </w:r>
      <w:r w:rsidRPr="00856794">
        <w:rPr>
          <w:rStyle w:val="StyleUnderline"/>
        </w:rPr>
        <w:t xml:space="preserve"> women </w:t>
      </w:r>
      <w:r w:rsidRPr="00856794">
        <w:t>have always been playersininternational politics, often their</w:t>
      </w:r>
      <w:r w:rsidRPr="00856794">
        <w:rPr>
          <w:rStyle w:val="StyleUnderline"/>
        </w:rPr>
        <w:t xml:space="preserve"> voices have not been heard either in policy arenas or in the discipline that analyzes them. </w:t>
      </w:r>
    </w:p>
    <w:p w:rsidR="009F43ED" w:rsidRDefault="009F43ED" w:rsidP="009F43ED">
      <w:pPr>
        <w:pStyle w:val="Heading4"/>
      </w:pPr>
      <w:r>
        <w:t>And these values translate into the state; the state is the man of valor who protects the feminine, the citizens, from the other bad men outside of the state</w:t>
      </w:r>
    </w:p>
    <w:p w:rsidR="009F43ED" w:rsidRPr="0079137C" w:rsidRDefault="009F43ED" w:rsidP="009F43ED">
      <w:pPr>
        <w:rPr>
          <w:rStyle w:val="Style13ptBold"/>
        </w:rPr>
      </w:pPr>
      <w:r w:rsidRPr="0079137C">
        <w:rPr>
          <w:rStyle w:val="Style13ptBold"/>
        </w:rPr>
        <w:t>Young, prof of political science at Univ of Chicago, 03</w:t>
      </w:r>
    </w:p>
    <w:p w:rsidR="009F43ED" w:rsidRPr="00716BD4" w:rsidRDefault="009F43ED" w:rsidP="009F43ED">
      <w:pPr>
        <w:rPr>
          <w:rStyle w:val="Style13ptBold"/>
          <w:b w:val="0"/>
        </w:rPr>
      </w:pPr>
      <w:r w:rsidRPr="0079137C">
        <w:rPr>
          <w:rStyle w:val="Style13ptBold"/>
        </w:rPr>
        <w:t xml:space="preserve">(Iris Marion, 2003, “The Logic of Masculinist Protection”, </w:t>
      </w:r>
      <w:hyperlink r:id="rId24" w:history="1">
        <w:r w:rsidRPr="0079137C">
          <w:rPr>
            <w:rStyle w:val="Style13ptBold"/>
          </w:rPr>
          <w:t>http://www.signs.rutgers.edu/content/Young,%20Logic%20of%20Masculinist%20Protection.pdf</w:t>
        </w:r>
      </w:hyperlink>
      <w:r w:rsidRPr="0079137C">
        <w:rPr>
          <w:rStyle w:val="Style13ptBold"/>
        </w:rPr>
        <w:t>, 7/12/14, NB)</w:t>
      </w:r>
    </w:p>
    <w:p w:rsidR="009F43ED" w:rsidRDefault="009F43ED" w:rsidP="009F43ED">
      <w:pPr>
        <w:rPr>
          <w:sz w:val="24"/>
        </w:rPr>
      </w:pPr>
      <w:r>
        <w:t xml:space="preserve">Much writing about gender and war aims to explain bellicosity or its absence by considering attributes of men and women (Goldstein 2001). Theories adopting this approach attempt to argue that behavioral pro- pensities of men link them to violence and those of women make them more peaceful and that these differences help account for the structure of states and international relations. Such attempts to connect violence structures with attributes or behavioral propensities that men or women supposedly share, however, rely on unsupportable generalizations about men and women and often leap too quickly from an account of the traits of persons to institutional structures and collective action. Here I take a different approach. I take </w:t>
      </w:r>
      <w:r w:rsidRPr="0079137C">
        <w:rPr>
          <w:rStyle w:val="StyleUnderline"/>
        </w:rPr>
        <w:t>gender not as an element of explanation but rather one of interpretation, a tool of what might be called ideology critique</w:t>
      </w:r>
      <w:r>
        <w:t xml:space="preserve"> (cf. Cohn 1993). </w:t>
      </w:r>
      <w:r w:rsidRPr="0079137C">
        <w:rPr>
          <w:rStyle w:val="StyleUnderline"/>
        </w:rPr>
        <w:t xml:space="preserve">Viewing issues of war and security through a gender lens, </w:t>
      </w:r>
      <w:r w:rsidRPr="0079137C">
        <w:t>I suggest</w:t>
      </w:r>
      <w:r w:rsidRPr="0079137C">
        <w:rPr>
          <w:rStyle w:val="StyleUnderline"/>
        </w:rPr>
        <w:t xml:space="preserve">, means seeing how a certain logic of gendered meanings and images helps organize the way people </w:t>
      </w:r>
      <w:r w:rsidRPr="0079137C">
        <w:rPr>
          <w:rStyle w:val="StyleUnderline"/>
        </w:rPr>
        <w:lastRenderedPageBreak/>
        <w:t>interpret events and circumstances, along with the positions and possibilities for action within them, and sometimes provides some rationale for action.</w:t>
      </w:r>
    </w:p>
    <w:p w:rsidR="009F43ED" w:rsidRDefault="009F43ED" w:rsidP="009F43ED">
      <w:pPr>
        <w:rPr>
          <w:sz w:val="24"/>
        </w:rPr>
      </w:pPr>
      <w:r>
        <w:t xml:space="preserve">I argue that </w:t>
      </w:r>
      <w:r w:rsidRPr="0079137C">
        <w:rPr>
          <w:rStyle w:val="StyleUnderline"/>
        </w:rPr>
        <w:t>an exposition of the gendered logic of the masculine role of protector in relation to women and children illuminates the meaning and effective appeal of a security state that wages war abroad and expects obedience and loyalty at home. In this patriarchal logic, the role of the masculine protector puts those protected, paradigmatically women and children, in a subordinate position of dependence and obedience</w:t>
      </w:r>
      <w:r>
        <w:t xml:space="preserve">. To the extent that </w:t>
      </w:r>
      <w:r w:rsidRPr="00716BD4">
        <w:rPr>
          <w:rStyle w:val="StyleUnderline"/>
        </w:rPr>
        <w:t>citizens of a democratic state allow their leaders to adopt a stance of protectors toward them, these citizens come to occupy a sub- ordinate status like that of women in the patriarchal household</w:t>
      </w:r>
      <w:r>
        <w:t xml:space="preserve">. </w:t>
      </w:r>
      <w:r w:rsidRPr="00716BD4">
        <w:rPr>
          <w:rStyle w:val="StyleUnderline"/>
        </w:rPr>
        <w:t>We are to accept a more authoritarian and paternalistic state power, which gets its support partly from the unity a threat produces and our gratitude for protection. At the same time that it legitimates authoritarian power over citizens internally, the logic of masculinist protection justifies aggressive war outside.</w:t>
      </w:r>
      <w:r>
        <w:t xml:space="preserve"> I interpret Thomas Hobbes as a theorist of authoritarian government grounded in fear of threat and the apparent desire for pro- tection such fear generates.</w:t>
      </w:r>
      <w:r>
        <w:rPr>
          <w:sz w:val="24"/>
        </w:rPr>
        <w:t xml:space="preserve"> </w:t>
      </w:r>
      <w:r>
        <w:t>Although some feminist theorists of peace and security have noticed the appeal to protection as justification for war making (Stiehm 1982; Tickner 1992, 2001), they have not elaborated the gendered logic of protection to the extent that I try to do here. These accounts concentrate on international relations, moreover, and do less to carry the analysis to</w:t>
      </w:r>
    </w:p>
    <w:p w:rsidR="009F43ED" w:rsidRPr="00744B88" w:rsidRDefault="009F43ED" w:rsidP="009F43ED">
      <w:pPr>
        <w:rPr>
          <w:u w:val="single"/>
        </w:rPr>
      </w:pPr>
      <w:r>
        <w:t xml:space="preserve">an understanding of the relation of states to citizens internally. My interest in this essay is in this dual face of security forms, </w:t>
      </w:r>
      <w:r w:rsidRPr="00716BD4">
        <w:rPr>
          <w:rStyle w:val="StyleUnderline"/>
        </w:rPr>
        <w:t>those that wage war outside a country and conduct surveillance and detention inside. I notice that democratic values of due process, separation of powers, free assembly, and holding powerful actors accountable come into danger when leaders mobilize fear and present themselves as protectors.</w:t>
      </w:r>
    </w:p>
    <w:p w:rsidR="009F43ED" w:rsidRDefault="009F43ED" w:rsidP="00181B5C">
      <w:pPr>
        <w:rPr>
          <w:rStyle w:val="StyleUnderline"/>
        </w:rPr>
      </w:pPr>
    </w:p>
    <w:p w:rsidR="001F07A2" w:rsidRDefault="001F07A2" w:rsidP="00221D91">
      <w:pPr>
        <w:pStyle w:val="Heading2"/>
      </w:pPr>
      <w:r>
        <w:lastRenderedPageBreak/>
        <w:t>Terrorism</w:t>
      </w:r>
    </w:p>
    <w:p w:rsidR="001F07A2" w:rsidRPr="00812CBF" w:rsidRDefault="001F07A2" w:rsidP="001F07A2">
      <w:pPr>
        <w:pStyle w:val="Heading4"/>
      </w:pPr>
      <w:r w:rsidRPr="00812CBF">
        <w:t xml:space="preserve">The fight against terrorism </w:t>
      </w:r>
      <w:r w:rsidRPr="00D902B4">
        <w:t>i</w:t>
      </w:r>
      <w:r w:rsidRPr="00812CBF">
        <w:t>s a fight against the uncivilized, irrational danger—this justifies endless war and intervention to protect the masculine order</w:t>
      </w:r>
    </w:p>
    <w:p w:rsidR="001F07A2" w:rsidRPr="00812CBF" w:rsidRDefault="001F07A2" w:rsidP="001F07A2">
      <w:pPr>
        <w:pStyle w:val="card"/>
        <w:ind w:left="0"/>
      </w:pPr>
      <w:r w:rsidRPr="00812CBF">
        <w:rPr>
          <w:rStyle w:val="cite"/>
        </w:rPr>
        <w:t xml:space="preserve">Wilcox 3 </w:t>
      </w:r>
      <w:r w:rsidRPr="00812CBF">
        <w:t>[Lauren, PhD in IR @ University of Minnesota, BA @ Macalester College, MA @ London School of Economics, “Security Masculinity: The Gender-Security Nexus”, RCB]</w:t>
      </w:r>
    </w:p>
    <w:p w:rsidR="001F07A2" w:rsidRPr="00812CBF" w:rsidRDefault="001F07A2" w:rsidP="001F07A2">
      <w:r w:rsidRPr="00812CBF">
        <w:rPr>
          <w:rStyle w:val="Emphasis"/>
        </w:rPr>
        <w:t>These statements give several clues as to the implications of ”barbaric‘ behavior</w:t>
      </w:r>
      <w:r w:rsidRPr="001F07A2">
        <w:rPr>
          <w:rStyle w:val="Emphasis"/>
        </w:rPr>
        <w:t>.</w:t>
      </w:r>
      <w:r w:rsidRPr="001F07A2">
        <w:t xml:space="preserve"> </w:t>
      </w:r>
      <w:r w:rsidRPr="001F07A2">
        <w:rPr>
          <w:rStyle w:val="underline"/>
          <w:b w:val="0"/>
        </w:rPr>
        <w:t>Terrorists are barbaric and uncivilized, and opposed to democracy. Those who commit evil acts commit attacks against civilization</w:t>
      </w:r>
      <w:r w:rsidRPr="001F07A2">
        <w:rPr>
          <w:rStyle w:val="Emphasis"/>
        </w:rPr>
        <w:t>, therefore, being uncivilized is equivalent to being evil. Finally,</w:t>
      </w:r>
      <w:r w:rsidRPr="001F07A2">
        <w:t xml:space="preserve"> </w:t>
      </w:r>
      <w:r w:rsidRPr="001F07A2">
        <w:rPr>
          <w:rStyle w:val="underline"/>
          <w:b w:val="0"/>
        </w:rPr>
        <w:t>terrorists fight without rules, they kill innocents and women, and they are cowards, therefore they are barbaric and uncivilized</w:t>
      </w:r>
      <w:r w:rsidRPr="001F07A2">
        <w:rPr>
          <w:rStyle w:val="Emphasis"/>
        </w:rPr>
        <w:t>. Overall,</w:t>
      </w:r>
      <w:r w:rsidRPr="001F07A2">
        <w:t xml:space="preserve"> </w:t>
      </w:r>
      <w:r w:rsidRPr="001F07A2">
        <w:rPr>
          <w:rStyle w:val="underline"/>
          <w:b w:val="0"/>
        </w:rPr>
        <w:t>the message is clearly that of a dichotomous world, in which there are only two choices; civilization or barbarism, us or them</w:t>
      </w:r>
      <w:r w:rsidRPr="001F07A2">
        <w:rPr>
          <w:rStyle w:val="Emphasis"/>
        </w:rPr>
        <w:t>.In order to understand the significance of the use of the discourse of civilization versus barbarism in the war on terror, a brief history of this discourse is helpful. Applying the label ”barbaric‘ to people from the Middle East, or any non-white peoples is hardly a new historical development. In his book Orientalism˙ Edward Said critiques the discipline of Oriental Studies in the European and American academies for reproducing stereotypes and using their privileged status to create knowledge about people in the Middle East that served to justify and increase their control and domination over these people. 63</w:t>
      </w:r>
      <w:r w:rsidRPr="001F07A2">
        <w:t xml:space="preserve"> </w:t>
      </w:r>
      <w:r w:rsidRPr="001F07A2">
        <w:rPr>
          <w:rStyle w:val="underline"/>
          <w:b w:val="0"/>
        </w:rPr>
        <w:t>Said describes the relationship between West and the Middle Eas</w:t>
      </w:r>
      <w:r w:rsidRPr="001F07A2">
        <w:t>t</w:t>
      </w:r>
      <w:r w:rsidRPr="001F07A2">
        <w:rPr>
          <w:rStyle w:val="Emphasis"/>
        </w:rPr>
        <w:t>, as seen from the West, —</w:t>
      </w:r>
      <w:r w:rsidRPr="001F07A2">
        <w:rPr>
          <w:rStyle w:val="underline"/>
          <w:b w:val="0"/>
        </w:rPr>
        <w:t>to be one between a strong and a weak partner</w:t>
      </w:r>
      <w:r w:rsidRPr="001F07A2">
        <w:rPr>
          <w:rStyle w:val="Emphasis"/>
        </w:rPr>
        <w:t>,“ and adds that, —many terms were used to express the relations…</w:t>
      </w:r>
      <w:r w:rsidRPr="001F07A2">
        <w:rPr>
          <w:rStyle w:val="underline"/>
          <w:b w:val="0"/>
        </w:rPr>
        <w:t>The Oriental is irrational</w:t>
      </w:r>
      <w:r w:rsidRPr="001F07A2">
        <w:rPr>
          <w:rStyle w:val="Emphasis"/>
        </w:rPr>
        <w:t>, depraved (fallen), childlike,</w:t>
      </w:r>
      <w:r w:rsidRPr="001F07A2">
        <w:t xml:space="preserve"> ”</w:t>
      </w:r>
      <w:r w:rsidRPr="001F07A2">
        <w:rPr>
          <w:rStyle w:val="underline"/>
          <w:b w:val="0"/>
        </w:rPr>
        <w:t>different</w:t>
      </w:r>
      <w:r w:rsidRPr="001F07A2">
        <w:rPr>
          <w:rStyle w:val="Emphasis"/>
        </w:rPr>
        <w:t>‘; thus</w:t>
      </w:r>
      <w:r w:rsidRPr="001F07A2">
        <w:t xml:space="preserve"> </w:t>
      </w:r>
      <w:r w:rsidRPr="001F07A2">
        <w:rPr>
          <w:rStyle w:val="underline"/>
          <w:b w:val="0"/>
        </w:rPr>
        <w:t>the European is rational, virtuous, mature, ”normal</w:t>
      </w:r>
      <w:r w:rsidRPr="001F07A2">
        <w:rPr>
          <w:rStyle w:val="Emphasis"/>
        </w:rPr>
        <w:t>.‘ “64 This relationship is gendered in that ”Orientals‘ are assigned traits associated with femininity and inferiority. This dichotomous relationship is replicated in political discourses as well as in academic and literary circles.</w:t>
      </w:r>
      <w:r w:rsidRPr="001F07A2">
        <w:rPr>
          <w:rStyle w:val="underline"/>
          <w:b w:val="0"/>
        </w:rPr>
        <w:t>The discourse of civilization/barbarism was used in order to justify colonialism of non-white peoples throughout the world, and has a long history in US foreign history. A people labeled ”uncivilized‘ is considered to be unable to rule themselves, and is need of guidance from more civilized people</w:t>
      </w:r>
      <w:r w:rsidRPr="001F07A2">
        <w:rPr>
          <w:rStyle w:val="Emphasis"/>
        </w:rPr>
        <w:t>. The use of</w:t>
      </w:r>
      <w:r w:rsidRPr="001F07A2">
        <w:t xml:space="preserve"> </w:t>
      </w:r>
      <w:r w:rsidRPr="001F07A2">
        <w:rPr>
          <w:rStyle w:val="underline"/>
          <w:b w:val="0"/>
        </w:rPr>
        <w:t>force against ”barbarians‘ is also justified</w:t>
      </w:r>
      <w:r w:rsidRPr="001F07A2">
        <w:rPr>
          <w:rStyle w:val="Emphasis"/>
        </w:rPr>
        <w:t>.65 Furthermore,</w:t>
      </w:r>
      <w:r w:rsidRPr="001F07A2">
        <w:t xml:space="preserve"> </w:t>
      </w:r>
      <w:r w:rsidRPr="001F07A2">
        <w:rPr>
          <w:rStyle w:val="underline"/>
          <w:b w:val="0"/>
        </w:rPr>
        <w:t>the rules of humane and civilized warfare do not apply to wars against ”barbaric‘ peoples</w:t>
      </w:r>
      <w:r w:rsidRPr="001F07A2">
        <w:rPr>
          <w:rStyle w:val="Emphasis"/>
        </w:rPr>
        <w:t>. Against this background, the use of the discourse of barbarism can be seen as an attempt to foretell the coming war and to persuade people of the necessity of using force against al-Qaeda and their hosts in Afghanistan. The additional measures of control, surveillance, and detention of Middle Eastern and North African men in the process of securitizing immigration served to harass, demean and subordinate this ”inferior‘ masculinity,</w:t>
      </w:r>
      <w:r w:rsidRPr="001F07A2">
        <w:t xml:space="preserve"> </w:t>
      </w:r>
      <w:r w:rsidRPr="001F07A2">
        <w:rPr>
          <w:rStyle w:val="underline"/>
          <w:b w:val="0"/>
        </w:rPr>
        <w:t>contributing to the constructing of the hegemonic masculinity of American men</w:t>
      </w:r>
      <w:r w:rsidRPr="001F07A2">
        <w:rPr>
          <w:rStyle w:val="Emphasis"/>
        </w:rPr>
        <w:t>. The ”special‘ registration requirements for the National Security Entry-Exit System is evidence of the gendered inside/outside, us/them distinction in regards to national identity. This program, instituted as part of the securitization of immigration, serves to support the construction and maintenance of the current articulation of</w:t>
      </w:r>
      <w:r w:rsidRPr="001F07A2">
        <w:t xml:space="preserve"> </w:t>
      </w:r>
      <w:r w:rsidRPr="001F07A2">
        <w:rPr>
          <w:rStyle w:val="underline"/>
          <w:b w:val="0"/>
        </w:rPr>
        <w:t>hegemonic masculinity</w:t>
      </w:r>
      <w:r w:rsidRPr="001F07A2">
        <w:rPr>
          <w:rStyle w:val="Emphasis"/>
        </w:rPr>
        <w:t>, which</w:t>
      </w:r>
      <w:r w:rsidRPr="001F07A2">
        <w:t xml:space="preserve"> </w:t>
      </w:r>
      <w:r w:rsidRPr="001F07A2">
        <w:rPr>
          <w:rStyle w:val="underline"/>
          <w:b w:val="0"/>
        </w:rPr>
        <w:t>differentiates American men as superior to men in the Middle East</w:t>
      </w:r>
      <w:r w:rsidRPr="001F07A2">
        <w:rPr>
          <w:rStyle w:val="Emphasis"/>
        </w:rPr>
        <w:t>. The special registration requires that men and boys over the age of fifteen with non-immigrant visas from countries in the Middle East, Northern Africa,</w:t>
      </w:r>
      <w:r w:rsidRPr="001F07A2">
        <w:t xml:space="preserve"> </w:t>
      </w:r>
      <w:r w:rsidRPr="001F07A2">
        <w:rPr>
          <w:rStyle w:val="underline"/>
          <w:b w:val="0"/>
        </w:rPr>
        <w:t>countries with large Muslim populations</w:t>
      </w:r>
      <w:r w:rsidRPr="001F07A2">
        <w:t xml:space="preserve"> </w:t>
      </w:r>
      <w:r w:rsidRPr="001F07A2">
        <w:rPr>
          <w:rStyle w:val="Emphasis"/>
        </w:rPr>
        <w:t>such as Indonesia and Pakistan, and an outlier, North Korea, be interviewed and have their whereabouts tracked by the INS.66 These persons</w:t>
      </w:r>
      <w:r w:rsidRPr="001F07A2">
        <w:t xml:space="preserve"> </w:t>
      </w:r>
      <w:r w:rsidRPr="001F07A2">
        <w:rPr>
          <w:rStyle w:val="underline"/>
          <w:b w:val="0"/>
        </w:rPr>
        <w:t xml:space="preserve">will be finger printed and photographed, with their fingerprints matched against </w:t>
      </w:r>
      <w:r w:rsidRPr="001F07A2">
        <w:rPr>
          <w:rStyle w:val="underline"/>
          <w:b w:val="0"/>
        </w:rPr>
        <w:lastRenderedPageBreak/>
        <w:t>fingerprints of known or suspected terrorists and used by law enforcement</w:t>
      </w:r>
      <w:r w:rsidRPr="001F07A2">
        <w:rPr>
          <w:rStyle w:val="Emphasis"/>
        </w:rPr>
        <w:t>. They are also required to submit personal contact information, and are required to notify the Attorney General when the change addresses. These measures are in addition to the detention and questioning of thousands of men of Arab or Muslim background after the September 11 that tacks, some allegedly detained without access to attorneys or proper food.67 The INS has also recently changed its policy on asylum, as</w:t>
      </w:r>
      <w:r w:rsidRPr="001F07A2">
        <w:t xml:space="preserve"> </w:t>
      </w:r>
      <w:r w:rsidRPr="001F07A2">
        <w:rPr>
          <w:rStyle w:val="underline"/>
          <w:b w:val="0"/>
        </w:rPr>
        <w:t>people seeking asylum</w:t>
      </w:r>
      <w:r w:rsidRPr="001F07A2">
        <w:t xml:space="preserve"> </w:t>
      </w:r>
      <w:r w:rsidRPr="001F07A2">
        <w:rPr>
          <w:rStyle w:val="Emphasis"/>
        </w:rPr>
        <w:t>from thirty-three countries, mostly in the Middle East,</w:t>
      </w:r>
      <w:r w:rsidRPr="001F07A2">
        <w:t xml:space="preserve"> </w:t>
      </w:r>
      <w:r w:rsidRPr="001F07A2">
        <w:rPr>
          <w:rStyle w:val="underline"/>
          <w:b w:val="0"/>
        </w:rPr>
        <w:t>are now being detained pending the processing of their applications</w:t>
      </w:r>
      <w:r w:rsidRPr="001F07A2">
        <w:rPr>
          <w:rStyle w:val="Emphasis"/>
        </w:rPr>
        <w:t>, where previously they have been released.68</w:t>
      </w:r>
      <w:r w:rsidRPr="001F07A2">
        <w:t xml:space="preserve"> </w:t>
      </w:r>
      <w:r w:rsidRPr="001F07A2">
        <w:rPr>
          <w:rStyle w:val="underline"/>
          <w:b w:val="0"/>
        </w:rPr>
        <w:t>By concentrating on men as the ”outsiders‘ Middle Eastern men</w:t>
      </w:r>
      <w:r w:rsidRPr="001F07A2">
        <w:t xml:space="preserve"> </w:t>
      </w:r>
      <w:r w:rsidRPr="001F07A2">
        <w:rPr>
          <w:rStyle w:val="Emphasis"/>
        </w:rPr>
        <w:t>specifically</w:t>
      </w:r>
      <w:r w:rsidRPr="001F07A2">
        <w:t xml:space="preserve"> </w:t>
      </w:r>
      <w:r w:rsidRPr="001F07A2">
        <w:rPr>
          <w:rStyle w:val="underline"/>
          <w:b w:val="0"/>
        </w:rPr>
        <w:t>service not only as the ”other‘ that American identity is contrasted again, but a feminized ”other‘ that American masculinity is defined against.</w:t>
      </w:r>
    </w:p>
    <w:p w:rsidR="001F07A2" w:rsidRDefault="001F07A2" w:rsidP="001F07A2">
      <w:pPr>
        <w:pStyle w:val="Heading4"/>
      </w:pPr>
      <w:r>
        <w:t xml:space="preserve">The term terrorist is used to hold certain performance expectations for the person labeled as a terrorist – creating a self-fulfilling prophecy </w:t>
      </w:r>
    </w:p>
    <w:p w:rsidR="001F07A2" w:rsidRDefault="001F07A2" w:rsidP="001F07A2">
      <w:r>
        <w:rPr>
          <w:b/>
        </w:rPr>
        <w:t xml:space="preserve">Alexander and Hawkesworth, 8 </w:t>
      </w:r>
      <w:r>
        <w:t xml:space="preserve">(Karen and Mary E, “War and Terror: Feminist Perpsectives”, </w:t>
      </w:r>
      <w:hyperlink r:id="rId25" w:history="1">
        <w:r>
          <w:rPr>
            <w:rStyle w:val="Hyperlink"/>
          </w:rPr>
          <w:t>http://www.bridgew.edu/soas/jiws/may09/nath.pdf</w:t>
        </w:r>
      </w:hyperlink>
      <w:r>
        <w:t>)</w:t>
      </w:r>
    </w:p>
    <w:p w:rsidR="001F07A2" w:rsidRPr="001F07A2" w:rsidRDefault="001F07A2" w:rsidP="001F07A2">
      <w:r w:rsidRPr="006C260E">
        <w:rPr>
          <w:rStyle w:val="StyleUnderline"/>
        </w:rPr>
        <w:t xml:space="preserve">The </w:t>
      </w:r>
      <w:r w:rsidRPr="001F07A2">
        <w:rPr>
          <w:rStyle w:val="StyleUnderline"/>
        </w:rPr>
        <w:t>systemic victimization and erasure of women’s conscious political agency during wartime and armed conflict are</w:t>
      </w:r>
      <w:r w:rsidRPr="001F07A2">
        <w:rPr>
          <w:sz w:val="16"/>
        </w:rPr>
        <w:t xml:space="preserve"> also explored in “Brides of Palestine/Angels of Death: Media, Gender, and Performance in the Case of the Palestinian Female Suicide Bombers.” In this chapter, Dorit Naaman states: </w:t>
      </w:r>
      <w:r w:rsidRPr="001F07A2">
        <w:rPr>
          <w:rStyle w:val="StyleUnderline"/>
        </w:rPr>
        <w:t xml:space="preserve">“With regard to Western media, my aim is to show the constructed nature of the label terrorist, especially as it stands in </w:t>
      </w:r>
      <w:r w:rsidRPr="001F07A2">
        <w:rPr>
          <w:rStyle w:val="Emphasis"/>
        </w:rPr>
        <w:t>stark contrast</w:t>
      </w:r>
      <w:r w:rsidRPr="001F07A2">
        <w:rPr>
          <w:rStyle w:val="StyleUnderline"/>
        </w:rPr>
        <w:t xml:space="preserve"> to the highly coded and constructed label woman</w:t>
      </w:r>
      <w:r w:rsidRPr="001F07A2">
        <w:rPr>
          <w:sz w:val="16"/>
        </w:rPr>
        <w:t xml:space="preserve">” (114). She claims that </w:t>
      </w:r>
      <w:r w:rsidRPr="001F07A2">
        <w:rPr>
          <w:rStyle w:val="StyleUnderline"/>
        </w:rPr>
        <w:t>the term terrorist is as constructed as the term woman and makes connections between the two. Rather than states of being</w:t>
      </w:r>
      <w:r w:rsidRPr="001F07A2">
        <w:rPr>
          <w:sz w:val="16"/>
        </w:rPr>
        <w:t xml:space="preserve">, she says, that </w:t>
      </w:r>
      <w:r w:rsidRPr="001F07A2">
        <w:rPr>
          <w:rStyle w:val="StyleUnderline"/>
        </w:rPr>
        <w:t xml:space="preserve">both “represent </w:t>
      </w:r>
      <w:r w:rsidRPr="001F07A2">
        <w:rPr>
          <w:rStyle w:val="Emphasis"/>
        </w:rPr>
        <w:t>ideological expectations of performance</w:t>
      </w:r>
      <w:r w:rsidRPr="001F07A2">
        <w:rPr>
          <w:sz w:val="16"/>
        </w:rPr>
        <w:t xml:space="preserve">” (114). Naaman describes how </w:t>
      </w:r>
      <w:r w:rsidRPr="001F07A2">
        <w:rPr>
          <w:rStyle w:val="StyleUnderline"/>
        </w:rPr>
        <w:t xml:space="preserve">Western media, hard pressed to explain the phenomenon, resort to individual, personal interpretations—a female suicide bomber’s infertility, her husband’s affair, mental illness. In contrast, the Arab word shaheeda </w:t>
      </w:r>
      <w:r w:rsidRPr="001F07A2">
        <w:rPr>
          <w:sz w:val="16"/>
        </w:rPr>
        <w:t xml:space="preserve">(martyr) </w:t>
      </w:r>
      <w:r w:rsidRPr="001F07A2">
        <w:rPr>
          <w:rStyle w:val="StyleUnderline"/>
        </w:rPr>
        <w:t>is not as incompatible with notions of womanhood.</w:t>
      </w:r>
      <w:r w:rsidRPr="001F07A2">
        <w:rPr>
          <w:sz w:val="16"/>
        </w:rPr>
        <w:t xml:space="preserve"> “Although suicide bombing is met with ambivalence in the Arab world, it is nevertheless understood as an extreme means derived from an extreme situation” (117). This analysis illuminates the confounding nature of female suicide bombers (116). </w:t>
      </w:r>
      <w:r w:rsidRPr="001F07A2">
        <w:rPr>
          <w:rStyle w:val="StyleUnderline"/>
        </w:rPr>
        <w:t>While the media assume religious and political ideology is behind male suicide bombers’ actions, they search for personal reasons when examining these actions by women</w:t>
      </w:r>
      <w:r w:rsidRPr="001F07A2">
        <w:rPr>
          <w:sz w:val="16"/>
        </w:rPr>
        <w:t xml:space="preserve">. For instance, </w:t>
      </w:r>
      <w:r w:rsidRPr="001F07A2">
        <w:rPr>
          <w:rStyle w:val="StyleUnderline"/>
        </w:rPr>
        <w:t>they posit that women are infertile and therefore feel that their lives are worthless, rendering invisible mothers who are also suicide bombers</w:t>
      </w:r>
      <w:r w:rsidRPr="001F07A2">
        <w:rPr>
          <w:sz w:val="16"/>
        </w:rPr>
        <w:t xml:space="preserve">. </w:t>
      </w:r>
      <w:r w:rsidRPr="001F07A2">
        <w:rPr>
          <w:rStyle w:val="Emphasis"/>
        </w:rPr>
        <w:t>The discussion is, hence, very gendered</w:t>
      </w:r>
      <w:r w:rsidRPr="001F07A2">
        <w:rPr>
          <w:sz w:val="16"/>
        </w:rPr>
        <w:t>. “</w:t>
      </w:r>
      <w:r w:rsidRPr="001F07A2">
        <w:rPr>
          <w:rStyle w:val="StyleUnderline"/>
        </w:rPr>
        <w:t>A woman as a suicide bomber seems so oxymoronic that an individualized psychological explanation for the deviation must be found</w:t>
      </w:r>
      <w:r w:rsidRPr="001F07A2">
        <w:rPr>
          <w:sz w:val="16"/>
        </w:rPr>
        <w:t xml:space="preserve">” (116). On the other hand, in “(En)Gendering Checkpoints: Checkpoint Watch and the Repercussions of Intervention” Hagar Kotef and Merav Amir write that Israeli discourse masculinizes female Palestinian suicide bombers. This allows them to separate those who arouse fear and those for whom they feel compassion, which, in turn, allows for “superimposition of humanitarian discourse onto the reality of occupation” (166). While previously discussed essays have insightfully tackled the varied processes of gendering that occur within war zones and during conflict, racialization is also discussed in this anthology as a quintessential aspect of war and terror. “The Politics of Pain and the Uses of Torture,” by Liz Philipose, explores the racialization of war and terror tactics through a comparison between the U.S. legacy of lynching AfricanAmericans and the current circulation of photos depicting torture of Abu Ghraib prisoners. The use of photos from these acts is a way to move them “beyond the confines of terrorism studies to occupy the public imagination” (398). Philipose asserts that </w:t>
      </w:r>
      <w:r w:rsidRPr="001F07A2">
        <w:rPr>
          <w:rStyle w:val="StyleUnderline"/>
        </w:rPr>
        <w:t>the function of racialization is to justify domination by whites</w:t>
      </w:r>
      <w:r w:rsidRPr="001F07A2">
        <w:rPr>
          <w:sz w:val="16"/>
        </w:rPr>
        <w:t>. She states, “</w:t>
      </w:r>
      <w:r w:rsidRPr="001F07A2">
        <w:rPr>
          <w:rStyle w:val="StyleUnderline"/>
        </w:rPr>
        <w:t>gendered and sexualized violence is used as part as the racializing process that turns someone into an abject racial object”</w:t>
      </w:r>
      <w:r w:rsidRPr="001F07A2">
        <w:rPr>
          <w:sz w:val="16"/>
        </w:rPr>
        <w:t xml:space="preserve"> (404). </w:t>
      </w:r>
      <w:r w:rsidRPr="001F07A2">
        <w:rPr>
          <w:rStyle w:val="StyleUnderline"/>
        </w:rPr>
        <w:t xml:space="preserve">Where whiteness is seen as humanness, other races are seen as “lacking” </w:t>
      </w:r>
      <w:r w:rsidRPr="001F07A2">
        <w:rPr>
          <w:sz w:val="16"/>
        </w:rPr>
        <w:t>Others. She writes “</w:t>
      </w:r>
      <w:r w:rsidRPr="001F07A2">
        <w:rPr>
          <w:rStyle w:val="StyleUnderline"/>
        </w:rPr>
        <w:t>Within racialized regimes of looking, moral judgment is confounded as victims are turned into suspects and the perpetrators of violence are depicted as righteous agents”</w:t>
      </w:r>
      <w:r w:rsidRPr="001F07A2">
        <w:rPr>
          <w:sz w:val="16"/>
        </w:rPr>
        <w:t xml:space="preserve"> (395).</w:t>
      </w:r>
      <w:r w:rsidRPr="00AD408F">
        <w:rPr>
          <w:sz w:val="16"/>
        </w:rPr>
        <w:t xml:space="preserve"> According to Philipose “Both [Abu Ghraib and lynching photos] serve as spectacles of power within a racial order, visually demonstrating the power of the torturer to turn subjects into objects” (399). Philipose additionally discusses the connections Americans often make between Islam and terrorism. To </w:t>
      </w:r>
      <w:r w:rsidRPr="00AD408F">
        <w:rPr>
          <w:rStyle w:val="StyleUnderline"/>
        </w:rPr>
        <w:t>many Westerners, a terrorist is a Muslim, a dangerous stereotype which</w:t>
      </w:r>
      <w:r>
        <w:rPr>
          <w:rStyle w:val="StyleUnderline"/>
        </w:rPr>
        <w:t xml:space="preserve"> </w:t>
      </w:r>
      <w:r w:rsidRPr="00AD408F">
        <w:rPr>
          <w:rStyle w:val="StyleUnderline"/>
        </w:rPr>
        <w:t xml:space="preserve">ignores that Muslims are but one kind of </w:t>
      </w:r>
      <w:r w:rsidRPr="00AD408F">
        <w:rPr>
          <w:rStyle w:val="StyleUnderline"/>
        </w:rPr>
        <w:lastRenderedPageBreak/>
        <w:t>terrorist and, within Islam, are a minute group</w:t>
      </w:r>
      <w:r>
        <w:rPr>
          <w:rStyle w:val="StyleUnderline"/>
        </w:rPr>
        <w:t xml:space="preserve"> </w:t>
      </w:r>
      <w:r w:rsidRPr="00AD408F">
        <w:rPr>
          <w:rStyle w:val="StyleUnderline"/>
        </w:rPr>
        <w:t>that does not represent the one billion Muslims worldwide.</w:t>
      </w:r>
      <w:r>
        <w:rPr>
          <w:rStyle w:val="StyleUnderline"/>
        </w:rPr>
        <w:t xml:space="preserve"> </w:t>
      </w:r>
      <w:r w:rsidRPr="00AD408F">
        <w:rPr>
          <w:sz w:val="16"/>
        </w:rPr>
        <w:t>Overall, the anthology succeeds as a compilation of articles that effectively serves to change one’s consciousness by reexamining war and terror through a gendered and racialized lens. These analyses provide a serious challenge to canonical works on warfare and statecraft that leave aspects of social location uninterrogated. War and Terror: Feminist Perspectives is particularly strong in considering war and terror throughout the world rather than focusing only on one region or prioritizing the perspective of a certain group of feminists while objectifying others</w:t>
      </w:r>
    </w:p>
    <w:p w:rsidR="004014BB" w:rsidRDefault="00FD71A8" w:rsidP="00221D91">
      <w:pPr>
        <w:pStyle w:val="Heading1"/>
      </w:pPr>
      <w:r>
        <w:lastRenderedPageBreak/>
        <w:t xml:space="preserve">Impact </w:t>
      </w:r>
    </w:p>
    <w:p w:rsidR="00F4195B" w:rsidRPr="00F4195B" w:rsidRDefault="00F4195B" w:rsidP="00221D91">
      <w:pPr>
        <w:pStyle w:val="Heading2"/>
      </w:pPr>
      <w:r>
        <w:lastRenderedPageBreak/>
        <w:t>War /  Conflict</w:t>
      </w:r>
    </w:p>
    <w:p w:rsidR="00FD71A8" w:rsidRDefault="009A720E" w:rsidP="00FD71A8">
      <w:pPr>
        <w:pStyle w:val="Heading4"/>
      </w:pPr>
      <w:r>
        <w:t xml:space="preserve">As long as we continue a patriarchal understanding of international relations war and mass violence are inevitable </w:t>
      </w:r>
    </w:p>
    <w:p w:rsidR="00FD71A8" w:rsidRDefault="00FD71A8" w:rsidP="00FD71A8">
      <w:r w:rsidRPr="00FD71A8">
        <w:rPr>
          <w:rStyle w:val="Style13ptBold"/>
        </w:rPr>
        <w:t>Clark, Esteemed author of feminist studies, 04</w:t>
      </w:r>
      <w:r>
        <w:t xml:space="preserve">( Mary E., Fall 2004, Women and Language, “Rhetoric, Patriarchy &amp; War: Explaining the Dangers of “Leadership” in Mass Culture”, Pg. 21-28, ProQuest Research Library, 7/7/14, CH) </w:t>
      </w:r>
    </w:p>
    <w:p w:rsidR="00181B5C" w:rsidRPr="009A720E" w:rsidRDefault="00FD71A8" w:rsidP="00181B5C">
      <w:pPr>
        <w:rPr>
          <w:rStyle w:val="Emphasis"/>
        </w:rPr>
      </w:pPr>
      <w:r>
        <w:t xml:space="preserve">I suggest, then, that the high potential for internal instability in giant </w:t>
      </w:r>
      <w:r w:rsidRPr="009A720E">
        <w:rPr>
          <w:rStyle w:val="Emphasis"/>
        </w:rPr>
        <w:t>patriarchal states is a primary factor in setting the stage for today's global insecurity and the extreme militaristic rhetoric that exists both within and between nations</w:t>
      </w:r>
      <w:r>
        <w:t xml:space="preserve">. Before continuing this discussion of patriarchy's dangers, I would note that, although in modern </w:t>
      </w:r>
      <w:r w:rsidRPr="009A720E">
        <w:t>Western patriarchies</w:t>
      </w:r>
      <w:r>
        <w:t xml:space="preserve"> the domination of women by men is less evident as women have gained increasing political and economic status, women with such status tend to assume the "shoulder pads" and "language" of men when it comes to political and economic institutions. Women like Indira Gandhi, Prime Minister of India, Golda Meir, Israeli Prime Minister; Jeane J. Kirkpatrick, Reagan's Ambassador to the United Nations; Madeleine Albright, Clinton's Secretary of State; Margaret Thatcher, Britain's Prime Minister; and Condoleezza Rice, George W. Bush's Security Advisor, come readily to mind. (Thatcher cites the following terms the media applied to her: Iron Lady, Battling Maggie, and Attila the Hen.) The glass ceiling in the corporate world has proved harder to crack, however, so fewer well-known examples exist there of powerful females. (Katherine Graham, who became publisher of the Washington Post after the death of her husband, was one of the few powerful women who to her credit, did not adopt the patriarchal mode.) </w:t>
      </w:r>
      <w:r w:rsidRPr="009A720E">
        <w:rPr>
          <w:rStyle w:val="Emphasis"/>
        </w:rPr>
        <w:t>Hence, I regard the Western nations' politico-economic world view as very much in accordance with that of historical patriarchies,</w:t>
      </w:r>
      <w:r>
        <w:t xml:space="preserve"> with perhaps one or two Scandinavian exceptions</w:t>
      </w:r>
      <w:r w:rsidRPr="009A720E">
        <w:rPr>
          <w:rStyle w:val="Emphasis"/>
        </w:rPr>
        <w:t>. I thus conclude that the language of international politics today is "gendered" by the political insecurity experienced by leaders of earlier patriarchies, and that the presence of women in such governments has little effect on the framework of public dialogue</w:t>
      </w:r>
      <w:r>
        <w:t xml:space="preserve">. (I recall hearing Geraldine Ferraro, when running for Vice-President in 1984, assure an interviewer that she would not hesitate to push the "nuclear button" if necessary.) Hence, </w:t>
      </w:r>
      <w:r w:rsidRPr="009A720E">
        <w:rPr>
          <w:rStyle w:val="Emphasis"/>
        </w:rPr>
        <w:t>it is not our X and Y chromosomes that are at issue here; it is the gendered world view that underpins our institutions and frames our behaviors</w:t>
      </w:r>
      <w:r>
        <w:t xml:space="preserve">. </w:t>
      </w:r>
      <w:r w:rsidRPr="009A720E">
        <w:rPr>
          <w:rStyle w:val="Emphasis"/>
        </w:rPr>
        <w:t>As long as those in power "think" in this patriarchal box, we will live in a globally-armed camp, where war—leading even to the annihilation of our species—is a constant, real possibility.</w:t>
      </w:r>
    </w:p>
    <w:p w:rsidR="00181B5C" w:rsidRDefault="00181B5C" w:rsidP="00181B5C">
      <w:pPr>
        <w:pStyle w:val="Heading4"/>
      </w:pPr>
      <w:r w:rsidRPr="006F423D">
        <w:t xml:space="preserve">Recognizing the feminine is critical to solving world conflict </w:t>
      </w:r>
    </w:p>
    <w:p w:rsidR="00181B5C" w:rsidRPr="006F423D" w:rsidRDefault="00181B5C" w:rsidP="00181B5C">
      <w:r w:rsidRPr="006F423D">
        <w:rPr>
          <w:rStyle w:val="Style13ptBold"/>
        </w:rPr>
        <w:t>Tickner, prof @ USC, 01</w:t>
      </w:r>
      <w:r w:rsidRPr="00312694">
        <w:t xml:space="preserve"> (Ann, 2001, “G</w:t>
      </w:r>
      <w:r>
        <w:t>endering World Politics”, p. 6, 7/8</w:t>
      </w:r>
      <w:r w:rsidRPr="00312694">
        <w:t>/14, CM)</w:t>
      </w:r>
    </w:p>
    <w:p w:rsidR="00181B5C" w:rsidRDefault="00181B5C" w:rsidP="00181B5C">
      <w:pPr>
        <w:rPr>
          <w:rStyle w:val="StyleUnderline"/>
        </w:rPr>
      </w:pPr>
      <w:r w:rsidRPr="00F350F9">
        <w:rPr>
          <w:sz w:val="16"/>
        </w:rPr>
        <w:t xml:space="preserve">Chapter 2 deals with war, peace, and security—issues that continue to be central to the discipline. While realists see the contemporary system as only a temporary lull in great-power conﬂict, others see a change in the character of war, with the predominance of conﬂicts of state building and state disintegration driven by ethnic and national identities as well as by material interests. Since feminists use gender as a category of analysis, issues of identity are central to their approach; chapter 2 explores the ways in which the </w:t>
      </w:r>
      <w:r w:rsidRPr="00F350F9">
        <w:rPr>
          <w:rStyle w:val="StyleUnderline"/>
        </w:rPr>
        <w:t>gendering of nationalist and ethnic identities can exacerbate conﬂict</w:t>
      </w:r>
      <w:r w:rsidRPr="00F350F9">
        <w:rPr>
          <w:sz w:val="16"/>
        </w:rPr>
        <w:t>. Feminists are also drawing our attention to the increasing impact of these types of military conﬂicts on civilian populations</w:t>
      </w:r>
      <w:r w:rsidRPr="00F350F9">
        <w:rPr>
          <w:rStyle w:val="StyleUnderline"/>
        </w:rPr>
        <w:t>. Civilians now account for about 90 percent of war casualties, the majority of whom are women and children. Questioning traditional IR boundaries between anarchy and danger on the outside and order and security on the inside, as well as the realist focus on states and their interactions, feminists have pointed to insecurities at all levels of analysis</w:t>
      </w:r>
      <w:r w:rsidRPr="00F350F9">
        <w:rPr>
          <w:sz w:val="16"/>
        </w:rPr>
        <w:t xml:space="preserve">; for example, Katharine Moon has demonstratedhow the “unofﬁcial” support of military prostitution served U.S. alliance goals in Korea, thus demonstrating links between interpersonal relations and state policies at the highest level.15 </w:t>
      </w:r>
      <w:r w:rsidRPr="00F350F9">
        <w:rPr>
          <w:rStyle w:val="StyleUnderline"/>
        </w:rPr>
        <w:t xml:space="preserve">Feminist analysis of wartime rape has shown how militaries can be a threat even to their </w:t>
      </w:r>
      <w:r w:rsidR="00B70CD6">
        <w:rPr>
          <w:rStyle w:val="StyleUnderline"/>
        </w:rPr>
        <w:t>own populations;16 again, femi</w:t>
      </w:r>
      <w:r w:rsidRPr="00F350F9">
        <w:rPr>
          <w:rStyle w:val="StyleUnderline"/>
        </w:rPr>
        <w:t>nist scholarship cuts across the conventional focus on interstate politics or the domestic determinants of foreign policy.</w:t>
      </w:r>
      <w:r>
        <w:rPr>
          <w:rStyle w:val="StyleUnderline"/>
        </w:rPr>
        <w:t xml:space="preserve"> </w:t>
      </w:r>
      <w:r w:rsidRPr="00F350F9">
        <w:rPr>
          <w:sz w:val="16"/>
        </w:rPr>
        <w:t xml:space="preserve">Feminists have claimed that </w:t>
      </w:r>
      <w:r w:rsidRPr="006F423D">
        <w:rPr>
          <w:rStyle w:val="StyleUnderline"/>
        </w:rPr>
        <w:t>the likelihood of conﬂict will not diminish until unequal gender hierarchies are</w:t>
      </w:r>
      <w:r w:rsidRPr="00F350F9">
        <w:rPr>
          <w:sz w:val="16"/>
        </w:rPr>
        <w:t xml:space="preserve"> reduced or </w:t>
      </w:r>
      <w:r w:rsidRPr="006F423D">
        <w:rPr>
          <w:rStyle w:val="StyleUnderline"/>
        </w:rPr>
        <w:t>eliminated</w:t>
      </w:r>
      <w:r w:rsidRPr="00F350F9">
        <w:rPr>
          <w:sz w:val="16"/>
        </w:rPr>
        <w:t xml:space="preserve">; </w:t>
      </w:r>
      <w:r w:rsidRPr="006F423D">
        <w:rPr>
          <w:rStyle w:val="StyleUnderline"/>
        </w:rPr>
        <w:t>the privileging of characteristics associated with a stereotypical masculinity in states’ foreign policies contributes to the legitimization not only of war but of militarization more generally.</w:t>
      </w:r>
      <w:r w:rsidRPr="00F350F9">
        <w:rPr>
          <w:sz w:val="16"/>
        </w:rPr>
        <w:t xml:space="preserve"> Wary of what they see as gendered dichotomies that have pitted realists against idealists and </w:t>
      </w:r>
      <w:r w:rsidRPr="006F423D">
        <w:rPr>
          <w:rStyle w:val="StyleUnderline"/>
        </w:rPr>
        <w:t xml:space="preserve">led to overly simplistic assumptions about warlike men and peaceful women,17 certain feminists are cautioning against the association of women with peace, a position that, they believe, disempowers both women and peace. </w:t>
      </w:r>
      <w:r w:rsidRPr="00F350F9">
        <w:rPr>
          <w:sz w:val="16"/>
        </w:rPr>
        <w:t xml:space="preserve">The growing numbers of women in the military also challenges and complicates these essentialist stereotypes. To this end, and as part of their effort to rethink concepts central to the ﬁeld, </w:t>
      </w:r>
      <w:r w:rsidRPr="00504B57">
        <w:rPr>
          <w:rStyle w:val="StyleUnderline"/>
        </w:rPr>
        <w:t>feminists deﬁne peace and security, not in idealized ways often associated with women, but in broad, multidimensional terms that include the elimi- nation of social hierarchies such as gender that lead to political and economic injustice.</w:t>
      </w:r>
    </w:p>
    <w:p w:rsidR="00181B5C" w:rsidRDefault="00181B5C" w:rsidP="00181B5C">
      <w:pPr>
        <w:pStyle w:val="Heading4"/>
      </w:pPr>
      <w:r>
        <w:t xml:space="preserve">Gender must be visible to solve oppression – means studying all genders the same way </w:t>
      </w:r>
    </w:p>
    <w:p w:rsidR="00181B5C" w:rsidRPr="000850FD" w:rsidRDefault="00181B5C" w:rsidP="00181B5C">
      <w:pPr>
        <w:rPr>
          <w:rStyle w:val="Style13ptBold"/>
        </w:rPr>
      </w:pPr>
      <w:r w:rsidRPr="000850FD">
        <w:rPr>
          <w:rStyle w:val="Style13ptBold"/>
        </w:rPr>
        <w:t>Tickner, prof @ USC, 01</w:t>
      </w:r>
      <w:r>
        <w:rPr>
          <w:rStyle w:val="Style13ptBold"/>
        </w:rPr>
        <w:t xml:space="preserve"> </w:t>
      </w:r>
      <w:r>
        <w:t>(Ann, 2001, “Gendering World Politics”, p. 134, 7/6/14, CM)</w:t>
      </w:r>
    </w:p>
    <w:p w:rsidR="00FD71A8" w:rsidRPr="00181B5C" w:rsidRDefault="00181B5C" w:rsidP="00FD71A8">
      <w:pPr>
        <w:rPr>
          <w:sz w:val="16"/>
        </w:rPr>
      </w:pPr>
      <w:r w:rsidRPr="005403F8">
        <w:rPr>
          <w:sz w:val="16"/>
        </w:rPr>
        <w:t xml:space="preserve">For those unfamiliar with feminist perspectives, the term gender is often synonymous with women. Adding </w:t>
      </w:r>
      <w:r w:rsidRPr="000850FD">
        <w:rPr>
          <w:rStyle w:val="StyleUnderline"/>
        </w:rPr>
        <w:t>a gendered perspective generally means talking about women</w:t>
      </w:r>
      <w:r w:rsidRPr="005403F8">
        <w:rPr>
          <w:sz w:val="16"/>
        </w:rPr>
        <w:t>—often the “famous few” who are visible as decision makers—</w:t>
      </w:r>
      <w:r w:rsidRPr="000850FD">
        <w:rPr>
          <w:rStyle w:val="StyleUnderline"/>
        </w:rPr>
        <w:t>or including some women’s issues</w:t>
      </w:r>
      <w:r w:rsidRPr="005403F8">
        <w:rPr>
          <w:sz w:val="16"/>
        </w:rPr>
        <w:t xml:space="preserve"> in one’s investigations. Used </w:t>
      </w:r>
      <w:r w:rsidRPr="000850FD">
        <w:rPr>
          <w:rStyle w:val="StyleUnderline"/>
        </w:rPr>
        <w:t>in this sense, gender is a descriptive category</w:t>
      </w:r>
      <w:r w:rsidRPr="005403F8">
        <w:rPr>
          <w:sz w:val="16"/>
        </w:rPr>
        <w:t xml:space="preserve"> rather than an analytical tool; it is about individuals rather than international politics. Since the subject matter of IR is concerned with states and markets rather than individuals, it is often difﬁcult for IR scholars to see how gender or women could be included in the ﬁeld at all, except to talk about the effects of women decision makers or women’s votes on foreign-policymaking. And, since gender constitutes the identities of all individuals, talking about it can be very personal and threatening, often leading to assertions that feminists are implying that men are bad/aggressive and women are good/peaceful. This is a tendency that, as mentioned above, tends to surface when conversations between IR scholars and feminists do occur.8 As outlined in chapter 1, </w:t>
      </w:r>
      <w:r w:rsidRPr="000850FD">
        <w:rPr>
          <w:rStyle w:val="StyleUnderline"/>
        </w:rPr>
        <w:t>feminist deﬁnitions of gender</w:t>
      </w:r>
      <w:r w:rsidRPr="005403F8">
        <w:rPr>
          <w:sz w:val="16"/>
        </w:rPr>
        <w:t xml:space="preserve"> include, but </w:t>
      </w:r>
      <w:r w:rsidRPr="000850FD">
        <w:rPr>
          <w:rStyle w:val="StyleUnderline"/>
        </w:rPr>
        <w:t>go well beyond, issues of personal identity</w:t>
      </w:r>
      <w:r w:rsidRPr="005403F8">
        <w:rPr>
          <w:sz w:val="16"/>
        </w:rPr>
        <w:t>. Importantly</w:t>
      </w:r>
      <w:r w:rsidRPr="000850FD">
        <w:rPr>
          <w:rStyle w:val="StyleUnderline"/>
        </w:rPr>
        <w:t xml:space="preserve"> for feminists, gender is an analytical tool</w:t>
      </w:r>
      <w:r w:rsidRPr="005403F8">
        <w:rPr>
          <w:sz w:val="16"/>
        </w:rPr>
        <w:t xml:space="preserve"> rather than merely a descriptive category. As issues discussed in this book have demonstrated, gendering is a mechanism for distributing social beneﬁts and costs;9 therefore</w:t>
      </w:r>
      <w:r w:rsidRPr="000850FD">
        <w:rPr>
          <w:rStyle w:val="StyleUnderline"/>
        </w:rPr>
        <w:t>, it is crucial for analyzing global politics and economics,</w:t>
      </w:r>
      <w:r w:rsidRPr="005403F8">
        <w:rPr>
          <w:sz w:val="16"/>
        </w:rPr>
        <w:t xml:space="preserve"> </w:t>
      </w:r>
      <w:r w:rsidRPr="000850FD">
        <w:rPr>
          <w:rStyle w:val="StyleUnderline"/>
        </w:rPr>
        <w:t>particularly with</w:t>
      </w:r>
      <w:r w:rsidRPr="005403F8">
        <w:rPr>
          <w:sz w:val="16"/>
        </w:rPr>
        <w:t xml:space="preserve"> respect to inequality, insecurity, human rights, democracy, and </w:t>
      </w:r>
      <w:r w:rsidRPr="000850FD">
        <w:rPr>
          <w:rStyle w:val="StyleUnderline"/>
        </w:rPr>
        <w:t>social justice</w:t>
      </w:r>
      <w:r w:rsidRPr="005403F8">
        <w:rPr>
          <w:sz w:val="16"/>
        </w:rPr>
        <w:t xml:space="preserve">—issues with which feminists at the 1999 women-rights conference described above were centrally concerned. To talk about putting gender into IR is an impossibility because it is already there; it is evident in the hierarchical social structures that feminists seek to both expose and understand how they came into being and are sustained. But gender as a category of analysis cannot be abstracted from a particular context while other factors are held stable; it must be understood as a component of complex interrelationships having to do with class, race, and culture.10 As I have also noted, </w:t>
      </w:r>
      <w:r w:rsidRPr="005403F8">
        <w:rPr>
          <w:rStyle w:val="StyleUnderline"/>
        </w:rPr>
        <w:t>feminists claim that gender is as much about</w:t>
      </w:r>
      <w:r w:rsidRPr="005403F8">
        <w:rPr>
          <w:sz w:val="16"/>
        </w:rPr>
        <w:t xml:space="preserve"> men and </w:t>
      </w:r>
      <w:r w:rsidRPr="005403F8">
        <w:rPr>
          <w:rStyle w:val="StyleUnderline"/>
        </w:rPr>
        <w:t>masculinity</w:t>
      </w:r>
      <w:r w:rsidRPr="005403F8">
        <w:rPr>
          <w:sz w:val="16"/>
        </w:rPr>
        <w:t xml:space="preserve"> as it is about women; </w:t>
      </w:r>
      <w:r w:rsidRPr="005403F8">
        <w:rPr>
          <w:rStyle w:val="StyleUnderline"/>
        </w:rPr>
        <w:t>since</w:t>
      </w:r>
      <w:r w:rsidRPr="005403F8">
        <w:rPr>
          <w:sz w:val="16"/>
        </w:rPr>
        <w:t xml:space="preserve">, at the elite level, </w:t>
      </w:r>
      <w:r w:rsidRPr="005403F8">
        <w:rPr>
          <w:rStyle w:val="StyleUnderline"/>
        </w:rPr>
        <w:t>international politics is a masculine world</w:t>
      </w:r>
      <w:r w:rsidRPr="005403F8">
        <w:rPr>
          <w:sz w:val="16"/>
        </w:rPr>
        <w:t xml:space="preserve">, it is particularly important that attention be paid to the various forms of masculinity that have so often legitimated states’ foreign and military policies. Although all of us are accustomed to thinking of women and minorities as groups that we study and hold conferences about, we are not used to thinking about privileged men in these same group terms; yet, as I have shown, it is their identity that has served as the foundation of claims about the meaning of security, human rights, and democracy. </w:t>
      </w:r>
      <w:r w:rsidRPr="005403F8">
        <w:rPr>
          <w:rStyle w:val="StyleUnderline"/>
        </w:rPr>
        <w:t>Studies about men have been used to advance general theories of human behavior, whereas studies about women have been used only to support limited knowledge about women</w:t>
      </w:r>
      <w:r w:rsidRPr="005403F8">
        <w:rPr>
          <w:sz w:val="16"/>
        </w:rPr>
        <w:t xml:space="preserve">.11 Inviting IR scholars to confer- ences about women will not change this until the IR discipline has a deeper understanding of the meaning of gender relations. In other words, </w:t>
      </w:r>
      <w:r w:rsidRPr="005403F8">
        <w:rPr>
          <w:rStyle w:val="StyleUnderline"/>
        </w:rPr>
        <w:t>we need to make gender visible in order to move beyond its oppressive hierarchies</w:t>
      </w:r>
      <w:r w:rsidRPr="005403F8">
        <w:rPr>
          <w:sz w:val="16"/>
        </w:rPr>
        <w:t xml:space="preserve">. Sandra Harding has suggested that members of marginalized groups must struggle to explain their own experiences for themselves in order to claim the subjectivity that is given to members of dominant groups who have been granted legitimacy as speakers and historical agents for us all.12 </w:t>
      </w:r>
      <w:r w:rsidRPr="005403F8">
        <w:rPr>
          <w:rStyle w:val="StyleUnderline"/>
        </w:rPr>
        <w:t>Until this happens, women will always be characterized as problems or victims.</w:t>
      </w:r>
      <w:r w:rsidRPr="005403F8">
        <w:rPr>
          <w:sz w:val="16"/>
        </w:rPr>
        <w:t xml:space="preserve"> It is for these reasons that subjectivity is an important issue for feminist theory</w:t>
      </w:r>
      <w:r w:rsidRPr="005403F8">
        <w:rPr>
          <w:rStyle w:val="StyleUnderline"/>
        </w:rPr>
        <w:t>: when women have been included in knowledge construction, it has gen- erally been as objects or victims</w:t>
      </w:r>
      <w:r w:rsidRPr="005403F8">
        <w:rPr>
          <w:sz w:val="16"/>
        </w:rPr>
        <w:t>, rather than subjects</w:t>
      </w:r>
    </w:p>
    <w:p w:rsidR="00DB2F9E" w:rsidRDefault="00DB2F9E" w:rsidP="00DB2F9E"/>
    <w:p w:rsidR="00F4195B" w:rsidRDefault="00F4195B" w:rsidP="00221D91">
      <w:pPr>
        <w:pStyle w:val="Heading2"/>
      </w:pPr>
      <w:r>
        <w:t>Gendered Violence</w:t>
      </w:r>
    </w:p>
    <w:p w:rsidR="00F4195B" w:rsidRPr="00F4195B" w:rsidRDefault="00F4195B" w:rsidP="00F4195B">
      <w:pPr>
        <w:pStyle w:val="Heading4"/>
      </w:pPr>
      <w:r>
        <w:t xml:space="preserve">Patriarchal power structures inherent in the security rhetoric of the Aff - facilitates gendered violence against women </w:t>
      </w:r>
    </w:p>
    <w:p w:rsidR="00F4195B" w:rsidRPr="00324112" w:rsidRDefault="00F4195B" w:rsidP="00F4195B">
      <w:pPr>
        <w:rPr>
          <w:rStyle w:val="Style13ptBold"/>
        </w:rPr>
      </w:pPr>
      <w:r w:rsidRPr="00324112">
        <w:rPr>
          <w:rStyle w:val="Style13ptBold"/>
        </w:rPr>
        <w:t xml:space="preserve">Shepherd,  Associate Professor of International Relations, 2007  </w:t>
      </w:r>
    </w:p>
    <w:p w:rsidR="00F4195B" w:rsidRPr="00324112" w:rsidRDefault="00F4195B" w:rsidP="00F4195B">
      <w:r w:rsidRPr="00324112">
        <w:t>(Laura, ‘Victims, Perpetrators and Actors’ Revisited:1 Exploring the Potential for a Feminist Reconceptualisation of (International) Security and (Gender) Violence, pg. 245  ,AEG)</w:t>
      </w:r>
    </w:p>
    <w:p w:rsidR="00F4195B" w:rsidRPr="00324112" w:rsidRDefault="00F4195B" w:rsidP="00F4195B">
      <w:r w:rsidRPr="00324112">
        <w:t>In an attempt to move beyond what she terms ‘gender traditionalism’, in which gender is readable from sex and differences between genders are thus biological, and ‘gender liberalism’, which stresses the equality of the genders despite differ- ences between them, both of which ‘can combine in unfortunate ways ... to prevent gender from being seen as significant or explanatory’ (Cockburn 2001, 14), Cynthia Cockburn develops a subtle and thoughtful account of gender violence with specific reference to situations of armed conflict. Centralising the power inherent in gender relations enables the ‘uncovering [of] the differentiation and asymmetry of masculine and feminine as governing principles, idealized qualities, practices or symbols’ Although researchers working on ‘violence against women’ would identify (patri- archal) power structures that facilitate the continuation of violence against women, thinking about ‘gender violence’ enables a more sensitive understanding of the representation of women as simultaneously ‘victims, perpetrators [and] ... actors’ (Moser and Clark 2001) and the different conceptualisation of power that this representation entails. The conceptualisation of power that underpins work on ‘gender violence’ is implicated in the conceptualisation of violence. Caroline Moser suggests that there is a ‘gendered continuum of conflict and violence’ (Moser 2001, 31), and, moreover, that this continuum is a result of the ways in which ‘gender is embedded in relations of power/powerlessness’ (ibid., 37). While I sustain the challenge to a unidirectional power–violence relationship as offered by work on ‘violence against women’, the ‘embedded’ nature of gender in power as suggested by Moser and others does not fully problematise the links between masculinity and violence that are assumed by the previous literature.</w:t>
      </w:r>
    </w:p>
    <w:p w:rsidR="00F4195B" w:rsidRPr="00F4195B" w:rsidRDefault="00F4195B" w:rsidP="00F4195B"/>
    <w:p w:rsidR="00F4195B" w:rsidRPr="0063480D" w:rsidRDefault="00F4195B" w:rsidP="00221D91">
      <w:pPr>
        <w:pStyle w:val="Heading2"/>
      </w:pPr>
      <w:r>
        <w:t>Structural Violence</w:t>
      </w:r>
    </w:p>
    <w:p w:rsidR="00F4195B" w:rsidRDefault="00F4195B" w:rsidP="00F4195B">
      <w:pPr>
        <w:pStyle w:val="Heading4"/>
      </w:pPr>
      <w:r>
        <w:t>War impacts are most detrimental to women – the masculine overlooks the impacts and instead looks to legitimatize its aggression</w:t>
      </w:r>
    </w:p>
    <w:p w:rsidR="00F4195B" w:rsidRPr="00852E4D" w:rsidRDefault="00F4195B" w:rsidP="00F4195B">
      <w:pPr>
        <w:rPr>
          <w:b/>
          <w:bCs/>
          <w:sz w:val="26"/>
        </w:rPr>
      </w:pPr>
      <w:r w:rsidRPr="00852E4D">
        <w:rPr>
          <w:rStyle w:val="Style13ptBold"/>
        </w:rPr>
        <w:t>Cohn and Ruddick, director of the Consortium on Gender, Security and Human Rights and feminist philosopher, 03</w:t>
      </w:r>
      <w:r>
        <w:rPr>
          <w:rStyle w:val="Style13ptBold"/>
        </w:rPr>
        <w:t xml:space="preserve"> (Dr. Carol and Sara, 2003, Consortium on Gender, Security, and Human Rights, “</w:t>
      </w:r>
      <w:r w:rsidRPr="005F17CF">
        <w:rPr>
          <w:rStyle w:val="Style13ptBold"/>
        </w:rPr>
        <w:t>A Feminist Ethical Perspective on Weapons of Mass Destruction</w:t>
      </w:r>
      <w:r>
        <w:rPr>
          <w:rStyle w:val="Style13ptBold"/>
        </w:rPr>
        <w:t xml:space="preserve">”, </w:t>
      </w:r>
      <w:hyperlink r:id="rId26" w:history="1">
        <w:r w:rsidRPr="00C74894">
          <w:rPr>
            <w:rStyle w:val="Hyperlink"/>
            <w:sz w:val="26"/>
          </w:rPr>
          <w:t>http://genderandsecurity.org/sites/default/files/carol_cohn_and_sara_ruddick_working_paper_104.pdf</w:t>
        </w:r>
      </w:hyperlink>
      <w:r>
        <w:rPr>
          <w:rStyle w:val="Style13ptBold"/>
        </w:rPr>
        <w:t xml:space="preserve">, 7/9/14, CM) </w:t>
      </w:r>
    </w:p>
    <w:p w:rsidR="00F4195B" w:rsidRPr="00011AA7" w:rsidRDefault="00F4195B" w:rsidP="00F4195B">
      <w:pPr>
        <w:rPr>
          <w:sz w:val="16"/>
        </w:rPr>
      </w:pPr>
      <w:r w:rsidRPr="00852E4D">
        <w:rPr>
          <w:sz w:val="16"/>
        </w:rPr>
        <w:t xml:space="preserve">One of the constitutive positions of anti-war feminism is that </w:t>
      </w:r>
      <w:r w:rsidRPr="00852E4D">
        <w:rPr>
          <w:rStyle w:val="StyleUnderline"/>
        </w:rPr>
        <w:t>in thinking about weapons and wars, we must accord full weight to their daily effects on the lives of women.</w:t>
      </w:r>
      <w:r w:rsidRPr="00852E4D">
        <w:rPr>
          <w:sz w:val="16"/>
        </w:rPr>
        <w:t xml:space="preserve"> We then find that the </w:t>
      </w:r>
      <w:r w:rsidRPr="00852E4D">
        <w:rPr>
          <w:rStyle w:val="StyleUnderline"/>
        </w:rPr>
        <w:t>development</w:t>
      </w:r>
      <w:r w:rsidRPr="00852E4D">
        <w:rPr>
          <w:sz w:val="16"/>
        </w:rPr>
        <w:t xml:space="preserve"> and deployment </w:t>
      </w:r>
      <w:r w:rsidRPr="00852E4D">
        <w:rPr>
          <w:rStyle w:val="StyleUnderline"/>
        </w:rPr>
        <w:t>of nuclear weapons</w:t>
      </w:r>
      <w:r w:rsidRPr="00852E4D">
        <w:rPr>
          <w:sz w:val="16"/>
        </w:rPr>
        <w:t xml:space="preserve">, even when they are not used in warfare, </w:t>
      </w:r>
      <w:r w:rsidRPr="00852E4D">
        <w:rPr>
          <w:rStyle w:val="StyleUnderline"/>
        </w:rPr>
        <w:t>exacts immense economic costs that particularly affect women</w:t>
      </w:r>
      <w:r w:rsidRPr="00852E4D">
        <w:rPr>
          <w:sz w:val="16"/>
        </w:rPr>
        <w:t>. In the words of a recent Indian feminist essay: “</w:t>
      </w:r>
      <w:r w:rsidRPr="00852E4D">
        <w:rPr>
          <w:rStyle w:val="StyleUnderline"/>
        </w:rPr>
        <w:t>The social costs of nuclear weaponisation in a country where the basic needs</w:t>
      </w:r>
      <w:r w:rsidRPr="00852E4D">
        <w:rPr>
          <w:sz w:val="16"/>
        </w:rPr>
        <w:t xml:space="preserve"> of shelter, food and water, electricity, health and education </w:t>
      </w:r>
      <w:r w:rsidRPr="00852E4D">
        <w:rPr>
          <w:rStyle w:val="StyleUnderline"/>
        </w:rPr>
        <w:t>have not been met are obvious</w:t>
      </w:r>
      <w:r w:rsidRPr="00852E4D">
        <w:rPr>
          <w:sz w:val="16"/>
        </w:rPr>
        <w:t xml:space="preserve">.... [S]ince patriarchal family norms place the task of looking after the daily needs of the family mainly upon women, </w:t>
      </w:r>
      <w:r w:rsidRPr="00852E4D">
        <w:rPr>
          <w:rStyle w:val="StyleUnderline"/>
        </w:rPr>
        <w:t>scarcity of resources always hits women the hardest. Less food</w:t>
      </w:r>
      <w:r w:rsidRPr="00852E4D">
        <w:rPr>
          <w:sz w:val="16"/>
        </w:rPr>
        <w:t xml:space="preserve"> for the family inevitably</w:t>
      </w:r>
      <w:r w:rsidRPr="00852E4D">
        <w:rPr>
          <w:rStyle w:val="StyleUnderline"/>
        </w:rPr>
        <w:t xml:space="preserve"> means an</w:t>
      </w:r>
      <w:r w:rsidRPr="00852E4D">
        <w:rPr>
          <w:sz w:val="16"/>
        </w:rPr>
        <w:t xml:space="preserve"> even </w:t>
      </w:r>
      <w:r w:rsidRPr="00852E4D">
        <w:rPr>
          <w:rStyle w:val="StyleUnderline"/>
        </w:rPr>
        <w:t>smaller share for women and female children just as water shortages mean an increase in women’s labour</w:t>
      </w:r>
      <w:r w:rsidRPr="00852E4D">
        <w:rPr>
          <w:sz w:val="16"/>
        </w:rPr>
        <w:t xml:space="preserve"> who have to spend more time and energy in fetching water from distant places at odd hours of the day.” While </w:t>
      </w:r>
      <w:r w:rsidRPr="00852E4D">
        <w:rPr>
          <w:rStyle w:val="StyleUnderline"/>
        </w:rPr>
        <w:t>the US</w:t>
      </w:r>
      <w:r w:rsidRPr="00852E4D">
        <w:rPr>
          <w:sz w:val="16"/>
        </w:rPr>
        <w:t xml:space="preserve"> is not as poor a nation as India, Pakistan, or Russia, it </w:t>
      </w:r>
      <w:r w:rsidRPr="00852E4D">
        <w:rPr>
          <w:rStyle w:val="StyleUnderline"/>
        </w:rPr>
        <w:t>has remained</w:t>
      </w:r>
      <w:r w:rsidRPr="00852E4D">
        <w:rPr>
          <w:sz w:val="16"/>
        </w:rPr>
        <w:t xml:space="preserve">, throughout the nuclear age, </w:t>
      </w:r>
      <w:r w:rsidRPr="00852E4D">
        <w:rPr>
          <w:rStyle w:val="StyleUnderline"/>
        </w:rPr>
        <w:t>a country in which poverty and hunger are rife</w:t>
      </w:r>
      <w:r w:rsidRPr="00852E4D">
        <w:rPr>
          <w:sz w:val="16"/>
        </w:rPr>
        <w:t xml:space="preserve">, health care still unaffordable to many, low-cost housing unavailable, with crumbling public schools and infrastructure, </w:t>
      </w:r>
      <w:r w:rsidRPr="00852E4D">
        <w:rPr>
          <w:rStyle w:val="StyleUnderline"/>
        </w:rPr>
        <w:t>all while the American nuclear weapons program has come at the cost of 4.5 trillion dollars.</w:t>
      </w:r>
      <w:r w:rsidRPr="00852E4D">
        <w:rPr>
          <w:sz w:val="16"/>
        </w:rPr>
        <w:t xml:space="preserve"> In addition to being economically costly, nuclear weapons development has medical and political costs. In the US program, many people have been exposed to high levels of radiation, including uranium miners; workers at reactors and processing facilities; the quarter of a million military personnel who took place in “atomic battlefield” exercises; “downwinders” from test sites; and Marshallese Islanders. Politically, </w:t>
      </w:r>
      <w:r w:rsidRPr="00852E4D">
        <w:rPr>
          <w:rStyle w:val="StyleUnderline"/>
        </w:rPr>
        <w:t>nuclear regimes require a level of secrecy</w:t>
      </w:r>
      <w:r w:rsidRPr="00852E4D">
        <w:rPr>
          <w:sz w:val="16"/>
        </w:rPr>
        <w:t xml:space="preserve"> and security measures </w:t>
      </w:r>
      <w:r w:rsidRPr="00852E4D">
        <w:rPr>
          <w:rStyle w:val="StyleUnderline"/>
        </w:rPr>
        <w:t>that exclude</w:t>
      </w:r>
      <w:r w:rsidRPr="00852E4D">
        <w:rPr>
          <w:sz w:val="16"/>
        </w:rPr>
        <w:t xml:space="preserve"> the majority of citizens, and in most countries, all </w:t>
      </w:r>
      <w:r w:rsidRPr="00852E4D">
        <w:rPr>
          <w:rStyle w:val="StyleUnderline"/>
        </w:rPr>
        <w:t>women, from</w:t>
      </w:r>
      <w:r w:rsidRPr="00852E4D">
        <w:rPr>
          <w:sz w:val="16"/>
        </w:rPr>
        <w:t xml:space="preserve"> defense policy and </w:t>
      </w:r>
      <w:r w:rsidRPr="00852E4D">
        <w:rPr>
          <w:rStyle w:val="StyleUnderline"/>
        </w:rPr>
        <w:t>decision- making</w:t>
      </w:r>
      <w:r w:rsidRPr="00852E4D">
        <w:rPr>
          <w:sz w:val="16"/>
        </w:rPr>
        <w:t xml:space="preserve">.” </w:t>
      </w:r>
      <w:r w:rsidRPr="00852E4D">
        <w:rPr>
          <w:rStyle w:val="StyleUnderline"/>
        </w:rPr>
        <w:t>From the perspective of women’s lives, we see not only the costs of the development of nuclear weapons, but also the spiritual, social and psychological costs of deployment</w:t>
      </w:r>
      <w:r w:rsidRPr="00852E4D">
        <w:rPr>
          <w:sz w:val="16"/>
        </w:rPr>
        <w:t xml:space="preserve">. One cost, according to some feminists, is that “Nuclearisation produces social consent for increasing levels of violence. Another cost, for many, is that nuclear weapons create high levels of tension, insecurity and fear. As Arundhati Roy puts it, nuclear weapons “[i]nform our dreams. They bury themselves like meat hooks deep in the base of our brains.” Further, </w:t>
      </w:r>
      <w:r w:rsidRPr="00852E4D">
        <w:rPr>
          <w:rStyle w:val="StyleUnderline"/>
        </w:rPr>
        <w:t>feminists are concerned about the effect of nuclear policy on moral thought, on ideas about gender, and how the two intersect.</w:t>
      </w:r>
      <w:r w:rsidRPr="00852E4D">
        <w:rPr>
          <w:sz w:val="16"/>
        </w:rPr>
        <w:t xml:space="preserve"> </w:t>
      </w:r>
      <w:r w:rsidRPr="00852E4D">
        <w:rPr>
          <w:rStyle w:val="StyleUnderline"/>
        </w:rPr>
        <w:t>Nuclear deve lopment</w:t>
      </w:r>
      <w:r w:rsidRPr="00852E4D">
        <w:rPr>
          <w:sz w:val="16"/>
        </w:rPr>
        <w:t xml:space="preserve"> may </w:t>
      </w:r>
      <w:r w:rsidRPr="00852E4D">
        <w:rPr>
          <w:rStyle w:val="StyleUnderline"/>
        </w:rPr>
        <w:t>legitimize male aggression, 15 and breed the idea that nuclear explosions give a ‘virility’ to the nation</w:t>
      </w:r>
      <w:r w:rsidRPr="00852E4D">
        <w:rPr>
          <w:sz w:val="16"/>
        </w:rPr>
        <w:t xml:space="preserve"> which men as individuals can somehow also share. </w:t>
      </w:r>
      <w:r w:rsidRPr="00852E4D">
        <w:rPr>
          <w:sz w:val="16"/>
        </w:rPr>
        <w:cr/>
      </w:r>
      <w:r w:rsidRPr="00852E4D">
        <w:rPr>
          <w:sz w:val="16"/>
        </w:rPr>
        <w:tab/>
      </w:r>
    </w:p>
    <w:p w:rsidR="00F4195B" w:rsidRPr="00011AA7" w:rsidRDefault="00F4195B" w:rsidP="00F4195B">
      <w:pPr>
        <w:pStyle w:val="Heading4"/>
      </w:pPr>
      <w:r>
        <w:t xml:space="preserve">States feminize their enemies in order to gain power – these masculine power politics creates the assumptions that “peace-time” is not violent – this mentality depoliticizes the structural violence that happens every day </w:t>
      </w:r>
    </w:p>
    <w:p w:rsidR="00F4195B" w:rsidRPr="00535492" w:rsidRDefault="00F4195B" w:rsidP="00F4195B">
      <w:r w:rsidRPr="00535492">
        <w:rPr>
          <w:b/>
        </w:rPr>
        <w:t>Mason, post-doctoral researcher whose specialisms include the testimonies of politically active Latin American women, and feminism, ’12</w:t>
      </w:r>
      <w:r w:rsidRPr="00535492">
        <w:t xml:space="preserve"> (</w:t>
      </w:r>
      <w:r>
        <w:t xml:space="preserve"> Sophia Mason, 12/6/12, </w:t>
      </w:r>
      <w:r w:rsidRPr="00402B1D">
        <w:t>Unpicking the narratives: only by rejecting patriarchy and imperialism can we end war</w:t>
      </w:r>
      <w:r>
        <w:t xml:space="preserve">, </w:t>
      </w:r>
      <w:hyperlink r:id="rId27" w:history="1">
        <w:r w:rsidRPr="00402B1D">
          <w:t>http://ceasefiremagazine.co.uk/war-if-you-want-it/</w:t>
        </w:r>
      </w:hyperlink>
      <w:r>
        <w:t xml:space="preserve"> KA)</w:t>
      </w:r>
    </w:p>
    <w:p w:rsidR="00F4195B" w:rsidRDefault="00F4195B" w:rsidP="00F4195B">
      <w:r>
        <w:rPr>
          <w:rStyle w:val="StyleUnderline"/>
        </w:rPr>
        <w:t>A</w:t>
      </w:r>
      <w:r w:rsidRPr="009B21F7">
        <w:rPr>
          <w:rStyle w:val="StyleUnderline"/>
        </w:rPr>
        <w:t>ssert its right to police the world on the basis of its “advanced” economy</w:t>
      </w:r>
      <w:r w:rsidRPr="009B21F7">
        <w:t xml:space="preserve">, the truth is that the wealth of Europe, Australia and the USA is entirely the result of systematic theft, genocide, slavery, incessant exploitation and perpetual war. Needless to say, </w:t>
      </w:r>
      <w:r w:rsidRPr="009B21F7">
        <w:rPr>
          <w:rStyle w:val="StyleUnderline"/>
        </w:rPr>
        <w:t>the current global economic recession, driven by blind greed and desperation for short term profit, exposes how the West’s inherently flawed economy is only able to squander its vast amassed wealth leaving disparity, poverty and environmental destruction in its wake.</w:t>
      </w:r>
      <w:r>
        <w:t xml:space="preserve"> In addition to rejecting the racist narratives underpinning war, it is also important to examine the gendered myths surrounding conflict and male violence. </w:t>
      </w:r>
      <w:r w:rsidRPr="009B21F7">
        <w:rPr>
          <w:rStyle w:val="StyleUnderline"/>
        </w:rPr>
        <w:t>The widespread nature of the violence that women face during so-called peacetime, and the fact that men’s violence against women is often exacerbated during male-dominated conflicts, has led some to conclude that there must be something innate about men’s violence.</w:t>
      </w:r>
      <w:r>
        <w:t xml:space="preserve"> </w:t>
      </w:r>
      <w:r w:rsidRPr="009B21F7">
        <w:rPr>
          <w:rStyle w:val="StyleUnderline"/>
        </w:rPr>
        <w:t>This natural aggression</w:t>
      </w:r>
      <w:r>
        <w:t xml:space="preserve">, so the argument goes, </w:t>
      </w:r>
      <w:r w:rsidRPr="009B21F7">
        <w:rPr>
          <w:rStyle w:val="StyleUnderline"/>
        </w:rPr>
        <w:t>inevitably leads to the creation of bellicose institutions and practices such as armies and war</w:t>
      </w:r>
      <w:r>
        <w:t xml:space="preserve">. Men are, apparently, strong, virile, aggressive and competitive; women on the other hand, despite their conventional support for wars and their successful participation in both statist and guerilla armies, are more often associated with the home-front and peace. Women, we are led to believe, are neither violent nor aggressive, but rather they are caring and gentle. </w:t>
      </w:r>
      <w:r w:rsidRPr="00B85667">
        <w:rPr>
          <w:rStyle w:val="StyleUnderline"/>
        </w:rPr>
        <w:t>The peace movement and anti-war activism are also often associated with women</w:t>
      </w:r>
      <w:r>
        <w:t xml:space="preserve">; see for example the Mothers of the Plaza de Mayo in Argentina, the International Women’s Peace Service in Palestine, the Greenham Common Women’s Peace Camp in the UK and Code Pink in the US. </w:t>
      </w:r>
      <w:r w:rsidRPr="00B85667">
        <w:rPr>
          <w:rStyle w:val="StyleUnderline"/>
        </w:rPr>
        <w:t>Under patriarchy, white men have disproportionate political, social and economic power. Violence is male-dominated just as most aspects of political and social life are controlled by white men. War propaganda in the West has often employed gendered notions of manhood to encourage young men to fight.</w:t>
      </w:r>
      <w:r>
        <w:t xml:space="preserve"> Utilising the idea of the sacred patriarchal lineage, men are reminded that their fathers and grandfathers sacrificed and fought and if they are ‘real men’ and not ‘cowards’ then they should too. </w:t>
      </w:r>
      <w:r w:rsidRPr="00B85667">
        <w:rPr>
          <w:rStyle w:val="StyleUnderline"/>
        </w:rPr>
        <w:t>Enemies are feminised and demonised while the home front is also equated with women as young soldiers are encouraged to feel as if they are going to war to protect female relatives and loved ones.</w:t>
      </w:r>
      <w:r>
        <w:t xml:space="preserve"> </w:t>
      </w:r>
      <w:r w:rsidRPr="009B21F7">
        <w:t>As the global economic recession continues to exacerbate environmental destruction, poverty and desperation, the need for radical alternatives is always growing. Similarly, the need for community organisation and sustained political action to develop and maintain these alternatives has never been greater</w:t>
      </w:r>
      <w:r w:rsidRPr="00B85667">
        <w:rPr>
          <w:rStyle w:val="StyleUnderline"/>
        </w:rPr>
        <w:t>. In order to derail the inevitability of catastrophic climate change, we must re-organise society so that human life and the natural environment take precedence over corporate profit. Another world is definitely possible, but it’s up to us to build it.</w:t>
      </w:r>
    </w:p>
    <w:p w:rsidR="00F4195B" w:rsidRDefault="00241B2D" w:rsidP="00241B2D">
      <w:pPr>
        <w:pStyle w:val="Heading2"/>
      </w:pPr>
      <w:r>
        <w:t>Root Cause</w:t>
      </w:r>
    </w:p>
    <w:p w:rsidR="00241B2D" w:rsidRPr="0023476C" w:rsidRDefault="00241B2D" w:rsidP="0023476C">
      <w:pPr>
        <w:pStyle w:val="Heading4"/>
      </w:pPr>
      <w:r w:rsidRPr="0023476C">
        <w:t>War is the product of gendered understandings of life in which the masculine dominates the feminine – it can be removed only when these understandings change</w:t>
      </w:r>
    </w:p>
    <w:p w:rsidR="00241B2D" w:rsidRPr="00812CBF" w:rsidRDefault="00241B2D" w:rsidP="00241B2D">
      <w:r w:rsidRPr="0023476C">
        <w:rPr>
          <w:rStyle w:val="Style13ptBold"/>
        </w:rPr>
        <w:t>Workman, Political Science Professor at the University of New Brunswick,  1996</w:t>
      </w:r>
      <w:r w:rsidRPr="00812CBF">
        <w:t xml:space="preserve"> (Thom, Poli Sci @ U of New Brunswick, YCISS Paper no. 31, p. 5, January 1996, http://www.yorku.ca/yciss/publications/OP31-Workman.pdf)</w:t>
      </w:r>
    </w:p>
    <w:p w:rsidR="00241B2D" w:rsidRPr="00812CBF" w:rsidRDefault="00241B2D" w:rsidP="00241B2D">
      <w:pPr>
        <w:pStyle w:val="card"/>
        <w:ind w:left="0"/>
        <w:rPr>
          <w:sz w:val="16"/>
        </w:rPr>
      </w:pPr>
      <w:r w:rsidRPr="0023476C">
        <w:rPr>
          <w:rStyle w:val="underline"/>
          <w:b w:val="0"/>
        </w:rPr>
        <w:t>The gender critique of war</w:t>
      </w:r>
      <w:r w:rsidRPr="0023476C">
        <w:rPr>
          <w:sz w:val="16"/>
        </w:rPr>
        <w:t xml:space="preserve"> provides a generalized account of wars and the way they are fought. The  gender critique tells us why we have wars at all. While it is suggestive with respect to the frequency,  character, and scope of war, it does not try to account for the timing and location of specific wars</w:t>
      </w:r>
      <w:r w:rsidRPr="0023476C">
        <w:rPr>
          <w:rStyle w:val="underline"/>
          <w:b w:val="0"/>
        </w:rPr>
        <w:t>.  It tells us why war is viewed widely as an acceptable practice or way to resolve human differences</w:t>
      </w:r>
      <w:r w:rsidRPr="0023476C">
        <w:rPr>
          <w:sz w:val="16"/>
        </w:rPr>
        <w:t xml:space="preserve">  (although this acceptance invariably is accompanied with obligatory protestations of reluctance).  The gender critique of war, for example, cannot account for the timing and location of the 1991  Gulf War, although it can provide an explanation of the warring proclivities of modern Western  states, especially the inconsistency between the peaceful rhetoric of the US and its incessant warring  practices. It can account for the spectre of war in the aftermath of Vietnam, with the end of the  Cold War, and with the election of George Bush. It is less able to account for the appearance of war  in the Middle East in January of 1991.  The opening intellectual orientation of the gender critique of war rests upon a constructivist view  of human understanding and practice, that is, a view that anchors practices, including war, within  humankind's self-made historico-cultural matrix. This view is contrasted starkly with those that  ground human practices psychologically or biologically or genetically. </w:t>
      </w:r>
      <w:r w:rsidRPr="0023476C">
        <w:rPr>
          <w:rStyle w:val="underline"/>
          <w:b w:val="0"/>
        </w:rPr>
        <w:t>War is not</w:t>
      </w:r>
      <w:r w:rsidRPr="0023476C">
        <w:rPr>
          <w:sz w:val="16"/>
        </w:rPr>
        <w:t xml:space="preserve"> viewed as a </w:t>
      </w:r>
      <w:r w:rsidRPr="0023476C">
        <w:rPr>
          <w:rStyle w:val="underline"/>
          <w:b w:val="0"/>
        </w:rPr>
        <w:t>natural  practice as if delivered by the Gods; it arises out of human-created understandings and ways-of-  living</w:t>
      </w:r>
      <w:r w:rsidRPr="0023476C">
        <w:rPr>
          <w:sz w:val="16"/>
        </w:rPr>
        <w:t xml:space="preserve"> that have evolved over the millennia. More specifically, the assumption that men (the nearly  exclusive makers and doers of war) are biologically hard-wired for aggression and violence is  resisted, as is the related notion that women are naturally passive and non-violent. </w:t>
      </w:r>
      <w:r w:rsidRPr="0023476C">
        <w:rPr>
          <w:rStyle w:val="underline"/>
          <w:b w:val="0"/>
        </w:rPr>
        <w:t>The explanation  for war will not be found in testosterone levels</w:t>
      </w:r>
      <w:r w:rsidRPr="0023476C">
        <w:rPr>
          <w:sz w:val="16"/>
        </w:rPr>
        <w:t xml:space="preserve">. It is not the essential or bio-social male that makes  war. </w:t>
      </w:r>
      <w:r w:rsidRPr="0023476C">
        <w:rPr>
          <w:rStyle w:val="underline"/>
          <w:b w:val="0"/>
        </w:rPr>
        <w:t xml:space="preserve">War is the product of the gendered understandings of life—understandings of the celebrated  masculine and the subordinated feminine—that have been fashioned over </w:t>
      </w:r>
      <w:r w:rsidRPr="0023476C">
        <w:rPr>
          <w:rStyle w:val="underline"/>
          <w:b w:val="0"/>
          <w:sz w:val="16"/>
        </w:rPr>
        <w:t>vast tracts of</w:t>
      </w:r>
      <w:r w:rsidRPr="0023476C">
        <w:rPr>
          <w:rStyle w:val="underline"/>
          <w:b w:val="0"/>
        </w:rPr>
        <w:t xml:space="preserve"> cultural time.</w:t>
      </w:r>
      <w:r w:rsidRPr="0023476C">
        <w:rPr>
          <w:sz w:val="16"/>
        </w:rPr>
        <w:t xml:space="preserve"> And </w:t>
      </w:r>
      <w:r w:rsidRPr="0023476C">
        <w:rPr>
          <w:rStyle w:val="underline"/>
          <w:b w:val="0"/>
        </w:rPr>
        <w:t>since war arises from human-created understandings and practices it can be removed  when these understandings change</w:t>
      </w:r>
      <w:r w:rsidRPr="0023476C">
        <w:rPr>
          <w:sz w:val="16"/>
        </w:rPr>
        <w:t xml:space="preserve">. </w:t>
      </w:r>
      <w:r w:rsidRPr="0023476C">
        <w:rPr>
          <w:rStyle w:val="underline"/>
          <w:b w:val="0"/>
        </w:rPr>
        <w:t>War is</w:t>
      </w:r>
      <w:r w:rsidRPr="002A3EEA">
        <w:rPr>
          <w:rStyle w:val="underline"/>
          <w:b w:val="0"/>
        </w:rPr>
        <w:t xml:space="preserve"> not insuperable</w:t>
      </w:r>
      <w:r w:rsidRPr="00812CBF">
        <w:rPr>
          <w:sz w:val="16"/>
        </w:rPr>
        <w:t xml:space="preserve">. Indeed, the rooting of war in human  created phenomena is recognized as a response to the political incapacitation associated with  biologically determinist arguments: "Attempts of genetic determinists to show a biological basis for  individual aggression and to link this to social aggression, are not only unscientific, but they support  the idea that wars of conquest between nations are inevitable."8 </w:t>
      </w:r>
    </w:p>
    <w:p w:rsidR="00241B2D" w:rsidRPr="00812CBF" w:rsidRDefault="00241B2D" w:rsidP="00241B2D"/>
    <w:p w:rsidR="00241B2D" w:rsidRPr="00812CBF" w:rsidRDefault="00241B2D" w:rsidP="0023476C">
      <w:pPr>
        <w:pStyle w:val="Heading4"/>
      </w:pPr>
      <w:r w:rsidRPr="00812CBF">
        <w:t>Patriarchy is the root cause of war, which in turn recreates patriarchy</w:t>
      </w:r>
    </w:p>
    <w:p w:rsidR="00241B2D" w:rsidRPr="0023476C" w:rsidRDefault="0023476C" w:rsidP="00241B2D">
      <w:pPr>
        <w:pStyle w:val="card"/>
        <w:ind w:left="0"/>
        <w:rPr>
          <w:rStyle w:val="underline"/>
          <w:b w:val="0"/>
          <w:u w:val="none"/>
        </w:rPr>
      </w:pPr>
      <w:r w:rsidRPr="0023476C">
        <w:rPr>
          <w:rStyle w:val="Style13ptBold"/>
        </w:rPr>
        <w:t>Workman, Political Science Professor at the University of New Brunswick,  1996</w:t>
      </w:r>
      <w:r w:rsidRPr="00812CBF">
        <w:t xml:space="preserve"> </w:t>
      </w:r>
      <w:r w:rsidR="00241B2D" w:rsidRPr="00812CBF">
        <w:t xml:space="preserve"> (Thom,</w:t>
      </w:r>
      <w:r w:rsidRPr="00812CBF">
        <w:t xml:space="preserve"> </w:t>
      </w:r>
      <w:r w:rsidR="00241B2D" w:rsidRPr="00812CBF">
        <w:t>, YCISS Paper no. 31, p. 7, January 1996, http://www.yorku.ca/yciss/publications/OP31-Workman.pdf)</w:t>
      </w:r>
    </w:p>
    <w:p w:rsidR="00241B2D" w:rsidRPr="002A3EEA" w:rsidRDefault="00241B2D" w:rsidP="00241B2D">
      <w:pPr>
        <w:pStyle w:val="card"/>
        <w:ind w:left="0"/>
        <w:rPr>
          <w:rStyle w:val="underline"/>
          <w:b w:val="0"/>
        </w:rPr>
      </w:pPr>
      <w:r w:rsidRPr="002A3EEA">
        <w:rPr>
          <w:rStyle w:val="underline"/>
          <w:b w:val="0"/>
        </w:rPr>
        <w:t>The practices of war emerge within gendered understandings that inflect all spheres of social life.</w:t>
      </w:r>
      <w:r w:rsidRPr="00812CBF">
        <w:rPr>
          <w:sz w:val="16"/>
        </w:rPr>
        <w:t xml:space="preserve">  As we created "man" and "woman" we simultaneously created war. Contemporary warfare, in  complementary terms, emerges within the inner-most sanctums of gendered </w:t>
      </w:r>
      <w:r w:rsidRPr="0023476C">
        <w:rPr>
          <w:sz w:val="16"/>
        </w:rPr>
        <w:t xml:space="preserve">life. </w:t>
      </w:r>
      <w:r w:rsidRPr="0023476C">
        <w:rPr>
          <w:rStyle w:val="underline"/>
          <w:b w:val="0"/>
        </w:rPr>
        <w:t>Gender constructs  are constitutive of war; they drive it and imbue it with meaning and sense</w:t>
      </w:r>
      <w:r w:rsidRPr="0023476C">
        <w:rPr>
          <w:sz w:val="16"/>
        </w:rPr>
        <w:t xml:space="preserve">. War should not be  understood as simply derivative of the masculine ethos, although it numerous facets accord with  the narratives and lore of masculinity. </w:t>
      </w:r>
      <w:r w:rsidRPr="0023476C">
        <w:rPr>
          <w:rStyle w:val="underline"/>
          <w:b w:val="0"/>
        </w:rPr>
        <w:t>The faculty of war is our understanding of man and women</w:t>
      </w:r>
      <w:r w:rsidRPr="0023476C">
        <w:rPr>
          <w:sz w:val="16"/>
        </w:rPr>
        <w:t xml:space="preserve">,  of manliness and womanliness, </w:t>
      </w:r>
      <w:r w:rsidRPr="0023476C">
        <w:rPr>
          <w:rStyle w:val="underline"/>
          <w:b w:val="0"/>
        </w:rPr>
        <w:t>and particularly of the subordination of the feminine to the  masculine</w:t>
      </w:r>
      <w:r w:rsidRPr="0023476C">
        <w:rPr>
          <w:sz w:val="16"/>
        </w:rPr>
        <w:t xml:space="preserve">. It is the twinning of the masculine and the feminine that nourishes the war ethic. This  can be illustrated by examining the infusion of the language of war with heterosexual imagery  typically of patriarchy, that is, with ideas of the prowess-laden male sexual subject conquering the  servile female sexual object. </w:t>
      </w:r>
      <w:r w:rsidRPr="0023476C">
        <w:rPr>
          <w:rStyle w:val="underline"/>
          <w:b w:val="0"/>
        </w:rPr>
        <w:t>Both sex and war are constituted through understandings of male  domination and female subordination. The language is bound to be mutually reinforcing and easily  interchangeable</w:t>
      </w:r>
      <w:r w:rsidRPr="0023476C">
        <w:rPr>
          <w:sz w:val="16"/>
        </w:rPr>
        <w:t xml:space="preserve">. War is a metaphor for sex and sex is a metaphor for war. A recent study of  nicknames for the penis revealed that men were much more inclined to metaphorize the penis with  reference to mythic or legendary characters (such as the Hulk, Cyclops, Genghis Khan, The Lone  Ranger, and Mac the Knife), to authority figures and symbols (such as Carnal King, hammer of the  gods, your Majesty, Rod of Lordship, and the persuader), to aggressive tools (such as screwdriver,  drill, jackhammer, chisel, hedgetrimmer, and fuzzbuster), to ravening beasts (such as beast of  burden, King Kong, The Dragon, python, cobra, and anaconda), and to weaponry (such as love  pistol, passion rifle, pink torpedo, meat spear, stealth bomber, destroyer, and purple helmeted love  warrior).11 </w:t>
      </w:r>
      <w:r w:rsidRPr="0023476C">
        <w:rPr>
          <w:rStyle w:val="underline"/>
          <w:b w:val="0"/>
        </w:rPr>
        <w:t>The intuitive collocation of sexuality with domination, conquering, destruction, and  especially instruments of war is confirmed</w:t>
      </w:r>
      <w:r w:rsidRPr="0023476C">
        <w:rPr>
          <w:sz w:val="16"/>
        </w:rPr>
        <w:t xml:space="preserve"> by this study.  </w:t>
      </w:r>
      <w:r w:rsidRPr="0023476C">
        <w:rPr>
          <w:rStyle w:val="underline"/>
          <w:b w:val="0"/>
        </w:rPr>
        <w:t>Both sex and war</w:t>
      </w:r>
      <w:r w:rsidRPr="0023476C">
        <w:rPr>
          <w:sz w:val="16"/>
        </w:rPr>
        <w:t xml:space="preserve">, however, </w:t>
      </w:r>
      <w:r w:rsidRPr="0023476C">
        <w:rPr>
          <w:rStyle w:val="underline"/>
          <w:b w:val="0"/>
        </w:rPr>
        <w:t>are  manifestations of the gendered notions of power-over, submission, inequality, injury, contamination,  and destruction. Both practices are integral expressions of patriarchal culture and proximate to its  reproduction.</w:t>
      </w:r>
      <w:r w:rsidRPr="0023476C">
        <w:rPr>
          <w:sz w:val="16"/>
        </w:rPr>
        <w:t xml:space="preserve"> It is hardly surprising that </w:t>
      </w:r>
      <w:r w:rsidRPr="0023476C">
        <w:rPr>
          <w:rStyle w:val="underline"/>
          <w:b w:val="0"/>
        </w:rPr>
        <w:t>the language of sexuality and war is seamless.</w:t>
      </w:r>
      <w:r w:rsidRPr="002A3EEA">
        <w:rPr>
          <w:rStyle w:val="underline"/>
          <w:b w:val="0"/>
        </w:rPr>
        <w:t xml:space="preserve">  </w:t>
      </w:r>
    </w:p>
    <w:p w:rsidR="00241B2D" w:rsidRPr="00241B2D" w:rsidRDefault="00241B2D" w:rsidP="00241B2D"/>
    <w:p w:rsidR="00431508" w:rsidRDefault="00431508" w:rsidP="00221D91">
      <w:pPr>
        <w:pStyle w:val="Heading1"/>
      </w:pPr>
      <w:r>
        <w:t>Alt</w:t>
      </w:r>
      <w:r w:rsidR="00221D91">
        <w:t xml:space="preserve"> </w:t>
      </w:r>
    </w:p>
    <w:p w:rsidR="00221D91" w:rsidRDefault="00221D91" w:rsidP="00221D91">
      <w:pPr>
        <w:pStyle w:val="Heading2"/>
      </w:pPr>
      <w:r>
        <w:t xml:space="preserve">2NC Extensions </w:t>
      </w:r>
    </w:p>
    <w:p w:rsidR="00431508" w:rsidRPr="004014BB" w:rsidRDefault="00431508" w:rsidP="00431508">
      <w:pPr>
        <w:pStyle w:val="Heading4"/>
      </w:pPr>
      <w:r w:rsidRPr="004014BB">
        <w:t xml:space="preserve">The key is not putting more women in positions of power, but viewing the system through a gendered lens. Human nature is viewed in a masculine way, which </w:t>
      </w:r>
      <w:r w:rsidR="00B70CD6">
        <w:t xml:space="preserve">deprioritizes </w:t>
      </w:r>
      <w:r w:rsidRPr="004014BB">
        <w:t xml:space="preserve">femininity. </w:t>
      </w:r>
    </w:p>
    <w:p w:rsidR="00431508" w:rsidRDefault="00431508" w:rsidP="00431508">
      <w:pPr>
        <w:rPr>
          <w:rStyle w:val="Style13ptBold"/>
          <w:b w:val="0"/>
        </w:rPr>
      </w:pPr>
      <w:r>
        <w:rPr>
          <w:rStyle w:val="Style13ptBold"/>
        </w:rPr>
        <w:t>Sjoberg, Assistant Professor of Political Science at Virginia Polytechnic Institute and State University, 2011 (Laurua, 2011, “Gender, the State, and War Redux: Feminist International Relations across the ‘Levels of Analysis’,”</w:t>
      </w:r>
      <w:r w:rsidRPr="00D33CA7">
        <w:rPr>
          <w:rStyle w:val="Style13ptBold"/>
        </w:rPr>
        <w:t xml:space="preserve"> </w:t>
      </w:r>
      <w:r>
        <w:rPr>
          <w:rStyle w:val="Style13ptBold"/>
        </w:rPr>
        <w:t>International Relations, volume: 25, pg. 112, EB)</w:t>
      </w:r>
    </w:p>
    <w:p w:rsidR="00431508" w:rsidRDefault="00431508" w:rsidP="00B70CD6">
      <w:pPr>
        <w:widowControl w:val="0"/>
        <w:autoSpaceDE w:val="0"/>
        <w:autoSpaceDN w:val="0"/>
        <w:adjustRightInd w:val="0"/>
        <w:spacing w:after="240"/>
      </w:pPr>
      <w:r w:rsidRPr="007C2A24">
        <w:t xml:space="preserve">Contrary to Elshtain’s portrayal, feminist IR does not avoid first-image theorizing, either about human nature or about the role of individuals in global politics. </w:t>
      </w:r>
      <w:r w:rsidRPr="00D33CA7">
        <w:rPr>
          <w:rStyle w:val="StyleUnderline"/>
        </w:rPr>
        <w:t>Feminists in IR have consistently claimed the gender lenses offer a unique understanding</w:t>
      </w:r>
      <w:r w:rsidRPr="007C2A24">
        <w:t xml:space="preserve"> of the first image.38 Further, </w:t>
      </w:r>
      <w:r w:rsidRPr="00D33CA7">
        <w:rPr>
          <w:rStyle w:val="StyleUnderline"/>
        </w:rPr>
        <w:t>feminist arguments for ‘first-image’ significance do not rely on inte</w:t>
      </w:r>
      <w:r w:rsidRPr="00D33CA7">
        <w:rPr>
          <w:rStyle w:val="StyleUnderline"/>
        </w:rPr>
        <w:softHyphen/>
        <w:t>grating women into leadership.</w:t>
      </w:r>
      <w:r w:rsidRPr="007C2A24">
        <w:t xml:space="preserve"> Instead, some </w:t>
      </w:r>
      <w:r w:rsidRPr="00D33CA7">
        <w:rPr>
          <w:rStyle w:val="StyleUnderline"/>
        </w:rPr>
        <w:t>feminists</w:t>
      </w:r>
      <w:r w:rsidRPr="007C2A24">
        <w:t xml:space="preserve"> in IR </w:t>
      </w:r>
      <w:r w:rsidRPr="00D33CA7">
        <w:rPr>
          <w:rStyle w:val="StyleUnderline"/>
        </w:rPr>
        <w:t>have understood accounts of human nature that disregard gender as incomplete</w:t>
      </w:r>
      <w:r w:rsidRPr="007C2A24">
        <w:t xml:space="preserve">.39 Feminist scholars also contend that </w:t>
      </w:r>
      <w:r w:rsidRPr="00D33CA7">
        <w:rPr>
          <w:rStyle w:val="StyleUnderline"/>
        </w:rPr>
        <w:t>gender affects first-image scholars’ choice of subject</w:t>
      </w:r>
      <w:r w:rsidRPr="007C2A24">
        <w:t xml:space="preserve"> when they study ‘man’ or ‘the individual.’40 Finally, </w:t>
      </w:r>
      <w:r w:rsidRPr="00D33CA7">
        <w:rPr>
          <w:rStyle w:val="StyleUnderline"/>
        </w:rPr>
        <w:t>feminists provide a link between ‘people’ and ‘the system’ that</w:t>
      </w:r>
      <w:r w:rsidRPr="007C2A24">
        <w:t xml:space="preserve">, instead of relying on adding more women to leadership, </w:t>
      </w:r>
      <w:r w:rsidRPr="00D33CA7">
        <w:rPr>
          <w:rStyle w:val="StyleUnderline"/>
        </w:rPr>
        <w:t>understands the international system as interdependent</w:t>
      </w:r>
      <w:r w:rsidRPr="007C2A24">
        <w:t xml:space="preserve"> with its most vulnerable members.41 The remainder of this sec</w:t>
      </w:r>
      <w:r w:rsidRPr="007C2A24">
        <w:softHyphen/>
        <w:t>tion goes over each of these contributions to first-image theorizing.</w:t>
      </w:r>
      <w:r>
        <w:t xml:space="preserve"> </w:t>
      </w:r>
      <w:r w:rsidRPr="003C3E92">
        <w:t xml:space="preserve">The </w:t>
      </w:r>
      <w:r w:rsidRPr="003C3E92">
        <w:rPr>
          <w:rStyle w:val="StyleUnderline"/>
        </w:rPr>
        <w:t>first</w:t>
      </w:r>
      <w:r w:rsidRPr="003C3E92">
        <w:t xml:space="preserve"> dimension of first-image theorizing is the </w:t>
      </w:r>
      <w:r w:rsidRPr="003C3E92">
        <w:rPr>
          <w:rStyle w:val="StyleUnderline"/>
        </w:rPr>
        <w:t>question of the role of human nature in global politics</w:t>
      </w:r>
      <w:r w:rsidRPr="003C3E92">
        <w:t xml:space="preserve">. Even the earliest </w:t>
      </w:r>
      <w:r w:rsidRPr="003C3E92">
        <w:rPr>
          <w:rStyle w:val="StyleUnderline"/>
        </w:rPr>
        <w:t>work in feminist IR argue</w:t>
      </w:r>
      <w:r w:rsidRPr="003C3E92">
        <w:t xml:space="preserve">d </w:t>
      </w:r>
      <w:r>
        <w:rPr>
          <w:rStyle w:val="StyleUnderline"/>
        </w:rPr>
        <w:t>that gender analy-</w:t>
      </w:r>
      <w:r w:rsidRPr="003C3E92">
        <w:rPr>
          <w:rStyle w:val="StyleUnderline"/>
        </w:rPr>
        <w:t>sis matters in the study of</w:t>
      </w:r>
      <w:r w:rsidRPr="003C3E92">
        <w:t xml:space="preserve"> human nature in </w:t>
      </w:r>
      <w:r w:rsidRPr="003C3E92">
        <w:rPr>
          <w:rStyle w:val="StyleUnderline"/>
        </w:rPr>
        <w:t>global politics. Tickner</w:t>
      </w:r>
      <w:r w:rsidRPr="003C3E92">
        <w:t xml:space="preserve">, in her 1988 critique of Hans Morgenthau’s principles of political realism, </w:t>
      </w:r>
      <w:r w:rsidRPr="0017498F">
        <w:rPr>
          <w:rStyle w:val="StyleUnderline"/>
        </w:rPr>
        <w:t>argued that the pessimist view of human nature was ‘rooted in assumption</w:t>
      </w:r>
      <w:r w:rsidRPr="003C3E92">
        <w:t xml:space="preserve"> about human na</w:t>
      </w:r>
      <w:r>
        <w:t>ture and morality that, in mod</w:t>
      </w:r>
      <w:r w:rsidRPr="003C3E92">
        <w:t xml:space="preserve">ern Western culture, are </w:t>
      </w:r>
      <w:r w:rsidRPr="0017498F">
        <w:rPr>
          <w:rStyle w:val="StyleUnderline"/>
        </w:rPr>
        <w:t>associated with masculinity</w:t>
      </w:r>
      <w:r w:rsidRPr="003C3E92">
        <w:t xml:space="preserve">.’42 Particularly, feminists see the gendered dichotomies of our understandings of human capacities, where masculine– feminine is related to strong–weak, autonomous–interdependent, rational–emotional, competitive–cooperative, and public–private. </w:t>
      </w:r>
      <w:r w:rsidRPr="0017498F">
        <w:rPr>
          <w:rStyle w:val="StyleUnderline"/>
        </w:rPr>
        <w:t>Feminists observe that</w:t>
      </w:r>
      <w:r>
        <w:t xml:space="preserve">, often, </w:t>
      </w:r>
      <w:r w:rsidRPr="0017498F">
        <w:rPr>
          <w:rStyle w:val="StyleUnderline"/>
        </w:rPr>
        <w:t>realists’ conceptions of human nature privilege the side of these dichotomies associated with masculinity</w:t>
      </w:r>
      <w:r w:rsidRPr="003C3E92">
        <w:t xml:space="preserve"> while </w:t>
      </w:r>
      <w:r w:rsidRPr="0017498F">
        <w:rPr>
          <w:rStyle w:val="StyleUnderline"/>
        </w:rPr>
        <w:t>discounting the characteristics associated with femininity</w:t>
      </w:r>
      <w:r w:rsidRPr="003C3E92">
        <w:t xml:space="preserve">, relying on ‘the social construction of hegemonic masculinity and its </w:t>
      </w:r>
      <w:r>
        <w:t>opposition to devalued feminin</w:t>
      </w:r>
      <w:r w:rsidRPr="003C3E92">
        <w:t xml:space="preserve">ity.’43 </w:t>
      </w:r>
      <w:r w:rsidRPr="0017498F">
        <w:rPr>
          <w:rStyle w:val="StyleUnderline"/>
        </w:rPr>
        <w:t>Tickner explains that</w:t>
      </w:r>
      <w:r w:rsidRPr="003C3E92">
        <w:t xml:space="preserve">, at best, </w:t>
      </w:r>
      <w:r w:rsidRPr="0017498F">
        <w:rPr>
          <w:rStyle w:val="StyleUnderline"/>
        </w:rPr>
        <w:t>a concept of human nature that privileges traits associated with masculinity only tells a partial story:</w:t>
      </w:r>
      <w:r>
        <w:rPr>
          <w:rStyle w:val="StyleUnderline"/>
        </w:rPr>
        <w:t xml:space="preserve"> </w:t>
      </w:r>
      <w:r w:rsidRPr="00542F77">
        <w:t>“</w:t>
      </w:r>
      <w:r w:rsidRPr="00542F77">
        <w:rPr>
          <w:rStyle w:val="StyleUnderline"/>
        </w:rPr>
        <w:t>A feminist perspective believes that</w:t>
      </w:r>
      <w:r w:rsidRPr="00E73C0A">
        <w:t xml:space="preserve"> objectivity,</w:t>
      </w:r>
      <w:r w:rsidRPr="00542F77">
        <w:t xml:space="preserve"> as it is culturally defined, is associated with masculinity. Therefore, supposedly ‘</w:t>
      </w:r>
      <w:r w:rsidRPr="00E73C0A">
        <w:rPr>
          <w:rStyle w:val="StyleUnderline"/>
        </w:rPr>
        <w:t>objective’ laws of human nature are based on a</w:t>
      </w:r>
      <w:r w:rsidRPr="00542F77">
        <w:t xml:space="preserve"> partial </w:t>
      </w:r>
      <w:r w:rsidRPr="00E73C0A">
        <w:rPr>
          <w:rStyle w:val="StyleUnderline"/>
        </w:rPr>
        <w:t>masculine view</w:t>
      </w:r>
      <w:r w:rsidRPr="00542F77">
        <w:t xml:space="preserve"> of human nature. </w:t>
      </w:r>
      <w:r w:rsidRPr="00E73C0A">
        <w:rPr>
          <w:rStyle w:val="StyleUnderline"/>
        </w:rPr>
        <w:t>Human nature is both masculine and feminine</w:t>
      </w:r>
      <w:r w:rsidRPr="00542F77">
        <w:t>; it contains elements of social reproduction and development as well as political domination.”44</w:t>
      </w:r>
      <w:r w:rsidRPr="00542F77">
        <w:rPr>
          <w:sz w:val="12"/>
        </w:rPr>
        <w:t xml:space="preserve">¶ </w:t>
      </w:r>
      <w:r w:rsidRPr="00542F77">
        <w:t>Criticisms of first-image pessimism, however, have not led feminist IR to adopt a liberal individualistic understanding of human nature. Sarah Br</w:t>
      </w:r>
      <w:r>
        <w:t>own, in another early contribu</w:t>
      </w:r>
      <w:r w:rsidRPr="00542F77">
        <w:t xml:space="preserve">tion to feminist IR, argued that such an approach relies on the gendered dichotomy of reason and emotion, awarding individuals political agency and rights on the basis of their ability to reason.45 As a result, </w:t>
      </w:r>
      <w:r w:rsidRPr="00E73C0A">
        <w:rPr>
          <w:rStyle w:val="StyleUnderline"/>
        </w:rPr>
        <w:t>liberal approaches to gender are left to ‘roam confusedly</w:t>
      </w:r>
      <w:r w:rsidRPr="00542F77">
        <w:t xml:space="preserve"> between the pursuit of liberty and the pursuit of justice, </w:t>
      </w:r>
      <w:r w:rsidRPr="00E73C0A">
        <w:rPr>
          <w:rStyle w:val="StyleUnderline"/>
        </w:rPr>
        <w:t>j</w:t>
      </w:r>
      <w:r>
        <w:rPr>
          <w:rStyle w:val="StyleUnderline"/>
        </w:rPr>
        <w:t>uggling with incoherent strate</w:t>
      </w:r>
      <w:r w:rsidRPr="00E73C0A">
        <w:rPr>
          <w:rStyle w:val="StyleUnderline"/>
        </w:rPr>
        <w:t>gies which simultaneously assert women’s sameness to and difference from men</w:t>
      </w:r>
      <w:r w:rsidRPr="00542F77">
        <w:t>.’46</w:t>
      </w:r>
      <w:r>
        <w:t xml:space="preserve"> </w:t>
      </w:r>
      <w:r w:rsidRPr="00E73C0A">
        <w:rPr>
          <w:rStyle w:val="StyleUnderline"/>
        </w:rPr>
        <w:t>Rejecting both negative and individualistic approaches to human nature</w:t>
      </w:r>
      <w:r>
        <w:t xml:space="preserve">, </w:t>
      </w:r>
      <w:r w:rsidRPr="00E73C0A">
        <w:rPr>
          <w:rStyle w:val="StyleUnderline"/>
        </w:rPr>
        <w:t>feminist theorists have drawn</w:t>
      </w:r>
      <w:r w:rsidRPr="00E73C0A">
        <w:t xml:space="preserve"> on women’s experiences and gender analysis to sketch </w:t>
      </w:r>
      <w:r w:rsidRPr="00E73C0A">
        <w:rPr>
          <w:rStyle w:val="StyleUnderline"/>
        </w:rPr>
        <w:t>alternative visions</w:t>
      </w:r>
      <w:r w:rsidRPr="00E73C0A">
        <w:t xml:space="preserve">. Starting with evidence that sometimes women are assigned obligations that they do not freely assume (contra social contract theorizing), Nancy </w:t>
      </w:r>
      <w:r>
        <w:t>Hirschmann sees humans as rela</w:t>
      </w:r>
      <w:r w:rsidRPr="00E73C0A">
        <w:t xml:space="preserve">tionally, rather than radically, autonomous, where people maintain individual identity but make choices within the constraints of partial autonomy and human interdependence.47 </w:t>
      </w:r>
      <w:r w:rsidRPr="006871FF">
        <w:rPr>
          <w:rStyle w:val="StyleUnderline"/>
        </w:rPr>
        <w:t>Tickner proposes a hybrid approach that sees human nature as a combination of characteristics traditionally associated with masculinity and the characteristics associated with femininity</w:t>
      </w:r>
      <w:r w:rsidRPr="00E73C0A">
        <w:t xml:space="preserve"> that they often overshadow.48 Other feminist scholars, combining these understandings, opt to </w:t>
      </w:r>
      <w:r w:rsidRPr="006871FF">
        <w:rPr>
          <w:rStyle w:val="StyleUnderline"/>
        </w:rPr>
        <w:t>see human behavior as fluidly connected to</w:t>
      </w:r>
      <w:r w:rsidRPr="00E73C0A">
        <w:t xml:space="preserve"> dominant (</w:t>
      </w:r>
      <w:r w:rsidRPr="006871FF">
        <w:rPr>
          <w:rStyle w:val="StyleUnderline"/>
        </w:rPr>
        <w:t>gendered) social norms rather than stabilized by</w:t>
      </w:r>
      <w:r w:rsidRPr="00E73C0A">
        <w:t xml:space="preserve"> some sort of constant </w:t>
      </w:r>
      <w:r w:rsidRPr="006871FF">
        <w:rPr>
          <w:rStyle w:val="StyleUnderline"/>
        </w:rPr>
        <w:t>nature</w:t>
      </w:r>
      <w:r w:rsidRPr="00E73C0A">
        <w:t>.49 Each of these approaches has obvious and potentially important implications for the role of ‘man’ in statecraft and warcraft.</w:t>
      </w:r>
    </w:p>
    <w:p w:rsidR="00F4195B" w:rsidRPr="00F4195B" w:rsidRDefault="00F4195B" w:rsidP="00F4195B">
      <w:pPr>
        <w:pStyle w:val="Heading4"/>
      </w:pPr>
      <w:r>
        <w:t>Voting negative distrust the business as usual rhetoric of the aff in order to replace the narratives and justification used to propagate masculine drive for power</w:t>
      </w:r>
    </w:p>
    <w:p w:rsidR="00431508" w:rsidRDefault="00431508" w:rsidP="00431508">
      <w:r w:rsidRPr="00FD71A8">
        <w:rPr>
          <w:rStyle w:val="Style13ptBold"/>
        </w:rPr>
        <w:t>Clark, Esteemed author of feminist studies, 04</w:t>
      </w:r>
      <w:r w:rsidR="00B70CD6">
        <w:t xml:space="preserve"> (</w:t>
      </w:r>
      <w:r>
        <w:t xml:space="preserve"> Mary E., Fall 2004, Women and Language, “Rhetoric, Patriarchy &amp; War: Explaining the Dangers of “Leadership” in Mass Culture”, Pg. 21-28, ProQuest Research Library, 7/7/14, CH) </w:t>
      </w:r>
    </w:p>
    <w:p w:rsidR="00431508" w:rsidRDefault="00431508" w:rsidP="00431508">
      <w:pPr>
        <w:rPr>
          <w:rStyle w:val="Emphasis"/>
        </w:rPr>
      </w:pPr>
      <w:r w:rsidRPr="00FD71A8">
        <w:rPr>
          <w:rStyle w:val="StyleUnderline"/>
        </w:rPr>
        <w:t>Social change begins with perceiving the foundations of our problem</w:t>
      </w:r>
      <w:r>
        <w:t>. It begins when people become uncomfortable with the rhetoric of "leaders" and start questioning the justifications being offered. It grows as people begin to "hear" and "see" how they are being manipulated. And it reaches a level of engagement when people begin to share their questioning with others, to develop networks of dialogue, to create mutually supportive communities. In other words, change occurs from the bottom up and emerges when cooperating individuals begin to redefine the institutions that frame their daily activities. They become "learning communities"—researching information, exchanging view points, developing new patterns of living. In short, they create small, non-hierarchical, people-to-people, dialoguing communities.</w:t>
      </w:r>
      <w:r w:rsidR="00F4195B">
        <w:t xml:space="preserve"> </w:t>
      </w:r>
      <w:r>
        <w:t>As I have argued elsewhere, such communities constituted the normal structure of human societies for most of our existence. Hierarchies with powerful "leaders" are an aberration of the past few thousand years. Given today's technological arsenals and the incredible dangers posed by violent confrontations between hierarchies, we can no longer risk continuing in this direction.</w:t>
      </w:r>
      <w:r w:rsidR="00F4195B">
        <w:t xml:space="preserve"> </w:t>
      </w:r>
      <w:r w:rsidRPr="00F4195B">
        <w:rPr>
          <w:rStyle w:val="Emphasis"/>
        </w:rPr>
        <w:t xml:space="preserve">Yet change does not happen overnight. It is a long, slow process that involves three interlocking entities. </w:t>
      </w:r>
      <w:r w:rsidRPr="00F4195B">
        <w:t>First,</w:t>
      </w:r>
      <w:r w:rsidRPr="00F4195B">
        <w:rPr>
          <w:rStyle w:val="Emphasis"/>
        </w:rPr>
        <w:t xml:space="preserve"> there is the centralized, hierarchical power structure itself</w:t>
      </w:r>
      <w:r>
        <w:t xml:space="preserve">. Those who benefit from it (the politically and economically most powerful) will resist change. Second, </w:t>
      </w:r>
      <w:r w:rsidRPr="00F4195B">
        <w:rPr>
          <w:rStyle w:val="Emphasis"/>
        </w:rPr>
        <w:t xml:space="preserve">there are the institutions modern hierarchies tend to create: </w:t>
      </w:r>
      <w:r>
        <w:t>giant banking and investment systems and other macro-economic institutions; steeply ranked ladders of status at work and a grossly unequal distribution of wealth; and severely punitive, rather than restorative, systems of justice. Such patterns of daily interaction can take many years, even generations to ameliorate and reconstruct.</w:t>
      </w:r>
      <w:r w:rsidR="00F4195B">
        <w:t xml:space="preserve"> </w:t>
      </w:r>
      <w:r>
        <w:t xml:space="preserve">Finally, there is the most difficult entity of all that needs to be addressed: Namely, </w:t>
      </w:r>
      <w:r w:rsidRPr="00F4195B">
        <w:rPr>
          <w:rStyle w:val="Emphasis"/>
        </w:rPr>
        <w:t>what are to be our new "ways of seeing the world"?</w:t>
      </w:r>
      <w:r>
        <w:t xml:space="preserve"> What, for each interacting community, are the most important values that should guide them as they build their new institutions? </w:t>
      </w:r>
      <w:r w:rsidRPr="00F4195B">
        <w:rPr>
          <w:rStyle w:val="Emphasis"/>
        </w:rPr>
        <w:t xml:space="preserve">What new stories, what justifications are forthcoming to give shared meaning and purpose to the group? If the old "masculine hegemonic" model of hierarchies is discarded, what metaphors might replace it? </w:t>
      </w:r>
      <w:r>
        <w:t>The "nurturant parent" is one alternative mentioned by Lakoff that already exists among liberals in American society'3: support, assistance, care, cohesion and so on, are its embedded values.</w:t>
      </w:r>
      <w:r w:rsidR="00F4195B">
        <w:t xml:space="preserve"> </w:t>
      </w:r>
      <w:r>
        <w:t xml:space="preserve">As Lakoff has made clear, </w:t>
      </w:r>
      <w:r w:rsidRPr="00F4195B">
        <w:rPr>
          <w:rStyle w:val="Emphasis"/>
        </w:rPr>
        <w:t>all language is metaphoric, constructed, abstraction-upon-abstraction, out of our concrete physical experience. Would a new world view, then, need to be "gendered" in its construction</w:t>
      </w:r>
      <w:r>
        <w:t>? Male and female arc certainly recognized as "different" in all cultures, and are the basis of certain universal customs, such as marriage. Yet anthropologist David Maybury¬Lewis notes that the characteristics even of "marriage" vary surprisingly among cultures. Moreover, in some societies, cross-gendered persons (the "gays" so reviled by some in the West) arc held to be especially sacred, possessed of mystical powers enabling them to bridge two worlds.14 Is it not possible that societies of the future will create guiding metaphoric images of human nature based on values that supercede gender—desirable qualities shared by all human beings?</w:t>
      </w:r>
      <w:r w:rsidR="00F4195B">
        <w:t xml:space="preserve"> </w:t>
      </w:r>
      <w:r w:rsidRPr="00F4195B">
        <w:rPr>
          <w:rStyle w:val="Emphasis"/>
        </w:rPr>
        <w:t xml:space="preserve">Whatever narrative images future societies generate, let us hope that never again will there be a repeat of the terrifying concept of a global "war on terror," where "threat" exists potentially everywhere and anywhere; where the "enemy" is unknown; and where a powerful nation claims the right to unilaterally declare a "pre¬emptive strike" </w:t>
      </w:r>
      <w:r>
        <w:t xml:space="preserve">whenever and wherever it pleases </w:t>
      </w:r>
      <w:r w:rsidRPr="00F4195B">
        <w:rPr>
          <w:rStyle w:val="Emphasis"/>
        </w:rPr>
        <w:t>without any specific evidence of immediate endangerment</w:t>
      </w:r>
      <w:r>
        <w:t xml:space="preserve"> to itself. </w:t>
      </w:r>
      <w:r w:rsidRPr="00F4195B">
        <w:rPr>
          <w:rStyle w:val="Emphasis"/>
        </w:rPr>
        <w:t>The US "wars" in Afghanistan and Iraq, called "virtuous" and "hygienic" because of their supposedly "clean, surgical strikes," in reality killed, injured or made homeless and otherwise terrorized and traumatized thousands of innocent, ordinary human beings—and have (so far) left mainly rubble, chaos and anger in their wake.</w:t>
      </w:r>
    </w:p>
    <w:p w:rsidR="00221D91" w:rsidRPr="00324112" w:rsidRDefault="00221D91" w:rsidP="00221D91">
      <w:pPr>
        <w:keepNext/>
        <w:keepLines/>
        <w:spacing w:before="40" w:after="0"/>
        <w:outlineLvl w:val="3"/>
        <w:rPr>
          <w:rFonts w:eastAsiaTheme="majorEastAsia" w:cstheme="majorBidi"/>
          <w:b/>
          <w:iCs/>
          <w:sz w:val="26"/>
        </w:rPr>
      </w:pPr>
      <w:r>
        <w:rPr>
          <w:rFonts w:eastAsiaTheme="majorEastAsia" w:cstheme="majorBidi"/>
          <w:b/>
          <w:iCs/>
          <w:sz w:val="26"/>
        </w:rPr>
        <w:t xml:space="preserve">The alternative is a reconceptualization of security and the international sphere which is crucial to disrupt hegemonic masculinity </w:t>
      </w:r>
    </w:p>
    <w:p w:rsidR="00221D91" w:rsidRPr="00324112" w:rsidRDefault="00221D91" w:rsidP="00221D91">
      <w:pPr>
        <w:rPr>
          <w:rStyle w:val="Style13ptBold"/>
        </w:rPr>
      </w:pPr>
      <w:r w:rsidRPr="00324112">
        <w:rPr>
          <w:rStyle w:val="Style13ptBold"/>
        </w:rPr>
        <w:t xml:space="preserve">Shepherd,  Associate Professor of International Relations, 2007  </w:t>
      </w:r>
    </w:p>
    <w:p w:rsidR="00221D91" w:rsidRPr="00324112" w:rsidRDefault="00221D91" w:rsidP="00221D91">
      <w:r w:rsidRPr="00324112">
        <w:t>(Laura, ‘Victims, Perpetrators and Actors’ Revisited:1 Exploring the Potential for a Feminist Reconceptualisation of (International) Security and (Gender) Violence, pg. 248-249 ,AEG)</w:t>
      </w:r>
    </w:p>
    <w:p w:rsidR="00221D91" w:rsidRPr="00221D91" w:rsidRDefault="00221D91" w:rsidP="00431508">
      <w:pPr>
        <w:rPr>
          <w:rStyle w:val="Emphasis"/>
          <w:b w:val="0"/>
          <w:iCs w:val="0"/>
          <w:u w:val="none"/>
        </w:rPr>
      </w:pPr>
      <w:r w:rsidRPr="00324112">
        <w:t xml:space="preserve">It may seem that there is a tension between espousing a feminist poststructural politics and undertaking research that seeks to detail, through deconstruction, the ways in which particular discourses have failed to manifest the reforms needed to address security and violence in the context of gendered subjectivity and the constitution of political community. In keeping with the ontological position I hold, I argue </w:t>
      </w:r>
      <w:r w:rsidRPr="00324112">
        <w:rPr>
          <w:b/>
          <w:u w:val="single"/>
        </w:rPr>
        <w:t xml:space="preserve">that there is nothing inherent in the concepts of (international) security and (gender) violence that necessitated their being made meaningful in the way they have been. Those working on policy and advocacy in the area of security and violence can use the reconceptualisation I offer ‘to enable people to imagine how their being-in-the-world is not only changeable, but perhaps, ought to be changed’ </w:t>
      </w:r>
      <w:r w:rsidRPr="00324112">
        <w:t xml:space="preserve">(Milliken 1999, 244). As a researcher, the question I have grown most used to hearing is </w:t>
      </w:r>
      <w:r w:rsidRPr="00324112">
        <w:rPr>
          <w:b/>
          <w:u w:val="single"/>
        </w:rPr>
        <w:t>not ‘What?’ or ‘How?’ but ‘Why</w:t>
      </w:r>
      <w:r w:rsidRPr="00324112">
        <w:t>?’. At every level of the research process, from securing funding to relating to the academic community, it is necessary to be able to construct a convincing and coherent argument as to why this research is valuable, indeed vital, to the field in which I situate myself. A discursive approach acknowledges that my legitimacy as a knowing subject is constructed through discursive practices that privilege some forms of being over others</w:t>
      </w:r>
      <w:r w:rsidRPr="00324112">
        <w:rPr>
          <w:b/>
          <w:u w:val="single"/>
        </w:rPr>
        <w:t>. In the study of security, because of the discursive power of the concept, and of violence, which can quite literally be an issue of life and death, these considerations are particularly important.</w:t>
      </w:r>
      <w:r w:rsidRPr="00324112">
        <w:t xml:space="preserve"> Further- more, as a result of the invigorating and investigative research conducted by exemplary feminist scholars in the field of IR,17 I felt encouraged to reclaim the space to conduct research at the margins of a discipline that itself functions under a misnomer, being concerned as it is with relations inter-state rather than inter- national. As Cynthia Enloe has expressed it, ‘VICTIMS, PERPETRATORS AND ACTORS’ REVISITED 253 To study the powerful is not autocratic, it is simply reasonable. Really? ... It presumes a priori that margins, silences and bottom rungs are so natu- rally marginal, silent and far from power that exactly how they are kept there could not possibly be of interest to the reasoning, reasonable explainer (Enloe 1996, 188, emphasis in original). If this is the case, I am more than happy to be unreasonable,</w:t>
      </w:r>
      <w:r>
        <w:t xml:space="preserve"> and I am in excellent company.</w:t>
      </w:r>
    </w:p>
    <w:p w:rsidR="00431508" w:rsidRPr="00324112" w:rsidRDefault="00431508" w:rsidP="00431508">
      <w:pPr>
        <w:keepNext/>
        <w:keepLines/>
        <w:spacing w:before="40" w:after="0"/>
        <w:outlineLvl w:val="3"/>
        <w:rPr>
          <w:rFonts w:eastAsiaTheme="majorEastAsia" w:cstheme="majorBidi"/>
          <w:b/>
          <w:iCs/>
          <w:sz w:val="26"/>
        </w:rPr>
      </w:pPr>
      <w:r w:rsidRPr="00324112">
        <w:rPr>
          <w:rFonts w:eastAsiaTheme="majorEastAsia" w:cstheme="majorBidi"/>
          <w:b/>
          <w:iCs/>
          <w:sz w:val="26"/>
        </w:rPr>
        <w:t>We Must Use A Feminist Reco</w:t>
      </w:r>
      <w:r w:rsidR="00F4195B">
        <w:rPr>
          <w:rFonts w:eastAsiaTheme="majorEastAsia" w:cstheme="majorBidi"/>
          <w:b/>
          <w:iCs/>
          <w:sz w:val="26"/>
        </w:rPr>
        <w:t xml:space="preserve">nceptualization Of Security – especially at the level of discourse </w:t>
      </w:r>
    </w:p>
    <w:p w:rsidR="00431508" w:rsidRPr="00324112" w:rsidRDefault="00431508" w:rsidP="00431508">
      <w:pPr>
        <w:rPr>
          <w:rStyle w:val="Style13ptBold"/>
        </w:rPr>
      </w:pPr>
      <w:r w:rsidRPr="00324112">
        <w:rPr>
          <w:rStyle w:val="Style13ptBold"/>
        </w:rPr>
        <w:t xml:space="preserve">Shepherd,  Associate Professor of International Relations, 2007  </w:t>
      </w:r>
    </w:p>
    <w:p w:rsidR="00431508" w:rsidRPr="00324112" w:rsidRDefault="00431508" w:rsidP="00431508">
      <w:r w:rsidRPr="00324112">
        <w:t>(Laura, ‘Victims, Perpetrators and Actors’ Revisited:1 Exploring the Potential for a Feminist Reconceptualisation of (International) Security and (Gender) Violence, pg. 240-241  ,AEG)</w:t>
      </w:r>
    </w:p>
    <w:p w:rsidR="00431508" w:rsidRPr="00F4195B" w:rsidRDefault="00431508" w:rsidP="00431508">
      <w:pPr>
        <w:rPr>
          <w:b/>
          <w:u w:val="single"/>
        </w:rPr>
      </w:pPr>
      <w:r w:rsidRPr="00324112">
        <w:rPr>
          <w:b/>
          <w:u w:val="single"/>
        </w:rPr>
        <w:t>Feminist challenges to the well-defined and equally well-defended boundaries of IR3 have drawn attention to the potential not only of transgressing those boundaries but also to the importance of understanding violence in relation to security</w:t>
      </w:r>
      <w:r w:rsidRPr="00324112">
        <w:t xml:space="preserve">. Turning the analytical focus of this research to </w:t>
      </w:r>
      <w:r w:rsidRPr="00324112">
        <w:rPr>
          <w:b/>
          <w:u w:val="single"/>
        </w:rPr>
        <w:t>gendered violence is motivated by two related concerns. ‘[V]iolence establishes social relationships ... it marks and makes bodies ... it constitutes subjects even as it renders them incomplete’</w:t>
      </w:r>
      <w:r w:rsidRPr="00324112">
        <w:t xml:space="preserve"> (D’Cruze and Rao 2004, 503). </w:t>
      </w:r>
      <w:r w:rsidRPr="00324112">
        <w:rPr>
          <w:b/>
          <w:u w:val="single"/>
        </w:rPr>
        <w:t>This latter understanding of violence, as constitutive of subjectivity, has historically been absented from academic theorising of security, where violence is conventionally conceived of as a functional mechanism within an anarchic international system</w:t>
      </w:r>
      <w:r w:rsidRPr="00324112">
        <w:t xml:space="preserve">.4 Second, given that violence ‘marks and makes bodies’, I seek to understand the types of body that are marked and made through violence that is specifically gendered—that is, </w:t>
      </w:r>
      <w:r w:rsidRPr="00324112">
        <w:rPr>
          <w:b/>
          <w:u w:val="single"/>
        </w:rPr>
        <w:t>violence</w:t>
      </w:r>
      <w:r w:rsidRPr="00324112">
        <w:t xml:space="preserve"> that</w:t>
      </w:r>
      <w:r w:rsidRPr="00324112">
        <w:rPr>
          <w:b/>
          <w:u w:val="single"/>
        </w:rPr>
        <w:t xml:space="preserve"> ‘emerges from a profound desire to keep the binary order of gender natural or necessary’</w:t>
      </w:r>
      <w:r w:rsidRPr="00324112">
        <w:t xml:space="preserve"> (Butler 2004, 35). I argue that studying the subjects produced through gendered violence in the context of debates over the meaning and content of security provides more coherent accounts of both violence and security. The notion that identity is central to theorising security has been well explicated by scholars critical of conventional approaches to security.5 ‘Recognising gender as a significant dimension of identity and security opens the door to non-state-based views of security and aptly illustrates how identity shapes individual and collective security needs’ (Hoogensen and Rottem 2004, 156). </w:t>
      </w:r>
      <w:r w:rsidRPr="00324112">
        <w:rPr>
          <w:b/>
          <w:u w:val="single"/>
        </w:rPr>
        <w:t xml:space="preserve">However, most of these critical voices seek to enter into academic debates on security by broadening the accepted agenda of security—to include the recognition of multiple phenomena, from earthquakes to economic deprivation, as threatening to security—and proliferating the referent objects of security discourse, such that security is no longer solely the concern of states but also of communities, societies and individuals. </w:t>
      </w:r>
      <w:r w:rsidRPr="00324112">
        <w:t xml:space="preserve">While scholars of security have contested the parameters of debates about security, and feminist scholars of security have drawn attention to the importance of gender as a category of analysis, there is little work being done on the ways in which the organisational logics of security and violence are discursively constituted (see Shepherd and Weldes (forthcoming)). In this article, I argue that </w:t>
      </w:r>
      <w:r w:rsidRPr="00324112">
        <w:rPr>
          <w:b/>
          <w:u w:val="single"/>
        </w:rPr>
        <w:t>a feminist reconceptualisation of (international) security and (gender) violence can be achieved through the operationalisation of a series of deconstructive analytical strategies,6 which begins with paying attention to the academic literature that is, in part, product/productive of these discourses</w:t>
      </w:r>
      <w:r w:rsidRPr="00324112">
        <w:t xml:space="preserve">. In the following section, I discuss the implications of espousing a feminist poststructuralist politics. In the third substantive section, I map out the logic of critique that enables the reconceptualisation of violence and security that I offer in my analysis. The critique is conducted through reference to the literature that addresses these issues. I conclude that </w:t>
      </w:r>
      <w:r w:rsidRPr="00324112">
        <w:rPr>
          <w:b/>
          <w:u w:val="single"/>
        </w:rPr>
        <w:t>such a reconceptualisation, which pays due analytical attention</w:t>
      </w:r>
      <w:r w:rsidRPr="00324112">
        <w:t xml:space="preserve"> </w:t>
      </w:r>
      <w:r w:rsidRPr="00324112">
        <w:rPr>
          <w:b/>
          <w:u w:val="single"/>
        </w:rPr>
        <w:t>to</w:t>
      </w:r>
      <w:r w:rsidRPr="00324112">
        <w:t xml:space="preserve"> ‘VICTIMS, PERPETRATORS AND ACTORS’ REVISITED 241</w:t>
      </w:r>
      <w:r w:rsidRPr="00324112">
        <w:rPr>
          <w:b/>
          <w:u w:val="single"/>
        </w:rPr>
        <w:t xml:space="preserve"> the ways in which discourses of (gender) violence and (international) security function to inscribe boundaries that constitute the horizons of possibility for the configuration of subjectivity and political community, is both necessary and possible.</w:t>
      </w:r>
    </w:p>
    <w:p w:rsidR="00F4195B" w:rsidRPr="00F4195B" w:rsidRDefault="00F4195B" w:rsidP="00F4195B">
      <w:pPr>
        <w:pStyle w:val="Heading4"/>
      </w:pPr>
      <w:r w:rsidRPr="00F4195B">
        <w:t xml:space="preserve">Challenging the narrative of hegemonic masculinity in descriptions of war and conflict is crucial to disrupt the gendering they produce </w:t>
      </w:r>
    </w:p>
    <w:p w:rsidR="00431508" w:rsidRPr="00324112" w:rsidRDefault="00431508" w:rsidP="00431508">
      <w:pPr>
        <w:rPr>
          <w:rStyle w:val="Style13ptBold"/>
        </w:rPr>
      </w:pPr>
      <w:r>
        <w:rPr>
          <w:rStyle w:val="Style13ptBold"/>
        </w:rPr>
        <w:t xml:space="preserve">Shepherd, </w:t>
      </w:r>
      <w:r w:rsidRPr="00324112">
        <w:rPr>
          <w:rStyle w:val="Style13ptBold"/>
        </w:rPr>
        <w:t xml:space="preserve">Associate Professor of International Relations, 2007  </w:t>
      </w:r>
    </w:p>
    <w:p w:rsidR="00431508" w:rsidRPr="00324112" w:rsidRDefault="00431508" w:rsidP="00431508">
      <w:r w:rsidRPr="00324112">
        <w:t>(Laura, ‘Victims, Perpetrators and Actors’ Revisited:1 Exploring the Potential for a Feminist Reconceptualisation of (International) Security and (Gender) Violence,  ,AEG)</w:t>
      </w:r>
    </w:p>
    <w:p w:rsidR="00431508" w:rsidRPr="00221D91" w:rsidRDefault="00431508" w:rsidP="00431508">
      <w:pPr>
        <w:rPr>
          <w:rStyle w:val="StyleUnderline"/>
          <w:b/>
        </w:rPr>
      </w:pPr>
      <w:r w:rsidRPr="00324112">
        <w:t>I find it far more persuasive to</w:t>
      </w:r>
      <w:r w:rsidRPr="00324112">
        <w:rPr>
          <w:b/>
          <w:u w:val="single"/>
        </w:rPr>
        <w:t xml:space="preserve"> </w:t>
      </w:r>
      <w:r w:rsidRPr="00F4195B">
        <w:t xml:space="preserve">conceptualise gender violence, of which violence against women is a part, as violences that are both gendered and gendering. </w:t>
      </w:r>
      <w:r w:rsidRPr="00324112">
        <w:rPr>
          <w:b/>
          <w:u w:val="single"/>
        </w:rPr>
        <w:t>Power is conceived of within this mode of analysis as productive,</w:t>
      </w:r>
      <w:r w:rsidRPr="00324112">
        <w:t xml:space="preserve"> a conceptualisation that Peter Digeser has called ‘the fourth face of power’ (Digeser 1992, 980). Influenced by the theorising of Foucault, </w:t>
      </w:r>
      <w:r w:rsidRPr="00324112">
        <w:rPr>
          <w:b/>
          <w:u w:val="single"/>
        </w:rPr>
        <w:t>‘the critical issue is, “What kind of subject is being produced?” ’ (ibid), and, through which discursive practices are these subjects being produced? Thinking about ‘the violent reproduction of gender’ allows for the consideration of the ways in which culturally and historically specific narratives or discourses produce particular understandings of notions of violence, gender and power, thus enabling the emergence of gendered subjects.</w:t>
      </w:r>
      <w:r w:rsidRPr="00324112">
        <w:t xml:space="preserve"> By analysing the ways in which these subjects are temporarily ‘fixed’ through discursive practice, through their performance</w:t>
      </w:r>
      <w:r w:rsidRPr="00324112">
        <w:rPr>
          <w:b/>
          <w:u w:val="single"/>
        </w:rPr>
        <w:t>, it is possible to investigate ‘the discursive practice by which matter is rendered irreducible’—that is, how it comes to be accepted that subjects embody a pre-given materiality—and to refuse the conceptual bracketing of the ‘problematic gendered matrix’ that organises the logic of this materiality</w:t>
      </w:r>
      <w:r w:rsidRPr="00324112">
        <w:t xml:space="preserve"> (Butler 1993, 29). </w:t>
      </w:r>
      <w:r w:rsidRPr="00324112">
        <w:rPr>
          <w:b/>
          <w:u w:val="single"/>
        </w:rPr>
        <w:t>To illustrate this perspective, it is possible to make meaning of rape as an instance of the violent reproduction of gender.</w:t>
      </w:r>
      <w:r w:rsidRPr="00324112">
        <w:t xml:space="preserve"> I am not disputing the ‘reality’ of rape as a crime; rather, I follow Sharon Marcus when she asserts that ‘rape is a question of language, interpretation and subjectivity’ (Marcus 1992, 387). Along with Marcus, I am working </w:t>
      </w:r>
      <w:r w:rsidRPr="00324112">
        <w:rPr>
          <w:b/>
          <w:u w:val="single"/>
        </w:rPr>
        <w:t>towards the formulation of a politics of rape</w:t>
      </w:r>
      <w:r w:rsidRPr="00324112">
        <w:t xml:space="preserve">, which conceives of the ‘VICTIMS, PERPETRATORS AND ACTORS’ REVISITED 249 act itself, the circumstances which ‘allow’ for the act, the immediate and long-term legal procedures following the act and associated reportage and documentation as equally implicated and important in the theorising of rape, arguing ‘against the political efficacy of seeing rape as the fixed reality of women’s lives, against an identity politics which defines women by our violability’ (ibid.). The legal definition of rape was amended under section 1 of the UK Sexual Offences Act 2003. Section 1 of the Sexual Offences Act 1956 stated that ‘[i]t is an offence for a man to rape a woman or another man’; the relevant legislation now rules that ‘A person (A) commits an offence if—(i) he intentionally penetrates the vagina, anus or mouth of another person (B) with his penis; (ii) B does not consent to the penetration; and (iii) A does not reasonably believe that B consents’ (OPSI 2003). This legal definition of rape is interesting on many levels, but for the purposes of this analysis I would like to consider the implications of closing off the discursive space for women to be agents of rape. Rape can be seen as a culturally sanctioned masculine realm; although the legislation talks of ‘men’ the assumption is that masculinities will map on to socially defined ‘male’ bodies, following the myths of a ‘natural’ gender order. </w:t>
      </w:r>
      <w:r w:rsidRPr="00324112">
        <w:rPr>
          <w:b/>
          <w:u w:val="single"/>
        </w:rPr>
        <w:t>In the UK, rape is discursively constructed as a resource of gender violence, a violent means of inscribing the boundaries between masculini- ties and femininities, apparent from the outset once the legal definition of rape has been examined.</w:t>
      </w:r>
    </w:p>
    <w:p w:rsidR="00221D91" w:rsidRPr="00221D91" w:rsidRDefault="00221D91" w:rsidP="00221D91">
      <w:pPr>
        <w:pStyle w:val="Heading4"/>
      </w:pPr>
      <w:r>
        <w:t xml:space="preserve">Embracing a feminist interpretation of international relations is necessary in disrupting hegemonic masculinity in power politics and re-politicizing questions of gender </w:t>
      </w:r>
    </w:p>
    <w:p w:rsidR="00431508" w:rsidRPr="00312694" w:rsidRDefault="00431508" w:rsidP="00431508">
      <w:r w:rsidRPr="00312694">
        <w:rPr>
          <w:rStyle w:val="Style13ptBold"/>
        </w:rPr>
        <w:t>Tickner, prof @ USC, 01</w:t>
      </w:r>
      <w:r w:rsidRPr="00312694">
        <w:t xml:space="preserve"> (Ann, 2001, “G</w:t>
      </w:r>
      <w:r>
        <w:t>endering World Politics”, p. 139</w:t>
      </w:r>
      <w:r w:rsidRPr="00312694">
        <w:t>, 7/6/14, CM)</w:t>
      </w:r>
    </w:p>
    <w:p w:rsidR="00431508" w:rsidRDefault="00431508" w:rsidP="00431508">
      <w:pPr>
        <w:rPr>
          <w:rStyle w:val="StyleUnderline"/>
        </w:rPr>
      </w:pPr>
      <w:r w:rsidRPr="009E2450">
        <w:rPr>
          <w:sz w:val="16"/>
        </w:rPr>
        <w:t xml:space="preserve">When presenting their work to IR audiences, </w:t>
      </w:r>
      <w:r w:rsidRPr="00F534D5">
        <w:rPr>
          <w:rStyle w:val="StyleUnderline"/>
        </w:rPr>
        <w:t>IR feminists are frequently asked how their research could help to understand “real-world” issues such as nuclear proliferation or war in or between particular states.</w:t>
      </w:r>
      <w:r>
        <w:rPr>
          <w:rStyle w:val="StyleUnderline"/>
        </w:rPr>
        <w:t xml:space="preserve"> </w:t>
      </w:r>
      <w:r w:rsidRPr="009E2450">
        <w:rPr>
          <w:sz w:val="16"/>
        </w:rPr>
        <w:t xml:space="preserve">While denying neither that these are important questions nor that feminists may have some useful answers to them, we must note </w:t>
      </w:r>
      <w:r w:rsidRPr="00F534D5">
        <w:rPr>
          <w:rStyle w:val="StyleUnderline"/>
        </w:rPr>
        <w:t>that these questions are framed in such a way that our understanding of the meaning of “real-world” issues</w:t>
      </w:r>
      <w:r w:rsidRPr="009E2450">
        <w:rPr>
          <w:sz w:val="16"/>
        </w:rPr>
        <w:t xml:space="preserve"> (in this case, the security of states) </w:t>
      </w:r>
      <w:r w:rsidRPr="00F534D5">
        <w:rPr>
          <w:rStyle w:val="StyleUnderline"/>
        </w:rPr>
        <w:t>is taken as given</w:t>
      </w:r>
      <w:r w:rsidRPr="009E2450">
        <w:rPr>
          <w:sz w:val="16"/>
        </w:rPr>
        <w:t xml:space="preserve">. Deciding which questions are important and which are not is signiﬁcant because it deﬁnes what count as issues worth researching and theorizing about. The kinds of </w:t>
      </w:r>
      <w:r w:rsidRPr="00F534D5">
        <w:rPr>
          <w:rStyle w:val="StyleUnderline"/>
        </w:rPr>
        <w:t xml:space="preserve">questions that IR feminists </w:t>
      </w:r>
      <w:r w:rsidRPr="009E2450">
        <w:rPr>
          <w:sz w:val="16"/>
        </w:rPr>
        <w:t xml:space="preserve">are </w:t>
      </w:r>
      <w:r w:rsidRPr="00F534D5">
        <w:rPr>
          <w:rStyle w:val="StyleUnderline"/>
        </w:rPr>
        <w:t>ask</w:t>
      </w:r>
      <w:r w:rsidRPr="009E2450">
        <w:rPr>
          <w:sz w:val="16"/>
        </w:rPr>
        <w:t xml:space="preserve">ing </w:t>
      </w:r>
      <w:r w:rsidRPr="00F534D5">
        <w:rPr>
          <w:rStyle w:val="StyleUnderline"/>
        </w:rPr>
        <w:t xml:space="preserve">are </w:t>
      </w:r>
      <w:r w:rsidRPr="009E2450">
        <w:rPr>
          <w:sz w:val="16"/>
        </w:rPr>
        <w:t xml:space="preserve">often </w:t>
      </w:r>
      <w:r w:rsidRPr="00F534D5">
        <w:rPr>
          <w:rStyle w:val="StyleUnderline"/>
        </w:rPr>
        <w:t>considered irrelevant for explaining “real-world” issues</w:t>
      </w:r>
      <w:r w:rsidRPr="009E2450">
        <w:rPr>
          <w:sz w:val="16"/>
        </w:rPr>
        <w:t xml:space="preserve"> or, at best, are judged as ques- tions outside IR disciplinary boundaries, a judgment that can have the effect of delegitimizing the subject matter of the questions. As was evident at the women’s-rights conference, </w:t>
      </w:r>
      <w:r w:rsidRPr="00DB239B">
        <w:rPr>
          <w:rStyle w:val="StyleUnderline"/>
        </w:rPr>
        <w:t>feminists frequently ask questions aimed at investigating conditions necessary for achieving a more just world</w:t>
      </w:r>
      <w:r w:rsidRPr="009E2450">
        <w:rPr>
          <w:sz w:val="16"/>
        </w:rPr>
        <w:t xml:space="preserve"> rather than those having to do with conditions important for the preservation of stability. Questions are often framed in terms that require investigations that begin at the local level, or level one, which, as I have suggested, is frequently judged by IR scholars as less likely to yield useful explanations. </w:t>
      </w:r>
      <w:r w:rsidRPr="00DB239B">
        <w:rPr>
          <w:rStyle w:val="StyleUnderline"/>
        </w:rPr>
        <w:t>A question with which feminists often begin their research is: Where are the women?</w:t>
      </w:r>
      <w:r w:rsidRPr="009E2450">
        <w:rPr>
          <w:sz w:val="16"/>
        </w:rPr>
        <w:t xml:space="preserve">28 To ask this question is to reﬂect on whether we have taken as given which activities in the international realm are deemed important for understanding international relations. Acknowledging that we need to look in unconventional places not normally considered within the boundaries of IR, Enloe has asked whether women’s roles—as secretaries, clerical workers, domestic servants, and diplomats’ wives—are relevant to the business of international politics.29 But, as Enloe notes, </w:t>
      </w:r>
      <w:r w:rsidRPr="00DB239B">
        <w:rPr>
          <w:rStyle w:val="StyleUnderline"/>
        </w:rPr>
        <w:t>it is difﬁcult to imagine just what these questions would sound like in the arena of international politics and whether they would be taken seriously.</w:t>
      </w:r>
      <w:r w:rsidRPr="009E2450">
        <w:rPr>
          <w:sz w:val="16"/>
        </w:rPr>
        <w:t xml:space="preserve">30 </w:t>
      </w:r>
      <w:r w:rsidRPr="00DB239B">
        <w:rPr>
          <w:rStyle w:val="StyleUnderline"/>
        </w:rPr>
        <w:t>Locating women must include placing them within gendered structures</w:t>
      </w:r>
      <w:r w:rsidRPr="009E2450">
        <w:rPr>
          <w:sz w:val="16"/>
        </w:rPr>
        <w:t xml:space="preserve">. Typically, feminist research </w:t>
      </w:r>
      <w:r w:rsidRPr="00DB239B">
        <w:rPr>
          <w:rStyle w:val="StyleUnderline"/>
        </w:rPr>
        <w:t>questions have to do with investigating how the international system and the global economy contribute to the subordination of women</w:t>
      </w:r>
      <w:r w:rsidRPr="009E2450">
        <w:rPr>
          <w:sz w:val="16"/>
        </w:rPr>
        <w:t xml:space="preserve"> and other subjugated groups. As previous chapters have shown, </w:t>
      </w:r>
      <w:r w:rsidRPr="00DB239B">
        <w:rPr>
          <w:rStyle w:val="StyleUnderline"/>
        </w:rPr>
        <w:t>this may involve rethinking traditional concepts such as security and the meaning of human rights.</w:t>
      </w:r>
      <w:r w:rsidRPr="009E2450">
        <w:rPr>
          <w:sz w:val="16"/>
        </w:rPr>
        <w:t xml:space="preserve"> And, as my analysis of democratization has demonstrated, it is often the case that women’s life opportunities tend to be constrained at times that traditional history has marked as the most progres- sive.31 </w:t>
      </w:r>
      <w:r w:rsidRPr="00DB239B">
        <w:rPr>
          <w:rStyle w:val="StyleUnderline"/>
        </w:rPr>
        <w:t>Investigating how global structures</w:t>
      </w:r>
      <w:r w:rsidRPr="009E2450">
        <w:rPr>
          <w:sz w:val="16"/>
        </w:rPr>
        <w:t xml:space="preserve"> and processes </w:t>
      </w:r>
      <w:r w:rsidRPr="00DB239B">
        <w:rPr>
          <w:rStyle w:val="StyleUnderline"/>
        </w:rPr>
        <w:t xml:space="preserve">constrain women’s security </w:t>
      </w:r>
      <w:r w:rsidRPr="009E2450">
        <w:rPr>
          <w:sz w:val="16"/>
        </w:rPr>
        <w:t xml:space="preserve">and economic </w:t>
      </w:r>
      <w:r w:rsidRPr="00DB239B">
        <w:rPr>
          <w:rStyle w:val="StyleUnderline"/>
        </w:rPr>
        <w:t>opportunities</w:t>
      </w:r>
      <w:r w:rsidRPr="009E2450">
        <w:rPr>
          <w:sz w:val="16"/>
        </w:rPr>
        <w:t xml:space="preserve"> </w:t>
      </w:r>
      <w:r w:rsidRPr="00DB239B">
        <w:rPr>
          <w:rStyle w:val="StyleUnderline"/>
        </w:rPr>
        <w:t>requires asking what difference gender makes in our</w:t>
      </w:r>
      <w:r w:rsidRPr="009E2450">
        <w:rPr>
          <w:sz w:val="16"/>
        </w:rPr>
        <w:t xml:space="preserve"> understanding and</w:t>
      </w:r>
      <w:r w:rsidRPr="00DB239B">
        <w:rPr>
          <w:rStyle w:val="StyleUnderline"/>
        </w:rPr>
        <w:t xml:space="preserve"> practices of international relations.</w:t>
      </w:r>
      <w:r w:rsidRPr="009E2450">
        <w:rPr>
          <w:sz w:val="16"/>
        </w:rPr>
        <w:t xml:space="preserve"> What kind of evidence might further the claim that the practices of international politics are gendered? Through what mechanisms are the types of power necessary to keep unequal gender structures in place perpetuated? </w:t>
      </w:r>
      <w:r w:rsidRPr="009E2450">
        <w:rPr>
          <w:rStyle w:val="StyleUnderline"/>
        </w:rPr>
        <w:t>Does it make any difference to states’ behavior that their foreign and security policies are so often legitimated through appeals to various types of hegemonic masculinity?</w:t>
      </w:r>
      <w:r w:rsidRPr="009E2450">
        <w:rPr>
          <w:sz w:val="16"/>
        </w:rPr>
        <w:t xml:space="preserve"> </w:t>
      </w:r>
      <w:r w:rsidRPr="009E2450">
        <w:rPr>
          <w:rStyle w:val="StyleUnderline"/>
        </w:rPr>
        <w:t>These</w:t>
      </w:r>
      <w:r w:rsidRPr="009E2450">
        <w:rPr>
          <w:sz w:val="16"/>
        </w:rPr>
        <w:t xml:space="preserve"> are empirical </w:t>
      </w:r>
      <w:r w:rsidRPr="009E2450">
        <w:rPr>
          <w:rStyle w:val="StyleUnderline"/>
        </w:rPr>
        <w:t xml:space="preserve">questions </w:t>
      </w:r>
      <w:r w:rsidRPr="009E2450">
        <w:rPr>
          <w:sz w:val="16"/>
        </w:rPr>
        <w:t xml:space="preserve">that </w:t>
      </w:r>
      <w:r w:rsidRPr="009E2450">
        <w:rPr>
          <w:rStyle w:val="StyleUnderline"/>
        </w:rPr>
        <w:t>can be answered only with</w:t>
      </w:r>
      <w:r w:rsidRPr="009E2450">
        <w:rPr>
          <w:sz w:val="16"/>
        </w:rPr>
        <w:t xml:space="preserve"> reference to concrete </w:t>
      </w:r>
      <w:r w:rsidRPr="009E2450">
        <w:rPr>
          <w:rStyle w:val="StyleUnderline"/>
        </w:rPr>
        <w:t>historical instances</w:t>
      </w:r>
      <w:r w:rsidRPr="009E2450">
        <w:rPr>
          <w:sz w:val="16"/>
        </w:rPr>
        <w:t xml:space="preserve">, taking into account that women are differently located in terms of race, class, and nationality. Answering these questions may enable us to see that what is so often taken for granted in how the world is organized is, in fact, legitimating certain social arrangements that contribute to the subordination of women and other disadvantaged groups. Such questioning of the way we have come to understand the world, as well as the forms of power necessary to sustain dominant forms of interpretation, demands quite different methodologies from those generally used by conventional IR. Questioning the knowledge/power nexus and its normalized reproduction has been a focus of discourse analysis. </w:t>
      </w:r>
      <w:r w:rsidRPr="009E2450">
        <w:rPr>
          <w:rStyle w:val="StyleUnderline"/>
        </w:rPr>
        <w:t>Recovering the experiences of subjugated people demands methods more typical of anthropology and sociology than political science.</w:t>
      </w:r>
      <w:r w:rsidRPr="009E2450">
        <w:rPr>
          <w:sz w:val="16"/>
        </w:rPr>
        <w:t xml:space="preserve"> Consequently, </w:t>
      </w:r>
      <w:r w:rsidRPr="009E2450">
        <w:rPr>
          <w:rStyle w:val="StyleUnderline"/>
        </w:rPr>
        <w:t>feminists are turning to</w:t>
      </w:r>
      <w:r w:rsidRPr="009E2450">
        <w:rPr>
          <w:sz w:val="16"/>
        </w:rPr>
        <w:t xml:space="preserve"> methodologies such as ethnography and discourse analysis to answer their research questions, </w:t>
      </w:r>
      <w:r w:rsidRPr="009E2450">
        <w:rPr>
          <w:rStyle w:val="StyleUnderline"/>
        </w:rPr>
        <w:t xml:space="preserve">methodologies that have not traditionally been used in IR. </w:t>
      </w:r>
    </w:p>
    <w:p w:rsidR="00431508" w:rsidRPr="00221D91" w:rsidRDefault="00431508" w:rsidP="00221D91">
      <w:pPr>
        <w:pStyle w:val="Heading4"/>
      </w:pPr>
      <w:r w:rsidRPr="00221D91">
        <w:t xml:space="preserve">The alt is to expand the spectrum of individuals thought to affect global politics. We have to reframe the way we think about international relations in terms of all of the people who are impacting it. </w:t>
      </w:r>
    </w:p>
    <w:p w:rsidR="00431508" w:rsidRPr="00661D7F" w:rsidRDefault="00431508" w:rsidP="00431508">
      <w:pPr>
        <w:rPr>
          <w:sz w:val="26"/>
        </w:rPr>
      </w:pPr>
      <w:r>
        <w:rPr>
          <w:rStyle w:val="Style13ptBold"/>
        </w:rPr>
        <w:t>Sjoberg, Assistant Professor of Political Science at Virginia Polytechnic Institute and State University, 2011 (Laurua, 2011, “Gender, the State, and War Redux: Feminist International Relations across the ‘Levels of Analysis’,”</w:t>
      </w:r>
      <w:r w:rsidRPr="00D33CA7">
        <w:rPr>
          <w:rStyle w:val="Style13ptBold"/>
        </w:rPr>
        <w:t xml:space="preserve"> </w:t>
      </w:r>
      <w:r>
        <w:rPr>
          <w:rStyle w:val="Style13ptBold"/>
        </w:rPr>
        <w:t>International Relations, volume: 25, pg. 113, EB)</w:t>
      </w:r>
    </w:p>
    <w:p w:rsidR="00431508" w:rsidRPr="00221D91" w:rsidRDefault="00431508" w:rsidP="00221D91">
      <w:r w:rsidRPr="00661D7F">
        <w:rPr>
          <w:rStyle w:val="StyleUnderline"/>
        </w:rPr>
        <w:t>The second dimension</w:t>
      </w:r>
      <w:r w:rsidRPr="00661D7F">
        <w:t xml:space="preserve"> of feminist </w:t>
      </w:r>
      <w:r w:rsidRPr="00661D7F">
        <w:rPr>
          <w:rStyle w:val="StyleUnderline"/>
        </w:rPr>
        <w:t>contributions</w:t>
      </w:r>
      <w:r w:rsidRPr="00661D7F">
        <w:t xml:space="preserve"> to first-image theorizing is dialogues </w:t>
      </w:r>
      <w:r w:rsidRPr="00661D7F">
        <w:rPr>
          <w:rStyle w:val="StyleUnderline"/>
        </w:rPr>
        <w:t>with</w:t>
      </w:r>
      <w:r w:rsidRPr="00661D7F">
        <w:t xml:space="preserve"> and </w:t>
      </w:r>
      <w:r w:rsidRPr="00661D7F">
        <w:rPr>
          <w:rStyle w:val="StyleUnderline"/>
        </w:rPr>
        <w:t>criticism of tradition</w:t>
      </w:r>
      <w:r w:rsidRPr="00661D7F">
        <w:t xml:space="preserve">al first-image scholarship </w:t>
      </w:r>
      <w:r w:rsidRPr="00661D7F">
        <w:rPr>
          <w:rStyle w:val="StyleUnderline"/>
        </w:rPr>
        <w:t>that looks at the role of individuals in global politics.</w:t>
      </w:r>
      <w:r w:rsidRPr="00661D7F">
        <w:t xml:space="preserve">50 </w:t>
      </w:r>
      <w:r w:rsidRPr="00867C3B">
        <w:t>Looking through gendered lenses, feminists</w:t>
      </w:r>
      <w:r w:rsidRPr="00661D7F">
        <w:t xml:space="preserve"> have argued that </w:t>
      </w:r>
      <w:r w:rsidRPr="00867C3B">
        <w:rPr>
          <w:rStyle w:val="StyleUnderline"/>
        </w:rPr>
        <w:t xml:space="preserve">most first-image work </w:t>
      </w:r>
      <w:r w:rsidRPr="00661D7F">
        <w:t>in IR:</w:t>
      </w:r>
      <w:r>
        <w:t xml:space="preserve"> </w:t>
      </w:r>
      <w:r w:rsidRPr="00661D7F">
        <w:t>“</w:t>
      </w:r>
      <w:r w:rsidRPr="00867C3B">
        <w:rPr>
          <w:rStyle w:val="StyleUnderline"/>
        </w:rPr>
        <w:t>Look[s] only at the individual with elite power</w:t>
      </w:r>
      <w:r w:rsidRPr="00661D7F">
        <w:t xml:space="preserve"> to explain international relations, </w:t>
      </w:r>
      <w:r w:rsidRPr="00867C3B">
        <w:rPr>
          <w:rStyle w:val="StyleUnderline"/>
        </w:rPr>
        <w:t xml:space="preserve">and even then </w:t>
      </w:r>
      <w:r w:rsidRPr="00661D7F">
        <w:t xml:space="preserve">they look </w:t>
      </w:r>
      <w:r w:rsidRPr="00867C3B">
        <w:rPr>
          <w:rStyle w:val="StyleUnderline"/>
        </w:rPr>
        <w:t>only at the male individual</w:t>
      </w:r>
      <w:r w:rsidRPr="00661D7F">
        <w:t xml:space="preserve"> with elite power. While this perspective widens the international relations spectrum to include individuals, the narrowness of the individuals that it includes limits its effectiveness as an interpretive framework and reproduces the gender, class, and race biases in system-level international relations scholarship. Further, while ‘individuals’ matter ... [to some IR scholars], their interdependence and relationships do not – they appear to act alone, without reliance on each other, and with a complete set of choices.” 51</w:t>
      </w:r>
      <w:r w:rsidRPr="00661D7F">
        <w:rPr>
          <w:sz w:val="12"/>
        </w:rPr>
        <w:t xml:space="preserve">¶ </w:t>
      </w:r>
      <w:r w:rsidRPr="00867C3B">
        <w:rPr>
          <w:rStyle w:val="StyleUnderline"/>
        </w:rPr>
        <w:t>Feminist scholars have suggested that the spectrum of individuals</w:t>
      </w:r>
      <w:r w:rsidRPr="00661D7F">
        <w:t xml:space="preserve"> seen to ‘matter’ in global politics </w:t>
      </w:r>
      <w:r w:rsidRPr="00867C3B">
        <w:rPr>
          <w:rStyle w:val="StyleUnderline"/>
        </w:rPr>
        <w:t>should be expanded. Feminist work often starts</w:t>
      </w:r>
      <w:r w:rsidRPr="00661D7F">
        <w:t xml:space="preserve"> from theorizing even the most dispossessed women’s lives </w:t>
      </w:r>
      <w:r w:rsidRPr="00867C3B">
        <w:rPr>
          <w:rStyle w:val="StyleUnderline"/>
        </w:rPr>
        <w:t>from the ‘bottom up,’</w:t>
      </w:r>
      <w:r w:rsidRPr="00661D7F">
        <w:t xml:space="preserve"> and </w:t>
      </w:r>
      <w:r w:rsidRPr="00867C3B">
        <w:rPr>
          <w:rStyle w:val="StyleUnderline"/>
        </w:rPr>
        <w:t>theorizing the other levels of analysis through the lenses of what they learn from those women’s lives</w:t>
      </w:r>
      <w:r w:rsidRPr="00661D7F">
        <w:t>.52</w:t>
      </w:r>
      <w:r w:rsidRPr="00661D7F">
        <w:rPr>
          <w:sz w:val="12"/>
        </w:rPr>
        <w:t xml:space="preserve">¶ </w:t>
      </w:r>
      <w:r w:rsidRPr="00661D7F">
        <w:t>This work, however, is not, as Elshtain assumes, pr</w:t>
      </w:r>
      <w:r>
        <w:t>imarily about how gender subor</w:t>
      </w:r>
      <w:r w:rsidRPr="00661D7F">
        <w:t xml:space="preserve">dination influences women’s lives. Instead, feminists have provided </w:t>
      </w:r>
      <w:r w:rsidRPr="00867C3B">
        <w:rPr>
          <w:rStyle w:val="StyleUnderline"/>
        </w:rPr>
        <w:t>empirical evidence that the gendered experiences of marginalized people</w:t>
      </w:r>
      <w:r w:rsidRPr="00012FDA">
        <w:rPr>
          <w:rStyle w:val="StyleUnderline"/>
        </w:rPr>
        <w:t>, particularly women, in global politics impact global politics more broadly. For example</w:t>
      </w:r>
      <w:r w:rsidRPr="00661D7F">
        <w:t xml:space="preserve">, Katherine Moon pointed out that </w:t>
      </w:r>
      <w:r w:rsidRPr="00012FDA">
        <w:rPr>
          <w:rStyle w:val="StyleUnderline"/>
        </w:rPr>
        <w:t>the United States’ military aid to South Korea was once conditioned on the availability of legal, disease-tested prostitutes.</w:t>
      </w:r>
      <w:r w:rsidRPr="00661D7F">
        <w:t xml:space="preserve">53 Feminist scholars have demonstrated the importance both of actual Afghan women’s lives and public representations of their experiences in shaping the United States’ military deployment in Afghanistan.54 That is, </w:t>
      </w:r>
      <w:r w:rsidRPr="00012FDA">
        <w:rPr>
          <w:rStyle w:val="StyleUnderline"/>
        </w:rPr>
        <w:t>feminists in IR have provided evidence not just that Afghan women live in gendered worlds, but</w:t>
      </w:r>
      <w:r w:rsidRPr="00661D7F">
        <w:t xml:space="preserve"> also that </w:t>
      </w:r>
      <w:r w:rsidRPr="00012FDA">
        <w:rPr>
          <w:rStyle w:val="StyleUnderline"/>
        </w:rPr>
        <w:t>those gendered worlds are bound</w:t>
      </w:r>
      <w:r w:rsidRPr="00661D7F">
        <w:t xml:space="preserve"> up </w:t>
      </w:r>
      <w:r w:rsidRPr="00012FDA">
        <w:rPr>
          <w:rStyle w:val="StyleUnderline"/>
        </w:rPr>
        <w:t>in why the war</w:t>
      </w:r>
      <w:r w:rsidRPr="00661D7F">
        <w:t xml:space="preserve"> in Afghanistan </w:t>
      </w:r>
      <w:r w:rsidRPr="00012FDA">
        <w:rPr>
          <w:rStyle w:val="StyleUnderline"/>
        </w:rPr>
        <w:t>happened</w:t>
      </w:r>
      <w:r w:rsidRPr="00661D7F">
        <w:t xml:space="preserve">. They make this argument not as a unique causality argument for ‘the war’ in Afghanistan, but as a structural argument for the cause of war generally. </w:t>
      </w:r>
      <w:r w:rsidRPr="00012FDA">
        <w:rPr>
          <w:rStyle w:val="StyleUnderline"/>
        </w:rPr>
        <w:t>Feminist work has shown that women combatants impact both understandings and outcomes of conflicts</w:t>
      </w:r>
      <w:r w:rsidRPr="00661D7F">
        <w:t xml:space="preserve"> as diverse as those in Northern Ireland and Rwanda.55 These </w:t>
      </w:r>
      <w:r w:rsidRPr="00012FDA">
        <w:rPr>
          <w:rStyle w:val="StyleUnderline"/>
        </w:rPr>
        <w:t>case studies show</w:t>
      </w:r>
      <w:r w:rsidRPr="00661D7F">
        <w:t xml:space="preserve"> that first-image theorizing’s </w:t>
      </w:r>
      <w:r w:rsidRPr="00012FDA">
        <w:rPr>
          <w:rStyle w:val="StyleUnderline"/>
        </w:rPr>
        <w:t>relevance to global politics should not be limited to</w:t>
      </w:r>
      <w:r w:rsidRPr="00661D7F">
        <w:t xml:space="preserve"> focusing on </w:t>
      </w:r>
      <w:r w:rsidRPr="00012FDA">
        <w:rPr>
          <w:rStyle w:val="StyleUnderline"/>
        </w:rPr>
        <w:t>human nature</w:t>
      </w:r>
      <w:r w:rsidRPr="00661D7F">
        <w:t xml:space="preserve">. </w:t>
      </w:r>
      <w:r w:rsidRPr="00012FDA">
        <w:rPr>
          <w:rStyle w:val="StyleUnderline"/>
        </w:rPr>
        <w:t>Instead</w:t>
      </w:r>
      <w:r w:rsidRPr="00661D7F">
        <w:t xml:space="preserve">, feminists have argued that war </w:t>
      </w:r>
      <w:r w:rsidRPr="00012FDA">
        <w:rPr>
          <w:rStyle w:val="StyleUnderline"/>
        </w:rPr>
        <w:t>theorizing should recognize</w:t>
      </w:r>
      <w:r w:rsidRPr="00661D7F">
        <w:t xml:space="preserve"> the myriad ways </w:t>
      </w:r>
      <w:r w:rsidRPr="00012FDA">
        <w:rPr>
          <w:rStyle w:val="StyleUnderline"/>
        </w:rPr>
        <w:t xml:space="preserve">that </w:t>
      </w:r>
      <w:r w:rsidRPr="00661D7F">
        <w:t xml:space="preserve">people generally, and </w:t>
      </w:r>
      <w:r w:rsidRPr="00012FDA">
        <w:rPr>
          <w:rStyle w:val="StyleUnderline"/>
        </w:rPr>
        <w:t>people at the margins</w:t>
      </w:r>
      <w:r w:rsidRPr="00661D7F">
        <w:t xml:space="preserve"> specifically, </w:t>
      </w:r>
      <w:r w:rsidRPr="00012FDA">
        <w:rPr>
          <w:rStyle w:val="StyleUnderline"/>
        </w:rPr>
        <w:t>influence global politics.</w:t>
      </w:r>
      <w:r>
        <w:rPr>
          <w:rStyle w:val="StyleUnderline"/>
        </w:rPr>
        <w:t xml:space="preserve"> </w:t>
      </w:r>
      <w:r w:rsidRPr="00BF48E4">
        <w:rPr>
          <w:rStyle w:val="StyleUnderline"/>
        </w:rPr>
        <w:t xml:space="preserve">The third contribution </w:t>
      </w:r>
      <w:r w:rsidRPr="00BF48E4">
        <w:t xml:space="preserve">that feminist theorists have made to first-image theorizing </w:t>
      </w:r>
      <w:r w:rsidRPr="00BF48E4">
        <w:rPr>
          <w:rStyle w:val="StyleUnderline"/>
        </w:rPr>
        <w:t xml:space="preserve">is problematizing the </w:t>
      </w:r>
      <w:r w:rsidRPr="00BF48E4">
        <w:t xml:space="preserve">very </w:t>
      </w:r>
      <w:r w:rsidRPr="00BF48E4">
        <w:rPr>
          <w:rStyle w:val="StyleUnderline"/>
        </w:rPr>
        <w:t>distinctions made between ‘man, the state, and war’ in IR.</w:t>
      </w:r>
      <w:r w:rsidRPr="00BF48E4">
        <w:t xml:space="preserve"> While Elshtain accuses feminists of mixing the first and third levels by arguing that adding women to state leadership will improve the world, </w:t>
      </w:r>
      <w:r w:rsidRPr="00BF48E4">
        <w:rPr>
          <w:rStyle w:val="StyleUnderline"/>
        </w:rPr>
        <w:t>feminist theorists’ actual arguments about the relationships between images have had a different focus, contending that</w:t>
      </w:r>
      <w:r w:rsidRPr="00BF48E4">
        <w:t>:</w:t>
      </w:r>
      <w:r w:rsidRPr="00BF48E4">
        <w:rPr>
          <w:sz w:val="12"/>
        </w:rPr>
        <w:t xml:space="preserve">¶ </w:t>
      </w:r>
      <w:r w:rsidRPr="00BF48E4">
        <w:t>Read forward, ‘</w:t>
      </w:r>
      <w:r w:rsidRPr="00BF48E4">
        <w:rPr>
          <w:rStyle w:val="StyleUnderline"/>
        </w:rPr>
        <w:t>the personal is international</w:t>
      </w:r>
      <w:r w:rsidRPr="00BF48E4">
        <w:t xml:space="preserve">’ insofar as </w:t>
      </w:r>
      <w:r w:rsidRPr="00BF48E4">
        <w:rPr>
          <w:rStyle w:val="StyleUnderline"/>
        </w:rPr>
        <w:t>ideas about what it means to be a ‘respectable’ woman or an ‘honorable’ man have been shaped by</w:t>
      </w:r>
      <w:r w:rsidRPr="00BF48E4">
        <w:t xml:space="preserve"> colonizing </w:t>
      </w:r>
      <w:r w:rsidRPr="00BF48E4">
        <w:rPr>
          <w:rStyle w:val="StyleUnderline"/>
        </w:rPr>
        <w:t>policies</w:t>
      </w:r>
      <w:r w:rsidRPr="00BF48E4">
        <w:t xml:space="preserve">, trading </w:t>
      </w:r>
      <w:r w:rsidRPr="00BF48E4">
        <w:rPr>
          <w:rStyle w:val="StyleUnderline"/>
        </w:rPr>
        <w:t>strategies, and military doctrines</w:t>
      </w:r>
      <w:r w:rsidRPr="00BF48E4">
        <w:t xml:space="preserve"> ... the implications of </w:t>
      </w:r>
      <w:r w:rsidRPr="00BF48E4">
        <w:rPr>
          <w:rStyle w:val="StyleUnderline"/>
        </w:rPr>
        <w:t>a feminist understanding</w:t>
      </w:r>
      <w:r w:rsidRPr="00BF48E4">
        <w:t xml:space="preserve"> of international politics are thrown into sharper relief when one reads ‘the personal is international’ the other way round: the international is personal. This </w:t>
      </w:r>
      <w:r w:rsidRPr="00BF48E4">
        <w:rPr>
          <w:rStyle w:val="StyleUnderline"/>
        </w:rPr>
        <w:t>calls for a radical new imagining of what it takes for governments to ally</w:t>
      </w:r>
      <w:r w:rsidRPr="00BF48E4">
        <w:t xml:space="preserve"> with each other, </w:t>
      </w:r>
      <w:r w:rsidRPr="00BF48E4">
        <w:rPr>
          <w:rStyle w:val="StyleUnderline"/>
        </w:rPr>
        <w:t>compete</w:t>
      </w:r>
      <w:r w:rsidRPr="00BF48E4">
        <w:t xml:space="preserve"> with, </w:t>
      </w:r>
      <w:r w:rsidRPr="00BF48E4">
        <w:rPr>
          <w:rStyle w:val="StyleUnderline"/>
        </w:rPr>
        <w:t>and wage war with each other</w:t>
      </w:r>
      <w:r w:rsidRPr="00BF48E4">
        <w:t>.56</w:t>
      </w:r>
      <w:r w:rsidRPr="00BF48E4">
        <w:rPr>
          <w:sz w:val="12"/>
        </w:rPr>
        <w:t xml:space="preserve">¶ </w:t>
      </w:r>
      <w:r w:rsidRPr="00BF48E4">
        <w:t xml:space="preserve">In other words, the state and international system impact and shape individuals’ lives, while individuals themselves play an essential role in the content and activities of the state and the international system. In Moon’s work, </w:t>
      </w:r>
      <w:r w:rsidRPr="00BF48E4">
        <w:rPr>
          <w:rStyle w:val="StyleUnderline"/>
        </w:rPr>
        <w:t xml:space="preserve">for example, </w:t>
      </w:r>
      <w:r w:rsidRPr="00BF48E4">
        <w:t>it is not only that</w:t>
      </w:r>
      <w:r w:rsidRPr="00BF48E4">
        <w:rPr>
          <w:rStyle w:val="StyleUnderline"/>
        </w:rPr>
        <w:t xml:space="preserve"> Korean prostitutes’ bodies were the subject of </w:t>
      </w:r>
      <w:r w:rsidRPr="00BF48E4">
        <w:t>negotiations about the United States’ willingness to defend South Korea, but also that negotiations between the two governments dictated</w:t>
      </w:r>
      <w:r w:rsidRPr="00BF48E4">
        <w:rPr>
          <w:rStyle w:val="StyleUnderline"/>
        </w:rPr>
        <w:t xml:space="preserve"> when those were forced to undergo sexually transmitted disease testing and whether they would work in racially segregated or integrated brothels.</w:t>
      </w:r>
      <w:r w:rsidRPr="00BF48E4">
        <w:t xml:space="preserve">57 Feminist scholars have argued that </w:t>
      </w:r>
      <w:r w:rsidRPr="0043462E">
        <w:rPr>
          <w:rStyle w:val="StyleUnderline"/>
        </w:rPr>
        <w:t>such examples demonstrate that the individual, state, and international ‘images’ of international politics are</w:t>
      </w:r>
      <w:r w:rsidRPr="00BF48E4">
        <w:t xml:space="preserve"> not only linked, but </w:t>
      </w:r>
      <w:r w:rsidRPr="0043462E">
        <w:rPr>
          <w:rStyle w:val="StyleUnderline"/>
        </w:rPr>
        <w:t>ontologically interdependent.</w:t>
      </w:r>
    </w:p>
    <w:p w:rsidR="00431508" w:rsidRDefault="00431508" w:rsidP="00431508">
      <w:pPr>
        <w:widowControl w:val="0"/>
        <w:autoSpaceDE w:val="0"/>
        <w:autoSpaceDN w:val="0"/>
        <w:adjustRightInd w:val="0"/>
        <w:spacing w:after="240"/>
        <w:rPr>
          <w:rStyle w:val="StyleUnderline"/>
        </w:rPr>
      </w:pPr>
    </w:p>
    <w:p w:rsidR="00221D91" w:rsidRDefault="00221D91" w:rsidP="00221D91">
      <w:pPr>
        <w:pStyle w:val="Heading1"/>
      </w:pPr>
      <w:r>
        <w:t xml:space="preserve">2NC Answers </w:t>
      </w:r>
    </w:p>
    <w:p w:rsidR="00A70EC2" w:rsidRDefault="00A70EC2" w:rsidP="00221D91">
      <w:pPr>
        <w:pStyle w:val="Heading2"/>
      </w:pPr>
      <w:r>
        <w:t>AT: FW</w:t>
      </w:r>
    </w:p>
    <w:p w:rsidR="00D6313B" w:rsidRDefault="00D6313B" w:rsidP="00D6313B">
      <w:pPr>
        <w:pStyle w:val="Heading3"/>
      </w:pPr>
      <w:r>
        <w:t>Framing Key</w:t>
      </w:r>
    </w:p>
    <w:p w:rsidR="00D6313B" w:rsidRDefault="00D6313B" w:rsidP="00D6313B">
      <w:pPr>
        <w:pStyle w:val="Heading4"/>
      </w:pPr>
      <w:r>
        <w:rPr>
          <w:rStyle w:val="Strong"/>
          <w:b/>
        </w:rPr>
        <w:t xml:space="preserve">Framing is key - it determines and informs the implementation of our policies – </w:t>
      </w:r>
    </w:p>
    <w:p w:rsidR="00D6313B" w:rsidRPr="00D6313B" w:rsidRDefault="00D6313B" w:rsidP="00D6313B">
      <w:r>
        <w:rPr>
          <w:rStyle w:val="Strong"/>
        </w:rPr>
        <w:t>Rockridge Institute 7</w:t>
      </w:r>
      <w:r>
        <w:t xml:space="preserve"> (“Frames and Framing,” progressive think tank that uses neuroscience and cognitive linguistics to shape argument form and phrasing for progressive values, former website: </w:t>
      </w:r>
      <w:r w:rsidRPr="00D6313B">
        <w:t xml:space="preserve">rockridge </w:t>
      </w:r>
      <w:r w:rsidR="00E67510">
        <w:fldChar w:fldCharType="begin"/>
      </w:r>
      <w:r w:rsidR="00E67510">
        <w:instrText xml:space="preserve"> HYPERLINK "http://institute.org/aboutus/frames-and-framing/index.html" </w:instrText>
      </w:r>
      <w:r w:rsidR="00E67510">
        <w:instrText xml:space="preserve">\t "_blank" </w:instrText>
      </w:r>
      <w:r w:rsidR="00E67510">
        <w:fldChar w:fldCharType="separate"/>
      </w:r>
      <w:r w:rsidRPr="00D6313B">
        <w:rPr>
          <w:rStyle w:val="Hyperlink"/>
        </w:rPr>
        <w:t>institute.org/aboutus/frames- and-framing/index.html</w:t>
      </w:r>
      <w:r w:rsidR="00E67510">
        <w:rPr>
          <w:rStyle w:val="Hyperlink"/>
        </w:rPr>
        <w:fldChar w:fldCharType="end"/>
      </w:r>
      <w:r w:rsidRPr="00D6313B">
        <w:t xml:space="preserve">) </w:t>
      </w:r>
    </w:p>
    <w:p w:rsidR="00D6313B" w:rsidRPr="00D6313B" w:rsidRDefault="00D6313B" w:rsidP="00D6313B">
      <w:pPr>
        <w:rPr>
          <w:sz w:val="16"/>
        </w:rPr>
      </w:pPr>
      <w:r w:rsidRPr="00D6313B">
        <w:rPr>
          <w:sz w:val="16"/>
        </w:rPr>
        <w:t xml:space="preserve">Expressing progressive political ideas and values effectively begins with understanding frames. </w:t>
      </w:r>
      <w:r w:rsidRPr="00D6313B">
        <w:rPr>
          <w:u w:val="single"/>
        </w:rPr>
        <w:t xml:space="preserve">Frames are the </w:t>
      </w:r>
      <w:r w:rsidRPr="00D6313B">
        <w:rPr>
          <w:b/>
          <w:bCs/>
          <w:sz w:val="24"/>
          <w:szCs w:val="24"/>
          <w:u w:val="single"/>
        </w:rPr>
        <w:t>mental structures</w:t>
      </w:r>
      <w:r w:rsidRPr="00D6313B">
        <w:rPr>
          <w:sz w:val="24"/>
          <w:szCs w:val="24"/>
          <w:u w:val="single"/>
        </w:rPr>
        <w:t xml:space="preserve"> </w:t>
      </w:r>
      <w:r w:rsidRPr="00D6313B">
        <w:rPr>
          <w:u w:val="single"/>
        </w:rPr>
        <w:t xml:space="preserve">that </w:t>
      </w:r>
      <w:r w:rsidRPr="00D6313B">
        <w:rPr>
          <w:rStyle w:val="Emphasis"/>
        </w:rPr>
        <w:t>allow human beings to understand reality</w:t>
      </w:r>
      <w:r w:rsidRPr="00D6313B">
        <w:rPr>
          <w:u w:val="single"/>
        </w:rPr>
        <w:t xml:space="preserve"> </w:t>
      </w:r>
      <w:r w:rsidRPr="00D6313B">
        <w:rPr>
          <w:sz w:val="16"/>
        </w:rPr>
        <w:t xml:space="preserve">– </w:t>
      </w:r>
      <w:r w:rsidRPr="00D6313B">
        <w:rPr>
          <w:u w:val="single"/>
        </w:rPr>
        <w:t xml:space="preserve">and </w:t>
      </w:r>
      <w:r w:rsidRPr="00D6313B">
        <w:rPr>
          <w:sz w:val="16"/>
        </w:rPr>
        <w:t xml:space="preserve">sometimes </w:t>
      </w:r>
      <w:r w:rsidRPr="00D6313B">
        <w:rPr>
          <w:b/>
          <w:bCs/>
          <w:sz w:val="24"/>
          <w:szCs w:val="24"/>
          <w:u w:val="single"/>
        </w:rPr>
        <w:t>to create what we take to be reality</w:t>
      </w:r>
      <w:r w:rsidRPr="00D6313B">
        <w:rPr>
          <w:sz w:val="16"/>
        </w:rPr>
        <w:t xml:space="preserve">. Contemporary </w:t>
      </w:r>
      <w:r w:rsidRPr="00D6313B">
        <w:rPr>
          <w:b/>
          <w:bCs/>
          <w:sz w:val="24"/>
          <w:szCs w:val="24"/>
          <w:u w:val="single"/>
        </w:rPr>
        <w:t>research on the brain</w:t>
      </w:r>
      <w:r w:rsidRPr="00D6313B">
        <w:rPr>
          <w:sz w:val="24"/>
          <w:szCs w:val="24"/>
          <w:u w:val="single"/>
        </w:rPr>
        <w:t xml:space="preserve"> </w:t>
      </w:r>
      <w:r w:rsidRPr="00D6313B">
        <w:rPr>
          <w:sz w:val="16"/>
        </w:rPr>
        <w:t xml:space="preserve">and the mind </w:t>
      </w:r>
      <w:r w:rsidRPr="00D6313B">
        <w:rPr>
          <w:u w:val="single"/>
        </w:rPr>
        <w:t xml:space="preserve">has shown </w:t>
      </w:r>
      <w:r w:rsidRPr="00D6313B">
        <w:rPr>
          <w:sz w:val="16"/>
        </w:rPr>
        <w:t xml:space="preserve">that </w:t>
      </w:r>
      <w:r w:rsidRPr="00D6313B">
        <w:rPr>
          <w:u w:val="single"/>
        </w:rPr>
        <w:t xml:space="preserve">most thought </w:t>
      </w:r>
      <w:r w:rsidRPr="00D6313B">
        <w:rPr>
          <w:sz w:val="16"/>
        </w:rPr>
        <w:t xml:space="preserve">– most of what the brain does – </w:t>
      </w:r>
      <w:r w:rsidRPr="00D6313B">
        <w:rPr>
          <w:u w:val="single"/>
        </w:rPr>
        <w:t xml:space="preserve">is </w:t>
      </w:r>
      <w:r w:rsidRPr="00D6313B">
        <w:rPr>
          <w:b/>
          <w:bCs/>
          <w:sz w:val="24"/>
          <w:szCs w:val="24"/>
          <w:u w:val="single"/>
        </w:rPr>
        <w:t>below the level of consciousness</w:t>
      </w:r>
      <w:r w:rsidRPr="00D6313B">
        <w:rPr>
          <w:sz w:val="16"/>
        </w:rPr>
        <w:t xml:space="preserve">, and </w:t>
      </w:r>
      <w:r w:rsidRPr="00D6313B">
        <w:rPr>
          <w:u w:val="single"/>
        </w:rPr>
        <w:t xml:space="preserve">these </w:t>
      </w:r>
      <w:r w:rsidRPr="00D6313B">
        <w:rPr>
          <w:sz w:val="16"/>
        </w:rPr>
        <w:t xml:space="preserve">unconscious </w:t>
      </w:r>
      <w:r w:rsidRPr="00D6313B">
        <w:rPr>
          <w:rStyle w:val="Emphasis"/>
        </w:rPr>
        <w:t xml:space="preserve">thoughts frame conscious thought </w:t>
      </w:r>
      <w:r w:rsidRPr="00D6313B">
        <w:rPr>
          <w:sz w:val="16"/>
        </w:rPr>
        <w:t xml:space="preserve">in ways that are not obvious. </w:t>
      </w:r>
      <w:r w:rsidRPr="00D6313B">
        <w:rPr>
          <w:u w:val="single"/>
        </w:rPr>
        <w:t xml:space="preserve">These </w:t>
      </w:r>
      <w:r w:rsidRPr="00D6313B">
        <w:rPr>
          <w:sz w:val="16"/>
        </w:rPr>
        <w:t xml:space="preserve">mental structures, or </w:t>
      </w:r>
      <w:r w:rsidRPr="00D6313B">
        <w:rPr>
          <w:u w:val="single"/>
        </w:rPr>
        <w:t>frames</w:t>
      </w:r>
      <w:r w:rsidRPr="00D6313B">
        <w:rPr>
          <w:sz w:val="16"/>
        </w:rPr>
        <w:t xml:space="preserve">, </w:t>
      </w:r>
      <w:r w:rsidRPr="00D6313B">
        <w:rPr>
          <w:u w:val="single"/>
        </w:rPr>
        <w:t>appear in and operate through the words we use to discuss the world around us</w:t>
      </w:r>
      <w:r w:rsidRPr="00D6313B">
        <w:rPr>
          <w:sz w:val="16"/>
        </w:rPr>
        <w:t xml:space="preserve">, including politics. </w:t>
      </w:r>
      <w:r w:rsidRPr="00D6313B">
        <w:rPr>
          <w:rStyle w:val="Emphasis"/>
        </w:rPr>
        <w:t>Frames</w:t>
      </w:r>
      <w:r w:rsidRPr="00D6313B">
        <w:rPr>
          <w:u w:val="single"/>
        </w:rPr>
        <w:t xml:space="preserve"> </w:t>
      </w:r>
      <w:r w:rsidRPr="00D6313B">
        <w:rPr>
          <w:sz w:val="16"/>
        </w:rPr>
        <w:t xml:space="preserve">simultaneously </w:t>
      </w:r>
      <w:r w:rsidRPr="00D6313B">
        <w:rPr>
          <w:rStyle w:val="Emphasis"/>
        </w:rPr>
        <w:t>shape our thinking</w:t>
      </w:r>
      <w:r w:rsidRPr="00D6313B">
        <w:rPr>
          <w:u w:val="single"/>
        </w:rPr>
        <w:t xml:space="preserve"> </w:t>
      </w:r>
      <w:r w:rsidRPr="00D6313B">
        <w:rPr>
          <w:sz w:val="16"/>
        </w:rPr>
        <w:t xml:space="preserve">and language </w:t>
      </w:r>
      <w:r w:rsidRPr="00D6313B">
        <w:rPr>
          <w:u w:val="single"/>
        </w:rPr>
        <w:t xml:space="preserve">at </w:t>
      </w:r>
      <w:r w:rsidRPr="00D6313B">
        <w:rPr>
          <w:sz w:val="16"/>
        </w:rPr>
        <w:t xml:space="preserve">multiple levels – the level of moral values, the level of political principles, the level of issue areas (e.g., the environment), the level of a single issue (e.g., the climate crisis), and </w:t>
      </w:r>
      <w:r w:rsidRPr="00D6313B">
        <w:rPr>
          <w:u w:val="single"/>
        </w:rPr>
        <w:t xml:space="preserve">the </w:t>
      </w:r>
      <w:r w:rsidRPr="00D6313B">
        <w:rPr>
          <w:b/>
          <w:bCs/>
          <w:sz w:val="24"/>
          <w:szCs w:val="24"/>
          <w:u w:val="single"/>
        </w:rPr>
        <w:t>level of specific policy</w:t>
      </w:r>
      <w:r w:rsidRPr="00D6313B">
        <w:rPr>
          <w:sz w:val="24"/>
          <w:szCs w:val="24"/>
          <w:u w:val="single"/>
        </w:rPr>
        <w:t xml:space="preserve"> </w:t>
      </w:r>
      <w:r w:rsidRPr="00D6313B">
        <w:rPr>
          <w:sz w:val="16"/>
        </w:rPr>
        <w:t xml:space="preserve">(e.g., cap-and-auction). </w:t>
      </w:r>
      <w:r w:rsidRPr="00D6313B">
        <w:rPr>
          <w:b/>
          <w:bCs/>
          <w:sz w:val="24"/>
          <w:szCs w:val="24"/>
          <w:u w:val="single"/>
        </w:rPr>
        <w:t>Successful political arguments depend as much on a well-articulated moral frame as they do on policy details</w:t>
      </w:r>
      <w:r w:rsidRPr="00D6313B">
        <w:rPr>
          <w:sz w:val="24"/>
          <w:szCs w:val="24"/>
          <w:u w:val="single"/>
        </w:rPr>
        <w:t xml:space="preserve"> </w:t>
      </w:r>
      <w:r w:rsidRPr="00D6313B">
        <w:rPr>
          <w:sz w:val="16"/>
        </w:rPr>
        <w:t xml:space="preserve">– often more. The most effective political messages are those that clearly and coherently link an issue area, single issue, or specific policy to fundamental moral values and political principle frames. Rockridge is the only progressive think tank that takes such a comprehensive view of framing and messaging. The primary determinant of how someone thinks about politics is what we refer to as their fundamental moral frame or their moral worldview. Progressive politics is about morality, about doing what is right. That moral frame is not always obvious, yet it can be stated simply: Progressives care about people and the earth, and act responsibly on that sense of care. All other progressive values – freedom, fairness, equality, security, opportunity, honesty, community, and all the rest – flow from that basic moral understanding of how people should act in the world. Conservatives have been more effective than progressives at getting their worldview, or moral frame, into public discourse. So effective, that progressives all too often adopt conservative frames – as members of Congress did in adopting the President’s “unitary executive” frame which defined Congress as responsible for carrying out his mission – and thus primarily responsible for the safety of the troops. Congress may argue against the President’s Iraq policy, but when they do so using his words, and thus his fundamental moral frame, they put themselves at a distinct disadvantage. It is nearly impossible to persuasively present a progressive policy using conservative language and frames. The debate on the U.S. response to 9/11 is a great example of how frames work. The phrases “war on terror” and “crimes against humanity” use different words to frame the same issue and, in doing so, evoke different ideas and guide us toward different actions. The phrase “war on terror” frames the issue as an open-ended military action against a vague, indeterminate enemy, with open-ended war powers given to the President for an indefinite period. “Crimes against humanity” frames our response to 9/11 as a police action where international law enforcement agencies are directed to root out groups and individual criminals using many of the same methods effective against crime syndicates. Further, these phrases trigger related moral and political principle frames deep in our unconscious minds, shaping how we experience our relationships to our political leaders and to people in other countries. “War” triggers fundamental moral and political principle frames that evoke an evil world in which we must look to an authoritarian President as commander-in-chief, whose orders we obey in order to protect our entire society from destruction by foreign enemies. With these frames dominating our thinking, we are more likely to tolerate giving up some of our civil liberties and dropping bombs that kill innocent civilians. By contrast, “crimes against humanity,” as both a word and issue frame, triggers deep moral and political principle frames of an interdependent world where dangers occur, but they are not debilitating. With this frame foremost in our minds, we are more likely to protect society by enlisting the police, while also reaching out to our neighbors, who are suffering in other countries where poverty, disease, and opposition make it more likely that people will become terrorists. The persistent repetition of the “war on terror” word and issue frame triggers and reinforces deep moral and political principle frames. So, even when someone opposes the Iraq policy, they often do it by invoking the frame they wish to negate. </w:t>
      </w:r>
      <w:r w:rsidRPr="00D6313B">
        <w:rPr>
          <w:u w:val="single"/>
        </w:rPr>
        <w:t xml:space="preserve">This is why Americans who want to </w:t>
      </w:r>
      <w:r w:rsidRPr="00D6313B">
        <w:rPr>
          <w:b/>
          <w:bCs/>
          <w:sz w:val="24"/>
          <w:szCs w:val="24"/>
          <w:u w:val="single"/>
        </w:rPr>
        <w:t>shift</w:t>
      </w:r>
      <w:r w:rsidRPr="00D6313B">
        <w:rPr>
          <w:sz w:val="24"/>
          <w:szCs w:val="24"/>
          <w:u w:val="single"/>
        </w:rPr>
        <w:t xml:space="preserve"> </w:t>
      </w:r>
      <w:r w:rsidRPr="00D6313B">
        <w:rPr>
          <w:u w:val="single"/>
        </w:rPr>
        <w:t xml:space="preserve">the ideas underlying American political debate </w:t>
      </w:r>
      <w:r w:rsidRPr="00D6313B">
        <w:rPr>
          <w:sz w:val="16"/>
        </w:rPr>
        <w:t xml:space="preserve">– </w:t>
      </w:r>
      <w:r w:rsidRPr="00D6313B">
        <w:rPr>
          <w:u w:val="single"/>
        </w:rPr>
        <w:t xml:space="preserve">towards </w:t>
      </w:r>
      <w:r w:rsidRPr="00D6313B">
        <w:rPr>
          <w:sz w:val="16"/>
        </w:rPr>
        <w:t xml:space="preserve">a </w:t>
      </w:r>
      <w:r w:rsidRPr="00D6313B">
        <w:rPr>
          <w:b/>
          <w:bCs/>
          <w:sz w:val="24"/>
          <w:szCs w:val="24"/>
          <w:u w:val="single"/>
        </w:rPr>
        <w:t>greater emphasis</w:t>
      </w:r>
      <w:r w:rsidRPr="00D6313B">
        <w:rPr>
          <w:sz w:val="24"/>
          <w:szCs w:val="24"/>
          <w:u w:val="single"/>
        </w:rPr>
        <w:t xml:space="preserve"> </w:t>
      </w:r>
      <w:r w:rsidRPr="00D6313B">
        <w:rPr>
          <w:u w:val="single"/>
        </w:rPr>
        <w:t xml:space="preserve">on </w:t>
      </w:r>
      <w:r w:rsidRPr="00D6313B">
        <w:rPr>
          <w:sz w:val="16"/>
        </w:rPr>
        <w:t xml:space="preserve">the values of </w:t>
      </w:r>
      <w:r w:rsidRPr="00D6313B">
        <w:rPr>
          <w:u w:val="single"/>
        </w:rPr>
        <w:t>empathy, social responsibility</w:t>
      </w:r>
      <w:r w:rsidRPr="00D6313B">
        <w:rPr>
          <w:sz w:val="16"/>
        </w:rPr>
        <w:t xml:space="preserve">, fairness, honesty, integrity, </w:t>
      </w:r>
      <w:r w:rsidRPr="00D6313B">
        <w:rPr>
          <w:u w:val="single"/>
        </w:rPr>
        <w:t xml:space="preserve">and community </w:t>
      </w:r>
      <w:r w:rsidRPr="00D6313B">
        <w:rPr>
          <w:sz w:val="16"/>
        </w:rPr>
        <w:t xml:space="preserve">– </w:t>
      </w:r>
      <w:r w:rsidRPr="00D6313B">
        <w:rPr>
          <w:u w:val="single"/>
        </w:rPr>
        <w:t xml:space="preserve">must do so by </w:t>
      </w:r>
      <w:r w:rsidRPr="00D6313B">
        <w:rPr>
          <w:b/>
          <w:bCs/>
          <w:sz w:val="24"/>
          <w:szCs w:val="24"/>
          <w:u w:val="single"/>
        </w:rPr>
        <w:t>changing</w:t>
      </w:r>
      <w:r w:rsidRPr="00D6313B">
        <w:rPr>
          <w:sz w:val="24"/>
          <w:szCs w:val="24"/>
          <w:u w:val="single"/>
        </w:rPr>
        <w:t xml:space="preserve"> </w:t>
      </w:r>
      <w:r w:rsidRPr="00D6313B">
        <w:rPr>
          <w:sz w:val="16"/>
        </w:rPr>
        <w:t xml:space="preserve">the deep moral and </w:t>
      </w:r>
      <w:r w:rsidRPr="00D6313B">
        <w:rPr>
          <w:b/>
          <w:bCs/>
          <w:sz w:val="24"/>
          <w:szCs w:val="24"/>
          <w:u w:val="single"/>
        </w:rPr>
        <w:t>political</w:t>
      </w:r>
      <w:r w:rsidRPr="00D6313B">
        <w:rPr>
          <w:sz w:val="24"/>
          <w:szCs w:val="24"/>
          <w:u w:val="single"/>
        </w:rPr>
        <w:t xml:space="preserve"> </w:t>
      </w:r>
      <w:r w:rsidRPr="00D6313B">
        <w:rPr>
          <w:sz w:val="16"/>
        </w:rPr>
        <w:t xml:space="preserve">principle </w:t>
      </w:r>
      <w:r w:rsidRPr="00D6313B">
        <w:rPr>
          <w:b/>
          <w:bCs/>
          <w:sz w:val="24"/>
          <w:szCs w:val="24"/>
          <w:u w:val="single"/>
        </w:rPr>
        <w:t>frames</w:t>
      </w:r>
      <w:r w:rsidRPr="00D6313B">
        <w:rPr>
          <w:sz w:val="24"/>
          <w:szCs w:val="24"/>
          <w:u w:val="single"/>
        </w:rPr>
        <w:t xml:space="preserve"> </w:t>
      </w:r>
      <w:r w:rsidRPr="00D6313B">
        <w:rPr>
          <w:u w:val="single"/>
        </w:rPr>
        <w:t xml:space="preserve">that we use </w:t>
      </w:r>
      <w:r w:rsidRPr="00D6313B">
        <w:rPr>
          <w:sz w:val="16"/>
        </w:rPr>
        <w:t>in thinking. We do this in large part by stating these frames openly and often. In other words, it is nearly impossible to persuasively articulate a law enforcement policy on Iraq when one is continually using the phrase “war on terror.” Frames matter. Our fundamental moral frame</w:t>
      </w:r>
      <w:r>
        <w:rPr>
          <w:sz w:val="16"/>
        </w:rPr>
        <w:t>, our worldview, determines how we experience and think about every aspect of our lives, from child rearing to healthcare, from public transportation to national security, from religion to love of country. Yet, people are typically unconscious of how their fundamental moral frames shape their political positions. The Rockridge Institute works to make that thinking more explicit in order to improve political debate.</w:t>
      </w:r>
    </w:p>
    <w:p w:rsidR="00D6313B" w:rsidRPr="00812CBF" w:rsidRDefault="00D6313B" w:rsidP="00D6313B">
      <w:pPr>
        <w:pStyle w:val="Heading4"/>
      </w:pPr>
      <w:r w:rsidRPr="00812CBF">
        <w:t>Discourse reveals reality – key to policy making</w:t>
      </w:r>
    </w:p>
    <w:p w:rsidR="00D6313B" w:rsidRPr="00D6313B" w:rsidRDefault="00D6313B" w:rsidP="00D6313B">
      <w:pPr>
        <w:rPr>
          <w:rFonts w:eastAsia="Times New Roman"/>
          <w:b/>
        </w:rPr>
      </w:pPr>
      <w:r>
        <w:rPr>
          <w:rFonts w:eastAsia="Times New Roman"/>
          <w:b/>
        </w:rPr>
        <w:t xml:space="preserve">McGregor, Professor in the Department of Education at Mount Saint Vincent University, </w:t>
      </w:r>
      <w:r w:rsidRPr="00812CBF">
        <w:rPr>
          <w:rFonts w:eastAsia="Times New Roman"/>
          <w:b/>
        </w:rPr>
        <w:t xml:space="preserve">03  </w:t>
      </w:r>
      <w:r w:rsidRPr="00812CBF">
        <w:rPr>
          <w:rFonts w:eastAsia="SimSun"/>
          <w:sz w:val="20"/>
          <w:szCs w:val="24"/>
          <w:lang w:eastAsia="zh-CN"/>
        </w:rPr>
        <w:t>(Dr. Sue L. T. McGregor, "Critical Discourse Analysis-A Primer," www.kon.org/archives/forum/l5-l/mcgregorcda.html)</w:t>
      </w:r>
    </w:p>
    <w:p w:rsidR="00D6313B" w:rsidRPr="00812CBF" w:rsidRDefault="00D6313B" w:rsidP="00D6313B">
      <w:pPr>
        <w:ind w:right="288"/>
        <w:rPr>
          <w:rFonts w:eastAsia="Times New Roman"/>
          <w:sz w:val="20"/>
          <w:szCs w:val="20"/>
          <w:lang w:val="x-none"/>
        </w:rPr>
      </w:pPr>
      <w:r w:rsidRPr="00812CBF">
        <w:rPr>
          <w:rFonts w:eastAsia="Times New Roman"/>
          <w:sz w:val="20"/>
          <w:szCs w:val="20"/>
          <w:lang w:val="x-none"/>
        </w:rPr>
        <w:t xml:space="preserve">In plain language, CDA makes visible the wav in </w:t>
      </w:r>
      <w:r w:rsidRPr="00D6313B">
        <w:rPr>
          <w:rFonts w:eastAsia="Times New Roman"/>
          <w:sz w:val="20"/>
          <w:szCs w:val="20"/>
          <w:lang w:val="x-none"/>
        </w:rPr>
        <w:t>which</w:t>
      </w:r>
      <w:r w:rsidRPr="00D6313B">
        <w:rPr>
          <w:rFonts w:eastAsia="Times New Roman"/>
          <w:b/>
          <w:sz w:val="16"/>
          <w:szCs w:val="16"/>
          <w:u w:val="single"/>
          <w:lang w:val="x-none"/>
        </w:rPr>
        <w:t xml:space="preserve"> </w:t>
      </w:r>
      <w:r w:rsidRPr="00D6313B">
        <w:rPr>
          <w:rFonts w:eastAsia="Times New Roman"/>
          <w:b/>
          <w:sz w:val="20"/>
          <w:szCs w:val="20"/>
          <w:u w:val="single"/>
          <w:lang w:val="x-none"/>
        </w:rPr>
        <w:t>institutions and their discourse shape us</w:t>
      </w:r>
      <w:r w:rsidRPr="00D6313B">
        <w:rPr>
          <w:rFonts w:eastAsia="Times New Roman"/>
          <w:lang w:val="x-none"/>
        </w:rPr>
        <w:t>!</w:t>
      </w:r>
      <w:r w:rsidRPr="00D6313B">
        <w:rPr>
          <w:rFonts w:eastAsia="Times New Roman"/>
          <w:sz w:val="20"/>
          <w:szCs w:val="20"/>
          <w:lang w:val="x-none"/>
        </w:rPr>
        <w:t xml:space="preserve"> FSC professionals work in, and for, institutions including business, government, the media, education, health, and social welfare institutions. Most especially, we work with and for the family as a social institution. All of this discourse shaves us. and we shape it. CD analysts ask the question, "How are we made in our culture?" (Foucault, 2000). As family and consumer scientists, we can approach this two ways: (a) how are we made family and consumer scientists, home economists and (b) how do FCS home economists affect the way others are made in the culture? CD analysts assume that</w:t>
      </w:r>
      <w:r w:rsidRPr="00D6313B">
        <w:rPr>
          <w:rFonts w:eastAsia="Times New Roman"/>
          <w:b/>
          <w:sz w:val="16"/>
          <w:szCs w:val="16"/>
          <w:u w:val="single"/>
          <w:lang w:val="x-none"/>
        </w:rPr>
        <w:t xml:space="preserve"> </w:t>
      </w:r>
      <w:r w:rsidRPr="00D6313B">
        <w:rPr>
          <w:rFonts w:eastAsia="Times New Roman"/>
          <w:b/>
          <w:sz w:val="20"/>
          <w:szCs w:val="20"/>
          <w:u w:val="single"/>
          <w:lang w:val="x-none"/>
        </w:rPr>
        <w:t>discourses articulate ideological interests</w:t>
      </w:r>
      <w:r w:rsidRPr="00D6313B">
        <w:rPr>
          <w:rFonts w:eastAsia="Times New Roman"/>
          <w:sz w:val="20"/>
          <w:szCs w:val="20"/>
          <w:lang w:val="x-none"/>
        </w:rPr>
        <w:t xml:space="preserve">, </w:t>
      </w:r>
      <w:r w:rsidRPr="00D6313B">
        <w:rPr>
          <w:rFonts w:eastAsia="Times New Roman"/>
          <w:b/>
          <w:sz w:val="20"/>
          <w:szCs w:val="20"/>
          <w:u w:val="single"/>
          <w:lang w:val="x-none"/>
        </w:rPr>
        <w:t xml:space="preserve">social formations, and movements within </w:t>
      </w:r>
      <w:r w:rsidRPr="00D6313B">
        <w:rPr>
          <w:rFonts w:eastAsia="Times New Roman"/>
          <w:sz w:val="20"/>
          <w:szCs w:val="20"/>
          <w:lang w:val="x-none"/>
        </w:rPr>
        <w:t>(Luke, 1997). It stands to reason, then, that discourse within the field of family and consumer sciences is indicative of prevailing ideologies in the profession.</w:t>
      </w:r>
      <w:r w:rsidRPr="00D6313B">
        <w:rPr>
          <w:rFonts w:eastAsia="Times New Roman"/>
          <w:b/>
          <w:sz w:val="20"/>
          <w:szCs w:val="20"/>
          <w:u w:val="single"/>
          <w:lang w:val="x-none"/>
        </w:rPr>
        <w:t xml:space="preserve"> As we examine what our language reflects about our community's practices and beliefs. We inevitably discover how and why these practices and beliefs are (re)-produced,. resisted, changed, and transforme</w:t>
      </w:r>
      <w:r w:rsidRPr="00D6313B">
        <w:rPr>
          <w:rFonts w:eastAsia="Times New Roman"/>
          <w:sz w:val="20"/>
          <w:szCs w:val="20"/>
          <w:lang w:val="x-none"/>
        </w:rPr>
        <w:t>d (Remlinger, 2002). Brown (1995, 1993) discussed the notion of whether home economics is a community of practice, raised some doubts about this, and then challenged us to critically examine the concepts, beliefs, and values that guide our action (1993, p.193). The question arises, what sort of reality and identity does FCS practice seek to construct and maintain?</w:t>
      </w:r>
      <w:r w:rsidRPr="00D6313B">
        <w:rPr>
          <w:rFonts w:eastAsia="Times New Roman"/>
          <w:b/>
          <w:sz w:val="20"/>
          <w:szCs w:val="20"/>
          <w:u w:val="single"/>
          <w:lang w:val="x-none"/>
        </w:rPr>
        <w:t xml:space="preserve"> We have an ethical obligation for our practice to he honest and mature - something that is possible through transparency and integrity via critical analysis of ours, and others', language. Discourses include representations of how things are and have been, as well as imaginaries-representations of how things might or should or could be. Most significantly, discourse can come to inculcate a new wav of being. a new identity through ownership of the discourse </w:t>
      </w:r>
      <w:r w:rsidRPr="00D6313B">
        <w:rPr>
          <w:rFonts w:eastAsia="Times New Roman"/>
          <w:sz w:val="20"/>
          <w:szCs w:val="20"/>
          <w:lang w:val="x-none"/>
        </w:rPr>
        <w:t xml:space="preserve">(Fairclough, 2002). </w:t>
      </w:r>
      <w:r w:rsidRPr="00D6313B">
        <w:rPr>
          <w:rFonts w:eastAsia="Times New Roman"/>
          <w:b/>
          <w:sz w:val="20"/>
          <w:szCs w:val="20"/>
          <w:u w:val="single"/>
          <w:lang w:val="x-none"/>
        </w:rPr>
        <w:t>Language is central to creating our reality as opposed to merely reflecting reality in a certain way</w:t>
      </w:r>
      <w:r w:rsidRPr="00D6313B">
        <w:rPr>
          <w:rFonts w:eastAsia="Times New Roman"/>
          <w:b/>
          <w:sz w:val="16"/>
          <w:szCs w:val="16"/>
          <w:u w:val="single"/>
          <w:lang w:val="x-none"/>
        </w:rPr>
        <w:t xml:space="preserve"> </w:t>
      </w:r>
      <w:r w:rsidRPr="00D6313B">
        <w:rPr>
          <w:rFonts w:eastAsia="Times New Roman"/>
          <w:sz w:val="20"/>
          <w:szCs w:val="20"/>
          <w:lang w:val="x-none"/>
        </w:rPr>
        <w:t>(Bergquist &amp; Szcepanska, 2002; Borch, 2000; Peskett, 2001).</w:t>
      </w:r>
    </w:p>
    <w:p w:rsidR="00D6313B" w:rsidRPr="00D6313B" w:rsidRDefault="00D6313B" w:rsidP="00D6313B">
      <w:pPr>
        <w:rPr>
          <w:sz w:val="16"/>
        </w:rPr>
      </w:pPr>
    </w:p>
    <w:p w:rsidR="00A70EC2" w:rsidRPr="00A70EC2" w:rsidRDefault="00A70EC2" w:rsidP="00A70EC2">
      <w:pPr>
        <w:pStyle w:val="Heading3"/>
      </w:pPr>
      <w:r>
        <w:t xml:space="preserve">Fem IR and quantitative methods </w:t>
      </w:r>
    </w:p>
    <w:p w:rsidR="008F1CCD" w:rsidRPr="00D6313B" w:rsidRDefault="008F1CCD" w:rsidP="00D6313B">
      <w:pPr>
        <w:pStyle w:val="Heading4"/>
      </w:pPr>
      <w:r w:rsidRPr="00D6313B">
        <w:t xml:space="preserve">Feminist IR pedagogies </w:t>
      </w:r>
      <w:r w:rsidR="00497D44" w:rsidRPr="00D6313B">
        <w:t>allow for multiple ways of knowing to be voiced and valued in the political – this creates better policies and prevents masculine policy making</w:t>
      </w:r>
    </w:p>
    <w:p w:rsidR="008F1CCD" w:rsidRPr="008F1CCD" w:rsidRDefault="008F1CCD" w:rsidP="008F1CCD">
      <w:pPr>
        <w:rPr>
          <w:b/>
        </w:rPr>
      </w:pPr>
      <w:r w:rsidRPr="008F1CCD">
        <w:rPr>
          <w:b/>
        </w:rPr>
        <w:t>Wibben, Ph.D. in International Politics, 2004</w:t>
      </w:r>
    </w:p>
    <w:p w:rsidR="008F1CCD" w:rsidRPr="008F1CCD" w:rsidRDefault="008F1CCD" w:rsidP="008F1CCD">
      <w:r w:rsidRPr="008F1CCD">
        <w:t>(Annick, “Feminist International Relations: Old Debates and New Directions”, 106-109, AEG)</w:t>
      </w:r>
    </w:p>
    <w:p w:rsidR="00A70EC2" w:rsidRDefault="008F1CCD" w:rsidP="00A70EC2">
      <w:r w:rsidRPr="008F1CCD">
        <w:t>What elements of feminist scholarship should IR take seriously? Most importantly, feminisms are practices starting from women’s lives and they, for the most part, resist making a clear distinction between theory and practice.75 Taking seriously their own slogan ‘the personal is political,’ for feminists “</w:t>
      </w:r>
      <w:r w:rsidRPr="008F1CCD">
        <w:rPr>
          <w:rStyle w:val="StyleUnderline"/>
          <w:b/>
        </w:rPr>
        <w:t>women’s subjectivities and experiences of everyday life become the site of the redefinition of patriarchal meanings and values and of resistance to them</w:t>
      </w:r>
      <w:r w:rsidRPr="008F1CCD">
        <w:t>.”76 On their basis new theoretical perspectives for criticizing the mainstream are formed and new possibilities envisaged</w:t>
      </w:r>
      <w:r w:rsidRPr="008F1CCD">
        <w:rPr>
          <w:rStyle w:val="StyleUnderline"/>
          <w:b/>
        </w:rPr>
        <w:t>. Its evolution through practice infuses feminisms with an appreciation of the impact of perceptions and representations on lived experience. Since “most of us, most of the time, reproduce gender, class, race, and countless other relations of domination unreflectively” situating oneself and the subject of study is a priority</w:t>
      </w:r>
      <w:r w:rsidRPr="008F1CCD">
        <w:t xml:space="preserve">.77 Writes Audre Lorde: As women we must root out internalized patterns of oppression within ourselves if we are to move beyond the most superficial aspects of change. </w:t>
      </w:r>
      <w:r w:rsidRPr="008F1CCD">
        <w:rPr>
          <w:rStyle w:val="StyleUnderline"/>
          <w:b/>
        </w:rPr>
        <w:t>Now we must recognize differences among women who are our equals, neither inferior nor superior, and devise ways to use each others’ differences to enrich our visions and our joint struggles.</w:t>
      </w:r>
      <w:r w:rsidRPr="008F1CCD">
        <w:t>78 This also involves denaturalizing accepted categories and modes of relating, in the process creating what Donna Haraway has called situated knowledges. Feminists ask “How does it work? What can this concept or theory do? How can such a theory exist or be lived? What are its forces?”79 As Elshtain notes: Unfortunately</w:t>
      </w:r>
      <w:r w:rsidRPr="008F1CCD">
        <w:rPr>
          <w:rStyle w:val="StyleUnderline"/>
          <w:b/>
        </w:rPr>
        <w:t>, contemporary social science is often ill equipped to understand the constitutive role of symbols, myths, metaphors, and rhetorical strategies, preferring instead the apparent solidity of institutional arrangements, the regularity of codified rules, or the reassurance of abstract models.</w:t>
      </w:r>
      <w:r w:rsidRPr="008F1CCD">
        <w:t xml:space="preserve"> Much that is important and subtle falls through the grid of standard modes and methods and is ignored. Interpretative daring is precluded.80 Besides disciplinary practices (such as the insistence on testable hypotheses in IR) hindering feminists research, in most parts of the world access to knowledge-producing institutions continues to be limited to select parts of the (male) population, unlikely to foster a feminist awareness. Consequently, in addition to an examination of contents of knowledge, attention also needs to be paid to who gets access to knowledge, who disseminates it, and how these practices are a product of, and reinforce, larger patriarical structures. Notwithstanding these obstacles, feminist IR scholars have adopted innovative methods to retrieve alternative knowledges, generate new knowledges, and spread their insights. Feminists inhabit a discipline, subverting it in the process. It has “never been a simple matter of application or addition when feminism has addressed a body of thought.”81 Doing feminist IR involves tailoring “methods and categories to the specific task at hand, using multiple categories when appropriate and foreswearing the metaphysical comfort of a single feminist method or epistemology.”82 Sylvester, concerned with “getting through and around intended and unintended repetitions of men’s place and knowledge,” offers empathetic cooperation as a feminist method for IR.83 It describes: The process of positional slippage that occurs when one listens seriously to the concerns, fears, and agendas of those one is unaccustomed to heeding when building social theory, taking on board rather than dismissing, finding in the concerns of other’s borderlands of one’s own concerns and fears.84 This rather hermeneutic approach becomes a vehicle of disturbance by radically diverging g from accepted approaches that never quite capture what is missing.85 Emphasizing g listening, it goes to the heart of the matter by uncovering feminist knowledges where science denied their existence. Listening seriously is also what guides Elshtain’s Perlenfischerei (pearl fishing). Following Hannah Arendt, she insists the “important point is to remain open to one’s subject matter, to see where it is going and follow—not to impose a prefabricated formula over diverse and paradoxical material”86 Another option feminists have used is to adapt tools from other disciplines. I have used literary theory, for example.87 An advantage of a narrative approach is that narratives can keep tension alive and convey information without necessarily imposing a linear structure. Further, narratives “are capable of holding multiple cultural identities even when these ‘logically’ contradict [because] multiplicity and contradictoriness are made coherent, compelling in their own way.”88 Cheryl Mattingly, Mary Lawlor, and Lanita Jacobs-Huey describe how, unlike abstract discussions and generalized statements , apparently contradictory narratives: Allow us to understand how morally complex the world is, particularly for social groups whose shared marginalization compels them to move between universalistic (e.g., we are American) and particularistic (e.g., we are African American) stances.89 </w:t>
      </w:r>
      <w:r w:rsidRPr="008F1CCD">
        <w:rPr>
          <w:rStyle w:val="StyleUnderline"/>
          <w:b/>
        </w:rPr>
        <w:t>Feminists can teach IR “to tolerate and interpret ambivalence, ambiguity and multiplicity as well as expose the roots of our need for imposing order and structure, no matter how arbitrary and oppressive these needs might be</w:t>
      </w:r>
      <w:r w:rsidRPr="008F1CCD">
        <w:t xml:space="preserve">.”90 This is </w:t>
      </w:r>
      <w:r w:rsidRPr="008F1CCD">
        <w:rPr>
          <w:rStyle w:val="StyleUnderline"/>
          <w:b/>
        </w:rPr>
        <w:t xml:space="preserve">enhanced by feminists’ attention to contexts within which (or without which) they work that are able to constrain, but also inform their efforts. Inequality occurs in various forms throughout time and space and sometimes addressing one or another form of oppression might be imperative, especially when some seem more manageable than others. </w:t>
      </w:r>
      <w:r w:rsidRPr="008F1CCD">
        <w:t xml:space="preserve">The fact that experiences of </w:t>
      </w:r>
      <w:r w:rsidRPr="008F1CCD">
        <w:rPr>
          <w:rStyle w:val="StyleUnderline"/>
          <w:b/>
        </w:rPr>
        <w:t>exclusion and injury, as well as possibilities to address them, are varied goes some way towards explaining why there are so many feminisms. This variance is important, for each feminism, depending on its location, has different insights to offer. Here, it is also important to acknowledge how some groups of people systematically and structurally have more power to do the constructing than do others.</w:t>
      </w:r>
      <w:r w:rsidRPr="008F1CCD">
        <w:t xml:space="preserve"> When articulating a wrong it is crucial to recognize and indicate its local, personal, or community specific variability. This creates a productive tension that propels the feminist political project. As a consequence of being articulated in particular locations, feminisms always entail a tension between what is (the challenges faced in everyday lives) and what ought to be (their long-term goals and aspirations). This duality is continually (re)negotiated and, even with all its paradoxical effects, it is extremely productive. Articulating their political projects in contexts that constrain them, without ever enjoying the luxury of secure resting points, feminists make strategic use of mobile subjectivities.91 Realizing that frontlines are always temporary and multiple, they tend to favor cooperative over violent encounters. Mobile subjectivities are politically advantageous in that they allow for developing alliances around issues rather than identities, where ‘</w:t>
      </w:r>
      <w:r w:rsidR="00D6313B">
        <w:t>we’ and ‘them’ shift and slide.</w:t>
      </w:r>
    </w:p>
    <w:p w:rsidR="00D6313B" w:rsidRPr="00231B2D" w:rsidRDefault="00D6313B" w:rsidP="00D6313B">
      <w:pPr>
        <w:pStyle w:val="Heading3"/>
      </w:pPr>
      <w:r>
        <w:t xml:space="preserve">Political Rhetoric Key </w:t>
      </w:r>
    </w:p>
    <w:p w:rsidR="00D6313B" w:rsidRPr="007F2DC1" w:rsidRDefault="00D6313B" w:rsidP="00D6313B">
      <w:pPr>
        <w:pStyle w:val="Heading4"/>
      </w:pPr>
      <w:r>
        <w:t xml:space="preserve">Institutions operate in hyper-masculine ways in order to further patriarchal control – We must reorient our political rhetoric in order to disrupt this system </w:t>
      </w:r>
    </w:p>
    <w:p w:rsidR="00D6313B" w:rsidRPr="000C6231" w:rsidRDefault="00D6313B" w:rsidP="00D6313B">
      <w:r w:rsidRPr="000C6231">
        <w:rPr>
          <w:rStyle w:val="Style13ptBold"/>
        </w:rPr>
        <w:t>Clark, Esteemed author of feminist studies, 04</w:t>
      </w:r>
      <w:r>
        <w:rPr>
          <w:rStyle w:val="Style13ptBold"/>
        </w:rPr>
        <w:t xml:space="preserve"> </w:t>
      </w:r>
      <w:r w:rsidRPr="000C6231">
        <w:t>( Mary E., Fall 2004, Women and Language, “Rhetoric, Patriarchy &amp; War: Explaining the Dangers of “Leadership” in Mass Culture”, Pg. 21-28, ProQuest Research Library, 7/7/14, CH) </w:t>
      </w:r>
    </w:p>
    <w:p w:rsidR="00D6313B" w:rsidRPr="008E0DEA" w:rsidRDefault="00D6313B" w:rsidP="00D6313B">
      <w:r w:rsidRPr="008E0DEA">
        <w:rPr>
          <w:rStyle w:val="Emphasis"/>
        </w:rPr>
        <w:t>I begin by questioning the notion that patriarchy is a "natural" or "inevitable" form of human society</w:t>
      </w:r>
      <w:r w:rsidRPr="008E0DEA">
        <w:t xml:space="preserve">. By "patriarchy" I do not mean a community or society where males hold political positions as spokespersons for the whole and often are adjudicators of local disputes. This "male function" is common in tribal and indigenous societies. But men's power over others is severely limited and generally held only at the pleasure of the entire group, especially the elder women.' </w:t>
      </w:r>
      <w:r w:rsidRPr="008E0DEA">
        <w:rPr>
          <w:rStyle w:val="Emphasis"/>
        </w:rPr>
        <w:t xml:space="preserve">Patriarchies, rather, are those much larger societies where not only is there gender dominance; they also are highly class-structured, with a small, powerful elite controlling the rest of society. </w:t>
      </w:r>
      <w:r w:rsidRPr="008E0DEA">
        <w:t>A short history of these entities is necessary to understand today's dilemma.</w:t>
      </w:r>
    </w:p>
    <w:p w:rsidR="00D6313B" w:rsidRPr="008E0DEA" w:rsidRDefault="00D6313B" w:rsidP="00D6313B">
      <w:r w:rsidRPr="008E0DEA">
        <w:t>Rigidly controlled patriarchies have evolved and disintegrated at many times and in many places in the past few millennia of human existence—which, being the era of written history, is the condition of humankind most familiar to us. But, as I have argued elsewhere5 this was an unknown political condition throughout earlier human existence, when small, egalitarian, highly dialogic communities prevailed. Even today, small remnants of such societies still exist in corners of the planet that escaped the socially destructive impact of Western colonization.</w:t>
      </w:r>
    </w:p>
    <w:p w:rsidR="00D6313B" w:rsidRPr="008E0DEA" w:rsidRDefault="00D6313B" w:rsidP="00D6313B">
      <w:r w:rsidRPr="008E0DEA">
        <w:rPr>
          <w:rStyle w:val="Emphasis"/>
        </w:rPr>
        <w:t xml:space="preserve">Modern Western "democracies" arc, in fact, patriarchal in structure, evolving out of the old, male-dominated aristocracies of late-Medieval Europe. </w:t>
      </w:r>
      <w:r w:rsidRPr="008E0DEA">
        <w:t>Those historic class/caste hierarchies were legitimized by embedded religious dogma and inherited royal authority. Together, church and monarch held a monopoly of physical and economic power, creating politically stable, albeit unjust, societies. During the gradual development of the religious Reformation, coupled with the Enlightenment's concept of the "individual citizen," emerging egalitarian ideas threatened to destabilize the social coherence of patriarchal regimes. At the same time, principalities and dukedoms were fusing into kingdoms; kingdoms, in turn, were joining together as giant nation states. The United Kingdom was formed of England, Wales and Scotland—each a fusion of local earlier dukedoms. City States of Italy fused rather later. Bismarck created the "Second Reich" out of diverse German-speaking princedoms in the 1870s. And, adding to this growth in the sheer size of patriarchies there was a doubling of populations every couple of generations. Nation-states emerged as "mass cultures," with literally millions of persons under the control of a single, powerful government. The centralized physical power possessed by most of these several industrializing European nations matched or exceeded that of ancient Rome.</w:t>
      </w:r>
    </w:p>
    <w:p w:rsidR="00D6313B" w:rsidRPr="004014BB" w:rsidRDefault="00D6313B" w:rsidP="00D6313B">
      <w:pPr>
        <w:rPr>
          <w:b/>
          <w:iCs/>
          <w:u w:val="single"/>
        </w:rPr>
      </w:pPr>
      <w:r w:rsidRPr="008E0DEA">
        <w:t xml:space="preserve">To achieve coherence of such societies demanded a new legitimating force to create a broad base of support among giant, diverse populations. The erosion of the belief that classes were a god-given, "natural" state of affairs was hastened by the introduction of low-cost printing and rapidly growing levels of literacy (both necessary to underpin the new Industrial Age). These politically equalizing forces unleashed a host of social discontents that had to be controlled. The old religious threats of damnation or excommunication were fast losing their force, and new legal systems circumscribed the absolute powers of monarchs to control social behavior. This very cacaphony of voices threatened the stability of the new giant states. The "solution," of course, was to take control of the public dialogue, to define the legitimate "topics of conversation." </w:t>
      </w:r>
      <w:r w:rsidRPr="008E0DEA">
        <w:rPr>
          <w:rStyle w:val="Emphasis"/>
        </w:rPr>
        <w:t>This is the primary role of political "leadership" in today's mass societies, and that leadership uses two major tools to wield its influence: rhetoric and the mass media.</w:t>
      </w:r>
    </w:p>
    <w:p w:rsidR="00221D91" w:rsidRDefault="00221D91" w:rsidP="00D6313B">
      <w:pPr>
        <w:pStyle w:val="Heading3"/>
      </w:pPr>
      <w:r>
        <w:t>Knowledge</w:t>
      </w:r>
    </w:p>
    <w:p w:rsidR="00221D91" w:rsidRDefault="00221D91" w:rsidP="00221D91">
      <w:pPr>
        <w:pStyle w:val="Heading4"/>
      </w:pPr>
      <w:r>
        <w:t xml:space="preserve">General knowledge in itself is inherently masculine – we need to go down to the roots to solve </w:t>
      </w:r>
    </w:p>
    <w:p w:rsidR="00221D91" w:rsidRPr="00350673" w:rsidRDefault="00221D91" w:rsidP="00221D91">
      <w:pPr>
        <w:rPr>
          <w:b/>
          <w:bCs/>
          <w:sz w:val="26"/>
        </w:rPr>
      </w:pPr>
      <w:r w:rsidRPr="00350673">
        <w:rPr>
          <w:rStyle w:val="Style13ptBold"/>
        </w:rPr>
        <w:t>Tickner, prof @ USC, 01</w:t>
      </w:r>
      <w:r>
        <w:rPr>
          <w:rStyle w:val="Style13ptBold"/>
        </w:rPr>
        <w:t xml:space="preserve"> </w:t>
      </w:r>
      <w:r>
        <w:t>(Ann, 2001, “Gendering World Politics”, p. 137, 7/6/14, CM)</w:t>
      </w:r>
    </w:p>
    <w:p w:rsidR="00221D91" w:rsidRDefault="00221D91" w:rsidP="00221D91">
      <w:pPr>
        <w:rPr>
          <w:sz w:val="16"/>
        </w:rPr>
      </w:pPr>
      <w:r w:rsidRPr="00350673">
        <w:rPr>
          <w:rStyle w:val="StyleUnderline"/>
        </w:rPr>
        <w:t>One of the main goals of knowledge in conventional IR has been to develop explanations for the political and economic behavior of states in the international system.</w:t>
      </w:r>
      <w:r w:rsidRPr="00350673">
        <w:rPr>
          <w:sz w:val="16"/>
        </w:rPr>
        <w:t xml:space="preserve"> Deﬁning theory as a tool, Robert Keohane has claimed that theory is a guide for cause-and-effect relationships; it provides valuable propositions that can prove useful in speciﬁc situations. Theories are im- portant to cope with the complexities of world politics, where reality needs to be ordered into categories and relations must be drawn between events.19 For those who deﬁne theory in this sense, its separation from political prac- tice and, as far as possible, from the values of the researcher are thought to be important goals</w:t>
      </w:r>
      <w:r w:rsidRPr="00350673">
        <w:rPr>
          <w:rStyle w:val="StyleUnderline"/>
        </w:rPr>
        <w:t>. For many feminist theorists, however, knowledge construction is explicitly linked to emancipatory political practice.</w:t>
      </w:r>
      <w:r w:rsidRPr="00350673">
        <w:rPr>
          <w:sz w:val="16"/>
        </w:rPr>
        <w:t xml:space="preserve"> Sandra Whitworth has claimed that contemporary feminism has its roots in social movements; </w:t>
      </w:r>
      <w:r w:rsidRPr="00350673">
        <w:rPr>
          <w:rStyle w:val="StyleUnderline"/>
        </w:rPr>
        <w:t>feminism is a politics of protest directed at transforming the unequal power</w:t>
      </w:r>
      <w:r>
        <w:rPr>
          <w:rStyle w:val="StyleUnderline"/>
        </w:rPr>
        <w:t xml:space="preserve"> </w:t>
      </w:r>
      <w:r w:rsidRPr="00350673">
        <w:rPr>
          <w:rStyle w:val="StyleUnderline"/>
        </w:rPr>
        <w:t>relationships</w:t>
      </w:r>
      <w:r w:rsidRPr="00350673">
        <w:rPr>
          <w:sz w:val="16"/>
        </w:rPr>
        <w:t xml:space="preserve"> between women and men.20 Therefore, a key goal for IR feminist theory used in this sense is to understand how the existing social order—one many feminists believe is marked by discrimination and oppression—came into being and how this knowledge can be used to work toward its transformation. </w:t>
      </w:r>
      <w:r w:rsidRPr="00350673">
        <w:rPr>
          <w:rStyle w:val="StyleUnderline"/>
        </w:rPr>
        <w:t xml:space="preserve">For </w:t>
      </w:r>
      <w:r w:rsidRPr="00350673">
        <w:rPr>
          <w:sz w:val="16"/>
        </w:rPr>
        <w:t xml:space="preserve">many </w:t>
      </w:r>
      <w:r w:rsidRPr="00350673">
        <w:rPr>
          <w:rStyle w:val="StyleUnderline"/>
        </w:rPr>
        <w:t>IR feminists, knowledge is explicitly normative</w:t>
      </w:r>
      <w:r w:rsidRPr="00350673">
        <w:rPr>
          <w:sz w:val="16"/>
        </w:rPr>
        <w:t xml:space="preserve">; it involves postulating a better world without oppressive social hierarchies and investigating how to move toward such a world. Christine Chin has claimed that these emancipatory concerns suggest the need for restructuring the ways in which we conceive and execute research problems. She suggests </w:t>
      </w:r>
      <w:r w:rsidRPr="00350673">
        <w:rPr>
          <w:rStyle w:val="StyleUnderline"/>
        </w:rPr>
        <w:t>that we need to move toward undoing</w:t>
      </w:r>
      <w:r w:rsidRPr="00350673">
        <w:rPr>
          <w:sz w:val="16"/>
        </w:rPr>
        <w:t xml:space="preserve"> received disciplinary and </w:t>
      </w:r>
      <w:r w:rsidRPr="00350673">
        <w:rPr>
          <w:rStyle w:val="StyleUnderline"/>
        </w:rPr>
        <w:t>epistemological boundaries that segregate the pursuit of knowledge.</w:t>
      </w:r>
      <w:r w:rsidRPr="00350673">
        <w:rPr>
          <w:sz w:val="16"/>
        </w:rPr>
        <w:t xml:space="preserve"> Disciplinary boundaries, as well as </w:t>
      </w:r>
      <w:r w:rsidRPr="00350673">
        <w:rPr>
          <w:rStyle w:val="StyleUnderline"/>
        </w:rPr>
        <w:t xml:space="preserve">the way </w:t>
      </w:r>
      <w:r w:rsidRPr="00350673">
        <w:rPr>
          <w:sz w:val="16"/>
        </w:rPr>
        <w:t xml:space="preserve">in which </w:t>
      </w:r>
      <w:r w:rsidRPr="00350673">
        <w:rPr>
          <w:rStyle w:val="StyleUnderline"/>
        </w:rPr>
        <w:t>we pursue knowledge, have</w:t>
      </w:r>
      <w:r w:rsidRPr="00350673">
        <w:rPr>
          <w:sz w:val="16"/>
        </w:rPr>
        <w:t xml:space="preserve"> had </w:t>
      </w:r>
      <w:r w:rsidRPr="00350673">
        <w:rPr>
          <w:rStyle w:val="StyleUnderline"/>
        </w:rPr>
        <w:t>the effect of marginalizing voices</w:t>
      </w:r>
      <w:r w:rsidRPr="00350673">
        <w:rPr>
          <w:sz w:val="16"/>
        </w:rPr>
        <w:t xml:space="preserve"> within the academy </w:t>
      </w:r>
      <w:r w:rsidRPr="00350673">
        <w:rPr>
          <w:rStyle w:val="StyleUnderline"/>
        </w:rPr>
        <w:t>that strive to pre</w:t>
      </w:r>
      <w:r>
        <w:rPr>
          <w:rStyle w:val="StyleUnderline"/>
        </w:rPr>
        <w:t>sent a more “human” and, there</w:t>
      </w:r>
      <w:r w:rsidRPr="00350673">
        <w:rPr>
          <w:rStyle w:val="StyleUnderline"/>
        </w:rPr>
        <w:t>fore, more complex picture of social change</w:t>
      </w:r>
      <w:r w:rsidRPr="00350673">
        <w:rPr>
          <w:sz w:val="16"/>
        </w:rPr>
        <w:t>.21 Claiming that knowledge emerges from political practice, many feminists do not believe in, nor see the need for, the separation between theory and practice. Theory as practice, Zalewski’s third deﬁnition of theory, means that we need to take into account many more human activities than would be thought necessary by those who use theory as a tool. Zalewski claims that scholars who use theory in this sense think of it as a verb, rather than a noun; as was the case with the women at the ﬁrst of the two environmental meetings discussed earlier</w:t>
      </w:r>
      <w:r w:rsidRPr="00350673">
        <w:rPr>
          <w:rStyle w:val="StyleUnderline"/>
        </w:rPr>
        <w:t>, theorizing is something people do as they go about solving practical problems of everyday life</w:t>
      </w:r>
      <w:r w:rsidRPr="00350673">
        <w:rPr>
          <w:sz w:val="16"/>
        </w:rPr>
        <w:t xml:space="preserve">.22 Cynthia Enloe has suggested </w:t>
      </w:r>
      <w:r w:rsidRPr="00350673">
        <w:rPr>
          <w:rStyle w:val="StyleUnderline"/>
        </w:rPr>
        <w:t>that to understand the world better, we must take seriously the experiences of ordinary women and men, following the trail</w:t>
      </w:r>
      <w:r w:rsidRPr="00350673">
        <w:rPr>
          <w:sz w:val="16"/>
        </w:rPr>
        <w:t xml:space="preserve"> from national and inter- national elite decisions </w:t>
      </w:r>
      <w:r w:rsidRPr="00350673">
        <w:rPr>
          <w:rStyle w:val="StyleUnderline"/>
        </w:rPr>
        <w:t>back to the lives of ordinary people</w:t>
      </w:r>
      <w:r w:rsidRPr="00350673">
        <w:rPr>
          <w:sz w:val="16"/>
        </w:rPr>
        <w:t xml:space="preserve">.23 The goal of this type of practical knowledge, examples of which I have given in each of my preceding chapters, is not the improvement of theory but of practice; explicitly rejecting the separation between observers and observed, it is intended to yield greater understanding of people’s everyday lives in order to improve them.24 Enloe uses theory in this sense to under- stand the 1994 Zapatista uprising in Chiapas, Mexico, which occurred in the context of the ratiﬁcation of the North Atlantic Free Trade Agreement. Noting that the Zapatistas understood the link between international trade and their own security, she outlines how peasant farmers of Chiapas were doing what so many international commentators were not; tracing causal connections between local political economies, state-system contradictions, and emergent interstate relationships—connections that had detrimental effects on their economic security. Enloe claims that the reason the uprising caught almost everyone by surprise was that these people had had difﬁculty making their voices heard.25 </w:t>
      </w:r>
      <w:r w:rsidRPr="00350673">
        <w:rPr>
          <w:rStyle w:val="StyleUnderline"/>
        </w:rPr>
        <w:t>Building theory from the everyday practices of ordinary people focuses on marginalized people and sites not normally considered relevant for IR research.</w:t>
      </w:r>
      <w:r w:rsidRPr="00350673">
        <w:rPr>
          <w:sz w:val="16"/>
        </w:rPr>
        <w:t xml:space="preserve"> </w:t>
      </w:r>
      <w:r w:rsidRPr="00350673">
        <w:rPr>
          <w:rStyle w:val="StyleUnderline"/>
        </w:rPr>
        <w:t>The study of women</w:t>
      </w:r>
      <w:r w:rsidRPr="00350673">
        <w:rPr>
          <w:sz w:val="16"/>
        </w:rPr>
        <w:t xml:space="preserve"> is not new, but studying them </w:t>
      </w:r>
      <w:r w:rsidRPr="00350673">
        <w:rPr>
          <w:rStyle w:val="StyleUnderline"/>
        </w:rPr>
        <w:t xml:space="preserve">from the perspective of their own experiences </w:t>
      </w:r>
      <w:r w:rsidRPr="00350673">
        <w:rPr>
          <w:sz w:val="16"/>
        </w:rPr>
        <w:t xml:space="preserve">so that they can understand themselves and the world </w:t>
      </w:r>
      <w:r w:rsidRPr="00350673">
        <w:rPr>
          <w:rStyle w:val="StyleUnderline"/>
        </w:rPr>
        <w:t>is not typical</w:t>
      </w:r>
      <w:r w:rsidRPr="00350673">
        <w:rPr>
          <w:sz w:val="16"/>
        </w:rPr>
        <w:t xml:space="preserve"> for the way that knowledge has been con- structed.26 This type of practical knowledge also helps us to understand that what appears on the surface as normal or natural must be questioned. As Enloe tells us, </w:t>
      </w:r>
      <w:r w:rsidRPr="00350673">
        <w:rPr>
          <w:rStyle w:val="StyleUnderline"/>
        </w:rPr>
        <w:t xml:space="preserve">it takes power to keep people </w:t>
      </w:r>
      <w:r w:rsidRPr="00350673">
        <w:rPr>
          <w:sz w:val="16"/>
        </w:rPr>
        <w:t xml:space="preserve">on what she calls “bottom rungs” </w:t>
      </w:r>
      <w:r w:rsidRPr="00350673">
        <w:rPr>
          <w:rStyle w:val="StyleUnderline"/>
        </w:rPr>
        <w:t>where they cannot be heard</w:t>
      </w:r>
      <w:r w:rsidRPr="00350673">
        <w:rPr>
          <w:sz w:val="16"/>
        </w:rPr>
        <w:t>.27 Given these different deﬁnitions of theory with which many IR feminists are working, as well as the different goals of their research, feminists are going to be asking questions that are quite different from those of conventional IR scholars.</w:t>
      </w:r>
    </w:p>
    <w:p w:rsidR="00221D91" w:rsidRDefault="00221D91" w:rsidP="00221D91">
      <w:pPr>
        <w:rPr>
          <w:sz w:val="16"/>
        </w:rPr>
      </w:pPr>
    </w:p>
    <w:p w:rsidR="00221D91" w:rsidRDefault="00D6313B" w:rsidP="00221D91">
      <w:pPr>
        <w:pStyle w:val="Heading4"/>
      </w:pPr>
      <w:r>
        <w:t>Binary distinctions poison</w:t>
      </w:r>
      <w:r w:rsidR="00221D91">
        <w:t xml:space="preserve"> knowledge production </w:t>
      </w:r>
    </w:p>
    <w:p w:rsidR="00221D91" w:rsidRPr="000850FD" w:rsidRDefault="00221D91" w:rsidP="00221D91">
      <w:pPr>
        <w:rPr>
          <w:b/>
          <w:bCs/>
          <w:sz w:val="26"/>
        </w:rPr>
      </w:pPr>
      <w:r w:rsidRPr="000850FD">
        <w:rPr>
          <w:rStyle w:val="Style13ptBold"/>
        </w:rPr>
        <w:t>Tickner, prof @ USC, 01</w:t>
      </w:r>
      <w:r>
        <w:rPr>
          <w:rStyle w:val="Style13ptBold"/>
        </w:rPr>
        <w:t xml:space="preserve"> </w:t>
      </w:r>
      <w:r>
        <w:t>(Ann, 2001, “Gendering World Politics”, p. 133, 7/6/14, CM)</w:t>
      </w:r>
    </w:p>
    <w:p w:rsidR="00221D91" w:rsidRPr="00D6313B" w:rsidRDefault="00221D91" w:rsidP="00221D91">
      <w:pPr>
        <w:rPr>
          <w:sz w:val="16"/>
        </w:rPr>
      </w:pPr>
      <w:r w:rsidRPr="000850FD">
        <w:rPr>
          <w:sz w:val="16"/>
        </w:rPr>
        <w:t xml:space="preserve">Nevertheless, as I have also pointed out, if </w:t>
      </w:r>
      <w:r w:rsidRPr="00EE7E30">
        <w:rPr>
          <w:rStyle w:val="StyleUnderline"/>
        </w:rPr>
        <w:t>feminist approaches</w:t>
      </w:r>
      <w:r w:rsidRPr="000850FD">
        <w:rPr>
          <w:sz w:val="16"/>
        </w:rPr>
        <w:t xml:space="preserve"> can be described as transdisciplinary, they </w:t>
      </w:r>
      <w:r w:rsidRPr="00EE7E30">
        <w:rPr>
          <w:rStyle w:val="StyleUnderline"/>
        </w:rPr>
        <w:t>have</w:t>
      </w:r>
      <w:r w:rsidRPr="000850FD">
        <w:rPr>
          <w:sz w:val="16"/>
        </w:rPr>
        <w:t xml:space="preserve"> had</w:t>
      </w:r>
      <w:r w:rsidRPr="00EE7E30">
        <w:rPr>
          <w:rStyle w:val="StyleUnderline"/>
        </w:rPr>
        <w:t xml:space="preserve"> an uneasy relationship with all the academic disciplines.</w:t>
      </w:r>
      <w:r w:rsidRPr="000850FD">
        <w:rPr>
          <w:sz w:val="16"/>
        </w:rPr>
        <w:t xml:space="preserve"> It is not only in IR that feminists have revealed and critiqued gendered disciplines whose knowledge has been constructed by men and based on the lives of men. Similar critiques have beenmounted in all the social as well as the natural sciences.7 Feminists claim that the lack of attention to women and gender seriously undermines claims to ob- jectivity and universality in all disciplines; however, just adding women to existing forms of knowledge is not sufﬁcient to counter these gender biases. Knowledge constructed in terms of </w:t>
      </w:r>
      <w:r w:rsidRPr="00EE7E30">
        <w:rPr>
          <w:rStyle w:val="StyleUnderline"/>
        </w:rPr>
        <w:t>binary distinctions such as</w:t>
      </w:r>
      <w:r w:rsidRPr="000850FD">
        <w:rPr>
          <w:sz w:val="16"/>
        </w:rPr>
        <w:t xml:space="preserve"> rational/emo- tional, </w:t>
      </w:r>
      <w:r w:rsidRPr="00EE7E30">
        <w:rPr>
          <w:rStyle w:val="StyleUnderline"/>
        </w:rPr>
        <w:t xml:space="preserve">objective/subjective, global/local, </w:t>
      </w:r>
      <w:r w:rsidRPr="000850FD">
        <w:rPr>
          <w:sz w:val="16"/>
        </w:rPr>
        <w:t xml:space="preserve">and public/private, </w:t>
      </w:r>
      <w:r w:rsidRPr="00EE7E30">
        <w:rPr>
          <w:rStyle w:val="StyleUnderline"/>
        </w:rPr>
        <w:t xml:space="preserve">where the ﬁrst term is </w:t>
      </w:r>
      <w:r w:rsidRPr="000850FD">
        <w:rPr>
          <w:sz w:val="16"/>
        </w:rPr>
        <w:t xml:space="preserve">often privileged and </w:t>
      </w:r>
      <w:r w:rsidRPr="00EE7E30">
        <w:rPr>
          <w:rStyle w:val="StyleUnderline"/>
        </w:rPr>
        <w:t>associated with masculinity,</w:t>
      </w:r>
      <w:r w:rsidRPr="000850FD">
        <w:rPr>
          <w:sz w:val="16"/>
        </w:rPr>
        <w:t xml:space="preserve"> </w:t>
      </w:r>
      <w:r w:rsidRPr="00EE7E30">
        <w:rPr>
          <w:rStyle w:val="StyleUnderline"/>
        </w:rPr>
        <w:t>the second with femininity</w:t>
      </w:r>
      <w:r w:rsidRPr="000850FD">
        <w:rPr>
          <w:sz w:val="16"/>
        </w:rPr>
        <w:t xml:space="preserve">, </w:t>
      </w:r>
      <w:r w:rsidRPr="00EE7E30">
        <w:rPr>
          <w:rStyle w:val="StyleUnderline"/>
        </w:rPr>
        <w:t xml:space="preserve">automatically devalues </w:t>
      </w:r>
      <w:r w:rsidRPr="000850FD">
        <w:rPr>
          <w:sz w:val="16"/>
        </w:rPr>
        <w:t xml:space="preserve">certain types of </w:t>
      </w:r>
      <w:r w:rsidRPr="00EE7E30">
        <w:rPr>
          <w:rStyle w:val="StyleUnderline"/>
        </w:rPr>
        <w:t>knowledge</w:t>
      </w:r>
      <w:r w:rsidRPr="000850FD">
        <w:rPr>
          <w:sz w:val="16"/>
        </w:rPr>
        <w:t xml:space="preserve">. Therefore, doing feminist research is not about adding more details to existing disci- plines but about constructing knowledge that fundamentally challenges or alters existing androcentric theories. Feminists have also questioned the possibility of doing research that pos- tulates an external reality, the regularities of which can be explained by a detached neutral observer. Claiming that all knowledge is situated, and therefore political, feminists believe that </w:t>
      </w:r>
      <w:r w:rsidRPr="000850FD">
        <w:rPr>
          <w:rStyle w:val="StyleUnderline"/>
        </w:rPr>
        <w:t>such epistemological orientations</w:t>
      </w:r>
      <w:r w:rsidRPr="000850FD">
        <w:rPr>
          <w:sz w:val="16"/>
        </w:rPr>
        <w:t>, as well as the omission of certain types of knowledge about women and disempowered people more generally</w:t>
      </w:r>
      <w:r w:rsidRPr="000850FD">
        <w:rPr>
          <w:rStyle w:val="StyleUnderline"/>
        </w:rPr>
        <w:t>, have</w:t>
      </w:r>
      <w:r w:rsidRPr="000850FD">
        <w:rPr>
          <w:sz w:val="16"/>
        </w:rPr>
        <w:t xml:space="preserve"> important and often </w:t>
      </w:r>
      <w:r w:rsidRPr="000850FD">
        <w:rPr>
          <w:rStyle w:val="StyleUnderline"/>
        </w:rPr>
        <w:t>negative consequences</w:t>
      </w:r>
      <w:r w:rsidRPr="000850FD">
        <w:rPr>
          <w:sz w:val="16"/>
        </w:rPr>
        <w:t xml:space="preserve">. However, given the power differential between IR and femi- nist scholars, feminist epistemologies face the problem of being judged as less than adequate by the advocates of dominant approaches or epistemol- ogies. But </w:t>
      </w:r>
      <w:r w:rsidRPr="000850FD">
        <w:rPr>
          <w:rStyle w:val="StyleUnderline"/>
        </w:rPr>
        <w:t>feminism is not just another approach</w:t>
      </w:r>
      <w:r w:rsidRPr="000850FD">
        <w:rPr>
          <w:sz w:val="16"/>
        </w:rPr>
        <w:t>; rather</w:t>
      </w:r>
      <w:r w:rsidRPr="000850FD">
        <w:rPr>
          <w:rStyle w:val="StyleUnderline"/>
        </w:rPr>
        <w:t>, it seeks to uncover the limitations of approaches that do not consider gender</w:t>
      </w:r>
      <w:r w:rsidRPr="000850FD">
        <w:rPr>
          <w:sz w:val="16"/>
        </w:rPr>
        <w:t xml:space="preserve"> when making claims to objectivity. </w:t>
      </w:r>
      <w:r w:rsidRPr="000850FD">
        <w:rPr>
          <w:rStyle w:val="StyleUnderline"/>
        </w:rPr>
        <w:t xml:space="preserve">These epistemological differences have caused serious miscommunication with conventional IR </w:t>
      </w:r>
      <w:r w:rsidRPr="000850FD">
        <w:rPr>
          <w:sz w:val="16"/>
        </w:rPr>
        <w:t>scholars. So, too, have different understandings of the meaning of gender.</w:t>
      </w:r>
    </w:p>
    <w:p w:rsidR="00D6313B" w:rsidRPr="00D6313B" w:rsidRDefault="00D6313B" w:rsidP="00D6313B">
      <w:pPr>
        <w:pStyle w:val="Heading3"/>
      </w:pPr>
      <w:r w:rsidRPr="00D6313B">
        <w:t xml:space="preserve">AT: Pragmatism </w:t>
      </w:r>
    </w:p>
    <w:p w:rsidR="00D6313B" w:rsidRDefault="00D6313B" w:rsidP="00D6313B">
      <w:pPr>
        <w:pStyle w:val="Heading4"/>
      </w:pPr>
      <w:r>
        <w:t xml:space="preserve">False dichotomy – theory and action work in tandem – theory fundamentally informs political possibilities means the K makes problem-solving more effective </w:t>
      </w:r>
    </w:p>
    <w:p w:rsidR="00D6313B" w:rsidRDefault="00D6313B" w:rsidP="00D6313B">
      <w:pPr>
        <w:pStyle w:val="Heading4"/>
      </w:pPr>
      <w:r>
        <w:t xml:space="preserve">Policy focus devolves into endlessly answering the wrong questions – You should prioritize why questions to make our policy prescriptions effective – that’s Scrase and Ockwell – Owen naturalizes systems of violence that only the alt solves </w:t>
      </w:r>
    </w:p>
    <w:p w:rsidR="00D6313B" w:rsidRDefault="00D6313B" w:rsidP="00D6313B">
      <w:r>
        <w:rPr>
          <w:rStyle w:val="Style13ptBold"/>
        </w:rPr>
        <w:t>McCormack, Lecturer in International Politics at the Univeristy of Leicester, 10</w:t>
      </w:r>
      <w:r>
        <w:t xml:space="preserve"> [Tara McCormack has a PhD in International Relations from the University of Westminster, Critique, Security and Power pp42-46]</w:t>
      </w:r>
    </w:p>
    <w:p w:rsidR="00D6313B" w:rsidRDefault="00D6313B" w:rsidP="00D6313B">
      <w:pPr>
        <w:rPr>
          <w:b/>
          <w:sz w:val="18"/>
        </w:rPr>
      </w:pPr>
      <w:r w:rsidRPr="00D6313B">
        <w:rPr>
          <w:u w:val="single"/>
        </w:rPr>
        <w:t xml:space="preserve">Problem-solving theory </w:t>
      </w:r>
      <w:r w:rsidRPr="00D6313B">
        <w:rPr>
          <w:sz w:val="16"/>
        </w:rPr>
        <w:t xml:space="preserve">then has two functions. It </w:t>
      </w:r>
      <w:r w:rsidRPr="00D6313B">
        <w:rPr>
          <w:u w:val="single"/>
        </w:rPr>
        <w:t xml:space="preserve">serves as </w:t>
      </w:r>
      <w:r w:rsidRPr="00D6313B">
        <w:rPr>
          <w:sz w:val="16"/>
        </w:rPr>
        <w:t xml:space="preserve">a guide and an excuse  for political elites; a guide because it aims to show elites how they might solve  problems arising from a specific set of social and political relations, the ‘given  framework for action’, and </w:t>
      </w:r>
      <w:r w:rsidRPr="00D6313B">
        <w:rPr>
          <w:u w:val="single"/>
        </w:rPr>
        <w:t xml:space="preserve">an excuse as </w:t>
      </w:r>
      <w:r w:rsidRPr="00D6313B">
        <w:rPr>
          <w:sz w:val="16"/>
        </w:rPr>
        <w:t xml:space="preserve">these </w:t>
      </w:r>
      <w:r w:rsidRPr="00D6313B">
        <w:rPr>
          <w:u w:val="single"/>
        </w:rPr>
        <w:t xml:space="preserve">specific social and political relations  are </w:t>
      </w:r>
      <w:r w:rsidRPr="00D6313B">
        <w:rPr>
          <w:b/>
          <w:sz w:val="24"/>
          <w:u w:val="single"/>
        </w:rPr>
        <w:t>naturalised</w:t>
      </w:r>
      <w:r w:rsidRPr="00D6313B">
        <w:rPr>
          <w:sz w:val="24"/>
          <w:u w:val="single"/>
        </w:rPr>
        <w:t xml:space="preserve"> </w:t>
      </w:r>
      <w:r w:rsidRPr="00D6313B">
        <w:rPr>
          <w:u w:val="single"/>
        </w:rPr>
        <w:t xml:space="preserve">and presented as </w:t>
      </w:r>
      <w:r w:rsidRPr="00D6313B">
        <w:rPr>
          <w:sz w:val="16"/>
        </w:rPr>
        <w:t xml:space="preserve">eternal and </w:t>
      </w:r>
      <w:r w:rsidRPr="00D6313B">
        <w:rPr>
          <w:b/>
          <w:sz w:val="24"/>
          <w:u w:val="single"/>
        </w:rPr>
        <w:t>unchanging</w:t>
      </w:r>
      <w:r w:rsidRPr="00D6313B">
        <w:rPr>
          <w:sz w:val="24"/>
          <w:u w:val="single"/>
        </w:rPr>
        <w:t xml:space="preserve"> </w:t>
      </w:r>
      <w:r w:rsidRPr="00D6313B">
        <w:rPr>
          <w:u w:val="single"/>
        </w:rPr>
        <w:t xml:space="preserve">situations rather than a  contingent set of arrangements </w:t>
      </w:r>
      <w:r w:rsidRPr="00D6313B">
        <w:rPr>
          <w:sz w:val="16"/>
        </w:rPr>
        <w:t xml:space="preserve">that are </w:t>
      </w:r>
      <w:r w:rsidRPr="00D6313B">
        <w:rPr>
          <w:b/>
          <w:sz w:val="24"/>
          <w:u w:val="single"/>
        </w:rPr>
        <w:t>open to change</w:t>
      </w:r>
      <w:r w:rsidRPr="00D6313B">
        <w:rPr>
          <w:sz w:val="16"/>
        </w:rPr>
        <w:t xml:space="preserve">. </w:t>
      </w:r>
      <w:r w:rsidRPr="00D6313B">
        <w:rPr>
          <w:u w:val="single"/>
        </w:rPr>
        <w:t xml:space="preserve">Problem-solving theory  </w:t>
      </w:r>
      <w:r w:rsidRPr="00D6313B">
        <w:rPr>
          <w:b/>
          <w:sz w:val="24"/>
          <w:u w:val="single"/>
        </w:rPr>
        <w:t>naturalises</w:t>
      </w:r>
      <w:r w:rsidRPr="00D6313B">
        <w:rPr>
          <w:sz w:val="24"/>
          <w:u w:val="single"/>
        </w:rPr>
        <w:t xml:space="preserve"> </w:t>
      </w:r>
      <w:r w:rsidRPr="00D6313B">
        <w:rPr>
          <w:u w:val="single"/>
        </w:rPr>
        <w:t xml:space="preserve">and </w:t>
      </w:r>
      <w:r w:rsidRPr="00D6313B">
        <w:rPr>
          <w:b/>
          <w:sz w:val="24"/>
          <w:u w:val="single"/>
        </w:rPr>
        <w:t>removes</w:t>
      </w:r>
      <w:r w:rsidRPr="00D6313B">
        <w:rPr>
          <w:sz w:val="24"/>
          <w:u w:val="single"/>
        </w:rPr>
        <w:t xml:space="preserve"> </w:t>
      </w:r>
      <w:r w:rsidRPr="00D6313B">
        <w:rPr>
          <w:u w:val="single"/>
        </w:rPr>
        <w:t xml:space="preserve">from questioning the institutions and social and power  relations that </w:t>
      </w:r>
      <w:r w:rsidRPr="00D6313B">
        <w:rPr>
          <w:b/>
          <w:sz w:val="24"/>
          <w:u w:val="single"/>
        </w:rPr>
        <w:t>exist</w:t>
      </w:r>
      <w:r w:rsidRPr="00D6313B">
        <w:rPr>
          <w:sz w:val="16"/>
        </w:rPr>
        <w:t xml:space="preserve">, presenting them as immutable and unchanging facts of life  (Cox, 1981: 129). </w:t>
      </w:r>
      <w:r w:rsidRPr="00D6313B">
        <w:rPr>
          <w:u w:val="single"/>
        </w:rPr>
        <w:t xml:space="preserve">Problem-solving </w:t>
      </w:r>
      <w:r w:rsidRPr="00D6313B">
        <w:rPr>
          <w:sz w:val="16"/>
        </w:rPr>
        <w:t xml:space="preserve">theory, therefore, clearly has a conservative  ideological function because it </w:t>
      </w:r>
      <w:r w:rsidRPr="00D6313B">
        <w:rPr>
          <w:b/>
          <w:sz w:val="24"/>
          <w:u w:val="single"/>
        </w:rPr>
        <w:t>delimits what is legitimate enquiry</w:t>
      </w:r>
      <w:r w:rsidRPr="00D6313B">
        <w:rPr>
          <w:sz w:val="24"/>
          <w:u w:val="single"/>
        </w:rPr>
        <w:t xml:space="preserve"> </w:t>
      </w:r>
      <w:r w:rsidRPr="00D6313B">
        <w:rPr>
          <w:sz w:val="16"/>
        </w:rPr>
        <w:t xml:space="preserve">and any potential for change (1981: 129–130).  According to Cox, critical theory can challenge both these aspects of problemsolving theory. Critical theory does not accept the given framework for action. For  critical theory this framework itself is subject to critique and questioning. Critical  theory begins, like problem-solving theory, with ‘some aspect or particular sphere  of human activity’ (1981: 129). Yet whilst problem-solving theory stops at the  boundaries, critical theory steps outside of the given framework for action. Critical  theory questions the existing institutions and social and power relations which problem-solving theory takes as an unchangeable ‘fact of life’ and tries to explain  how and why problems arise by putting them in their broader social, historical, and  political context (1981: 129).  Critical theory, as Jahn argues, has a methodological requirement of  analysing concrete phenomena in their historical and social totality (1998: 614).  Critical theory  [is] critical in the sense that it stands apart from the prevailing order of the  world and asks how that order came about . . . It is directed towards an appraisal  of the very framework for action, or problematic, which problem-solving  theory accepts as its parameters. Critical theory is directed to the social and  political complex as a whole rather than to the separate parts . . . the critical  approach leads towards the construction of a larger picture the whole of which  the initially contemplated part is just one component, and seeks to understand  the processes of change in which both parts and whole are involved.  (Cox, 1981: 129)  Critical theory therefore requires a substantive material analysis of the framework  for action, the historical structure (Cox, 1981: 135) which gives rise to the problematic considered. Cox here also explicitly identifies critical theory with historical materialism: ‘Historical materialism is, however a foremost source of critical  theory’ (1981: 133). For Cox, historical materialism is a particular current within  Marxist thought ‘which reasons historically and seeks to explain, as well as promote, changes in social relations’ (1981: 133). Cox argues that the prevailing international social order (the framework for action or historical structure [1981: 135])  can be understood, abstractly, in terms of the interaction between material capabilities, ideas and institutions (1981: 136). This historical structure influences both  human action and theory although not in a direct or entirely deterministic way  (1981: 135). As Marx argued, ‘Men make their own history, but they do not make  it just as they please; they do not make it under circumstances chosen by themselves, but under circumstances directly found, given and transmitted by the past’  (1978b: 595).  For Cox, critical theory has another advantage over problem-solving theory in  that it understands that the social world is in a constant state of change: ‘Critical theory is a theory of history in the sense of being concerned not just with the past but  with a constant process of historical change’ (1981: 129). As reality changes we  find that the divisions of the social world into separate disciplines may appear arbitrary. Cox gives the example of new kinds of theories that challenge the idea of the  state as a coherent actor (1981: 130). Writing in 1981, Cox is referring to pluralism  and interdependence theory in the context of the oil crises and the end of the Bretton  Woods international financial system.  Cox argues that contemporary American </w:t>
      </w:r>
      <w:r w:rsidRPr="00D6313B">
        <w:rPr>
          <w:u w:val="single"/>
        </w:rPr>
        <w:t>realism</w:t>
      </w:r>
      <w:r w:rsidRPr="00D6313B">
        <w:rPr>
          <w:sz w:val="16"/>
        </w:rPr>
        <w:t xml:space="preserve">, which he calls neo-realism,  </w:t>
      </w:r>
      <w:r w:rsidRPr="00D6313B">
        <w:rPr>
          <w:u w:val="single"/>
        </w:rPr>
        <w:t xml:space="preserve">exemplifies the problem-solving approach </w:t>
      </w:r>
      <w:r w:rsidRPr="00D6313B">
        <w:rPr>
          <w:sz w:val="16"/>
        </w:rPr>
        <w:t xml:space="preserve">to theory. </w:t>
      </w:r>
      <w:r w:rsidRPr="00D6313B">
        <w:rPr>
          <w:u w:val="single"/>
        </w:rPr>
        <w:t xml:space="preserve">Theorists working within this  framework have an </w:t>
      </w:r>
      <w:r w:rsidRPr="00D6313B">
        <w:rPr>
          <w:b/>
          <w:sz w:val="24"/>
          <w:u w:val="single"/>
        </w:rPr>
        <w:t>ahistorical</w:t>
      </w:r>
      <w:r w:rsidRPr="00D6313B">
        <w:rPr>
          <w:sz w:val="24"/>
          <w:u w:val="single"/>
        </w:rPr>
        <w:t xml:space="preserve"> </w:t>
      </w:r>
      <w:r w:rsidRPr="00D6313B">
        <w:rPr>
          <w:b/>
          <w:sz w:val="24"/>
          <w:u w:val="single"/>
        </w:rPr>
        <w:t>approach</w:t>
      </w:r>
      <w:r w:rsidRPr="00D6313B">
        <w:rPr>
          <w:sz w:val="24"/>
          <w:u w:val="single"/>
        </w:rPr>
        <w:t xml:space="preserve"> </w:t>
      </w:r>
      <w:r w:rsidRPr="00D6313B">
        <w:rPr>
          <w:u w:val="single"/>
        </w:rPr>
        <w:t xml:space="preserve">which </w:t>
      </w:r>
      <w:r w:rsidRPr="00D6313B">
        <w:rPr>
          <w:b/>
          <w:sz w:val="24"/>
          <w:u w:val="single"/>
        </w:rPr>
        <w:t>assumes</w:t>
      </w:r>
      <w:r w:rsidRPr="00D6313B">
        <w:rPr>
          <w:sz w:val="24"/>
          <w:u w:val="single"/>
        </w:rPr>
        <w:t xml:space="preserve"> </w:t>
      </w:r>
      <w:r w:rsidRPr="00D6313B">
        <w:rPr>
          <w:u w:val="single"/>
        </w:rPr>
        <w:t xml:space="preserve">a </w:t>
      </w:r>
      <w:r w:rsidRPr="00D6313B">
        <w:rPr>
          <w:b/>
          <w:sz w:val="24"/>
          <w:u w:val="single"/>
        </w:rPr>
        <w:t>fixed and unchanging  international system</w:t>
      </w:r>
      <w:r w:rsidRPr="00D6313B">
        <w:rPr>
          <w:b/>
          <w:sz w:val="18"/>
        </w:rPr>
        <w:t>.</w:t>
      </w:r>
      <w:r w:rsidRPr="00D6313B">
        <w:rPr>
          <w:sz w:val="18"/>
        </w:rPr>
        <w:t xml:space="preserve"> </w:t>
      </w:r>
      <w:r w:rsidRPr="00D6313B">
        <w:rPr>
          <w:sz w:val="16"/>
        </w:rPr>
        <w:t xml:space="preserve">For Cox, theory is a way in which we understand and explain the ‘real social world’ (1981: 126). However, Cox argues that the relationship  between the social world and the way in which it is perceived and theorised is more  complicated than problem-solving theory allows for. For Cox, </w:t>
      </w:r>
      <w:r w:rsidRPr="00D6313B">
        <w:rPr>
          <w:u w:val="single"/>
        </w:rPr>
        <w:t xml:space="preserve">there is a </w:t>
      </w:r>
      <w:r w:rsidRPr="00D6313B">
        <w:rPr>
          <w:sz w:val="16"/>
        </w:rPr>
        <w:t xml:space="preserve">crucial and  </w:t>
      </w:r>
      <w:r w:rsidRPr="00D6313B">
        <w:rPr>
          <w:b/>
          <w:sz w:val="24"/>
          <w:u w:val="single"/>
        </w:rPr>
        <w:t>complicated relationship between ‘facts’, ‘reality’ and knowledge</w:t>
      </w:r>
      <w:r w:rsidRPr="00D6313B">
        <w:rPr>
          <w:u w:val="single"/>
        </w:rPr>
        <w:t xml:space="preserve">. ‘Facts’ </w:t>
      </w:r>
      <w:r w:rsidRPr="00D6313B">
        <w:rPr>
          <w:b/>
          <w:sz w:val="24"/>
          <w:u w:val="single"/>
        </w:rPr>
        <w:t>are not  neutral stepping stones</w:t>
      </w:r>
      <w:r w:rsidRPr="00D6313B">
        <w:rPr>
          <w:sz w:val="24"/>
          <w:u w:val="single"/>
        </w:rPr>
        <w:t xml:space="preserve"> </w:t>
      </w:r>
      <w:r w:rsidRPr="00D6313B">
        <w:rPr>
          <w:u w:val="single"/>
        </w:rPr>
        <w:t>on the way to understanding ‘reality’</w:t>
      </w:r>
      <w:r w:rsidRPr="00D6313B">
        <w:rPr>
          <w:sz w:val="16"/>
        </w:rPr>
        <w:t xml:space="preserve">. </w:t>
      </w:r>
      <w:r w:rsidRPr="00D6313B">
        <w:rPr>
          <w:u w:val="single"/>
        </w:rPr>
        <w:t xml:space="preserve">Theory is not neutral  but </w:t>
      </w:r>
      <w:r w:rsidRPr="00D6313B">
        <w:rPr>
          <w:b/>
          <w:sz w:val="24"/>
          <w:u w:val="single"/>
        </w:rPr>
        <w:t>socially and politically bounded</w:t>
      </w:r>
      <w:r w:rsidRPr="00D6313B">
        <w:rPr>
          <w:sz w:val="24"/>
          <w:u w:val="single"/>
        </w:rPr>
        <w:t xml:space="preserve"> </w:t>
      </w:r>
      <w:r w:rsidRPr="00D6313B">
        <w:rPr>
          <w:sz w:val="16"/>
        </w:rPr>
        <w:t xml:space="preserve">in a complicated way; </w:t>
      </w:r>
      <w:r w:rsidRPr="00D6313B">
        <w:rPr>
          <w:u w:val="single"/>
        </w:rPr>
        <w:t xml:space="preserve">it </w:t>
      </w:r>
      <w:r w:rsidRPr="00D6313B">
        <w:rPr>
          <w:sz w:val="16"/>
        </w:rPr>
        <w:t xml:space="preserve">reflects, or </w:t>
      </w:r>
      <w:r w:rsidRPr="00D6313B">
        <w:rPr>
          <w:u w:val="single"/>
        </w:rPr>
        <w:t xml:space="preserve">is a </w:t>
      </w:r>
      <w:r w:rsidRPr="00D6313B">
        <w:rPr>
          <w:b/>
          <w:sz w:val="24"/>
          <w:u w:val="single"/>
        </w:rPr>
        <w:t>product</w:t>
      </w:r>
      <w:r w:rsidRPr="00D6313B">
        <w:rPr>
          <w:sz w:val="24"/>
          <w:u w:val="single"/>
        </w:rPr>
        <w:t xml:space="preserve"> </w:t>
      </w:r>
      <w:r w:rsidRPr="00D6313B">
        <w:rPr>
          <w:u w:val="single"/>
        </w:rPr>
        <w:t>of</w:t>
      </w:r>
      <w:r w:rsidRPr="00D6313B">
        <w:rPr>
          <w:sz w:val="16"/>
        </w:rPr>
        <w:t xml:space="preserve">, </w:t>
      </w:r>
      <w:r w:rsidRPr="00D6313B">
        <w:rPr>
          <w:u w:val="single"/>
        </w:rPr>
        <w:t>rather than describes actually existing social and political processes</w:t>
      </w:r>
      <w:r w:rsidRPr="00D6313B">
        <w:rPr>
          <w:sz w:val="16"/>
        </w:rPr>
        <w:t xml:space="preserve">. The  form that theory takes and the explanations that it gives, arise from and are part of  the way in which people attempt to understand the social world and their position in  it. Cox argues therefore that </w:t>
      </w:r>
      <w:r w:rsidRPr="00D6313B">
        <w:rPr>
          <w:u w:val="single"/>
        </w:rPr>
        <w:t xml:space="preserve">theory derives from a </w:t>
      </w:r>
      <w:r w:rsidRPr="00D6313B">
        <w:rPr>
          <w:b/>
          <w:sz w:val="24"/>
          <w:u w:val="single"/>
        </w:rPr>
        <w:t>given perspective</w:t>
      </w:r>
      <w:r w:rsidRPr="00D6313B">
        <w:rPr>
          <w:u w:val="single"/>
        </w:rPr>
        <w:t xml:space="preserve">, </w:t>
      </w:r>
      <w:r w:rsidRPr="00D6313B">
        <w:rPr>
          <w:sz w:val="16"/>
        </w:rPr>
        <w:t xml:space="preserve">a specific  social, political and economic position, whether of a nation, or class, for example:  </w:t>
      </w:r>
      <w:r w:rsidRPr="00D6313B">
        <w:rPr>
          <w:u w:val="single"/>
        </w:rPr>
        <w:t>[Theory is] always for someone and for some purpose</w:t>
      </w:r>
      <w:r w:rsidRPr="00D6313B">
        <w:rPr>
          <w:sz w:val="16"/>
        </w:rPr>
        <w:t xml:space="preserve">. All theories have a perspective. Perspectives derive from a position in time and space, specifically  social and political time and space. </w:t>
      </w:r>
      <w:r w:rsidRPr="00D6313B">
        <w:rPr>
          <w:u w:val="single"/>
        </w:rPr>
        <w:t xml:space="preserve">The world is seen from a </w:t>
      </w:r>
      <w:r w:rsidRPr="00D6313B">
        <w:rPr>
          <w:b/>
          <w:sz w:val="24"/>
          <w:u w:val="single"/>
        </w:rPr>
        <w:t>standpoint definable</w:t>
      </w:r>
      <w:r w:rsidRPr="00D6313B">
        <w:rPr>
          <w:sz w:val="24"/>
          <w:u w:val="single"/>
        </w:rPr>
        <w:t xml:space="preserve"> </w:t>
      </w:r>
      <w:r w:rsidRPr="00D6313B">
        <w:rPr>
          <w:u w:val="single"/>
        </w:rPr>
        <w:t>in terms of nation or social class, of dominance or subordination, of rising  or declining power, of a sense of immobility or of present crises, of past expectations, and of hopes and expectations for the future.  (</w:t>
      </w:r>
      <w:r w:rsidRPr="00D6313B">
        <w:rPr>
          <w:sz w:val="16"/>
        </w:rPr>
        <w:t xml:space="preserve">1981: 128)   At the epistemological level, therefore, </w:t>
      </w:r>
      <w:r w:rsidRPr="00D6313B">
        <w:rPr>
          <w:u w:val="single"/>
        </w:rPr>
        <w:t xml:space="preserve">problem-solving theory </w:t>
      </w:r>
      <w:r w:rsidRPr="00D6313B">
        <w:rPr>
          <w:b/>
          <w:sz w:val="24"/>
          <w:u w:val="single"/>
        </w:rPr>
        <w:t>ignores the complicit relationship between theory and the social and political perspective</w:t>
      </w:r>
      <w:r>
        <w:rPr>
          <w:b/>
          <w:sz w:val="24"/>
          <w:u w:val="single"/>
        </w:rPr>
        <w:t xml:space="preserve"> </w:t>
      </w:r>
    </w:p>
    <w:p w:rsidR="00D6313B" w:rsidRPr="00D6313B" w:rsidRDefault="00D6313B" w:rsidP="00D6313B"/>
    <w:p w:rsidR="00D6313B" w:rsidRDefault="00D6313B" w:rsidP="00D6313B">
      <w:pPr>
        <w:pStyle w:val="Heading2"/>
      </w:pPr>
      <w:r>
        <w:t>AT: Perm</w:t>
      </w:r>
    </w:p>
    <w:p w:rsidR="00D6313B" w:rsidRPr="00812CBF" w:rsidRDefault="00D6313B" w:rsidP="00D6313B">
      <w:pPr>
        <w:pStyle w:val="Heading4"/>
      </w:pPr>
      <w:r w:rsidRPr="00812CBF">
        <w:t>Plan’s benign universality towards international relations acts as a top-down approach focused on great powers. This mask masculinity in benevolent acts</w:t>
      </w:r>
    </w:p>
    <w:p w:rsidR="00D6313B" w:rsidRPr="00812CBF" w:rsidRDefault="00D6313B" w:rsidP="00D6313B">
      <w:pPr>
        <w:rPr>
          <w:rFonts w:eastAsia="Calibri"/>
        </w:rPr>
      </w:pPr>
      <w:r>
        <w:rPr>
          <w:rFonts w:eastAsia="Calibri"/>
          <w:b/>
          <w:sz w:val="24"/>
        </w:rPr>
        <w:t>Tickner, Professor in the School of International Relations at USC-LA</w:t>
      </w:r>
      <w:r w:rsidRPr="00812CBF">
        <w:rPr>
          <w:rFonts w:eastAsia="Calibri"/>
          <w:b/>
          <w:sz w:val="24"/>
        </w:rPr>
        <w:t xml:space="preserve"> 2001</w:t>
      </w:r>
      <w:r>
        <w:rPr>
          <w:rFonts w:eastAsia="Calibri"/>
        </w:rPr>
        <w:t xml:space="preserve"> (</w:t>
      </w:r>
      <w:r w:rsidRPr="00812CBF">
        <w:rPr>
          <w:rFonts w:eastAsia="Calibri"/>
        </w:rPr>
        <w:t>J. Ann Gendering World Politics: Issues and Approaches in the Post-Cold War Era</w:t>
      </w:r>
      <w:r>
        <w:rPr>
          <w:rFonts w:eastAsia="Calibri"/>
          <w:lang w:bidi="en-US"/>
        </w:rPr>
        <w:t xml:space="preserve"> page 4-</w:t>
      </w:r>
    </w:p>
    <w:p w:rsidR="00D6313B" w:rsidRDefault="00D6313B" w:rsidP="00D6313B">
      <w:pPr>
        <w:rPr>
          <w:rFonts w:eastAsia="Calibri"/>
        </w:rPr>
      </w:pPr>
      <w:r w:rsidRPr="00D6313B">
        <w:rPr>
          <w:rFonts w:eastAsia="Calibri"/>
          <w:lang w:bidi="en-US"/>
        </w:rPr>
        <w:t xml:space="preserve">Conventional IPE has typically focused on issues such as the economic behavior of the most powerful states, hegemony, and the potential for building international institutions in an anarchic system populated by self-interested actors; within a shared state-centric framework, neorealists and neoliberals debate the possibilities and limitations of cooperation using the notion of absolute versus relative gains. 12 Feminists more often focus on economic inequality, marginalized populations, the growing feminization of poverty and economic justice, particularly in the context of North/South relations. </w:t>
      </w:r>
      <w:r w:rsidRPr="00D6313B">
        <w:rPr>
          <w:rFonts w:eastAsia="Calibri"/>
          <w:b/>
          <w:u w:val="single"/>
          <w:lang w:bidi="en-US"/>
        </w:rPr>
        <w:t>Whereas IR has generally taken a “top-down” approach focused on the great powers, feminist IR often begins its analysis at the local level, with individuals embedded in social structures. While IR has been concerned with explaining the behavior and interaction of states and markets in an anarchic international environment, feminist IR, with its intellectual roots in feminist theory more generally, is seeking to understand the various ways in which unequal gender structures constrain women's, as well as some men's, life chances and to prescribe ways in which these hierarchical social rela</w:t>
      </w:r>
      <w:r w:rsidRPr="00D6313B">
        <w:rPr>
          <w:rFonts w:eastAsia="Calibri"/>
          <w:b/>
          <w:u w:val="single"/>
        </w:rPr>
        <w:t>tions might be eliminated</w:t>
      </w:r>
      <w:r w:rsidRPr="00D6313B">
        <w:rPr>
          <w:rFonts w:eastAsia="Calibri"/>
          <w:lang w:bidi="en-US"/>
        </w:rPr>
        <w:t>.</w:t>
      </w:r>
      <w:r w:rsidRPr="00D6313B">
        <w:rPr>
          <w:rFonts w:eastAsia="Calibri"/>
          <w:b/>
          <w:u w:val="single"/>
          <w:lang w:bidi="en-US"/>
        </w:rPr>
        <w:t>These different realities and normative agendas lead to different methodological approaches.</w:t>
      </w:r>
      <w:r w:rsidRPr="00D6313B">
        <w:rPr>
          <w:rFonts w:eastAsia="Calibri"/>
          <w:lang w:bidi="en-US"/>
        </w:rPr>
        <w:t xml:space="preserve"> While IR has relied heavily on rationalistic theories based on the natural sciences and economics, feminist IR is grounded in humanistic accounts of social relations, particularly gender relations. </w:t>
      </w:r>
      <w:r w:rsidRPr="00D6313B">
        <w:rPr>
          <w:rFonts w:eastAsia="Calibri"/>
          <w:b/>
          <w:u w:val="single"/>
          <w:lang w:bidi="en-US"/>
        </w:rPr>
        <w:t>Noting that much of our knowledge about the world has been based on knowledge about men, feminists have been skeptical of methodologies that claim the neutrality of their facts and the universality of their conclusions. This skepticism about empiricist methodologies extends to the possibility of developing causal laws to explain the behavior of states.</w:t>
      </w:r>
      <w:r w:rsidRPr="00D6313B">
        <w:rPr>
          <w:rFonts w:eastAsia="Calibri"/>
          <w:lang w:bidi="en-US"/>
        </w:rPr>
        <w:t xml:space="preserve"> </w:t>
      </w:r>
      <w:r w:rsidRPr="00D6313B">
        <w:rPr>
          <w:rFonts w:eastAsia="Calibri"/>
          <w:b/>
          <w:u w:val="single"/>
          <w:lang w:bidi="en-US"/>
        </w:rPr>
        <w:t>While feminists do see structural regularities, such as gender and patriarchy, they define them as socially constructed and variable across time, place, and culture; understanding is preferred over explanation.</w:t>
      </w:r>
      <w:r w:rsidRPr="00D6313B">
        <w:rPr>
          <w:rFonts w:eastAsia="Calibri"/>
          <w:lang w:bidi="en-US"/>
        </w:rPr>
        <w:t xml:space="preserve"> 13 </w:t>
      </w:r>
      <w:r w:rsidRPr="00D6313B">
        <w:rPr>
          <w:rFonts w:eastAsia="Calibri"/>
          <w:b/>
          <w:u w:val="single"/>
          <w:lang w:bidi="en-US"/>
        </w:rPr>
        <w:t>These differences over epistemologies may well be harder to reconcile than the differences in perceived realities</w:t>
      </w:r>
      <w:r w:rsidRPr="00D6313B">
        <w:rPr>
          <w:rFonts w:eastAsia="Calibri"/>
          <w:lang w:bidi="en-US"/>
        </w:rPr>
        <w:t xml:space="preserve"> discussed</w:t>
      </w:r>
      <w:r w:rsidRPr="00812CBF">
        <w:rPr>
          <w:rFonts w:eastAsia="Calibri"/>
          <w:lang w:bidi="en-US"/>
        </w:rPr>
        <w:t xml:space="preserve"> above.</w:t>
      </w:r>
      <w:r w:rsidRPr="00812CBF">
        <w:rPr>
          <w:rFonts w:eastAsia="Calibri"/>
        </w:rPr>
        <w:t xml:space="preserve"> </w:t>
      </w:r>
    </w:p>
    <w:p w:rsidR="00D6313B" w:rsidRPr="00812CBF" w:rsidRDefault="00D6313B" w:rsidP="00D6313B">
      <w:pPr>
        <w:pStyle w:val="Heading4"/>
      </w:pPr>
      <w:r w:rsidRPr="00812CBF">
        <w:t>Perm becomes hijacked by military interests – leads to future intervention</w:t>
      </w:r>
    </w:p>
    <w:p w:rsidR="00D6313B" w:rsidRPr="00812CBF" w:rsidRDefault="00D6313B" w:rsidP="00D6313B">
      <w:pPr>
        <w:rPr>
          <w:rFonts w:eastAsia="Calibri"/>
        </w:rPr>
      </w:pPr>
      <w:r w:rsidRPr="00812CBF">
        <w:rPr>
          <w:rFonts w:eastAsia="Calibri"/>
          <w:b/>
        </w:rPr>
        <w:t>Cooper 5</w:t>
      </w:r>
      <w:r w:rsidRPr="00812CBF">
        <w:rPr>
          <w:rFonts w:eastAsia="Calibri"/>
        </w:rPr>
        <w:t xml:space="preserve"> (Neil, Lecturer in International Relations and Security in the Department of Peace Studies at the University of Bradford, “Picking out the Pieces of the Liberal Peaces: Representations of Conflict Economies and the Implications for Policy,” Security Dialogue, Vol. 36, No. 4, p. 472-474) jl</w:t>
      </w:r>
    </w:p>
    <w:p w:rsidR="00D6313B" w:rsidRPr="00812CBF" w:rsidRDefault="00D6313B" w:rsidP="00D6313B">
      <w:pPr>
        <w:rPr>
          <w:rFonts w:eastAsia="Calibri"/>
          <w:sz w:val="16"/>
        </w:rPr>
      </w:pPr>
      <w:r w:rsidRPr="00812CBF">
        <w:rPr>
          <w:rFonts w:eastAsia="Calibri"/>
          <w:sz w:val="16"/>
        </w:rPr>
        <w:t>Nevertheless, it is also the case</w:t>
      </w:r>
      <w:r w:rsidRPr="00812CBF">
        <w:rPr>
          <w:rFonts w:eastAsia="Calibri"/>
        </w:rPr>
        <w:t xml:space="preserve"> that </w:t>
      </w:r>
      <w:r w:rsidRPr="00812CBF">
        <w:rPr>
          <w:rFonts w:eastAsia="Calibri"/>
          <w:u w:val="single"/>
        </w:rPr>
        <w:t xml:space="preserve">the securitization of underdevelopment </w:t>
      </w:r>
      <w:r w:rsidRPr="00812CBF">
        <w:rPr>
          <w:rFonts w:eastAsia="Calibri"/>
          <w:sz w:val="16"/>
        </w:rPr>
        <w:t>highlighted by Duffield</w:t>
      </w:r>
      <w:r w:rsidRPr="00812CBF">
        <w:rPr>
          <w:rFonts w:eastAsia="Calibri"/>
        </w:rPr>
        <w:t xml:space="preserve"> </w:t>
      </w:r>
      <w:r w:rsidRPr="00812CBF">
        <w:rPr>
          <w:rFonts w:eastAsia="Calibri"/>
          <w:u w:val="single"/>
        </w:rPr>
        <w:t xml:space="preserve">has become </w:t>
      </w:r>
      <w:r w:rsidRPr="00812CBF">
        <w:rPr>
          <w:rFonts w:eastAsia="Calibri"/>
          <w:sz w:val="16"/>
        </w:rPr>
        <w:t>acutely</w:t>
      </w:r>
      <w:r w:rsidRPr="00812CBF">
        <w:rPr>
          <w:rFonts w:eastAsia="Calibri"/>
        </w:rPr>
        <w:t xml:space="preserve"> </w:t>
      </w:r>
      <w:r w:rsidRPr="00812CBF">
        <w:rPr>
          <w:rFonts w:eastAsia="Calibri"/>
          <w:u w:val="single"/>
        </w:rPr>
        <w:t xml:space="preserve">heightened post-9/11, and it is in this context that current debates </w:t>
      </w:r>
      <w:r w:rsidRPr="00812CBF">
        <w:rPr>
          <w:rFonts w:eastAsia="Calibri"/>
          <w:sz w:val="16"/>
        </w:rPr>
        <w:t>about the need to eradicate debt, increase aid and reform trading structures</w:t>
      </w:r>
      <w:r w:rsidRPr="00812CBF">
        <w:rPr>
          <w:rFonts w:eastAsia="Calibri"/>
        </w:rPr>
        <w:t xml:space="preserve"> </w:t>
      </w:r>
      <w:r w:rsidRPr="00812CBF">
        <w:rPr>
          <w:rFonts w:eastAsia="Calibri"/>
          <w:u w:val="single"/>
        </w:rPr>
        <w:t>are taking place</w:t>
      </w:r>
      <w:r w:rsidRPr="00812CBF">
        <w:rPr>
          <w:rFonts w:eastAsia="Calibri"/>
        </w:rPr>
        <w:t xml:space="preserve">. </w:t>
      </w:r>
      <w:r w:rsidRPr="00D6313B">
        <w:rPr>
          <w:rFonts w:eastAsia="Calibri"/>
          <w:sz w:val="16"/>
        </w:rPr>
        <w:t>Thus</w:t>
      </w:r>
      <w:r w:rsidRPr="00D6313B">
        <w:rPr>
          <w:rFonts w:eastAsia="Calibri"/>
        </w:rPr>
        <w:t xml:space="preserve">, </w:t>
      </w:r>
      <w:r w:rsidRPr="00D6313B">
        <w:rPr>
          <w:rFonts w:eastAsia="Calibri"/>
          <w:u w:val="single"/>
        </w:rPr>
        <w:t xml:space="preserve">the </w:t>
      </w:r>
      <w:r w:rsidRPr="00D6313B">
        <w:rPr>
          <w:rFonts w:eastAsia="Calibri"/>
          <w:sz w:val="16"/>
        </w:rPr>
        <w:t>cosmopolitan</w:t>
      </w:r>
      <w:r w:rsidRPr="00D6313B">
        <w:rPr>
          <w:rFonts w:eastAsia="Calibri"/>
        </w:rPr>
        <w:t xml:space="preserve"> </w:t>
      </w:r>
      <w:r w:rsidRPr="00D6313B">
        <w:rPr>
          <w:rFonts w:eastAsia="Calibri"/>
          <w:u w:val="single"/>
        </w:rPr>
        <w:t xml:space="preserve">emphasis on responding to the plight of other global citizens has been merged with the security imperatives of the war on terror to create </w:t>
      </w:r>
      <w:r w:rsidRPr="00D6313B">
        <w:rPr>
          <w:rFonts w:eastAsia="Calibri"/>
          <w:sz w:val="16"/>
        </w:rPr>
        <w:t>something of</w:t>
      </w:r>
      <w:r w:rsidRPr="00D6313B">
        <w:rPr>
          <w:rFonts w:eastAsia="Calibri"/>
        </w:rPr>
        <w:t xml:space="preserve"> </w:t>
      </w:r>
      <w:r w:rsidRPr="00D6313B">
        <w:rPr>
          <w:rFonts w:eastAsia="Calibri"/>
          <w:u w:val="single"/>
        </w:rPr>
        <w:t xml:space="preserve">a monolithic discourse </w:t>
      </w:r>
      <w:r w:rsidRPr="00D6313B">
        <w:rPr>
          <w:rFonts w:eastAsia="Calibri"/>
          <w:sz w:val="16"/>
        </w:rPr>
        <w:t>across left and right</w:t>
      </w:r>
      <w:r w:rsidRPr="00D6313B">
        <w:rPr>
          <w:rFonts w:eastAsia="Calibri"/>
        </w:rPr>
        <w:t xml:space="preserve"> </w:t>
      </w:r>
      <w:r w:rsidRPr="00D6313B">
        <w:rPr>
          <w:rFonts w:eastAsia="Calibri"/>
          <w:u w:val="single"/>
        </w:rPr>
        <w:t xml:space="preserve">that justifies intervention, regulation and monitoring as about securing </w:t>
      </w:r>
      <w:r w:rsidRPr="00D6313B">
        <w:rPr>
          <w:rFonts w:eastAsia="Calibri"/>
          <w:sz w:val="16"/>
        </w:rPr>
        <w:t>both</w:t>
      </w:r>
      <w:r w:rsidRPr="00D6313B">
        <w:rPr>
          <w:rFonts w:eastAsia="Calibri"/>
          <w:u w:val="single"/>
        </w:rPr>
        <w:t xml:space="preserve"> the </w:t>
      </w:r>
      <w:r w:rsidRPr="00D6313B">
        <w:rPr>
          <w:rFonts w:eastAsia="Calibri"/>
        </w:rPr>
        <w:t xml:space="preserve">poor </w:t>
      </w:r>
      <w:r w:rsidRPr="00D6313B">
        <w:rPr>
          <w:rFonts w:eastAsia="Calibri"/>
          <w:sz w:val="16"/>
        </w:rPr>
        <w:t>and the developed</w:t>
      </w:r>
      <w:r w:rsidRPr="00D6313B">
        <w:rPr>
          <w:rFonts w:eastAsia="Calibri"/>
        </w:rPr>
        <w:t xml:space="preserve"> </w:t>
      </w:r>
      <w:r w:rsidRPr="00D6313B">
        <w:rPr>
          <w:rFonts w:eastAsia="Calibri"/>
          <w:u w:val="single"/>
        </w:rPr>
        <w:t>world</w:t>
      </w:r>
      <w:r w:rsidRPr="00D6313B">
        <w:rPr>
          <w:rFonts w:eastAsia="Calibri"/>
        </w:rPr>
        <w:t xml:space="preserve">. </w:t>
      </w:r>
      <w:r w:rsidRPr="00D6313B">
        <w:rPr>
          <w:rFonts w:eastAsia="Calibri"/>
          <w:sz w:val="16"/>
        </w:rPr>
        <w:t>Consequently, what structures the debate about addressing abuse or underdevelopment in this perspective is not the abuse or underdevelopment per se but its links with multiple threats posed to the developed world. A continuum is thus created for external intervention, entailing not merely the overthrow of Saddam Hussein in Iraq but also structuring debate about Somalia or the need to address shadow trade. Moreover, this discourse is by no means unique to new-right perspectives. Thus, the recent Barcelona Report on a Human Security Doctrine for Europe deploys much the same kind of language, despite being situated in an explicitly cosmopolitanist analysis that emphasizes the importance of human security. For the authors,</w:t>
      </w:r>
      <w:r w:rsidRPr="00D6313B">
        <w:rPr>
          <w:rFonts w:eastAsia="Calibri"/>
        </w:rPr>
        <w:t xml:space="preserve"> </w:t>
      </w:r>
      <w:r w:rsidRPr="00D6313B">
        <w:rPr>
          <w:rFonts w:eastAsia="Calibri"/>
          <w:u w:val="single"/>
        </w:rPr>
        <w:t xml:space="preserve">regional conflicts and failed states are ‘the source of new global threats including terrorism, weapons of mass destruction and organised crime’ and </w:t>
      </w:r>
      <w:r w:rsidRPr="00D6313B">
        <w:rPr>
          <w:rFonts w:eastAsia="Calibri"/>
          <w:sz w:val="16"/>
        </w:rPr>
        <w:t>consequently</w:t>
      </w:r>
      <w:r w:rsidRPr="00D6313B">
        <w:rPr>
          <w:rFonts w:eastAsia="Calibri"/>
        </w:rPr>
        <w:t xml:space="preserve"> ‘</w:t>
      </w:r>
      <w:r w:rsidRPr="00D6313B">
        <w:rPr>
          <w:rFonts w:eastAsia="Calibri"/>
          <w:u w:val="single"/>
        </w:rPr>
        <w:t xml:space="preserve">no citizens of the world are any longer safely ensconced behind their national border’ </w:t>
      </w:r>
      <w:r w:rsidRPr="00D6313B">
        <w:rPr>
          <w:rFonts w:eastAsia="Calibri"/>
        </w:rPr>
        <w:t>(</w:t>
      </w:r>
      <w:r w:rsidRPr="00D6313B">
        <w:rPr>
          <w:rFonts w:eastAsia="Calibri"/>
          <w:sz w:val="16"/>
        </w:rPr>
        <w:t>Study Group on Europe’s Security Capabilities, 2004: 6–7).</w:t>
      </w:r>
      <w:r w:rsidRPr="00D6313B">
        <w:rPr>
          <w:rFonts w:eastAsia="Calibri"/>
        </w:rPr>
        <w:t xml:space="preserve"> </w:t>
      </w:r>
      <w:r w:rsidRPr="00D6313B">
        <w:rPr>
          <w:rFonts w:eastAsia="Calibri"/>
          <w:u w:val="single"/>
        </w:rPr>
        <w:t>Interventionary strategies</w:t>
      </w:r>
      <w:r w:rsidRPr="00D6313B">
        <w:rPr>
          <w:rFonts w:eastAsia="Calibri"/>
        </w:rPr>
        <w:t xml:space="preserve">, </w:t>
      </w:r>
      <w:r w:rsidRPr="00D6313B">
        <w:rPr>
          <w:rFonts w:eastAsia="Calibri"/>
          <w:sz w:val="16"/>
        </w:rPr>
        <w:t>whether designed to address weapons of mass destruction, AIDS or the shadow trade emanating from civil conflict</w:t>
      </w:r>
      <w:r w:rsidRPr="00D6313B">
        <w:rPr>
          <w:rFonts w:eastAsia="Calibri"/>
        </w:rPr>
        <w:t xml:space="preserve">, </w:t>
      </w:r>
      <w:r w:rsidRPr="00D6313B">
        <w:rPr>
          <w:rFonts w:eastAsia="Calibri"/>
          <w:u w:val="single"/>
        </w:rPr>
        <w:t xml:space="preserve">are </w:t>
      </w:r>
      <w:r w:rsidRPr="00D6313B">
        <w:rPr>
          <w:rFonts w:eastAsia="Calibri"/>
          <w:sz w:val="16"/>
        </w:rPr>
        <w:t>thus</w:t>
      </w:r>
      <w:r w:rsidRPr="00D6313B">
        <w:rPr>
          <w:rFonts w:eastAsia="Calibri"/>
        </w:rPr>
        <w:t xml:space="preserve"> </w:t>
      </w:r>
      <w:r w:rsidRPr="00D6313B">
        <w:rPr>
          <w:rFonts w:eastAsia="Calibri"/>
          <w:u w:val="single"/>
        </w:rPr>
        <w:t xml:space="preserve">explicitly framed as prophylactic strategies designed to protect the West </w:t>
      </w:r>
      <w:r w:rsidRPr="00D6313B">
        <w:rPr>
          <w:rFonts w:eastAsia="Calibri"/>
          <w:sz w:val="16"/>
        </w:rPr>
        <w:t>from terror, disease, refugees, crime and disorder. In the words of an IISS (2002: 2) report on Somalia, the concern is with ‘inoculating failed or failing states against occupation by al-Qaeda’. This is not to suggest there is now complete synthesis between new-right analyses and liberal critiques. As already noted, analyses such as the Barcelona Report are located in a cosmopolitanist perspective that still emphasizes the importance of providing human security to the citizens of weak states and stresses the need for a bottom-up approach that empowers locals. In contrast, for Fukuyama (2004: 115), state-building and local ownership somehow manage to encompass approval for the idea that, on key areas such as central banking, ‘ten bright technocrats can be air-dropped into a developing country and bring about massive changes for the better in public policy’. The emphasis is also on state capacity for enforcement, ‘the ability to send someone with a uniform and a gun to force people to comply with the state’s laws’ (Fukuyama, 2004: 8) and to maintain the integrity of borders too easily traversed by networked crime and terror. However</w:t>
      </w:r>
      <w:r w:rsidRPr="00D6313B">
        <w:rPr>
          <w:rFonts w:eastAsia="Calibri"/>
        </w:rPr>
        <w:t xml:space="preserve">, </w:t>
      </w:r>
      <w:r w:rsidRPr="00D6313B">
        <w:rPr>
          <w:rFonts w:eastAsia="Calibri"/>
          <w:u w:val="single"/>
        </w:rPr>
        <w:t xml:space="preserve">the promise inherent in this monolithic discourse is </w:t>
      </w:r>
      <w:r w:rsidRPr="00D6313B">
        <w:rPr>
          <w:rFonts w:eastAsia="Calibri"/>
          <w:sz w:val="16"/>
        </w:rPr>
        <w:t>of a potential</w:t>
      </w:r>
      <w:r w:rsidRPr="00D6313B">
        <w:rPr>
          <w:rFonts w:eastAsia="Calibri"/>
        </w:rPr>
        <w:t xml:space="preserve"> </w:t>
      </w:r>
      <w:r w:rsidRPr="00D6313B">
        <w:rPr>
          <w:rFonts w:eastAsia="Calibri"/>
          <w:u w:val="single"/>
        </w:rPr>
        <w:t xml:space="preserve">synthesis between solidarism and security </w:t>
      </w:r>
      <w:r w:rsidRPr="00D6313B">
        <w:rPr>
          <w:rFonts w:eastAsia="Calibri"/>
        </w:rPr>
        <w:t xml:space="preserve">– </w:t>
      </w:r>
      <w:r w:rsidRPr="00D6313B">
        <w:rPr>
          <w:rFonts w:eastAsia="Calibri"/>
          <w:u w:val="single"/>
        </w:rPr>
        <w:t xml:space="preserve">one in which welfare, representation and security </w:t>
      </w:r>
      <w:r w:rsidRPr="00D6313B">
        <w:rPr>
          <w:rFonts w:eastAsia="Calibri"/>
        </w:rPr>
        <w:t>(</w:t>
      </w:r>
      <w:r w:rsidRPr="00D6313B">
        <w:rPr>
          <w:rFonts w:eastAsia="Calibri"/>
          <w:sz w:val="16"/>
        </w:rPr>
        <w:t>for both rich and poor</w:t>
      </w:r>
      <w:r w:rsidRPr="00D6313B">
        <w:rPr>
          <w:rFonts w:eastAsia="Calibri"/>
        </w:rPr>
        <w:t xml:space="preserve">) </w:t>
      </w:r>
      <w:r w:rsidRPr="00D6313B">
        <w:rPr>
          <w:rFonts w:eastAsia="Calibri"/>
          <w:u w:val="single"/>
        </w:rPr>
        <w:t xml:space="preserve">can </w:t>
      </w:r>
      <w:r w:rsidRPr="00D6313B">
        <w:rPr>
          <w:rFonts w:eastAsia="Calibri"/>
          <w:sz w:val="16"/>
        </w:rPr>
        <w:t>really</w:t>
      </w:r>
      <w:r w:rsidRPr="00D6313B">
        <w:rPr>
          <w:rFonts w:eastAsia="Calibri"/>
        </w:rPr>
        <w:t xml:space="preserve"> </w:t>
      </w:r>
      <w:r w:rsidRPr="00D6313B">
        <w:rPr>
          <w:rFonts w:eastAsia="Calibri"/>
          <w:u w:val="single"/>
        </w:rPr>
        <w:t>be combined</w:t>
      </w:r>
      <w:r w:rsidRPr="00D6313B">
        <w:rPr>
          <w:rFonts w:eastAsia="Calibri"/>
        </w:rPr>
        <w:t xml:space="preserve">. </w:t>
      </w:r>
      <w:r w:rsidRPr="00D6313B">
        <w:rPr>
          <w:rFonts w:eastAsia="Calibri"/>
          <w:u w:val="single"/>
        </w:rPr>
        <w:t xml:space="preserve">The risk, </w:t>
      </w:r>
      <w:r w:rsidRPr="00D6313B">
        <w:rPr>
          <w:rFonts w:eastAsia="Calibri"/>
        </w:rPr>
        <w:t xml:space="preserve">though, </w:t>
      </w:r>
      <w:r w:rsidRPr="00D6313B">
        <w:rPr>
          <w:rFonts w:eastAsia="Calibri"/>
          <w:u w:val="single"/>
        </w:rPr>
        <w:t xml:space="preserve">is </w:t>
      </w:r>
      <w:r w:rsidRPr="00D6313B">
        <w:rPr>
          <w:rFonts w:eastAsia="Calibri"/>
        </w:rPr>
        <w:t xml:space="preserve">that </w:t>
      </w:r>
      <w:r w:rsidRPr="00D6313B">
        <w:rPr>
          <w:rFonts w:eastAsia="Calibri"/>
          <w:u w:val="single"/>
        </w:rPr>
        <w:t xml:space="preserve">security will delimit solidarism in terms of both the breadth of its reach and the depth of its implementation. </w:t>
      </w:r>
      <w:r w:rsidRPr="00D6313B">
        <w:rPr>
          <w:rFonts w:eastAsia="Calibri"/>
          <w:sz w:val="16"/>
        </w:rPr>
        <w:t>For example, following US allegations of support for terrorism, the operations of a Saudi charity operating in Somalia were suspended, throwing over 2,600 orphans onto the streets (ICG, 2005a: 15). Similarly, while the USA has increased aid, much of the direction of this aid has been determined by the priorities of the war on terror, while bilateral trade arrangements have been used to reward key allies in the war on terror, such as Pakistan (Tujan, Gaughran &amp; Mollett, 2004). A further notable feature of the post-9/11 environment is that while the ‘war on terror’ framing has colonized the representation of a wide variety of topics, including discussion of conflict trade and shadow war economies, insights from this literature have not always travelled in the reverse direction. Thus, even the most basis lessons from the literature on the economic challenges of peacebuilding were ignored in Iraq. What was notable here was the failure of imagination to conceive pre-invasion Iraq as an entity that exhibited many features of a war economy – for example, high levels of corruption, weak infrastructure, a shadow trade in oil and other forms of sanctions-busting, and a militarized society. Similarly, concern at the way porous borders and informal economies may have been exploited by terror networks in the Sahel has led the USA to develop a Pan-Sahel Initiative focused on reinforcing borders and enhancing surveillance. In other words, cutting off networks that have ‘become the economic lifeblood of Saharan peoples’ (ICG, 2005b: i) has been prioritized rather than dealing with the underlying dynamics driving such networks.</w:t>
      </w:r>
      <w:r w:rsidRPr="00812CBF">
        <w:rPr>
          <w:b/>
        </w:rPr>
        <w:tab/>
      </w:r>
    </w:p>
    <w:p w:rsidR="00D6313B" w:rsidRPr="00812CBF" w:rsidRDefault="00D6313B" w:rsidP="00D6313B">
      <w:pPr>
        <w:rPr>
          <w:rFonts w:eastAsia="Calibri"/>
          <w:lang w:bidi="en-US"/>
        </w:rPr>
      </w:pPr>
    </w:p>
    <w:p w:rsidR="00D6313B" w:rsidRPr="00D6313B" w:rsidRDefault="00D6313B" w:rsidP="00D6313B"/>
    <w:p w:rsidR="006F5256" w:rsidRDefault="006F5256" w:rsidP="006F5256">
      <w:pPr>
        <w:pStyle w:val="Heading2"/>
      </w:pPr>
      <w:r>
        <w:t xml:space="preserve">AT: Essentialism </w:t>
      </w:r>
    </w:p>
    <w:p w:rsidR="006F5256" w:rsidRPr="00812CBF" w:rsidRDefault="006F5256" w:rsidP="006F5256">
      <w:pPr>
        <w:pStyle w:val="Heading3"/>
        <w:rPr>
          <w:rFonts w:cs="Times New Roman"/>
        </w:rPr>
      </w:pPr>
      <w:r w:rsidRPr="00812CBF">
        <w:rPr>
          <w:rFonts w:cs="Times New Roman"/>
        </w:rPr>
        <w:t>A2 – Essentialism</w:t>
      </w:r>
    </w:p>
    <w:p w:rsidR="006F5256" w:rsidRPr="00812CBF" w:rsidRDefault="006F5256" w:rsidP="006F5256">
      <w:pPr>
        <w:pStyle w:val="Heading4"/>
      </w:pPr>
      <w:r w:rsidRPr="00812CBF">
        <w:t xml:space="preserve">Their essentialism argument misreads our criticism – gender is a social construction which is enforced contingently </w:t>
      </w:r>
    </w:p>
    <w:p w:rsidR="006F5256" w:rsidRPr="00812CBF" w:rsidRDefault="006F5256" w:rsidP="006F5256">
      <w:pPr>
        <w:rPr>
          <w:lang w:bidi="en-US"/>
        </w:rPr>
      </w:pPr>
      <w:r w:rsidRPr="00D6313B">
        <w:rPr>
          <w:rStyle w:val="Style13ptBold"/>
        </w:rPr>
        <w:t>Sjoberg Ass’t Prof of Poli Sci at Virginia Polytechnic Institute and State University</w:t>
      </w:r>
      <w:r w:rsidRPr="00812CBF">
        <w:rPr>
          <w:lang w:bidi="en-US"/>
        </w:rPr>
        <w:t xml:space="preserve"> </w:t>
      </w:r>
      <w:r w:rsidRPr="00812CBF">
        <w:rPr>
          <w:rStyle w:val="cite"/>
        </w:rPr>
        <w:t>2009</w:t>
      </w:r>
      <w:r w:rsidRPr="00812CBF">
        <w:rPr>
          <w:lang w:bidi="en-US"/>
        </w:rPr>
        <w:t xml:space="preserve"> Laura Security Studie</w:t>
      </w:r>
      <w:r>
        <w:rPr>
          <w:lang w:bidi="en-US"/>
        </w:rPr>
        <w:t>s 18.2 informaworld d/a 7/13/10</w:t>
      </w:r>
    </w:p>
    <w:p w:rsidR="006F5256" w:rsidRPr="00812CBF" w:rsidRDefault="006F5256" w:rsidP="006F5256">
      <w:pPr>
        <w:rPr>
          <w:lang w:bidi="en-US"/>
        </w:rPr>
      </w:pPr>
      <w:r w:rsidRPr="00812CBF">
        <w:rPr>
          <w:lang w:bidi="en-US"/>
        </w:rPr>
        <w:t xml:space="preserve">In order to understand feminist work in ir, it is important to note that </w:t>
      </w:r>
      <w:r w:rsidRPr="002A3EEA">
        <w:rPr>
          <w:rStyle w:val="underline"/>
          <w:b w:val="0"/>
          <w:lang w:bidi="en-US"/>
        </w:rPr>
        <w:t xml:space="preserve">gender is not the equivalent of membership in biological </w:t>
      </w:r>
      <w:r w:rsidRPr="000D2DC2">
        <w:rPr>
          <w:rStyle w:val="underline"/>
          <w:b w:val="0"/>
          <w:lang w:bidi="en-US"/>
        </w:rPr>
        <w:t>sex classes.</w:t>
      </w:r>
      <w:r w:rsidRPr="000D2DC2">
        <w:rPr>
          <w:lang w:bidi="en-US"/>
        </w:rPr>
        <w:t xml:space="preserve"> Instead, </w:t>
      </w:r>
      <w:r w:rsidRPr="000D2DC2">
        <w:rPr>
          <w:rStyle w:val="underline"/>
          <w:b w:val="0"/>
          <w:lang w:bidi="en-US"/>
        </w:rPr>
        <w:t>gender is a system of symbolic meaning that creates social hierarchies based on perceived associations with masculine and feminine characteristics.</w:t>
      </w:r>
      <w:r w:rsidRPr="000D2DC2">
        <w:rPr>
          <w:lang w:bidi="en-US"/>
        </w:rPr>
        <w:t xml:space="preserve"> As Lauren Wilcox explains, </w:t>
      </w:r>
      <w:r w:rsidRPr="000D2DC2">
        <w:rPr>
          <w:rStyle w:val="underline"/>
          <w:b w:val="0"/>
        </w:rPr>
        <w:t>“gender symbolism describes the way in which masculine/feminine are assigned to various dichotomies that organize Western thought” where “both men and women tend to place a higher value on the term which is associated with masculinity.”23 Gendered social hierarchy, then, is at once a social construction and a “structural feature of social and political life” that “profoundly shapes our place in, and view of, the world.”</w:t>
      </w:r>
      <w:r w:rsidRPr="000D2DC2">
        <w:rPr>
          <w:lang w:bidi="en-US"/>
        </w:rPr>
        <w:t>24</w:t>
      </w:r>
      <w:r w:rsidRPr="000D2DC2">
        <w:rPr>
          <w:rStyle w:val="underline"/>
          <w:b w:val="0"/>
        </w:rPr>
        <w:t>This is not to say that all people, or even all women, experience gender in the same ways</w:t>
      </w:r>
      <w:r w:rsidRPr="000D2DC2">
        <w:rPr>
          <w:lang w:bidi="en-US"/>
        </w:rPr>
        <w:t xml:space="preserve">. While genders are lived by people throughout the world, </w:t>
      </w:r>
      <w:r w:rsidRPr="000D2DC2">
        <w:rPr>
          <w:rStyle w:val="underline"/>
          <w:b w:val="0"/>
        </w:rPr>
        <w:t>“it would be unrepresentative to characterize a 'gendered experience' as if there were something measurable that all men or all women shared in life experience.</w:t>
      </w:r>
      <w:r w:rsidRPr="000D2DC2">
        <w:rPr>
          <w:lang w:bidi="en-US"/>
        </w:rPr>
        <w:t xml:space="preserve">”25 Each person lives gender in a different culture, body, language, and identity. Therefore, </w:t>
      </w:r>
      <w:r w:rsidRPr="000D2DC2">
        <w:rPr>
          <w:rStyle w:val="underline"/>
          <w:b w:val="0"/>
        </w:rPr>
        <w:t>there is not one gendered experience of global politics, but many.</w:t>
      </w:r>
      <w:r w:rsidRPr="000D2DC2">
        <w:rPr>
          <w:lang w:bidi="en-US"/>
        </w:rPr>
        <w:t xml:space="preserve"> By extension, there is not one gender-based perspective on ir or international security, but many. </w:t>
      </w:r>
      <w:r w:rsidRPr="000D2DC2">
        <w:rPr>
          <w:rStyle w:val="underline"/>
          <w:b w:val="0"/>
        </w:rPr>
        <w:t>Still, as a structural feature of social and political life, gender is “a set of discourses that represent, construct, change, and enforce social meaning.”26 Feminism, then, “is neither just about women, nor the addition of women to male-stream constructions; it is about transforming ways of being and knowing” as gendered discourses are understood and transformed</w:t>
      </w:r>
      <w:r w:rsidRPr="000D2DC2">
        <w:rPr>
          <w:lang w:bidi="en-US"/>
        </w:rPr>
        <w:t>.27</w:t>
      </w:r>
    </w:p>
    <w:p w:rsidR="006F5256" w:rsidRPr="00812CBF" w:rsidRDefault="006F5256" w:rsidP="006F5256">
      <w:pPr>
        <w:rPr>
          <w:lang w:bidi="en-US"/>
        </w:rPr>
      </w:pPr>
    </w:p>
    <w:p w:rsidR="006F5256" w:rsidRPr="00812CBF" w:rsidRDefault="006F5256" w:rsidP="006F5256">
      <w:pPr>
        <w:pStyle w:val="Heading4"/>
      </w:pPr>
      <w:r w:rsidRPr="00812CBF">
        <w:t>The alt isn’t essentialist—the kritik isn’t based on biological difference, but gendered power relations</w:t>
      </w:r>
    </w:p>
    <w:p w:rsidR="006F5256" w:rsidRPr="00D6313B" w:rsidRDefault="006F5256" w:rsidP="006F5256">
      <w:pPr>
        <w:pStyle w:val="citenon-bold"/>
        <w:rPr>
          <w:sz w:val="24"/>
          <w:szCs w:val="24"/>
        </w:rPr>
      </w:pPr>
      <w:r w:rsidRPr="00812CBF">
        <w:rPr>
          <w:rStyle w:val="cite"/>
        </w:rPr>
        <w:t xml:space="preserve">Cohn et al 5 </w:t>
      </w:r>
      <w:r w:rsidRPr="00812CBF">
        <w:t>[Carol Cohn (Director of the Consortium on Gender, Security, and Human Rights), Felicity Hill (Peace and Security Adviser to the United Nations Development Fund for Women), and Sara Ruddick (Professor of philosophy and women's studies at Eugene Lang College, The New School for Social Research), “The Relevance of Gender for Eliminating Weapons of Mass Destruction”, http://www.wmdcommission.org/files/No38.pdf, RCB]</w:t>
      </w:r>
    </w:p>
    <w:p w:rsidR="006F5256" w:rsidRPr="000D2DC2" w:rsidRDefault="006F5256" w:rsidP="006F5256">
      <w:pPr>
        <w:pStyle w:val="card"/>
        <w:ind w:left="0"/>
        <w:rPr>
          <w:u w:val="single"/>
        </w:rPr>
      </w:pPr>
      <w:r w:rsidRPr="00812CBF">
        <w:rPr>
          <w:rStyle w:val="Emphasis"/>
        </w:rPr>
        <w:t>Before proceeding with the argument, we need to look at the oft misused and misunderstood term “gender” and clarify its multiple meanings and our use of it. “Gender” has increasingly been employed to make a distinction between biology and culture – that is, the biological differences between male and female bodies on the one hand, and the meaning given to those differences on the other.</w:t>
      </w:r>
      <w:r w:rsidRPr="00812CBF">
        <w:t xml:space="preserve"> </w:t>
      </w:r>
      <w:r w:rsidRPr="002A3EEA">
        <w:rPr>
          <w:rStyle w:val="underline"/>
          <w:b w:val="0"/>
        </w:rPr>
        <w:t>People in every culture have biologically male or female bodies, but what it means to be “masculine” or “feminine” is different</w:t>
      </w:r>
      <w:r w:rsidRPr="00812CBF">
        <w:t xml:space="preserve"> </w:t>
      </w:r>
      <w:r w:rsidRPr="00812CBF">
        <w:rPr>
          <w:rStyle w:val="Emphasis"/>
        </w:rPr>
        <w:t>for different cultures and changes over time.</w:t>
      </w:r>
      <w:r w:rsidRPr="00812CBF">
        <w:t xml:space="preserve"> </w:t>
      </w:r>
      <w:r w:rsidRPr="002A3EEA">
        <w:rPr>
          <w:rStyle w:val="underline"/>
          <w:b w:val="0"/>
        </w:rPr>
        <w:t>What kinds of capabilities or personality traits we expect women or men to have</w:t>
      </w:r>
      <w:r w:rsidRPr="00812CBF">
        <w:rPr>
          <w:rStyle w:val="Emphasis"/>
        </w:rPr>
        <w:t>, the kinds of activities, jobs, and family roles we think it appropriate for them to take on, what it means to be a “real man” or a “good woman” –</w:t>
      </w:r>
      <w:r w:rsidRPr="00812CBF">
        <w:t xml:space="preserve"> </w:t>
      </w:r>
      <w:r w:rsidRPr="002A3EEA">
        <w:rPr>
          <w:rStyle w:val="underline"/>
          <w:b w:val="0"/>
        </w:rPr>
        <w:t>all of these are part of the cultural meaning given to biological difference</w:t>
      </w:r>
      <w:r w:rsidRPr="00812CBF">
        <w:rPr>
          <w:rStyle w:val="Emphasis"/>
        </w:rPr>
        <w:t>.Gender is not only about individual identity or what a society teaches us a man or woman, boy or girl should be like.</w:t>
      </w:r>
      <w:r w:rsidRPr="00812CBF">
        <w:t xml:space="preserve"> </w:t>
      </w:r>
      <w:r w:rsidRPr="002A3EEA">
        <w:rPr>
          <w:rStyle w:val="underline"/>
          <w:b w:val="0"/>
        </w:rPr>
        <w:t>Gender is</w:t>
      </w:r>
      <w:r w:rsidRPr="00812CBF">
        <w:t xml:space="preserve"> </w:t>
      </w:r>
      <w:r w:rsidRPr="00812CBF">
        <w:rPr>
          <w:rStyle w:val="Emphasis"/>
        </w:rPr>
        <w:t>also</w:t>
      </w:r>
      <w:r w:rsidRPr="00812CBF">
        <w:t xml:space="preserve"> </w:t>
      </w:r>
      <w:r w:rsidRPr="002A3EEA">
        <w:rPr>
          <w:rStyle w:val="underline"/>
          <w:b w:val="0"/>
        </w:rPr>
        <w:t>a way of structuring relations of power</w:t>
      </w:r>
      <w:r w:rsidRPr="00812CBF">
        <w:t xml:space="preserve"> </w:t>
      </w:r>
      <w:r w:rsidRPr="00812CBF">
        <w:rPr>
          <w:rStyle w:val="Emphasis"/>
        </w:rPr>
        <w:t>– whether that is within families, where the man is often considered the head of the household, or in societies writ large, where men tend to be the ones in whose hands political, economic, religious and other forms of cultural power are concentrated.These two phenomena –</w:t>
      </w:r>
      <w:r w:rsidRPr="00812CBF">
        <w:t xml:space="preserve"> </w:t>
      </w:r>
      <w:r w:rsidRPr="002A3EEA">
        <w:rPr>
          <w:rStyle w:val="underline"/>
          <w:b w:val="0"/>
        </w:rPr>
        <w:t>individual identity and structures of power – are significantly related to each other</w:t>
      </w:r>
      <w:r w:rsidRPr="00812CBF">
        <w:rPr>
          <w:rStyle w:val="Emphasis"/>
        </w:rPr>
        <w:t xml:space="preserve">. Hence it is the meanings and characteristics culturally associated with masculinity that make it appear “natural” and just for men to have the power to govern their families and their societies. That is, if as a society we come to believe that people with biologically male bodies are the ones most likely to be strong, rational, prudent, responsible, objective, and willing to fight if necessary (also known as “masculine”), we will think it right that they are the ones to rule. </w:t>
      </w:r>
      <w:r w:rsidRPr="000D2DC2">
        <w:rPr>
          <w:rStyle w:val="Emphasis"/>
        </w:rPr>
        <w:t>Conversely, if as a society we come to believe that people with female bodies are weak, emotional, irrational, passive, nurturing, and in need of protection (also known as “feminine”), we will think it natural and right that most women’s lives should be limited to the private sphere of home and family.</w:t>
      </w:r>
      <w:r w:rsidRPr="000D2DC2">
        <w:rPr>
          <w:rStyle w:val="underline"/>
          <w:b w:val="0"/>
        </w:rPr>
        <w:t>A</w:t>
      </w:r>
      <w:r w:rsidRPr="000D2DC2">
        <w:t xml:space="preserve"> </w:t>
      </w:r>
      <w:r w:rsidRPr="000D2DC2">
        <w:rPr>
          <w:rStyle w:val="Emphasis"/>
        </w:rPr>
        <w:t>next</w:t>
      </w:r>
      <w:r w:rsidRPr="000D2DC2">
        <w:t xml:space="preserve"> </w:t>
      </w:r>
      <w:r w:rsidRPr="000D2DC2">
        <w:rPr>
          <w:rStyle w:val="underline"/>
          <w:b w:val="0"/>
        </w:rPr>
        <w:t>crucial step in thinking about gender is to realise that its effects go beyond the meanings ascribed to male and female bodies</w:t>
      </w:r>
      <w:r w:rsidRPr="000D2DC2">
        <w:rPr>
          <w:rStyle w:val="Emphasis"/>
        </w:rPr>
        <w:t>, and the concomitant ways that power is (unequally) distributed amongst men and women.</w:t>
      </w:r>
      <w:r w:rsidRPr="000D2DC2">
        <w:t xml:space="preserve"> </w:t>
      </w:r>
      <w:r w:rsidRPr="000D2DC2">
        <w:rPr>
          <w:rStyle w:val="underline"/>
          <w:b w:val="0"/>
        </w:rPr>
        <w:t>Gender</w:t>
      </w:r>
      <w:r w:rsidRPr="000D2DC2">
        <w:t xml:space="preserve"> </w:t>
      </w:r>
      <w:r w:rsidRPr="000D2DC2">
        <w:rPr>
          <w:rStyle w:val="Emphasis"/>
        </w:rPr>
        <w:t>also</w:t>
      </w:r>
      <w:r w:rsidRPr="000D2DC2">
        <w:t xml:space="preserve"> </w:t>
      </w:r>
      <w:r w:rsidRPr="000D2DC2">
        <w:rPr>
          <w:rStyle w:val="underline"/>
          <w:b w:val="0"/>
        </w:rPr>
        <w:t>functions as a symbolic system: our ideas about gender permeate and shape our ideas about many other aspects of society beyond male-female relations – including politics, weapons, and warfare. The easiest way to see this is to look at</w:t>
      </w:r>
      <w:r w:rsidRPr="000D2DC2">
        <w:t xml:space="preserve"> some of the </w:t>
      </w:r>
      <w:r w:rsidRPr="000D2DC2">
        <w:rPr>
          <w:rStyle w:val="underline"/>
          <w:b w:val="0"/>
        </w:rPr>
        <w:t>adjectives associated with masculinity</w:t>
      </w:r>
      <w:r w:rsidRPr="000D2DC2">
        <w:t xml:space="preserve"> </w:t>
      </w:r>
      <w:r w:rsidRPr="000D2DC2">
        <w:rPr>
          <w:rStyle w:val="Emphasis"/>
        </w:rPr>
        <w:t>(e.g.,</w:t>
      </w:r>
      <w:r w:rsidRPr="000D2DC2">
        <w:t xml:space="preserve"> </w:t>
      </w:r>
      <w:r w:rsidRPr="000D2DC2">
        <w:rPr>
          <w:rStyle w:val="underline"/>
          <w:b w:val="0"/>
        </w:rPr>
        <w:t>strong, rational</w:t>
      </w:r>
      <w:r w:rsidRPr="000D2DC2">
        <w:rPr>
          <w:rStyle w:val="Emphasis"/>
        </w:rPr>
        <w:t>, prudent, active,</w:t>
      </w:r>
      <w:r w:rsidRPr="000D2DC2">
        <w:t xml:space="preserve"> </w:t>
      </w:r>
      <w:r w:rsidRPr="000D2DC2">
        <w:rPr>
          <w:rStyle w:val="underline"/>
          <w:b w:val="0"/>
        </w:rPr>
        <w:t>objective) and femininity</w:t>
      </w:r>
      <w:r w:rsidRPr="000D2DC2">
        <w:t xml:space="preserve"> </w:t>
      </w:r>
      <w:r w:rsidRPr="000D2DC2">
        <w:rPr>
          <w:rStyle w:val="Emphasis"/>
        </w:rPr>
        <w:t>(e.g.,</w:t>
      </w:r>
      <w:r w:rsidRPr="000D2DC2">
        <w:t xml:space="preserve"> </w:t>
      </w:r>
      <w:r w:rsidRPr="000D2DC2">
        <w:rPr>
          <w:rStyle w:val="underline"/>
          <w:b w:val="0"/>
        </w:rPr>
        <w:t>weak, irrational, impulsive, passive, subjective</w:t>
      </w:r>
      <w:r w:rsidRPr="000D2DC2">
        <w:rPr>
          <w:rStyle w:val="Emphasis"/>
        </w:rPr>
        <w:t>). What is immediately apparent is:- fist, they constitute dichotomous pairs of characteristics which are seen as mutually exclusive (e.g., strong/weak, active/passive, etc.);- second, in each case, the “masculine” side of the pair is valued more highly than the “feminine” one.- third, the very meaning of masculinity and femininity is defined through its relation to its “opposite”. That is, they are dependent upon each other for their meaning: masculinities do not exist except in contrast to femininities and vice versa. This means that a man could not be seen as insufficiently masculine or “wimpy” unless we have an idea of the “feminine” characteristics “real” men must avoid. Critically,</w:t>
      </w:r>
      <w:r w:rsidRPr="000D2DC2">
        <w:t xml:space="preserve"> </w:t>
      </w:r>
      <w:r w:rsidRPr="000D2DC2">
        <w:rPr>
          <w:rStyle w:val="underline"/>
          <w:b w:val="0"/>
        </w:rPr>
        <w:t>this creation of gender-dichotomised pairings extends far beyond a list of human characteristics</w:t>
      </w:r>
      <w:r w:rsidRPr="000D2DC2">
        <w:rPr>
          <w:rStyle w:val="Emphasis"/>
        </w:rPr>
        <w:t>: think,</w:t>
      </w:r>
      <w:r w:rsidRPr="000D2DC2">
        <w:t xml:space="preserve"> </w:t>
      </w:r>
      <w:r w:rsidRPr="000D2DC2">
        <w:rPr>
          <w:rStyle w:val="underline"/>
          <w:b w:val="0"/>
        </w:rPr>
        <w:t>for example, of</w:t>
      </w:r>
      <w:r w:rsidRPr="000D2DC2">
        <w:t xml:space="preserve"> </w:t>
      </w:r>
      <w:r w:rsidRPr="000D2DC2">
        <w:rPr>
          <w:rStyle w:val="Emphasis"/>
        </w:rPr>
        <w:t>culture/nature; analysis/intuition;</w:t>
      </w:r>
      <w:r w:rsidRPr="000D2DC2">
        <w:t xml:space="preserve"> </w:t>
      </w:r>
      <w:r w:rsidRPr="000D2DC2">
        <w:rPr>
          <w:rStyle w:val="underline"/>
          <w:b w:val="0"/>
        </w:rPr>
        <w:t>order/disorder; assert/compromise; military/civilian</w:t>
      </w:r>
      <w:r w:rsidRPr="000D2DC2">
        <w:rPr>
          <w:rStyle w:val="Emphasis"/>
        </w:rPr>
        <w:t>. Here, too, although these pairs have no necessary relation to male or female bodies, in US (the dominant Western) culture, one side of each pair is culturally coded “masculine”, the other “feminine”, and the “masculine is the more highly valued. The effect of this symbolic gender-coding is that any human action or endeavour, no matter how unrelated to biological maleness or femaleness, is perceived as more or less masculine or feminine – even if only at a subconscious level – and valued or devalued accordingly. In other words, ideas about gender not only shape how we perceive men and women; they shape how we see the</w:t>
      </w:r>
      <w:r w:rsidRPr="00812CBF">
        <w:rPr>
          <w:rStyle w:val="Emphasis"/>
        </w:rPr>
        <w:t xml:space="preserve"> world. And</w:t>
      </w:r>
      <w:r w:rsidRPr="00812CBF">
        <w:t xml:space="preserve"> </w:t>
      </w:r>
      <w:r w:rsidRPr="002A3EEA">
        <w:rPr>
          <w:rStyle w:val="underline"/>
          <w:b w:val="0"/>
        </w:rPr>
        <w:t>they have political effects.</w:t>
      </w:r>
    </w:p>
    <w:p w:rsidR="006F5256" w:rsidRDefault="006F5256" w:rsidP="006F5256">
      <w:pPr>
        <w:pStyle w:val="Heading4"/>
      </w:pPr>
      <w:r>
        <w:t xml:space="preserve">Gender is separate from sex—gender is a socially constructed set of value characteristics associated with masculinity and femininity. </w:t>
      </w:r>
    </w:p>
    <w:p w:rsidR="006F5256" w:rsidRPr="004014BB" w:rsidRDefault="006F5256" w:rsidP="006F5256">
      <w:pPr>
        <w:rPr>
          <w:sz w:val="16"/>
          <w:szCs w:val="16"/>
        </w:rPr>
      </w:pPr>
      <w:r w:rsidRPr="00A57DC6">
        <w:rPr>
          <w:b/>
          <w:szCs w:val="16"/>
        </w:rPr>
        <w:t>Sjoberg, Ph.D in International Relations and Gender Studies @ USC 11</w:t>
      </w:r>
      <w:r w:rsidRPr="00A57DC6">
        <w:rPr>
          <w:szCs w:val="16"/>
        </w:rPr>
        <w:t xml:space="preserve"> </w:t>
      </w:r>
      <w:r>
        <w:rPr>
          <w:sz w:val="16"/>
          <w:szCs w:val="16"/>
        </w:rPr>
        <w:t>(Laura, 2011, Sage Journals, “</w:t>
      </w:r>
      <w:r w:rsidRPr="00A57DC6">
        <w:rPr>
          <w:sz w:val="16"/>
          <w:szCs w:val="16"/>
        </w:rPr>
        <w:t>Gender, the State, and War Redux: Feminist International Relations across the ‘Levels of Analysis’</w:t>
      </w:r>
      <w:r>
        <w:rPr>
          <w:sz w:val="16"/>
          <w:szCs w:val="16"/>
        </w:rPr>
        <w:t xml:space="preserve">”, </w:t>
      </w:r>
      <w:hyperlink r:id="rId28" w:history="1">
        <w:r w:rsidRPr="00FE6754">
          <w:rPr>
            <w:rStyle w:val="Hyperlink"/>
            <w:sz w:val="16"/>
            <w:szCs w:val="16"/>
          </w:rPr>
          <w:t>http://ire.sagepub.com/content/25/1/108.abstract</w:t>
        </w:r>
      </w:hyperlink>
      <w:r>
        <w:rPr>
          <w:sz w:val="16"/>
          <w:szCs w:val="16"/>
        </w:rPr>
        <w:t xml:space="preserve">, p. 108-126, 7/7/14, KM) </w:t>
      </w:r>
    </w:p>
    <w:p w:rsidR="006F5256" w:rsidRPr="000D2DC2" w:rsidRDefault="006F5256" w:rsidP="006F5256">
      <w:pPr>
        <w:rPr>
          <w:rFonts w:cs="Ugly Face"/>
          <w:sz w:val="16"/>
          <w:szCs w:val="16"/>
        </w:rPr>
      </w:pPr>
      <w:r w:rsidRPr="00FB4910">
        <w:rPr>
          <w:sz w:val="16"/>
          <w:szCs w:val="16"/>
        </w:rPr>
        <w:t>There are several elements common to most feminist IR understandings of gender. The first</w:t>
      </w:r>
      <w:r w:rsidRPr="00433E94">
        <w:rPr>
          <w:rFonts w:cs="Ugly Face"/>
          <w:sz w:val="20"/>
          <w:szCs w:val="16"/>
        </w:rPr>
        <w:t xml:space="preserve"> </w:t>
      </w:r>
      <w:r w:rsidRPr="00A57DC6">
        <w:rPr>
          <w:rFonts w:cs="Ugly Face"/>
          <w:sz w:val="16"/>
          <w:szCs w:val="16"/>
        </w:rPr>
        <w:t xml:space="preserve">is that </w:t>
      </w:r>
      <w:r w:rsidRPr="00433E94">
        <w:rPr>
          <w:rFonts w:cs="Ugly Face"/>
          <w:b/>
          <w:sz w:val="20"/>
          <w:szCs w:val="16"/>
          <w:u w:val="single"/>
        </w:rPr>
        <w:t>‘gender’ is distinguishable from ‘sex.’</w:t>
      </w:r>
      <w:r w:rsidRPr="00A57DC6">
        <w:rPr>
          <w:rFonts w:cs="Ugly Face"/>
          <w:sz w:val="16"/>
          <w:szCs w:val="16"/>
        </w:rPr>
        <w:t xml:space="preserve"> If ‘sex’ </w:t>
      </w:r>
      <w:r>
        <w:rPr>
          <w:rFonts w:cs="Ugly Face"/>
          <w:sz w:val="16"/>
          <w:szCs w:val="16"/>
        </w:rPr>
        <w:t>refers to the perceived member</w:t>
      </w:r>
      <w:r w:rsidRPr="00A57DC6">
        <w:rPr>
          <w:rFonts w:cs="Ugly Face"/>
          <w:sz w:val="16"/>
          <w:szCs w:val="16"/>
        </w:rPr>
        <w:t>ship in Elshtain’s categories of ‘male’ or ‘female,</w:t>
      </w:r>
      <w:r>
        <w:rPr>
          <w:rFonts w:cs="Ugly Face"/>
          <w:sz w:val="16"/>
          <w:szCs w:val="16"/>
        </w:rPr>
        <w:t xml:space="preserve">’ gender </w:t>
      </w:r>
      <w:r w:rsidRPr="00A57DC6">
        <w:rPr>
          <w:rFonts w:cs="Ugly Face"/>
          <w:sz w:val="16"/>
          <w:szCs w:val="16"/>
        </w:rPr>
        <w:t>is ‘a system of symbolic meanings that creates social hierarchies based on perceived association with masculine and feminine characteristics.</w:t>
      </w:r>
      <w:r>
        <w:rPr>
          <w:rFonts w:cs="Ugly Face"/>
          <w:sz w:val="16"/>
          <w:szCs w:val="16"/>
        </w:rPr>
        <w:t xml:space="preserve">’ </w:t>
      </w:r>
      <w:r w:rsidRPr="00433E94">
        <w:rPr>
          <w:rFonts w:cs="Ugly Face"/>
          <w:sz w:val="18"/>
          <w:szCs w:val="18"/>
        </w:rPr>
        <w:t>The study of</w:t>
      </w:r>
      <w:r w:rsidRPr="00433E94">
        <w:rPr>
          <w:rFonts w:cs="Ugly Face"/>
          <w:b/>
          <w:sz w:val="20"/>
          <w:szCs w:val="16"/>
          <w:u w:val="single"/>
        </w:rPr>
        <w:t xml:space="preserve"> gender </w:t>
      </w:r>
      <w:r w:rsidRPr="00433E94">
        <w:rPr>
          <w:rFonts w:cs="Ugly Face"/>
          <w:sz w:val="16"/>
          <w:szCs w:val="16"/>
        </w:rPr>
        <w:t>in political life</w:t>
      </w:r>
      <w:r w:rsidRPr="00433E94">
        <w:rPr>
          <w:rFonts w:cs="Ugly Face"/>
          <w:b/>
          <w:sz w:val="20"/>
          <w:szCs w:val="16"/>
          <w:u w:val="single"/>
        </w:rPr>
        <w:t xml:space="preserve"> is not</w:t>
      </w:r>
      <w:r w:rsidRPr="00433E94">
        <w:rPr>
          <w:rFonts w:cs="Ugly Face"/>
          <w:sz w:val="20"/>
          <w:szCs w:val="16"/>
        </w:rPr>
        <w:t xml:space="preserve"> </w:t>
      </w:r>
      <w:r w:rsidRPr="00A57DC6">
        <w:rPr>
          <w:rFonts w:cs="Ugly Face"/>
          <w:sz w:val="16"/>
          <w:szCs w:val="16"/>
        </w:rPr>
        <w:t xml:space="preserve">the study of </w:t>
      </w:r>
      <w:r w:rsidRPr="00433E94">
        <w:rPr>
          <w:rFonts w:cs="Times"/>
          <w:b/>
          <w:iCs/>
          <w:sz w:val="20"/>
          <w:szCs w:val="16"/>
          <w:u w:val="single"/>
        </w:rPr>
        <w:t xml:space="preserve">what men do </w:t>
      </w:r>
      <w:r w:rsidRPr="00433E94">
        <w:rPr>
          <w:rFonts w:cs="Ugly Face"/>
          <w:b/>
          <w:sz w:val="20"/>
          <w:szCs w:val="16"/>
          <w:u w:val="single"/>
        </w:rPr>
        <w:t xml:space="preserve">and </w:t>
      </w:r>
      <w:r w:rsidRPr="00433E94">
        <w:rPr>
          <w:rFonts w:cs="Times"/>
          <w:b/>
          <w:iCs/>
          <w:sz w:val="20"/>
          <w:szCs w:val="16"/>
          <w:u w:val="single"/>
        </w:rPr>
        <w:t>what women do</w:t>
      </w:r>
      <w:r w:rsidRPr="00A57DC6">
        <w:rPr>
          <w:rFonts w:cs="Times"/>
          <w:i/>
          <w:iCs/>
          <w:sz w:val="16"/>
          <w:szCs w:val="16"/>
        </w:rPr>
        <w:t xml:space="preserve"> </w:t>
      </w:r>
      <w:r w:rsidRPr="00A57DC6">
        <w:rPr>
          <w:rFonts w:cs="Ugly Face"/>
          <w:sz w:val="16"/>
          <w:szCs w:val="16"/>
        </w:rPr>
        <w:t xml:space="preserve">and how they might be similar or different. </w:t>
      </w:r>
      <w:r w:rsidRPr="00433E94">
        <w:rPr>
          <w:rFonts w:cs="Ugly Face"/>
          <w:b/>
          <w:sz w:val="20"/>
          <w:szCs w:val="16"/>
          <w:u w:val="single"/>
        </w:rPr>
        <w:t>Instead, it is</w:t>
      </w:r>
      <w:r w:rsidRPr="00A57DC6">
        <w:rPr>
          <w:rFonts w:cs="Ugly Face"/>
          <w:sz w:val="16"/>
          <w:szCs w:val="16"/>
        </w:rPr>
        <w:t xml:space="preserve"> the study of </w:t>
      </w:r>
      <w:r w:rsidRPr="00433E94">
        <w:rPr>
          <w:rFonts w:cs="Ugly Face"/>
          <w:b/>
          <w:sz w:val="20"/>
          <w:szCs w:val="16"/>
          <w:u w:val="single"/>
        </w:rPr>
        <w:t xml:space="preserve">how social structures select for and value characteristics associated with masculinity and femininity, and how those selections and values influence </w:t>
      </w:r>
      <w:r w:rsidRPr="00A57DC6">
        <w:rPr>
          <w:rFonts w:cs="Ugly Face"/>
          <w:sz w:val="16"/>
          <w:szCs w:val="16"/>
        </w:rPr>
        <w:t xml:space="preserve">the lives not only of ‘men’ and ‘women’, but of </w:t>
      </w:r>
      <w:r w:rsidRPr="00433E94">
        <w:rPr>
          <w:rFonts w:cs="Ugly Face"/>
          <w:b/>
          <w:sz w:val="20"/>
          <w:szCs w:val="16"/>
          <w:u w:val="single"/>
        </w:rPr>
        <w:t>society</w:t>
      </w:r>
      <w:r w:rsidRPr="00A57DC6">
        <w:rPr>
          <w:rFonts w:cs="Ugly Face"/>
          <w:sz w:val="16"/>
          <w:szCs w:val="16"/>
        </w:rPr>
        <w:t xml:space="preserve"> more generally. Being ‘female’ is not a (or the) indicator of gender, instead, </w:t>
      </w:r>
      <w:r w:rsidRPr="00FB4910">
        <w:rPr>
          <w:rFonts w:cs="Ugly Face"/>
          <w:b/>
          <w:sz w:val="20"/>
          <w:szCs w:val="16"/>
          <w:u w:val="single"/>
        </w:rPr>
        <w:t>masculinities and femininities are genders and produce genderings.</w:t>
      </w:r>
      <w:r>
        <w:rPr>
          <w:rFonts w:cs="Ugly Face"/>
          <w:b/>
          <w:sz w:val="20"/>
          <w:szCs w:val="16"/>
          <w:u w:val="single"/>
        </w:rPr>
        <w:t xml:space="preserve"> </w:t>
      </w:r>
      <w:r>
        <w:rPr>
          <w:rFonts w:cs="Ugly Face"/>
          <w:sz w:val="16"/>
          <w:szCs w:val="16"/>
        </w:rPr>
        <w:t>¶</w:t>
      </w:r>
      <w:r>
        <w:rPr>
          <w:rFonts w:cs="Ugly Face"/>
          <w:b/>
          <w:sz w:val="20"/>
          <w:szCs w:val="16"/>
          <w:u w:val="single"/>
        </w:rPr>
        <w:t xml:space="preserve"> </w:t>
      </w:r>
      <w:r w:rsidRPr="00433E94">
        <w:rPr>
          <w:rFonts w:cs="Ugly Face"/>
          <w:b/>
          <w:sz w:val="20"/>
          <w:szCs w:val="16"/>
          <w:u w:val="single"/>
        </w:rPr>
        <w:t>Individuals can be ‘gendered,’ but so can institutions, organizations, and</w:t>
      </w:r>
      <w:r w:rsidRPr="00433E94">
        <w:rPr>
          <w:rFonts w:cs="Ugly Face"/>
          <w:sz w:val="20"/>
          <w:szCs w:val="16"/>
        </w:rPr>
        <w:t xml:space="preserve"> </w:t>
      </w:r>
      <w:r w:rsidRPr="00A57DC6">
        <w:rPr>
          <w:rFonts w:cs="Ugly Face"/>
          <w:sz w:val="16"/>
          <w:szCs w:val="16"/>
        </w:rPr>
        <w:t xml:space="preserve">even </w:t>
      </w:r>
      <w:r w:rsidRPr="00433E94">
        <w:rPr>
          <w:rFonts w:cs="Ugly Face"/>
          <w:b/>
          <w:sz w:val="20"/>
          <w:szCs w:val="16"/>
          <w:u w:val="single"/>
        </w:rPr>
        <w:t xml:space="preserve">states. Gendering is about the distribution of power and regard based on </w:t>
      </w:r>
      <w:r w:rsidRPr="00433E94">
        <w:rPr>
          <w:rFonts w:cs="Times"/>
          <w:b/>
          <w:iCs/>
          <w:sz w:val="20"/>
          <w:szCs w:val="16"/>
          <w:u w:val="single"/>
        </w:rPr>
        <w:t>perceived association</w:t>
      </w:r>
      <w:r w:rsidRPr="00433E94">
        <w:rPr>
          <w:rFonts w:cs="Times"/>
          <w:b/>
          <w:i/>
          <w:iCs/>
          <w:sz w:val="20"/>
          <w:szCs w:val="16"/>
          <w:u w:val="single"/>
        </w:rPr>
        <w:t xml:space="preserve"> </w:t>
      </w:r>
      <w:r w:rsidRPr="00433E94">
        <w:rPr>
          <w:rFonts w:cs="Ugly Face"/>
          <w:b/>
          <w:sz w:val="20"/>
          <w:szCs w:val="16"/>
          <w:u w:val="single"/>
        </w:rPr>
        <w:t>with sex-based characteristics</w:t>
      </w:r>
      <w:r w:rsidRPr="00A57DC6">
        <w:rPr>
          <w:rFonts w:cs="Ugly Face"/>
          <w:sz w:val="16"/>
          <w:szCs w:val="16"/>
        </w:rPr>
        <w:t>, rather than possessi</w:t>
      </w:r>
      <w:r>
        <w:rPr>
          <w:rFonts w:cs="Ugly Face"/>
          <w:sz w:val="16"/>
          <w:szCs w:val="16"/>
        </w:rPr>
        <w:t>on of certain sex organs a pri</w:t>
      </w:r>
      <w:r w:rsidRPr="00A57DC6">
        <w:rPr>
          <w:rFonts w:cs="Ugly Face"/>
          <w:sz w:val="16"/>
          <w:szCs w:val="16"/>
        </w:rPr>
        <w:t xml:space="preserve">ori. In these understandings, </w:t>
      </w:r>
      <w:r w:rsidRPr="00433E94">
        <w:rPr>
          <w:rFonts w:cs="Ugly Face"/>
          <w:b/>
          <w:sz w:val="20"/>
          <w:szCs w:val="16"/>
          <w:u w:val="single"/>
        </w:rPr>
        <w:t>gender is first, fundamentally social; second, an expression of power; and, third, an organizing principle for politics and political thought.</w:t>
      </w:r>
      <w:r>
        <w:rPr>
          <w:rFonts w:cs="Ugly Face"/>
          <w:sz w:val="16"/>
          <w:szCs w:val="16"/>
        </w:rPr>
        <w:t xml:space="preserve"> ¶ </w:t>
      </w:r>
      <w:r w:rsidRPr="00A57DC6">
        <w:rPr>
          <w:rFonts w:cs="Ugly Face"/>
          <w:sz w:val="16"/>
          <w:szCs w:val="16"/>
        </w:rPr>
        <w:t>It is gender as an organizing principle for politics and political thought that interests feminists in IR. As Marysia Zalewski explains:</w:t>
      </w:r>
      <w:r>
        <w:rPr>
          <w:rFonts w:cs="Ugly Face"/>
          <w:sz w:val="16"/>
          <w:szCs w:val="16"/>
        </w:rPr>
        <w:t xml:space="preserve"> </w:t>
      </w:r>
    </w:p>
    <w:p w:rsidR="006F5256" w:rsidRPr="004014BB" w:rsidRDefault="006F5256" w:rsidP="006F5256">
      <w:pPr>
        <w:pStyle w:val="Heading4"/>
      </w:pPr>
      <w:r w:rsidRPr="004014BB">
        <w:t xml:space="preserve">Gender is the social construction of masculinity and femininity. </w:t>
      </w:r>
      <w:r>
        <w:t xml:space="preserve">Our argument is not add-women and stir </w:t>
      </w:r>
    </w:p>
    <w:p w:rsidR="006F5256" w:rsidRPr="007C2A24" w:rsidRDefault="006F5256" w:rsidP="006F5256">
      <w:pPr>
        <w:rPr>
          <w:sz w:val="26"/>
        </w:rPr>
      </w:pPr>
      <w:r>
        <w:rPr>
          <w:rStyle w:val="Style13ptBold"/>
        </w:rPr>
        <w:t>Sjoberg, Assistant Professor of Political Science at Virginia Polytechnic Institute and State University, 2011 (Laurua, 2011, “Gender, the State, and War Redux: Feminist International Relations across the ‘Levels of Analysis’,”</w:t>
      </w:r>
      <w:r w:rsidRPr="00D33CA7">
        <w:rPr>
          <w:rStyle w:val="Style13ptBold"/>
        </w:rPr>
        <w:t xml:space="preserve"> </w:t>
      </w:r>
      <w:r>
        <w:rPr>
          <w:rStyle w:val="Style13ptBold"/>
        </w:rPr>
        <w:t>International Relations, volume: 25, pg. 109, EB)</w:t>
      </w:r>
    </w:p>
    <w:p w:rsidR="006F5256" w:rsidRDefault="006F5256" w:rsidP="006F5256">
      <w:pPr>
        <w:widowControl w:val="0"/>
        <w:autoSpaceDE w:val="0"/>
        <w:autoSpaceDN w:val="0"/>
        <w:adjustRightInd w:val="0"/>
        <w:spacing w:after="240"/>
      </w:pPr>
      <w:r w:rsidRPr="007C2A24">
        <w:t>In order to evaluate whether gender is ‘substantial’ or even ‘determinative’ in global politics,13 </w:t>
      </w:r>
      <w:r w:rsidRPr="009E3C1E">
        <w:rPr>
          <w:rStyle w:val="StyleUnderline"/>
        </w:rPr>
        <w:t>it is important to have a fuller understanding of the meaning of gender and the focus of feminist scholarship in IR</w:t>
      </w:r>
      <w:r w:rsidRPr="007C2A24">
        <w:t xml:space="preserve"> than what Elshtain’s article provides. Though </w:t>
      </w:r>
      <w:r w:rsidRPr="009E3C1E">
        <w:rPr>
          <w:rStyle w:val="StyleUnderline"/>
        </w:rPr>
        <w:t>Elshtain</w:t>
      </w:r>
      <w:r w:rsidRPr="007C2A24">
        <w:t xml:space="preserve"> is correct that feminist theorizing in IR is not limited to what she calls the ‘empirical realities of women in political life, national or international,’14 her article </w:t>
      </w:r>
      <w:r w:rsidRPr="009E3C1E">
        <w:rPr>
          <w:rStyle w:val="StyleUnderline"/>
        </w:rPr>
        <w:t>largely ignores the contemporary subject matter</w:t>
      </w:r>
      <w:r w:rsidRPr="007C2A24">
        <w:t xml:space="preserve"> and approaches of most feminist IR. </w:t>
      </w:r>
      <w:r w:rsidRPr="009E3C1E">
        <w:rPr>
          <w:rStyle w:val="StyleUnderline"/>
        </w:rPr>
        <w:t>This problem man</w:t>
      </w:r>
      <w:r w:rsidRPr="009E3C1E">
        <w:rPr>
          <w:rStyle w:val="StyleUnderline"/>
        </w:rPr>
        <w:softHyphen/>
        <w:t>ifests in three main ways. First</w:t>
      </w:r>
      <w:r w:rsidRPr="007C2A24">
        <w:t xml:space="preserve">, Elshtain </w:t>
      </w:r>
      <w:r w:rsidRPr="009E3C1E">
        <w:rPr>
          <w:rStyle w:val="StyleUnderline"/>
        </w:rPr>
        <w:t>uses ‘gender’ as a synonym either for ‘women’/‘femininity’</w:t>
      </w:r>
      <w:r w:rsidRPr="007C2A24">
        <w:t xml:space="preserve"> or the differences between ‘women’ and ‘men,’ rather than explor</w:t>
      </w:r>
      <w:r w:rsidRPr="007C2A24">
        <w:softHyphen/>
        <w:t>ing, as much feminist scholarship has, the difference between sex and gender, the com</w:t>
      </w:r>
      <w:r w:rsidRPr="007C2A24">
        <w:softHyphen/>
        <w:t>plicated construction of gender, and the multiple and interacting layers of gendering in global politics. Second, the understanding of feminism in the article, despite being refer</w:t>
      </w:r>
      <w:r w:rsidRPr="007C2A24">
        <w:softHyphen/>
        <w:t xml:space="preserve">enced as current, is outdated, focuses on anomalous or radical examples, and presents oversimplified versions of complex theoretical traditions. </w:t>
      </w:r>
      <w:r w:rsidRPr="009E3C1E">
        <w:rPr>
          <w:rStyle w:val="StyleUnderline"/>
        </w:rPr>
        <w:t>Third</w:t>
      </w:r>
      <w:r w:rsidRPr="007C2A24">
        <w:t xml:space="preserve">, Elshtain argues </w:t>
      </w:r>
      <w:r w:rsidRPr="009E3C1E">
        <w:rPr>
          <w:rStyle w:val="StyleUnderline"/>
        </w:rPr>
        <w:t>that gender can matter in ‘empirical realities of women’s lives’, but not in the constitution of the state</w:t>
      </w:r>
      <w:r w:rsidRPr="007C2A24">
        <w:t xml:space="preserve"> and the international system; </w:t>
      </w:r>
      <w:r w:rsidRPr="009E3C1E">
        <w:rPr>
          <w:rStyle w:val="StyleUnderline"/>
        </w:rPr>
        <w:t>implying that gender can</w:t>
      </w:r>
      <w:r w:rsidRPr="007C2A24">
        <w:t xml:space="preserve"> be </w:t>
      </w:r>
      <w:r w:rsidRPr="009E3C1E">
        <w:rPr>
          <w:rStyle w:val="StyleUnderline"/>
        </w:rPr>
        <w:t>determin</w:t>
      </w:r>
      <w:r w:rsidRPr="007C2A24">
        <w:t xml:space="preserve">ative for </w:t>
      </w:r>
      <w:r w:rsidRPr="009E3C1E">
        <w:rPr>
          <w:rStyle w:val="StyleUnderline"/>
        </w:rPr>
        <w:t>women’s lives, but not for statecraft</w:t>
      </w:r>
      <w:r w:rsidRPr="007C2A24">
        <w:t xml:space="preserve"> and warcraft. This treatment (improperly, as many feminists understand it) assumes that ‘the state’ and ‘war’ can be conceptually or empiri</w:t>
      </w:r>
      <w:r w:rsidRPr="007C2A24">
        <w:softHyphen/>
        <w:t>cally separated from women’s lives.</w:t>
      </w:r>
      <w:r>
        <w:t xml:space="preserve"> </w:t>
      </w:r>
      <w:r w:rsidRPr="00EA4BDC">
        <w:rPr>
          <w:rStyle w:val="StyleUnderline"/>
        </w:rPr>
        <w:t>Even early feminist IR treated gender as more than the differences between men and women</w:t>
      </w:r>
      <w:r w:rsidRPr="00EA4BDC">
        <w:t xml:space="preserve"> at the individual level or the discrimination against women at the state level. In the introduction to their 1991 book, </w:t>
      </w:r>
      <w:r w:rsidRPr="00EA4BDC">
        <w:rPr>
          <w:rStyle w:val="StyleUnderline"/>
        </w:rPr>
        <w:t>Grant and Newland (citing feminist philosopher of science Sandra Harding) describe gender as ‘a systemati</w:t>
      </w:r>
      <w:r>
        <w:rPr>
          <w:rStyle w:val="StyleUnderline"/>
        </w:rPr>
        <w:t>c social construction of mascu</w:t>
      </w:r>
      <w:r w:rsidRPr="00EA4BDC">
        <w:rPr>
          <w:rStyle w:val="StyleUnderline"/>
        </w:rPr>
        <w:t>linity and femininity</w:t>
      </w:r>
      <w:r w:rsidRPr="00EA4BDC">
        <w:t xml:space="preserve"> that is little, if at all, constrained b</w:t>
      </w:r>
      <w:r>
        <w:t>y biology.’15 In her 1992 mono</w:t>
      </w:r>
      <w:r w:rsidRPr="00EA4BDC">
        <w:t xml:space="preserve">graph, Gender in International Relations, Ann </w:t>
      </w:r>
      <w:r w:rsidRPr="00EA4BDC">
        <w:rPr>
          <w:rStyle w:val="StyleUnderline"/>
        </w:rPr>
        <w:t>Tickner (citing feminist theorist Joan Scott) explains gender as ‘a constitutive element of soc</w:t>
      </w:r>
      <w:r>
        <w:rPr>
          <w:rStyle w:val="StyleUnderline"/>
        </w:rPr>
        <w:t>ial relationships based on per</w:t>
      </w:r>
      <w:r w:rsidRPr="00EA4BDC">
        <w:rPr>
          <w:rStyle w:val="StyleUnderline"/>
        </w:rPr>
        <w:t>ceived differences between the sexes</w:t>
      </w:r>
      <w:r w:rsidRPr="00EA4BDC">
        <w:t>.’16 Following this ea</w:t>
      </w:r>
      <w:r>
        <w:t>rly work, many feminists artic</w:t>
      </w:r>
      <w:r w:rsidRPr="00EA4BDC">
        <w:t>ulated sophisticated definitions of gender that include elements of post-structural theorizing, socio-biological understandings, and social construction, emphasizing power, interdependence, and relationality.17</w:t>
      </w:r>
    </w:p>
    <w:p w:rsidR="006F5256" w:rsidRPr="009146C3" w:rsidRDefault="006F5256" w:rsidP="006F5256">
      <w:pPr>
        <w:pStyle w:val="Heading4"/>
      </w:pPr>
      <w:r>
        <w:t xml:space="preserve">Our Kritik does not assume static roles of men and women or masculinity and femininity but rather is an investigation into the ways that certain traits have become gendered and categorized </w:t>
      </w:r>
    </w:p>
    <w:p w:rsidR="006F5256" w:rsidRDefault="006F5256" w:rsidP="006F5256">
      <w:pPr>
        <w:rPr>
          <w:b/>
        </w:rPr>
      </w:pPr>
      <w:r w:rsidRPr="000438B5">
        <w:rPr>
          <w:b/>
        </w:rPr>
        <w:t>Schippers</w:t>
      </w:r>
      <w:r>
        <w:rPr>
          <w:b/>
        </w:rPr>
        <w:t xml:space="preserve">, </w:t>
      </w:r>
      <w:r w:rsidRPr="00F06D8B">
        <w:rPr>
          <w:b/>
        </w:rPr>
        <w:t>Associate Professor of Sociology a</w:t>
      </w:r>
      <w:r>
        <w:rPr>
          <w:b/>
        </w:rPr>
        <w:t>nd Gender and Sexuality Studies, 2007</w:t>
      </w:r>
    </w:p>
    <w:p w:rsidR="006F5256" w:rsidRPr="00F06D8B" w:rsidRDefault="006F5256" w:rsidP="006F5256">
      <w:r>
        <w:t>(Mimi, “Recovering the feminine other: masculinity, femininity, and gender hegemony”, pg. 93-94, AEG)</w:t>
      </w:r>
    </w:p>
    <w:p w:rsidR="006F5256" w:rsidRPr="000438B5" w:rsidRDefault="006F5256" w:rsidP="006F5256">
      <w:r w:rsidRPr="000438B5">
        <w:t>If, when, and how femininity and masculinity provide a rationale for practice are empirical questions and could be explored at all levels of social organization. However</w:t>
      </w:r>
      <w:r w:rsidRPr="000438B5">
        <w:rPr>
          <w:rStyle w:val="StyleUnderline"/>
          <w:b/>
        </w:rPr>
        <w:t xml:space="preserve">, instead of focusing either on masculinity or femininity or </w:t>
      </w:r>
      <w:r w:rsidRPr="000438B5">
        <w:t>only on the practices of women and men</w:t>
      </w:r>
      <w:r w:rsidRPr="000438B5">
        <w:rPr>
          <w:rStyle w:val="StyleUnderline"/>
          <w:b/>
        </w:rPr>
        <w:t>, this model encourages an additional exploration of how a naturalized, complementary, and hierarchical relationship between masculinity and femininity is produced and deployed as a rationale or legitimating discourse for social practice, policy, or institutional structure that result in or ensure inequality and domination, not just along the lines of gender, but along the lines of race, class, sexuality, age, region, or nation</w:t>
      </w:r>
      <w:r w:rsidRPr="000438B5">
        <w:t xml:space="preserve">. Finally, Connell and Messerschmidt warn that reducing masculinity and femininity to the symbolic can lead to the same problems identified with theorizing femininity and masculinity as roles. </w:t>
      </w:r>
      <w:r w:rsidRPr="000438B5">
        <w:rPr>
          <w:rStyle w:val="StyleUnderline"/>
          <w:b/>
        </w:rPr>
        <w:t>Critics of gender role theory identify it as too static, as conflating behavior and norms, as ignoring variation among women and among men, and as not accounting for power</w:t>
      </w:r>
      <w:r w:rsidRPr="000438B5">
        <w:t xml:space="preserve"> (Connell &amp; Messerschmidt, 2005). Although in this model masculinity and femininity are conceptualized as symbolic constructions, I am not suggesting, nor is it necessary to conclude that masculinity and femininity are static roles or a fixed set of behaviors that women and men adopt. Instead, the characteristics and practices defined as womanly and manly are constituted through the proliferation of a network of cross-cutting, sometimes contradicting discourses. </w:t>
      </w:r>
      <w:r w:rsidRPr="000438B5">
        <w:rPr>
          <w:rStyle w:val="StyleUnderline"/>
          <w:b/>
        </w:rPr>
        <w:t>The production, proliferation, and contestation of the quality content of masculinity and femininity are on-going, dynamic, social processes and include everyday practices such as</w:t>
      </w:r>
      <w:r w:rsidRPr="000438B5">
        <w:t xml:space="preserve"> gossip, story-telling, informal and formal sanctions, and wider-reaching practices and processes like </w:t>
      </w:r>
      <w:r w:rsidRPr="000438B5">
        <w:rPr>
          <w:rStyle w:val="StyleUnderline"/>
          <w:b/>
        </w:rPr>
        <w:t>policy</w:t>
      </w:r>
      <w:r w:rsidRPr="000438B5">
        <w:t xml:space="preserve"> Theor Soc (2007).</w:t>
      </w:r>
      <w:r>
        <w:t xml:space="preserve"> </w:t>
      </w:r>
      <w:r w:rsidRPr="000438B5">
        <w:rPr>
          <w:rStyle w:val="Emphasis"/>
        </w:rPr>
        <w:t>development and implementation, legislation, social movements, media production and proliferation, global economic relations, and so on.</w:t>
      </w:r>
      <w:r w:rsidRPr="000438B5">
        <w:t xml:space="preserve"> As Foucault (1978) suggests</w:t>
      </w:r>
      <w:r w:rsidRPr="000438B5">
        <w:rPr>
          <w:rStyle w:val="Emphasis"/>
        </w:rPr>
        <w:t>, power operates through “a multiplicity of discursive elements that can come into play in various strategies</w:t>
      </w:r>
      <w:r w:rsidRPr="000438B5">
        <w:t xml:space="preserve">” (p. 100). </w:t>
      </w:r>
      <w:r w:rsidRPr="000438B5">
        <w:rPr>
          <w:rStyle w:val="Emphasis"/>
        </w:rPr>
        <w:t>Masculinity and femininity are conceptualized here as produced, contested, and transformed through discursive processes, and therefore embedded within and productive of power relations</w:t>
      </w:r>
      <w:r w:rsidRPr="000438B5">
        <w:t xml:space="preserve">. In this model, then, </w:t>
      </w:r>
      <w:r w:rsidRPr="000438B5">
        <w:rPr>
          <w:rStyle w:val="Emphasis"/>
        </w:rPr>
        <w:t>power dynamics are central, not only in the conceptual focus on the hierarchical relationship between masculinity and femininity rather than the specific characteristics idealized, but also in terms of the dynamics of the production, proliferation, and contestation of discourses articulating what</w:t>
      </w:r>
      <w:r w:rsidRPr="000438B5">
        <w:t xml:space="preserve"> men and women and </w:t>
      </w:r>
      <w:r w:rsidRPr="000438B5">
        <w:rPr>
          <w:rStyle w:val="Emphasis"/>
        </w:rPr>
        <w:t>their relationship to each other is and should be</w:t>
      </w:r>
      <w:r w:rsidRPr="000438B5">
        <w:t>.</w:t>
      </w:r>
    </w:p>
    <w:p w:rsidR="006F5256" w:rsidRDefault="006F5256" w:rsidP="006F5256">
      <w:pPr>
        <w:widowControl w:val="0"/>
        <w:autoSpaceDE w:val="0"/>
        <w:autoSpaceDN w:val="0"/>
        <w:adjustRightInd w:val="0"/>
        <w:spacing w:after="240"/>
      </w:pPr>
    </w:p>
    <w:p w:rsidR="00221D91" w:rsidRDefault="00221D91" w:rsidP="00221D91">
      <w:pPr>
        <w:pStyle w:val="Heading2"/>
      </w:pPr>
      <w:r>
        <w:t>AT: Deterrence</w:t>
      </w:r>
    </w:p>
    <w:p w:rsidR="00221D91" w:rsidRDefault="00221D91" w:rsidP="00221D91">
      <w:pPr>
        <w:pStyle w:val="Heading4"/>
      </w:pPr>
      <w:r>
        <w:t>Deterrence isn’t real – created by the masculine to overcome the feminine</w:t>
      </w:r>
    </w:p>
    <w:p w:rsidR="00221D91" w:rsidRPr="0000286B" w:rsidRDefault="00221D91" w:rsidP="00221D91">
      <w:pPr>
        <w:rPr>
          <w:b/>
          <w:bCs/>
          <w:sz w:val="26"/>
        </w:rPr>
      </w:pPr>
      <w:r w:rsidRPr="0000286B">
        <w:rPr>
          <w:rStyle w:val="Style13ptBold"/>
        </w:rPr>
        <w:t xml:space="preserve">Cohn and Ruddick, director of the Consortium on Gender, Security and Human Rights and feminist philosopher, 03 </w:t>
      </w:r>
      <w:r>
        <w:rPr>
          <w:rStyle w:val="Style13ptBold"/>
        </w:rPr>
        <w:t>(Dr. Carol and Sara, 2003, Consortium on Gender, Security, and Human Rights, “</w:t>
      </w:r>
      <w:r w:rsidRPr="005F17CF">
        <w:rPr>
          <w:rStyle w:val="Style13ptBold"/>
        </w:rPr>
        <w:t>A Feminist Ethical Perspective on Weapons of Mass Destruction</w:t>
      </w:r>
      <w:r>
        <w:rPr>
          <w:rStyle w:val="Style13ptBold"/>
        </w:rPr>
        <w:t xml:space="preserve">”, </w:t>
      </w:r>
      <w:hyperlink r:id="rId29" w:history="1">
        <w:r w:rsidRPr="00C74894">
          <w:rPr>
            <w:rStyle w:val="Hyperlink"/>
            <w:sz w:val="26"/>
          </w:rPr>
          <w:t>http://genderandsecurity.org/sites/default/files/carol_cohn_and_sara_ruddick_working_paper_104.pdf</w:t>
        </w:r>
      </w:hyperlink>
      <w:r>
        <w:rPr>
          <w:rStyle w:val="Style13ptBold"/>
        </w:rPr>
        <w:t xml:space="preserve">, 7/9/14, CM) </w:t>
      </w:r>
    </w:p>
    <w:p w:rsidR="00221D91" w:rsidRPr="00F51EC4" w:rsidRDefault="00221D91" w:rsidP="00221D91">
      <w:pPr>
        <w:rPr>
          <w:sz w:val="16"/>
        </w:rPr>
      </w:pPr>
      <w:r w:rsidRPr="00F51EC4">
        <w:rPr>
          <w:sz w:val="16"/>
        </w:rPr>
        <w:t xml:space="preserve">We make two rejoinders to this claim. First, we note that </w:t>
      </w:r>
      <w:r w:rsidRPr="0000286B">
        <w:rPr>
          <w:rStyle w:val="StyleUnderline"/>
        </w:rPr>
        <w:t>in the culture of nuclear defense intellectuals,  even raising the issue of costs is delegitimized</w:t>
      </w:r>
      <w:r w:rsidRPr="00F51EC4">
        <w:rPr>
          <w:sz w:val="16"/>
        </w:rPr>
        <w:t>, in large part</w:t>
      </w:r>
      <w:r w:rsidRPr="0000286B">
        <w:rPr>
          <w:rStyle w:val="StyleUnderline"/>
        </w:rPr>
        <w:t xml:space="preserve"> through its association with “the feminine.”</w:t>
      </w:r>
      <w:r w:rsidRPr="00F51EC4">
        <w:rPr>
          <w:sz w:val="16"/>
        </w:rPr>
        <w:t xml:space="preserve"> </w:t>
      </w:r>
      <w:r w:rsidRPr="0000286B">
        <w:rPr>
          <w:rStyle w:val="StyleUnderline"/>
        </w:rPr>
        <w:t>It is the kind of thing that “hysterical housewives” do</w:t>
      </w:r>
      <w:r w:rsidRPr="00F51EC4">
        <w:rPr>
          <w:sz w:val="16"/>
        </w:rPr>
        <w:t xml:space="preserve">; something done by people not tough and hard enough to look harsh “reality” in the eye, unsentimentally; not strong enough to separate their feelings from theorizing mass death; people who don’t have “the stones for war.” </w:t>
      </w:r>
      <w:r w:rsidRPr="0000286B">
        <w:rPr>
          <w:rStyle w:val="StyleUnderline"/>
        </w:rPr>
        <w:t>Feminist analysis rejects the cultural division of meaning which devalues anything associated with women or femininity. It sees in that same cultural valuing of the so-called “masculine” over the so-called “feminine” an explanation of why it appears so self-evident to many that what is called “military necessity” should appropriately be prioritized over all other human necessities. And it questions the assumptions that bestow the mantle of “realism” on such a constrained focus on weapons and state power.</w:t>
      </w:r>
      <w:r w:rsidRPr="00F51EC4">
        <w:rPr>
          <w:sz w:val="16"/>
        </w:rPr>
        <w:t xml:space="preserve"> Rather than simply being an “objective” reflection of political reality, we understand this thought system as 1) a partial and distorted picture of reality, and 2) a major contributor to creating the very circumstances it purports to describe and protect against. Second, </w:t>
      </w:r>
      <w:r w:rsidRPr="0000286B">
        <w:rPr>
          <w:rStyle w:val="StyleUnderline"/>
        </w:rPr>
        <w:t>just as feminists tend to be skeptical about the efficacy of violence, they might be equally skeptical about the efficacy of deterrence.</w:t>
      </w:r>
      <w:r w:rsidRPr="00F51EC4">
        <w:rPr>
          <w:sz w:val="16"/>
        </w:rPr>
        <w:t xml:space="preserve"> Or, to put it another way, </w:t>
      </w:r>
      <w:r w:rsidRPr="0000286B">
        <w:rPr>
          <w:rStyle w:val="StyleUnderline"/>
        </w:rPr>
        <w:t>if war is a “lie,” so is deterrence</w:t>
      </w:r>
      <w:r w:rsidRPr="00F51EC4">
        <w:rPr>
          <w:sz w:val="16"/>
        </w:rPr>
        <w:t xml:space="preserve">. This is not, of course, to say that deterrence as a phenomena never occurs; no doubt one opponent is sometimes deterred from attacking another by the fear of retaliation. But rather deterrence as a theory, a discourse and set of practices underwritten by that discourse, is a fiction. 16 Deterrence theory is an elaborate, abstract conceptual edifice, which posits a hypothetical relation between two different sets of weapons systems – or rather, between abstractions of two different sets of weapons systems, for in fact, as both common sense and military expertise tells us, </w:t>
      </w:r>
      <w:r w:rsidRPr="0000286B">
        <w:rPr>
          <w:rStyle w:val="StyleUnderline"/>
        </w:rPr>
        <w:t>human error and technological imperfection mean that one could not actually expect real weapons to function in the ways simply assumed in deterrence theory.</w:t>
      </w:r>
      <w:r w:rsidRPr="00F51EC4">
        <w:rPr>
          <w:sz w:val="16"/>
        </w:rPr>
        <w:t xml:space="preserve"> </w:t>
      </w:r>
      <w:r w:rsidRPr="0000286B">
        <w:rPr>
          <w:rStyle w:val="StyleUnderline"/>
        </w:rPr>
        <w:t>Because deterrence theory sets in play the hypothetical representations of various weapons systems</w:t>
      </w:r>
      <w:r w:rsidRPr="00F51EC4">
        <w:rPr>
          <w:sz w:val="16"/>
        </w:rPr>
        <w:t xml:space="preserve">, rather than assessments of how they would actually perform or fail to perform in warfare, </w:t>
      </w:r>
      <w:r w:rsidRPr="0000286B">
        <w:rPr>
          <w:rStyle w:val="StyleUnderline"/>
        </w:rPr>
        <w:t>it can be nearly infinitely elaborated, in a never ending regression</w:t>
      </w:r>
      <w:r w:rsidRPr="00F51EC4">
        <w:rPr>
          <w:sz w:val="16"/>
        </w:rPr>
        <w:t xml:space="preserve"> of intercontinental ballistic missile gaps and theater warfare gaps and tactical “mini- nuke” gaps, ad infinitum, </w:t>
      </w:r>
      <w:r w:rsidRPr="0000286B">
        <w:rPr>
          <w:rStyle w:val="StyleUnderline"/>
        </w:rPr>
        <w:t>thus legitimating both massive vertical proliferation and arms racing.</w:t>
      </w:r>
      <w:r w:rsidRPr="00F51EC4">
        <w:rPr>
          <w:sz w:val="16"/>
        </w:rPr>
        <w:t xml:space="preserve">  </w:t>
      </w:r>
      <w:r w:rsidRPr="00F51EC4">
        <w:rPr>
          <w:rStyle w:val="StyleUnderline"/>
        </w:rPr>
        <w:t xml:space="preserve">Deterrence theory is also a fiction in that it depends upon “rational actors,” </w:t>
      </w:r>
      <w:r w:rsidRPr="00F51EC4">
        <w:rPr>
          <w:sz w:val="16"/>
        </w:rPr>
        <w:t xml:space="preserve">for whom what counts as “rational” is the same, independent of culture, history, or individual difference. </w:t>
      </w:r>
      <w:r w:rsidRPr="00F51EC4">
        <w:rPr>
          <w:rStyle w:val="StyleUnderline"/>
        </w:rPr>
        <w:t>It depends on those “rational actors” perfectly understanding the meaning of “signals” communicated by military actions</w:t>
      </w:r>
      <w:r w:rsidRPr="00F51EC4">
        <w:rPr>
          <w:sz w:val="16"/>
        </w:rPr>
        <w:t xml:space="preserve">, despite dependence on technologies that sometimes malfunction; despite cultural difference and the lack of communication that is part of being political enemies; despite the difficulties of ensuring mutual understanding even when best friends make direct face-to- face statements to each other. It depends on those same “rational actors” engaging in a very specific kind of calculus that includes one set of variables (e.g., weapons size, deliverability, survivability, as well as the “credibility” of their and their opponent’s threats), and excludes other variables (such as domestic political pressures, economics, or individual subjectivity). What is striking from a feminist perspective is that </w:t>
      </w:r>
      <w:r w:rsidRPr="00F51EC4">
        <w:rPr>
          <w:rStyle w:val="StyleUnderline"/>
        </w:rPr>
        <w:t xml:space="preserve">even while “realists” may worry that some opponents are so “insufficiently rational” as to be undeterrable, this does not lead them to search for a more reliable form of ensuring security, or an approach that is not so weapons-dependent. </w:t>
      </w:r>
      <w:r w:rsidRPr="00F51EC4">
        <w:rPr>
          <w:sz w:val="16"/>
        </w:rPr>
        <w:t xml:space="preserve">Cynthia Cockburn, in her study of women’s peace projects in conflict zones, describes one of the women’s activities as helping each other give up “dangerous day dreams.” From a feminist anti-war perspective, </w:t>
      </w:r>
      <w:r w:rsidRPr="00F51EC4">
        <w:rPr>
          <w:rStyle w:val="StyleUnderline"/>
        </w:rPr>
        <w:t>having WMD as deterrents is a dangerous dream</w:t>
      </w:r>
      <w:r w:rsidRPr="00F51EC4">
        <w:rPr>
          <w:sz w:val="16"/>
        </w:rPr>
        <w:t xml:space="preserve">. The dream of perfect rationality and control which underwrites deterrence theory is a dangerous dream, </w:t>
      </w:r>
      <w:r w:rsidRPr="00F51EC4">
        <w:rPr>
          <w:rStyle w:val="StyleUnderline"/>
        </w:rPr>
        <w:t>since it legitimates constructing a system that only could be (relatively) safe if that perfect rationality and control were actually possible</w:t>
      </w:r>
      <w:r w:rsidRPr="00F51EC4">
        <w:rPr>
          <w:sz w:val="16"/>
        </w:rPr>
        <w:t xml:space="preserve">. Deterrence theory itself is a dangerous dream because it justifies producing and deploying WMD, thereby making their accidental or purposive use possible (and far more likely) than if they were not produced at all, nor deployed in such numbers. “Realists” are quick to point out the dangers of not having WMD for deterrence when other states have them. </w:t>
      </w:r>
      <w:r w:rsidRPr="00F51EC4">
        <w:rPr>
          <w:rStyle w:val="StyleUnderline"/>
        </w:rPr>
        <w:t>Feminist perspectives suggest that that danger only appears so self-evidently greater than the danger of having WMD if you discount as “soft” serious attention to the costs of development and deployment.</w:t>
      </w:r>
    </w:p>
    <w:p w:rsidR="00221D91" w:rsidRDefault="00221D91" w:rsidP="00221D91"/>
    <w:p w:rsidR="002A37E1" w:rsidRDefault="002A37E1" w:rsidP="002A37E1">
      <w:pPr>
        <w:pStyle w:val="Heading2"/>
      </w:pPr>
      <w:r>
        <w:t>AT: Realism</w:t>
      </w:r>
    </w:p>
    <w:p w:rsidR="002A37E1" w:rsidRDefault="002A37E1" w:rsidP="002A37E1">
      <w:pPr>
        <w:pStyle w:val="Heading4"/>
      </w:pPr>
      <w:r>
        <w:t>Power is rooted in patriarchal values and puts women at a constant disadvantage politically, economically, socially</w:t>
      </w:r>
    </w:p>
    <w:p w:rsidR="002A37E1" w:rsidRPr="004C1C3E" w:rsidRDefault="002A37E1" w:rsidP="002A37E1">
      <w:pPr>
        <w:rPr>
          <w:rStyle w:val="Style13ptBold"/>
        </w:rPr>
      </w:pPr>
      <w:r w:rsidRPr="004C1C3E">
        <w:rPr>
          <w:rStyle w:val="Style13ptBold"/>
        </w:rPr>
        <w:t>Ruiz, 04</w:t>
      </w:r>
    </w:p>
    <w:p w:rsidR="002A37E1" w:rsidRPr="004C1C3E" w:rsidRDefault="002A37E1" w:rsidP="002A37E1">
      <w:pPr>
        <w:rPr>
          <w:rStyle w:val="Style13ptBold"/>
          <w:b w:val="0"/>
        </w:rPr>
      </w:pPr>
      <w:r w:rsidRPr="004C1C3E">
        <w:rPr>
          <w:rStyle w:val="Style13ptBold"/>
        </w:rPr>
        <w:t>(Tricia, 2004, “Feminist Theory and International Relations: The Feminist Challenge to Realism and Liberalism”, 7/12/14, NB)</w:t>
      </w:r>
    </w:p>
    <w:p w:rsidR="002A37E1" w:rsidRPr="00C012DA" w:rsidRDefault="002A37E1" w:rsidP="002A37E1">
      <w:pPr>
        <w:rPr>
          <w:rFonts w:ascii="Times" w:hAnsi="Times" w:cs="Times"/>
          <w:sz w:val="24"/>
        </w:rPr>
      </w:pPr>
      <w:r>
        <w:t xml:space="preserve">Another feminist critique of realism concerns how realists define and emphasize power in IR discussions. Feminists would ask: </w:t>
      </w:r>
      <w:r w:rsidRPr="00C012DA">
        <w:rPr>
          <w:rStyle w:val="StyleUnderline"/>
        </w:rPr>
        <w:t>who defines power, who has it, and how is it used? If power is defined by a patriarchal and realist society, which seeks global balances of power, then power is equated with military and economic strength. But how would this change if the discussion included women’s viewpoints?</w:t>
      </w:r>
      <w:r>
        <w:t xml:space="preserve"> Would the indicators of power be measured differently? Would power be seen as leadership in peace agreements, or might it be measured in terms of the ability to achieve transnational cooperation?</w:t>
      </w:r>
      <w:r>
        <w:rPr>
          <w:rFonts w:ascii="Times" w:hAnsi="Times" w:cs="Times"/>
          <w:sz w:val="24"/>
        </w:rPr>
        <w:t xml:space="preserve"> </w:t>
      </w:r>
      <w:r>
        <w:t>In relation to realism, feminist theory is clear</w:t>
      </w:r>
      <w:r w:rsidRPr="00C012DA">
        <w:rPr>
          <w:rStyle w:val="StyleUnderline"/>
        </w:rPr>
        <w:t>: realism is the antithesis to achieving gender equality, both in discussion and practice, and even in its tools of war and security, patriarchy remains the central theme.</w:t>
      </w:r>
      <w:r>
        <w:t xml:space="preserve"> </w:t>
      </w:r>
      <w:r w:rsidRPr="00C012DA">
        <w:rPr>
          <w:rStyle w:val="StyleUnderline"/>
        </w:rPr>
        <w:t>States are the actors and the individual is of little importance. When the individual is de- emphasized, there is even less acknowledgement of a female individual,</w:t>
      </w:r>
      <w:r>
        <w:t xml:space="preserve"> which effectively excludes feminist discussion.</w:t>
      </w:r>
      <w:r>
        <w:rPr>
          <w:rFonts w:ascii="Times" w:hAnsi="Times" w:cs="Times"/>
          <w:sz w:val="24"/>
        </w:rPr>
        <w:t xml:space="preserve"> </w:t>
      </w:r>
      <w:r>
        <w:t>In contrast to realism, liberalist theory emphasizes the role of the individual over that of the state. Instead of seeing anarchy and “a struggle for power” as a defining feature of world politics, these thinkers emphasize an international “struggle for consensus” as central to explaining international relations.</w:t>
      </w:r>
      <w:r>
        <w:rPr>
          <w:position w:val="16"/>
        </w:rPr>
        <w:t xml:space="preserve">17 </w:t>
      </w:r>
      <w:r>
        <w:t>Liberalist tools include free trade, education, and international institutions to protect and promote the economic and civil interests of the individual.Feminist critiques of liberalism address the economic inequalities inherent to free trade, which disproportionately affect women. Jacqui True argues that “</w:t>
      </w:r>
      <w:r w:rsidRPr="00C012DA">
        <w:rPr>
          <w:rStyle w:val="StyleUnderline"/>
        </w:rPr>
        <w:t>male-centered macroeconomic indicators, such as the Gross National Product” undervalue the work of women</w:t>
      </w:r>
      <w:r>
        <w:t>.</w:t>
      </w:r>
      <w:r>
        <w:rPr>
          <w:position w:val="16"/>
        </w:rPr>
        <w:t xml:space="preserve">18 </w:t>
      </w:r>
      <w:r>
        <w:t xml:space="preserve">True also reports that “on a world scale,  </w:t>
      </w:r>
      <w:r w:rsidRPr="00C012DA">
        <w:rPr>
          <w:rStyle w:val="StyleUnderline"/>
        </w:rPr>
        <w:t>women are a disadvantaged group: they own one per cent of the world’s property and resources, perform sixty per cent of the labour, [and] are the majority of refugees, illiterate and poor persons.” (Ibid)</w:t>
      </w:r>
      <w:r>
        <w:rPr>
          <w:rStyle w:val="StyleUnderline"/>
        </w:rPr>
        <w:t xml:space="preserve"> </w:t>
      </w:r>
      <w:r>
        <w:t xml:space="preserve">This suggests that the </w:t>
      </w:r>
      <w:r w:rsidRPr="00C012DA">
        <w:rPr>
          <w:rStyle w:val="StyleUnderline"/>
        </w:rPr>
        <w:t>capitalist structure is a patriarchal one, effectively marginalizing the participation and contributions of women in the economy, since much of their work is reflected in unpaid illegal or domestic settings that are not included in economic assessments</w:t>
      </w:r>
      <w:r>
        <w:t xml:space="preserve">. Indeed, </w:t>
      </w:r>
      <w:r w:rsidRPr="00C012DA">
        <w:rPr>
          <w:rStyle w:val="StyleUnderline"/>
        </w:rPr>
        <w:t>liberalist institutions</w:t>
      </w:r>
      <w:r>
        <w:t xml:space="preserve"> such as the WTO and multinational corporations </w:t>
      </w:r>
      <w:r w:rsidRPr="00C012DA">
        <w:rPr>
          <w:rStyle w:val="StyleUnderline"/>
        </w:rPr>
        <w:t>have tended to create free trade agreements that weaken state protections on labor rights19 and public social funds, which has served to negatively affect the large proportion of women</w:t>
      </w:r>
      <w:r>
        <w:t xml:space="preserve"> in the labor force. This in turn camouflages issues of female exploitation, such as the gendered division of labor and the increase in sex trafficking worldwide.</w:t>
      </w:r>
      <w:r>
        <w:rPr>
          <w:b/>
          <w:u w:val="single"/>
        </w:rPr>
        <w:t xml:space="preserve"> </w:t>
      </w:r>
      <w:r w:rsidRPr="00C012DA">
        <w:rPr>
          <w:rStyle w:val="StyleUnderline"/>
        </w:rPr>
        <w:t>Feminists also challenge liberalism’s claim that international institutions provide for ways in which women can be become more politically and socially acknowledged and empowered. Since the leaders a</w:t>
      </w:r>
      <w:r>
        <w:t xml:space="preserve">nd the processes of formal international organizations </w:t>
      </w:r>
      <w:r w:rsidRPr="00C012DA">
        <w:rPr>
          <w:rStyle w:val="StyleUnderline"/>
        </w:rPr>
        <w:t>come from patriarchal systems, their work can keep women at a disadvantage</w:t>
      </w:r>
      <w:r>
        <w:t>. Hilary Charlesworth critiques some of the recent formal international conferences, such as the Beijing Declaration and Agenda 21 in Rio. She notes that the wording in the documents shows that while some consensus was achieved in progressing issues critical to women, not enough was achieved to arrive at the real changes proposed by feminists. Charlesworth outlines some of the disappointing results, such as the lack of agreement on the definition of gender, and inability to secure benchmarks for measuring progress.</w:t>
      </w:r>
      <w:r>
        <w:rPr>
          <w:position w:val="16"/>
        </w:rPr>
        <w:t xml:space="preserve">20 </w:t>
      </w:r>
      <w:r>
        <w:t>Such critiques underscore the challenges of feminist theory, because they indicate that highly publicized and widely supported liberalist women’s movements do not necessarily equate with the goal of achieving real gender equality.</w:t>
      </w:r>
    </w:p>
    <w:p w:rsidR="002A37E1" w:rsidRDefault="002A37E1" w:rsidP="002A37E1"/>
    <w:p w:rsidR="00324112" w:rsidRDefault="00181B5C" w:rsidP="00181B5C">
      <w:pPr>
        <w:pStyle w:val="Heading2"/>
      </w:pPr>
      <w:r>
        <w:t xml:space="preserve">AT: World Improving </w:t>
      </w:r>
    </w:p>
    <w:p w:rsidR="00181B5C" w:rsidRPr="006344D7" w:rsidRDefault="00181B5C" w:rsidP="00181B5C"/>
    <w:p w:rsidR="00181B5C" w:rsidRDefault="00181B5C" w:rsidP="00181B5C">
      <w:pPr>
        <w:pStyle w:val="Heading4"/>
      </w:pPr>
      <w:r>
        <w:t>The feminine is caught in a double bind by patriarchal society – either be a beacon of peace or “crazy”</w:t>
      </w:r>
    </w:p>
    <w:p w:rsidR="00181B5C" w:rsidRPr="00EE305C" w:rsidRDefault="00181B5C" w:rsidP="00181B5C">
      <w:pPr>
        <w:rPr>
          <w:rStyle w:val="Style13ptBold"/>
        </w:rPr>
      </w:pPr>
      <w:r>
        <w:rPr>
          <w:rStyle w:val="Style13ptBold"/>
        </w:rPr>
        <w:t>Cohn and Ruddick,</w:t>
      </w:r>
      <w:r w:rsidRPr="005F17CF">
        <w:t xml:space="preserve"> </w:t>
      </w:r>
      <w:r w:rsidRPr="005F17CF">
        <w:rPr>
          <w:rStyle w:val="Style13ptBold"/>
        </w:rPr>
        <w:t>director of the Consortium on Gender, Security and Human Rights</w:t>
      </w:r>
      <w:r>
        <w:rPr>
          <w:rStyle w:val="Style13ptBold"/>
        </w:rPr>
        <w:t xml:space="preserve"> and feminist philosopher, 03 (Dr. Carol and Sara, 2003, Consortium on Gender, Security, and Human Rights, “</w:t>
      </w:r>
      <w:r w:rsidRPr="005F17CF">
        <w:rPr>
          <w:rStyle w:val="Style13ptBold"/>
        </w:rPr>
        <w:t>A Feminist Ethical Perspective on Weapons of Mass Destruction</w:t>
      </w:r>
      <w:r>
        <w:rPr>
          <w:rStyle w:val="Style13ptBold"/>
        </w:rPr>
        <w:t xml:space="preserve">”, </w:t>
      </w:r>
      <w:hyperlink r:id="rId30" w:history="1">
        <w:r w:rsidRPr="00C74894">
          <w:rPr>
            <w:rStyle w:val="Hyperlink"/>
            <w:sz w:val="26"/>
          </w:rPr>
          <w:t>http://genderandsecurity.org/sites/default/files/carol_cohn_and_sara_ruddick_working_paper_104.pdf</w:t>
        </w:r>
      </w:hyperlink>
      <w:r>
        <w:rPr>
          <w:rStyle w:val="Style13ptBold"/>
        </w:rPr>
        <w:t xml:space="preserve">, 7/7/14, CM) </w:t>
      </w:r>
    </w:p>
    <w:p w:rsidR="00181B5C" w:rsidRPr="009D1232" w:rsidRDefault="00181B5C" w:rsidP="00181B5C">
      <w:pPr>
        <w:rPr>
          <w:sz w:val="16"/>
        </w:rPr>
      </w:pPr>
      <w:r w:rsidRPr="000A078D">
        <w:rPr>
          <w:rStyle w:val="StyleUnderline"/>
        </w:rPr>
        <w:t>Peacemaking, like war, has been dominated by men.</w:t>
      </w:r>
      <w:r w:rsidRPr="009D1232">
        <w:rPr>
          <w:sz w:val="16"/>
        </w:rPr>
        <w:t xml:space="preserve"> </w:t>
      </w:r>
      <w:r w:rsidRPr="000A078D">
        <w:rPr>
          <w:rStyle w:val="StyleUnderline"/>
        </w:rPr>
        <w:t>Few women have been asked to participate in negotiations; when asked, it has usually been</w:t>
      </w:r>
      <w:r w:rsidRPr="009D1232">
        <w:rPr>
          <w:sz w:val="16"/>
        </w:rPr>
        <w:t xml:space="preserve"> late, </w:t>
      </w:r>
      <w:r w:rsidRPr="000A078D">
        <w:rPr>
          <w:rStyle w:val="StyleUnderline"/>
        </w:rPr>
        <w:t>after the agenda was already set</w:t>
      </w:r>
      <w:r w:rsidRPr="009D1232">
        <w:rPr>
          <w:sz w:val="16"/>
        </w:rPr>
        <w:t xml:space="preserve">. But women are now claiming their place in negotiations. They have participated in the struggles and have a right to be present; many feel that only they will represent women’s distinctive interests. </w:t>
      </w:r>
      <w:r w:rsidRPr="005F17CF">
        <w:rPr>
          <w:rStyle w:val="StyleUnderline"/>
        </w:rPr>
        <w:t>Women’s difficulties participating in peace negotiations may be especially marked when the topic is weapons</w:t>
      </w:r>
      <w:r w:rsidRPr="009D1232">
        <w:rPr>
          <w:sz w:val="16"/>
        </w:rPr>
        <w:t xml:space="preserve">, a subject which, as we have said, is particularly liable to lend itself to abstraction. A report by a woman participant at biological weapons treaty negotiations sounds familiar themes. </w:t>
      </w:r>
      <w:r w:rsidRPr="005F17CF">
        <w:rPr>
          <w:rStyle w:val="StyleUnderline"/>
        </w:rPr>
        <w:t>What counts as “reason” prevailed, what gets coded as “emotions” were excluded</w:t>
      </w:r>
      <w:r w:rsidRPr="009D1232">
        <w:rPr>
          <w:sz w:val="16"/>
        </w:rPr>
        <w:t xml:space="preserve">. </w:t>
      </w:r>
      <w:r w:rsidRPr="005F17CF">
        <w:rPr>
          <w:rStyle w:val="StyleUnderline"/>
        </w:rPr>
        <w:t>Disturbing concerns</w:t>
      </w:r>
      <w:r w:rsidRPr="009D1232">
        <w:rPr>
          <w:sz w:val="16"/>
        </w:rPr>
        <w:t xml:space="preserve">, for example, with the effects of a vaccine on troops or the 23 populace, were </w:t>
      </w:r>
      <w:r w:rsidRPr="005F17CF">
        <w:rPr>
          <w:rStyle w:val="StyleUnderline"/>
        </w:rPr>
        <w:t>labeled “emotional.”</w:t>
      </w:r>
      <w:r w:rsidRPr="009D1232">
        <w:rPr>
          <w:sz w:val="16"/>
        </w:rPr>
        <w:t xml:space="preserve"> Speakers engaged in “cool, detached reasoning about the possible uses of weapons against an adversary....’Useful’ in this context means ability to cause serious loss of life.” </w:t>
      </w:r>
      <w:r w:rsidRPr="005F17CF">
        <w:rPr>
          <w:rStyle w:val="StyleUnderline"/>
        </w:rPr>
        <w:t>Talking</w:t>
      </w:r>
      <w:r w:rsidRPr="009D1232">
        <w:rPr>
          <w:sz w:val="16"/>
        </w:rPr>
        <w:t xml:space="preserve"> about a vaccine’s negative effects </w:t>
      </w:r>
      <w:r w:rsidRPr="005F17CF">
        <w:rPr>
          <w:rStyle w:val="StyleUnderline"/>
        </w:rPr>
        <w:t>was tantamount to “complaining,” “whining,”</w:t>
      </w:r>
      <w:r w:rsidRPr="009D1232">
        <w:rPr>
          <w:sz w:val="16"/>
        </w:rPr>
        <w:t xml:space="preserve"> “carrying on.” In discussion of biological weapons, as in issues of proliferation, the dichotomous </w:t>
      </w:r>
      <w:r w:rsidRPr="005F17CF">
        <w:rPr>
          <w:rStyle w:val="StyleUnderline"/>
        </w:rPr>
        <w:t xml:space="preserve">division between reason and emotion is entwined with a similar division between [Western] Self and [unruly] Other, </w:t>
      </w:r>
      <w:r w:rsidRPr="009D1232">
        <w:rPr>
          <w:sz w:val="16"/>
        </w:rPr>
        <w:t xml:space="preserve">a particular instance of self and other, Us and Enemy typical of peace and arms negotiation. “One test of belonging and being heard in this group was whether one accepted the nature of the source of the BW problem. Did one accept the identity of the adversary?” That identity was often described in racist terms – e.g., “[they] don’t value human life the way we do” – and these remarks elicited no comment.  </w:t>
      </w:r>
      <w:r w:rsidRPr="005F17CF">
        <w:rPr>
          <w:rStyle w:val="StyleUnderline"/>
        </w:rPr>
        <w:t>‘To belong and speak and be heard’ would mean</w:t>
      </w:r>
      <w:r w:rsidRPr="009D1232">
        <w:rPr>
          <w:sz w:val="16"/>
        </w:rPr>
        <w:t xml:space="preserve"> ignoring the rules and </w:t>
      </w:r>
      <w:r w:rsidRPr="005F17CF">
        <w:rPr>
          <w:rStyle w:val="StyleUnderline"/>
        </w:rPr>
        <w:t>interrupting the cool detached voice of reason.</w:t>
      </w:r>
      <w:r w:rsidRPr="009D1232">
        <w:rPr>
          <w:sz w:val="16"/>
        </w:rPr>
        <w:t xml:space="preserve"> </w:t>
      </w:r>
      <w:r w:rsidRPr="005F17CF">
        <w:rPr>
          <w:rStyle w:val="StyleUnderline"/>
        </w:rPr>
        <w:t>Again the gender discourse system is at work</w:t>
      </w:r>
      <w:r w:rsidRPr="009D1232">
        <w:rPr>
          <w:sz w:val="16"/>
        </w:rPr>
        <w:t xml:space="preserve">, frustrating these efforts. </w:t>
      </w:r>
      <w:r w:rsidRPr="005F17CF">
        <w:rPr>
          <w:rStyle w:val="StyleUnderline"/>
        </w:rPr>
        <w:t>An objection which acknowledges emotion</w:t>
      </w:r>
      <w:r w:rsidRPr="009D1232">
        <w:rPr>
          <w:sz w:val="16"/>
        </w:rPr>
        <w:t xml:space="preserve">, which talks about the fate of bodies or lives, </w:t>
      </w:r>
      <w:r w:rsidRPr="005F17CF">
        <w:rPr>
          <w:rStyle w:val="StyleUnderline"/>
        </w:rPr>
        <w:t>becomes an “outburst.”</w:t>
      </w:r>
      <w:r w:rsidRPr="009D1232">
        <w:rPr>
          <w:sz w:val="16"/>
        </w:rPr>
        <w:t xml:space="preserve"> Reason ignores them in order to continue the discussion of weapons and their effects. </w:t>
      </w:r>
      <w:r w:rsidRPr="005F17CF">
        <w:rPr>
          <w:rStyle w:val="StyleUnderline"/>
        </w:rPr>
        <w:t>Outbursts are “feminine”;</w:t>
      </w:r>
      <w:r w:rsidRPr="009D1232">
        <w:rPr>
          <w:sz w:val="16"/>
        </w:rPr>
        <w:t xml:space="preserve"> in the silence that follows an outburst anyone, male or female, can “feel like a woman.” The effect of gender discourse depends upon a person’s complex personal and social identities. But for a feminist, who aims to speak as herself-who- is- a-woman, </w:t>
      </w:r>
      <w:r w:rsidRPr="005F17CF">
        <w:rPr>
          <w:rStyle w:val="StyleUnderline"/>
        </w:rPr>
        <w:t>the accusation of “being a woman” or a wimp has to be poignantly inhibiting.</w:t>
      </w:r>
      <w:r w:rsidRPr="009D1232">
        <w:rPr>
          <w:sz w:val="16"/>
        </w:rPr>
        <w:t xml:space="preserve"> For feminists struggling to participate effectively, the final insult may be the realization that the negotiations, especially if they are presented as inclusive and democratic, are more ritualistic displays than political action. “In reality, major decisions are made in secret in the capitals, based on calculations that seek military (and increasingly commercial) advantages.” In the words of a male political scientist: “arms control is war by other means.” </w:t>
      </w:r>
      <w:r w:rsidRPr="005F17CF">
        <w:rPr>
          <w:rStyle w:val="StyleUnderline"/>
        </w:rPr>
        <w:t>Real power is always already somewhere else by the time a woman takes her place at the table.</w:t>
      </w:r>
    </w:p>
    <w:p w:rsidR="00181B5C" w:rsidRDefault="00181B5C" w:rsidP="00181B5C">
      <w:pPr>
        <w:pStyle w:val="Heading4"/>
      </w:pPr>
      <w:r>
        <w:t xml:space="preserve">The feminine is always considered weak, dependent, and passive – hegemonic masculinity builds a wall around the feminine to prevent it from going anywhere </w:t>
      </w:r>
    </w:p>
    <w:p w:rsidR="00181B5C" w:rsidRPr="000850FD" w:rsidRDefault="00181B5C" w:rsidP="00181B5C">
      <w:pPr>
        <w:rPr>
          <w:b/>
          <w:bCs/>
          <w:sz w:val="26"/>
        </w:rPr>
      </w:pPr>
      <w:r w:rsidRPr="000850FD">
        <w:rPr>
          <w:rStyle w:val="Style13ptBold"/>
        </w:rPr>
        <w:t>Tickner, prof @ USC, 01</w:t>
      </w:r>
      <w:r>
        <w:rPr>
          <w:rStyle w:val="Style13ptBold"/>
        </w:rPr>
        <w:t xml:space="preserve"> </w:t>
      </w:r>
      <w:r>
        <w:t>(Ann, 2001, “Gendering World Politics”, p. 133, 7/6/14, CM)</w:t>
      </w:r>
    </w:p>
    <w:p w:rsidR="00181B5C" w:rsidRPr="004D3A2D" w:rsidRDefault="00181B5C" w:rsidP="00181B5C">
      <w:pPr>
        <w:rPr>
          <w:sz w:val="16"/>
        </w:rPr>
      </w:pPr>
      <w:r w:rsidRPr="004D3A2D">
        <w:rPr>
          <w:sz w:val="16"/>
        </w:rPr>
        <w:t xml:space="preserve">As Sandra Harding has suggested, </w:t>
      </w:r>
      <w:r w:rsidRPr="004D3A2D">
        <w:rPr>
          <w:rStyle w:val="StyleUnderline"/>
        </w:rPr>
        <w:t>gendered social life is produced through</w:t>
      </w:r>
      <w:r w:rsidRPr="004D3A2D">
        <w:rPr>
          <w:sz w:val="16"/>
        </w:rPr>
        <w:t xml:space="preserve"> three distinct processes: </w:t>
      </w:r>
      <w:r w:rsidRPr="004D3A2D">
        <w:rPr>
          <w:rStyle w:val="StyleUnderline"/>
        </w:rPr>
        <w:t>assigning dualistic gender metaphors to various perceived dichotomies; appealing to these gender dualisms to organize social activity; and dividing necessary social activities between</w:t>
      </w:r>
      <w:r>
        <w:rPr>
          <w:rStyle w:val="StyleUnderline"/>
        </w:rPr>
        <w:t xml:space="preserve"> </w:t>
      </w:r>
      <w:r w:rsidRPr="004D3A2D">
        <w:rPr>
          <w:rStyle w:val="StyleUnderline"/>
        </w:rPr>
        <w:t>different groups of humans</w:t>
      </w:r>
      <w:r w:rsidRPr="004D3A2D">
        <w:rPr>
          <w:sz w:val="16"/>
        </w:rPr>
        <w:t>. She refers to these three aspects of gender as gender symbolism, gender structure, and individual gender.17 Feminists deﬁne gender as a set of variable but socially and culturally constructed characteristics: those such as power, autonomy, rationality, activity, and public are stereotypically associated with masculinity; their opposites—</w:t>
      </w:r>
      <w:r w:rsidRPr="004D3A2D">
        <w:rPr>
          <w:rStyle w:val="StyleUnderline"/>
        </w:rPr>
        <w:t>weakness, dependence/connection, emotionality, passivity, and private—are associated with femininity</w:t>
      </w:r>
      <w:r w:rsidRPr="004D3A2D">
        <w:rPr>
          <w:sz w:val="16"/>
        </w:rPr>
        <w:t xml:space="preserve">. There is evidence to suggest that both women and </w:t>
      </w:r>
      <w:r w:rsidRPr="004D3A2D">
        <w:rPr>
          <w:rStyle w:val="StyleUnderline"/>
        </w:rPr>
        <w:t>men assign a more positive value to these masculine characteristics that denote a kind of “hegemonic masculinity</w:t>
      </w:r>
      <w:r w:rsidRPr="004D3A2D">
        <w:rPr>
          <w:sz w:val="16"/>
        </w:rPr>
        <w:t xml:space="preserve">”—an ideal type of masculinity, embedded in the characteristics deﬁned as masculine but to which few men actually con- form.18 They do, however, deﬁne what men ought to be. </w:t>
      </w:r>
      <w:r w:rsidRPr="004D3A2D">
        <w:rPr>
          <w:rStyle w:val="StyleUnderline"/>
        </w:rPr>
        <w:t>Characteristics associated with hegemonic masculinity</w:t>
      </w:r>
      <w:r w:rsidRPr="004D3A2D">
        <w:rPr>
          <w:sz w:val="16"/>
        </w:rPr>
        <w:t xml:space="preserve"> vary across time and culture and are subject to change according to the requirements of power. They </w:t>
      </w:r>
      <w:r w:rsidRPr="004D3A2D">
        <w:rPr>
          <w:rStyle w:val="StyleUnderline"/>
        </w:rPr>
        <w:t>serve to support male power and female subordination and they also reinforce the power of dominant groups</w:t>
      </w:r>
      <w:r w:rsidRPr="004D3A2D">
        <w:rPr>
          <w:sz w:val="16"/>
        </w:rPr>
        <w:t>, since minorities have frequently been charac- terized as lacking in these characteristics. Indeed</w:t>
      </w:r>
      <w:r w:rsidRPr="004D3A2D">
        <w:rPr>
          <w:rStyle w:val="StyleUnderline"/>
        </w:rPr>
        <w:t>, there is a hierarchy of masculinities in which gender interacts with class and race</w:t>
      </w:r>
      <w:r w:rsidRPr="004D3A2D">
        <w:rPr>
          <w:sz w:val="16"/>
        </w:rPr>
        <w:t xml:space="preserve">. Importantly, deﬁnitions of masculinity and femininity are relational and depend on each other for their meaning; </w:t>
      </w:r>
      <w:r w:rsidRPr="004D3A2D">
        <w:rPr>
          <w:rStyle w:val="StyleUnderline"/>
        </w:rPr>
        <w:t>masculinities do not exist except in contrast with femininities</w:t>
      </w:r>
      <w:r w:rsidRPr="004D3A2D">
        <w:rPr>
          <w:sz w:val="16"/>
        </w:rPr>
        <w:t xml:space="preserve">. It is also important to note that </w:t>
      </w:r>
      <w:r w:rsidRPr="004D3A2D">
        <w:rPr>
          <w:rStyle w:val="StyleUnderline"/>
        </w:rPr>
        <w:t>there can be no such thing as hegemonic femininity, because masculinity deﬁnes the norm</w:t>
      </w:r>
      <w:r w:rsidRPr="004D3A2D">
        <w:rPr>
          <w:sz w:val="16"/>
        </w:rPr>
        <w:t>.19</w:t>
      </w:r>
    </w:p>
    <w:p w:rsidR="00181B5C" w:rsidRDefault="006F5256" w:rsidP="006F5256">
      <w:pPr>
        <w:pStyle w:val="Heading2"/>
      </w:pPr>
      <w:r>
        <w:t>AT: You’re Western Fem</w:t>
      </w:r>
    </w:p>
    <w:p w:rsidR="006F5256" w:rsidRDefault="006F5256" w:rsidP="006F5256">
      <w:pPr>
        <w:pStyle w:val="Heading4"/>
      </w:pPr>
      <w:r w:rsidRPr="00812CBF">
        <w:t>Counter K runs the greater risk of homogenization – it assumes all western feminist the same. These monolithic discourses are net worse</w:t>
      </w:r>
    </w:p>
    <w:p w:rsidR="006F5256" w:rsidRPr="006F5256" w:rsidRDefault="006F5256" w:rsidP="006F5256">
      <w:pPr>
        <w:rPr>
          <w:b/>
          <w:bCs/>
          <w:sz w:val="26"/>
        </w:rPr>
      </w:pPr>
      <w:r w:rsidRPr="006F5256">
        <w:rPr>
          <w:rStyle w:val="Style13ptBold"/>
        </w:rPr>
        <w:t xml:space="preserve">Barlett and Kenneth, Professor of Law, Executive Committee Member at the Center for Social Justice Office, 1998, </w:t>
      </w:r>
      <w:r>
        <w:rPr>
          <w:rStyle w:val="Style13ptBold"/>
        </w:rPr>
        <w:t>(</w:t>
      </w:r>
      <w:r w:rsidRPr="00812CBF">
        <w:t xml:space="preserve">Katharine T. </w:t>
      </w:r>
      <w:r w:rsidRPr="006F5256">
        <w:t>and</w:t>
      </w:r>
      <w:r w:rsidRPr="00812CBF">
        <w:t xml:space="preserve"> Angela Harris</w:t>
      </w:r>
      <w:r>
        <w:t xml:space="preserve">, </w:t>
      </w:r>
      <w:r w:rsidRPr="00812CBF">
        <w:rPr>
          <w:u w:val="single"/>
        </w:rPr>
        <w:t>“</w:t>
      </w:r>
      <w:r w:rsidRPr="00812CBF">
        <w:t>Gender and Law: Theory, Doctrine, Commentary, 1007-1010” http://academic.udayto</w:t>
      </w:r>
      <w:r>
        <w:t>n.edu/gender/01Unit/essent.htm)</w:t>
      </w:r>
    </w:p>
    <w:p w:rsidR="006F5256" w:rsidRPr="00812CBF" w:rsidRDefault="006F5256" w:rsidP="006F5256">
      <w:r w:rsidRPr="00812CBF">
        <w:rPr>
          <w:rStyle w:val="DebateUnderline"/>
        </w:rPr>
        <w:t>Essentialism</w:t>
      </w:r>
      <w:r w:rsidRPr="00812CBF">
        <w:t xml:space="preserve"> . . . </w:t>
      </w:r>
      <w:r w:rsidRPr="00812CBF">
        <w:rPr>
          <w:rStyle w:val="DebateUnderline"/>
        </w:rPr>
        <w:t>refers to a grab bag of different, sometimes overlapping, problems. Once is</w:t>
      </w:r>
      <w:r w:rsidRPr="00812CBF">
        <w:rPr>
          <w:u w:val="single"/>
        </w:rPr>
        <w:t xml:space="preserve"> </w:t>
      </w:r>
      <w:r w:rsidRPr="00812CBF">
        <w:t xml:space="preserve">the problem of false universalisms, </w:t>
      </w:r>
      <w:r w:rsidRPr="00812CBF">
        <w:rPr>
          <w:rStyle w:val="DebateUnderline"/>
        </w:rPr>
        <w:t>in which over-generalizations or unstated reference points implicitly attribute to all members of a group the characteristics of a dominant subset of that group</w:t>
      </w:r>
      <w:r w:rsidRPr="00812CBF">
        <w:t xml:space="preserve">. Critiques of law . . . </w:t>
      </w:r>
      <w:r w:rsidRPr="006F5256">
        <w:t xml:space="preserve">often have included the claim that legal standards purporting to be neutral and objective often presuppose a single standard -- the "make need of the law's "special accommodations." </w:t>
      </w:r>
      <w:r w:rsidRPr="006F5256">
        <w:rPr>
          <w:rStyle w:val="DebateUnderline"/>
        </w:rPr>
        <w:t>"Feminist Theory has a problem of over-generalization".  A common subject for critique is the unstated,</w:t>
      </w:r>
      <w:r w:rsidRPr="006F5256">
        <w:t xml:space="preserve"> sometimes </w:t>
      </w:r>
      <w:r w:rsidRPr="006F5256">
        <w:rPr>
          <w:rStyle w:val="DebateUnderline"/>
        </w:rPr>
        <w:t>unconscious assumption that for purposes of feminism, "women" are white, middle class, heterosexual, able-bodied, and otherwise privileged. To what extent can we think about "women" as a class and "women's interests" generally without indulging this assumption?</w:t>
      </w:r>
      <w:r w:rsidRPr="006F5256">
        <w:rPr>
          <w:u w:val="single"/>
        </w:rPr>
        <w:t xml:space="preserve">  </w:t>
      </w:r>
      <w:r w:rsidRPr="006F5256">
        <w:t>A second, and related, problem of universalism often described as "essentialism" has to do with the applicability of Western feminism to other cultures.</w:t>
      </w:r>
      <w:r w:rsidRPr="006F5256">
        <w:rPr>
          <w:u w:val="single"/>
        </w:rPr>
        <w:t xml:space="preserve"> </w:t>
      </w:r>
      <w:r w:rsidRPr="006F5256">
        <w:rPr>
          <w:rStyle w:val="DebateUnderline"/>
        </w:rPr>
        <w:t>How should Western feminists respond to practices like clitoridectomy, veiling, or gender-based access to rights when they occur in a non-Western context? When feminists challenge such practices, are they inappropriately importing Western conceptions of gender oppression? When feminists defer to such practices, are they holding non-Western cultures to a lower standard? Which should take precedence when feminism and anti-colonialism seem to be at odds?</w:t>
      </w:r>
      <w:r w:rsidRPr="006F5256">
        <w:t xml:space="preserve"> Is sisterhood truly global</w:t>
      </w:r>
      <w:r w:rsidRPr="00812CBF">
        <w:t>?</w:t>
      </w:r>
    </w:p>
    <w:p w:rsidR="006F5256" w:rsidRPr="00812CBF" w:rsidRDefault="006F5256" w:rsidP="006F5256">
      <w:pPr>
        <w:pStyle w:val="Heading4"/>
      </w:pPr>
      <w:r w:rsidRPr="00812CBF">
        <w:t>Not all Western feminism makes a monolithic entity of “Third World Women”. Without a specific link, the counter-k applies more the aff than the neg</w:t>
      </w:r>
    </w:p>
    <w:p w:rsidR="006F5256" w:rsidRPr="006F5256" w:rsidRDefault="006F5256" w:rsidP="006F5256">
      <w:pPr>
        <w:rPr>
          <w:b/>
          <w:sz w:val="24"/>
        </w:rPr>
      </w:pPr>
      <w:r>
        <w:rPr>
          <w:rStyle w:val="cite"/>
        </w:rPr>
        <w:t>Mohanty, Postcolonial and transnational feminist theorist, 19</w:t>
      </w:r>
      <w:r w:rsidRPr="00812CBF">
        <w:rPr>
          <w:rStyle w:val="cite"/>
        </w:rPr>
        <w:t>86</w:t>
      </w:r>
      <w:r w:rsidRPr="00812CBF">
        <w:t xml:space="preserve"> (Chandra Talpade, Under Western Eyes, http://blog.lib.umn.edu/raim0007/Rae</w:t>
      </w:r>
      <w:r>
        <w:t>Spot/under%20wstrn%20eyes.pdf) </w:t>
      </w:r>
    </w:p>
    <w:p w:rsidR="006F5256" w:rsidRPr="00CF4BFD" w:rsidRDefault="006F5256" w:rsidP="006F5256">
      <w:pPr>
        <w:autoSpaceDE w:val="0"/>
        <w:spacing w:after="320"/>
        <w:rPr>
          <w:rFonts w:eastAsia="TimesNewRomanPSMT"/>
          <w:sz w:val="16"/>
        </w:rPr>
      </w:pPr>
      <w:r w:rsidRPr="002A3EEA">
        <w:rPr>
          <w:rStyle w:val="underline"/>
          <w:b w:val="0"/>
        </w:rPr>
        <w:t>My concern</w:t>
      </w:r>
      <w:r w:rsidRPr="00CF4BFD">
        <w:rPr>
          <w:rFonts w:eastAsia="TimesNewRomanPSMT"/>
          <w:sz w:val="16"/>
        </w:rPr>
        <w:t xml:space="preserve"> about such writings </w:t>
      </w:r>
      <w:r w:rsidRPr="002A3EEA">
        <w:rPr>
          <w:rStyle w:val="underline"/>
          <w:b w:val="0"/>
        </w:rPr>
        <w:t xml:space="preserve">derives from my own implication and investment in </w:t>
      </w:r>
      <w:r w:rsidRPr="006F5256">
        <w:rPr>
          <w:rStyle w:val="underline"/>
          <w:b w:val="0"/>
        </w:rPr>
        <w:t>contemporary debates in feminist theory, and the urgent political necessity</w:t>
      </w:r>
      <w:r w:rsidRPr="006F5256">
        <w:rPr>
          <w:rFonts w:eastAsia="TimesNewRomanPSMT"/>
          <w:sz w:val="16"/>
        </w:rPr>
        <w:t xml:space="preserve"> (especially in the age of Reagan) </w:t>
      </w:r>
      <w:r w:rsidRPr="006F5256">
        <w:rPr>
          <w:rStyle w:val="underline"/>
          <w:b w:val="0"/>
        </w:rPr>
        <w:t>of forming strategic coalitions across class, race, and national boundaries. Clearly Western feminist discourse and political practice is neither singular nor homogeneous in its goals, interests or analyses</w:t>
      </w:r>
      <w:r w:rsidRPr="006F5256">
        <w:rPr>
          <w:rFonts w:eastAsia="TimesNewRomanPSMT"/>
          <w:sz w:val="16"/>
        </w:rPr>
        <w:t xml:space="preserve">. However, it is possible to trace a coherence of effects resulting from the implicit assumption of "the West" (in all its complexities and contradictions) as the primary referent in theory and praxis. </w:t>
      </w:r>
      <w:r w:rsidRPr="006F5256">
        <w:rPr>
          <w:rStyle w:val="underline"/>
          <w:b w:val="0"/>
        </w:rPr>
        <w:t>My reference to "Western feminism" is by no means intended to imply that it is a monolith</w:t>
      </w:r>
      <w:r w:rsidRPr="006F5256">
        <w:rPr>
          <w:rFonts w:eastAsia="TimesNewRomanPSMT"/>
          <w:sz w:val="16"/>
        </w:rPr>
        <w:t xml:space="preserve">. </w:t>
      </w:r>
      <w:r w:rsidRPr="006F5256">
        <w:rPr>
          <w:rStyle w:val="underline"/>
          <w:b w:val="0"/>
        </w:rPr>
        <w:t>Rather, I am attempting to draw attention to the similar effects of various textual strategies used by particular writers that codify Others as non-Western and hence themselves as (implicitly) Western.</w:t>
      </w:r>
      <w:r w:rsidRPr="006F5256">
        <w:rPr>
          <w:rFonts w:eastAsia="TimesNewRomanPSMT"/>
          <w:sz w:val="16"/>
        </w:rPr>
        <w:t xml:space="preserve"> </w:t>
      </w:r>
      <w:r w:rsidRPr="006F5256">
        <w:rPr>
          <w:rStyle w:val="underline"/>
          <w:b w:val="0"/>
        </w:rPr>
        <w:t>It is in this sense that I use the term "Western feminist.</w:t>
      </w:r>
      <w:r w:rsidRPr="006F5256">
        <w:rPr>
          <w:rFonts w:eastAsia="TimesNewRomanPSMT"/>
          <w:sz w:val="16"/>
        </w:rPr>
        <w:t>" The analytic principles discussed below serve to distort Western feminist political practices, and limit the possibility of coalitions among (usually White) Western feminists and working class and feminists of color around the world. These limitations are evident in the construction of the (implicitly consensual) priority of issues around which apparently all women are expected to organize. The necessary and integral connection between feminist scholarship and feminist political practice and organizing determines the significance and status of Western feminist writings on women in the third world, for feminist scholarship, like most other kinds of scholarship, is not the mere production of knowledge about a certain subject. It is a directly political and discursive practice in that it is purposeful and ideological. It is best seen as a mode of intervention into particular hegemonic discourses (for example, traditional anthropology, sociology, literary criticism, etc.); it is a political praxis which counters and resists the totalizing imperative of age-old "legitimate" and "scientific" bodies of knowledge. Thus, feminist scholarly practices (whether reading, writing, critical or textual) are inscribed in relations of power—relations which they counter, resist, or even perhaps implicitly support. There can, of course, be no apolitical scholarship.</w:t>
      </w:r>
    </w:p>
    <w:p w:rsidR="006F5256" w:rsidRPr="00812CBF" w:rsidRDefault="006F5256" w:rsidP="006F5256"/>
    <w:p w:rsidR="006F5256" w:rsidRPr="006F5256" w:rsidRDefault="006F5256" w:rsidP="006F5256"/>
    <w:p w:rsidR="00221D91" w:rsidRDefault="00221D91" w:rsidP="004C77FA"/>
    <w:p w:rsidR="004C77FA" w:rsidRDefault="004C77FA" w:rsidP="005436A5">
      <w:pPr>
        <w:pStyle w:val="Heading1"/>
      </w:pPr>
    </w:p>
    <w:p w:rsidR="00181B5C" w:rsidRDefault="00D17675" w:rsidP="005436A5">
      <w:pPr>
        <w:pStyle w:val="Heading1"/>
      </w:pPr>
      <w:r>
        <w:t xml:space="preserve">*** </w:t>
      </w:r>
      <w:r w:rsidR="005436A5">
        <w:t xml:space="preserve">AFF </w:t>
      </w:r>
      <w:r>
        <w:t>***</w:t>
      </w:r>
    </w:p>
    <w:p w:rsidR="005436A5" w:rsidRDefault="005436A5" w:rsidP="005436A5"/>
    <w:p w:rsidR="00BC7D63" w:rsidRDefault="00BC7D63" w:rsidP="005436A5">
      <w:pPr>
        <w:pStyle w:val="Heading2"/>
      </w:pPr>
      <w:r>
        <w:t>FW</w:t>
      </w:r>
    </w:p>
    <w:p w:rsidR="00BC7D63" w:rsidRDefault="00BC7D63" w:rsidP="00BC7D63">
      <w:pPr>
        <w:pStyle w:val="Heading3"/>
      </w:pPr>
      <w:r>
        <w:t>AT: Rhetoric Focus</w:t>
      </w:r>
    </w:p>
    <w:p w:rsidR="00BC7D63" w:rsidRDefault="00BC7D63" w:rsidP="00BC7D63">
      <w:pPr>
        <w:pStyle w:val="Heading4"/>
        <w:rPr>
          <w:rFonts w:cs="Arial"/>
        </w:rPr>
      </w:pPr>
      <w:r>
        <w:t xml:space="preserve">Their sole focus on feminist epistemology fails – only our interpretation allows education about the system. </w:t>
      </w:r>
      <w:r>
        <w:rPr>
          <w:rFonts w:cs="Arial"/>
        </w:rPr>
        <w:t>One speech act doesn’t cause securitization – it’s an ongoing process</w:t>
      </w:r>
    </w:p>
    <w:p w:rsidR="00BC7D63" w:rsidRPr="00B25621" w:rsidRDefault="00BC7D63" w:rsidP="00BC7D63">
      <w:pPr>
        <w:rPr>
          <w:b/>
        </w:rPr>
      </w:pPr>
      <w:r>
        <w:rPr>
          <w:b/>
        </w:rPr>
        <w:t>Ghughunishvili 10 (</w:t>
      </w:r>
      <w:r>
        <w:t xml:space="preserve">Securitization of Migration in the United States after 9/11: Constructing Muslims and Arabs as Enemies  Submitted to Central European University Department of International Relations European Studies In partial fulfillment of the requirements for the degree of Master of Arts Supervisor: Professor Paul Roe </w:t>
      </w:r>
      <w:hyperlink r:id="rId31" w:history="1">
        <w:r>
          <w:rPr>
            <w:rStyle w:val="Hyperlink"/>
          </w:rPr>
          <w:t>http://www.etd.ceu.hu/2010/ghughunishvili_irina.pdf</w:t>
        </w:r>
      </w:hyperlink>
      <w:r>
        <w:rPr>
          <w:rStyle w:val="Hyperlink"/>
        </w:rPr>
        <w:t>)</w:t>
      </w:r>
    </w:p>
    <w:p w:rsidR="00BC7D63" w:rsidRDefault="00BC7D63" w:rsidP="00BC7D63">
      <w:pPr>
        <w:rPr>
          <w:color w:val="000000"/>
          <w:u w:val="single"/>
        </w:rPr>
      </w:pPr>
      <w:r>
        <w:rPr>
          <w:rStyle w:val="StyleUnderline"/>
        </w:rPr>
        <w:t>As provided by the Copenhagen School securitization theory is comprised by speech act</w:t>
      </w:r>
      <w:r>
        <w:rPr>
          <w:rFonts w:cs="Arial"/>
          <w:sz w:val="16"/>
        </w:rPr>
        <w:t xml:space="preserve">, acceptance of the audience and facilitating conditions or other non-securitizing actors contribute to a successful </w:t>
      </w:r>
      <w:r w:rsidRPr="00B25621">
        <w:rPr>
          <w:rFonts w:cs="Arial"/>
          <w:sz w:val="16"/>
        </w:rPr>
        <w:t xml:space="preserve">securitization. </w:t>
      </w:r>
      <w:r w:rsidRPr="00B25621">
        <w:rPr>
          <w:rStyle w:val="StyleUnderline"/>
        </w:rPr>
        <w:t>The causality or a one-way relationship between the speech act, the audience and securitizing actor, where politicians use the speech act first to justify exceptional measures, has been criticized</w:t>
      </w:r>
      <w:r w:rsidRPr="00B25621">
        <w:rPr>
          <w:rFonts w:cs="Arial"/>
          <w:sz w:val="16"/>
        </w:rPr>
        <w:t xml:space="preserve"> by scholars, such as Balzacq. According to him, the one-directional relationship between the three factors, or some of them, is not the best approach. </w:t>
      </w:r>
      <w:r w:rsidRPr="00B25621">
        <w:rPr>
          <w:rStyle w:val="StyleUnderline"/>
        </w:rPr>
        <w:t>To fully grasp the dynamics, it will be more beneficial to “rather than looking for a one-directional relationship between some or all of the three factors highlighted, it could be profitable to focus on the degree of congruence between them</w:t>
      </w:r>
      <w:r w:rsidRPr="00B25621">
        <w:rPr>
          <w:rFonts w:cs="Arial"/>
          <w:sz w:val="16"/>
        </w:rPr>
        <w:t xml:space="preserve">. 26 Among other aspects of the Copenhagen School’s theoretical framework, which he criticizes, the thesis will rely on the criticism of the lack of context and the rejection of a ‘one-way causal’ relationship between the audience and the actor. </w:t>
      </w:r>
      <w:r w:rsidRPr="00B25621">
        <w:rPr>
          <w:rStyle w:val="StyleUnderline"/>
        </w:rPr>
        <w:t>The process of threat construction, according to him, can be clearer if external context, which stands independently from use of language, can be considered</w:t>
      </w:r>
      <w:r w:rsidRPr="00B25621">
        <w:rPr>
          <w:rFonts w:cs="Arial"/>
          <w:sz w:val="16"/>
        </w:rPr>
        <w:t xml:space="preserve">. 27 Balzacq opts for more context-oriented approach when it comes down to securitization through the speech act, where </w:t>
      </w:r>
      <w:r w:rsidRPr="00B25621">
        <w:rPr>
          <w:rStyle w:val="StyleUnderline"/>
        </w:rPr>
        <w:t>a single speech does not create the discourse, but it is created through a long process, where context is vital</w:t>
      </w:r>
      <w:r w:rsidRPr="00B25621">
        <w:rPr>
          <w:rFonts w:cs="Arial"/>
          <w:sz w:val="16"/>
        </w:rPr>
        <w:t xml:space="preserve">. 28 He indicates: </w:t>
      </w:r>
      <w:r w:rsidRPr="00B25621">
        <w:rPr>
          <w:rStyle w:val="StyleUnderline"/>
        </w:rPr>
        <w:t>In reality, the speech act itself, i.e. literally a single security articulation at a particular point in time, will at best only very rarely explain the entire social process that follows from it</w:t>
      </w:r>
      <w:r w:rsidRPr="00B25621">
        <w:rPr>
          <w:sz w:val="16"/>
        </w:rPr>
        <w:t>.</w:t>
      </w:r>
      <w:r w:rsidRPr="00B25621">
        <w:rPr>
          <w:rFonts w:cs="Arial"/>
          <w:sz w:val="16"/>
        </w:rPr>
        <w:t xml:space="preserve"> </w:t>
      </w:r>
      <w:r w:rsidRPr="00B25621">
        <w:rPr>
          <w:rStyle w:val="StyleUnderline"/>
        </w:rPr>
        <w:t>In most cases a security scholar will rather be confronted with a process of articulations creating sequentially a threat text which turns sequentially into a securitization</w:t>
      </w:r>
      <w:r w:rsidRPr="00B25621">
        <w:rPr>
          <w:rFonts w:cs="Arial"/>
          <w:sz w:val="16"/>
        </w:rPr>
        <w:t xml:space="preserve">. 29 This type of approach seems more plausible in an empirical study, as </w:t>
      </w:r>
      <w:r w:rsidRPr="00B25621">
        <w:rPr>
          <w:rStyle w:val="StyleUnderline"/>
        </w:rPr>
        <w:t>it is more likely that a single speech will not be able to securitize an issue, but it is a lengthy process, where a the audience speaks the same language as the securitizing actors and can relate to their speeches</w:t>
      </w:r>
    </w:p>
    <w:p w:rsidR="00BC7D63" w:rsidRDefault="00BC7D63" w:rsidP="00BC7D63"/>
    <w:p w:rsidR="00BC7D63" w:rsidRPr="001E35A0" w:rsidRDefault="00BC7D63" w:rsidP="00BC7D63"/>
    <w:p w:rsidR="00BC7D63" w:rsidRDefault="00BC7D63" w:rsidP="00BC7D63">
      <w:pPr>
        <w:pStyle w:val="Heading3"/>
      </w:pPr>
      <w:r>
        <w:t xml:space="preserve">AT: Epistemology </w:t>
      </w:r>
    </w:p>
    <w:p w:rsidR="00BC7D63" w:rsidRDefault="00BC7D63" w:rsidP="00BC7D63">
      <w:pPr>
        <w:pStyle w:val="Heading4"/>
      </w:pPr>
      <w:r>
        <w:t>Epistemology and philosophy are just fantasies of the mind.</w:t>
      </w:r>
    </w:p>
    <w:p w:rsidR="00BC7D63" w:rsidRDefault="00BC7D63" w:rsidP="00BC7D63">
      <w:pPr>
        <w:rPr>
          <w:rStyle w:val="Style13ptBold"/>
          <w:b w:val="0"/>
        </w:rPr>
      </w:pPr>
      <w:r>
        <w:rPr>
          <w:rStyle w:val="Style13ptBold"/>
        </w:rPr>
        <w:t xml:space="preserve">Philosophy News, 2012 (4/10/12, Philosophy News, “Argument Proves that Philosophy Doesn’t Exist,” </w:t>
      </w:r>
      <w:r w:rsidRPr="00CC03B1">
        <w:rPr>
          <w:rStyle w:val="Style13ptBold"/>
        </w:rPr>
        <w:t>http://www.philosophynews.com/post/2012/04/10/Argument-Proves-That-Philosophy-Doesnt-Exist.aspx</w:t>
      </w:r>
      <w:r>
        <w:rPr>
          <w:rStyle w:val="Style13ptBold"/>
        </w:rPr>
        <w:t>, 7/7/14, EB)</w:t>
      </w:r>
    </w:p>
    <w:p w:rsidR="00BC7D63" w:rsidRPr="00074325" w:rsidRDefault="00BC7D63" w:rsidP="00BC7D63">
      <w:pPr>
        <w:rPr>
          <w:sz w:val="12"/>
        </w:rPr>
      </w:pPr>
      <w:r w:rsidRPr="00CC03B1">
        <w:t xml:space="preserve">Copenhagen – </w:t>
      </w:r>
      <w:r w:rsidRPr="00CC03B1">
        <w:rPr>
          <w:rStyle w:val="StyleUnderline"/>
        </w:rPr>
        <w:t>Two philosophers</w:t>
      </w:r>
      <w:r w:rsidRPr="00CC03B1">
        <w:t xml:space="preserve"> based in Denmark </w:t>
      </w:r>
      <w:r w:rsidRPr="00CC03B1">
        <w:rPr>
          <w:rStyle w:val="StyleUnderline"/>
        </w:rPr>
        <w:t>have</w:t>
      </w:r>
      <w:r w:rsidRPr="00CC03B1">
        <w:t xml:space="preserve"> apparently </w:t>
      </w:r>
      <w:r w:rsidRPr="00CC03B1">
        <w:rPr>
          <w:rStyle w:val="StyleUnderline"/>
        </w:rPr>
        <w:t>come up with a proof that shows that philosophy doesn’t exist</w:t>
      </w:r>
      <w:r w:rsidRPr="00CC03B1">
        <w:t xml:space="preserve"> and their discovery is rocking the philosophical community. </w:t>
      </w:r>
      <w:r w:rsidRPr="00CC03B1">
        <w:rPr>
          <w:rStyle w:val="StyleUnderline"/>
        </w:rPr>
        <w:t>For centuries, philosophy has been at the core of</w:t>
      </w:r>
      <w:r w:rsidRPr="00CC03B1">
        <w:t xml:space="preserve"> just about every discipline and has provided a foundation for </w:t>
      </w:r>
      <w:r w:rsidRPr="00CC03B1">
        <w:rPr>
          <w:rStyle w:val="StyleUnderline"/>
        </w:rPr>
        <w:t>most of Western thought</w:t>
      </w:r>
      <w:r w:rsidRPr="00CC03B1">
        <w:t>. From Plato to Kripke, philosophers have been tackling the universe’s toughest problems. But in 2012 Dr. Soren Filosht and another thinker who wants to be known only as “Dagmar” have developed a complex argument that ostensibly shows that philosophy is merely the product of wishful thinking and has no basis in reality.</w:t>
      </w:r>
      <w:r w:rsidRPr="00CC03B1">
        <w:rPr>
          <w:sz w:val="12"/>
        </w:rPr>
        <w:t xml:space="preserve">¶ </w:t>
      </w:r>
      <w:r w:rsidRPr="00CC03B1">
        <w:rPr>
          <w:rStyle w:val="StyleUnderline"/>
        </w:rPr>
        <w:t xml:space="preserve">The two Danes are arguing that disciplines like metaphysics and epistemology are a crutch that the weak-minded have used to better understand the world. And their proof casts serious doubt on whether these things actually exist. </w:t>
      </w:r>
      <w:r w:rsidRPr="00CC03B1">
        <w:t xml:space="preserve">“It’s necessarily true that everything is just real and reality consists of properties, relations, sets, and facts and you can study them. No metaphysics required.” claims Dagmar. </w:t>
      </w:r>
      <w:r w:rsidRPr="00CC03B1">
        <w:rPr>
          <w:rStyle w:val="StyleUnderline"/>
        </w:rPr>
        <w:t xml:space="preserve">Epistemology too is a chimera and these thinkers are calling on all philosophers to give it up. </w:t>
      </w:r>
      <w:r w:rsidRPr="00CC03B1">
        <w:t xml:space="preserve">“Look, we just know stuff. </w:t>
      </w:r>
      <w:r w:rsidRPr="00CC03B1">
        <w:rPr>
          <w:rStyle w:val="StyleUnderline"/>
        </w:rPr>
        <w:t>If you are justified in believing a statement is true, then you know it. People who believe they’re doing ‘epistemology’ just confuse the matter and the sooner they come to believe that, the better off we’ll all be</w:t>
      </w:r>
      <w:r w:rsidRPr="00CC03B1">
        <w:t>.”</w:t>
      </w:r>
      <w:r w:rsidRPr="00CC03B1">
        <w:rPr>
          <w:sz w:val="12"/>
        </w:rPr>
        <w:t xml:space="preserve">¶ </w:t>
      </w:r>
      <w:r w:rsidRPr="00CC03B1">
        <w:t xml:space="preserve">They developed their proof while sampling the wide variety of local plant life in Christiana (a small community inside of Copenhagen). As with most discoveries of this kind, they weren’t looking for it. They were functioning as working philosophers developing a paper that attempted to show that Kripke’s possible worlds have no basis in anything actual. “We were close. Real close.” Dagmar recalls. “Then </w:t>
      </w:r>
      <w:r w:rsidRPr="00CC03B1">
        <w:rPr>
          <w:rStyle w:val="StyleUnderline"/>
        </w:rPr>
        <w:t>we got a brainwave, as if we were in some kind of psychotic hallucination.” Not only are possible worlds not actual, they hit</w:t>
      </w:r>
      <w:r w:rsidRPr="00CC03B1">
        <w:t xml:space="preserve"> upon a </w:t>
      </w:r>
      <w:r w:rsidRPr="00CC03B1">
        <w:rPr>
          <w:rStyle w:val="StyleUnderline"/>
        </w:rPr>
        <w:t>the striking fact that philosophy itself isn’t real.</w:t>
      </w:r>
      <w:r w:rsidRPr="00CC03B1">
        <w:t xml:space="preserve"> “We kind of felt like modern-day Descarteses; we thought philosophy out of existence:</w:t>
      </w:r>
      <w:r>
        <w:t xml:space="preserve"> </w:t>
      </w:r>
      <w:r w:rsidRPr="00CC03B1">
        <w:t>cogito ergo non philosophia.” Filosht added, visibly shaken as he spoke.</w:t>
      </w:r>
      <w:r>
        <w:t xml:space="preserve"> </w:t>
      </w:r>
      <w:r w:rsidRPr="00CC03B1">
        <w:rPr>
          <w:sz w:val="12"/>
        </w:rPr>
        <w:t xml:space="preserve">¶ </w:t>
      </w:r>
      <w:r w:rsidRPr="00CC03B1">
        <w:t>Perhaps the most significant outcome of their discovery is the claim that logic has no place in the life of a rational person. “Logic is bullshit,” argues Filosht “and we can prove it. If you attempt to get at reality using the rules of logic, then you will not be getting at reality at all. Most philosophers attempt to get at reality using logic. It should be clear then that they’re not getting at reality at all! It’s so simple, I’m embarrassed that we didn’t see it until now.”</w:t>
      </w:r>
      <w:r w:rsidRPr="00CC03B1">
        <w:rPr>
          <w:sz w:val="12"/>
        </w:rPr>
        <w:t xml:space="preserve">¶ </w:t>
      </w:r>
    </w:p>
    <w:p w:rsidR="00BC7D63" w:rsidRPr="00D17675" w:rsidRDefault="00BC7D63" w:rsidP="00BC7D63">
      <w:pPr>
        <w:pStyle w:val="Heading4"/>
      </w:pPr>
      <w:r w:rsidRPr="00D17675">
        <w:t xml:space="preserve">Epistemology isn’t key, it’s not more valuable. </w:t>
      </w:r>
    </w:p>
    <w:p w:rsidR="00BC7D63" w:rsidRPr="00EF611C" w:rsidRDefault="00BC7D63" w:rsidP="00BC7D63">
      <w:pPr>
        <w:rPr>
          <w:sz w:val="26"/>
        </w:rPr>
      </w:pPr>
      <w:r>
        <w:rPr>
          <w:rStyle w:val="Style13ptBold"/>
        </w:rPr>
        <w:t>SEP, 2014 (Stanford Encyclopedia of Philosophy, 3/11/14,</w:t>
      </w:r>
      <w:r w:rsidRPr="00D33CA7">
        <w:rPr>
          <w:rStyle w:val="Style13ptBold"/>
        </w:rPr>
        <w:t xml:space="preserve"> </w:t>
      </w:r>
      <w:r>
        <w:rPr>
          <w:rStyle w:val="Style13ptBold"/>
        </w:rPr>
        <w:t xml:space="preserve">“The Value of Knowledge”, </w:t>
      </w:r>
      <w:r w:rsidRPr="0058052C">
        <w:rPr>
          <w:rStyle w:val="Style13ptBold"/>
        </w:rPr>
        <w:t>http://plato.stanford.edu/entries/knowledge-value/</w:t>
      </w:r>
      <w:r>
        <w:rPr>
          <w:rStyle w:val="Style13ptBold"/>
        </w:rPr>
        <w:t>, 7/11/14, EB)</w:t>
      </w:r>
    </w:p>
    <w:p w:rsidR="00BC7D63" w:rsidRPr="0096253E" w:rsidRDefault="00BC7D63" w:rsidP="00BC7D63">
      <w:r w:rsidRPr="0096253E">
        <w:t xml:space="preserve">Value of knowledge has always been a central topic within epistemology. </w:t>
      </w:r>
      <w:r w:rsidRPr="0096253E">
        <w:rPr>
          <w:rStyle w:val="StyleUnderline"/>
        </w:rPr>
        <w:t>An important question to address</w:t>
      </w:r>
      <w:r w:rsidRPr="0096253E">
        <w:t>, which can be traced right back to Plato's Meno</w:t>
      </w:r>
      <w:r w:rsidRPr="0096253E">
        <w:rPr>
          <w:rStyle w:val="StyleUnderline"/>
        </w:rPr>
        <w:t xml:space="preserve">, is: what </w:t>
      </w:r>
      <w:r w:rsidRPr="0096253E">
        <w:t>is it</w:t>
      </w:r>
      <w:r w:rsidRPr="0096253E">
        <w:rPr>
          <w:rStyle w:val="StyleUnderline"/>
        </w:rPr>
        <w:t xml:space="preserve"> about knowledge</w:t>
      </w:r>
      <w:r w:rsidRPr="0096253E">
        <w:t xml:space="preserve"> (if anything) that </w:t>
      </w:r>
      <w:r w:rsidRPr="0096253E">
        <w:rPr>
          <w:rStyle w:val="StyleUnderline"/>
        </w:rPr>
        <w:t>makes it more valuable than mere true belief</w:t>
      </w:r>
      <w:r w:rsidRPr="0096253E">
        <w:t xml:space="preserve">? Interest in this topic has re-emerged in recent years, in response to a rediscovery of the Meno problem regarding the value of knowledge (e.g., Kvanvig 2003) and in response to a concern that </w:t>
      </w:r>
      <w:r w:rsidRPr="0096253E">
        <w:rPr>
          <w:rStyle w:val="StyleUnderline"/>
        </w:rPr>
        <w:t>contemporary</w:t>
      </w:r>
      <w:r w:rsidRPr="0096253E">
        <w:t xml:space="preserve"> accounts of </w:t>
      </w:r>
      <w:r w:rsidRPr="0096253E">
        <w:rPr>
          <w:rStyle w:val="StyleUnderline"/>
        </w:rPr>
        <w:t>knowledge are unable to explain the</w:t>
      </w:r>
      <w:r w:rsidRPr="0096253E">
        <w:t xml:space="preserve"> (putative) </w:t>
      </w:r>
      <w:r w:rsidRPr="0096253E">
        <w:rPr>
          <w:rStyle w:val="StyleUnderline"/>
        </w:rPr>
        <w:t>distinctive value of knowledge</w:t>
      </w:r>
      <w:r w:rsidRPr="0096253E">
        <w:t xml:space="preserve"> (e.g., Williamson 2000). Moreover, </w:t>
      </w:r>
      <w:r w:rsidRPr="0096253E">
        <w:rPr>
          <w:rStyle w:val="StyleUnderline"/>
        </w:rPr>
        <w:t>recent discussions</w:t>
      </w:r>
      <w:r w:rsidRPr="0096253E">
        <w:t xml:space="preserve"> of the value of knowledge </w:t>
      </w:r>
      <w:r w:rsidRPr="0096253E">
        <w:rPr>
          <w:rStyle w:val="StyleUnderline"/>
        </w:rPr>
        <w:t>have begun to explore the possibility that it is not knowledge which is</w:t>
      </w:r>
      <w:r w:rsidRPr="0096253E">
        <w:t xml:space="preserve"> the distinctively </w:t>
      </w:r>
      <w:r w:rsidRPr="0096253E">
        <w:rPr>
          <w:rStyle w:val="StyleUnderline"/>
        </w:rPr>
        <w:t>valuable</w:t>
      </w:r>
      <w:r w:rsidRPr="0096253E">
        <w:t xml:space="preserve"> epistemic standing, </w:t>
      </w:r>
      <w:r w:rsidRPr="0096253E">
        <w:rPr>
          <w:rStyle w:val="StyleUnderline"/>
        </w:rPr>
        <w:t>but rather</w:t>
      </w:r>
      <w:r w:rsidRPr="0096253E">
        <w:t xml:space="preserve"> a different epistemic standing altogether, such as </w:t>
      </w:r>
      <w:r w:rsidRPr="0096253E">
        <w:rPr>
          <w:rStyle w:val="StyleUnderline"/>
        </w:rPr>
        <w:t>understanding</w:t>
      </w:r>
      <w:r w:rsidRPr="0096253E">
        <w:t>.</w:t>
      </w:r>
    </w:p>
    <w:p w:rsidR="00BC7D63" w:rsidRPr="00D17675" w:rsidRDefault="00BC7D63" w:rsidP="00BC7D63">
      <w:pPr>
        <w:pStyle w:val="Heading4"/>
      </w:pPr>
      <w:r w:rsidRPr="00D17675">
        <w:t>There’s no reason that knowledge should be evaluated first.</w:t>
      </w:r>
    </w:p>
    <w:p w:rsidR="00BC7D63" w:rsidRPr="00EF611C" w:rsidRDefault="00BC7D63" w:rsidP="00BC7D63">
      <w:pPr>
        <w:rPr>
          <w:sz w:val="26"/>
        </w:rPr>
      </w:pPr>
      <w:r>
        <w:rPr>
          <w:rStyle w:val="Style13ptBold"/>
        </w:rPr>
        <w:t>SEP, 2014 (Stanford Encyclopedia of Philosophy, 3/11/14,</w:t>
      </w:r>
      <w:r w:rsidRPr="00D33CA7">
        <w:rPr>
          <w:rStyle w:val="Style13ptBold"/>
        </w:rPr>
        <w:t xml:space="preserve"> </w:t>
      </w:r>
      <w:r>
        <w:rPr>
          <w:rStyle w:val="Style13ptBold"/>
        </w:rPr>
        <w:t xml:space="preserve">“The Value of Knowledge”, </w:t>
      </w:r>
      <w:r w:rsidRPr="0058052C">
        <w:rPr>
          <w:rStyle w:val="Style13ptBold"/>
        </w:rPr>
        <w:t>http://plato.stanford.edu/entries/knowledge-value/</w:t>
      </w:r>
      <w:r>
        <w:rPr>
          <w:rStyle w:val="Style13ptBold"/>
        </w:rPr>
        <w:t>, 7/11/14, EB)</w:t>
      </w:r>
    </w:p>
    <w:p w:rsidR="00BC7D63" w:rsidRDefault="00BC7D63" w:rsidP="00BC7D63">
      <w:r w:rsidRPr="00E30866">
        <w:t>Much of the debate rega</w:t>
      </w:r>
      <w:r>
        <w:t>rding epistemic value has focus</w:t>
      </w:r>
      <w:r w:rsidRPr="00E30866">
        <w:t xml:space="preserve">ed on the value of knowledge. This is unsurprising, since the epistemological focus, both in the contemporary literature and historically, has almost exclusively been on this notion. If </w:t>
      </w:r>
      <w:r w:rsidRPr="00E30866">
        <w:rPr>
          <w:rStyle w:val="StyleUnderline"/>
        </w:rPr>
        <w:t>knowledge is not of special value</w:t>
      </w:r>
      <w:r w:rsidRPr="00E30866">
        <w:t>, however, then this focus is somewhat mysterious. We will call the general question of why knowledge is valuable the</w:t>
      </w:r>
      <w:r>
        <w:t xml:space="preserve"> </w:t>
      </w:r>
      <w:r w:rsidRPr="00E30866">
        <w:t>value problem.</w:t>
      </w:r>
      <w:r w:rsidRPr="00E30866">
        <w:rPr>
          <w:sz w:val="12"/>
        </w:rPr>
        <w:t xml:space="preserve">¶ </w:t>
      </w:r>
      <w:r w:rsidRPr="00627D2A">
        <w:rPr>
          <w:rStyle w:val="StyleUnderline"/>
        </w:rPr>
        <w:t>The question</w:t>
      </w:r>
      <w:r w:rsidRPr="00E30866">
        <w:t xml:space="preserve"> why knowledge is distinctively valuable has an important historical precedent in Plato's</w:t>
      </w:r>
      <w:r>
        <w:t xml:space="preserve"> </w:t>
      </w:r>
      <w:r w:rsidRPr="00E30866">
        <w:t>Meno</w:t>
      </w:r>
      <w:r>
        <w:t xml:space="preserve"> </w:t>
      </w:r>
      <w:r w:rsidRPr="00E30866">
        <w:t xml:space="preserve">in which Socrates raises the question of </w:t>
      </w:r>
      <w:r w:rsidRPr="00627D2A">
        <w:rPr>
          <w:rStyle w:val="StyleUnderline"/>
        </w:rPr>
        <w:t>why knowledge is more valuable than mere true belief. Initially, we might appeal to the fact that knowledge appears</w:t>
      </w:r>
      <w:r w:rsidRPr="00E30866">
        <w:t xml:space="preserve"> to be of </w:t>
      </w:r>
      <w:r w:rsidRPr="00627D2A">
        <w:rPr>
          <w:rStyle w:val="StyleUnderline"/>
        </w:rPr>
        <w:t>more practical</w:t>
      </w:r>
      <w:r w:rsidRPr="00E30866">
        <w:t xml:space="preserve"> use than true belief in order to mark this difference in value, </w:t>
      </w:r>
      <w:r w:rsidRPr="00627D2A">
        <w:rPr>
          <w:rStyle w:val="StyleUnderline"/>
        </w:rPr>
        <w:t>but</w:t>
      </w:r>
      <w:r w:rsidRPr="00E30866">
        <w:t xml:space="preserve">, as Socrates notes, </w:t>
      </w:r>
      <w:r w:rsidRPr="0069431A">
        <w:rPr>
          <w:rStyle w:val="StyleUnderline"/>
        </w:rPr>
        <w:t>this claim is far from obvious</w:t>
      </w:r>
      <w:r w:rsidRPr="00E30866">
        <w:t xml:space="preserve"> on closer inspection. After all, a true belief about</w:t>
      </w:r>
      <w:r>
        <w:t xml:space="preserve"> </w:t>
      </w:r>
      <w:r w:rsidRPr="00E30866">
        <w:t>the correct way to Larissa</w:t>
      </w:r>
      <w:r>
        <w:t xml:space="preserve"> </w:t>
      </w:r>
      <w:r w:rsidRPr="00E30866">
        <w:t>is surely of just as much practical use as</w:t>
      </w:r>
      <w:r>
        <w:t xml:space="preserve"> </w:t>
      </w:r>
      <w:r w:rsidRPr="00E30866">
        <w:t xml:space="preserve">knowledge of the way to Larissa—both will get us to our destination. Given that </w:t>
      </w:r>
      <w:r w:rsidRPr="00761F9B">
        <w:rPr>
          <w:rStyle w:val="StyleUnderline"/>
        </w:rPr>
        <w:t>we clearly</w:t>
      </w:r>
      <w:r w:rsidRPr="00E30866">
        <w:t xml:space="preserve"> do </w:t>
      </w:r>
      <w:r w:rsidRPr="00761F9B">
        <w:rPr>
          <w:rStyle w:val="StyleUnderline"/>
        </w:rPr>
        <w:t>value knowledge more than</w:t>
      </w:r>
      <w:r w:rsidRPr="00E30866">
        <w:t xml:space="preserve"> mere </w:t>
      </w:r>
      <w:r w:rsidRPr="00761F9B">
        <w:rPr>
          <w:rStyle w:val="StyleUnderline"/>
        </w:rPr>
        <w:t xml:space="preserve">true belief, </w:t>
      </w:r>
      <w:r w:rsidRPr="00761F9B">
        <w:t>the fact that</w:t>
      </w:r>
      <w:r w:rsidRPr="00761F9B">
        <w:rPr>
          <w:rStyle w:val="StyleUnderline"/>
        </w:rPr>
        <w:t xml:space="preserve"> there is no</w:t>
      </w:r>
      <w:r w:rsidRPr="00E30866">
        <w:t xml:space="preserve"> obvious </w:t>
      </w:r>
      <w:r w:rsidRPr="00761F9B">
        <w:rPr>
          <w:rStyle w:val="StyleUnderline"/>
        </w:rPr>
        <w:t>explanation of why this should be</w:t>
      </w:r>
      <w:r w:rsidRPr="00E30866">
        <w:t xml:space="preserve"> so creates a problem. We will call the issue of why knowledge is more valuable than mere true belief, the</w:t>
      </w:r>
      <w:r>
        <w:t xml:space="preserve"> </w:t>
      </w:r>
      <w:r w:rsidRPr="00E30866">
        <w:t>Meno problem.</w:t>
      </w:r>
    </w:p>
    <w:p w:rsidR="00BC7D63" w:rsidRPr="005436A5" w:rsidRDefault="00BC7D63" w:rsidP="00BC7D63"/>
    <w:p w:rsidR="00BC7D63" w:rsidRDefault="00BC7D63" w:rsidP="00BC7D63">
      <w:pPr>
        <w:pStyle w:val="Heading2"/>
      </w:pPr>
      <w:r>
        <w:t>Cede the Political</w:t>
      </w:r>
    </w:p>
    <w:p w:rsidR="00BC7D63" w:rsidRPr="00C94044" w:rsidRDefault="00BC7D63" w:rsidP="00BC7D63"/>
    <w:p w:rsidR="00BC7D63" w:rsidRPr="00C94044" w:rsidRDefault="00BC7D63" w:rsidP="00BC7D63">
      <w:pPr>
        <w:pStyle w:val="Heading4"/>
        <w:rPr>
          <w:rFonts w:cs="Times New Roman"/>
        </w:rPr>
      </w:pPr>
      <w:r>
        <w:rPr>
          <w:rFonts w:cs="Times New Roman"/>
        </w:rPr>
        <w:t xml:space="preserve">Their alternative cedes the political - </w:t>
      </w:r>
    </w:p>
    <w:p w:rsidR="00BC7D63" w:rsidRPr="00C94044" w:rsidRDefault="00BC7D63" w:rsidP="00BC7D63">
      <w:r w:rsidRPr="00C94044">
        <w:rPr>
          <w:rStyle w:val="Style13ptBold"/>
        </w:rPr>
        <w:t>Krouzman</w:t>
      </w:r>
      <w:r>
        <w:rPr>
          <w:rStyle w:val="Style13ptBold"/>
        </w:rPr>
        <w:t>, Founding Director of Next Generation,</w:t>
      </w:r>
      <w:r w:rsidRPr="00C94044">
        <w:rPr>
          <w:rStyle w:val="Style13ptBold"/>
        </w:rPr>
        <w:t xml:space="preserve"> ‘5</w:t>
      </w:r>
      <w:r w:rsidRPr="00C94044">
        <w:t xml:space="preserve"> (Roni, Founding Director of Next Generation, “Fill the Vacuum,” February 21, http://www.commondreams.org/views05/0221-21.htm)</w:t>
      </w:r>
    </w:p>
    <w:p w:rsidR="00BC7D63" w:rsidRDefault="00BC7D63" w:rsidP="00BC7D63">
      <w:pPr>
        <w:jc w:val="both"/>
      </w:pPr>
      <w:r w:rsidRPr="00C94044">
        <w:rPr>
          <w:rStyle w:val="StyleUnderline"/>
        </w:rPr>
        <w:t>By the 1930s, both the Left and the Right in Spain had lost faith in the national government. The Left saw it as an oppressive capitalist force, and the Right saw it as too liberal and permissive</w:t>
      </w:r>
      <w:r w:rsidRPr="00C94044">
        <w:t xml:space="preserve">. Today, the United States stands at a similar crossroads: the Left is becoming increasingly disgusted with politics and the political system - especially after the </w:t>
      </w:r>
      <w:r w:rsidRPr="00CD20FA">
        <w:t xml:space="preserve">last two elections - and </w:t>
      </w:r>
      <w:r w:rsidRPr="00CD20FA">
        <w:rPr>
          <w:rStyle w:val="StyleUnderline"/>
        </w:rPr>
        <w:t>an increasingly authoritarian Right is taking over</w:t>
      </w:r>
      <w:r w:rsidRPr="00CD20FA">
        <w:t xml:space="preserve">. And it is taking over almost everywhere, from the presidency, the federal legislature, our national court system and our major national political parties, down to my local school board, which is appointing conservative, authoritarian school administrators in one of the most liberal parts of the country. God only knows what is happening in Kansas and Alabama. On the Left, we are beginning to panic, because we all understand - deep to the very core of our beings - that </w:t>
      </w:r>
      <w:r w:rsidRPr="00CD20FA">
        <w:rPr>
          <w:rStyle w:val="StyleUnderline"/>
        </w:rPr>
        <w:t xml:space="preserve">to travel down the tragic road that Spain and Germany and Italy did during the first half of the last century - at a time when our government possesses </w:t>
      </w:r>
      <w:r w:rsidRPr="00CD20FA">
        <w:rPr>
          <w:rStyle w:val="Emphasis"/>
        </w:rPr>
        <w:t>unparalleled powers</w:t>
      </w:r>
      <w:r w:rsidRPr="00CD20FA">
        <w:rPr>
          <w:rStyle w:val="StyleUnderline"/>
          <w:bdr w:val="single" w:sz="4" w:space="0" w:color="auto"/>
        </w:rPr>
        <w:t xml:space="preserve"> </w:t>
      </w:r>
      <w:r w:rsidRPr="00CD20FA">
        <w:rPr>
          <w:rStyle w:val="StyleUnderline"/>
        </w:rPr>
        <w:t xml:space="preserve">to persecute domestic dissidents and, along with an expanding array of other countries, a stockpile of </w:t>
      </w:r>
      <w:r w:rsidRPr="00CD20FA">
        <w:rPr>
          <w:rStyle w:val="Emphasis"/>
        </w:rPr>
        <w:t>nuclear weapons</w:t>
      </w:r>
      <w:r w:rsidRPr="00CD20FA">
        <w:rPr>
          <w:rStyle w:val="StyleUnderline"/>
        </w:rPr>
        <w:t xml:space="preserve"> with the </w:t>
      </w:r>
      <w:r w:rsidRPr="00CD20FA">
        <w:rPr>
          <w:rStyle w:val="Emphasis"/>
        </w:rPr>
        <w:t>capacity to destroy the world</w:t>
      </w:r>
      <w:r w:rsidRPr="00CD20FA">
        <w:rPr>
          <w:rStyle w:val="StyleUnderline"/>
        </w:rPr>
        <w:t xml:space="preserve"> many times over - would lead to a disaster unprecedented in human history, one that may end life on Earth </w:t>
      </w:r>
      <w:r w:rsidRPr="00CD20FA">
        <w:t xml:space="preserve">as we know it. </w:t>
      </w:r>
      <w:r w:rsidRPr="00CD20FA">
        <w:rPr>
          <w:rStyle w:val="StyleUnderline"/>
        </w:rPr>
        <w:t>If we are to avert such a disaster, we must draw our inspiration from the past, by looking to popular movements that succeeded in achieving peace and justice without resorting to violence</w:t>
      </w:r>
      <w:r w:rsidRPr="00CD20FA">
        <w:t xml:space="preserve">. Thankfully, there were many that did so, and they left many valuable lessons. Yet </w:t>
      </w:r>
      <w:r w:rsidRPr="00CD20FA">
        <w:rPr>
          <w:rStyle w:val="StyleUnderline"/>
        </w:rPr>
        <w:t xml:space="preserve">if we are to succeed, we must also do some things differently. We must learn from those popular movements </w:t>
      </w:r>
      <w:r w:rsidRPr="00CD20FA">
        <w:rPr>
          <w:rStyle w:val="Emphasis"/>
        </w:rPr>
        <w:t>that failed</w:t>
      </w:r>
      <w:r w:rsidRPr="00CD20FA">
        <w:rPr>
          <w:rStyle w:val="StyleUnderline"/>
        </w:rPr>
        <w:t xml:space="preserve">, namely those </w:t>
      </w:r>
      <w:r w:rsidRPr="00CD20FA">
        <w:rPr>
          <w:rStyle w:val="Emphasis"/>
        </w:rPr>
        <w:t>that abandoned</w:t>
      </w:r>
      <w:r w:rsidRPr="00CD20FA">
        <w:rPr>
          <w:rStyle w:val="StyleUnderline"/>
        </w:rPr>
        <w:t xml:space="preserve"> their national </w:t>
      </w:r>
      <w:r w:rsidRPr="00CD20FA">
        <w:rPr>
          <w:rStyle w:val="Emphasis"/>
        </w:rPr>
        <w:t>governments</w:t>
      </w:r>
      <w:r w:rsidRPr="00CD20FA">
        <w:rPr>
          <w:rStyle w:val="StyleUnderline"/>
        </w:rPr>
        <w:t>, because they hold profound lessons as well</w:t>
      </w:r>
      <w:r w:rsidRPr="00CD20FA">
        <w:t xml:space="preserve">. In most countries, the Right stands on many legs, and that makes it seem powerful. But that unity is invariably built upon many contradictions, and each of those legs embodies at least one vulnerable Achilles' heel. Today, </w:t>
      </w:r>
      <w:r w:rsidRPr="00CD20FA">
        <w:rPr>
          <w:rStyle w:val="StyleUnderline"/>
        </w:rPr>
        <w:t>one of the Right's most glaring</w:t>
      </w:r>
      <w:r w:rsidRPr="00CD20FA">
        <w:rPr>
          <w:rStyle w:val="Emphasis"/>
        </w:rPr>
        <w:t xml:space="preserve"> Achilles' heel</w:t>
      </w:r>
      <w:r w:rsidRPr="00CD20FA">
        <w:rPr>
          <w:rStyle w:val="StyleUnderline"/>
        </w:rPr>
        <w:t xml:space="preserve">s is the fact that at the same time it is dismantling much of our government in both word and deed, it also </w:t>
      </w:r>
      <w:r w:rsidRPr="00CD20FA">
        <w:rPr>
          <w:rStyle w:val="Emphasis"/>
        </w:rPr>
        <w:t xml:space="preserve">depends on government </w:t>
      </w:r>
      <w:r w:rsidRPr="00CD20FA">
        <w:rPr>
          <w:rStyle w:val="StyleUnderline"/>
        </w:rPr>
        <w:t>power to maintain foreign and domestic control</w:t>
      </w:r>
      <w:r w:rsidRPr="00CD20FA">
        <w:t xml:space="preserve">. And </w:t>
      </w:r>
      <w:r w:rsidRPr="00CD20FA">
        <w:rPr>
          <w:rStyle w:val="StyleUnderline"/>
        </w:rPr>
        <w:t xml:space="preserve">here-in lies an extraordinary </w:t>
      </w:r>
      <w:r w:rsidRPr="00CD20FA">
        <w:rPr>
          <w:rStyle w:val="Emphasis"/>
        </w:rPr>
        <w:t>opportunity</w:t>
      </w:r>
      <w:r w:rsidRPr="00CD20FA">
        <w:rPr>
          <w:rStyle w:val="StyleUnderline"/>
        </w:rPr>
        <w:t>, if we are willing to let go of past labels and broaden our worldview</w:t>
      </w:r>
      <w:r w:rsidRPr="00CD20FA">
        <w:t xml:space="preserve">. The Right is going for broke, gambling that it can dismantle much of the State apparatus and still maintain support and control. Today, </w:t>
      </w:r>
      <w:r w:rsidRPr="00CD20FA">
        <w:rPr>
          <w:rStyle w:val="StyleUnderline"/>
        </w:rPr>
        <w:t>the Left has the once in a few decades opportunity to call the Right's bluff, to build a popular movement that will not only stop the Right in its tracks but use its energy to move us closer to the peaceful, just, sustainable society</w:t>
      </w:r>
      <w:r w:rsidRPr="00CD20FA">
        <w:t xml:space="preserve"> we all dream of quicker than we ever thought imaginable. </w:t>
      </w:r>
      <w:r w:rsidRPr="00CD20FA">
        <w:rPr>
          <w:rStyle w:val="StyleUnderline"/>
        </w:rPr>
        <w:t>To call that bluff, we can do one simple thing: as citizens, we can fill the vacuum</w:t>
      </w:r>
      <w:r w:rsidRPr="00CD20FA">
        <w:t xml:space="preserve">. And there is no better time to start than now, several months after the Presidential election, at a time when the Right is making clear its foreign and domestic priorities for the years to come and the Left is grappling for new strategies. As spring approaches, we have fertile ground in which to plant our seeds. In my town of San Rafael - as in the majority of municipalities across the country - the Right's retreat at the national level is causing growing hardship locally. Though San Rafael is located in the wealthiest county in California, our library has shortened its hours and slashed its budget for new books. The schools here are laying-off teachers. The roads are not being as well maintained and the cultural programs are disappearing. As progressives, </w:t>
      </w:r>
      <w:r w:rsidRPr="00CD20FA">
        <w:rPr>
          <w:rStyle w:val="StyleUnderline"/>
        </w:rPr>
        <w:t>we are always torn between wanting to build something beautiful but also knowing we must stop what is ugly</w:t>
      </w:r>
      <w:r w:rsidRPr="00CD20FA">
        <w:t xml:space="preserve">. This dilemma amounts to a heart-wrenching Catch-22: How can we promote justice and sustainability when we need to stop war and destruction? And yet how can we stop war and destruction without building justice and sustainability? </w:t>
      </w:r>
      <w:r w:rsidRPr="00CD20FA">
        <w:rPr>
          <w:rStyle w:val="StyleUnderline"/>
        </w:rPr>
        <w:t xml:space="preserve">Today, </w:t>
      </w:r>
      <w:r w:rsidRPr="00CD20FA">
        <w:rPr>
          <w:rStyle w:val="Emphasis"/>
        </w:rPr>
        <w:t>we can do both: we can build while we oppose</w:t>
      </w:r>
      <w:r w:rsidRPr="00CD20FA">
        <w:rPr>
          <w:rStyle w:val="StyleUnderline"/>
        </w:rPr>
        <w:t xml:space="preserve">. We can use the Right's energy to our advantage, and as it comes charging toward us, </w:t>
      </w:r>
      <w:r w:rsidRPr="00CD20FA">
        <w:rPr>
          <w:rStyle w:val="Emphasis"/>
        </w:rPr>
        <w:t xml:space="preserve">shift our stance </w:t>
      </w:r>
      <w:r w:rsidRPr="00CD20FA">
        <w:rPr>
          <w:rStyle w:val="StyleUnderline"/>
        </w:rPr>
        <w:t>a bit and flip those forces over onto their backs, where they can lay in a daze and watch as we build a new</w:t>
      </w:r>
      <w:r w:rsidRPr="00CD20FA">
        <w:t xml:space="preserve"> society. </w:t>
      </w:r>
      <w:r w:rsidRPr="00CD20FA">
        <w:rPr>
          <w:rStyle w:val="StyleUnderline"/>
        </w:rPr>
        <w:t>This may sound like a grand vision, and in some ways it is. But mostly it's quite simple: As the Right abandons the State, we can rush in to fill the void</w:t>
      </w:r>
      <w:r w:rsidRPr="00CD20FA">
        <w:t xml:space="preserve">. As the Right cuts funding for our schools, we can step in and not only support our public schools, but create out of their shells the progressive, nurturing institutions they can and ought to be. As the Right cuts funding for health care, we can take over our local public hospitals and expand their missions. As the Right cuts funding for our cultural institutions, we can rush in to support those institutions and use our newfound power to make their mandates more progressive than they've ever been. And even when it comes to the police, when the Right cuts funding for cops, </w:t>
      </w:r>
      <w:r w:rsidRPr="00CD20FA">
        <w:rPr>
          <w:rStyle w:val="StyleUnderline"/>
        </w:rPr>
        <w:t>we may choose to rush in and use our newfound power to create more community policing positions, and enact stronger guidelines to protect our freedoms and our bodies from police abuse.</w:t>
      </w:r>
      <w:r w:rsidRPr="00CD20FA">
        <w:t xml:space="preserve"> Sometimes, taking over our local institutions will come only after difficult struggles. Other times we will face virtually no resistance. In any case, we can count on a basic tenant of human organization that holds true from the most liberal democracies to the most authoritarian dictatorships: whether crafting economic policies or putting in new speed bumps, the world is run by those who show up. Across America, the Right is showing up. From national elections to local school boards, </w:t>
      </w:r>
      <w:r w:rsidRPr="00CD20FA">
        <w:rPr>
          <w:rStyle w:val="StyleUnderline"/>
        </w:rPr>
        <w:t>the conservative base is taking over our democratic institutions and altering the very nature of our country</w:t>
      </w:r>
      <w:r w:rsidRPr="00CD20FA">
        <w:t xml:space="preserve">. Today, </w:t>
      </w:r>
      <w:r w:rsidRPr="00CD20FA">
        <w:rPr>
          <w:rStyle w:val="StyleUnderline"/>
        </w:rPr>
        <w:t>the Left must do the same</w:t>
      </w:r>
      <w:r w:rsidRPr="00CD20FA">
        <w:t xml:space="preserve">. We cannot afford to make the mistakes our predecessors made in much of Europe during the 1920s and 30s. Instead, we must show up. And </w:t>
      </w:r>
      <w:r w:rsidRPr="00CD20FA">
        <w:rPr>
          <w:rStyle w:val="StyleUnderline"/>
        </w:rPr>
        <w:t>as we do so, we can use our newfound power</w:t>
      </w:r>
      <w:r w:rsidRPr="00CD20FA">
        <w:rPr>
          <w:rStyle w:val="StyleUnderline"/>
          <w:sz w:val="28"/>
        </w:rPr>
        <w:t xml:space="preserve"> </w:t>
      </w:r>
      <w:r w:rsidRPr="00CD20FA">
        <w:rPr>
          <w:rStyle w:val="StyleUnderline"/>
        </w:rPr>
        <w:t>not only to stop the Right and take back our country and our communities, but to demand that our institutions become more just and sustainable as well</w:t>
      </w:r>
      <w:r w:rsidRPr="00CD20FA">
        <w:t xml:space="preserve">. We can demand that all police uniforms issued by the police department we now control - with a new mandate and more progressive practices - be made of organic cotton in fair trade factories that minimize pollution. We can demand that all our schools conserve energy and run on solar power and provide their students with healthy food and pay their cafeteria workers a living wage. The same holds true for our political freedoms and institutions. </w:t>
      </w:r>
      <w:r w:rsidRPr="00CD20FA">
        <w:rPr>
          <w:rStyle w:val="StyleUnderline"/>
        </w:rPr>
        <w:t xml:space="preserve">If the Right is intent on destroying the Bill of Rights, let us embrace its valuable protections - to freedom of expression, and due process, and </w:t>
      </w:r>
      <w:r w:rsidRPr="00CD20FA">
        <w:rPr>
          <w:rStyle w:val="Emphasis"/>
        </w:rPr>
        <w:t>liberty</w:t>
      </w:r>
      <w:r w:rsidRPr="00CD20FA">
        <w:rPr>
          <w:rStyle w:val="StyleUnderline"/>
        </w:rPr>
        <w:t xml:space="preserve"> from unwarranted search and seizure - </w:t>
      </w:r>
      <w:r w:rsidRPr="00CD20FA">
        <w:rPr>
          <w:rStyle w:val="Emphasis"/>
        </w:rPr>
        <w:t>and educate our fellow citizens</w:t>
      </w:r>
      <w:r w:rsidRPr="00CD20FA">
        <w:rPr>
          <w:rStyle w:val="StyleUnderline"/>
        </w:rPr>
        <w:t xml:space="preserve"> about why they are important, </w:t>
      </w:r>
      <w:r w:rsidRPr="00CD20FA">
        <w:rPr>
          <w:rStyle w:val="Emphasis"/>
        </w:rPr>
        <w:t>and even seek to strengthen the protections</w:t>
      </w:r>
      <w:r w:rsidRPr="00CD20FA">
        <w:rPr>
          <w:rStyle w:val="StyleUnderline"/>
        </w:rPr>
        <w:t xml:space="preserve"> they provide and </w:t>
      </w:r>
      <w:r w:rsidRPr="00CD20FA">
        <w:rPr>
          <w:rStyle w:val="Emphasis"/>
        </w:rPr>
        <w:t>apply them to new realms</w:t>
      </w:r>
      <w:r w:rsidRPr="00CD20FA">
        <w:rPr>
          <w:rStyle w:val="StyleUnderline"/>
        </w:rPr>
        <w:t>, throughout every government agency and even throughout the private sector</w:t>
      </w:r>
      <w:r w:rsidRPr="00CD20FA">
        <w:t xml:space="preserve">. As the Democratic Party loses power, let us do what my friend Janis and her friends did, and what Michael Moore has begged us to do for years: let us take over its local committees and make the Democrats into a true People's Party. </w:t>
      </w:r>
      <w:r w:rsidRPr="00CD20FA">
        <w:rPr>
          <w:rStyle w:val="StyleUnderline"/>
        </w:rPr>
        <w:t xml:space="preserve">Such action will require a </w:t>
      </w:r>
      <w:r w:rsidRPr="00CD20FA">
        <w:rPr>
          <w:rStyle w:val="Emphasis"/>
        </w:rPr>
        <w:t>major shift in our worldview,</w:t>
      </w:r>
      <w:r w:rsidRPr="00CD20FA">
        <w:rPr>
          <w:rStyle w:val="StyleUnderline"/>
        </w:rPr>
        <w:t xml:space="preserve"> </w:t>
      </w:r>
      <w:r w:rsidRPr="00CD20FA">
        <w:rPr>
          <w:rStyle w:val="Emphasis"/>
        </w:rPr>
        <w:t>from looking at government and dominant institutions as the enemy to looking at "them" as ours</w:t>
      </w:r>
      <w:r w:rsidRPr="00CD20FA">
        <w:t xml:space="preserve">. And people in my town, especially </w:t>
      </w:r>
      <w:r w:rsidRPr="00CD20FA">
        <w:rPr>
          <w:rStyle w:val="StyleUnderline"/>
        </w:rPr>
        <w:t>young people, are beginning to make that shift</w:t>
      </w:r>
      <w:r w:rsidRPr="00CD20FA">
        <w:t xml:space="preserve">. In two weeks, high school students will join forces with elected officials and workers in our community - with teachers and librarians and police and firefighters - for a rally and march through town to demand funding for our communities instead of for war. We must stand up against the authoritarian Right government to ensure sustainability and become the true patriots. </w:t>
      </w:r>
      <w:r w:rsidRPr="00CD20FA">
        <w:rPr>
          <w:rStyle w:val="StyleUnderline"/>
        </w:rPr>
        <w:t xml:space="preserve">We are filling the void the Right has created, and we will march to </w:t>
      </w:r>
      <w:r w:rsidRPr="00CD20FA">
        <w:rPr>
          <w:rStyle w:val="StyleUnderline"/>
          <w:bdr w:val="single" w:sz="4" w:space="0" w:color="auto"/>
        </w:rPr>
        <w:t>OUR police station, our local school, our park, our library, and our town hall</w:t>
      </w:r>
      <w:r w:rsidRPr="00CD20FA">
        <w:t xml:space="preserve">. </w:t>
      </w:r>
      <w:r w:rsidRPr="00CD20FA">
        <w:rPr>
          <w:rStyle w:val="StyleUnderline"/>
        </w:rPr>
        <w:t>We will oppose and resist the policies of the Right at the same time that we march hand in hand with a growing, grassroots coalition of citizens that will rebuild and reshape our community</w:t>
      </w:r>
      <w:r w:rsidRPr="00CD20FA">
        <w:t xml:space="preserve">. </w:t>
      </w:r>
      <w:r w:rsidRPr="00CD20FA">
        <w:rPr>
          <w:rStyle w:val="StyleUnderline"/>
        </w:rPr>
        <w:t>The shift in worldview such actions require will truly take hold when we begin to reconnect with our country and look at ourselves as patriots once again</w:t>
      </w:r>
      <w:r w:rsidRPr="00CD20FA">
        <w:t xml:space="preserve">. </w:t>
      </w:r>
      <w:r w:rsidRPr="00CD20FA">
        <w:rPr>
          <w:rStyle w:val="StyleUnderline"/>
        </w:rPr>
        <w:t>Because most of us know, whether we are on the Left or on the Right or in the middle, that patriotism does not mean obeying the government. It means supporting and doing what is right for our community and our nation</w:t>
      </w:r>
      <w:r w:rsidRPr="00CD20FA">
        <w:t xml:space="preserve">. In an increasingly interdependent world where we are the undisputed superpower, doing what is truly right for America - ensuring she interacts sustainably with the environment, ensuring she respects the rights, freedoms and well being of her citizens, ensuring she acts with good will towards other nations - will invariably help not just America, but everyone and every nation on the planet. Today, being a true patriot goes hand in hand with being a global citizen, one who cares about freedom and justice and equality. </w:t>
      </w:r>
      <w:r w:rsidRPr="00CD20FA">
        <w:rPr>
          <w:rStyle w:val="StyleUnderline"/>
        </w:rPr>
        <w:t>For too long, the Right has been allowed to define patriotism, and has taught us all to believe that the generals and the presidents and the religious extremists of this country are the true patriots</w:t>
      </w:r>
      <w:r w:rsidRPr="00CD20FA">
        <w:t xml:space="preserve">. And if its definition were really true, I would want little to do with patriotism. But that is not the case, and it never has been. The true patriots have not been the presidents, they have been the Freedom Riders and the Suffragettes and the Abolitionists and the labor organizers who forced those presidents to do what was right. The true patriots have not been the generals. They have been the pacifists and the tax resisters and the peace activists and the conscientious objectors who have kept them from destroying the planet. The true patriots have not been and never will be the religious extremists. They are us. They are the people who work at the non-profits and care for the elderly and stand with the poor and teach the sick and make our buildings more environmentally friendly and farm our land organically and preserve our glorious open spaces. </w:t>
      </w:r>
      <w:r w:rsidRPr="00CD20FA">
        <w:rPr>
          <w:rStyle w:val="StyleUnderline"/>
        </w:rPr>
        <w:t xml:space="preserve">Given the many wrongs our government has perpetrated, such a shift in consciousness can be difficult. Yet I am coming to believe </w:t>
      </w:r>
      <w:r w:rsidRPr="00CD20FA">
        <w:rPr>
          <w:rStyle w:val="Emphasis"/>
        </w:rPr>
        <w:t>we cannot win</w:t>
      </w:r>
      <w:r w:rsidRPr="00CD20FA">
        <w:rPr>
          <w:rStyle w:val="StyleUnderline"/>
          <w:sz w:val="26"/>
        </w:rPr>
        <w:t xml:space="preserve"> </w:t>
      </w:r>
      <w:r w:rsidRPr="00CD20FA">
        <w:rPr>
          <w:rStyle w:val="StyleUnderline"/>
        </w:rPr>
        <w:t>this great struggle if we do not have faith in and love for our towns and our people and our country</w:t>
      </w:r>
      <w:r w:rsidRPr="00CD20FA">
        <w:t xml:space="preserve">. </w:t>
      </w:r>
      <w:r w:rsidRPr="00CD20FA">
        <w:rPr>
          <w:rStyle w:val="Emphasis"/>
        </w:rPr>
        <w:t xml:space="preserve">If we </w:t>
      </w:r>
      <w:r w:rsidRPr="00CD20FA">
        <w:rPr>
          <w:rStyle w:val="StyleUnderline"/>
        </w:rPr>
        <w:t xml:space="preserve">lack that faith and that love, we will forever </w:t>
      </w:r>
      <w:r w:rsidRPr="00CD20FA">
        <w:rPr>
          <w:rStyle w:val="Emphasis"/>
        </w:rPr>
        <w:t xml:space="preserve">think of ourselves as the minority </w:t>
      </w:r>
      <w:r w:rsidRPr="00CD20FA">
        <w:rPr>
          <w:rStyle w:val="StyleUnderline"/>
        </w:rPr>
        <w:t xml:space="preserve">in an alien land, and we will </w:t>
      </w:r>
      <w:r w:rsidRPr="00CD20FA">
        <w:rPr>
          <w:rStyle w:val="Emphasis"/>
        </w:rPr>
        <w:t>forever</w:t>
      </w:r>
      <w:r w:rsidRPr="00CD20FA">
        <w:rPr>
          <w:rStyle w:val="StyleUnderline"/>
        </w:rPr>
        <w:t xml:space="preserve"> </w:t>
      </w:r>
      <w:r w:rsidRPr="00CD20FA">
        <w:t>be</w:t>
      </w:r>
      <w:r w:rsidRPr="00CD20FA">
        <w:rPr>
          <w:rStyle w:val="StyleUnderline"/>
        </w:rPr>
        <w:t xml:space="preserve"> </w:t>
      </w:r>
      <w:r w:rsidRPr="00CD20FA">
        <w:rPr>
          <w:rStyle w:val="Emphasis"/>
        </w:rPr>
        <w:t>locked in a negative cycle</w:t>
      </w:r>
      <w:r w:rsidRPr="00CD20FA">
        <w:rPr>
          <w:rStyle w:val="StyleUnderline"/>
          <w:sz w:val="26"/>
        </w:rPr>
        <w:t xml:space="preserve"> </w:t>
      </w:r>
      <w:r w:rsidRPr="00CD20FA">
        <w:rPr>
          <w:rStyle w:val="StyleUnderline"/>
        </w:rPr>
        <w:t>of cynicism, protest and disillusionment</w:t>
      </w:r>
      <w:r w:rsidRPr="00CD20FA">
        <w:t xml:space="preserve">. Only it might not be forever because we may soon lose the physical, ecological and political security to even express dissenting views, much less hold them. If, on the other hand, we begin to feel pride in our people and our communities and our country - if we are honest about the bad as well as all the good - we cannot only reclaim the idea of America, we can tap our creative power to apply its virtues wholeheartedly today - especially at the local level - and even take her and thus the planet a massive leap forward. </w:t>
      </w:r>
      <w:r w:rsidRPr="00CD20FA">
        <w:rPr>
          <w:rStyle w:val="StyleUnderline"/>
        </w:rPr>
        <w:t xml:space="preserve">In Spain, and in other countries across Europe, it was the Left's retreat from government that </w:t>
      </w:r>
      <w:r w:rsidRPr="00CD20FA">
        <w:t>at least in part</w:t>
      </w:r>
      <w:r w:rsidRPr="00CD20FA">
        <w:rPr>
          <w:rStyle w:val="StyleUnderline"/>
        </w:rPr>
        <w:t xml:space="preserve"> </w:t>
      </w:r>
      <w:r w:rsidRPr="00CD20FA">
        <w:rPr>
          <w:rStyle w:val="Emphasis"/>
        </w:rPr>
        <w:t>accelerated the Right's</w:t>
      </w:r>
      <w:r w:rsidRPr="00CD20FA">
        <w:rPr>
          <w:rStyle w:val="StyleUnderline"/>
        </w:rPr>
        <w:t xml:space="preserve"> ascension to power, yielding disastrous consequences for the home country and, eventually, much of the planet. Today, we find ourselves in a similar position</w:t>
      </w:r>
      <w:r w:rsidRPr="00CD20FA">
        <w:t xml:space="preserve">. The Spanish freedom fighters proclaimed that they would rather die on their feet than live on their knees. I would rather live on my feet, in a country I can truly be proud of. I believe </w:t>
      </w:r>
      <w:r w:rsidRPr="00CD20FA">
        <w:rPr>
          <w:rStyle w:val="StyleUnderline"/>
        </w:rPr>
        <w:t>we can</w:t>
      </w:r>
      <w:r w:rsidRPr="00CD20FA">
        <w:t xml:space="preserve"> build that country - and avert disaster - </w:t>
      </w:r>
      <w:r w:rsidRPr="00CD20FA">
        <w:rPr>
          <w:rStyle w:val="StyleUnderline"/>
        </w:rPr>
        <w:t>if we fill the vacuum the Right has</w:t>
      </w:r>
      <w:r w:rsidRPr="00C94044">
        <w:rPr>
          <w:rStyle w:val="StyleUnderline"/>
        </w:rPr>
        <w:t xml:space="preserve"> created, and exploit its massive gamble to our advantage. We can view our current crisis as an exciting opportunity to develop unprecedented coalitions that take over our civic institutions and mold them, and hence our entire nation, into the just, peaceful, and sustainable society we so desperately need and want to create</w:t>
      </w:r>
      <w:r w:rsidRPr="00C94044">
        <w:t xml:space="preserve">. </w:t>
      </w:r>
      <w:r w:rsidRPr="00C94044">
        <w:rPr>
          <w:rStyle w:val="StyleUnderline"/>
        </w:rPr>
        <w:t>By filling the void the Right has created, we can stop the tide of fear and oppression that is engulfing our country</w:t>
      </w:r>
      <w:r w:rsidRPr="00C94044">
        <w:t xml:space="preserve">, and build something unbelievably beautiful in its place.  </w:t>
      </w:r>
    </w:p>
    <w:p w:rsidR="00BC7D63" w:rsidRPr="00F61AF0" w:rsidRDefault="00BC7D63" w:rsidP="00BC7D63">
      <w:pPr>
        <w:pStyle w:val="Heading4"/>
      </w:pPr>
      <w:r w:rsidRPr="00C94044">
        <w:t xml:space="preserve"> </w:t>
      </w:r>
      <w:r w:rsidRPr="00F61AF0">
        <w:t>It’s impossible to transform politics without addressing the state—criticism that refuses the state cedes the most important political battles to the right</w:t>
      </w:r>
    </w:p>
    <w:p w:rsidR="00BC7D63" w:rsidRDefault="00BC7D63" w:rsidP="00BC7D63">
      <w:pPr>
        <w:rPr>
          <w:sz w:val="16"/>
        </w:rPr>
      </w:pPr>
      <w:r w:rsidRPr="00F61AF0">
        <w:rPr>
          <w:rStyle w:val="Style13ptBold"/>
        </w:rPr>
        <w:t>Shaw professor of IR at the University of Sussex ’99</w:t>
      </w:r>
      <w:r>
        <w:rPr>
          <w:b/>
        </w:rPr>
        <w:t xml:space="preserve"> </w:t>
      </w:r>
      <w:r>
        <w:rPr>
          <w:sz w:val="16"/>
        </w:rPr>
        <w:t xml:space="preserve">(Shaw, , 1999  (Martin, “The Unfinished Global Revolution: Intellectuals and the New Politics of International Relations”, </w:t>
      </w:r>
      <w:hyperlink r:id="rId32" w:history="1">
        <w:r>
          <w:rPr>
            <w:rStyle w:val="Hyperlink"/>
            <w:sz w:val="16"/>
          </w:rPr>
          <w:t>http://sussex.ac.uk/Users/hafa3/unfinished.pdf</w:t>
        </w:r>
      </w:hyperlink>
      <w:r>
        <w:rPr>
          <w:sz w:val="16"/>
        </w:rPr>
        <w:t>)</w:t>
      </w:r>
    </w:p>
    <w:p w:rsidR="00BC7D63" w:rsidRDefault="00BC7D63" w:rsidP="00BC7D63">
      <w:pPr>
        <w:rPr>
          <w:sz w:val="16"/>
        </w:rPr>
      </w:pPr>
      <w:r>
        <w:rPr>
          <w:sz w:val="16"/>
        </w:rPr>
        <w:t xml:space="preserve">The mistakes in this passage are also twofold. First, the myth of globalisation as threat or onslaught – which can only be resisted – is combined with the myth of the weakening of the state.56 Second, hopes for ‘an alternative social order’ are vested in the ‘resurrection’ of civil society, but Cox himself identifies a fundamental difficulty with this scenario, the ‘the still small development of civil society.’57 The expansion of civil society is </w:t>
      </w:r>
      <w:r w:rsidRPr="00F61AF0">
        <w:rPr>
          <w:sz w:val="16"/>
        </w:rPr>
        <w:t xml:space="preserve">indeed crucial to the long-term consolidation of a worldwide democratic order. But civil society is not only too weak to take the full weight of global transformation, it is also still too national in form.58 Moreover, </w:t>
      </w:r>
      <w:r w:rsidRPr="00F61AF0">
        <w:rPr>
          <w:rStyle w:val="underlinedChar"/>
        </w:rPr>
        <w:t>it is theoretically and practically inconceivable that we can advance emancipation without simultaneously transforming state power</w:t>
      </w:r>
      <w:r w:rsidRPr="00F61AF0">
        <w:rPr>
          <w:sz w:val="16"/>
        </w:rPr>
        <w:t xml:space="preserve">.59 While Booth explicitly rejects world government, Cox largely avoids the role of internationalised state organisations. He sees nation-states as playing ‘the role of agencies of the global economy’60 and seems incapable either of understanding the global transformations of state power, or envisaging a constructive role for them. </w:t>
      </w:r>
      <w:r w:rsidRPr="00F61AF0">
        <w:rPr>
          <w:rStyle w:val="underlinedChar"/>
        </w:rPr>
        <w:t>Critical international theorists have dug themselves into a hole over this issue. In committing themselves to ‘globalization from below</w:t>
      </w:r>
      <w:r w:rsidRPr="00F61AF0">
        <w:rPr>
          <w:sz w:val="16"/>
        </w:rPr>
        <w:t xml:space="preserve">’, as Richard Falk61 calls it, </w:t>
      </w:r>
      <w:r w:rsidRPr="00F61AF0">
        <w:rPr>
          <w:rStyle w:val="underlinedChar"/>
        </w:rPr>
        <w:t xml:space="preserve">they are simply </w:t>
      </w:r>
      <w:r w:rsidRPr="00F61AF0">
        <w:rPr>
          <w:rStyle w:val="underlinedChar"/>
          <w:b/>
        </w:rPr>
        <w:t>missing political battles</w:t>
      </w:r>
      <w:r w:rsidRPr="00F61AF0">
        <w:rPr>
          <w:rStyle w:val="underlinedChar"/>
        </w:rPr>
        <w:t xml:space="preserve"> that matter in today’s world.</w:t>
      </w:r>
      <w:r w:rsidRPr="00F61AF0">
        <w:rPr>
          <w:sz w:val="16"/>
        </w:rPr>
        <w:t xml:space="preserve"> Falk is certainly moving towards a new position when he writes: An immediate goal of those disparate social forces that constitute globalizationfrom-below is to reinstrumentalize the state to the extent that it redefines its role as mediating between the logic of capital the priorities of its peoples, including their short-term and longer-term goals.62 But this tortuous language is hardly necessary. People’s movements have been on the streets throughout the last decade, trying to make both national and international state organisations responsive and accountable. The real question is how could this question ever have been marginalised in any serious radical project? It often seems that international theorists like Cox and Falk have left the state – and war – aside.63 </w:t>
      </w:r>
      <w:r w:rsidRPr="00F61AF0">
        <w:rPr>
          <w:rStyle w:val="underlinedChar"/>
        </w:rPr>
        <w:t>Critics evacuate the harsher edges of world politics for the soft ‘non-realist’ territory of political economy, gender and civil society. No such refuge is possible, however. Economic and gender inequalities will not be solved so long as the repressive state is untamed</w:t>
      </w:r>
      <w:r w:rsidRPr="00F61AF0">
        <w:rPr>
          <w:sz w:val="16"/>
        </w:rPr>
        <w:t xml:space="preserve">. The new international relations will have to formulate its response the continuing role of organised violence in the world order. </w:t>
      </w:r>
      <w:r w:rsidRPr="00F61AF0">
        <w:rPr>
          <w:rStyle w:val="underlinedChar"/>
        </w:rPr>
        <w:t>A loose ‘governance without government’ is all too fashionable in international circles</w:t>
      </w:r>
      <w:r w:rsidRPr="00F61AF0">
        <w:rPr>
          <w:sz w:val="16"/>
        </w:rPr>
        <w:t xml:space="preserve">.64 However, </w:t>
      </w:r>
      <w:r w:rsidRPr="00F61AF0">
        <w:rPr>
          <w:rStyle w:val="underlinedChar"/>
        </w:rPr>
        <w:t>while</w:t>
      </w:r>
      <w:r w:rsidRPr="00F61AF0">
        <w:rPr>
          <w:sz w:val="16"/>
        </w:rPr>
        <w:t xml:space="preserve"> Booth is obviously right that </w:t>
      </w:r>
      <w:r w:rsidRPr="00F61AF0">
        <w:rPr>
          <w:rStyle w:val="underlinedChar"/>
        </w:rPr>
        <w:t>all government is imperfect, the differences between 'relatively decent' and tyrannical government</w:t>
      </w:r>
      <w:r w:rsidRPr="00F61AF0">
        <w:rPr>
          <w:sz w:val="16"/>
        </w:rPr>
        <w:t xml:space="preserve">, both nationally and globally, </w:t>
      </w:r>
      <w:r w:rsidRPr="00F61AF0">
        <w:rPr>
          <w:rStyle w:val="underlinedChar"/>
        </w:rPr>
        <w:t>are absolutely critical. Without addressing the nature of contemporary global state networks, and a serious discussion of the ways in which they can be developed into an adequate global authority framework sustained by and sustaining local democracies, we have hardly begun to fashion a new agenda</w:t>
      </w:r>
      <w:r w:rsidRPr="00F61AF0">
        <w:rPr>
          <w:sz w:val="16"/>
        </w:rPr>
        <w:t>.</w:t>
      </w:r>
    </w:p>
    <w:p w:rsidR="00BC7D63" w:rsidRPr="00C94044" w:rsidRDefault="00BC7D63" w:rsidP="00BC7D63">
      <w:pPr>
        <w:jc w:val="both"/>
      </w:pPr>
    </w:p>
    <w:p w:rsidR="00C270BD" w:rsidRDefault="00C270BD" w:rsidP="005436A5">
      <w:pPr>
        <w:pStyle w:val="Heading2"/>
      </w:pPr>
      <w:r>
        <w:t>Perm</w:t>
      </w:r>
    </w:p>
    <w:p w:rsidR="00054101" w:rsidRDefault="00054101" w:rsidP="00C270BD">
      <w:pPr>
        <w:rPr>
          <w:b/>
          <w:sz w:val="24"/>
          <w:szCs w:val="16"/>
        </w:rPr>
      </w:pPr>
    </w:p>
    <w:p w:rsidR="00C270BD" w:rsidRDefault="00054101" w:rsidP="000022C4">
      <w:pPr>
        <w:pStyle w:val="Heading4"/>
      </w:pPr>
      <w:r>
        <w:t xml:space="preserve">Perm do both – the plan’s conception of the international relations is not incompatible with the alternative </w:t>
      </w:r>
    </w:p>
    <w:p w:rsidR="00C270BD" w:rsidRPr="003049E0" w:rsidRDefault="00C270BD" w:rsidP="00C270BD">
      <w:pPr>
        <w:rPr>
          <w:sz w:val="16"/>
          <w:szCs w:val="16"/>
        </w:rPr>
      </w:pPr>
      <w:r w:rsidRPr="00DC3345">
        <w:rPr>
          <w:b/>
          <w:sz w:val="24"/>
          <w:szCs w:val="16"/>
        </w:rPr>
        <w:t>Jones, Professor of Political Science @ University of British Columbia 98</w:t>
      </w:r>
      <w:r w:rsidRPr="00DC3345">
        <w:rPr>
          <w:sz w:val="24"/>
          <w:szCs w:val="16"/>
        </w:rPr>
        <w:t xml:space="preserve"> </w:t>
      </w:r>
      <w:r>
        <w:rPr>
          <w:sz w:val="16"/>
          <w:szCs w:val="16"/>
        </w:rPr>
        <w:t xml:space="preserve">(Adam, 1998, Review of International Studies, “Does ‘Gender’ Make the World Go Round?”, </w:t>
      </w:r>
      <w:hyperlink r:id="rId33" w:history="1">
        <w:r w:rsidRPr="005F5F2D">
          <w:rPr>
            <w:rStyle w:val="Hyperlink"/>
            <w:sz w:val="16"/>
            <w:szCs w:val="16"/>
          </w:rPr>
          <w:t>http://adamjones.freeservers.com/does.htm</w:t>
        </w:r>
      </w:hyperlink>
      <w:r>
        <w:rPr>
          <w:sz w:val="16"/>
          <w:szCs w:val="16"/>
        </w:rPr>
        <w:t xml:space="preserve">, 7/12/14, KM) </w:t>
      </w:r>
    </w:p>
    <w:p w:rsidR="00C270BD" w:rsidRPr="00BF1DAA" w:rsidRDefault="00C270BD" w:rsidP="00C270BD">
      <w:pPr>
        <w:rPr>
          <w:sz w:val="16"/>
          <w:szCs w:val="16"/>
          <w:u w:color="0000FF"/>
        </w:rPr>
      </w:pPr>
      <w:r w:rsidRPr="00A57718">
        <w:rPr>
          <w:b/>
          <w:sz w:val="20"/>
          <w:szCs w:val="16"/>
          <w:u w:val="single"/>
        </w:rPr>
        <w:t>I do not wish to suggest that all feminists view realism and a feminist approach to IR as utterly incompatible.</w:t>
      </w:r>
      <w:r w:rsidRPr="00BF1DAA">
        <w:rPr>
          <w:sz w:val="16"/>
          <w:szCs w:val="16"/>
        </w:rPr>
        <w:t xml:space="preserve"> One element of the ongoing debate between liberal feminists and their post-positivist counterparts is the occasional recognition that, </w:t>
      </w:r>
      <w:r w:rsidRPr="00A57718">
        <w:rPr>
          <w:sz w:val="16"/>
          <w:szCs w:val="16"/>
        </w:rPr>
        <w:t xml:space="preserve">as </w:t>
      </w:r>
      <w:r w:rsidRPr="00A57718">
        <w:rPr>
          <w:bCs/>
          <w:sz w:val="16"/>
          <w:szCs w:val="16"/>
        </w:rPr>
        <w:t>[416]</w:t>
      </w:r>
      <w:r w:rsidRPr="00BF1DAA">
        <w:rPr>
          <w:sz w:val="16"/>
          <w:szCs w:val="16"/>
        </w:rPr>
        <w:t xml:space="preserve"> with other "patriarchal" paradigms or institutions, realism may not be so deeply compromised as to require jettisoning.</w:t>
      </w:r>
      <w:r>
        <w:rPr>
          <w:sz w:val="16"/>
          <w:szCs w:val="16"/>
        </w:rPr>
        <w:t xml:space="preserve"> ¶ </w:t>
      </w:r>
      <w:r w:rsidRPr="00BF1DAA">
        <w:rPr>
          <w:sz w:val="16"/>
          <w:szCs w:val="16"/>
        </w:rPr>
        <w:t xml:space="preserve">In her appraisal of Hans J. Morgenthau, for instance, </w:t>
      </w:r>
      <w:r w:rsidRPr="00135517">
        <w:rPr>
          <w:b/>
          <w:sz w:val="20"/>
          <w:szCs w:val="16"/>
          <w:u w:val="single"/>
        </w:rPr>
        <w:t>Tickner criticizes realism as only "a partial description of international politics,"</w:t>
      </w:r>
      <w:r w:rsidRPr="00BF1DAA">
        <w:rPr>
          <w:sz w:val="16"/>
          <w:szCs w:val="16"/>
        </w:rPr>
        <w:t xml:space="preserve"> owing to its deeply embedded masculinist bias.</w:t>
      </w:r>
      <w:r w:rsidRPr="00BF1DAA">
        <w:rPr>
          <w:sz w:val="16"/>
          <w:szCs w:val="16"/>
          <w:u w:color="0000FF"/>
        </w:rPr>
        <w:t>(33)</w:t>
      </w:r>
      <w:r w:rsidRPr="00135517">
        <w:rPr>
          <w:b/>
          <w:sz w:val="20"/>
          <w:szCs w:val="16"/>
          <w:u w:val="single"/>
        </w:rPr>
        <w:t xml:space="preserve"> But partial descriptions are partial descriptions; they are not dead wrong. </w:t>
      </w:r>
      <w:r w:rsidRPr="00135517">
        <w:rPr>
          <w:b/>
          <w:sz w:val="20"/>
          <w:szCs w:val="16"/>
          <w:u w:val="single" w:color="0000FF"/>
        </w:rPr>
        <w:t>Tickner</w:t>
      </w:r>
      <w:r w:rsidRPr="00135517">
        <w:rPr>
          <w:sz w:val="20"/>
          <w:szCs w:val="16"/>
          <w:u w:color="0000FF"/>
        </w:rPr>
        <w:t xml:space="preserve"> </w:t>
      </w:r>
      <w:r w:rsidRPr="00BF1DAA">
        <w:rPr>
          <w:sz w:val="16"/>
          <w:szCs w:val="16"/>
          <w:u w:color="0000FF"/>
        </w:rPr>
        <w:t xml:space="preserve">attacks Morgenthau's paradigm on several grounds. But her main concern is to </w:t>
      </w:r>
      <w:r w:rsidRPr="00C9521C">
        <w:rPr>
          <w:b/>
          <w:sz w:val="20"/>
          <w:szCs w:val="16"/>
          <w:u w:val="single" w:color="0000FF"/>
        </w:rPr>
        <w:t xml:space="preserve">offer a "feminist </w:t>
      </w:r>
      <w:r w:rsidRPr="00C9521C">
        <w:rPr>
          <w:b/>
          <w:iCs/>
          <w:sz w:val="20"/>
          <w:szCs w:val="16"/>
          <w:u w:val="single" w:color="0000FF"/>
        </w:rPr>
        <w:t>reformulation</w:t>
      </w:r>
      <w:r w:rsidRPr="00C9521C">
        <w:rPr>
          <w:b/>
          <w:sz w:val="20"/>
          <w:szCs w:val="16"/>
          <w:u w:val="single" w:color="0000FF"/>
        </w:rPr>
        <w:t>" of certain realist principles.</w:t>
      </w:r>
      <w:r w:rsidRPr="00BF1DAA">
        <w:rPr>
          <w:sz w:val="16"/>
          <w:szCs w:val="16"/>
          <w:u w:color="0000FF"/>
        </w:rPr>
        <w:t xml:space="preserve"> In a similar vein, the central problem may not be with objectivity as such, but with objectivity "as it is culturally defined ... [and] associated with masculinity." The idea of the "national interest" likewise needs to be rendered more "multidimensional and contextually contingent," but not necessarily abandoned. Tickner stresses: "I am not denying the validity of Morgenthau's work,"(34) just as Kathy Ferguson emphasizes the importance of "negotiat[ing] respectfully with contentious others."(35)</w:t>
      </w:r>
      <w:r>
        <w:rPr>
          <w:sz w:val="16"/>
          <w:szCs w:val="16"/>
          <w:u w:color="0000FF"/>
        </w:rPr>
        <w:t>¶</w:t>
      </w:r>
      <w:r>
        <w:rPr>
          <w:sz w:val="16"/>
          <w:szCs w:val="16"/>
        </w:rPr>
        <w:t xml:space="preserve"> </w:t>
      </w:r>
      <w:r w:rsidRPr="007F6095">
        <w:rPr>
          <w:b/>
          <w:sz w:val="20"/>
          <w:szCs w:val="16"/>
          <w:u w:val="single" w:color="0000FF"/>
        </w:rPr>
        <w:t>A similar approach is evident in</w:t>
      </w:r>
      <w:r w:rsidRPr="00BF1DAA">
        <w:rPr>
          <w:sz w:val="16"/>
          <w:szCs w:val="16"/>
          <w:u w:color="0000FF"/>
        </w:rPr>
        <w:t xml:space="preserve"> Cynthia </w:t>
      </w:r>
      <w:r w:rsidRPr="007F6095">
        <w:rPr>
          <w:b/>
          <w:sz w:val="20"/>
          <w:szCs w:val="16"/>
          <w:u w:val="single" w:color="0000FF"/>
        </w:rPr>
        <w:t>Enloe</w:t>
      </w:r>
      <w:r w:rsidRPr="00BF1DAA">
        <w:rPr>
          <w:sz w:val="16"/>
          <w:szCs w:val="16"/>
          <w:u w:color="0000FF"/>
        </w:rPr>
        <w:t xml:space="preserve">'s </w:t>
      </w:r>
      <w:r w:rsidRPr="007F6095">
        <w:rPr>
          <w:iCs/>
          <w:sz w:val="16"/>
          <w:szCs w:val="16"/>
          <w:u w:color="0000FF"/>
        </w:rPr>
        <w:t>Bananas, Beaches and Bases</w:t>
      </w:r>
      <w:r w:rsidRPr="00BF1DAA">
        <w:rPr>
          <w:sz w:val="16"/>
          <w:szCs w:val="16"/>
          <w:u w:color="0000FF"/>
        </w:rPr>
        <w:t xml:space="preserve">, perhaps the best-known work of feminist IR criticism. Enloe attempts to supplement the classical framework by considering women's contributions and experiences. But </w:t>
      </w:r>
      <w:r w:rsidRPr="007F6095">
        <w:rPr>
          <w:b/>
          <w:sz w:val="20"/>
          <w:szCs w:val="16"/>
          <w:u w:val="single" w:color="0000FF"/>
        </w:rPr>
        <w:t>she does not devalue or reject the framework</w:t>
      </w:r>
      <w:r w:rsidRPr="007F6095">
        <w:rPr>
          <w:sz w:val="20"/>
          <w:szCs w:val="16"/>
          <w:u w:color="0000FF"/>
        </w:rPr>
        <w:t xml:space="preserve"> </w:t>
      </w:r>
      <w:r w:rsidRPr="00BF1DAA">
        <w:rPr>
          <w:sz w:val="16"/>
          <w:szCs w:val="16"/>
          <w:u w:color="0000FF"/>
        </w:rPr>
        <w:t xml:space="preserve">as such. </w:t>
      </w:r>
      <w:r w:rsidRPr="007F6095">
        <w:rPr>
          <w:b/>
          <w:sz w:val="20"/>
          <w:szCs w:val="16"/>
          <w:u w:val="single" w:color="0000FF"/>
        </w:rPr>
        <w:t>Thus, Enloe looks at international diplomacy, geostrategic military alliances</w:t>
      </w:r>
      <w:r w:rsidRPr="007F6095">
        <w:rPr>
          <w:sz w:val="16"/>
          <w:szCs w:val="16"/>
          <w:u w:color="0000FF"/>
        </w:rPr>
        <w:t xml:space="preserve"> (as symbolized by military bases)</w:t>
      </w:r>
      <w:r w:rsidRPr="007F6095">
        <w:rPr>
          <w:b/>
          <w:sz w:val="20"/>
          <w:szCs w:val="16"/>
          <w:u w:val="single" w:color="0000FF"/>
        </w:rPr>
        <w:t>, international tourism, and First World - Third World economic relations. The first two are hallmark concerns of the classical paradigm. The third and fourth derive from neo-Marxist and IPE theories.</w:t>
      </w:r>
      <w:r w:rsidRPr="00BF1DAA">
        <w:rPr>
          <w:sz w:val="16"/>
          <w:szCs w:val="16"/>
          <w:u w:color="0000FF"/>
        </w:rPr>
        <w:t xml:space="preserve"> In each case, Enloe presents innovative avenues of inquiry, and an intriguing reworking of perspectives that have grown stale. Her study of international diplomacy, for example, concentrates on the role of diplomatic wives in structuring the "informal relationships" that enable male diplomats "to accomplish their political tasks."(36) Women, she argues, are "vital to creating and maintaining trust between men in a hostile world";(37) "negotiations 'man-to-man' are most likely to go smoothly if they can take place outside official settings, in the 'private' sphere of the home or at gatherings that include wives."(38) But </w:t>
      </w:r>
      <w:r w:rsidRPr="007F6095">
        <w:rPr>
          <w:b/>
          <w:sz w:val="20"/>
          <w:szCs w:val="16"/>
          <w:u w:val="single" w:color="0000FF"/>
        </w:rPr>
        <w:t xml:space="preserve">Enloe does not seem to be proposing a revision of what </w:t>
      </w:r>
      <w:r w:rsidRPr="007F6095">
        <w:rPr>
          <w:b/>
          <w:iCs/>
          <w:sz w:val="20"/>
          <w:szCs w:val="16"/>
          <w:u w:val="single" w:color="0000FF"/>
        </w:rPr>
        <w:t>constitutes</w:t>
      </w:r>
      <w:r w:rsidRPr="007F6095">
        <w:rPr>
          <w:b/>
          <w:sz w:val="20"/>
          <w:szCs w:val="16"/>
          <w:u w:val="single" w:color="0000FF"/>
        </w:rPr>
        <w:t xml:space="preserve"> "the business of international politics," however critical she may be of the way this business operates</w:t>
      </w:r>
      <w:r w:rsidRPr="00BF1DAA">
        <w:rPr>
          <w:sz w:val="16"/>
          <w:szCs w:val="16"/>
          <w:u w:color="0000FF"/>
        </w:rPr>
        <w:t>, or of the (underacknowledged) supporting roles women play in the business.</w:t>
      </w:r>
      <w:r>
        <w:rPr>
          <w:sz w:val="16"/>
          <w:szCs w:val="16"/>
          <w:u w:color="0000FF"/>
        </w:rPr>
        <w:t>¶</w:t>
      </w:r>
      <w:r>
        <w:rPr>
          <w:sz w:val="16"/>
          <w:szCs w:val="16"/>
        </w:rPr>
        <w:t xml:space="preserve"> </w:t>
      </w:r>
      <w:r w:rsidRPr="00BF1DAA">
        <w:rPr>
          <w:sz w:val="16"/>
          <w:szCs w:val="16"/>
          <w:u w:color="0000FF"/>
        </w:rPr>
        <w:t xml:space="preserve">Scholars have always mined the past for insights and guidance. </w:t>
      </w:r>
      <w:r w:rsidRPr="00281BF3">
        <w:rPr>
          <w:b/>
          <w:sz w:val="20"/>
          <w:szCs w:val="16"/>
          <w:u w:val="single" w:color="0000FF"/>
        </w:rPr>
        <w:t xml:space="preserve">There is a curiosity, a generosity of spirit, in much feminist writing that may facilitate a provisional </w:t>
      </w:r>
      <w:r w:rsidRPr="00281BF3">
        <w:rPr>
          <w:b/>
          <w:iCs/>
          <w:sz w:val="20"/>
          <w:szCs w:val="16"/>
          <w:u w:val="single" w:color="0000FF"/>
        </w:rPr>
        <w:t>modus vivendi</w:t>
      </w:r>
      <w:r w:rsidRPr="00281BF3">
        <w:rPr>
          <w:b/>
          <w:sz w:val="20"/>
          <w:szCs w:val="16"/>
          <w:u w:val="single" w:color="0000FF"/>
        </w:rPr>
        <w:t>, though hardly an alliance, between realist and feminist scholarship.</w:t>
      </w:r>
      <w:r w:rsidRPr="00BF1DAA">
        <w:rPr>
          <w:sz w:val="16"/>
          <w:szCs w:val="16"/>
          <w:u w:color="0000FF"/>
        </w:rPr>
        <w:t xml:space="preserve"> This would demand of the classical tradition that it acknowledge and correct its blank spaces and biased formulations. </w:t>
      </w:r>
      <w:r w:rsidRPr="00B97194">
        <w:rPr>
          <w:b/>
          <w:sz w:val="20"/>
          <w:szCs w:val="16"/>
          <w:u w:val="single" w:color="0000FF"/>
        </w:rPr>
        <w:t>Feminism</w:t>
      </w:r>
      <w:r w:rsidRPr="00BF1DAA">
        <w:rPr>
          <w:sz w:val="16"/>
          <w:szCs w:val="16"/>
          <w:u w:color="0000FF"/>
        </w:rPr>
        <w:t xml:space="preserve">, meanwhile, </w:t>
      </w:r>
      <w:r w:rsidRPr="00B97194">
        <w:rPr>
          <w:b/>
          <w:sz w:val="20"/>
          <w:szCs w:val="16"/>
          <w:u w:val="single" w:color="0000FF"/>
        </w:rPr>
        <w:t xml:space="preserve">could glean from realism some sharp insights into the </w:t>
      </w:r>
      <w:r w:rsidRPr="00B97194">
        <w:rPr>
          <w:sz w:val="16"/>
          <w:szCs w:val="16"/>
          <w:u w:color="0000FF"/>
        </w:rPr>
        <w:t>limited but</w:t>
      </w:r>
      <w:r w:rsidRPr="00B97194">
        <w:rPr>
          <w:b/>
          <w:sz w:val="20"/>
          <w:szCs w:val="16"/>
          <w:u w:val="single" w:color="0000FF"/>
        </w:rPr>
        <w:t xml:space="preserve"> significant veins of international politics</w:t>
      </w:r>
      <w:r w:rsidRPr="00BF1DAA">
        <w:rPr>
          <w:sz w:val="16"/>
          <w:szCs w:val="16"/>
          <w:u w:color="0000FF"/>
        </w:rPr>
        <w:t xml:space="preserve"> that the classical tradition has long mines, </w:t>
      </w:r>
      <w:r w:rsidRPr="00B97194">
        <w:rPr>
          <w:b/>
          <w:sz w:val="20"/>
          <w:szCs w:val="16"/>
          <w:u w:val="single" w:color="0000FF"/>
        </w:rPr>
        <w:t>and not without success.</w:t>
      </w:r>
    </w:p>
    <w:p w:rsidR="00BC7FFC" w:rsidRDefault="00BC7FFC" w:rsidP="000022C4">
      <w:pPr>
        <w:pStyle w:val="Heading4"/>
      </w:pPr>
      <w:r>
        <w:t xml:space="preserve">Perm solves best - Pragmatism is crucial in developing comprehensive solutions to the neg’s impact </w:t>
      </w:r>
    </w:p>
    <w:p w:rsidR="00054101" w:rsidRDefault="00054101" w:rsidP="00054101">
      <w:pPr>
        <w:rPr>
          <w:sz w:val="16"/>
          <w:szCs w:val="16"/>
        </w:rPr>
      </w:pPr>
      <w:r w:rsidRPr="00DC3345">
        <w:rPr>
          <w:b/>
          <w:sz w:val="24"/>
          <w:szCs w:val="16"/>
        </w:rPr>
        <w:t>Jones, Professor of Political Science @ University of British Columbia 98</w:t>
      </w:r>
      <w:r w:rsidRPr="00DC3345">
        <w:rPr>
          <w:sz w:val="24"/>
          <w:szCs w:val="16"/>
        </w:rPr>
        <w:t xml:space="preserve"> </w:t>
      </w:r>
      <w:r>
        <w:rPr>
          <w:sz w:val="16"/>
          <w:szCs w:val="16"/>
        </w:rPr>
        <w:t xml:space="preserve">(Adam, 1998, Review of International Studies, “Does ‘Gender’ Make the World Go Round?”, </w:t>
      </w:r>
      <w:hyperlink r:id="rId34" w:history="1">
        <w:r w:rsidRPr="005F5F2D">
          <w:rPr>
            <w:rStyle w:val="Hyperlink"/>
            <w:sz w:val="16"/>
            <w:szCs w:val="16"/>
          </w:rPr>
          <w:t>http://adamjones.freeservers.com/does.htm</w:t>
        </w:r>
      </w:hyperlink>
      <w:r>
        <w:rPr>
          <w:sz w:val="16"/>
          <w:szCs w:val="16"/>
        </w:rPr>
        <w:t xml:space="preserve">, 7/12/14, KM) </w:t>
      </w:r>
    </w:p>
    <w:p w:rsidR="00C270BD" w:rsidRPr="00C270BD" w:rsidRDefault="00054101" w:rsidP="00C270BD">
      <w:r w:rsidRPr="00C85B28">
        <w:rPr>
          <w:sz w:val="16"/>
          <w:szCs w:val="16"/>
        </w:rPr>
        <w:t>ABSTRACT: I consider the revision of pragmatism by three leading neopragmatists: Richard Rorty, Richard Bernstein, and Cornel West. I argue that their vision of pragmatism lacks a teleology, though a teleology is suggested by Bernstein's description of a pragmatic ethos. I appeal to Stanley Cavell's notion of 'moral perfectionism' to suggest a kind of teleology that is available to pragmatism. Finally, I find the weakness of pragmatism done without teleology well exemplified in the exchange between Rorty and Nancy Frazer at Rorty's 1990 Tanner Lecture. Rorty's paper, "Pragmatism and Feminism," was meant to offer feminists some pragmatic strategies for improving their position. Frazer's strong response finds Rorty's suggestions only marginally helpful. I interpret her criticism of Rorty's suggestions to be that they lack something like a teleology. To me, this suggests that pragmatism can learn from feminism.</w:t>
      </w:r>
      <w:r w:rsidR="00BC7FFC">
        <w:rPr>
          <w:sz w:val="16"/>
          <w:szCs w:val="16"/>
        </w:rPr>
        <w:t xml:space="preserve"> </w:t>
      </w:r>
      <w:r w:rsidRPr="0068309A">
        <w:rPr>
          <w:b/>
          <w:sz w:val="20"/>
          <w:szCs w:val="16"/>
          <w:u w:val="single"/>
        </w:rPr>
        <w:t>Pragmatism is revolutionary</w:t>
      </w:r>
      <w:r w:rsidRPr="0068309A">
        <w:rPr>
          <w:sz w:val="20"/>
          <w:szCs w:val="16"/>
        </w:rPr>
        <w:t xml:space="preserve"> </w:t>
      </w:r>
      <w:r w:rsidRPr="00C85B28">
        <w:rPr>
          <w:sz w:val="16"/>
          <w:szCs w:val="16"/>
        </w:rPr>
        <w:t xml:space="preserve">both in the sense of being a philosophy that </w:t>
      </w:r>
      <w:r w:rsidRPr="0068309A">
        <w:rPr>
          <w:b/>
          <w:sz w:val="20"/>
          <w:szCs w:val="16"/>
          <w:u w:val="single"/>
        </w:rPr>
        <w:t>is critical</w:t>
      </w:r>
      <w:r w:rsidRPr="00C85B28">
        <w:rPr>
          <w:sz w:val="16"/>
          <w:szCs w:val="16"/>
        </w:rPr>
        <w:t xml:space="preserve">, destabilizing, </w:t>
      </w:r>
      <w:r w:rsidRPr="0068309A">
        <w:rPr>
          <w:b/>
          <w:sz w:val="20"/>
          <w:szCs w:val="16"/>
          <w:u w:val="single"/>
        </w:rPr>
        <w:t>and progressive</w:t>
      </w:r>
      <w:r w:rsidRPr="00C85B28">
        <w:rPr>
          <w:sz w:val="16"/>
          <w:szCs w:val="16"/>
        </w:rPr>
        <w:t>, as well as in the sense of being a philosophy that, in the turning philosophical tides, has come back. Pragmatism was eclipsed in the first half of the twentieth century by analytic philosophy, in its various forms, but in the last decade or so pragmatism has returned in full force, and with an explicitly philosophical agenda. In this paper I will examine this new wave of philosophical pragmatism, sometimes referred to as neopragmatism, as it appears in the works of three of its leading proponents, Richard Rorty, Cornel West, and Richard Bernstein; and specifically, how it compares to, contrasts with, and contributes to feminism, as illustrated in the exchange between Rorty and Nancy Fraser that occurred as part of Rorty's 1990 Tanner Lecture.</w:t>
      </w:r>
      <w:r w:rsidRPr="0068309A">
        <w:rPr>
          <w:sz w:val="16"/>
          <w:szCs w:val="16"/>
        </w:rPr>
        <w:t xml:space="preserve"> </w:t>
      </w:r>
      <w:r w:rsidRPr="00490A4B">
        <w:rPr>
          <w:sz w:val="16"/>
          <w:szCs w:val="16"/>
        </w:rPr>
        <w:t>¶</w:t>
      </w:r>
      <w:r w:rsidR="00BC7FFC">
        <w:rPr>
          <w:sz w:val="16"/>
          <w:szCs w:val="16"/>
        </w:rPr>
        <w:t xml:space="preserve"> </w:t>
      </w:r>
      <w:r w:rsidRPr="00C85B28">
        <w:rPr>
          <w:sz w:val="16"/>
          <w:szCs w:val="16"/>
        </w:rPr>
        <w:t>A difficulty that arises in talking about pragmatism, new or old, is that pragmatism comes in so many forms. For Rorty, the most influential of the neopragmatists, pragmatism is primarily anti-philosophical. He defines its role in terms of negations: it is anti-representational, anti-universalist, and anti-foundational. One of Rorty's descriptions of what pragmatists do is, "pragmatists keep trying to find ways of making antiphilosophical points in nonphilosophical language." (1) For Cornel West, pragmatism represents a kind of return to philosophy, a return, that is, from a false to a genuine philosophy. It is a return to a philosophy that, at last, addresses the loci of our real needs. In his impressive, The American Evasion of Philosophy: A Genealogy of Pragmatism, West describes the return to pragmatism as follows:</w:t>
      </w:r>
      <w:r>
        <w:rPr>
          <w:sz w:val="16"/>
          <w:szCs w:val="16"/>
        </w:rPr>
        <w:t xml:space="preserve"> </w:t>
      </w:r>
      <w:r w:rsidRPr="00490A4B">
        <w:rPr>
          <w:sz w:val="16"/>
          <w:szCs w:val="16"/>
        </w:rPr>
        <w:t>¶</w:t>
      </w:r>
      <w:r w:rsidR="00BC7FFC">
        <w:rPr>
          <w:sz w:val="16"/>
          <w:szCs w:val="16"/>
        </w:rPr>
        <w:t xml:space="preserve"> </w:t>
      </w:r>
      <w:r w:rsidRPr="00C85B28">
        <w:rPr>
          <w:sz w:val="16"/>
          <w:szCs w:val="16"/>
        </w:rPr>
        <w:t>It is no accident that American pragmatism once again rises to the surface of North Atlantic intellectual life at the present moment. For its major themes of evading epistemology-centered philosophy, accenting human powers, and transforming antiquated modes of social hierarchies in light of religious and/or ethical ideals make it relevant and attractive. (2)</w:t>
      </w:r>
      <w:r>
        <w:rPr>
          <w:sz w:val="16"/>
          <w:szCs w:val="16"/>
        </w:rPr>
        <w:t xml:space="preserve"> </w:t>
      </w:r>
      <w:r w:rsidRPr="00490A4B">
        <w:rPr>
          <w:sz w:val="16"/>
          <w:szCs w:val="16"/>
        </w:rPr>
        <w:t>¶</w:t>
      </w:r>
      <w:r w:rsidR="00BC7FFC">
        <w:rPr>
          <w:sz w:val="16"/>
          <w:szCs w:val="16"/>
        </w:rPr>
        <w:t xml:space="preserve"> </w:t>
      </w:r>
      <w:r w:rsidRPr="00C85B28">
        <w:rPr>
          <w:sz w:val="16"/>
          <w:szCs w:val="16"/>
        </w:rPr>
        <w:t xml:space="preserve">Richard Bernstein in his, The New Constellation: The Ethical-Political Horizons of Modernity/Postmodernity sees the proponents of pragmatism as, from its beginnings, being marked by "clashing philosophical temperaments" and suggests that </w:t>
      </w:r>
      <w:r w:rsidRPr="0068309A">
        <w:rPr>
          <w:b/>
          <w:sz w:val="20"/>
          <w:szCs w:val="16"/>
          <w:u w:val="single"/>
        </w:rPr>
        <w:t xml:space="preserve">the best approach to pragmatism is to regard it not as </w:t>
      </w:r>
      <w:r w:rsidRPr="0068309A">
        <w:rPr>
          <w:sz w:val="16"/>
          <w:szCs w:val="16"/>
        </w:rPr>
        <w:t>a set of doctrines, or even</w:t>
      </w:r>
      <w:r w:rsidRPr="0068309A">
        <w:rPr>
          <w:b/>
          <w:sz w:val="20"/>
          <w:szCs w:val="16"/>
          <w:u w:val="single"/>
        </w:rPr>
        <w:t xml:space="preserve"> a specific method, but as a kind of conversation.</w:t>
      </w:r>
      <w:r w:rsidRPr="0068309A">
        <w:rPr>
          <w:sz w:val="20"/>
          <w:szCs w:val="16"/>
        </w:rPr>
        <w:t xml:space="preserve"> </w:t>
      </w:r>
      <w:r w:rsidRPr="00C85B28">
        <w:rPr>
          <w:sz w:val="16"/>
          <w:szCs w:val="16"/>
        </w:rPr>
        <w:t>He does, however, identify what he calls a pragmatic ethos. (3) Bernstein's identification of a pragmatic ethos strikes me as both telling and important. To identify pragmatism with an ethos is to implicitly align pragmatism with a very old philosophical perspective, namely, that of Aristotle. As William James himself said of pragmatism, it is "a new name for some old ways of thinking" and I intend to make explicit the connection between pragmatism and the older way of thinking of Aristotle. Specifically, I will identify in this pragmatic ethos a characteristic of Aristotelian teleology. I will suggest that, for all of pragm</w:t>
      </w:r>
      <w:r>
        <w:rPr>
          <w:sz w:val="16"/>
          <w:szCs w:val="16"/>
        </w:rPr>
        <w:t>atism's and neopragmatism's anti</w:t>
      </w:r>
      <w:r w:rsidRPr="00C85B28">
        <w:rPr>
          <w:sz w:val="16"/>
          <w:szCs w:val="16"/>
        </w:rPr>
        <w:t>-teological disclaimers, there is an implicit strain of teleology in pragmatism, and that that is not a bad thing.</w:t>
      </w:r>
      <w:r>
        <w:rPr>
          <w:sz w:val="16"/>
          <w:szCs w:val="16"/>
        </w:rPr>
        <w:t xml:space="preserve"> </w:t>
      </w:r>
      <w:r w:rsidRPr="00490A4B">
        <w:rPr>
          <w:sz w:val="16"/>
          <w:szCs w:val="16"/>
        </w:rPr>
        <w:t>¶</w:t>
      </w:r>
      <w:r w:rsidR="00BC7FFC">
        <w:rPr>
          <w:sz w:val="16"/>
          <w:szCs w:val="16"/>
        </w:rPr>
        <w:t xml:space="preserve"> </w:t>
      </w:r>
      <w:r w:rsidRPr="00C85B28">
        <w:rPr>
          <w:sz w:val="16"/>
          <w:szCs w:val="16"/>
        </w:rPr>
        <w:t>Certainly both West and Rorty have agendas. West is very explicit about his,</w:t>
      </w:r>
      <w:r w:rsidR="00BC7FFC">
        <w:rPr>
          <w:sz w:val="16"/>
          <w:szCs w:val="16"/>
        </w:rPr>
        <w:t xml:space="preserve"> </w:t>
      </w:r>
      <w:r w:rsidRPr="00C85B28">
        <w:rPr>
          <w:sz w:val="16"/>
          <w:szCs w:val="16"/>
        </w:rPr>
        <w:t>The fundamental argument of this book is that the evasion of epistemology-centered philosophy--from Emerson to Rorty--results in a conception of philosophy as a form of cultural criticism in which the meaning of America is put forward by intellectuals in response to distinct social and cultural crises. (4)</w:t>
      </w:r>
      <w:r w:rsidR="00BC7FFC">
        <w:rPr>
          <w:sz w:val="16"/>
          <w:szCs w:val="16"/>
        </w:rPr>
        <w:t xml:space="preserve"> </w:t>
      </w:r>
      <w:r w:rsidRPr="00C85B28">
        <w:rPr>
          <w:sz w:val="16"/>
          <w:szCs w:val="16"/>
        </w:rPr>
        <w:t>The pragmatic agenda that West describes here is a kind of ad hoc cultural criticism that is descriptive rather than prescriptive, engaged by crises and devoted to some form of making ourselves historically intelligible to ourselves, but without any kind of overarching conception of where we might or ought to be going.</w:t>
      </w:r>
      <w:r w:rsidR="00BC7FFC">
        <w:rPr>
          <w:sz w:val="16"/>
          <w:szCs w:val="16"/>
        </w:rPr>
        <w:t xml:space="preserve"> </w:t>
      </w:r>
      <w:r w:rsidRPr="00C85B28">
        <w:rPr>
          <w:sz w:val="16"/>
          <w:szCs w:val="16"/>
        </w:rPr>
        <w:t>Rorty, too, has an agenda. It is the agenda of the bourgeois liberal ironist. Rorty describes the liberal ironist as follows:</w:t>
      </w:r>
      <w:r w:rsidR="00BC7FFC">
        <w:rPr>
          <w:sz w:val="16"/>
          <w:szCs w:val="16"/>
        </w:rPr>
        <w:t xml:space="preserve"> </w:t>
      </w:r>
      <w:r w:rsidRPr="00C85B28">
        <w:rPr>
          <w:sz w:val="16"/>
          <w:szCs w:val="16"/>
        </w:rPr>
        <w:t>I borrow my definition of "liberal" from Judith Shklar, who says that liberals are the people who think that cruelty is the worst thing we do. I use "ironist" to name the sort of person who faces up to the contingency of his or her own most central beliefs and desires--someone sufficiently historicist and nominalist to have abandoned the idea that those central beliefs and desires refer back to something beyond the reach of time and chance. (5)</w:t>
      </w:r>
      <w:r w:rsidR="00BC7FFC">
        <w:rPr>
          <w:sz w:val="16"/>
          <w:szCs w:val="16"/>
        </w:rPr>
        <w:t xml:space="preserve"> </w:t>
      </w:r>
      <w:r w:rsidRPr="00C85B28">
        <w:rPr>
          <w:sz w:val="16"/>
          <w:szCs w:val="16"/>
        </w:rPr>
        <w:t>With such agendas as these, what need is there of a teleology? It is to this question that I would now like to turn. To take up the question of teleology is to take up the question of what is the function of a human being and how he or she can best fulfill it. Stated in this way, and this formulation is, I think, consistent with Aristotle's formulation of the question, I would have to agree with Rorty, West, Bernstein, et al, that the question is fundamentally, and in principle, unanswerable. However, if the question is asked in a slightly different way, that is, if it is asked without the presumption of some meta-function, but rather is asked from within the context of being human and having human needs, desires, and limitations (which is also consistent with Aristotle), if the question is asked in the form of, for example, "Is there something I can do that can contribute to my leading the best life that I can possibly lead?" with "best" here referring to an idea of an overall maximized satisfaction with my life, then the question is answerable, and it is worth the time of our life to try to answer it. This formulation of the question has a strongly instrumentalist tone, which is consistent with pragmatism, new and old, but it also contains the suggestion of an objective, non-relative telos, the "best" life I can live. There are no particular epistemological claims being made here, only the suggestion of a kind of attitude, an attitude of intending to live the best life that one can live, the best life that one can live given the context one finds oneself in, and the materials one has at one's disposal. It is the attitude of trying to live the best life one can live as a human being.</w:t>
      </w:r>
      <w:r w:rsidR="00BC7FFC">
        <w:rPr>
          <w:sz w:val="16"/>
          <w:szCs w:val="16"/>
        </w:rPr>
        <w:t xml:space="preserve"> </w:t>
      </w:r>
      <w:r w:rsidRPr="00C85B28">
        <w:rPr>
          <w:sz w:val="16"/>
          <w:szCs w:val="16"/>
        </w:rPr>
        <w:t>I take what I have been describing as teleological concerns to be minimally normative and to be consistent with Stanley Cavell's idea of moral perfectionism. Discussing this idea of moral perfectionism in relation to the work of the later Wittgenstein, Cavell describes the,</w:t>
      </w:r>
      <w:r w:rsidR="00BC7FFC">
        <w:rPr>
          <w:sz w:val="16"/>
          <w:szCs w:val="16"/>
        </w:rPr>
        <w:t xml:space="preserve"> </w:t>
      </w:r>
      <w:r w:rsidRPr="00C85B28">
        <w:rPr>
          <w:sz w:val="16"/>
          <w:szCs w:val="16"/>
        </w:rPr>
        <w:t>absolute responsibility of the self to the self...through the endless specification, by exemplification, in the world (of and with others) of when words are called for and when there are no words. Call this the absolute responsibility of the self to make itself intelligible, without falsifying itself.... (6)</w:t>
      </w:r>
      <w:r w:rsidR="00BC7FFC">
        <w:rPr>
          <w:sz w:val="16"/>
          <w:szCs w:val="16"/>
        </w:rPr>
        <w:t xml:space="preserve"> </w:t>
      </w:r>
      <w:r w:rsidRPr="00C85B28">
        <w:rPr>
          <w:sz w:val="16"/>
          <w:szCs w:val="16"/>
        </w:rPr>
        <w:t>This passage is of typical Cavellean density, but unpacked it seems to specify the conditions that constitute being rational, and from a teleological perspective. That is, moral perfectionism is determined by the recognition of our responsibility to make ourselves intelligible, to ourselves and to others. The recognition of this responsibility of making ourselves intelligible to ourselves and others is just what is meant, I think, by the idea of our being guided by the rational element in us. In so far as we are intelligible to ourselves and to others, in so far as we exemplify that intelligibility in our behavior, we can be said to know who we are and what we are doing. In so far as we are not so intelligible, we neither know who we are, nor what we are doing and, hence, in the classic philosophical sense, we are not free. This minimal teleological framework is neither gender nor culturally specific. It is as applicable to women as to men, as useful to Buddhists as to Christians or atheists. The instrumentality inherent in the conception of living the best life opens the question up to a worldwide conversation on the various strategies for maximizing a human life, and the notion of the responsibility of oneself to oneself compels openness to, and participation in, this conversation.</w:t>
      </w:r>
      <w:r w:rsidR="00BC7FFC">
        <w:rPr>
          <w:sz w:val="16"/>
          <w:szCs w:val="16"/>
        </w:rPr>
        <w:t xml:space="preserve"> </w:t>
      </w:r>
      <w:r w:rsidRPr="00C85B28">
        <w:rPr>
          <w:sz w:val="16"/>
          <w:szCs w:val="16"/>
        </w:rPr>
        <w:t>Rorty's 1990 Tanner Lecture entitled "Feminism and Pragmatism" and Nancy Fraser's response to his paper provide a provocative exchange on the question not only of the value of pragmatism to feminism, but also on the question of the value of feminism to pragmatism, and this latter question will raise the issue of the value of teleology to both.</w:t>
      </w:r>
      <w:r w:rsidR="00BC7FFC">
        <w:rPr>
          <w:sz w:val="16"/>
          <w:szCs w:val="16"/>
        </w:rPr>
        <w:t xml:space="preserve"> </w:t>
      </w:r>
      <w:r w:rsidRPr="00C85B28">
        <w:rPr>
          <w:sz w:val="16"/>
          <w:szCs w:val="16"/>
        </w:rPr>
        <w:t xml:space="preserve">The question that Rorty raises in his paper is the question of what value, if any, can pragmatism be to feminism. Rorty offers a two-part answer to this question. </w:t>
      </w:r>
      <w:r w:rsidRPr="009648CE">
        <w:rPr>
          <w:b/>
          <w:sz w:val="20"/>
          <w:szCs w:val="16"/>
          <w:u w:val="single"/>
        </w:rPr>
        <w:t>The primary value of pragmatism to feminism</w:t>
      </w:r>
      <w:r w:rsidRPr="00C85B28">
        <w:rPr>
          <w:sz w:val="16"/>
          <w:szCs w:val="16"/>
        </w:rPr>
        <w:t xml:space="preserve">, as Rorty sees it, </w:t>
      </w:r>
      <w:r w:rsidRPr="009648CE">
        <w:rPr>
          <w:b/>
          <w:sz w:val="20"/>
          <w:szCs w:val="16"/>
          <w:u w:val="single"/>
        </w:rPr>
        <w:t>is negative. It is to proscribe the kinds of discourse, specifically, the kinds of discourse that has typically been representative of philosophical discourse, i.e., essentialist, universalist, and foundationalist discourse, that feminists ought to avoid.</w:t>
      </w:r>
      <w:r w:rsidRPr="009648CE">
        <w:rPr>
          <w:sz w:val="20"/>
          <w:szCs w:val="16"/>
        </w:rPr>
        <w:t xml:space="preserve"> </w:t>
      </w:r>
      <w:r w:rsidRPr="00C85B28">
        <w:rPr>
          <w:sz w:val="16"/>
          <w:szCs w:val="16"/>
        </w:rPr>
        <w:t>On the other hand, Rorty sees pragmatism as simply endorsing a trend in feminist work that Rorty considers as already characterizing the best feminist work and which he describes as 'prophetic feminism'. (7) This latter representing, as Rorty sees it, a species of Rortian redescription by means of which women can create a moral identity for themselves through imaginatively redescribing a future identity for themselves. This sort of redescription is "prophetic" for Rorty, because it will not be based on their past experiences, nor on any idea of their inherent nature, but rather on some leap of imagination that is offered up for trial use. This new conception will be neither inherently better or worse than the past conceptions of women, but may be more comfortable for future women if they are effective enough at insinuating it into the power structures that be.</w:t>
      </w:r>
      <w:r w:rsidR="00BC7FFC">
        <w:rPr>
          <w:sz w:val="16"/>
          <w:szCs w:val="16"/>
        </w:rPr>
        <w:t xml:space="preserve"> </w:t>
      </w:r>
      <w:r w:rsidRPr="00C85B28">
        <w:rPr>
          <w:sz w:val="16"/>
          <w:szCs w:val="16"/>
        </w:rPr>
        <w:t>Nancy Fraser, in her response to Rorty's paper takes issue with the notion that the only way that feminists can achieve a moral identity, can achieve semantic authority over themselves, is by raw invention. Her criticism of what Rorty has to offer feminism comes down to the limits of over-reliance on redescription alone as our only hope for the improvement of our human condition. She argues that Rorty's description of the future of feminism as depending on prophecy is inconsistent with the way feminism has made progress in the past. Fraser's criticism of Rorty's insistence on radical redescription comes down to the criticism that Rorty's pragmatic suggestions make the future of feminism unreasonable. For Fraser, there is a reasonable trajectory for the future of feminism and she finds it in feminist political activity. Fraser accuses Rorty of a kind of failure of nerve, she says,</w:t>
      </w:r>
      <w:r w:rsidR="00BC7FFC">
        <w:rPr>
          <w:sz w:val="16"/>
          <w:szCs w:val="16"/>
        </w:rPr>
        <w:t xml:space="preserve"> </w:t>
      </w:r>
      <w:r w:rsidRPr="00C85B28">
        <w:rPr>
          <w:sz w:val="16"/>
          <w:szCs w:val="16"/>
        </w:rPr>
        <w:t>we can read a kind of failure of nerve in Rorty's excessive preoccupation in his lecture with the figure of the feminist as prophet and outcast, the solitary eccentric or member of a small embattled separatist club, huddled together spinning a web of words as a charm to keep from going crazy. (18)</w:t>
      </w:r>
      <w:r w:rsidR="00BC7FFC">
        <w:rPr>
          <w:sz w:val="16"/>
          <w:szCs w:val="16"/>
        </w:rPr>
        <w:t xml:space="preserve"> </w:t>
      </w:r>
      <w:r w:rsidRPr="00C85B28">
        <w:rPr>
          <w:sz w:val="16"/>
          <w:szCs w:val="16"/>
        </w:rPr>
        <w:t>She goes on to say,</w:t>
      </w:r>
      <w:r w:rsidR="00BC7FFC">
        <w:rPr>
          <w:sz w:val="16"/>
          <w:szCs w:val="16"/>
        </w:rPr>
        <w:t xml:space="preserve"> </w:t>
      </w:r>
      <w:r w:rsidRPr="00C85B28">
        <w:rPr>
          <w:sz w:val="16"/>
          <w:szCs w:val="16"/>
        </w:rPr>
        <w:t>So my difference with Rorty boils down to my wanting to put a more sociological, institutional, and collective spin on these ideas and to divest his account of its individualistic, aestheticizing, and depoliticizing residues...Whereas Rorty has made the significant but still incomplete move "From Irony to Prophecy," I want to go the rest of the way "From Prophecy to Feminist Politics." (9)</w:t>
      </w:r>
      <w:r w:rsidR="00BC7FFC">
        <w:rPr>
          <w:sz w:val="16"/>
          <w:szCs w:val="16"/>
        </w:rPr>
        <w:t xml:space="preserve"> </w:t>
      </w:r>
      <w:r w:rsidRPr="00C85B28">
        <w:rPr>
          <w:sz w:val="16"/>
          <w:szCs w:val="16"/>
        </w:rPr>
        <w:t>Fraser goes on to describe various feminist strategies, strategies that include renaming and other practices of "collective consciousness raising." She describes these practices as "empowering," rather than as "individual self-fashioning or poetizing." (10)</w:t>
      </w:r>
      <w:r w:rsidR="00BC7FFC">
        <w:rPr>
          <w:sz w:val="16"/>
          <w:szCs w:val="16"/>
        </w:rPr>
        <w:t xml:space="preserve"> </w:t>
      </w:r>
      <w:r w:rsidRPr="00C85B28">
        <w:rPr>
          <w:sz w:val="16"/>
          <w:szCs w:val="16"/>
        </w:rPr>
        <w:t>The idea of "going the rest of the way," it seems to me, gets us back to the issues of Aristotelian teleology and the idea of moral perfectionism. That is, the limitation of genealogies as a form of cultural criticism in the Westian mode, and of redescriptions as a kind of prophetic, imaginative act of self-invention á la Rorty, is that neither allows for even the question of how I might reasonably maximize my own good across the whole of my human life, or, for that matter, the good of the group with which I identify over the course of history. These questions, of course, can only reasonably asked in the context of a community, with due consideration to the resources I may have at hand, which will include my own political activity and my identification with various groups.</w:t>
      </w:r>
      <w:r w:rsidR="00BC7FFC">
        <w:rPr>
          <w:sz w:val="16"/>
          <w:szCs w:val="16"/>
        </w:rPr>
        <w:t xml:space="preserve"> </w:t>
      </w:r>
      <w:r w:rsidRPr="00C85B28">
        <w:rPr>
          <w:sz w:val="16"/>
          <w:szCs w:val="16"/>
        </w:rPr>
        <w:t>It is at just this point that I find some equivocation in the position of Fraser. Fraser, as much as West, Bernstein, and Rorty, still largely clings to the perspective of radical contingency and plurality. Politically, the perspective of radical contingency and plurality has the advantage of contextualizing current power structures (primarily by means of genealogies), and thereby undermining claims of inherent rights to power based on 'naturalness,' or 'merit,' or 'justice'. But philosophically this position belies our actual condition of finding ourselves in a no-longer-contingent specific context, and confronting specific difficulties. Where the intent of this perspective seems to be to be liberating, freeing us to act in new, as yet, unknown ways, it instead serves to undermine the grounds of all deliberate action. It does so because the position of radical contingency and plurality, from which no course of action can be defended as inherently preferable to another, will continually return us to relying on some form of prophecy, either feminist or otherwise. It belittles the power of ordinary reason in ordinary people to assert themselves to achieve greater autonomy, without radical self-invention. It would do this, that is, if it were genuinely held. In fact, there is a strong strain of teleology, of reliance on reason, and on us being reasonable, in the work of Fraser, as well as that of Rorty, et al.</w:t>
      </w:r>
      <w:r w:rsidR="00BC7FFC">
        <w:rPr>
          <w:sz w:val="16"/>
          <w:szCs w:val="16"/>
        </w:rPr>
        <w:t xml:space="preserve"> </w:t>
      </w:r>
      <w:r w:rsidRPr="00C85B28">
        <w:rPr>
          <w:sz w:val="16"/>
          <w:szCs w:val="16"/>
        </w:rPr>
        <w:t>Fraser overtly sides with certain aspects of Rorty's position, the aspects I align with the perspective of radical contingency and plurality. She says, "I, too, reject moral realism and universalism in favor of the historicist view that feminists are engaged in creating new moral identities and sensibilities rather than in realizing or discerning latent or pre-existing ones." (11) But Fraser goes on to say that her difference with Rorty "boils down to my wanting to put a more sociological, institutional, and collective spin on these ideas and to divest his account of its individualistic, aestheticizing, and depoliticizing residues." I want to argue that this is a difference that does not make a difference.</w:t>
      </w:r>
      <w:r w:rsidR="00BC7FFC">
        <w:rPr>
          <w:sz w:val="16"/>
          <w:szCs w:val="16"/>
        </w:rPr>
        <w:t xml:space="preserve"> </w:t>
      </w:r>
      <w:r w:rsidRPr="00C85B28">
        <w:rPr>
          <w:sz w:val="16"/>
          <w:szCs w:val="16"/>
        </w:rPr>
        <w:t>It is certainly a difference in emphasis, but not a difference in terms of the idea of our philosophical project being that of refining our teleology. Fraser is even closer than Rorty to the teleological perspective of Aristotle, who saw us as, not only profoundly social and political animals, but also as socially and politically created animals. This is not an accusation against Fraser, except insofar as she refuses to acknowledge this teleological aspect to her own work, but is rather an endorsement of the project that she has outlined in her response to Rorty, of the project she sees for feminists, and for the project she sees for herself as a feminist philosopher.</w:t>
      </w:r>
      <w:r w:rsidR="00BC7FFC">
        <w:rPr>
          <w:sz w:val="16"/>
          <w:szCs w:val="16"/>
        </w:rPr>
        <w:t xml:space="preserve"> </w:t>
      </w:r>
      <w:r w:rsidRPr="00C85B28">
        <w:rPr>
          <w:sz w:val="16"/>
          <w:szCs w:val="16"/>
        </w:rPr>
        <w:t>Aristotle, himself, was neither a moral realist, nor a moral universalist. Nor do I invoke him in order to endorse his teleological account of what it means to be a complete human being. I invoke him because he was an explicit teleologist, and, in that respect, both more honest, and because of that, more useful to all who would like to improve on the project he began, which is just the project of trying to identify what will lead to the best life for us as human beings.</w:t>
      </w:r>
      <w:r w:rsidR="00BC7FFC">
        <w:rPr>
          <w:sz w:val="16"/>
          <w:szCs w:val="16"/>
        </w:rPr>
        <w:t xml:space="preserve"> </w:t>
      </w:r>
      <w:r w:rsidRPr="00C85B28">
        <w:rPr>
          <w:sz w:val="16"/>
          <w:szCs w:val="16"/>
        </w:rPr>
        <w:t>The energy of teleology is positive and forward looking, and in that way more purely pragmatic than the oppositional energies of genealogies and redescriptions. There is work here for philosophy. The development, the refinement, the critique of teleologies requires reflection, critical acumen, honest, and strong powers of persuasion. Part of our telos, in a strongly pragmatic, even Rortian, way, should involve the criticism of our own teleologies. The advantage of an explicit teleology over an implicit one is that it makes us accountable for the motives behind our redescriptions and genealogies.</w:t>
      </w:r>
      <w:r w:rsidR="00BC7FFC">
        <w:rPr>
          <w:sz w:val="16"/>
          <w:szCs w:val="16"/>
        </w:rPr>
        <w:t xml:space="preserve"> </w:t>
      </w:r>
      <w:r w:rsidRPr="00C85B28">
        <w:rPr>
          <w:sz w:val="16"/>
          <w:szCs w:val="16"/>
        </w:rPr>
        <w:t>Martha Nussbaum in a review in The New York Review of Books entitled, "Feminists and Philosophy" argues,</w:t>
      </w:r>
      <w:r w:rsidR="00BC7FFC">
        <w:rPr>
          <w:sz w:val="16"/>
          <w:szCs w:val="16"/>
        </w:rPr>
        <w:t xml:space="preserve"> </w:t>
      </w:r>
      <w:r w:rsidRPr="00C85B28">
        <w:rPr>
          <w:sz w:val="16"/>
          <w:szCs w:val="16"/>
        </w:rPr>
        <w:t>Convention and habit are women's enemies...and reason their ally. Habit decrees that what seems strange is impossible and "unnatural"; reason looks head on at the strange, refusing to assume that the current status quo is either immutable or in any normative sense "natural." The appeal to reason and objectivity amounts to a request that the observer refuse to be intimidated by habit, and look for cogent arguments based on evidence that has been carefully sifted for bias. (12)</w:t>
      </w:r>
      <w:r w:rsidR="00BC7FFC">
        <w:rPr>
          <w:sz w:val="16"/>
          <w:szCs w:val="16"/>
        </w:rPr>
        <w:t xml:space="preserve"> </w:t>
      </w:r>
      <w:r w:rsidRPr="00C85B28">
        <w:rPr>
          <w:sz w:val="16"/>
          <w:szCs w:val="16"/>
        </w:rPr>
        <w:t>It is surely to just such an idea that Fraser is making an appeal when she criticizes Rorty's description of 'prophetic feminism.</w:t>
      </w:r>
      <w:r w:rsidR="00BC7FFC">
        <w:rPr>
          <w:sz w:val="16"/>
          <w:szCs w:val="16"/>
        </w:rPr>
        <w:t xml:space="preserve"> </w:t>
      </w:r>
      <w:r w:rsidRPr="00C85B28">
        <w:rPr>
          <w:sz w:val="16"/>
          <w:szCs w:val="16"/>
        </w:rPr>
        <w:t>'It is from this in her response to Rorty that comes the lesson that pragmatism can learn from feminism. It is a lesson about the value of asking the teleological questions: what is the best for me and my group, now and for the future, and what must I do to achieve that end? These questions do not undermine Bernstein's metaphor of a constellation, but only encourage the active engagement with the various points of light in an attempt to find some pattern there, and one's own best place within that pattern. It is to acknowledge, as Aristotle suggests, that "from the standpoint of truth the object of wish is the good, but that for each individual it is whatever seems good to him" (13) and, having acknowledged that, to adopt the attitude, by means of reason and reflection, of refining and perfecting our perceptions of the what-seems-good. To adopt the attitude of intending to refine and perfect our notions of the good is to acknowledge one's responsibility to make oneself intelligible, in one's thought and by one's example, to oneself and to others.</w:t>
      </w:r>
      <w:r w:rsidR="00BC7FFC">
        <w:rPr>
          <w:sz w:val="16"/>
          <w:szCs w:val="16"/>
        </w:rPr>
        <w:t xml:space="preserve"> </w:t>
      </w:r>
      <w:r w:rsidRPr="009648CE">
        <w:rPr>
          <w:sz w:val="16"/>
          <w:szCs w:val="16"/>
        </w:rPr>
        <w:t>Pragmatist Feminism</w:t>
      </w:r>
      <w:r>
        <w:rPr>
          <w:sz w:val="16"/>
          <w:szCs w:val="16"/>
        </w:rPr>
        <w:t xml:space="preserve"> </w:t>
      </w:r>
      <w:r w:rsidRPr="00490A4B">
        <w:rPr>
          <w:sz w:val="16"/>
          <w:szCs w:val="16"/>
        </w:rPr>
        <w:t>¶</w:t>
      </w:r>
      <w:r>
        <w:rPr>
          <w:rFonts w:cs="Ugly Face"/>
          <w:sz w:val="16"/>
          <w:szCs w:val="16"/>
        </w:rPr>
        <w:t xml:space="preserve"> </w:t>
      </w:r>
      <w:r w:rsidRPr="009648CE">
        <w:rPr>
          <w:rFonts w:cs="Ugly Face"/>
          <w:sz w:val="16"/>
          <w:szCs w:val="16"/>
        </w:rPr>
        <w:t xml:space="preserve">At this point, I will turn to </w:t>
      </w:r>
      <w:r w:rsidRPr="004B2B49">
        <w:rPr>
          <w:rFonts w:cs="Ugly Face"/>
          <w:b/>
          <w:sz w:val="20"/>
          <w:szCs w:val="16"/>
          <w:u w:val="single"/>
        </w:rPr>
        <w:t>pragmatism</w:t>
      </w:r>
      <w:r w:rsidRPr="004B2B49">
        <w:rPr>
          <w:rFonts w:cs="Ugly Face"/>
          <w:sz w:val="20"/>
          <w:szCs w:val="16"/>
        </w:rPr>
        <w:t xml:space="preserve"> </w:t>
      </w:r>
      <w:r w:rsidRPr="009648CE">
        <w:rPr>
          <w:rFonts w:cs="Ugly Face"/>
          <w:sz w:val="16"/>
          <w:szCs w:val="16"/>
        </w:rPr>
        <w:t xml:space="preserve">and explain the ways in which it </w:t>
      </w:r>
      <w:r w:rsidRPr="004B2B49">
        <w:rPr>
          <w:rFonts w:cs="Ugly Face"/>
          <w:b/>
          <w:sz w:val="20"/>
          <w:szCs w:val="16"/>
          <w:u w:val="single"/>
        </w:rPr>
        <w:t>provides a supportive theoretical platform for feminists.</w:t>
      </w:r>
      <w:r w:rsidRPr="009648CE">
        <w:rPr>
          <w:rFonts w:cs="Ugly Face"/>
          <w:sz w:val="16"/>
          <w:szCs w:val="16"/>
        </w:rPr>
        <w:t xml:space="preserve"> In popular usage, “pragmatism” has the connotation of overlooking the details, forgoing truth and principle for whatever is efficient or useful – doi</w:t>
      </w:r>
      <w:r>
        <w:rPr>
          <w:rFonts w:cs="Ugly Face"/>
          <w:sz w:val="16"/>
          <w:szCs w:val="16"/>
        </w:rPr>
        <w:t>ng whatever gets the job done.</w:t>
      </w:r>
      <w:r w:rsidR="00BC7FFC">
        <w:rPr>
          <w:rFonts w:cs="Ugly Face"/>
          <w:sz w:val="16"/>
          <w:szCs w:val="16"/>
        </w:rPr>
        <w:t xml:space="preserve"> </w:t>
      </w:r>
      <w:r w:rsidRPr="009648CE">
        <w:rPr>
          <w:rFonts w:cs="Ugly Face"/>
          <w:sz w:val="16"/>
          <w:szCs w:val="16"/>
        </w:rPr>
        <w:t>This is a bastardization of the philosophi</w:t>
      </w:r>
      <w:r>
        <w:rPr>
          <w:rFonts w:cs="Ugly Face"/>
          <w:sz w:val="16"/>
          <w:szCs w:val="16"/>
        </w:rPr>
        <w:t>cal movement of the same name.</w:t>
      </w:r>
      <w:r w:rsidR="00BC7FFC">
        <w:rPr>
          <w:rFonts w:cs="Ugly Face"/>
          <w:sz w:val="16"/>
          <w:szCs w:val="16"/>
        </w:rPr>
        <w:t xml:space="preserve"> </w:t>
      </w:r>
      <w:r w:rsidRPr="009648CE">
        <w:rPr>
          <w:rFonts w:cs="Ugly Face"/>
          <w:sz w:val="16"/>
          <w:szCs w:val="16"/>
        </w:rPr>
        <w:t xml:space="preserve">“Pragmatism,” in a philosophical sense, denotes a philosophical movement arising out of the pragmaticism of Charles Sanders Peirce, the radical empiricism of William James, and the naturalistic </w:t>
      </w:r>
      <w:r>
        <w:rPr>
          <w:rFonts w:cs="Ugly Face"/>
          <w:sz w:val="16"/>
          <w:szCs w:val="16"/>
        </w:rPr>
        <w:t>instrumentalism of John Dewey.</w:t>
      </w:r>
      <w:r w:rsidR="00BC7FFC">
        <w:rPr>
          <w:rFonts w:cs="Ugly Face"/>
          <w:sz w:val="16"/>
          <w:szCs w:val="16"/>
        </w:rPr>
        <w:t xml:space="preserve"> </w:t>
      </w:r>
      <w:r w:rsidRPr="009648CE">
        <w:rPr>
          <w:rFonts w:cs="Ugly Face"/>
          <w:sz w:val="16"/>
          <w:szCs w:val="16"/>
        </w:rPr>
        <w:t>Pragmatism, like feminism, refers to a group of thinkers who bear a loose family resemblance.</w:t>
      </w:r>
      <w:r w:rsidR="00BC7FFC">
        <w:rPr>
          <w:rFonts w:cs="Ugly Face"/>
          <w:sz w:val="16"/>
          <w:szCs w:val="16"/>
        </w:rPr>
        <w:t xml:space="preserve"> </w:t>
      </w:r>
      <w:r w:rsidRPr="009648CE">
        <w:rPr>
          <w:rFonts w:cs="Ugly Face"/>
          <w:sz w:val="16"/>
          <w:szCs w:val="16"/>
        </w:rPr>
        <w:t>In what follows, I will outline these shared features</w:t>
      </w:r>
      <w:r w:rsidRPr="004B2B49">
        <w:rPr>
          <w:rFonts w:cs="Ugly Face"/>
          <w:sz w:val="16"/>
          <w:szCs w:val="16"/>
        </w:rPr>
        <w:t>.[4]</w:t>
      </w:r>
      <w:r>
        <w:rPr>
          <w:rFonts w:cs="Ugly Face"/>
          <w:sz w:val="16"/>
          <w:szCs w:val="16"/>
        </w:rPr>
        <w:t xml:space="preserve"> </w:t>
      </w:r>
      <w:r w:rsidRPr="00490A4B">
        <w:rPr>
          <w:sz w:val="16"/>
          <w:szCs w:val="16"/>
        </w:rPr>
        <w:t>¶</w:t>
      </w:r>
      <w:r>
        <w:rPr>
          <w:rFonts w:cs="Ugly Face"/>
          <w:sz w:val="16"/>
          <w:szCs w:val="16"/>
        </w:rPr>
        <w:t xml:space="preserve"> </w:t>
      </w:r>
      <w:r w:rsidRPr="009648CE">
        <w:rPr>
          <w:rFonts w:cs="Ugly Face"/>
          <w:sz w:val="16"/>
          <w:szCs w:val="16"/>
        </w:rPr>
        <w:t xml:space="preserve">Pragmatism presupposes a </w:t>
      </w:r>
      <w:r w:rsidRPr="004B2B49">
        <w:rPr>
          <w:rFonts w:cs="Times New Roman Italic"/>
          <w:iCs/>
          <w:sz w:val="16"/>
          <w:szCs w:val="16"/>
        </w:rPr>
        <w:t>post-Darwinian evolutionary cosmology</w:t>
      </w:r>
      <w:r>
        <w:rPr>
          <w:rFonts w:cs="Ugly Face"/>
          <w:sz w:val="16"/>
          <w:szCs w:val="16"/>
        </w:rPr>
        <w:t>.</w:t>
      </w:r>
      <w:r w:rsidR="00BC7FFC">
        <w:rPr>
          <w:rFonts w:cs="Ugly Face"/>
          <w:sz w:val="16"/>
          <w:szCs w:val="16"/>
        </w:rPr>
        <w:t xml:space="preserve"> </w:t>
      </w:r>
      <w:r w:rsidRPr="009648CE">
        <w:rPr>
          <w:rFonts w:cs="Ugly Face"/>
          <w:sz w:val="16"/>
          <w:szCs w:val="16"/>
        </w:rPr>
        <w:t>Pragmatists recognize the world as “partially organized, evolving, and spontaneou</w:t>
      </w:r>
      <w:r>
        <w:rPr>
          <w:rFonts w:cs="Ugly Face"/>
          <w:sz w:val="16"/>
          <w:szCs w:val="16"/>
        </w:rPr>
        <w:t>sly developing” (Anderson 21).</w:t>
      </w:r>
      <w:r w:rsidR="00BC7FFC">
        <w:rPr>
          <w:rFonts w:cs="Ugly Face"/>
          <w:sz w:val="16"/>
          <w:szCs w:val="16"/>
        </w:rPr>
        <w:t xml:space="preserve"> </w:t>
      </w:r>
      <w:r w:rsidRPr="009648CE">
        <w:rPr>
          <w:rFonts w:cs="Ugly Face"/>
          <w:sz w:val="16"/>
          <w:szCs w:val="16"/>
        </w:rPr>
        <w:t>While there may be observable tendencies and regularities in our world, there is always the opportunity for tychism, or genuine chanc</w:t>
      </w:r>
      <w:r>
        <w:rPr>
          <w:rFonts w:cs="Ugly Face"/>
          <w:sz w:val="16"/>
          <w:szCs w:val="16"/>
        </w:rPr>
        <w:t>e and spontaneous development.</w:t>
      </w:r>
      <w:r w:rsidR="00BC7FFC">
        <w:rPr>
          <w:rFonts w:cs="Ugly Face"/>
          <w:sz w:val="16"/>
          <w:szCs w:val="16"/>
        </w:rPr>
        <w:t xml:space="preserve"> </w:t>
      </w:r>
      <w:r w:rsidRPr="009648CE">
        <w:rPr>
          <w:rFonts w:cs="Ugly Face"/>
          <w:sz w:val="16"/>
          <w:szCs w:val="16"/>
        </w:rPr>
        <w:t>We live in a precarious world in which we must iteratively evaluate and reevaluate our methods, pr</w:t>
      </w:r>
      <w:r>
        <w:rPr>
          <w:rFonts w:cs="Ugly Face"/>
          <w:sz w:val="16"/>
          <w:szCs w:val="16"/>
        </w:rPr>
        <w:t>inciples, and presuppositions.</w:t>
      </w:r>
      <w:r w:rsidR="00BC7FFC">
        <w:rPr>
          <w:rFonts w:cs="Ugly Face"/>
          <w:sz w:val="16"/>
          <w:szCs w:val="16"/>
        </w:rPr>
        <w:t xml:space="preserve"> </w:t>
      </w:r>
      <w:r w:rsidRPr="009648CE">
        <w:rPr>
          <w:rFonts w:cs="Ugly Face"/>
          <w:sz w:val="16"/>
          <w:szCs w:val="16"/>
        </w:rPr>
        <w:t xml:space="preserve">This leads to another closely related commitment: </w:t>
      </w:r>
      <w:r w:rsidRPr="004B2B49">
        <w:rPr>
          <w:rFonts w:cs="Times New Roman Italic"/>
          <w:iCs/>
          <w:sz w:val="16"/>
          <w:szCs w:val="16"/>
        </w:rPr>
        <w:t>fallibilism</w:t>
      </w:r>
      <w:r w:rsidRPr="009648CE">
        <w:rPr>
          <w:rFonts w:cs="Ugly Face"/>
          <w:sz w:val="16"/>
          <w:szCs w:val="16"/>
        </w:rPr>
        <w:t>, the idea that ou</w:t>
      </w:r>
      <w:r>
        <w:rPr>
          <w:rFonts w:cs="Ugly Face"/>
          <w:sz w:val="16"/>
          <w:szCs w:val="16"/>
        </w:rPr>
        <w:t>r knowledge is never absolute.</w:t>
      </w:r>
      <w:r w:rsidR="00BC7FFC">
        <w:rPr>
          <w:rFonts w:cs="Ugly Face"/>
          <w:sz w:val="16"/>
          <w:szCs w:val="16"/>
        </w:rPr>
        <w:t xml:space="preserve"> </w:t>
      </w:r>
      <w:r w:rsidRPr="009648CE">
        <w:rPr>
          <w:rFonts w:cs="Ugly Face"/>
          <w:sz w:val="16"/>
          <w:szCs w:val="16"/>
        </w:rPr>
        <w:t xml:space="preserve">Pragmatists remain open to the idea that new phenomena and/or evidence may arise, compelling one to revise </w:t>
      </w:r>
      <w:r>
        <w:rPr>
          <w:rFonts w:cs="Ugly Face"/>
          <w:sz w:val="16"/>
          <w:szCs w:val="16"/>
        </w:rPr>
        <w:t>and adjust one's current views.</w:t>
      </w:r>
      <w:r w:rsidRPr="009648CE">
        <w:rPr>
          <w:rFonts w:cs="Ugly Face"/>
          <w:sz w:val="16"/>
          <w:szCs w:val="16"/>
        </w:rPr>
        <w:t xml:space="preserve"> Pragmatists, like feminists, are leery of claims of impartial objectivity and apodictic certainty.</w:t>
      </w:r>
      <w:r w:rsidR="00BC7FFC">
        <w:rPr>
          <w:rFonts w:cs="Ugly Face"/>
          <w:sz w:val="16"/>
          <w:szCs w:val="16"/>
        </w:rPr>
        <w:t xml:space="preserve"> </w:t>
      </w:r>
      <w:r w:rsidRPr="00490A4B">
        <w:rPr>
          <w:sz w:val="16"/>
          <w:szCs w:val="16"/>
        </w:rPr>
        <w:t>¶</w:t>
      </w:r>
      <w:r>
        <w:rPr>
          <w:rFonts w:cs="Ugly Face"/>
          <w:sz w:val="16"/>
          <w:szCs w:val="16"/>
        </w:rPr>
        <w:t xml:space="preserve"> </w:t>
      </w:r>
      <w:r w:rsidRPr="009648CE">
        <w:rPr>
          <w:rFonts w:cs="Ugly Face"/>
          <w:sz w:val="16"/>
          <w:szCs w:val="16"/>
        </w:rPr>
        <w:t>Post-Darwinian-ism also conditions the pragmatist conception of the subject.</w:t>
      </w:r>
      <w:r w:rsidR="00BC7FFC">
        <w:rPr>
          <w:rFonts w:cs="Ugly Face"/>
          <w:sz w:val="16"/>
          <w:szCs w:val="16"/>
        </w:rPr>
        <w:t xml:space="preserve"> </w:t>
      </w:r>
      <w:r w:rsidRPr="009648CE">
        <w:rPr>
          <w:rFonts w:cs="Ugly Face"/>
          <w:sz w:val="16"/>
          <w:szCs w:val="16"/>
        </w:rPr>
        <w:t xml:space="preserve">Pragmatists operate with </w:t>
      </w:r>
      <w:r w:rsidRPr="004B2B49">
        <w:rPr>
          <w:rFonts w:cs="Times New Roman Italic"/>
          <w:iCs/>
          <w:sz w:val="16"/>
          <w:szCs w:val="16"/>
        </w:rPr>
        <w:t>an organic conception of the subject</w:t>
      </w:r>
      <w:r>
        <w:rPr>
          <w:rFonts w:cs="Ugly Face"/>
          <w:sz w:val="16"/>
          <w:szCs w:val="16"/>
        </w:rPr>
        <w:t>.</w:t>
      </w:r>
      <w:r w:rsidRPr="009648CE">
        <w:rPr>
          <w:rFonts w:cs="Ugly Face"/>
          <w:sz w:val="16"/>
          <w:szCs w:val="16"/>
        </w:rPr>
        <w:t xml:space="preserve"> They recognize that cognition, apperception, and valid inference are intricately related to the body, particularly throug</w:t>
      </w:r>
      <w:r>
        <w:rPr>
          <w:rFonts w:cs="Ugly Face"/>
          <w:sz w:val="16"/>
          <w:szCs w:val="16"/>
        </w:rPr>
        <w:t>h the brain and neural system.</w:t>
      </w:r>
      <w:r w:rsidR="00BC7FFC">
        <w:rPr>
          <w:rFonts w:cs="Ugly Face"/>
          <w:sz w:val="16"/>
          <w:szCs w:val="16"/>
        </w:rPr>
        <w:t xml:space="preserve"> </w:t>
      </w:r>
      <w:r w:rsidRPr="009648CE">
        <w:rPr>
          <w:rFonts w:cs="Ugly Face"/>
          <w:sz w:val="16"/>
          <w:szCs w:val="16"/>
        </w:rPr>
        <w:t>Pragmatists recognize that sentiment does in fact play a part in rationality</w:t>
      </w:r>
      <w:r w:rsidRPr="004B2B49">
        <w:rPr>
          <w:rFonts w:cs="Ugly Face"/>
          <w:sz w:val="16"/>
          <w:szCs w:val="16"/>
        </w:rPr>
        <w:t>.[5]</w:t>
      </w:r>
      <w:r w:rsidR="00BC7FFC">
        <w:rPr>
          <w:rFonts w:cs="Ugly Face"/>
          <w:sz w:val="16"/>
          <w:szCs w:val="16"/>
        </w:rPr>
        <w:t xml:space="preserve"> </w:t>
      </w:r>
      <w:r w:rsidRPr="009648CE">
        <w:rPr>
          <w:rFonts w:cs="Ugly Face"/>
          <w:sz w:val="16"/>
          <w:szCs w:val="16"/>
        </w:rPr>
        <w:t>Moreover, they recognize that human beings are organisms who are constantly engaged in adapting, or adapting to, their environment.</w:t>
      </w:r>
      <w:r w:rsidR="00BC7FFC">
        <w:rPr>
          <w:rFonts w:cs="Ugly Face"/>
          <w:sz w:val="16"/>
          <w:szCs w:val="16"/>
        </w:rPr>
        <w:t xml:space="preserve"> </w:t>
      </w:r>
      <w:r w:rsidRPr="009648CE">
        <w:rPr>
          <w:rFonts w:cs="Ugly Face"/>
          <w:sz w:val="16"/>
          <w:szCs w:val="16"/>
        </w:rPr>
        <w:t>On this view, the brain is part of the practical machinery for adaptation of the environment; it frees human beings and other organisms from the dictates o</w:t>
      </w:r>
      <w:r>
        <w:rPr>
          <w:rFonts w:cs="Ugly Face"/>
          <w:sz w:val="16"/>
          <w:szCs w:val="16"/>
        </w:rPr>
        <w:t>f the environment (Dewey 132).</w:t>
      </w:r>
      <w:r w:rsidR="00BC7FFC">
        <w:rPr>
          <w:rFonts w:cs="Ugly Face"/>
          <w:sz w:val="16"/>
          <w:szCs w:val="16"/>
        </w:rPr>
        <w:t xml:space="preserve"> </w:t>
      </w:r>
      <w:r w:rsidRPr="004B2B49">
        <w:rPr>
          <w:rFonts w:cs="Ugly Face"/>
          <w:b/>
          <w:sz w:val="20"/>
          <w:szCs w:val="16"/>
          <w:u w:val="single"/>
        </w:rPr>
        <w:t>Pragmatism, like feminism, portrays the human subject as an embodied subject, who enters every context with particular values and selective interests. The point is not to deny or ignore our biases, but to be cognizant of them and understand how they influence our mental and physical conduct.</w:t>
      </w:r>
      <w:r w:rsidRPr="004B2B49">
        <w:rPr>
          <w:rFonts w:cs="Ugly Face"/>
          <w:sz w:val="20"/>
          <w:szCs w:val="16"/>
        </w:rPr>
        <w:t xml:space="preserve"> </w:t>
      </w:r>
      <w:r w:rsidRPr="00490A4B">
        <w:rPr>
          <w:sz w:val="16"/>
          <w:szCs w:val="16"/>
        </w:rPr>
        <w:t>¶</w:t>
      </w:r>
      <w:r w:rsidRPr="009648CE">
        <w:rPr>
          <w:rFonts w:cs="Ugly Face"/>
          <w:sz w:val="16"/>
          <w:szCs w:val="16"/>
        </w:rPr>
        <w:t xml:space="preserve"> Pragmatism is committed to </w:t>
      </w:r>
      <w:r w:rsidRPr="004B2B49">
        <w:rPr>
          <w:rFonts w:cs="Times New Roman Italic"/>
          <w:iCs/>
          <w:sz w:val="16"/>
          <w:szCs w:val="16"/>
        </w:rPr>
        <w:t>experimentalism</w:t>
      </w:r>
      <w:r w:rsidRPr="009648CE">
        <w:rPr>
          <w:rFonts w:cs="Ugly Face"/>
          <w:sz w:val="16"/>
          <w:szCs w:val="16"/>
        </w:rPr>
        <w:t>.</w:t>
      </w:r>
      <w:r w:rsidR="00BC7FFC">
        <w:rPr>
          <w:rFonts w:cs="Ugly Face"/>
          <w:sz w:val="16"/>
          <w:szCs w:val="16"/>
        </w:rPr>
        <w:t xml:space="preserve"> </w:t>
      </w:r>
      <w:r w:rsidRPr="009648CE">
        <w:rPr>
          <w:rFonts w:cs="Ugly Face"/>
          <w:sz w:val="16"/>
          <w:szCs w:val="16"/>
        </w:rPr>
        <w:t>Knowledge is pursued through a form of critical inquiry, which is modeled on scientific inquiry.</w:t>
      </w:r>
      <w:r w:rsidR="00BC7FFC">
        <w:rPr>
          <w:rFonts w:cs="Ugly Face"/>
          <w:sz w:val="16"/>
          <w:szCs w:val="16"/>
        </w:rPr>
        <w:t xml:space="preserve"> </w:t>
      </w:r>
      <w:r w:rsidRPr="009648CE">
        <w:rPr>
          <w:rFonts w:cs="Ugly Face"/>
          <w:sz w:val="16"/>
          <w:szCs w:val="16"/>
        </w:rPr>
        <w:t xml:space="preserve">Pragmatists are partial to tangible premises that can be subjected to careful scrutiny, performing experiments and testing hypotheses, and paying </w:t>
      </w:r>
      <w:r>
        <w:rPr>
          <w:rFonts w:cs="Ugly Face"/>
          <w:sz w:val="16"/>
          <w:szCs w:val="16"/>
        </w:rPr>
        <w:t>attention to concrete results.</w:t>
      </w:r>
      <w:r w:rsidR="00BC7FFC">
        <w:rPr>
          <w:rFonts w:cs="Ugly Face"/>
          <w:sz w:val="16"/>
          <w:szCs w:val="16"/>
        </w:rPr>
        <w:t xml:space="preserve"> </w:t>
      </w:r>
      <w:r w:rsidRPr="009648CE">
        <w:rPr>
          <w:rFonts w:cs="Ugly Face"/>
          <w:sz w:val="16"/>
          <w:szCs w:val="16"/>
        </w:rPr>
        <w:t>In contrast to the traditional, individualistic approach to inquiry, the pragmatic approach to inquiry is ultimately a social undertaking.</w:t>
      </w:r>
      <w:r w:rsidR="00BC7FFC">
        <w:rPr>
          <w:rFonts w:cs="Ugly Face"/>
          <w:sz w:val="16"/>
          <w:szCs w:val="16"/>
        </w:rPr>
        <w:t xml:space="preserve"> </w:t>
      </w:r>
      <w:r w:rsidRPr="009648CE">
        <w:rPr>
          <w:rFonts w:cs="Ugly Face"/>
          <w:sz w:val="16"/>
          <w:szCs w:val="16"/>
        </w:rPr>
        <w:t>New findings, new theories must be subjected to the scrutiny of the community of inquirers before it is deemed knowledge or truth.</w:t>
      </w:r>
      <w:r w:rsidR="00BC7FFC">
        <w:rPr>
          <w:rFonts w:cs="Ugly Face"/>
          <w:sz w:val="16"/>
          <w:szCs w:val="16"/>
        </w:rPr>
        <w:t xml:space="preserve"> </w:t>
      </w:r>
      <w:r w:rsidRPr="009648CE">
        <w:rPr>
          <w:rFonts w:cs="Ugly Face"/>
          <w:sz w:val="16"/>
          <w:szCs w:val="16"/>
        </w:rPr>
        <w:t>Given their commitments to fallibilism and experimentalism, pragmatists have a thin, attenuated conception of truth.</w:t>
      </w:r>
      <w:r w:rsidR="00BC7FFC">
        <w:rPr>
          <w:rFonts w:cs="Ugly Face"/>
          <w:sz w:val="16"/>
          <w:szCs w:val="16"/>
        </w:rPr>
        <w:t xml:space="preserve"> </w:t>
      </w:r>
      <w:r w:rsidRPr="009648CE">
        <w:rPr>
          <w:rFonts w:cs="Ugly Face"/>
          <w:sz w:val="16"/>
          <w:szCs w:val="16"/>
        </w:rPr>
        <w:t>We are left with “working truth,” a knowledge still in transit and on its way (Anderson 29; James 329).</w:t>
      </w:r>
      <w:r w:rsidR="00BC7FFC">
        <w:rPr>
          <w:rFonts w:cs="Ugly Face"/>
          <w:sz w:val="16"/>
          <w:szCs w:val="16"/>
        </w:rPr>
        <w:t xml:space="preserve"> </w:t>
      </w:r>
      <w:r w:rsidRPr="009648CE">
        <w:rPr>
          <w:rFonts w:cs="Ugly Face"/>
          <w:sz w:val="16"/>
          <w:szCs w:val="16"/>
        </w:rPr>
        <w:t>Pragmatism thus offers feminism a critical method of inquiry, which rejects overreaching individualistic modes of inquiry.</w:t>
      </w:r>
      <w:r w:rsidR="00BC7FFC">
        <w:rPr>
          <w:rFonts w:cs="Ugly Face"/>
          <w:sz w:val="16"/>
          <w:szCs w:val="16"/>
        </w:rPr>
        <w:t xml:space="preserve"> </w:t>
      </w:r>
      <w:r w:rsidRPr="009648CE">
        <w:rPr>
          <w:rFonts w:cs="Ugly Face"/>
          <w:sz w:val="16"/>
          <w:szCs w:val="16"/>
        </w:rPr>
        <w:t>It also implies that knowledge must stand the scrutiny of women as well as men.</w:t>
      </w:r>
      <w:r w:rsidR="00BC7FFC">
        <w:rPr>
          <w:rFonts w:cs="Ugly Face"/>
          <w:sz w:val="16"/>
          <w:szCs w:val="16"/>
        </w:rPr>
        <w:t xml:space="preserve"> </w:t>
      </w:r>
      <w:r w:rsidRPr="009648CE">
        <w:rPr>
          <w:rFonts w:cs="Ugly Face"/>
          <w:sz w:val="16"/>
          <w:szCs w:val="16"/>
        </w:rPr>
        <w:t>Social inquiry requires the contributions of women.</w:t>
      </w:r>
      <w:r>
        <w:rPr>
          <w:rFonts w:cs="Ugly Face"/>
          <w:sz w:val="16"/>
          <w:szCs w:val="16"/>
        </w:rPr>
        <w:t xml:space="preserve"> </w:t>
      </w:r>
      <w:r w:rsidRPr="00490A4B">
        <w:rPr>
          <w:sz w:val="16"/>
          <w:szCs w:val="16"/>
        </w:rPr>
        <w:t>¶</w:t>
      </w:r>
      <w:r>
        <w:rPr>
          <w:rFonts w:cs="Ugly Face"/>
          <w:sz w:val="16"/>
          <w:szCs w:val="16"/>
        </w:rPr>
        <w:t xml:space="preserve"> </w:t>
      </w:r>
      <w:r w:rsidRPr="009648CE">
        <w:rPr>
          <w:rFonts w:cs="Ugly Face"/>
          <w:sz w:val="16"/>
          <w:szCs w:val="16"/>
        </w:rPr>
        <w:t xml:space="preserve">Lastly, pragmatists are committed to </w:t>
      </w:r>
      <w:r w:rsidRPr="004B2B49">
        <w:rPr>
          <w:rFonts w:cs="Times New Roman Italic"/>
          <w:iCs/>
          <w:sz w:val="16"/>
          <w:szCs w:val="16"/>
        </w:rPr>
        <w:t>meliorism</w:t>
      </w:r>
      <w:r w:rsidRPr="009648CE">
        <w:rPr>
          <w:rFonts w:cs="Ugly Face"/>
          <w:sz w:val="16"/>
          <w:szCs w:val="16"/>
        </w:rPr>
        <w:t>, the view that conditions may be bettered through human effort.</w:t>
      </w:r>
      <w:r w:rsidR="00BC7FFC">
        <w:rPr>
          <w:rFonts w:cs="Ugly Face"/>
          <w:sz w:val="16"/>
          <w:szCs w:val="16"/>
        </w:rPr>
        <w:t xml:space="preserve"> </w:t>
      </w:r>
      <w:r w:rsidRPr="009648CE">
        <w:rPr>
          <w:rFonts w:cs="Ugly Face"/>
          <w:sz w:val="16"/>
          <w:szCs w:val="16"/>
        </w:rPr>
        <w:t>Meliorism avoids the downfalls of both optimism and pessimism.</w:t>
      </w:r>
      <w:r w:rsidR="00BC7FFC">
        <w:rPr>
          <w:rFonts w:cs="Ugly Face"/>
          <w:sz w:val="16"/>
          <w:szCs w:val="16"/>
        </w:rPr>
        <w:t xml:space="preserve"> </w:t>
      </w:r>
      <w:r w:rsidRPr="009648CE">
        <w:rPr>
          <w:rFonts w:cs="Ugly Face"/>
          <w:sz w:val="16"/>
          <w:szCs w:val="16"/>
        </w:rPr>
        <w:t>Optimism, the belief that good will ultimately triumph over evil, provides too much reassurance and demands too little personal effort.</w:t>
      </w:r>
      <w:r w:rsidR="00BC7FFC">
        <w:rPr>
          <w:rFonts w:cs="Ugly Face"/>
          <w:sz w:val="16"/>
          <w:szCs w:val="16"/>
        </w:rPr>
        <w:t xml:space="preserve"> </w:t>
      </w:r>
      <w:r w:rsidRPr="009648CE">
        <w:rPr>
          <w:rFonts w:cs="Ugly Face"/>
          <w:sz w:val="16"/>
          <w:szCs w:val="16"/>
        </w:rPr>
        <w:t>Pessimism, the belief that that all things ultimately tend toward evil, is stultifying and makes human effort seem worthless and inconsequential.</w:t>
      </w:r>
      <w:r w:rsidR="00BC7FFC">
        <w:rPr>
          <w:rFonts w:cs="Ugly Face"/>
          <w:sz w:val="16"/>
          <w:szCs w:val="16"/>
        </w:rPr>
        <w:t xml:space="preserve"> </w:t>
      </w:r>
      <w:r w:rsidRPr="009648CE">
        <w:rPr>
          <w:rFonts w:cs="Ugly Face"/>
          <w:sz w:val="16"/>
          <w:szCs w:val="16"/>
        </w:rPr>
        <w:t>On both of these views, there is not much incentive to make piecemeal changes for the better.</w:t>
      </w:r>
      <w:r w:rsidR="00BC7FFC">
        <w:rPr>
          <w:rFonts w:cs="Ugly Face"/>
          <w:sz w:val="16"/>
          <w:szCs w:val="16"/>
        </w:rPr>
        <w:t xml:space="preserve"> </w:t>
      </w:r>
      <w:r w:rsidRPr="009648CE">
        <w:rPr>
          <w:rFonts w:cs="Ugly Face"/>
          <w:sz w:val="16"/>
          <w:szCs w:val="16"/>
        </w:rPr>
        <w:t>Meliorism marks the middle ground, where one is not guaranteed that her efforts will make a positive impact, yet compels her to faithfully persist in her efforts to bring about positive concrete change.</w:t>
      </w:r>
      <w:r w:rsidR="00BC7FFC">
        <w:rPr>
          <w:rFonts w:cs="Ugly Face"/>
          <w:sz w:val="16"/>
          <w:szCs w:val="16"/>
        </w:rPr>
        <w:t xml:space="preserve"> </w:t>
      </w:r>
      <w:r w:rsidRPr="009648CE">
        <w:rPr>
          <w:rFonts w:cs="Ugly Face"/>
          <w:sz w:val="16"/>
          <w:szCs w:val="16"/>
        </w:rPr>
        <w:t>This melioristic stance lends itself to feminists (i) when providing accurate portrayals of women and their abilities and (ii) when combating the systems of interrelated barriers and forces which reduce, immobilize, and mold women into a subordinate group.</w:t>
      </w:r>
      <w:r w:rsidR="00BC7FFC">
        <w:rPr>
          <w:sz w:val="16"/>
          <w:szCs w:val="16"/>
        </w:rPr>
        <w:t xml:space="preserve"> </w:t>
      </w:r>
    </w:p>
    <w:p w:rsidR="00BC7D63" w:rsidRDefault="00BC7D63" w:rsidP="00CD20FA">
      <w:pPr>
        <w:pStyle w:val="Heading2"/>
      </w:pPr>
      <w:r>
        <w:t>Security Good</w:t>
      </w:r>
    </w:p>
    <w:p w:rsidR="00BC7D63" w:rsidRDefault="00BC7D63" w:rsidP="00BC7D63">
      <w:pPr>
        <w:widowControl w:val="0"/>
        <w:rPr>
          <w:sz w:val="16"/>
          <w:szCs w:val="16"/>
        </w:rPr>
      </w:pPr>
    </w:p>
    <w:p w:rsidR="00BC7D63" w:rsidRPr="00BC7D63" w:rsidRDefault="00BC7D63" w:rsidP="00BC7D63">
      <w:pPr>
        <w:pStyle w:val="Heading4"/>
      </w:pPr>
      <w:r w:rsidRPr="00BC7D63">
        <w:t>Shifting away from the security framework causes conflict and causes intervention – only the perm gives political content to rights</w:t>
      </w:r>
    </w:p>
    <w:p w:rsidR="00BC7D63" w:rsidRPr="00BC7D63" w:rsidRDefault="00BC7D63" w:rsidP="00BC7D63">
      <w:pPr>
        <w:rPr>
          <w:rStyle w:val="Style13ptBold"/>
        </w:rPr>
      </w:pPr>
      <w:r w:rsidRPr="00BC7D63">
        <w:rPr>
          <w:rStyle w:val="Style13ptBold"/>
        </w:rPr>
        <w:t>McCormack, Lecturer in International Politics at the University of Leicester and has a PhD in International Relations from the University of Westminste</w:t>
      </w:r>
      <w:r>
        <w:rPr>
          <w:rStyle w:val="Style13ptBold"/>
        </w:rPr>
        <w:t>r</w:t>
      </w:r>
      <w:r w:rsidRPr="00BC7D63">
        <w:rPr>
          <w:rStyle w:val="Style13ptBold"/>
        </w:rPr>
        <w:t>, 10</w:t>
      </w:r>
    </w:p>
    <w:p w:rsidR="00BC7D63" w:rsidRDefault="00BC7D63" w:rsidP="00BC7D63">
      <w:r>
        <w:t>[Tara McCormack, ’10, is Lecturer in International Politics at the University of Leicester and has a PhD in International Relations from the University of Westminster. 2010, (Critique, Security and Power: The political limits to emancipatory approaches, page 59-61)]</w:t>
      </w:r>
    </w:p>
    <w:p w:rsidR="00BC7D63" w:rsidRDefault="00BC7D63" w:rsidP="00BC7D63">
      <w:pPr>
        <w:widowControl w:val="0"/>
        <w:jc w:val="both"/>
        <w:rPr>
          <w:sz w:val="16"/>
          <w:szCs w:val="16"/>
        </w:rPr>
      </w:pPr>
      <w:r>
        <w:rPr>
          <w:rFonts w:ascii="TimesNewRomanPSMT" w:hAnsi="TimesNewRomanPSMT" w:cs="TimesNewRomanPSMT"/>
          <w:szCs w:val="16"/>
          <w:u w:val="single"/>
        </w:rPr>
        <w:t xml:space="preserve">A corollary of </w:t>
      </w:r>
      <w:r w:rsidRPr="00BC7D63">
        <w:rPr>
          <w:rFonts w:ascii="TimesNewRomanPSMT" w:hAnsi="TimesNewRomanPSMT" w:cs="TimesNewRomanPSMT"/>
          <w:szCs w:val="16"/>
          <w:u w:val="single"/>
        </w:rPr>
        <w:t>this retreat from a political interpretation</w:t>
      </w:r>
      <w:r w:rsidRPr="00BC7D63">
        <w:rPr>
          <w:rFonts w:ascii="TimesNewRomanPSMT" w:hAnsi="TimesNewRomanPSMT" w:cs="TimesNewRomanPSMT"/>
          <w:sz w:val="16"/>
          <w:szCs w:val="16"/>
        </w:rPr>
        <w:t xml:space="preserve"> of conflict or social instability, </w:t>
      </w:r>
      <w:r w:rsidRPr="00BC7D63">
        <w:rPr>
          <w:rFonts w:ascii="TimesNewRomanPSMT" w:hAnsi="TimesNewRomanPSMT" w:cs="TimesNewRomanPSMT"/>
          <w:szCs w:val="16"/>
          <w:u w:val="single"/>
        </w:rPr>
        <w:t>is the delegitimation of social transformation in developing countries</w:t>
      </w:r>
      <w:r w:rsidRPr="00BC7D63">
        <w:rPr>
          <w:rFonts w:ascii="TimesNewRomanPSMT" w:hAnsi="TimesNewRomanPSMT" w:cs="TimesNewRomanPSMT"/>
          <w:sz w:val="16"/>
          <w:szCs w:val="16"/>
        </w:rPr>
        <w:t xml:space="preserve">. Historically, social and political transformation has often been accompanied by war and strife. By pathologising conflict, the human security framework acts to prohibit social or political transformation, as such changes can only be understood in an entirely negative way (see for further discussion, Cramer 2006). As an important contributor to </w:t>
      </w:r>
      <w:r w:rsidRPr="00BC7D63">
        <w:rPr>
          <w:rFonts w:ascii="TimesNewRomanPSMT" w:hAnsi="TimesNewRomanPSMT" w:cs="TimesNewRomanPSMT"/>
          <w:szCs w:val="16"/>
          <w:u w:val="single"/>
        </w:rPr>
        <w:t>the human security framework has argued: ‘much human insecurity surely results from structural factors and the distribution of power, which are essentially beyond the reach of individuals</w:t>
      </w:r>
      <w:r w:rsidRPr="00BC7D63">
        <w:rPr>
          <w:rFonts w:ascii="TimesNewRomanPSMT" w:hAnsi="TimesNewRomanPSMT" w:cs="TimesNewRomanPSMT"/>
          <w:sz w:val="16"/>
          <w:szCs w:val="16"/>
        </w:rPr>
        <w:t xml:space="preserve">’ (Newman, 2004b: 358). </w:t>
      </w:r>
      <w:r w:rsidRPr="00BC7D63">
        <w:rPr>
          <w:rFonts w:ascii="TimesNewRomanPSMT" w:hAnsi="TimesNewRomanPSMT" w:cs="TimesNewRomanPSMT"/>
          <w:szCs w:val="16"/>
          <w:u w:val="single"/>
        </w:rPr>
        <w:t xml:space="preserve">Thus to actually overcome human insecurity, collective action and change is needed. But this </w:t>
      </w:r>
      <w:r w:rsidRPr="00BC7D63">
        <w:rPr>
          <w:rFonts w:ascii="TimesNewRomanPSMT" w:hAnsi="TimesNewRomanPSMT" w:cs="TimesNewRomanPSMT"/>
          <w:b/>
          <w:szCs w:val="16"/>
          <w:u w:val="single"/>
        </w:rPr>
        <w:t>may result in</w:t>
      </w:r>
      <w:r w:rsidRPr="00BC7D63">
        <w:rPr>
          <w:rFonts w:ascii="TimesNewRomanPSMT" w:hAnsi="TimesNewRomanPSMT" w:cs="TimesNewRomanPSMT"/>
          <w:szCs w:val="16"/>
          <w:u w:val="single"/>
        </w:rPr>
        <w:t xml:space="preserve"> </w:t>
      </w:r>
      <w:r w:rsidRPr="00BC7D63">
        <w:rPr>
          <w:rFonts w:ascii="TimesNewRomanPSMT" w:hAnsi="TimesNewRomanPSMT" w:cs="TimesNewRomanPSMT"/>
          <w:b/>
          <w:szCs w:val="16"/>
          <w:u w:val="single"/>
          <w:bdr w:val="single" w:sz="4" w:space="0" w:color="auto" w:frame="1"/>
        </w:rPr>
        <w:t>internal conflict or strife</w:t>
      </w:r>
      <w:r w:rsidRPr="00BC7D63">
        <w:rPr>
          <w:rFonts w:ascii="TimesNewRomanPSMT" w:hAnsi="TimesNewRomanPSMT" w:cs="TimesNewRomanPSMT"/>
          <w:sz w:val="16"/>
          <w:szCs w:val="16"/>
        </w:rPr>
        <w:t xml:space="preserve">, </w:t>
      </w:r>
      <w:r w:rsidRPr="00BC7D63">
        <w:rPr>
          <w:rFonts w:ascii="TimesNewRomanPSMT" w:hAnsi="TimesNewRomanPSMT" w:cs="TimesNewRomanPSMT"/>
          <w:b/>
          <w:szCs w:val="16"/>
          <w:u w:val="single"/>
        </w:rPr>
        <w:t>precisely the changes that human security problematises in the first place</w:t>
      </w:r>
      <w:r w:rsidRPr="00BC7D63">
        <w:rPr>
          <w:rFonts w:ascii="TimesNewRomanPSMT" w:hAnsi="TimesNewRomanPSMT" w:cs="TimesNewRomanPSMT"/>
          <w:sz w:val="16"/>
          <w:szCs w:val="16"/>
        </w:rPr>
        <w:t xml:space="preserve">. People may be prepared to experience disruptions to their daily existence, or even severe societal conflict or economic deprivation in the pursuit of some other goals which are understood as worthy. </w:t>
      </w:r>
      <w:r w:rsidRPr="00BC7D63">
        <w:rPr>
          <w:rFonts w:ascii="TimesNewRomanPSMT" w:hAnsi="TimesNewRomanPSMT" w:cs="TimesNewRomanPSMT"/>
          <w:szCs w:val="16"/>
          <w:u w:val="single"/>
        </w:rPr>
        <w:t>The shift away from the</w:t>
      </w:r>
      <w:r w:rsidRPr="00BC7D63">
        <w:rPr>
          <w:rFonts w:ascii="TimesNewRomanPSMT" w:hAnsi="TimesNewRomanPSMT" w:cs="TimesNewRomanPSMT"/>
          <w:sz w:val="16"/>
          <w:szCs w:val="16"/>
        </w:rPr>
        <w:t xml:space="preserve"> pluralist </w:t>
      </w:r>
      <w:r w:rsidRPr="00BC7D63">
        <w:rPr>
          <w:rFonts w:ascii="TimesNewRomanPSMT" w:hAnsi="TimesNewRomanPSMT" w:cs="TimesNewRomanPSMT"/>
          <w:szCs w:val="16"/>
          <w:u w:val="single"/>
        </w:rPr>
        <w:t xml:space="preserve">security framework is </w:t>
      </w:r>
      <w:r w:rsidRPr="00BC7D63">
        <w:rPr>
          <w:rFonts w:ascii="TimesNewRomanPSMT" w:hAnsi="TimesNewRomanPSMT" w:cs="TimesNewRomanPSMT"/>
          <w:b/>
          <w:szCs w:val="16"/>
          <w:u w:val="single"/>
        </w:rPr>
        <w:t>highly problematic</w:t>
      </w:r>
      <w:r w:rsidRPr="00BC7D63">
        <w:rPr>
          <w:rFonts w:ascii="TimesNewRomanPSMT" w:hAnsi="TimesNewRomanPSMT" w:cs="TimesNewRomanPSMT"/>
          <w:sz w:val="16"/>
          <w:szCs w:val="16"/>
        </w:rPr>
        <w:t xml:space="preserve">. The formal links between the state and its citizens are problematised and weak and failing states are potentially held up to increased international scrutiny and international intervention. </w:t>
      </w:r>
      <w:r w:rsidRPr="00BC7D63">
        <w:rPr>
          <w:rFonts w:ascii="TimesNewRomanPSMT" w:hAnsi="TimesNewRomanPSMT" w:cs="TimesNewRomanPSMT"/>
          <w:szCs w:val="16"/>
          <w:u w:val="single"/>
        </w:rPr>
        <w:t>International institutions and states have potentially greater freedom to intervene in other states, but with no reciprocal methods of control to replace the old political links between the state and its citizens which are weakened</w:t>
      </w:r>
      <w:r w:rsidRPr="00BC7D63">
        <w:rPr>
          <w:rFonts w:ascii="TimesNewRomanPSMT" w:hAnsi="TimesNewRomanPSMT" w:cs="TimesNewRomanPSMT"/>
          <w:sz w:val="16"/>
          <w:szCs w:val="16"/>
        </w:rPr>
        <w:t xml:space="preserve">. </w:t>
      </w:r>
      <w:r w:rsidRPr="00BC7D63">
        <w:rPr>
          <w:rFonts w:ascii="TimesNewRomanPSMT" w:hAnsi="TimesNewRomanPSMT" w:cs="TimesNewRomanPSMT"/>
          <w:szCs w:val="16"/>
          <w:u w:val="single"/>
        </w:rPr>
        <w:t>The shift away from</w:t>
      </w:r>
      <w:r w:rsidRPr="00BC7D63">
        <w:rPr>
          <w:rFonts w:ascii="TimesNewRomanPSMT" w:hAnsi="TimesNewRomanPSMT" w:cs="TimesNewRomanPSMT"/>
          <w:szCs w:val="16"/>
        </w:rPr>
        <w:t xml:space="preserve"> </w:t>
      </w:r>
      <w:r w:rsidRPr="00BC7D63">
        <w:rPr>
          <w:rFonts w:ascii="TimesNewRomanPSMT" w:hAnsi="TimesNewRomanPSMT" w:cs="TimesNewRomanPSMT"/>
          <w:sz w:val="16"/>
          <w:szCs w:val="16"/>
        </w:rPr>
        <w:t xml:space="preserve">the pluralist </w:t>
      </w:r>
      <w:r w:rsidRPr="00BC7D63">
        <w:rPr>
          <w:rFonts w:ascii="TimesNewRomanPSMT" w:hAnsi="TimesNewRomanPSMT" w:cs="TimesNewRomanPSMT"/>
          <w:szCs w:val="16"/>
          <w:u w:val="single"/>
        </w:rPr>
        <w:t>security</w:t>
      </w:r>
      <w:r w:rsidRPr="00BC7D63">
        <w:rPr>
          <w:rFonts w:ascii="TimesNewRomanPSMT" w:hAnsi="TimesNewRomanPSMT" w:cs="TimesNewRomanPSMT"/>
          <w:sz w:val="16"/>
          <w:szCs w:val="16"/>
        </w:rPr>
        <w:t xml:space="preserve"> framework and the rhetorical adoption by international institutions and states of a more cosmopolitan security framework </w:t>
      </w:r>
      <w:r w:rsidRPr="00BC7D63">
        <w:rPr>
          <w:rFonts w:ascii="TimesNewRomanPSMT" w:hAnsi="TimesNewRomanPSMT" w:cs="TimesNewRomanPSMT"/>
          <w:b/>
          <w:szCs w:val="16"/>
          <w:u w:val="single"/>
        </w:rPr>
        <w:t xml:space="preserve">does not challenge contemporary power inequalities, rather it </w:t>
      </w:r>
      <w:r w:rsidRPr="00BC7D63">
        <w:rPr>
          <w:rFonts w:ascii="TimesNewRomanPSMT" w:hAnsi="TimesNewRomanPSMT" w:cs="TimesNewRomanPSMT"/>
          <w:b/>
          <w:szCs w:val="16"/>
          <w:u w:val="single"/>
          <w:bdr w:val="single" w:sz="4" w:space="0" w:color="auto" w:frame="1"/>
        </w:rPr>
        <w:t>serves to entrench them</w:t>
      </w:r>
      <w:r w:rsidRPr="00BC7D63">
        <w:rPr>
          <w:rFonts w:ascii="TimesNewRomanPSMT" w:hAnsi="TimesNewRomanPSMT" w:cs="TimesNewRomanPSMT"/>
          <w:sz w:val="16"/>
          <w:szCs w:val="16"/>
        </w:rPr>
        <w:t xml:space="preserve">. Once we separate rights from any rights bearing subject, these rights are only things that can be given by external agencies, indeed as Chandler (2009) has argued, here the subject is created by external powers. Ultimately the cosmopolitan and emancipatory framework which seeks to give universal human rights through international law or forms of intervention posits abstract rights, seeking to make the world conform to universal human rights and justice in the absence of a political constituency to give it content. Indeed this is seen as necessary in the face of the current global injustices. Yet </w:t>
      </w:r>
      <w:r w:rsidRPr="00BC7D63">
        <w:rPr>
          <w:rFonts w:ascii="TimesNewRomanPSMT" w:hAnsi="TimesNewRomanPSMT" w:cs="TimesNewRomanPSMT"/>
          <w:szCs w:val="16"/>
          <w:u w:val="single"/>
        </w:rPr>
        <w:t xml:space="preserve">the problem is that </w:t>
      </w:r>
      <w:r w:rsidRPr="00BC7D63">
        <w:rPr>
          <w:rFonts w:ascii="TimesNewRomanPSMT" w:hAnsi="TimesNewRomanPSMT" w:cs="TimesNewRomanPSMT"/>
          <w:b/>
          <w:szCs w:val="16"/>
          <w:u w:val="single"/>
          <w:bdr w:val="single" w:sz="4" w:space="0" w:color="auto" w:frame="1"/>
        </w:rPr>
        <w:t>without a political constituency to give content to those rights these rights are gifts of the powerful, they are closer to charity</w:t>
      </w:r>
      <w:r w:rsidRPr="00BC7D63">
        <w:rPr>
          <w:rFonts w:ascii="TimesNewRomanPSMT" w:hAnsi="TimesNewRomanPSMT" w:cs="TimesNewRomanPSMT"/>
          <w:sz w:val="16"/>
          <w:szCs w:val="16"/>
        </w:rPr>
        <w:t xml:space="preserve">. </w:t>
      </w:r>
      <w:r w:rsidRPr="00BC7D63">
        <w:rPr>
          <w:rFonts w:ascii="TimesNewRomanPSMT" w:hAnsi="TimesNewRomanPSMT" w:cs="TimesNewRomanPSMT"/>
          <w:b/>
          <w:szCs w:val="16"/>
          <w:u w:val="single"/>
        </w:rPr>
        <w:t xml:space="preserve">Rights in themselves, </w:t>
      </w:r>
      <w:r w:rsidRPr="00BC7D63">
        <w:rPr>
          <w:rFonts w:ascii="TimesNewRomanPSMT" w:hAnsi="TimesNewRomanPSMT" w:cs="TimesNewRomanPSMT"/>
          <w:b/>
          <w:szCs w:val="16"/>
          <w:u w:val="single"/>
          <w:bdr w:val="single" w:sz="4" w:space="0" w:color="auto" w:frame="1"/>
        </w:rPr>
        <w:t>without political form, are of little value</w:t>
      </w:r>
      <w:r w:rsidRPr="00BC7D63">
        <w:rPr>
          <w:rFonts w:ascii="TimesNewRomanPSMT" w:hAnsi="TimesNewRomanPSMT" w:cs="TimesNewRomanPSMT"/>
          <w:sz w:val="16"/>
          <w:szCs w:val="16"/>
        </w:rPr>
        <w:t>. Here rights are assumed to be able to correct political and economic and social wrongs, such as inequality or disempowerment. Yet such problems are not the result of a lack of rights, and cannot be corrected through rights. A lack of development is a political, economic and social problem (Lewis, 1998; Heartfield, 1996), the lack of rights or equality and empowerment stem from the real inequalities and power relations in the world. Divorcing rights from rights bearing subjects, and positing abstract individual rights that can only be ‘given’ by external agencies, does not enhance rights but ends up formalising real inequality (Lewis, 1998). Indeed, this is precisely what we can see with, for example, human security and contemporary interventions. Here, the old formal equality of the pluralist security framework is no longer relevant and it is increasingly accepted that more powerful states have a right to intervene in other states and to frame certain states as ‘outlaw states’ (Simpson, 2005).</w:t>
      </w:r>
      <w:r w:rsidRPr="00BC7D63">
        <w:rPr>
          <w:sz w:val="16"/>
          <w:szCs w:val="16"/>
        </w:rPr>
        <w:t xml:space="preserve"> Conclusion In this chapter I have argued that there have been significant shifts in the post-Cold War security problematic which cannot be understood in terms of the pluralist security framework. The most striking aspect of the contemporary international security problematic seems to be a shift away from and problematisation of the old security framework in both international and national security policy discourse. I have already discussed that the pluralist security framework with its underlying commitments of non-intervention and sovereign equality is held to be both anachronistic and immoral. </w:t>
      </w:r>
      <w:r w:rsidRPr="00BC7D63">
        <w:rPr>
          <w:rFonts w:ascii="TimesNewRomanPSMT" w:hAnsi="TimesNewRomanPSMT" w:cs="TimesNewRomanPSMT"/>
          <w:sz w:val="16"/>
          <w:szCs w:val="16"/>
        </w:rPr>
        <w:t xml:space="preserve">This chapter lends support to broadening the initial conclusions drawn about the critical security theory more generally. In their own terms critical security theorists do not seem to be very critical. </w:t>
      </w:r>
      <w:r w:rsidRPr="00BC7D63">
        <w:rPr>
          <w:rFonts w:ascii="TimesNewRomanPSMT" w:hAnsi="TimesNewRomanPSMT" w:cs="TimesNewRomanPSMT"/>
          <w:szCs w:val="16"/>
          <w:u w:val="single"/>
        </w:rPr>
        <w:t xml:space="preserve">Critical security theorists </w:t>
      </w:r>
      <w:r w:rsidRPr="00BC7D63">
        <w:rPr>
          <w:rFonts w:ascii="TimesNewRomanPSMT" w:hAnsi="TimesNewRomanPSMT" w:cs="TimesNewRomanPSMT"/>
          <w:b/>
          <w:szCs w:val="16"/>
          <w:u w:val="single"/>
          <w:bdr w:val="single" w:sz="4" w:space="0" w:color="auto" w:frame="1"/>
        </w:rPr>
        <w:t>are not</w:t>
      </w:r>
      <w:r w:rsidRPr="00BC7D63">
        <w:rPr>
          <w:rFonts w:ascii="TimesNewRomanPSMT" w:hAnsi="TimesNewRomanPSMT" w:cs="TimesNewRomanPSMT"/>
          <w:szCs w:val="16"/>
          <w:u w:val="single"/>
        </w:rPr>
        <w:t xml:space="preserve"> </w:t>
      </w:r>
      <w:r w:rsidRPr="00BC7D63">
        <w:rPr>
          <w:rFonts w:ascii="TimesNewRomanPSMT" w:hAnsi="TimesNewRomanPSMT" w:cs="TimesNewRomanPSMT"/>
          <w:b/>
          <w:szCs w:val="16"/>
          <w:u w:val="single"/>
        </w:rPr>
        <w:t>critically engaging and explaining the contemporary security problematic and offering an alternative</w:t>
      </w:r>
      <w:r w:rsidRPr="00BC7D63">
        <w:rPr>
          <w:rFonts w:ascii="TimesNewRomanPSMT" w:hAnsi="TimesNewRomanPSMT" w:cs="TimesNewRomanPSMT"/>
          <w:b/>
          <w:szCs w:val="16"/>
        </w:rPr>
        <w:t xml:space="preserve"> </w:t>
      </w:r>
      <w:r w:rsidRPr="00BC7D63">
        <w:rPr>
          <w:rFonts w:ascii="TimesNewRomanPSMT" w:hAnsi="TimesNewRomanPSMT" w:cs="TimesNewRomanPSMT"/>
          <w:sz w:val="16"/>
          <w:szCs w:val="16"/>
        </w:rPr>
        <w:t xml:space="preserve">to contemporary power inequalities. A critical question to ask would be why have international institutions and states framed their security policies in terms of a rejection of the pluralist security framework and taken up cosmopolitan rhetoric? Where does this shift come from? Despite their ostensible focus on power and power inequalities, it is striking that </w:t>
      </w:r>
      <w:r w:rsidRPr="00BC7D63">
        <w:rPr>
          <w:rFonts w:ascii="TimesNewRomanPSMT" w:hAnsi="TimesNewRomanPSMT" w:cs="TimesNewRomanPSMT"/>
          <w:szCs w:val="16"/>
          <w:u w:val="single"/>
        </w:rPr>
        <w:t>critical security theorists exclude the way in which power is being exercised in the post-Cold War international order from their analysis</w:t>
      </w:r>
      <w:r w:rsidRPr="00BC7D63">
        <w:rPr>
          <w:rFonts w:ascii="TimesNewRomanPSMT" w:hAnsi="TimesNewRomanPSMT" w:cs="TimesNewRomanPSMT"/>
          <w:sz w:val="16"/>
          <w:szCs w:val="16"/>
        </w:rPr>
        <w:t xml:space="preserve">. Were critical security theorists to include this in their analysis they would discover that they seem to be sharing many of the assumptions and aims of the post-Cold War international order. Specifically in the context of the shifting international security problematic, critical security theorists seem to share a normative and ethical critique of the old security framework, combined with a depoliticised account of conflict and social, economic and political instability, and a depoliticised and idealised view of the potential of major international institutions and states to intervene. Moreover, in the behaviour and rhetoric of international institutions, the problematic theoretical implications of critical security theory’s idealised assumptions of the potential of international institutions or transnational organisations to be a force for emancipation and freedom for individuals is shown to be problematic in practice. I have argued that </w:t>
      </w:r>
      <w:r w:rsidRPr="00BC7D63">
        <w:rPr>
          <w:rFonts w:ascii="TimesNewRomanPSMT" w:hAnsi="TimesNewRomanPSMT" w:cs="TimesNewRomanPSMT"/>
          <w:szCs w:val="16"/>
          <w:u w:val="single"/>
        </w:rPr>
        <w:t>this rejection of the pluralist security framework does not challenge the status quo, but serves to further entrench power inequalities</w:t>
      </w:r>
      <w:r w:rsidRPr="00BC7D63">
        <w:rPr>
          <w:rFonts w:ascii="TimesNewRomanPSMT" w:hAnsi="TimesNewRomanPSMT" w:cs="TimesNewRomanPSMT"/>
          <w:sz w:val="16"/>
          <w:szCs w:val="16"/>
        </w:rPr>
        <w:t>. In fact, it seems to reflect the increased freedom of the international community to intervene in other states.</w:t>
      </w:r>
      <w:r>
        <w:rPr>
          <w:sz w:val="16"/>
          <w:szCs w:val="16"/>
        </w:rPr>
        <w:t xml:space="preserve"> </w:t>
      </w:r>
    </w:p>
    <w:p w:rsidR="00BC7D63" w:rsidRDefault="00BC7D63" w:rsidP="00BC7D63"/>
    <w:p w:rsidR="00BC7D63" w:rsidRPr="00BC7D63" w:rsidRDefault="00BC7D63" w:rsidP="00BC7D63"/>
    <w:p w:rsidR="00CD20FA" w:rsidRDefault="00CD20FA" w:rsidP="00CD20FA">
      <w:pPr>
        <w:pStyle w:val="Heading2"/>
      </w:pPr>
      <w:r>
        <w:t>State Good</w:t>
      </w:r>
    </w:p>
    <w:p w:rsidR="00CD20FA" w:rsidRDefault="00CD20FA" w:rsidP="00CD20FA">
      <w:pPr>
        <w:pStyle w:val="Heading4"/>
      </w:pPr>
      <w:r>
        <w:t>State influence inevitable – only mobilizing focus on state reforms efforts can effectively challenge patriarchy</w:t>
      </w:r>
    </w:p>
    <w:p w:rsidR="00CD20FA" w:rsidRPr="001C1D82" w:rsidRDefault="00CD20FA" w:rsidP="00CD20FA">
      <w:pPr>
        <w:rPr>
          <w:b/>
          <w:sz w:val="26"/>
        </w:rPr>
      </w:pPr>
      <w:r>
        <w:rPr>
          <w:rStyle w:val="Style13ptBold"/>
        </w:rPr>
        <w:t>Connell 90 (</w:t>
      </w:r>
      <w:r>
        <w:t xml:space="preserve">R. W. Connell, “The State, Gender, and Sexual Politics: Theory and Appraisal”, Theory and Society, Vol. 19, No. 5, October, JSTOR) </w:t>
      </w:r>
    </w:p>
    <w:p w:rsidR="00CD20FA" w:rsidRDefault="00CD20FA" w:rsidP="00CD20FA">
      <w:pPr>
        <w:rPr>
          <w:rStyle w:val="Emphasis"/>
        </w:rPr>
      </w:pPr>
      <w:r w:rsidRPr="00B7202C">
        <w:rPr>
          <w:sz w:val="12"/>
        </w:rPr>
        <w:t>Because of its power to regulate and its power to create</w:t>
      </w:r>
      <w:r w:rsidRPr="00CD20FA">
        <w:rPr>
          <w:sz w:val="12"/>
        </w:rPr>
        <w:t xml:space="preserve">, </w:t>
      </w:r>
      <w:r w:rsidRPr="00CD20FA">
        <w:rPr>
          <w:rStyle w:val="StyleUnderline"/>
        </w:rPr>
        <w:t xml:space="preserve">the state is a major stake in gender politics; and the exercise of that power is a con- stant incitement to </w:t>
      </w:r>
      <w:r w:rsidRPr="00CD20FA">
        <w:rPr>
          <w:rStyle w:val="Emphasis"/>
        </w:rPr>
        <w:t>claim the stake</w:t>
      </w:r>
      <w:r w:rsidRPr="00CD20FA">
        <w:rPr>
          <w:rStyle w:val="StyleUnderline"/>
        </w:rPr>
        <w:t xml:space="preserve">. Thus the state becomes the </w:t>
      </w:r>
      <w:r w:rsidRPr="00CD20FA">
        <w:rPr>
          <w:rStyle w:val="Emphasis"/>
        </w:rPr>
        <w:t xml:space="preserve">focus </w:t>
      </w:r>
      <w:r w:rsidRPr="00CD20FA">
        <w:rPr>
          <w:rStyle w:val="StyleUnderline"/>
        </w:rPr>
        <w:t>of</w:t>
      </w:r>
      <w:r w:rsidRPr="00CD20FA">
        <w:rPr>
          <w:sz w:val="12"/>
        </w:rPr>
        <w:t xml:space="preserve"> interest-group formation and </w:t>
      </w:r>
      <w:r w:rsidRPr="00CD20FA">
        <w:rPr>
          <w:rStyle w:val="StyleUnderline"/>
        </w:rPr>
        <w:t>mobilization in sexual politics</w:t>
      </w:r>
      <w:r w:rsidRPr="00CD20FA">
        <w:rPr>
          <w:sz w:val="12"/>
        </w:rPr>
        <w:t xml:space="preserve">. </w:t>
      </w:r>
      <w:r w:rsidRPr="00CD20FA">
        <w:rPr>
          <w:rStyle w:val="StyleUnderline"/>
        </w:rPr>
        <w:t>It is worth recalling just how wide the liberal state's activity in relation to gender is</w:t>
      </w:r>
      <w:r w:rsidRPr="00CD20FA">
        <w:rPr>
          <w:sz w:val="12"/>
        </w:rPr>
        <w:t xml:space="preserve">. This activity includes family policy, population policy, labor force and labor market management, housing policy, regulation of sexual behavior and expression, provision of child care, mass educa- tion, taxation and income redistribution, the creation and use of mili- tary forces - and that is not the whole of it. This is not a sideline; it is a major realm of state policy. </w:t>
      </w:r>
      <w:r w:rsidRPr="00CD20FA">
        <w:rPr>
          <w:rStyle w:val="StyleUnderline"/>
        </w:rPr>
        <w:t xml:space="preserve">Control of the machinery that conducts these activities is a </w:t>
      </w:r>
      <w:r w:rsidRPr="00CD20FA">
        <w:rPr>
          <w:rStyle w:val="Emphasis"/>
        </w:rPr>
        <w:t>massive asset in gender politics</w:t>
      </w:r>
      <w:r w:rsidRPr="00CD20FA">
        <w:rPr>
          <w:rStyle w:val="StyleUnderline"/>
        </w:rPr>
        <w:t xml:space="preserve">. In </w:t>
      </w:r>
      <w:r w:rsidRPr="00CD20FA">
        <w:rPr>
          <w:rStyle w:val="Emphasis"/>
        </w:rPr>
        <w:t>many situations</w:t>
      </w:r>
      <w:r w:rsidRPr="00CD20FA">
        <w:rPr>
          <w:rStyle w:val="StyleUnderline"/>
        </w:rPr>
        <w:t xml:space="preserve"> it will be </w:t>
      </w:r>
      <w:r w:rsidRPr="00CD20FA">
        <w:rPr>
          <w:rStyle w:val="Emphasis"/>
        </w:rPr>
        <w:t>tactically decisive</w:t>
      </w:r>
      <w:r w:rsidRPr="00CD20FA">
        <w:rPr>
          <w:rStyle w:val="StyleUnderline"/>
        </w:rPr>
        <w:t xml:space="preserve">. The state is therefore a focus for the mobilization of interests that is </w:t>
      </w:r>
      <w:r w:rsidRPr="00CD20FA">
        <w:rPr>
          <w:rStyle w:val="Emphasis"/>
        </w:rPr>
        <w:t>central to gender politics on the large scale</w:t>
      </w:r>
      <w:r w:rsidRPr="00CD20FA">
        <w:rPr>
          <w:sz w:val="12"/>
        </w:rPr>
        <w:t xml:space="preserve">. </w:t>
      </w:r>
      <w:r w:rsidRPr="00CD20FA">
        <w:rPr>
          <w:rStyle w:val="StyleUnderline"/>
        </w:rPr>
        <w:t>Feminism's historical con- cern with the state, and attempts to capture a share of state power, appear</w:t>
      </w:r>
      <w:r w:rsidRPr="00CD20FA">
        <w:rPr>
          <w:sz w:val="12"/>
        </w:rPr>
        <w:t xml:space="preserve"> in this light as </w:t>
      </w:r>
      <w:r w:rsidRPr="00CD20FA">
        <w:rPr>
          <w:rStyle w:val="StyleUnderline"/>
        </w:rPr>
        <w:t xml:space="preserve">a </w:t>
      </w:r>
      <w:r w:rsidRPr="00CD20FA">
        <w:rPr>
          <w:rStyle w:val="Emphasis"/>
        </w:rPr>
        <w:t>necessary response to a historical reality</w:t>
      </w:r>
      <w:r w:rsidRPr="00CD20FA">
        <w:rPr>
          <w:sz w:val="12"/>
        </w:rPr>
        <w:t xml:space="preserve">. </w:t>
      </w:r>
      <w:r w:rsidRPr="00CD20FA">
        <w:rPr>
          <w:rStyle w:val="StyleUnderline"/>
        </w:rPr>
        <w:t xml:space="preserve">They are </w:t>
      </w:r>
      <w:r w:rsidRPr="00CD20FA">
        <w:rPr>
          <w:rStyle w:val="Emphasis"/>
        </w:rPr>
        <w:t>not an error brought on by an overdose of liberalism or a capitula- tion to patriarchy</w:t>
      </w:r>
      <w:r w:rsidRPr="00CD20FA">
        <w:rPr>
          <w:rStyle w:val="StyleUnderline"/>
        </w:rPr>
        <w:t>.</w:t>
      </w:r>
      <w:r w:rsidRPr="00CD20FA">
        <w:rPr>
          <w:sz w:val="12"/>
        </w:rPr>
        <w:t xml:space="preserve"> As Franzway puts it, </w:t>
      </w:r>
      <w:r w:rsidRPr="00CD20FA">
        <w:rPr>
          <w:rStyle w:val="StyleUnderline"/>
        </w:rPr>
        <w:t xml:space="preserve">the state is </w:t>
      </w:r>
      <w:r w:rsidRPr="00CD20FA">
        <w:rPr>
          <w:rStyle w:val="Emphasis"/>
        </w:rPr>
        <w:t>unavoidable</w:t>
      </w:r>
      <w:r w:rsidRPr="00CD20FA">
        <w:rPr>
          <w:rStyle w:val="StyleUnderline"/>
        </w:rPr>
        <w:t xml:space="preserve"> for feminism. The question is not whether feminism will deal with the state, but how: on what terms, with what tactics, toward what goals</w:t>
      </w:r>
      <w:r w:rsidRPr="00CD20FA">
        <w:rPr>
          <w:sz w:val="12"/>
        </w:rPr>
        <w:t xml:space="preserve">.5" </w:t>
      </w:r>
      <w:r w:rsidRPr="00CD20FA">
        <w:rPr>
          <w:rStyle w:val="StyleUnderline"/>
        </w:rPr>
        <w:t>The same is true of the politics of homosexuality</w:t>
      </w:r>
      <w:r w:rsidRPr="00CD20FA">
        <w:rPr>
          <w:sz w:val="12"/>
        </w:rPr>
        <w:t xml:space="preserve"> among men. The ear- liest attempts to agitate for toleration produced a half-illegal, half-aca- demic mode of organizing that reached its peak in Weimar Germany, and was smashed by the Nazis. (The Institute of Sexual Science was vandalized and its library burnt in 1933; later, gay men were sent to concentration camps or shot.) A long period of lobbying for legal reform followed, punctuated by bouts of state repression. (Homosexual men were, for instance, targeted in the McCarthyite period in the United States.) </w:t>
      </w:r>
      <w:r w:rsidRPr="00CD20FA">
        <w:rPr>
          <w:rStyle w:val="StyleUnderline"/>
        </w:rPr>
        <w:t>The gay liberation movement changed the methods and expanded the goals to include social revolution, but still dealt with the state over policing, de-criminalization, and anti-discrimination</w:t>
      </w:r>
      <w:r w:rsidRPr="00CD20FA">
        <w:rPr>
          <w:sz w:val="12"/>
        </w:rPr>
        <w:t xml:space="preserve">. Since the early 1970s </w:t>
      </w:r>
      <w:r w:rsidRPr="00CD20FA">
        <w:rPr>
          <w:rStyle w:val="StyleUnderline"/>
        </w:rPr>
        <w:t>gay politics has evolved a complex mixture of confron- tation, cooperation, and representation</w:t>
      </w:r>
      <w:r w:rsidRPr="00CD20FA">
        <w:rPr>
          <w:sz w:val="12"/>
        </w:rPr>
        <w:t xml:space="preserve">. In some cities, including San Francisco and Sydney, gay men as such have successfully run for public office. </w:t>
      </w:r>
      <w:r w:rsidRPr="00CD20FA">
        <w:rPr>
          <w:rStyle w:val="StyleUnderline"/>
        </w:rPr>
        <w:t>Around the AIDS crisis</w:t>
      </w:r>
      <w:r w:rsidRPr="00CD20FA">
        <w:rPr>
          <w:sz w:val="12"/>
        </w:rPr>
        <w:t xml:space="preserve"> of the 1980s, in countries such as the United States and Australia, </w:t>
      </w:r>
      <w:r w:rsidRPr="00CD20FA">
        <w:rPr>
          <w:rStyle w:val="StyleUnderline"/>
        </w:rPr>
        <w:t>gay community based organizations and state health services have entered a close</w:t>
      </w:r>
      <w:r w:rsidRPr="00CD20FA">
        <w:rPr>
          <w:sz w:val="12"/>
        </w:rPr>
        <w:t xml:space="preserve"> - </w:t>
      </w:r>
      <w:r w:rsidRPr="00CD20FA">
        <w:rPr>
          <w:rStyle w:val="StyleUnderline"/>
        </w:rPr>
        <w:t>if often tense</w:t>
      </w:r>
      <w:r w:rsidRPr="00CD20FA">
        <w:rPr>
          <w:sz w:val="12"/>
        </w:rPr>
        <w:t xml:space="preserve"> - </w:t>
      </w:r>
      <w:r w:rsidRPr="00CD20FA">
        <w:rPr>
          <w:rStyle w:val="StyleUnderline"/>
        </w:rPr>
        <w:t xml:space="preserve">long-term relationship.' </w:t>
      </w:r>
      <w:r w:rsidRPr="00CD20FA">
        <w:rPr>
          <w:sz w:val="12"/>
        </w:rPr>
        <w:t xml:space="preserve">In a longer historical perspective, </w:t>
      </w:r>
      <w:r w:rsidRPr="00CD20FA">
        <w:rPr>
          <w:rStyle w:val="StyleUnderline"/>
        </w:rPr>
        <w:t>all these forms of politics are fairly new</w:t>
      </w:r>
      <w:r w:rsidRPr="00CD20FA">
        <w:rPr>
          <w:sz w:val="12"/>
        </w:rPr>
        <w:t xml:space="preserve">. Fantasies like Aristophanes's Lysistrata aside, </w:t>
      </w:r>
      <w:r w:rsidRPr="00CD20FA">
        <w:rPr>
          <w:rStyle w:val="StyleUnderline"/>
        </w:rPr>
        <w:t xml:space="preserve">the open mobiliza- tion of groups around demands or programs in sexual politics dates only from the mid-nineteenth century. </w:t>
      </w:r>
      <w:r w:rsidRPr="00CD20FA">
        <w:rPr>
          <w:sz w:val="12"/>
        </w:rPr>
        <w:t xml:space="preserve">The politics that characterized other patriarchal gender orders in history were constructed along other lines, for instance as a politics of kinship, or faction formation in agri- cultural villages. It can plausibly be argued that </w:t>
      </w:r>
      <w:r w:rsidRPr="00CD20FA">
        <w:rPr>
          <w:rStyle w:val="StyleUnderline"/>
        </w:rPr>
        <w:t xml:space="preserve">modern patterns re- sulted from a reconfiguration of gender politics around the growth of the liberal state. In particular its structure of legitimation through </w:t>
      </w:r>
      <w:r w:rsidRPr="00CD20FA">
        <w:rPr>
          <w:sz w:val="12"/>
        </w:rPr>
        <w:t xml:space="preserve">plebiscite or </w:t>
      </w:r>
      <w:r w:rsidRPr="00CD20FA">
        <w:rPr>
          <w:rStyle w:val="StyleUnderline"/>
        </w:rPr>
        <w:t xml:space="preserve">electoral democracy </w:t>
      </w:r>
      <w:r w:rsidRPr="00CD20FA">
        <w:rPr>
          <w:rStyle w:val="Emphasis"/>
        </w:rPr>
        <w:t>invited the response of popular mobilization</w:t>
      </w:r>
    </w:p>
    <w:p w:rsidR="00CD20FA" w:rsidRDefault="00CD20FA" w:rsidP="00CD20FA">
      <w:pPr>
        <w:pStyle w:val="Heading4"/>
      </w:pPr>
      <w:r>
        <w:t xml:space="preserve">Reform is the only way to solve - </w:t>
      </w:r>
    </w:p>
    <w:p w:rsidR="00CD20FA" w:rsidRPr="003005FC" w:rsidRDefault="00CD20FA" w:rsidP="00CD20FA">
      <w:pPr>
        <w:rPr>
          <w:b/>
          <w:sz w:val="26"/>
        </w:rPr>
      </w:pPr>
      <w:r>
        <w:rPr>
          <w:rStyle w:val="Style13ptBold"/>
        </w:rPr>
        <w:t>Connnell 90 (</w:t>
      </w:r>
      <w:r>
        <w:t xml:space="preserve">R. W. Connell, “The State, Gender, and Sexual Politics: Theory and Appraisal”, Theory and Society, Vol. 19, No. 5, October, JSTOR) </w:t>
      </w:r>
    </w:p>
    <w:p w:rsidR="00CD20FA" w:rsidRPr="00CD20FA" w:rsidRDefault="00CD20FA" w:rsidP="00CD20FA">
      <w:pPr>
        <w:rPr>
          <w:u w:val="single"/>
        </w:rPr>
      </w:pPr>
      <w:r w:rsidRPr="00CD20FA">
        <w:rPr>
          <w:sz w:val="12"/>
        </w:rPr>
        <w:t xml:space="preserve">Appraisals </w:t>
      </w:r>
      <w:r w:rsidRPr="00CD20FA">
        <w:rPr>
          <w:rStyle w:val="StyleUnderline"/>
        </w:rPr>
        <w:t>Is the state patriarchal? Yes, beyond any argument</w:t>
      </w:r>
      <w:r w:rsidRPr="00CD20FA">
        <w:rPr>
          <w:sz w:val="12"/>
        </w:rPr>
        <w:t xml:space="preserve">, on the evidence dis- cussed above. </w:t>
      </w:r>
      <w:r w:rsidRPr="00CD20FA">
        <w:rPr>
          <w:rStyle w:val="StyleUnderline"/>
        </w:rPr>
        <w:t xml:space="preserve">It is </w:t>
      </w:r>
      <w:r w:rsidRPr="00CD20FA">
        <w:rPr>
          <w:rStyle w:val="Emphasis"/>
        </w:rPr>
        <w:t>not "essentially patriarchal</w:t>
      </w:r>
      <w:r w:rsidRPr="00CD20FA">
        <w:rPr>
          <w:sz w:val="12"/>
        </w:rPr>
        <w:t xml:space="preserve">" or "male"; </w:t>
      </w:r>
      <w:r w:rsidRPr="00CD20FA">
        <w:rPr>
          <w:rStyle w:val="StyleUnderline"/>
        </w:rPr>
        <w:t xml:space="preserve">even if one could speak of the "essence" of a social institution, this would </w:t>
      </w:r>
      <w:r w:rsidRPr="00CD20FA">
        <w:rPr>
          <w:rStyle w:val="Emphasis"/>
        </w:rPr>
        <w:t>exagger- ate the internal coherence of the state</w:t>
      </w:r>
      <w:r w:rsidRPr="00CD20FA">
        <w:rPr>
          <w:rStyle w:val="StyleUnderline"/>
        </w:rPr>
        <w:t>. Rather the state is historically patriarchal,</w:t>
      </w:r>
      <w:r w:rsidRPr="00CD20FA">
        <w:rPr>
          <w:sz w:val="12"/>
        </w:rPr>
        <w:t xml:space="preserve"> patriarchal </w:t>
      </w:r>
      <w:r w:rsidRPr="00CD20FA">
        <w:rPr>
          <w:rStyle w:val="StyleUnderline"/>
        </w:rPr>
        <w:t xml:space="preserve">as a matter of </w:t>
      </w:r>
      <w:r w:rsidRPr="00CD20FA">
        <w:rPr>
          <w:rStyle w:val="Emphasis"/>
        </w:rPr>
        <w:t>concrete social practices</w:t>
      </w:r>
      <w:r w:rsidRPr="00CD20FA">
        <w:rPr>
          <w:sz w:val="12"/>
        </w:rPr>
        <w:t xml:space="preserve">. State structures in recent history institutionalize the European equation be- tween authority and a dominating masculinity; they are effectively con- trolled by men; and they operate with a massive bias towards hetero- sexual men's interests. </w:t>
      </w:r>
      <w:r w:rsidRPr="00CD20FA">
        <w:rPr>
          <w:rStyle w:val="StyleUnderline"/>
        </w:rPr>
        <w:t xml:space="preserve">At the same time the pattern of state patriarchy changes. In terms of the depth of oppression and the historical possibilities of resistance and transformation, a fascist regime is </w:t>
      </w:r>
      <w:r w:rsidRPr="00CD20FA">
        <w:rPr>
          <w:rStyle w:val="Emphasis"/>
        </w:rPr>
        <w:t>crucially different</w:t>
      </w:r>
      <w:r w:rsidRPr="00CD20FA">
        <w:rPr>
          <w:rStyle w:val="StyleUnderline"/>
        </w:rPr>
        <w:t xml:space="preserve"> from a liberal one, and a liberal one from a revolutionary one. The most favorable histori- cal circumstance for progressive sexual politics seems to be the early days of social-revolutionary regimes</w:t>
      </w:r>
      <w:r w:rsidRPr="00CD20FA">
        <w:rPr>
          <w:sz w:val="12"/>
        </w:rPr>
        <w:t xml:space="preserve">; but the later bureaucratization of these regimes is devastating. </w:t>
      </w:r>
      <w:r w:rsidRPr="00CD20FA">
        <w:rPr>
          <w:rStyle w:val="Emphasis"/>
        </w:rPr>
        <w:t>Next best is a liberal state with a reformist government;</w:t>
      </w:r>
      <w:r w:rsidRPr="00CD20FA">
        <w:rPr>
          <w:rStyle w:val="StyleUnderline"/>
        </w:rPr>
        <w:t xml:space="preserve"> though reforms introduced under its aegis are vulnerable </w:t>
      </w:r>
      <w:r w:rsidRPr="00CD20FA">
        <w:rPr>
          <w:sz w:val="12"/>
        </w:rPr>
        <w:t xml:space="preserve">in periods of reaction. </w:t>
      </w:r>
      <w:r w:rsidRPr="00CD20FA">
        <w:rPr>
          <w:rStyle w:val="StyleUnderline"/>
        </w:rPr>
        <w:t xml:space="preserve">Though the state is patriarchal, progressive gender politics </w:t>
      </w:r>
      <w:r w:rsidRPr="00CD20FA">
        <w:rPr>
          <w:rStyle w:val="Emphasis"/>
        </w:rPr>
        <w:t>cannot avoid it</w:t>
      </w:r>
      <w:r w:rsidRPr="00CD20FA">
        <w:rPr>
          <w:sz w:val="12"/>
        </w:rPr>
        <w:t xml:space="preserve">. </w:t>
      </w:r>
      <w:r w:rsidRPr="00CD20FA">
        <w:rPr>
          <w:rStyle w:val="StyleUnderline"/>
        </w:rPr>
        <w:t xml:space="preserve">The character of the state as the </w:t>
      </w:r>
      <w:r w:rsidRPr="00CD20FA">
        <w:rPr>
          <w:rStyle w:val="Emphasis"/>
        </w:rPr>
        <w:t>central institutionalization of power</w:t>
      </w:r>
      <w:r w:rsidRPr="00CD20FA">
        <w:rPr>
          <w:rStyle w:val="StyleUnderline"/>
        </w:rPr>
        <w:t xml:space="preserve">, and its historical trajectory in the regulation and constitution of gender relations, make it </w:t>
      </w:r>
      <w:r w:rsidRPr="00CD20FA">
        <w:rPr>
          <w:rStyle w:val="Emphasis"/>
        </w:rPr>
        <w:t>unavoidably a major arena for challenges to patriarchy</w:t>
      </w:r>
      <w:r w:rsidRPr="00CD20FA">
        <w:rPr>
          <w:rStyle w:val="StyleUnderline"/>
        </w:rPr>
        <w:t xml:space="preserve">. Here liberal feminism is on </w:t>
      </w:r>
      <w:r w:rsidRPr="00CD20FA">
        <w:rPr>
          <w:rStyle w:val="Emphasis"/>
        </w:rPr>
        <w:t>strong ground</w:t>
      </w:r>
      <w:r w:rsidRPr="00CD20FA">
        <w:rPr>
          <w:sz w:val="12"/>
        </w:rPr>
        <w:t xml:space="preserve">. </w:t>
      </w:r>
      <w:r w:rsidRPr="00CD20FA">
        <w:rPr>
          <w:rStyle w:val="StyleUnderline"/>
        </w:rPr>
        <w:t>Becoming engaged in practical struggles for a share of state power requires tactical judgments about what developments within the state provide opportunities</w:t>
      </w:r>
      <w:r w:rsidRPr="00CD20FA">
        <w:rPr>
          <w:sz w:val="12"/>
        </w:rPr>
        <w:t xml:space="preserve">. In the 1980s </w:t>
      </w:r>
      <w:r w:rsidRPr="00CD20FA">
        <w:rPr>
          <w:rStyle w:val="StyleUnderline"/>
        </w:rPr>
        <w:t xml:space="preserve">certain </w:t>
      </w:r>
      <w:r w:rsidRPr="00CD20FA">
        <w:rPr>
          <w:rStyle w:val="Emphasis"/>
        </w:rPr>
        <w:t>strategies of reform have had a higher relative pay-off</w:t>
      </w:r>
      <w:r w:rsidRPr="00CD20FA">
        <w:rPr>
          <w:rStyle w:val="StyleUnderline"/>
        </w:rPr>
        <w:t xml:space="preserve"> than they did before</w:t>
      </w:r>
      <w:r w:rsidRPr="00CD20FA">
        <w:rPr>
          <w:sz w:val="12"/>
        </w:rPr>
        <w:t xml:space="preserve">. In Australia, for instance, the creation of a network of "women's services" was a feature of the 1970s, and the momentum of this kind of action has died away. Reforms that have few budgetary implications but fit in with other state strategies, such as modernizing the bureaucracy, become more promi- nent. </w:t>
      </w:r>
      <w:r w:rsidRPr="00CD20FA">
        <w:rPr>
          <w:rStyle w:val="StyleUnderline"/>
        </w:rPr>
        <w:t>Equal employment opportunity and anti-discrimination legisla- tion have been highlighted; decriminalizing homosexuality is consistent with this.</w:t>
      </w:r>
      <w:r w:rsidRPr="00992D83">
        <w:rPr>
          <w:rStyle w:val="StyleUnderline"/>
        </w:rPr>
        <w:t xml:space="preserve"> </w:t>
      </w:r>
    </w:p>
    <w:p w:rsidR="00CD20FA" w:rsidRPr="00CD20FA" w:rsidRDefault="00CD20FA" w:rsidP="00CD20FA"/>
    <w:p w:rsidR="000022C4" w:rsidRDefault="000022C4" w:rsidP="000022C4">
      <w:pPr>
        <w:pStyle w:val="Heading2"/>
      </w:pPr>
      <w:r>
        <w:t>Realism Inevitable/Good</w:t>
      </w:r>
    </w:p>
    <w:p w:rsidR="000022C4" w:rsidRPr="000022C4" w:rsidRDefault="000022C4" w:rsidP="000022C4">
      <w:pPr>
        <w:pStyle w:val="Heading4"/>
      </w:pPr>
      <w:r w:rsidRPr="000022C4">
        <w:t xml:space="preserve">Realism good – it prevents security competition, great power wars and central wars. </w:t>
      </w:r>
    </w:p>
    <w:p w:rsidR="000022C4" w:rsidRPr="000022C4" w:rsidRDefault="000022C4" w:rsidP="000022C4">
      <w:r>
        <w:rPr>
          <w:rStyle w:val="Style13ptBold"/>
        </w:rPr>
        <w:t xml:space="preserve">Mearsheimer, Political Science Prof @ Chicago U, 2006 </w:t>
      </w:r>
      <w:r w:rsidRPr="000022C4">
        <w:t>(John, 7/31/06, Chicago University, “Structural Realism”, http://mearsheimer.uchicago.edu/pdfs/StructuralRealism.pdf, 7/12/14, EB)</w:t>
      </w:r>
    </w:p>
    <w:p w:rsidR="000022C4" w:rsidRDefault="000022C4" w:rsidP="000022C4">
      <w:r w:rsidRPr="00022894">
        <w:t xml:space="preserve">Defensive realists further argue that, even when conquest is feasible, it does not pay: the costs outweigh the benefits. Because of nationalism, it is especially difficult, sometimes impossible, for the conqueror to subdue the conquered. The ideology of </w:t>
      </w:r>
      <w:r w:rsidRPr="00022894">
        <w:rPr>
          <w:rStyle w:val="StyleUnderline"/>
        </w:rPr>
        <w:t>nationalism,</w:t>
      </w:r>
      <w:r w:rsidRPr="00022894">
        <w:t xml:space="preserve"> which is pervasive and potent, is all about self-determination, which </w:t>
      </w:r>
      <w:r w:rsidRPr="00022894">
        <w:rPr>
          <w:rStyle w:val="StyleUnderline"/>
        </w:rPr>
        <w:t>virtually guarantees that occupied populations will rise up against the occupier</w:t>
      </w:r>
      <w:r w:rsidRPr="00022894">
        <w:t>. Mor</w:t>
      </w:r>
      <w:r>
        <w:t>eover, it is difficult for for</w:t>
      </w:r>
      <w:r w:rsidRPr="00022894">
        <w:t>eigners to exploit modern industrial economies, mainly because information technologies require openness and freedom, which are rarely found in occupations.</w:t>
      </w:r>
      <w:r>
        <w:t xml:space="preserve"> </w:t>
      </w:r>
      <w:r w:rsidRPr="00022894">
        <w:t xml:space="preserve">In sum, not only is </w:t>
      </w:r>
      <w:r w:rsidRPr="00022894">
        <w:rPr>
          <w:rStyle w:val="StyleUnderline"/>
        </w:rPr>
        <w:t>conquest difficult</w:t>
      </w:r>
      <w:r w:rsidRPr="00022894">
        <w:t xml:space="preserve"> but, </w:t>
      </w:r>
      <w:r w:rsidRPr="00022894">
        <w:rPr>
          <w:rStyle w:val="StyleUnderline"/>
        </w:rPr>
        <w:t>even in those rare instances where great powers conquer another state, they get few benefits</w:t>
      </w:r>
      <w:r w:rsidRPr="00022894">
        <w:t xml:space="preserve"> and lots of trouble. </w:t>
      </w:r>
      <w:r w:rsidRPr="00022894">
        <w:rPr>
          <w:rStyle w:val="StyleUnderline"/>
        </w:rPr>
        <w:t>According to defensive realism</w:t>
      </w:r>
      <w:r w:rsidRPr="00022894">
        <w:t xml:space="preserve">, these </w:t>
      </w:r>
      <w:r w:rsidRPr="00022894">
        <w:rPr>
          <w:rStyle w:val="StyleUnderline"/>
        </w:rPr>
        <w:t>basic facts about life in the international system</w:t>
      </w:r>
      <w:r>
        <w:t xml:space="preserve"> </w:t>
      </w:r>
      <w:r w:rsidRPr="00022894">
        <w:rPr>
          <w:rStyle w:val="StyleUnderline"/>
        </w:rPr>
        <w:t>should be apparent</w:t>
      </w:r>
      <w:r w:rsidRPr="00022894">
        <w:t xml:space="preserve"> to all states </w:t>
      </w:r>
      <w:r w:rsidRPr="00022894">
        <w:rPr>
          <w:rStyle w:val="StyleUnderline"/>
        </w:rPr>
        <w:t>and should limit their appetite for</w:t>
      </w:r>
      <w:r w:rsidRPr="00022894">
        <w:t xml:space="preserve"> more </w:t>
      </w:r>
      <w:r w:rsidRPr="00022894">
        <w:rPr>
          <w:rStyle w:val="StyleUnderline"/>
        </w:rPr>
        <w:t>power. Otherwise, they run the risk of threatening their own survival. If all states recognize this logic</w:t>
      </w:r>
      <w:r w:rsidRPr="00022894">
        <w:t xml:space="preserve"> – and they should if they are rational actors – </w:t>
      </w:r>
      <w:r w:rsidRPr="00022894">
        <w:rPr>
          <w:rStyle w:val="StyleUnderline"/>
        </w:rPr>
        <w:t>security competition should not be</w:t>
      </w:r>
      <w:r w:rsidRPr="00022894">
        <w:t xml:space="preserve"> particularly </w:t>
      </w:r>
      <w:r w:rsidRPr="00022894">
        <w:rPr>
          <w:rStyle w:val="StyleUnderline"/>
        </w:rPr>
        <w:t xml:space="preserve">intense, and there should be few great power wars and </w:t>
      </w:r>
      <w:r w:rsidRPr="00022894">
        <w:t xml:space="preserve">certainly </w:t>
      </w:r>
      <w:r w:rsidRPr="00022894">
        <w:rPr>
          <w:rStyle w:val="StyleUnderline"/>
        </w:rPr>
        <w:t>no central wars</w:t>
      </w:r>
      <w:r w:rsidRPr="00022894">
        <w:t xml:space="preserve"> (conflicts involving all or almost all the great powers).</w:t>
      </w:r>
    </w:p>
    <w:p w:rsidR="000022C4" w:rsidRPr="000022C4" w:rsidRDefault="000022C4" w:rsidP="000022C4">
      <w:pPr>
        <w:pStyle w:val="Heading4"/>
      </w:pPr>
      <w:r w:rsidRPr="000022C4">
        <w:t xml:space="preserve">Realism is resilient – reappeared after 9/11, and warns against strategic mistakes such as the Iraq War. </w:t>
      </w:r>
    </w:p>
    <w:p w:rsidR="000022C4" w:rsidRDefault="000022C4" w:rsidP="000022C4">
      <w:pPr>
        <w:rPr>
          <w:rStyle w:val="Style13ptBold"/>
          <w:b w:val="0"/>
        </w:rPr>
      </w:pPr>
      <w:r>
        <w:rPr>
          <w:rStyle w:val="Style13ptBold"/>
        </w:rPr>
        <w:t xml:space="preserve">Mearsheimer, Political Science Prof @ Chicago U, 2006 </w:t>
      </w:r>
      <w:r w:rsidRPr="000022C4">
        <w:t>(John, 7/31/06, Chicago University, “Structural Realism”, http://mearsheimer.uchicago.edu/pdfs/StructuralRealism.pdf, 7/12/14, EB)</w:t>
      </w:r>
    </w:p>
    <w:p w:rsidR="000022C4" w:rsidRPr="00896401" w:rsidRDefault="000022C4" w:rsidP="000022C4">
      <w:r w:rsidRPr="00896401">
        <w:rPr>
          <w:rStyle w:val="StyleUnderline"/>
        </w:rPr>
        <w:t>Many argued that democracy was spreading across the globe and</w:t>
      </w:r>
      <w:r w:rsidRPr="00896401">
        <w:t xml:space="preserve">, because democracies do not fight each other, </w:t>
      </w:r>
      <w:r w:rsidRPr="00896401">
        <w:rPr>
          <w:rStyle w:val="StyleUnderline"/>
        </w:rPr>
        <w:t>we had reached the ‘the end of history’</w:t>
      </w:r>
      <w:r w:rsidRPr="00896401">
        <w:t xml:space="preserve"> (classical liberalism </w:t>
      </w:r>
      <w:r>
        <w:t>is dis</w:t>
      </w:r>
      <w:r w:rsidRPr="00896401">
        <w:t xml:space="preserve">cussed in Chapter 5). Still </w:t>
      </w:r>
      <w:r w:rsidRPr="00896401">
        <w:rPr>
          <w:rStyle w:val="StyleUnderline"/>
        </w:rPr>
        <w:t>others claimed that international institutions were finally developing</w:t>
      </w:r>
      <w:r w:rsidRPr="00896401">
        <w:t xml:space="preserve"> the capacity to cause the major powers to act according to the rule of law, </w:t>
      </w:r>
      <w:r w:rsidRPr="00896401">
        <w:rPr>
          <w:rStyle w:val="StyleUnderline"/>
        </w:rPr>
        <w:t>not the dictates of realism. In the wake of September 11</w:t>
      </w:r>
      <w:r w:rsidRPr="00896401">
        <w:t xml:space="preserve">, that optimism has faded, if not disappeared altogether, and </w:t>
      </w:r>
      <w:r w:rsidRPr="00896401">
        <w:rPr>
          <w:rStyle w:val="StyleUnderline"/>
        </w:rPr>
        <w:t>realism has made a stunning comeback. Its resurrection is due</w:t>
      </w:r>
      <w:r w:rsidRPr="00896401">
        <w:t xml:space="preserve"> in part </w:t>
      </w:r>
      <w:r w:rsidRPr="00896401">
        <w:rPr>
          <w:rStyle w:val="StyleUnderline"/>
        </w:rPr>
        <w:t>to the fact that almost every realist opposed the Iraq War, which has turned into a strategic disaster for the USA and UK. But</w:t>
      </w:r>
      <w:r w:rsidRPr="00896401">
        <w:t xml:space="preserve">, more importantly, </w:t>
      </w:r>
      <w:r w:rsidRPr="00896401">
        <w:rPr>
          <w:rStyle w:val="StyleUnderline"/>
        </w:rPr>
        <w:t>there is little reason to think that globalization or international institutions have crippled the state.</w:t>
      </w:r>
      <w:r w:rsidRPr="00896401">
        <w:t xml:space="preserve"> Indeed, </w:t>
      </w:r>
      <w:r w:rsidRPr="00896401">
        <w:rPr>
          <w:rStyle w:val="StyleUnderline"/>
        </w:rPr>
        <w:t>the state appears to have a bright future</w:t>
      </w:r>
      <w:r w:rsidRPr="00896401">
        <w:t xml:space="preserve">, mainly because nationalism, which glorifies the state, remains a powerful political ideology. Even in Western Europe, where there has been </w:t>
      </w:r>
      <w:r>
        <w:t>unprecedented economic integra</w:t>
      </w:r>
      <w:r w:rsidRPr="00896401">
        <w:t>tion, the state is alive and well.</w:t>
      </w:r>
    </w:p>
    <w:p w:rsidR="000022C4" w:rsidRDefault="000022C4" w:rsidP="000022C4">
      <w:pPr>
        <w:pStyle w:val="Heading2"/>
      </w:pPr>
      <w:r>
        <w:t>Gender Not Root Cause</w:t>
      </w:r>
    </w:p>
    <w:p w:rsidR="000022C4" w:rsidRPr="000022C4" w:rsidRDefault="000022C4" w:rsidP="000022C4">
      <w:pPr>
        <w:pStyle w:val="Heading4"/>
      </w:pPr>
      <w:r w:rsidRPr="000022C4">
        <w:t xml:space="preserve">Gender is an influence of war, but not the root cause. </w:t>
      </w:r>
    </w:p>
    <w:p w:rsidR="000022C4" w:rsidRPr="000022C4" w:rsidRDefault="000022C4" w:rsidP="000022C4">
      <w:r>
        <w:rPr>
          <w:rStyle w:val="Style13ptBold"/>
        </w:rPr>
        <w:t xml:space="preserve">Goldstein, Prof Emeritus School of International Service, 2003 </w:t>
      </w:r>
      <w:r w:rsidRPr="000022C4">
        <w:t>(Joshua, War and Gender: How Gender Shapes the War System and Vice Versa, p. 412, EB)</w:t>
      </w:r>
    </w:p>
    <w:p w:rsidR="000022C4" w:rsidRPr="000022C4" w:rsidRDefault="000022C4" w:rsidP="000022C4">
      <w:r w:rsidRPr="000022C4">
        <w:t>I began this book hoping to contribute in some way to a deeper understanding of war – an understanding that would improve the chances of someday achieving real peace, by deleting war from our human repertoire. In following the thread of gender running through war</w:t>
      </w:r>
      <w:r w:rsidRPr="000022C4">
        <w:rPr>
          <w:rStyle w:val="Emphasis"/>
        </w:rPr>
        <w:t>, I found</w:t>
      </w:r>
      <w:r w:rsidRPr="000022C4">
        <w:t xml:space="preserve"> the deeper understanding I had hoped for </w:t>
      </w:r>
      <w:r w:rsidRPr="000022C4">
        <w:rPr>
          <w:rStyle w:val="Emphasis"/>
        </w:rPr>
        <w:t>– a multidisciplinary and multilevel engagement</w:t>
      </w:r>
      <w:r>
        <w:rPr>
          <w:rStyle w:val="Style13ptBold"/>
        </w:rPr>
        <w:t xml:space="preserve"> </w:t>
      </w:r>
      <w:r w:rsidRPr="000022C4">
        <w:t>with the subject. Yet I became somewhat more pessimistic about how quickly or easily war may end</w:t>
      </w:r>
      <w:r>
        <w:rPr>
          <w:rStyle w:val="Style13ptBold"/>
        </w:rPr>
        <w:t xml:space="preserve">. </w:t>
      </w:r>
      <w:r w:rsidRPr="000022C4">
        <w:rPr>
          <w:rStyle w:val="Emphasis"/>
        </w:rPr>
        <w:t>The war system emerges,</w:t>
      </w:r>
      <w:r>
        <w:rPr>
          <w:rStyle w:val="Style13ptBold"/>
        </w:rPr>
        <w:t xml:space="preserve"> </w:t>
      </w:r>
      <w:r w:rsidRPr="000022C4">
        <w:t>from the evidence in this book</w:t>
      </w:r>
      <w:r>
        <w:rPr>
          <w:rStyle w:val="Style13ptBold"/>
        </w:rPr>
        <w:t xml:space="preserve">, </w:t>
      </w:r>
      <w:r w:rsidRPr="000022C4">
        <w:rPr>
          <w:rStyle w:val="Emphasis"/>
        </w:rPr>
        <w:t>as relatively ubiquitous and robust</w:t>
      </w:r>
      <w:r w:rsidRPr="00BF472D">
        <w:rPr>
          <w:rStyle w:val="StyleUnderline"/>
        </w:rPr>
        <w:t>.</w:t>
      </w:r>
      <w:r>
        <w:rPr>
          <w:rStyle w:val="Style13ptBold"/>
        </w:rPr>
        <w:t xml:space="preserve"> </w:t>
      </w:r>
      <w:r w:rsidRPr="000022C4">
        <w:t>Efforts to change this system must overcome several dilemmas mentioned in this book. First</w:t>
      </w:r>
      <w:r>
        <w:rPr>
          <w:rStyle w:val="Style13ptBold"/>
        </w:rPr>
        <w:t xml:space="preserve">, </w:t>
      </w:r>
      <w:r w:rsidRPr="000022C4">
        <w:rPr>
          <w:rStyle w:val="Emphasis"/>
        </w:rPr>
        <w:t>peace activists face a dilemma in thinking about causes of war</w:t>
      </w:r>
      <w:r>
        <w:rPr>
          <w:rStyle w:val="Style13ptBold"/>
        </w:rPr>
        <w:t xml:space="preserve"> </w:t>
      </w:r>
      <w:r w:rsidRPr="000022C4">
        <w:t>and working for peace</w:t>
      </w:r>
      <w:r>
        <w:rPr>
          <w:rStyle w:val="Style13ptBold"/>
        </w:rPr>
        <w:t xml:space="preserve">. </w:t>
      </w:r>
      <w:r w:rsidRPr="000022C4">
        <w:rPr>
          <w:rStyle w:val="Emphasis"/>
        </w:rPr>
        <w:t>Many</w:t>
      </w:r>
      <w:r>
        <w:rPr>
          <w:rStyle w:val="Style13ptBold"/>
        </w:rPr>
        <w:t xml:space="preserve"> </w:t>
      </w:r>
      <w:r w:rsidRPr="000022C4">
        <w:t xml:space="preserve">peace scholars and activists </w:t>
      </w:r>
      <w:r w:rsidRPr="000022C4">
        <w:rPr>
          <w:rStyle w:val="Emphasis"/>
        </w:rPr>
        <w:t>support the approach, “if you want peace, work for justice</w:t>
      </w:r>
      <w:r>
        <w:rPr>
          <w:rStyle w:val="Style13ptBold"/>
        </w:rPr>
        <w:t xml:space="preserve">.” </w:t>
      </w:r>
      <w:r w:rsidRPr="000022C4">
        <w:t>Then, if one believes that sexism contributes to war, one can work for gender justice specifically (perhaps among others) in order to pursue peace</w:t>
      </w:r>
      <w:r w:rsidRPr="000022C4">
        <w:rPr>
          <w:rStyle w:val="Emphasis"/>
        </w:rPr>
        <w:t>. This approach brings strategic allies</w:t>
      </w:r>
      <w:r>
        <w:rPr>
          <w:rStyle w:val="Style13ptBold"/>
        </w:rPr>
        <w:t xml:space="preserve"> </w:t>
      </w:r>
      <w:r w:rsidRPr="000022C4">
        <w:t>to the peace movement (women, labor, minorities),</w:t>
      </w:r>
      <w:r>
        <w:rPr>
          <w:rStyle w:val="Style13ptBold"/>
        </w:rPr>
        <w:t xml:space="preserve"> </w:t>
      </w:r>
      <w:r w:rsidRPr="000022C4">
        <w:rPr>
          <w:rStyle w:val="Emphasis"/>
        </w:rPr>
        <w:t>but rests on the assumption that injustices cause war. The evidence in this book suggests that causality runs at least as strongly the other way. War is not a product of capitalism, imperialism, gender, innate aggression, or any other single cause, although all of these influence wars’ outbreaks and outcomes.</w:t>
      </w:r>
      <w:r>
        <w:rPr>
          <w:rStyle w:val="Style13ptBold"/>
        </w:rPr>
        <w:t xml:space="preserve"> </w:t>
      </w:r>
      <w:r w:rsidRPr="000022C4">
        <w:t xml:space="preserve">Rather, war has in part fueled and sustained these and other injustices. </w:t>
      </w:r>
    </w:p>
    <w:p w:rsidR="000022C4" w:rsidRPr="000022C4" w:rsidRDefault="000022C4" w:rsidP="000022C4">
      <w:pPr>
        <w:pStyle w:val="Heading4"/>
      </w:pPr>
      <w:r w:rsidRPr="000022C4">
        <w:t>Gender not root cause – the conflict spurs from old deep divisions between the warring states.</w:t>
      </w:r>
    </w:p>
    <w:p w:rsidR="000022C4" w:rsidRPr="000022C4" w:rsidRDefault="000022C4" w:rsidP="000022C4">
      <w:r>
        <w:rPr>
          <w:rStyle w:val="Style13ptBold"/>
        </w:rPr>
        <w:t xml:space="preserve">Hauss, Director of Research @ George Mason University, 2003 </w:t>
      </w:r>
      <w:r w:rsidRPr="000022C4">
        <w:t>(Charles, July 2003, Beyond Intractability, “Addressing Underlying Causes of Conflict”, http://www.beyondintractability.org/essay/addressing-underlying-causes, 7/12/14, EB)</w:t>
      </w:r>
    </w:p>
    <w:p w:rsidR="000022C4" w:rsidRDefault="000022C4" w:rsidP="000022C4">
      <w:r w:rsidRPr="00EA4347">
        <w:rPr>
          <w:rStyle w:val="StyleUnderline"/>
        </w:rPr>
        <w:t>The underlying causes of</w:t>
      </w:r>
      <w:r w:rsidRPr="00EA4347">
        <w:t xml:space="preserve"> a </w:t>
      </w:r>
      <w:r w:rsidRPr="00EA4347">
        <w:rPr>
          <w:rStyle w:val="StyleUnderline"/>
        </w:rPr>
        <w:t>conflict are what make it intractable</w:t>
      </w:r>
      <w:r w:rsidRPr="00EA4347">
        <w:t xml:space="preserve">. Since each conflict is unique, </w:t>
      </w:r>
      <w:r w:rsidRPr="00EA4347">
        <w:rPr>
          <w:rStyle w:val="StyleUnderline"/>
        </w:rPr>
        <w:t>there is no one underlying cause</w:t>
      </w:r>
      <w:r w:rsidRPr="00EA4347">
        <w:t xml:space="preserve"> of intractability. </w:t>
      </w:r>
      <w:r w:rsidRPr="00EA4347">
        <w:rPr>
          <w:rStyle w:val="StyleUnderline"/>
        </w:rPr>
        <w:t>That said, there is one common denominator</w:t>
      </w:r>
      <w:r w:rsidRPr="00EA4347">
        <w:t xml:space="preserve"> to </w:t>
      </w:r>
      <w:r w:rsidRPr="00EA4347">
        <w:rPr>
          <w:rStyle w:val="StyleUnderline"/>
        </w:rPr>
        <w:t>all</w:t>
      </w:r>
      <w:r w:rsidRPr="00EA4347">
        <w:t xml:space="preserve"> intractable </w:t>
      </w:r>
      <w:r w:rsidRPr="00EA4347">
        <w:rPr>
          <w:rStyle w:val="StyleUnderline"/>
        </w:rPr>
        <w:t>conflicts</w:t>
      </w:r>
      <w:r w:rsidRPr="00EA4347">
        <w:t xml:space="preserve"> they </w:t>
      </w:r>
      <w:r w:rsidRPr="00EA4347">
        <w:rPr>
          <w:rStyle w:val="StyleUnderline"/>
        </w:rPr>
        <w:t>are</w:t>
      </w:r>
      <w:r w:rsidRPr="00EA4347">
        <w:t xml:space="preserve"> all </w:t>
      </w:r>
      <w:r w:rsidRPr="00EA4347">
        <w:rPr>
          <w:rStyle w:val="StyleUnderline"/>
        </w:rPr>
        <w:t>based on long-lasting and deep divisions</w:t>
      </w:r>
      <w:r w:rsidRPr="00EA4347">
        <w:t>.</w:t>
      </w:r>
      <w:r>
        <w:t xml:space="preserve"> </w:t>
      </w:r>
      <w:r w:rsidRPr="00EA4347">
        <w:t>For example, during the late spring and early summer of 1994, almost a million Rwandans were killed by their fellow citizens. Almost all the Tutsi and many moderate Hutu were massacred by militant Hutus, urged on by the government and quasi-official radio stations.</w:t>
      </w:r>
      <w:r>
        <w:t xml:space="preserve"> </w:t>
      </w:r>
      <w:r w:rsidRPr="00EA4347">
        <w:t>There were events that spring that provoked the rampage -- most immediately, the airplane carrying the presidents of Rwanda and Burundi was shot down as it prepared to land in Kigali. The massacre started that night.</w:t>
      </w:r>
      <w:r>
        <w:t xml:space="preserve"> </w:t>
      </w:r>
      <w:r w:rsidRPr="00EA4347">
        <w:t xml:space="preserve">However, the antagonism between the two ethnic groups runs much deeper and is strikingly evident throughout the history of both Rwanda and Burundi. Indeed, </w:t>
      </w:r>
      <w:r w:rsidRPr="00EA4347">
        <w:rPr>
          <w:rStyle w:val="StyleUnderline"/>
        </w:rPr>
        <w:t>the underlying causes of the conflict between the Tutsi and Hutu are so old that no one knows for sure where the two groups came from</w:t>
      </w:r>
      <w:r w:rsidRPr="00EA4347">
        <w:t xml:space="preserve"> and why the Tutsi have been richer and more powerful over the last several centuries.</w:t>
      </w:r>
      <w:r>
        <w:t xml:space="preserve"> </w:t>
      </w:r>
      <w:r w:rsidRPr="00EA4347">
        <w:t xml:space="preserve">It isn't just Rwanda. </w:t>
      </w:r>
      <w:r w:rsidRPr="00EA4347">
        <w:rPr>
          <w:rStyle w:val="StyleUnderline"/>
        </w:rPr>
        <w:t>The conflict between Catholics and Protestants in Northern Ireland can be traced back to the Battle of the Boyne in 1690</w:t>
      </w:r>
      <w:r w:rsidRPr="00EA4347">
        <w:t xml:space="preserve"> which solidified Protestant control over the island-and maybe before that. Racial tensions in South Africa began when the first Dutch settlers arrived in 1652. The roots of racial conflict in the United States go back almost to the founding of the first colonies in Virginia. The first Black indentured servants were sold as slaves in Jamestown in 1619,</w:t>
      </w:r>
      <w:r>
        <w:t xml:space="preserve"> </w:t>
      </w:r>
      <w:r w:rsidRPr="00EA4347">
        <w:t>12 years after it was founded.</w:t>
      </w:r>
    </w:p>
    <w:p w:rsidR="00CD20FA" w:rsidRDefault="00CD20FA" w:rsidP="00CD20FA">
      <w:pPr>
        <w:pStyle w:val="Heading2"/>
      </w:pPr>
      <w:r>
        <w:t>Root Cause is Essentialist</w:t>
      </w:r>
    </w:p>
    <w:p w:rsidR="00CD20FA" w:rsidRPr="00B624A1" w:rsidRDefault="00CD20FA" w:rsidP="00CD20FA">
      <w:pPr>
        <w:pStyle w:val="Heading4"/>
      </w:pPr>
      <w:r w:rsidRPr="00B624A1">
        <w:t>Turn – Isolating gender as the root cause essentializes women and reinforces oppression</w:t>
      </w:r>
    </w:p>
    <w:p w:rsidR="00CD20FA" w:rsidRPr="00B624A1" w:rsidRDefault="00CD20FA" w:rsidP="00CD20FA">
      <w:pPr>
        <w:rPr>
          <w:b/>
          <w:sz w:val="16"/>
          <w:szCs w:val="16"/>
        </w:rPr>
      </w:pPr>
      <w:r w:rsidRPr="00CD20FA">
        <w:rPr>
          <w:rStyle w:val="Style13ptBold"/>
        </w:rPr>
        <w:t>Ticker, Professor at the School of International Relations, USC. B.A’92</w:t>
      </w:r>
      <w:r>
        <w:rPr>
          <w:rStyle w:val="Style13ptBold"/>
        </w:rPr>
        <w:t xml:space="preserve"> </w:t>
      </w:r>
      <w:r w:rsidRPr="00B624A1">
        <w:rPr>
          <w:sz w:val="16"/>
          <w:szCs w:val="16"/>
        </w:rPr>
        <w:t>Ann Ticker, 1992—. in History, U London. M.A. in IR, Yale. PhD in pol sci, Brandeis U, Gender in International Relations Feminist Perspectives on Achieving Global Security</w:t>
      </w:r>
    </w:p>
    <w:p w:rsidR="00CD20FA" w:rsidRDefault="00CD20FA" w:rsidP="00CD20FA">
      <w:pPr>
        <w:rPr>
          <w:rStyle w:val="StyleUnderline"/>
        </w:rPr>
      </w:pPr>
      <w:r w:rsidRPr="000453E1">
        <w:t xml:space="preserve">Building on the notion of hegemonic masculinity, </w:t>
      </w:r>
      <w:r w:rsidRPr="00C24530">
        <w:rPr>
          <w:rStyle w:val="StyleUnderline"/>
        </w:rPr>
        <w:t>the notion of the citizen-warrior depends on a devalued femininity for its construction</w:t>
      </w:r>
      <w:r w:rsidRPr="000453E1">
        <w:t xml:space="preserve">. </w:t>
      </w:r>
      <w:r w:rsidRPr="00C24530">
        <w:rPr>
          <w:rStyle w:val="StyleUnderline"/>
        </w:rPr>
        <w:t>In international relations</w:t>
      </w:r>
      <w:r w:rsidRPr="000453E1">
        <w:t xml:space="preserve">, this </w:t>
      </w:r>
      <w:r w:rsidRPr="00C24530">
        <w:rPr>
          <w:rStyle w:val="StyleUnderline"/>
        </w:rPr>
        <w:t xml:space="preserve">devalued femininity is bound up with </w:t>
      </w:r>
      <w:r w:rsidRPr="00CD20FA">
        <w:rPr>
          <w:rStyle w:val="StyleUnderline"/>
        </w:rPr>
        <w:t>myths about women as victims in need of protection; the protector/protected myth contributes to the legitimation of a militarized version of citizenship that results in unequal gender relations that can precipitate violence against women</w:t>
      </w:r>
      <w:r w:rsidRPr="00CD20FA">
        <w:t xml:space="preserve">. Certain </w:t>
      </w:r>
      <w:r w:rsidRPr="00CD20FA">
        <w:rPr>
          <w:rStyle w:val="StyleUnderline"/>
        </w:rPr>
        <w:t>feminists have called for the construction of an enriched version of citizenship that would depend less on military values and more on an equal recognition of women's contributions to society</w:t>
      </w:r>
      <w:r w:rsidRPr="00CD20FA">
        <w:t xml:space="preserve">. </w:t>
      </w:r>
      <w:r w:rsidRPr="00CD20FA">
        <w:rPr>
          <w:rStyle w:val="StyleUnderline"/>
        </w:rPr>
        <w:t>Such a notion of citizenship cannot come about, however, until myths that perpetuate views of women as victims rather than agents are eliminated. One such myth is the association of women with peace, an association that has been invalidated through considerable evidence of women's support for men's wars in many societies.</w:t>
      </w:r>
      <w:r w:rsidRPr="00CD20FA">
        <w:t xml:space="preserve"> 79 In spite of a gender gap, </w:t>
      </w:r>
      <w:r w:rsidRPr="00CD20FA">
        <w:rPr>
          <w:rStyle w:val="StyleUnderline"/>
        </w:rPr>
        <w:t>a plurality of- women generally support war and national security policies</w:t>
      </w:r>
      <w:r w:rsidRPr="00CD20FA">
        <w:t xml:space="preserve">; Bernice Carroll suggests that </w:t>
      </w:r>
      <w:r w:rsidRPr="00CD20FA">
        <w:rPr>
          <w:rStyle w:val="StyleUnderline"/>
        </w:rPr>
        <w:t>the association of women and peace is one that has been imposed on women by their disarmed condition</w:t>
      </w:r>
      <w:r w:rsidRPr="00CD20FA">
        <w:t xml:space="preserve">. 80 In the West, </w:t>
      </w:r>
      <w:r w:rsidRPr="00CD20FA">
        <w:rPr>
          <w:rStyle w:val="StyleUnderline"/>
        </w:rPr>
        <w:t>this association grew out of the Victorian ideology of women's moral superiority and the glorification of motherhood</w:t>
      </w:r>
      <w:r w:rsidRPr="00CD20FA">
        <w:t xml:space="preserve">. This ideal was expressed by- feminist Charlotte Perkins Gilman whose book Herland was first serialized in The Forerunner in 1915. Gilman glorified women as caring and nurturing mothers whose private sphere skills could benefit the world at large. 81 Most turn-of-the-century feminists shared Gilman's ideas. </w:t>
      </w:r>
      <w:r w:rsidRPr="00CD20FA">
        <w:rPr>
          <w:rStyle w:val="StyleUnderline"/>
        </w:rPr>
        <w:t>But if the implication of this view -was that women were disqualified from participating in the corrupt world of political and economic power by virtue of their moral superiority, the result could only be the perpetuation of male dominance.</w:t>
      </w:r>
      <w:r w:rsidRPr="00CD20FA">
        <w:t xml:space="preserve"> </w:t>
      </w:r>
      <w:r w:rsidRPr="00CD20FA">
        <w:rPr>
          <w:rStyle w:val="StyleUnderline"/>
        </w:rPr>
        <w:t>Many contemporary feminists see dangers in the continuation of these essentializing myths that can only result in the perpetuation of women's subordination and reinforce dualisms that serve to make men more powerful</w:t>
      </w:r>
      <w:r w:rsidRPr="00CD20FA">
        <w:t xml:space="preserve">. </w:t>
      </w:r>
      <w:r w:rsidRPr="00CD20FA">
        <w:rPr>
          <w:rStyle w:val="StyleUnderline"/>
        </w:rPr>
        <w:t>The association of femininity with peace lends support to an idealized masculinity that depends on constructing women as passive victims in need of protection</w:t>
      </w:r>
      <w:r w:rsidRPr="00CD20FA">
        <w:t xml:space="preserve">. </w:t>
      </w:r>
      <w:r w:rsidRPr="00CD20FA">
        <w:rPr>
          <w:rStyle w:val="StyleUnderline"/>
        </w:rPr>
        <w:t>It also contributes to the claim that women are naive in matters relating to international politics</w:t>
      </w:r>
      <w:r w:rsidRPr="00CD20FA">
        <w:t xml:space="preserve">. </w:t>
      </w:r>
      <w:r w:rsidRPr="00CD20FA">
        <w:rPr>
          <w:rStyle w:val="StyleUnderline"/>
        </w:rPr>
        <w:t>An enriched, less militarized notion of citizenship- cannot be built on such a weak foundation.</w:t>
      </w:r>
    </w:p>
    <w:p w:rsidR="00CD20FA" w:rsidRDefault="00CD20FA" w:rsidP="00CD20FA">
      <w:pPr>
        <w:rPr>
          <w:rStyle w:val="StyleUnderline"/>
        </w:rPr>
      </w:pPr>
    </w:p>
    <w:p w:rsidR="00BC7D63" w:rsidRDefault="00BC7D63" w:rsidP="00BC7D63">
      <w:pPr>
        <w:pStyle w:val="Heading2"/>
      </w:pPr>
      <w:r>
        <w:t>War Hurts Women</w:t>
      </w:r>
    </w:p>
    <w:p w:rsidR="00BC7D63" w:rsidRPr="00EC7298" w:rsidRDefault="00BC7D63" w:rsidP="00BC7D63">
      <w:pPr>
        <w:pStyle w:val="Heading4"/>
      </w:pPr>
      <w:r>
        <w:t xml:space="preserve">Preventing the war scenarios of the aff is the best pragmatic ways to substantively decrease patriarchal violence </w:t>
      </w:r>
    </w:p>
    <w:p w:rsidR="00BC7D63" w:rsidRPr="00535492" w:rsidRDefault="00BC7D63" w:rsidP="00BC7D63">
      <w:r w:rsidRPr="00535492">
        <w:rPr>
          <w:b/>
        </w:rPr>
        <w:t>Mason, post-doctoral researcher whose specialisms include the testimonies of politically active Latin American women, and feminism, ’12</w:t>
      </w:r>
      <w:r w:rsidRPr="00535492">
        <w:t xml:space="preserve"> (</w:t>
      </w:r>
      <w:r>
        <w:t xml:space="preserve"> Sophia Mason, 12/6/12, </w:t>
      </w:r>
      <w:r w:rsidRPr="00402B1D">
        <w:t>Unpicking the narratives: only by rejecting patriarchy and imperialism can we end war</w:t>
      </w:r>
      <w:r>
        <w:t xml:space="preserve">, </w:t>
      </w:r>
      <w:hyperlink r:id="rId35" w:history="1">
        <w:r w:rsidRPr="00402B1D">
          <w:t>http://ceasefiremagazine.co.uk/war-if-you-want-it/</w:t>
        </w:r>
      </w:hyperlink>
      <w:r>
        <w:t xml:space="preserve"> 7/11/14 KA)</w:t>
      </w:r>
    </w:p>
    <w:p w:rsidR="00BC7D63" w:rsidRPr="001F07A2" w:rsidRDefault="00BC7D63" w:rsidP="00BC7D63">
      <w:pPr>
        <w:rPr>
          <w:u w:val="single"/>
        </w:rPr>
      </w:pPr>
      <w:r w:rsidRPr="00406AB5">
        <w:t xml:space="preserve">As the discussion of patriarchy* I began last week and the week before shows, </w:t>
      </w:r>
      <w:r w:rsidRPr="001F55AE">
        <w:rPr>
          <w:rStyle w:val="StyleUnderline"/>
        </w:rPr>
        <w:t>patriarchy is not simply the domination of women by men. Patriarchy is an integral system in which men’s control of women’s sexuality, private property, and war</w:t>
      </w:r>
      <w:r w:rsidRPr="00406AB5">
        <w:t xml:space="preserve"> (including violence, conquest, rape, and slavery) </w:t>
      </w:r>
      <w:r w:rsidRPr="001F55AE">
        <w:rPr>
          <w:rStyle w:val="StyleUnderline"/>
        </w:rPr>
        <w:t>each play a part</w:t>
      </w:r>
      <w:r w:rsidRPr="00406AB5">
        <w:t xml:space="preserve">. These different elements are so intertwined that it is impossible to separate one as the cause of the others.  </w:t>
      </w:r>
      <w:r w:rsidRPr="001F55AE">
        <w:rPr>
          <w:rStyle w:val="StyleUnderline"/>
        </w:rPr>
        <w:t>Patriarchy is an integral system of interlocking oppressions, enforced through violence, and legitimated by religions</w:t>
      </w:r>
      <w:r w:rsidRPr="00406AB5">
        <w:t>.</w:t>
      </w:r>
      <w:r>
        <w:t xml:space="preserve"> </w:t>
      </w:r>
      <w:r w:rsidRPr="00406AB5">
        <w:t>The model of patriarchy as an integral system enables us to see that in</w:t>
      </w:r>
      <w:r w:rsidRPr="0056599F">
        <w:rPr>
          <w:rStyle w:val="StyleUnderline"/>
        </w:rPr>
        <w:t xml:space="preserve"> order to end male domination we must also end war–and violence, rape, conquest, exploitation, and slavery</w:t>
      </w:r>
      <w:r w:rsidRPr="00406AB5">
        <w:t xml:space="preserve"> which are sanctioned as part of war.  In societies where the violent behaviors of warriors are celebrated and in which soldiers who have been trained in the methods of violence come home, </w:t>
      </w:r>
      <w:r w:rsidRPr="0056599F">
        <w:rPr>
          <w:rStyle w:val="StyleUnderline"/>
        </w:rPr>
        <w:t>it is unlikely that anyone can succeed in eradicating rape and violence against women</w:t>
      </w:r>
      <w:r w:rsidRPr="00406AB5">
        <w:t xml:space="preserve">.  In the US military the rape of women soldiers by other soldiers is common, and the military is covering it up.  This needs to stop and the men who rape in the military must be punished.  However, the fact that rape has been permitted as the spoils of war from the inception of war up to the present day is rarely considered as one of the reasons for the rape of women in the military.  Can justice for raped women be achieved in an institution that has always permitted and sometimes encouraged rape?  And even if rape can be stopped within the military, will soldiers still continue to rape the women of the “the enemy” and bring learned violent behaviors with them when they come home?  Do </w:t>
      </w:r>
      <w:r w:rsidRPr="0056599F">
        <w:rPr>
          <w:rStyle w:val="StyleUnderline"/>
        </w:rPr>
        <w:t>we have to end war to end violence against women</w:t>
      </w:r>
    </w:p>
    <w:p w:rsidR="00275535" w:rsidRDefault="00275535" w:rsidP="005436A5">
      <w:pPr>
        <w:pStyle w:val="Heading2"/>
      </w:pPr>
      <w:r>
        <w:t>Essentialism</w:t>
      </w:r>
    </w:p>
    <w:p w:rsidR="00275535" w:rsidRPr="00275535" w:rsidRDefault="00275535" w:rsidP="00275535">
      <w:pPr>
        <w:pStyle w:val="Heading4"/>
      </w:pPr>
      <w:r w:rsidRPr="00275535">
        <w:t>Feminist IR theory is essentialist</w:t>
      </w:r>
      <w:r w:rsidR="001D203F">
        <w:t xml:space="preserve">—it assigns and describes </w:t>
      </w:r>
      <w:r w:rsidRPr="00275535">
        <w:t xml:space="preserve">femininity is </w:t>
      </w:r>
      <w:r w:rsidR="001D203F">
        <w:t xml:space="preserve">as associated with a </w:t>
      </w:r>
      <w:r w:rsidRPr="00275535">
        <w:t>set of characteristics</w:t>
      </w:r>
      <w:r w:rsidR="001D203F">
        <w:t>.</w:t>
      </w:r>
      <w:r w:rsidRPr="00275535">
        <w:t xml:space="preserve"> This essentialist mindset recreates the patriarchal gendered violence of oppression, exclusion, and censorship towards marginalized individuals outside of the stereotypical “norm”.</w:t>
      </w:r>
    </w:p>
    <w:p w:rsidR="00275535" w:rsidRPr="00490A4B" w:rsidRDefault="00275535" w:rsidP="00275535">
      <w:pPr>
        <w:rPr>
          <w:sz w:val="16"/>
          <w:szCs w:val="16"/>
        </w:rPr>
      </w:pPr>
      <w:r w:rsidRPr="00490A4B">
        <w:rPr>
          <w:b/>
          <w:sz w:val="24"/>
          <w:szCs w:val="16"/>
        </w:rPr>
        <w:t>Stone, DPhil @ University of Sussex 4</w:t>
      </w:r>
      <w:r w:rsidRPr="00490A4B">
        <w:rPr>
          <w:sz w:val="24"/>
          <w:szCs w:val="16"/>
        </w:rPr>
        <w:t xml:space="preserve"> </w:t>
      </w:r>
      <w:r w:rsidRPr="00490A4B">
        <w:rPr>
          <w:sz w:val="16"/>
          <w:szCs w:val="16"/>
        </w:rPr>
        <w:t xml:space="preserve">(Alison, 2004, Journal of Moral Philosophy, “Essentialism and Anti-Essentialism in Feminist Philosophy”, </w:t>
      </w:r>
      <w:hyperlink r:id="rId36" w:history="1">
        <w:r w:rsidRPr="00490A4B">
          <w:rPr>
            <w:rStyle w:val="Hyperlink"/>
            <w:sz w:val="16"/>
            <w:szCs w:val="16"/>
          </w:rPr>
          <w:t>http://eprints.lancs.ac.uk/34/2/Microsoft_Word_-_E9130088.pdf</w:t>
        </w:r>
      </w:hyperlink>
      <w:r w:rsidRPr="00490A4B">
        <w:rPr>
          <w:sz w:val="16"/>
          <w:szCs w:val="16"/>
        </w:rPr>
        <w:t xml:space="preserve">, 7/12/14, KM) </w:t>
      </w:r>
    </w:p>
    <w:p w:rsidR="00275535" w:rsidRPr="00677130" w:rsidRDefault="00275535" w:rsidP="00275535">
      <w:r w:rsidRPr="00275535">
        <w:rPr>
          <w:rStyle w:val="Emphasis"/>
        </w:rPr>
        <w:t>Despite repudiating biological essentialism</w:t>
      </w:r>
      <w:r w:rsidRPr="00275535">
        <w:t xml:space="preserve">, many influential </w:t>
      </w:r>
      <w:r w:rsidRPr="00275535">
        <w:rPr>
          <w:rStyle w:val="Emphasis"/>
        </w:rPr>
        <w:t>feminist theorists</w:t>
      </w:r>
      <w:r w:rsidRPr="00275535">
        <w:t xml:space="preserve"> of the 1970s and early 1980s </w:t>
      </w:r>
      <w:r w:rsidRPr="00275535">
        <w:rPr>
          <w:rStyle w:val="Emphasis"/>
        </w:rPr>
        <w:t>went on to endorse non-biological forms of essentialism. Having identified femininity as socially constructed</w:t>
      </w:r>
      <w:r w:rsidRPr="00275535">
        <w:t>,</w:t>
      </w:r>
      <w:r w:rsidRPr="00275535">
        <w:rPr>
          <w:rStyle w:val="Emphasis"/>
        </w:rPr>
        <w:t xml:space="preserve"> these theorists sought to identify an invariant set of social characteristics which constitute femininity and which </w:t>
      </w:r>
      <w:r w:rsidRPr="00275535">
        <w:t xml:space="preserve">all </w:t>
      </w:r>
      <w:r w:rsidRPr="00275535">
        <w:rPr>
          <w:rStyle w:val="Emphasis"/>
        </w:rPr>
        <w:t>women</w:t>
      </w:r>
      <w:r w:rsidRPr="00275535">
        <w:t xml:space="preserve">, qua women, </w:t>
      </w:r>
      <w:r w:rsidRPr="00275535">
        <w:rPr>
          <w:rStyle w:val="Emphasis"/>
        </w:rPr>
        <w:t>share.</w:t>
      </w:r>
      <w:r w:rsidRPr="00275535">
        <w:t xml:space="preserve"> Possibilities included women’s special responsibility for domestic, affective, or nurturant labour (as Nancy Hartsock argued), their construction as sexual objects rather than sexual subjects (according to Catherine MacKinnon), or their relational, contextual and particularist style of ethical and practical reasoning (for Carol Gilligan).vii My claim that theorists such as MacKinnon are essentialists might sound odd, given the frequent contrast between essentialism and social constructionism. Yet </w:t>
      </w:r>
      <w:r w:rsidRPr="00275535">
        <w:rPr>
          <w:rStyle w:val="Emphasis"/>
        </w:rPr>
        <w:t>social constructionists can readily be essentialists</w:t>
      </w:r>
      <w:r w:rsidRPr="00275535">
        <w:t xml:space="preserve"> if they believe – as do these influential feminist theorists – that a particular pattern of social construction is essential and universal to all women. Moreover, in the later 1980s, a large number of feminist thinkers began to attack the positions of Gilligan, MacKinnon, and others as – precisely – essentialist. These critics argued, in considerable detail, that universal claims about women’s social position or identity are invariably false. It cannot plausibly be maintained that women’s experiences have any common character, or that women share any common location in social and cultural relations, or sense of psychic identity. </w:t>
      </w:r>
      <w:r w:rsidRPr="00275535">
        <w:rPr>
          <w:rStyle w:val="Emphasis"/>
        </w:rPr>
        <w:t>Essentialism, then, is simply false as a description of social reality</w:t>
      </w:r>
      <w:r w:rsidRPr="00275535">
        <w:t xml:space="preserve">. Moreover, critics pointed out that the </w:t>
      </w:r>
      <w:r w:rsidRPr="00275535">
        <w:rPr>
          <w:rStyle w:val="Emphasis"/>
        </w:rPr>
        <w:t>descriptive falsity of essentialism renders it politically oppressive as well.</w:t>
      </w:r>
      <w:r w:rsidRPr="00275535">
        <w:t xml:space="preserve"> The (false) universalisation of claims about women in effect casts particular forms of feminine experience as the norm, and, typically, it is historically and culturally privileged forms of femininity that become normalised in this way. Essentialist theoretical moves thereby end up replicating between women the very patterns of oppression and exclusion that feminism should contest. This point has been pressed particularly forcefully by Elizabeth Spelman, whose classic critique Inessential Woman castigates recurring tendencies within feminism to take certain privileged women’s experiences or situations as the norm.vii</w:t>
      </w:r>
      <w:r>
        <w:t xml:space="preserve"> One might wonder whether we could defend essentialism without postulating any social or cultural characteristics common to all women if we instead identified women’s essential properties with their biologically female characteristics. This need not entail returning to the traditional, misleadingly anatomical, definition of womanhood: </w:t>
      </w:r>
      <w:r w:rsidRPr="00275535">
        <w:rPr>
          <w:rStyle w:val="Emphasis"/>
        </w:rPr>
        <w:t>one might hold that femininity is socially constructed in diverse ways</w:t>
      </w:r>
      <w:r>
        <w:t>, but that all these constructions are united in that they build upon and interact with individuals’ biologically female characteristics. This option was foreclosed by feminist philosophies of embodiment which developed in the 1990s. Judith Butler, Moira Gatens, and Elizabeth Grosz, in particular, argued that bodies are thoroughly acculturated, and therefore participate in the same diversity as the social field that they reflect.ix These thinkers argued that our bodies are first and foremost the bodies that we live, phenomenologically, and the way we live our bodies is culturally informed and constrained at every point. Sexed embodiment is therefore not external but internal to the gendered realm of social practices and meanings. Consequently, one cannot appeal to any unity amongst female bodies to fix the definition of women, since the meaning of bodies will vary indefinitely according to their socio-cultural location.</w:t>
      </w:r>
    </w:p>
    <w:p w:rsidR="00275535" w:rsidRDefault="00275535" w:rsidP="00677130">
      <w:pPr>
        <w:pStyle w:val="Heading4"/>
        <w:rPr>
          <w:rFonts w:eastAsiaTheme="minorHAnsi" w:cs="Times New Roman"/>
          <w:b w:val="0"/>
          <w:iCs w:val="0"/>
          <w:sz w:val="16"/>
          <w:szCs w:val="16"/>
        </w:rPr>
      </w:pPr>
    </w:p>
    <w:p w:rsidR="00677130" w:rsidRPr="00677130" w:rsidRDefault="00677130" w:rsidP="00677130">
      <w:pPr>
        <w:pStyle w:val="Heading2"/>
      </w:pPr>
      <w:r>
        <w:t>Fem IR = Wrong</w:t>
      </w:r>
    </w:p>
    <w:p w:rsidR="00275535" w:rsidRPr="00677130" w:rsidRDefault="001D203F" w:rsidP="00677130">
      <w:pPr>
        <w:pStyle w:val="Heading4"/>
      </w:pPr>
      <w:r w:rsidRPr="00677130">
        <w:t xml:space="preserve">No alt solvency—feminist theorist’s descriptions of international relations is inaccurate </w:t>
      </w:r>
    </w:p>
    <w:p w:rsidR="00275535" w:rsidRPr="00490A4B" w:rsidRDefault="00275535" w:rsidP="00275535">
      <w:pPr>
        <w:rPr>
          <w:sz w:val="16"/>
          <w:szCs w:val="16"/>
        </w:rPr>
      </w:pPr>
      <w:r w:rsidRPr="00490A4B">
        <w:rPr>
          <w:b/>
          <w:szCs w:val="16"/>
        </w:rPr>
        <w:t>Buskie, MA in Politics and IR @ University of Glasgow 13</w:t>
      </w:r>
      <w:r w:rsidRPr="00490A4B">
        <w:rPr>
          <w:szCs w:val="16"/>
        </w:rPr>
        <w:t xml:space="preserve"> </w:t>
      </w:r>
      <w:r w:rsidRPr="00490A4B">
        <w:rPr>
          <w:sz w:val="16"/>
          <w:szCs w:val="16"/>
        </w:rPr>
        <w:t xml:space="preserve">(Alexandra, 3/17/13, E-International Relations Students, “How Significant is Feminism’s Contribution to IR?”, </w:t>
      </w:r>
      <w:hyperlink r:id="rId37" w:history="1">
        <w:r w:rsidRPr="00490A4B">
          <w:rPr>
            <w:rStyle w:val="Hyperlink"/>
            <w:sz w:val="16"/>
            <w:szCs w:val="16"/>
          </w:rPr>
          <w:t>http://www.e-ir.info/2013/03/17/how-significant-is-the-contribution-of-feminism-to-ir/</w:t>
        </w:r>
      </w:hyperlink>
      <w:r w:rsidRPr="00490A4B">
        <w:rPr>
          <w:sz w:val="16"/>
          <w:szCs w:val="16"/>
        </w:rPr>
        <w:t xml:space="preserve">, 7/8/13, KM) </w:t>
      </w:r>
    </w:p>
    <w:p w:rsidR="00275535" w:rsidRPr="00490A4B" w:rsidRDefault="00275535" w:rsidP="00275535">
      <w:pPr>
        <w:rPr>
          <w:sz w:val="16"/>
          <w:szCs w:val="16"/>
        </w:rPr>
      </w:pPr>
      <w:r w:rsidRPr="00490A4B">
        <w:rPr>
          <w:sz w:val="16"/>
          <w:szCs w:val="16"/>
        </w:rPr>
        <w:t xml:space="preserve">However, in the realm of theory, conventional scholars in the discipline have been somewhat reluctant to engage with feminist arguments (Sylvester 2002, 12; Steans, 2003b). Firstly, there are scholars who dismiss feminist theory, questioning whether feminists are even ‘doing’ international relations (Tickner, 1997, 615). </w:t>
      </w:r>
      <w:r w:rsidRPr="00490A4B">
        <w:rPr>
          <w:b/>
          <w:sz w:val="20"/>
          <w:szCs w:val="16"/>
          <w:u w:val="single"/>
        </w:rPr>
        <w:t xml:space="preserve">Traditional IR has developed around a self-contained, rationalist, research agenda, situating questions about </w:t>
      </w:r>
      <w:r w:rsidRPr="00490A4B">
        <w:rPr>
          <w:sz w:val="16"/>
          <w:szCs w:val="16"/>
        </w:rPr>
        <w:t>states and</w:t>
      </w:r>
      <w:r w:rsidRPr="00490A4B">
        <w:rPr>
          <w:b/>
          <w:sz w:val="20"/>
          <w:szCs w:val="16"/>
          <w:u w:val="single"/>
        </w:rPr>
        <w:t xml:space="preserve"> the state system as the central focus</w:t>
      </w:r>
      <w:r w:rsidRPr="00490A4B">
        <w:rPr>
          <w:sz w:val="20"/>
          <w:szCs w:val="16"/>
        </w:rPr>
        <w:t xml:space="preserve"> </w:t>
      </w:r>
      <w:r w:rsidRPr="00490A4B">
        <w:rPr>
          <w:sz w:val="16"/>
          <w:szCs w:val="16"/>
        </w:rPr>
        <w:t xml:space="preserve">(Steans, 2003b, 431). </w:t>
      </w:r>
      <w:r w:rsidRPr="00490A4B">
        <w:rPr>
          <w:b/>
          <w:sz w:val="20"/>
          <w:szCs w:val="16"/>
          <w:u w:val="single"/>
        </w:rPr>
        <w:t>Conversely, feminists employ an ethnographic approach that underlines the importance of individual experiences and social relations rather than state behaviour and abstraction, thus concentrating on people, places, authorities and activities that are outwith the scope of traditional IR</w:t>
      </w:r>
      <w:r w:rsidRPr="00490A4B">
        <w:rPr>
          <w:sz w:val="16"/>
          <w:szCs w:val="16"/>
        </w:rPr>
        <w:t xml:space="preserve"> (Sylvester, 1999, 10-12). </w:t>
      </w:r>
      <w:r w:rsidRPr="00490A4B">
        <w:rPr>
          <w:b/>
          <w:sz w:val="20"/>
          <w:szCs w:val="16"/>
          <w:u w:val="single"/>
        </w:rPr>
        <w:t>These epistemological differences mean that mainstream theories are concerned with completely separate questions to feminist theorists, making</w:t>
      </w:r>
      <w:r w:rsidRPr="00490A4B">
        <w:rPr>
          <w:sz w:val="16"/>
          <w:szCs w:val="16"/>
        </w:rPr>
        <w:t xml:space="preserve"> it seem as though </w:t>
      </w:r>
      <w:r w:rsidRPr="00490A4B">
        <w:rPr>
          <w:b/>
          <w:sz w:val="20"/>
          <w:szCs w:val="16"/>
          <w:u w:val="single"/>
        </w:rPr>
        <w:t>feminist analysis</w:t>
      </w:r>
      <w:r w:rsidRPr="00490A4B">
        <w:rPr>
          <w:sz w:val="16"/>
          <w:szCs w:val="16"/>
        </w:rPr>
        <w:t xml:space="preserve"> is </w:t>
      </w:r>
      <w:r w:rsidRPr="00490A4B">
        <w:rPr>
          <w:b/>
          <w:sz w:val="20"/>
          <w:szCs w:val="16"/>
          <w:u w:val="single"/>
        </w:rPr>
        <w:t>ill-fitted for the study of IR</w:t>
      </w:r>
      <w:r w:rsidRPr="00490A4B">
        <w:rPr>
          <w:sz w:val="16"/>
          <w:szCs w:val="16"/>
        </w:rPr>
        <w:t xml:space="preserve"> in the conventional sense (Tickner, 1997, 617-620). ¶ Secondly, and building upon the implications of these epistemological differences, there are scholars who try to discipline feminists into contributing “properly” to what they see as an already given research agenda (Sylvester, 1999, 255). In 1989, Robert Keohane responded very positively to the critiques of feminist standpoint theorists on power and interdependence, inviting an alliance between neoliberal institutionalism and feminist standpoint, while rejecting what he saw were less useful forms of feminist theory, like feminist post-modernists.</w:t>
      </w:r>
    </w:p>
    <w:p w:rsidR="006E3F2E" w:rsidRPr="006E3F2E" w:rsidRDefault="006E3F2E" w:rsidP="006E3F2E">
      <w:pPr>
        <w:pStyle w:val="Heading4"/>
      </w:pPr>
      <w:r w:rsidRPr="006E3F2E">
        <w:t>Feminist criticism is too insular and self-referential—its own methodology is suspect because it excludes all perspectives not from the margins</w:t>
      </w:r>
    </w:p>
    <w:p w:rsidR="006E3F2E" w:rsidRPr="00241492" w:rsidRDefault="006E3F2E" w:rsidP="006E3F2E">
      <w:pPr>
        <w:rPr>
          <w:sz w:val="20"/>
          <w:szCs w:val="32"/>
        </w:rPr>
      </w:pPr>
      <w:r w:rsidRPr="006E3F2E">
        <w:rPr>
          <w:rStyle w:val="Style13ptBold"/>
        </w:rPr>
        <w:t>Jarvis, lecturer in the Department of Government and International Relations, Faculty at University of Sydney,</w:t>
      </w:r>
      <w:r w:rsidRPr="00241492">
        <w:rPr>
          <w:sz w:val="20"/>
        </w:rPr>
        <w:t xml:space="preserve"> </w:t>
      </w:r>
      <w:r w:rsidRPr="00241492">
        <w:rPr>
          <w:b/>
        </w:rPr>
        <w:t>2000</w:t>
      </w:r>
      <w:r w:rsidRPr="00241492">
        <w:rPr>
          <w:sz w:val="20"/>
        </w:rPr>
        <w:t xml:space="preserve"> (D.S.L, </w:t>
      </w:r>
      <w:r w:rsidRPr="00241492">
        <w:rPr>
          <w:u w:val="single"/>
        </w:rPr>
        <w:t>International relations and the Challenge of Postmodernism</w:t>
      </w:r>
      <w:r w:rsidRPr="00241492">
        <w:rPr>
          <w:sz w:val="20"/>
        </w:rPr>
        <w:t>, pg</w:t>
      </w:r>
      <w:r w:rsidRPr="00241492">
        <w:rPr>
          <w:sz w:val="20"/>
          <w:szCs w:val="32"/>
        </w:rPr>
        <w:t xml:space="preserve">. 160-162) </w:t>
      </w:r>
    </w:p>
    <w:p w:rsidR="006E3F2E" w:rsidRPr="00241492" w:rsidRDefault="006E3F2E" w:rsidP="006E3F2E">
      <w:pPr>
        <w:rPr>
          <w:rStyle w:val="underlinedChar"/>
        </w:rPr>
      </w:pPr>
      <w:r w:rsidRPr="00241492">
        <w:rPr>
          <w:sz w:val="20"/>
        </w:rPr>
        <w:t xml:space="preserve">Critical research agendas of this type, however, are not found </w:t>
      </w:r>
      <w:r w:rsidRPr="006E3F2E">
        <w:rPr>
          <w:sz w:val="20"/>
        </w:rPr>
        <w:t xml:space="preserve">easily in International Relations. </w:t>
      </w:r>
      <w:r w:rsidRPr="006E3F2E">
        <w:rPr>
          <w:rStyle w:val="underlinedChar"/>
        </w:rPr>
        <w:t xml:space="preserve">Critics of feminist perspectives run the risk of denouncement as </w:t>
      </w:r>
      <w:r w:rsidRPr="006E3F2E">
        <w:rPr>
          <w:sz w:val="20"/>
        </w:rPr>
        <w:t xml:space="preserve">either a misogynist malcontent or </w:t>
      </w:r>
      <w:r w:rsidRPr="006E3F2E">
        <w:rPr>
          <w:rStyle w:val="underlinedChar"/>
        </w:rPr>
        <w:t>an androcentric keeper of the gate</w:t>
      </w:r>
      <w:r w:rsidRPr="006E3F2E">
        <w:rPr>
          <w:sz w:val="20"/>
        </w:rPr>
        <w:t xml:space="preserve">. </w:t>
      </w:r>
      <w:r w:rsidRPr="006E3F2E">
        <w:rPr>
          <w:rStyle w:val="underlinedChar"/>
        </w:rPr>
        <w:t>At work in much of this discourse is an unstated political correctness, where the historical marginalization of women bestows intellectual autonomy, excluding those outside the identity group from legitimate participation in its discourse</w:t>
      </w:r>
      <w:r w:rsidRPr="006E3F2E">
        <w:rPr>
          <w:color w:val="000000"/>
          <w:sz w:val="20"/>
        </w:rPr>
        <w:t xml:space="preserve">. Only feminist women can do real, legitimate, feminist theory since, in the mantra of identity politics, discourse must emanate from a positional (personal) ontology. Those sensitive or sympathetic to the identity politics of particular groups are, of course, welcome to lend support and encourage- ment, but only on terms delineated by the groups themselves. In this way, </w:t>
      </w:r>
      <w:r w:rsidRPr="006E3F2E">
        <w:rPr>
          <w:rStyle w:val="underlinedChar"/>
        </w:rPr>
        <w:t xml:space="preserve">they enjoy an uncontested sovereign hegemony over their own self, identification, insuring the group discourse is self constituted and that its parameters, operative methodology, and standards of argument, appraisal, and evidentiary provisions are </w:t>
      </w:r>
      <w:r w:rsidRPr="006E3F2E">
        <w:rPr>
          <w:rStyle w:val="underlinedChar"/>
          <w:b/>
          <w:bdr w:val="single" w:sz="4" w:space="0" w:color="auto"/>
        </w:rPr>
        <w:t>self defined</w:t>
      </w:r>
      <w:r w:rsidRPr="006E3F2E">
        <w:rPr>
          <w:rStyle w:val="underlinedChar"/>
        </w:rPr>
        <w:t>.</w:t>
      </w:r>
      <w:r w:rsidRPr="006E3F2E">
        <w:rPr>
          <w:color w:val="000000"/>
          <w:sz w:val="20"/>
        </w:rPr>
        <w:t xml:space="preserve"> Thus, for example, when Sylvester calls for a "homesteading" of International Relations she does so "by [a] repetitive feminist insistence that </w:t>
      </w:r>
      <w:r w:rsidRPr="006E3F2E">
        <w:rPr>
          <w:i/>
          <w:color w:val="000000"/>
          <w:sz w:val="20"/>
        </w:rPr>
        <w:t>we be included on our terms</w:t>
      </w:r>
      <w:r w:rsidRPr="006E3F2E">
        <w:rPr>
          <w:color w:val="000000"/>
          <w:sz w:val="20"/>
        </w:rPr>
        <w:t xml:space="preserve">" (my emphasis). </w:t>
      </w:r>
      <w:r w:rsidRPr="006E3F2E">
        <w:rPr>
          <w:rStyle w:val="underlinedChar"/>
        </w:rPr>
        <w:t>Rather than an invitation to engage in dialogue, this is an ultimatum that a sovereign intellectual space be provided and insulated from critics who question the merits of identity-based political discourse</w:t>
      </w:r>
      <w:r w:rsidRPr="006E3F2E">
        <w:rPr>
          <w:color w:val="000000"/>
          <w:sz w:val="20"/>
        </w:rPr>
        <w:t xml:space="preserve">. Instead, Sylvester calls upon International Relations to "share space, respect, and trust in a re-formed endeavor," but one otherwise proscribed as committed to demonstrating not only "that the secure homes constructed by IR's many debaters are chimerical," but, as a consequence, to ending International Relations and remaking it along lines grounded in feminist postmodernism. 93 Such stipulative provisions might be likened to a form of negotiated sovereign territoriality where, as part of the settlement for the historically aggrieved, border incursions are to be allowed but may not be met with resistance or reciprocity. Demands for entry to the discipline are thus predicated on conditions that insure two sets of rules, cocooning postmodern feminist spaces from systematic analyses while "respecting" this discourse as it hastens about the project of deconstructing International Relations as a "male space." Sylvester's impassioned plea for tolerance and "emphatic cooperation" is thus confined to like-minded individuals, those who do not challenge feminist epistemologies but accept them as a necessary means of rein- venting the discipline as a discourse between postmodern identities-the most important of which is gender. 94 Intolerance or misogyny thus become the ironic epithets attached to those who question the wisdom of this reinvention or the merits of the return of identity in international theory." Most strategic of all, however, demands for entry to the disci- pline and calls for intellectual spaces betray a self-imposed, politically motivated marginality. After all, where are such calls issued from other than the discipline and the intellectual-and well established-spaces of feminist International Relations? Much like the strategies employed by male dissidents, then, feminist postmodernists too deflect as illegitimate any criticism that derives from skeptics whose vantage points are labeled privileged. And privilege is variously interpreted historically, especially along lines of race, color, and sex where the denotations white and male, to name but two, serve as inter- generational mediums to assess the injustices of past histories. White males, for example, become generic signifiers for historical oppression, indicating an ontologically privileged group by which the historical expe- riences of the "other" can then be reclaimed in the context of their related oppression, exploitation, and exclusion. Legitimacy, in this context, can then be claimed in terms of one's group identity and the extent to which the history of that particular group has been "silenced." In this same way, self identification or "self-situation" establishes one's credentials, allowing admittance to the group and legitimating the "authoritative" vantage point from which one speaks and writes. Thus, for example, Jan Jindy Pettman includes among the introductory pages to her most recent book, Worlding Women, a section titled "A (personal) politics of location," in which her identity as a woman, a feminist, and an academic, makes appar- ent her particular (marginal) identities and group loyalties. 96 Similarly, Christine Sylvester, in the introduction to her book, insists, "It is impor- tant to provide a context for one's work in the often-denied politics of the personal." Accordingly, self declaration reveals to the reader that she is a feminist, went to a Catholic girls school where she was schooled to "develop your brains and confess something called 'sins' to always male forever priests," and that these provide some pieces to her dynamic objec- tivity. Like territorial markers, </w:t>
      </w:r>
      <w:r w:rsidRPr="006E3F2E">
        <w:rPr>
          <w:rStyle w:val="underlinedChar"/>
        </w:rPr>
        <w:t>self identification permits entry to intel- lectual spaces whose sovereign authority is "policed" as much by marginal subjectivities as they allege of the oppressors who "police" the discourse of realism</w:t>
      </w:r>
      <w:r w:rsidRPr="006E3F2E">
        <w:rPr>
          <w:color w:val="000000"/>
          <w:sz w:val="20"/>
        </w:rPr>
        <w:t xml:space="preserve">, or who are said to walk the corridors of the discipline insuring the replication of patriarchy, hierarchical agendas, and "malestream" theory. If Sylvester's version of feminist postmodernism is projected as tolerant, per- spectivist, and encompassing of a multiplicity of approaches, </w:t>
      </w:r>
      <w:r w:rsidRPr="006E3F2E">
        <w:rPr>
          <w:rStyle w:val="underlinedChar"/>
        </w:rPr>
        <w:t>in reality it is as selective, exclusionary, and dismissive of alternative perspectives as mainstream approaches are accused of being</w:t>
      </w:r>
    </w:p>
    <w:p w:rsidR="00B25621" w:rsidRPr="00B25621" w:rsidRDefault="00B25621" w:rsidP="00B25621">
      <w:pPr>
        <w:pStyle w:val="Heading4"/>
      </w:pPr>
      <w:r w:rsidRPr="00B25621">
        <w:t>Feminist international relations create new hierarchies of oppression—they place feminine based identities as the oppressed class separated from any masculine action</w:t>
      </w:r>
    </w:p>
    <w:p w:rsidR="00B25621" w:rsidRPr="00B25621" w:rsidRDefault="00B25621" w:rsidP="00B25621">
      <w:pPr>
        <w:rPr>
          <w:sz w:val="20"/>
        </w:rPr>
      </w:pPr>
      <w:r>
        <w:rPr>
          <w:b/>
        </w:rPr>
        <w:t>Jones, PhD in political science and professor of International Studies at the Center for Research and Teaching in Economics (CIDE) in Mecixo City 1996</w:t>
      </w:r>
      <w:r>
        <w:rPr>
          <w:sz w:val="20"/>
        </w:rPr>
        <w:t xml:space="preserve">. (Adam, </w:t>
      </w:r>
      <w:r>
        <w:rPr>
          <w:i/>
          <w:sz w:val="20"/>
        </w:rPr>
        <w:t>Does “Gender” Make the World Go Round? Feminist Critiques of International Relations</w:t>
      </w:r>
      <w:r>
        <w:rPr>
          <w:sz w:val="20"/>
        </w:rPr>
        <w:t xml:space="preserve">, Review of International Studies 22:4, </w:t>
      </w:r>
      <w:hyperlink r:id="rId38" w:history="1">
        <w:r w:rsidRPr="00B25621">
          <w:rPr>
            <w:rStyle w:val="Hyperlink"/>
            <w:sz w:val="20"/>
          </w:rPr>
          <w:t>http://adamjones.freeservers.com/does.htm</w:t>
        </w:r>
      </w:hyperlink>
      <w:r>
        <w:rPr>
          <w:sz w:val="20"/>
        </w:rPr>
        <w:t>, 7/12/07)</w:t>
      </w:r>
    </w:p>
    <w:p w:rsidR="00B25621" w:rsidRPr="00B25621" w:rsidRDefault="00B25621" w:rsidP="00B25621">
      <w:pPr>
        <w:rPr>
          <w:rStyle w:val="StyleUnderline"/>
        </w:rPr>
      </w:pPr>
      <w:r w:rsidRPr="00B25621">
        <w:rPr>
          <w:sz w:val="20"/>
          <w:szCs w:val="20"/>
        </w:rPr>
        <w:t>I have suggested that</w:t>
      </w:r>
      <w:r w:rsidRPr="00B25621">
        <w:rPr>
          <w:sz w:val="20"/>
        </w:rPr>
        <w:t xml:space="preserve"> </w:t>
      </w:r>
      <w:r w:rsidRPr="00B25621">
        <w:rPr>
          <w:u w:val="single"/>
        </w:rPr>
        <w:t>the most important</w:t>
      </w:r>
      <w:r w:rsidRPr="00B25621">
        <w:rPr>
          <w:sz w:val="20"/>
          <w:szCs w:val="20"/>
        </w:rPr>
        <w:t>, and surely a lasting,</w:t>
      </w:r>
      <w:r w:rsidRPr="00B25621">
        <w:rPr>
          <w:sz w:val="20"/>
        </w:rPr>
        <w:t xml:space="preserve"> </w:t>
      </w:r>
      <w:r w:rsidRPr="00B25621">
        <w:rPr>
          <w:u w:val="single"/>
        </w:rPr>
        <w:t>contribution of feminist critiques has been to add a gender dimension to</w:t>
      </w:r>
      <w:r w:rsidRPr="00B25621">
        <w:rPr>
          <w:sz w:val="20"/>
        </w:rPr>
        <w:t xml:space="preserve"> </w:t>
      </w:r>
      <w:r w:rsidRPr="00B25621">
        <w:rPr>
          <w:sz w:val="20"/>
          <w:szCs w:val="20"/>
        </w:rPr>
        <w:t>analyses of</w:t>
      </w:r>
      <w:r w:rsidRPr="00B25621">
        <w:rPr>
          <w:sz w:val="20"/>
        </w:rPr>
        <w:t xml:space="preserve"> </w:t>
      </w:r>
      <w:r w:rsidRPr="00B25621">
        <w:rPr>
          <w:u w:val="single"/>
        </w:rPr>
        <w:t>i</w:t>
      </w:r>
      <w:r w:rsidRPr="00B25621">
        <w:rPr>
          <w:sz w:val="20"/>
          <w:szCs w:val="20"/>
        </w:rPr>
        <w:t>nternational</w:t>
      </w:r>
      <w:r w:rsidRPr="00B25621">
        <w:rPr>
          <w:sz w:val="20"/>
        </w:rPr>
        <w:t xml:space="preserve"> </w:t>
      </w:r>
      <w:r w:rsidRPr="00B25621">
        <w:rPr>
          <w:u w:val="single"/>
        </w:rPr>
        <w:t>r</w:t>
      </w:r>
      <w:r w:rsidRPr="00B25621">
        <w:rPr>
          <w:sz w:val="20"/>
          <w:szCs w:val="20"/>
        </w:rPr>
        <w:t>elations. Few scholars will be able, in future, to analyze international divisions of labour, or peace movements, or (pace Enloe) the activities of international diplomats, without attending to feminist perspectives on all these phenomena.</w:t>
      </w:r>
      <w:r w:rsidRPr="00B25621">
        <w:rPr>
          <w:sz w:val="20"/>
        </w:rPr>
        <w:t xml:space="preserve"> </w:t>
      </w:r>
      <w:r w:rsidRPr="00B25621">
        <w:rPr>
          <w:u w:val="single"/>
        </w:rPr>
        <w:t>But feminists' success</w:t>
      </w:r>
      <w:r w:rsidRPr="00B25621">
        <w:rPr>
          <w:sz w:val="20"/>
        </w:rPr>
        <w:t xml:space="preserve"> </w:t>
      </w:r>
      <w:r w:rsidRPr="00B25621">
        <w:rPr>
          <w:sz w:val="20"/>
          <w:szCs w:val="20"/>
        </w:rPr>
        <w:t>in exploring the gender variable</w:t>
      </w:r>
      <w:r w:rsidRPr="00B25621">
        <w:rPr>
          <w:sz w:val="20"/>
        </w:rPr>
        <w:t xml:space="preserve"> </w:t>
      </w:r>
      <w:r w:rsidRPr="00B25621">
        <w:rPr>
          <w:u w:val="single"/>
        </w:rPr>
        <w:t>remains</w:t>
      </w:r>
      <w:r w:rsidRPr="00B25621">
        <w:rPr>
          <w:sz w:val="20"/>
          <w:szCs w:val="20"/>
        </w:rPr>
        <w:t>, at this point,</w:t>
      </w:r>
      <w:r w:rsidRPr="00B25621">
        <w:rPr>
          <w:sz w:val="20"/>
        </w:rPr>
        <w:t xml:space="preserve"> </w:t>
      </w:r>
      <w:r w:rsidRPr="00B25621">
        <w:rPr>
          <w:u w:val="single"/>
        </w:rPr>
        <w:t>mixed</w:t>
      </w:r>
      <w:r w:rsidRPr="00B25621">
        <w:rPr>
          <w:sz w:val="20"/>
          <w:szCs w:val="20"/>
        </w:rPr>
        <w:t>. And until feminist frameworks are expanded and to some extent reworked,</w:t>
      </w:r>
      <w:r w:rsidRPr="00B25621">
        <w:rPr>
          <w:sz w:val="20"/>
        </w:rPr>
        <w:t xml:space="preserve"> </w:t>
      </w:r>
      <w:r w:rsidRPr="00B25621">
        <w:rPr>
          <w:rStyle w:val="StyleUnderline"/>
        </w:rPr>
        <w:t>it is hard to see how</w:t>
      </w:r>
      <w:r w:rsidRPr="00B25621">
        <w:rPr>
          <w:u w:val="single"/>
        </w:rPr>
        <w:t xml:space="preserve"> a persuasive theory or account of the </w:t>
      </w:r>
      <w:r w:rsidRPr="00B25621">
        <w:rPr>
          <w:rStyle w:val="StyleUnderline"/>
        </w:rPr>
        <w:t>gendering of international relations can be constructed. Feminist attempts to incorporate a gender variable into IR analysis are constrained by the basic feminist methodology and all feminists' normative commitments. A genuinely "feminist approach" by definition "must take women's lives as the epistemological starting point</w:t>
      </w:r>
      <w:r w:rsidRPr="00B25621">
        <w:rPr>
          <w:u w:val="single"/>
          <w:shd w:val="clear" w:color="auto" w:fill="66FF66"/>
        </w:rPr>
        <w:t>.</w:t>
      </w:r>
      <w:r w:rsidRPr="00B25621">
        <w:rPr>
          <w:u w:val="single"/>
        </w:rPr>
        <w:t>"</w:t>
      </w:r>
      <w:hyperlink r:id="rId39" w:anchor="N_53_" w:history="1">
        <w:r w:rsidRPr="00B25621">
          <w:rPr>
            <w:rStyle w:val="Hyperlink"/>
            <w:sz w:val="20"/>
          </w:rPr>
          <w:t>(53)</w:t>
        </w:r>
      </w:hyperlink>
      <w:r w:rsidRPr="00B25621">
        <w:rPr>
          <w:sz w:val="20"/>
        </w:rPr>
        <w:t xml:space="preserve"> </w:t>
      </w:r>
      <w:r w:rsidRPr="00B25621">
        <w:rPr>
          <w:sz w:val="20"/>
          <w:szCs w:val="20"/>
        </w:rPr>
        <w:t xml:space="preserve">And a defining element of feminist approaches, as noted earlier, is a social project aimed at ameliorating women's structured lack of privilege and emancipating them as a gender-class. </w:t>
      </w:r>
      <w:r w:rsidRPr="00B25621">
        <w:rPr>
          <w:rStyle w:val="StyleUnderline"/>
        </w:rPr>
        <w:t>The result is a de facto equating of gender primarily with females/femininity</w:t>
      </w:r>
      <w:r w:rsidRPr="00B25621">
        <w:t xml:space="preserve">. </w:t>
      </w:r>
      <w:r w:rsidRPr="00B25621">
        <w:rPr>
          <w:rStyle w:val="StyleUnderline"/>
        </w:rPr>
        <w:t>It is, in its way, a new logocentrism, whereby (elite) male actions and (hegemonic) masculinity are drawn into the narrative mainly as independent variables explaining [421] "gender" oppression.</w:t>
      </w:r>
      <w:r w:rsidRPr="00B25621">
        <w:rPr>
          <w:sz w:val="20"/>
        </w:rPr>
        <w:t xml:space="preserve"> </w:t>
      </w:r>
      <w:r w:rsidRPr="00B25621">
        <w:rPr>
          <w:sz w:val="20"/>
          <w:szCs w:val="20"/>
        </w:rPr>
        <w:t>Even those works that have adopted the most inclusive approach to gender, such as Peterson and Runyan's Global Gender Issues, betray this leaning. Peterson and Runyan do acknowledge that "our attention to gender ... tends to underplay the considerable differences among men and among women," and note that "it is not only females but males as well who suffer from rigid gender roles."</w:t>
      </w:r>
      <w:hyperlink r:id="rId40" w:anchor="N_54_" w:history="1">
        <w:r w:rsidRPr="00B25621">
          <w:rPr>
            <w:rStyle w:val="Hyperlink"/>
            <w:sz w:val="20"/>
          </w:rPr>
          <w:t>(54)</w:t>
        </w:r>
      </w:hyperlink>
      <w:r w:rsidRPr="00B25621">
        <w:rPr>
          <w:sz w:val="20"/>
          <w:szCs w:val="20"/>
        </w:rPr>
        <w:t xml:space="preserve"> For the most part in their analysis, though, "gender issues" are presented as coequal with women's issues.</w:t>
      </w:r>
      <w:r w:rsidRPr="00B25621">
        <w:rPr>
          <w:sz w:val="20"/>
        </w:rPr>
        <w:t xml:space="preserve"> </w:t>
      </w:r>
      <w:r w:rsidRPr="00B25621">
        <w:rPr>
          <w:u w:val="single"/>
        </w:rPr>
        <w:t xml:space="preserve">The plight of embodied women is front and centre throughout, </w:t>
      </w:r>
      <w:r w:rsidRPr="00B25621">
        <w:rPr>
          <w:rStyle w:val="StyleUnderline"/>
        </w:rPr>
        <w:t xml:space="preserve">while the attention paid to the male/masculine realm amounts to little more than lip-service. </w:t>
      </w:r>
    </w:p>
    <w:p w:rsidR="00275535" w:rsidRPr="00490A4B" w:rsidRDefault="00275535" w:rsidP="00677130"/>
    <w:p w:rsidR="00CD20FA" w:rsidRPr="00CD20FA" w:rsidRDefault="00CD20FA" w:rsidP="00CD20FA">
      <w:pPr>
        <w:pStyle w:val="Heading4"/>
        <w:rPr>
          <w:rFonts w:cs="Times New Roman"/>
        </w:rPr>
      </w:pPr>
      <w:r w:rsidRPr="00CD20FA">
        <w:rPr>
          <w:rFonts w:cs="Times New Roman"/>
        </w:rPr>
        <w:t>Feminist epistemology fails.</w:t>
      </w:r>
    </w:p>
    <w:p w:rsidR="00CD20FA" w:rsidRPr="00CD20FA" w:rsidRDefault="00CD20FA" w:rsidP="00CD20FA">
      <w:pPr>
        <w:rPr>
          <w:sz w:val="16"/>
          <w:szCs w:val="16"/>
        </w:rPr>
      </w:pPr>
      <w:r>
        <w:rPr>
          <w:rStyle w:val="Style13ptBold"/>
        </w:rPr>
        <w:t xml:space="preserve">Rolin, Academy of Findland Research Fellow at Helsinki School of Economics, </w:t>
      </w:r>
      <w:r w:rsidRPr="00CD20FA">
        <w:rPr>
          <w:rStyle w:val="Style13ptBold"/>
        </w:rPr>
        <w:t>6</w:t>
      </w:r>
      <w:r>
        <w:rPr>
          <w:sz w:val="16"/>
          <w:szCs w:val="16"/>
        </w:rPr>
        <w:t xml:space="preserve"> (Kristina</w:t>
      </w:r>
      <w:r w:rsidRPr="00CD20FA">
        <w:rPr>
          <w:sz w:val="16"/>
          <w:szCs w:val="16"/>
        </w:rPr>
        <w:t xml:space="preserve"> main areas of research are philosophy of science and epistemology, with emphasis on social epistemology and feminist epistemology. She has published articles in Philosophy of Science, Social Epistemology, Perspectives on Science, and Hypatia. “The Bias Paradox in Feminist Standpoint Epistemology” Episteme: A Journal of Social Epistemology 3.1 (2006)  http://muse.jhu.edu/journals/episteme/v003/3.1rolin.html) </w:t>
      </w:r>
    </w:p>
    <w:p w:rsidR="00CD20FA" w:rsidRPr="00CD20FA" w:rsidRDefault="00CD20FA" w:rsidP="00CD20FA">
      <w:pPr>
        <w:pStyle w:val="NoSpacing"/>
        <w:rPr>
          <w:rFonts w:ascii="Times New Roman" w:hAnsi="Times New Roman" w:cs="Times New Roman"/>
          <w:sz w:val="16"/>
        </w:rPr>
      </w:pPr>
      <w:r w:rsidRPr="00CD20FA">
        <w:rPr>
          <w:rFonts w:ascii="Times New Roman" w:hAnsi="Times New Roman" w:cs="Times New Roman"/>
          <w:sz w:val="16"/>
        </w:rPr>
        <w:t xml:space="preserve">Sandra Harding's </w:t>
      </w:r>
      <w:r w:rsidRPr="00CD20FA">
        <w:rPr>
          <w:rStyle w:val="StyleUnderline"/>
          <w:rFonts w:ascii="Times New Roman" w:hAnsi="Times New Roman" w:cs="Times New Roman"/>
        </w:rPr>
        <w:t>feminist standpoint epistemology is an</w:t>
      </w:r>
      <w:r w:rsidRPr="00CD20FA">
        <w:rPr>
          <w:rFonts w:ascii="Times New Roman" w:hAnsi="Times New Roman" w:cs="Times New Roman"/>
          <w:sz w:val="16"/>
        </w:rPr>
        <w:t xml:space="preserve"> ambitious and controversial </w:t>
      </w:r>
      <w:r w:rsidRPr="00CD20FA">
        <w:rPr>
          <w:rStyle w:val="StyleUnderline"/>
          <w:rFonts w:ascii="Times New Roman" w:hAnsi="Times New Roman" w:cs="Times New Roman"/>
        </w:rPr>
        <w:t xml:space="preserve">attempt to argue that diversity among inquirers is an </w:t>
      </w:r>
      <w:r w:rsidRPr="00CD20FA">
        <w:rPr>
          <w:rFonts w:ascii="Times New Roman" w:hAnsi="Times New Roman" w:cs="Times New Roman"/>
          <w:sz w:val="16"/>
        </w:rPr>
        <w:t xml:space="preserve">epistemic </w:t>
      </w:r>
      <w:r w:rsidRPr="00CD20FA">
        <w:rPr>
          <w:rStyle w:val="StyleUnderline"/>
          <w:rFonts w:ascii="Times New Roman" w:hAnsi="Times New Roman" w:cs="Times New Roman"/>
        </w:rPr>
        <w:t>advantage to a community of inquirers</w:t>
      </w:r>
      <w:r w:rsidRPr="00CD20FA">
        <w:rPr>
          <w:rFonts w:ascii="Times New Roman" w:hAnsi="Times New Roman" w:cs="Times New Roman"/>
          <w:sz w:val="16"/>
        </w:rPr>
        <w:t xml:space="preserve">. According to Harding, epistemic advantage accrues not to just any kind of diversity but to diversity with respect to the social positions of inquirers and participants in their studies. Harding's </w:t>
      </w:r>
      <w:r w:rsidRPr="00CD20FA">
        <w:rPr>
          <w:rStyle w:val="StyleUnderline"/>
          <w:rFonts w:ascii="Times New Roman" w:hAnsi="Times New Roman" w:cs="Times New Roman"/>
        </w:rPr>
        <w:t>feminist standpoint epistemologyadvances the claim that</w:t>
      </w:r>
      <w:r w:rsidRPr="00CD20FA">
        <w:rPr>
          <w:rFonts w:ascii="Times New Roman" w:hAnsi="Times New Roman" w:cs="Times New Roman"/>
          <w:sz w:val="16"/>
        </w:rPr>
        <w:t xml:space="preserve"> those who are unprivileged with respect to their social positions are likely to be privileged with respect to gaining knowledge of social reality. According to Harding, </w:t>
      </w:r>
      <w:r w:rsidRPr="00CD20FA">
        <w:rPr>
          <w:rStyle w:val="StyleUnderline"/>
          <w:rFonts w:ascii="Times New Roman" w:hAnsi="Times New Roman" w:cs="Times New Roman"/>
        </w:rPr>
        <w:t>unprivileged social positions are likely to generate perspectives that are "less partial and less distorted</w:t>
      </w:r>
      <w:r w:rsidRPr="00CD20FA">
        <w:rPr>
          <w:rFonts w:ascii="Times New Roman" w:hAnsi="Times New Roman" w:cs="Times New Roman"/>
          <w:sz w:val="16"/>
        </w:rPr>
        <w:t xml:space="preserve">" </w:t>
      </w:r>
      <w:r w:rsidRPr="00CD20FA">
        <w:rPr>
          <w:rStyle w:val="StyleUnderline"/>
          <w:rFonts w:ascii="Times New Roman" w:hAnsi="Times New Roman" w:cs="Times New Roman"/>
        </w:rPr>
        <w:t>than perspectives generated by other social positions</w:t>
      </w:r>
      <w:r w:rsidRPr="00CD20FA">
        <w:rPr>
          <w:rFonts w:ascii="Times New Roman" w:hAnsi="Times New Roman" w:cs="Times New Roman"/>
          <w:sz w:val="16"/>
        </w:rPr>
        <w:t xml:space="preserve"> (Harding 1991, 121; see also pages 138 and 141). </w:t>
      </w:r>
      <w:r w:rsidRPr="00CD20FA">
        <w:rPr>
          <w:rStyle w:val="StyleUnderline"/>
          <w:rFonts w:ascii="Times New Roman" w:hAnsi="Times New Roman" w:cs="Times New Roman"/>
        </w:rPr>
        <w:t>I call this</w:t>
      </w:r>
      <w:r w:rsidRPr="00CD20FA">
        <w:rPr>
          <w:rFonts w:ascii="Times New Roman" w:hAnsi="Times New Roman" w:cs="Times New Roman"/>
          <w:sz w:val="16"/>
        </w:rPr>
        <w:t xml:space="preserve"> claim </w:t>
      </w:r>
      <w:r w:rsidRPr="00CD20FA">
        <w:rPr>
          <w:rStyle w:val="StyleUnderline"/>
          <w:rFonts w:ascii="Times New Roman" w:hAnsi="Times New Roman" w:cs="Times New Roman"/>
        </w:rPr>
        <w:t>the thesis of epistemic privilege</w:t>
      </w:r>
      <w:r w:rsidRPr="00CD20FA">
        <w:rPr>
          <w:rFonts w:ascii="Times New Roman" w:hAnsi="Times New Roman" w:cs="Times New Roman"/>
          <w:sz w:val="16"/>
        </w:rPr>
        <w:t xml:space="preserve">. The thesis of epistemic privilege is connected to a particular conception of objectivity, "strong objectivity," which is the view that objective research starts from the lives of unprivileged groups (Harding 1991, 150; see also page 142). Diversity with respect to social positions is beneficial for knowledge-seeking communities because there are many ways of being unprivileged. As Harding explains, "the subject of feminist knowledge – the agent of these less partial and distorted descriptions and explanations – must be multiple and even contradictory" (1991, 284). The thesis of </w:t>
      </w:r>
      <w:r w:rsidRPr="00CD20FA">
        <w:rPr>
          <w:rStyle w:val="StyleUnderline"/>
          <w:rFonts w:ascii="Times New Roman" w:hAnsi="Times New Roman" w:cs="Times New Roman"/>
        </w:rPr>
        <w:t>epistemic privilege has been criticized on two grounds</w:t>
      </w:r>
      <w:r w:rsidRPr="00CD20FA">
        <w:rPr>
          <w:rFonts w:ascii="Times New Roman" w:hAnsi="Times New Roman" w:cs="Times New Roman"/>
          <w:sz w:val="16"/>
        </w:rPr>
        <w:t xml:space="preserve">. </w:t>
      </w:r>
      <w:r w:rsidRPr="00CD20FA">
        <w:rPr>
          <w:rStyle w:val="StyleUnderline"/>
          <w:rFonts w:ascii="Times New Roman" w:hAnsi="Times New Roman" w:cs="Times New Roman"/>
        </w:rPr>
        <w:t xml:space="preserve">One </w:t>
      </w:r>
      <w:r w:rsidRPr="00CD20FA">
        <w:rPr>
          <w:rFonts w:ascii="Times New Roman" w:hAnsi="Times New Roman" w:cs="Times New Roman"/>
          <w:sz w:val="16"/>
        </w:rPr>
        <w:t xml:space="preserve">objection </w:t>
      </w:r>
      <w:r w:rsidRPr="00CD20FA">
        <w:rPr>
          <w:rStyle w:val="StyleUnderline"/>
          <w:rFonts w:ascii="Times New Roman" w:hAnsi="Times New Roman" w:cs="Times New Roman"/>
        </w:rPr>
        <w:t>is that</w:t>
      </w:r>
      <w:r w:rsidRPr="00CD20FA">
        <w:rPr>
          <w:rFonts w:ascii="Times New Roman" w:hAnsi="Times New Roman" w:cs="Times New Roman"/>
          <w:sz w:val="16"/>
        </w:rPr>
        <w:t xml:space="preserve"> Harding's </w:t>
      </w:r>
      <w:r w:rsidRPr="00CD20FA">
        <w:rPr>
          <w:rStyle w:val="StyleUnderline"/>
          <w:rFonts w:ascii="Times New Roman" w:hAnsi="Times New Roman" w:cs="Times New Roman"/>
        </w:rPr>
        <w:t>feminist standpoint epistemology does notprovide any standards of epistemic justification</w:t>
      </w:r>
      <w:r w:rsidRPr="00CD20FA">
        <w:rPr>
          <w:rFonts w:ascii="Times New Roman" w:hAnsi="Times New Roman" w:cs="Times New Roman"/>
          <w:sz w:val="16"/>
        </w:rPr>
        <w:t xml:space="preserve"> that enable one to judge some socially grounded perspectives as better than others. Another objection is that there is no evidence in support of the thesis of epistemic privilege. These two objections are connected. As long as it is not [End Page 125] clear what standards of epistemic justification allow one to judge some socially grounded perspectives as better than others, it is not clear either what kind of evidence we should expect in support of the thesis of epistemic privilege. Let me explain each objection. The first objection is raised by Louise Antony (1993) and Helen Longino (1999). They argue that the thesis of </w:t>
      </w:r>
      <w:r w:rsidRPr="00CD20FA">
        <w:rPr>
          <w:rStyle w:val="StyleUnderline"/>
          <w:rFonts w:ascii="Times New Roman" w:hAnsi="Times New Roman" w:cs="Times New Roman"/>
        </w:rPr>
        <w:t>epistemic privilege is undermined by</w:t>
      </w:r>
      <w:r w:rsidRPr="00CD20FA">
        <w:rPr>
          <w:rFonts w:ascii="Times New Roman" w:hAnsi="Times New Roman" w:cs="Times New Roman"/>
          <w:sz w:val="16"/>
        </w:rPr>
        <w:t xml:space="preserve"> another thesis in Harding's feminist standpoint epistemology, </w:t>
      </w:r>
      <w:r w:rsidRPr="00CD20FA">
        <w:rPr>
          <w:rStyle w:val="StyleUnderline"/>
          <w:rFonts w:ascii="Times New Roman" w:hAnsi="Times New Roman" w:cs="Times New Roman"/>
        </w:rPr>
        <w:t>the thesis that all scientific knowledge is socially situated</w:t>
      </w:r>
      <w:r w:rsidRPr="00CD20FA">
        <w:rPr>
          <w:rFonts w:ascii="Times New Roman" w:hAnsi="Times New Roman" w:cs="Times New Roman"/>
          <w:sz w:val="16"/>
        </w:rPr>
        <w:t xml:space="preserve"> (Harding 1991, 11; see also pages 119 and 142). I call this the situated knowledge thesis (see also Wylie 2003, 31). The thesis of </w:t>
      </w:r>
      <w:r w:rsidRPr="00CD20FA">
        <w:rPr>
          <w:rStyle w:val="StyleUnderline"/>
          <w:rFonts w:ascii="Times New Roman" w:hAnsi="Times New Roman" w:cs="Times New Roman"/>
        </w:rPr>
        <w:t>epistemic privilege relies on the assumptionthat there is a standard of impartiality that enables one to judge</w:t>
      </w:r>
      <w:r w:rsidRPr="00CD20FA">
        <w:rPr>
          <w:rFonts w:ascii="Times New Roman" w:hAnsi="Times New Roman" w:cs="Times New Roman"/>
          <w:sz w:val="16"/>
        </w:rPr>
        <w:t xml:space="preserve"> some socially grounded </w:t>
      </w:r>
      <w:r w:rsidRPr="00CD20FA">
        <w:rPr>
          <w:rStyle w:val="StyleUnderline"/>
          <w:rFonts w:ascii="Times New Roman" w:hAnsi="Times New Roman" w:cs="Times New Roman"/>
        </w:rPr>
        <w:t>perspectives as "less partial and distorted</w:t>
      </w:r>
      <w:r w:rsidRPr="00CD20FA">
        <w:rPr>
          <w:rFonts w:ascii="Times New Roman" w:hAnsi="Times New Roman" w:cs="Times New Roman"/>
          <w:sz w:val="16"/>
        </w:rPr>
        <w:t xml:space="preserve">" </w:t>
      </w:r>
      <w:r w:rsidRPr="00CD20FA">
        <w:rPr>
          <w:rStyle w:val="StyleUnderline"/>
          <w:rFonts w:ascii="Times New Roman" w:hAnsi="Times New Roman" w:cs="Times New Roman"/>
        </w:rPr>
        <w:t>than others</w:t>
      </w:r>
      <w:r w:rsidRPr="00CD20FA">
        <w:rPr>
          <w:rFonts w:ascii="Times New Roman" w:hAnsi="Times New Roman" w:cs="Times New Roman"/>
          <w:sz w:val="16"/>
        </w:rPr>
        <w:t>.</w:t>
      </w:r>
      <w:r w:rsidRPr="00CD20FA">
        <w:rPr>
          <w:rStyle w:val="StyleUnderline"/>
          <w:rFonts w:ascii="Times New Roman" w:hAnsi="Times New Roman" w:cs="Times New Roman"/>
        </w:rPr>
        <w:t>The situated knowledgethesisseems to undermine this assumptionby suggesting that all knowledge claims are</w:t>
      </w:r>
      <w:r w:rsidRPr="00CD20FA">
        <w:rPr>
          <w:rFonts w:ascii="Times New Roman" w:hAnsi="Times New Roman" w:cs="Times New Roman"/>
          <w:sz w:val="16"/>
        </w:rPr>
        <w:t xml:space="preserve"> partial in virtue of being </w:t>
      </w:r>
      <w:r w:rsidRPr="00CD20FA">
        <w:rPr>
          <w:rStyle w:val="StyleUnderline"/>
          <w:rFonts w:ascii="Times New Roman" w:hAnsi="Times New Roman" w:cs="Times New Roman"/>
        </w:rPr>
        <w:t>grounded on a particular perspective on social reality</w:t>
      </w:r>
      <w:r w:rsidRPr="00CD20FA">
        <w:rPr>
          <w:rFonts w:ascii="Times New Roman" w:hAnsi="Times New Roman" w:cs="Times New Roman"/>
          <w:sz w:val="16"/>
        </w:rPr>
        <w:t xml:space="preserve">. As Helen Longino explains, in order </w:t>
      </w:r>
      <w:r w:rsidRPr="00CD20FA">
        <w:rPr>
          <w:rStyle w:val="StyleUnderline"/>
          <w:rFonts w:ascii="Times New Roman" w:hAnsi="Times New Roman" w:cs="Times New Roman"/>
        </w:rPr>
        <w:t>to argue that some</w:t>
      </w:r>
      <w:r w:rsidRPr="00CD20FA">
        <w:rPr>
          <w:rFonts w:ascii="Times New Roman" w:hAnsi="Times New Roman" w:cs="Times New Roman"/>
          <w:sz w:val="16"/>
        </w:rPr>
        <w:t xml:space="preserve"> socially grounded </w:t>
      </w:r>
      <w:r w:rsidRPr="00CD20FA">
        <w:rPr>
          <w:rStyle w:val="StyleUnderline"/>
          <w:rFonts w:ascii="Times New Roman" w:hAnsi="Times New Roman" w:cs="Times New Roman"/>
        </w:rPr>
        <w:t>perspectives are better than others</w:t>
      </w:r>
      <w:r w:rsidRPr="00CD20FA">
        <w:rPr>
          <w:rFonts w:ascii="Times New Roman" w:hAnsi="Times New Roman" w:cs="Times New Roman"/>
          <w:sz w:val="16"/>
        </w:rPr>
        <w:t xml:space="preserve">, a standpoint epistemologist </w:t>
      </w:r>
      <w:r w:rsidRPr="00CD20FA">
        <w:rPr>
          <w:rStyle w:val="StyleUnderline"/>
          <w:rFonts w:ascii="Times New Roman" w:hAnsi="Times New Roman" w:cs="Times New Roman"/>
        </w:rPr>
        <w:t>would have to</w:t>
      </w:r>
      <w:r w:rsidRPr="00CD20FA">
        <w:rPr>
          <w:rFonts w:ascii="Times New Roman" w:hAnsi="Times New Roman" w:cs="Times New Roman"/>
          <w:sz w:val="16"/>
        </w:rPr>
        <w:t xml:space="preserve"> be able to </w:t>
      </w:r>
      <w:r w:rsidRPr="00CD20FA">
        <w:rPr>
          <w:rStyle w:val="StyleUnderline"/>
          <w:rFonts w:ascii="Times New Roman" w:hAnsi="Times New Roman" w:cs="Times New Roman"/>
        </w:rPr>
        <w:t>identify privileged perspectivesfrom a non-interested position</w:t>
      </w:r>
      <w:r w:rsidRPr="00CD20FA">
        <w:rPr>
          <w:rFonts w:ascii="Times New Roman" w:hAnsi="Times New Roman" w:cs="Times New Roman"/>
          <w:sz w:val="16"/>
        </w:rPr>
        <w:t xml:space="preserve">, </w:t>
      </w:r>
      <w:r w:rsidRPr="00CD20FA">
        <w:rPr>
          <w:rStyle w:val="StyleUnderline"/>
          <w:rFonts w:ascii="Times New Roman" w:hAnsi="Times New Roman" w:cs="Times New Roman"/>
        </w:rPr>
        <w:t>but according to standpoint epistemology, there is no such position</w:t>
      </w:r>
      <w:r w:rsidRPr="00CD20FA">
        <w:rPr>
          <w:rFonts w:ascii="Times New Roman" w:hAnsi="Times New Roman" w:cs="Times New Roman"/>
          <w:sz w:val="16"/>
        </w:rPr>
        <w:t xml:space="preserve"> (1999, 338; see also Hekman 2000, 24). Louise </w:t>
      </w:r>
      <w:r w:rsidRPr="00CD20FA">
        <w:rPr>
          <w:rStyle w:val="StyleUnderline"/>
          <w:rFonts w:ascii="Times New Roman" w:hAnsi="Times New Roman" w:cs="Times New Roman"/>
        </w:rPr>
        <w:t>Antony calls the tension</w:t>
      </w:r>
      <w:r w:rsidRPr="00CD20FA">
        <w:rPr>
          <w:rFonts w:ascii="Times New Roman" w:hAnsi="Times New Roman" w:cs="Times New Roman"/>
          <w:sz w:val="16"/>
        </w:rPr>
        <w:t xml:space="preserve"> between the thesis of epistemic privilege and the situated knowledge thesis </w:t>
      </w:r>
      <w:r w:rsidRPr="00CD20FA">
        <w:rPr>
          <w:rStyle w:val="StyleUnderline"/>
          <w:rFonts w:ascii="Times New Roman" w:hAnsi="Times New Roman" w:cs="Times New Roman"/>
        </w:rPr>
        <w:t>a "bias paradox</w:t>
      </w:r>
      <w:r w:rsidRPr="00CD20FA">
        <w:rPr>
          <w:rFonts w:ascii="Times New Roman" w:hAnsi="Times New Roman" w:cs="Times New Roman"/>
          <w:sz w:val="16"/>
        </w:rPr>
        <w:t xml:space="preserve">" (1993, 188-189). </w:t>
      </w:r>
      <w:r w:rsidRPr="00CD20FA">
        <w:rPr>
          <w:rStyle w:val="StyleUnderline"/>
          <w:rFonts w:ascii="Times New Roman" w:hAnsi="Times New Roman" w:cs="Times New Roman"/>
        </w:rPr>
        <w:t>In claiming that all knowledge is partial</w:t>
      </w:r>
      <w:r w:rsidRPr="00CD20FA">
        <w:rPr>
          <w:rFonts w:ascii="Times New Roman" w:hAnsi="Times New Roman" w:cs="Times New Roman"/>
          <w:sz w:val="16"/>
        </w:rPr>
        <w:t xml:space="preserve">, </w:t>
      </w:r>
      <w:r w:rsidRPr="00CD20FA">
        <w:rPr>
          <w:rStyle w:val="StyleUnderline"/>
          <w:rFonts w:ascii="Times New Roman" w:hAnsi="Times New Roman" w:cs="Times New Roman"/>
        </w:rPr>
        <w:t xml:space="preserve">feminist </w:t>
      </w:r>
      <w:r w:rsidRPr="00CD20FA">
        <w:rPr>
          <w:rFonts w:ascii="Times New Roman" w:hAnsi="Times New Roman" w:cs="Times New Roman"/>
          <w:sz w:val="16"/>
        </w:rPr>
        <w:t xml:space="preserve">standpoint </w:t>
      </w:r>
      <w:r w:rsidRPr="00CD20FA">
        <w:rPr>
          <w:rStyle w:val="StyleUnderline"/>
          <w:rFonts w:ascii="Times New Roman" w:hAnsi="Times New Roman" w:cs="Times New Roman"/>
        </w:rPr>
        <w:t>epistemology challenges</w:t>
      </w:r>
      <w:r w:rsidRPr="00CD20FA">
        <w:rPr>
          <w:rFonts w:ascii="Times New Roman" w:hAnsi="Times New Roman" w:cs="Times New Roman"/>
          <w:sz w:val="16"/>
        </w:rPr>
        <w:t xml:space="preserve"> the very notion of </w:t>
      </w:r>
      <w:r w:rsidRPr="00CD20FA">
        <w:rPr>
          <w:rStyle w:val="StyleUnderline"/>
          <w:rFonts w:ascii="Times New Roman" w:hAnsi="Times New Roman" w:cs="Times New Roman"/>
        </w:rPr>
        <w:t>impartiality</w:t>
      </w:r>
      <w:r w:rsidRPr="00CD20FA">
        <w:rPr>
          <w:rFonts w:ascii="Times New Roman" w:hAnsi="Times New Roman" w:cs="Times New Roman"/>
          <w:sz w:val="16"/>
        </w:rPr>
        <w:t>.</w:t>
      </w:r>
      <w:r w:rsidRPr="00CD20FA">
        <w:rPr>
          <w:rStyle w:val="StyleUnderline"/>
          <w:rFonts w:ascii="Times New Roman" w:hAnsi="Times New Roman" w:cs="Times New Roman"/>
        </w:rPr>
        <w:t xml:space="preserve"> But by undermining </w:t>
      </w:r>
      <w:r w:rsidRPr="00CD20FA">
        <w:rPr>
          <w:rFonts w:ascii="Times New Roman" w:hAnsi="Times New Roman" w:cs="Times New Roman"/>
          <w:sz w:val="16"/>
        </w:rPr>
        <w:t xml:space="preserve">the notion of </w:t>
      </w:r>
      <w:r w:rsidRPr="00CD20FA">
        <w:rPr>
          <w:rStyle w:val="StyleUnderline"/>
          <w:rFonts w:ascii="Times New Roman" w:hAnsi="Times New Roman" w:cs="Times New Roman"/>
        </w:rPr>
        <w:t>impartiality</w:t>
      </w:r>
      <w:r w:rsidRPr="00CD20FA">
        <w:rPr>
          <w:rFonts w:ascii="Times New Roman" w:hAnsi="Times New Roman" w:cs="Times New Roman"/>
          <w:sz w:val="16"/>
        </w:rPr>
        <w:t xml:space="preserve">, </w:t>
      </w:r>
      <w:r w:rsidRPr="00CD20FA">
        <w:rPr>
          <w:rStyle w:val="StyleUnderline"/>
          <w:rFonts w:ascii="Times New Roman" w:hAnsi="Times New Roman" w:cs="Times New Roman"/>
        </w:rPr>
        <w:t>feminist</w:t>
      </w:r>
      <w:r w:rsidRPr="00CD20FA">
        <w:rPr>
          <w:rFonts w:ascii="Times New Roman" w:hAnsi="Times New Roman" w:cs="Times New Roman"/>
          <w:sz w:val="16"/>
        </w:rPr>
        <w:t xml:space="preserve">standpoint </w:t>
      </w:r>
      <w:r w:rsidRPr="00CD20FA">
        <w:rPr>
          <w:rStyle w:val="StyleUnderline"/>
          <w:rFonts w:ascii="Times New Roman" w:hAnsi="Times New Roman" w:cs="Times New Roman"/>
        </w:rPr>
        <w:t>epistemology is</w:t>
      </w:r>
      <w:r w:rsidRPr="00CD20FA">
        <w:rPr>
          <w:rFonts w:ascii="Times New Roman" w:hAnsi="Times New Roman" w:cs="Times New Roman"/>
          <w:sz w:val="16"/>
        </w:rPr>
        <w:t xml:space="preserve">in danger of </w:t>
      </w:r>
      <w:r w:rsidRPr="00CD20FA">
        <w:rPr>
          <w:rStyle w:val="StyleUnderline"/>
          <w:rFonts w:ascii="Times New Roman" w:hAnsi="Times New Roman" w:cs="Times New Roman"/>
        </w:rPr>
        <w:t>losing its critical edge</w:t>
      </w:r>
      <w:r w:rsidRPr="00CD20FA">
        <w:rPr>
          <w:rFonts w:ascii="Times New Roman" w:hAnsi="Times New Roman" w:cs="Times New Roman"/>
          <w:sz w:val="16"/>
        </w:rPr>
        <w:t xml:space="preserve"> (Antony 1993, 189). </w:t>
      </w:r>
    </w:p>
    <w:p w:rsidR="00275535" w:rsidRPr="00490A4B" w:rsidRDefault="001F07A2" w:rsidP="001F07A2">
      <w:pPr>
        <w:pStyle w:val="Heading2"/>
      </w:pPr>
      <w:r>
        <w:t>Western Feminism /Racism Turn</w:t>
      </w:r>
    </w:p>
    <w:p w:rsidR="00275535" w:rsidRPr="00490A4B" w:rsidRDefault="00275535" w:rsidP="00275535">
      <w:pPr>
        <w:rPr>
          <w:sz w:val="16"/>
          <w:szCs w:val="16"/>
        </w:rPr>
      </w:pPr>
    </w:p>
    <w:p w:rsidR="00275535" w:rsidRPr="00490A4B" w:rsidRDefault="00275535" w:rsidP="00677130">
      <w:pPr>
        <w:pStyle w:val="Heading4"/>
      </w:pPr>
      <w:r w:rsidRPr="00490A4B">
        <w:t>Feminist IR theory oppresses people of color by excluding concepts of race</w:t>
      </w:r>
      <w:r w:rsidR="00677130">
        <w:t xml:space="preserve"> </w:t>
      </w:r>
      <w:r w:rsidRPr="00490A4B">
        <w:t>—</w:t>
      </w:r>
      <w:r w:rsidR="00677130">
        <w:t xml:space="preserve"> </w:t>
      </w:r>
      <w:r w:rsidRPr="00490A4B">
        <w:t xml:space="preserve">this leads to </w:t>
      </w:r>
      <w:r w:rsidR="00677130">
        <w:t>re-entrenches violence against those bodies</w:t>
      </w:r>
    </w:p>
    <w:p w:rsidR="00275535" w:rsidRPr="00490A4B" w:rsidRDefault="00275535" w:rsidP="00275535">
      <w:pPr>
        <w:rPr>
          <w:sz w:val="16"/>
          <w:szCs w:val="16"/>
        </w:rPr>
      </w:pPr>
      <w:r w:rsidRPr="00490A4B">
        <w:rPr>
          <w:b/>
          <w:sz w:val="24"/>
          <w:szCs w:val="16"/>
        </w:rPr>
        <w:t>Amos and Parmar, Under-secretary-general @ UN Humanitarian Affairs and Emergency Relief Coordinator and Visionary Award Recipient @ One in Ten Film Festival 94</w:t>
      </w:r>
      <w:r w:rsidRPr="00490A4B">
        <w:rPr>
          <w:sz w:val="24"/>
          <w:szCs w:val="16"/>
        </w:rPr>
        <w:t xml:space="preserve"> </w:t>
      </w:r>
      <w:r w:rsidRPr="00490A4B">
        <w:rPr>
          <w:sz w:val="16"/>
          <w:szCs w:val="16"/>
        </w:rPr>
        <w:t xml:space="preserve">(Valerie and Pratibha, 1984, Feminist Review, “Challenging Imperial Feminism”, </w:t>
      </w:r>
      <w:hyperlink r:id="rId41" w:history="1">
        <w:r w:rsidRPr="00490A4B">
          <w:rPr>
            <w:rStyle w:val="Hyperlink"/>
            <w:sz w:val="16"/>
            <w:szCs w:val="16"/>
          </w:rPr>
          <w:t>http://www.palgrave-journals.com/fr/journal/v17/n1/full/fr198418a.html</w:t>
        </w:r>
      </w:hyperlink>
      <w:r w:rsidRPr="00490A4B">
        <w:rPr>
          <w:sz w:val="16"/>
          <w:szCs w:val="16"/>
        </w:rPr>
        <w:t>, 7/11/14, KM)</w:t>
      </w:r>
    </w:p>
    <w:p w:rsidR="00275535" w:rsidRPr="00677130" w:rsidRDefault="00275535" w:rsidP="00275535">
      <w:pPr>
        <w:rPr>
          <w:sz w:val="14"/>
        </w:rPr>
      </w:pPr>
      <w:r w:rsidRPr="00677130">
        <w:rPr>
          <w:sz w:val="14"/>
          <w:szCs w:val="16"/>
        </w:rPr>
        <w:t xml:space="preserve">Our task here is to begin to identify the ways in which </w:t>
      </w:r>
      <w:r w:rsidRPr="00490A4B">
        <w:rPr>
          <w:b/>
          <w:sz w:val="20"/>
          <w:szCs w:val="16"/>
          <w:u w:val="single"/>
        </w:rPr>
        <w:t>a particular tradition, white Eurocentric and Western, has sought to establish itself as the only legitimate feminism in current political practice.</w:t>
      </w:r>
      <w:r w:rsidRPr="00677130">
        <w:rPr>
          <w:sz w:val="14"/>
          <w:szCs w:val="16"/>
        </w:rPr>
        <w:t xml:space="preserve"> We seek to address ourselves in very broad terms, to the theoretical and consequently political limitations of Euro-American feminism and the ways such analyses inform and distort white women's political practice. In challenging such feminist writings we not only look at the ways in which </w:t>
      </w:r>
      <w:r w:rsidRPr="00490A4B">
        <w:rPr>
          <w:b/>
          <w:sz w:val="20"/>
          <w:szCs w:val="16"/>
          <w:u w:val="single"/>
        </w:rPr>
        <w:t>analyses of racism have been significantly lacking from that work</w:t>
      </w:r>
      <w:r w:rsidRPr="00677130">
        <w:rPr>
          <w:sz w:val="14"/>
          <w:szCs w:val="16"/>
        </w:rPr>
        <w:t xml:space="preserve"> but equally importantly we look at the ways in which we as Black women have been made 'visible' in such writings and the terms in which our experiences have been explained. The growth of the Black feminist movement in Britain in the last decade has forced the question of the centrality of Black women's oppression and exploitation onto the political and theoretical agendas. The political energy of Black women who have organized at the grassroots within our communities against </w:t>
      </w:r>
      <w:r w:rsidRPr="00490A4B">
        <w:rPr>
          <w:b/>
          <w:sz w:val="20"/>
          <w:szCs w:val="16"/>
          <w:u w:val="single"/>
        </w:rPr>
        <w:t xml:space="preserve">the myriad of issues engendered by the racism of the </w:t>
      </w:r>
      <w:r w:rsidRPr="00677130">
        <w:rPr>
          <w:sz w:val="14"/>
          <w:szCs w:val="16"/>
        </w:rPr>
        <w:t>British</w:t>
      </w:r>
      <w:r w:rsidRPr="00490A4B">
        <w:rPr>
          <w:b/>
          <w:sz w:val="20"/>
          <w:szCs w:val="16"/>
          <w:u w:val="single"/>
        </w:rPr>
        <w:t xml:space="preserve"> state has inspired and pointed to the urgent need to challenge many of the theoretical conceptualizations and descriptions of Black and Third World women existing within white feminist literature.</w:t>
      </w:r>
      <w:r w:rsidRPr="00677130">
        <w:rPr>
          <w:sz w:val="14"/>
          <w:szCs w:val="16"/>
        </w:rPr>
        <w:t xml:space="preserve"> Bell Hook's argument (1982) that </w:t>
      </w:r>
      <w:r w:rsidRPr="00490A4B">
        <w:rPr>
          <w:b/>
          <w:sz w:val="20"/>
          <w:szCs w:val="16"/>
          <w:u w:val="single"/>
        </w:rPr>
        <w:t>racism in the women's movement in the USA has acted to exclude the participation of Black women</w:t>
      </w:r>
      <w:r w:rsidRPr="00677130">
        <w:rPr>
          <w:sz w:val="14"/>
          <w:szCs w:val="16"/>
        </w:rPr>
        <w:t xml:space="preserve"> is equally applicable to the British situation: From a Black female perspective, </w:t>
      </w:r>
      <w:r w:rsidRPr="00490A4B">
        <w:rPr>
          <w:b/>
          <w:sz w:val="20"/>
          <w:szCs w:val="16"/>
          <w:u w:val="single"/>
        </w:rPr>
        <w:t>if white women are denying the existence of Black women, writing 'feminist' scholarship as if Black women are not part of the collective group of American women, or discriminating against Black women, then it matters less that North America was colonised by white patriarchal men who institutionalised a radically imperialistic social order, than that white women who purport to be feminists support and actively perpetuate anti-Black racism.</w:t>
      </w:r>
      <w:r w:rsidRPr="00677130">
        <w:rPr>
          <w:sz w:val="14"/>
          <w:szCs w:val="16"/>
        </w:rPr>
        <w:t xml:space="preserve"> It is our aim in this article to critically examine some of the key theoretical concepts in white feminist literature, and discuss their relevance or otherwise for a discussion and development of Black feminist theory. It would be naive of us to suggest in any way that the white women's movement is a monolithic structure or organization, indeed we recognise that it is a variety of groups with a diversity of interests and perspectives. However, our concern here is to show that </w:t>
      </w:r>
      <w:r w:rsidRPr="00490A4B">
        <w:rPr>
          <w:b/>
          <w:sz w:val="20"/>
          <w:szCs w:val="16"/>
          <w:u w:val="single"/>
        </w:rPr>
        <w:t>white, mainstream feminist theory</w:t>
      </w:r>
      <w:r w:rsidRPr="00677130">
        <w:rPr>
          <w:sz w:val="14"/>
          <w:szCs w:val="16"/>
        </w:rPr>
        <w:t xml:space="preserve">, be it from the socialist feminist or radical feminist perspective, </w:t>
      </w:r>
      <w:r w:rsidRPr="00490A4B">
        <w:rPr>
          <w:b/>
          <w:sz w:val="20"/>
          <w:szCs w:val="16"/>
          <w:u w:val="single"/>
        </w:rPr>
        <w:t>does not speak to the experiences of Black women and where it attempts to do so it is often from a racist perspective and reasoning.</w:t>
      </w:r>
      <w:r w:rsidRPr="00677130">
        <w:rPr>
          <w:sz w:val="14"/>
          <w:szCs w:val="16"/>
        </w:rPr>
        <w:t xml:space="preserve"> In terms of practice, while there are a broad range of issues and demands that white feminists are engaged in, we believe there is a particular kind of implicit concensus amongst these women about the issues which are thought to be important to organize around. </w:t>
      </w:r>
      <w:r w:rsidRPr="00490A4B">
        <w:rPr>
          <w:b/>
          <w:sz w:val="20"/>
          <w:szCs w:val="16"/>
          <w:u w:val="single"/>
        </w:rPr>
        <w:t>The limitations of the movement are expressed in the issues which are identified as priorities: they are issues which in the main have contributed to an improvement in the material situation of a small number of white middle-class women often at the expense of their Black and working class 'sisters',</w:t>
      </w:r>
      <w:r w:rsidRPr="00677130">
        <w:rPr>
          <w:sz w:val="14"/>
          <w:szCs w:val="16"/>
        </w:rPr>
        <w:t xml:space="preserve"> e.g. short term gains </w:t>
      </w:r>
      <w:r w:rsidRPr="00490A4B">
        <w:rPr>
          <w:b/>
          <w:sz w:val="20"/>
          <w:szCs w:val="16"/>
          <w:u w:val="single"/>
        </w:rPr>
        <w:t>such as equal opportunities and job sharing. The power of sisterhood stops at the point at which hard political decisions need to be made and political priorities decided.</w:t>
      </w:r>
      <w:r w:rsidRPr="00677130">
        <w:rPr>
          <w:sz w:val="14"/>
          <w:szCs w:val="16"/>
        </w:rPr>
        <w:t xml:space="preserve"> In the same way that the Labour movement has lamented the supposed lack of involvement of Black people in their struggles so </w:t>
      </w:r>
      <w:r w:rsidRPr="00490A4B">
        <w:rPr>
          <w:b/>
          <w:sz w:val="20"/>
          <w:szCs w:val="16"/>
          <w:u w:val="single"/>
        </w:rPr>
        <w:t>white women have condemned Black women for not engaging in the struggles they have identified as important - the colonial heritage marches on. This unconscious consensus has been successful in excluding large numbers of Black women from participating in any meaningful way.</w:t>
      </w:r>
      <w:r w:rsidRPr="00677130">
        <w:rPr>
          <w:sz w:val="14"/>
          <w:szCs w:val="16"/>
        </w:rPr>
        <w:t xml:space="preserve"> A further element contributing to Black women's exclusion is due to the fact that very often </w:t>
      </w:r>
      <w:r w:rsidRPr="00490A4B">
        <w:rPr>
          <w:b/>
          <w:sz w:val="20"/>
          <w:szCs w:val="16"/>
          <w:u w:val="single"/>
        </w:rPr>
        <w:t>women's oppression is seer in a straightforward and non-contradictory way, where women organizing as women is seen as positive, regardless of the context.</w:t>
      </w:r>
      <w:r w:rsidRPr="00677130">
        <w:rPr>
          <w:sz w:val="14"/>
          <w:szCs w:val="16"/>
        </w:rPr>
        <w:t xml:space="preserve"> An example of such reasoning taken to its extreme is when some white feminists have applauded Maggie Thatcher as Prime Minister as a positive female image. Such uncritical acceptance of the virtues of strong female images serves only to further alienate Black women whose experience at the hands of the British state demands a more responsible political response. Our starting point then is the oppressive nature of the women's movement in Britain both in terms of its practice and the theories which have sought to explain the nature of women's oppression and legitimize the political practices which have developed out of those analyses. </w:t>
      </w:r>
      <w:r w:rsidRPr="00677130">
        <w:rPr>
          <w:sz w:val="14"/>
        </w:rPr>
        <w:t xml:space="preserve">In describing the women's movement as oppressive we refer to the experiences of Black and working class women of the movement and the inability of feminist theory to speak to their experience in any meaningful way. </w:t>
      </w:r>
    </w:p>
    <w:p w:rsidR="00275535" w:rsidRPr="00275535" w:rsidRDefault="00275535" w:rsidP="00275535"/>
    <w:sectPr w:rsidR="00275535" w:rsidRPr="00275535" w:rsidSect="001D203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Malgun Gothic">
    <w:charset w:val="81"/>
    <w:family w:val="swiss"/>
    <w:pitch w:val="variable"/>
    <w:sig w:usb0="900002AF" w:usb1="29D77CFB" w:usb2="00000012" w:usb3="00000000" w:csb0="0008008D"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PMingLiU">
    <w:altName w:val="新細明體"/>
    <w:charset w:val="88"/>
    <w:family w:val="roman"/>
    <w:pitch w:val="variable"/>
    <w:sig w:usb0="A00002FF" w:usb1="28CFFCFA" w:usb2="00000016" w:usb3="00000000" w:csb0="00100001" w:csb1="00000000"/>
  </w:font>
  <w:font w:name="Arial">
    <w:panose1 w:val="020B0604020202020204"/>
    <w:charset w:val="00"/>
    <w:family w:val="auto"/>
    <w:pitch w:val="variable"/>
    <w:sig w:usb0="E0002AFF" w:usb1="C0007843" w:usb2="00000009" w:usb3="00000000" w:csb0="000001FF" w:csb1="00000000"/>
  </w:font>
  <w:font w:name="Ugly Face">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TimesNewRomanPSMT">
    <w:altName w:val="Times New Roman"/>
    <w:panose1 w:val="00000000000000000000"/>
    <w:charset w:val="00"/>
    <w:family w:val="roman"/>
    <w:notTrueType/>
    <w:pitch w:val="default"/>
  </w:font>
  <w:font w:name="Times New Roman Italic">
    <w:panose1 w:val="02020503050405090304"/>
    <w:charset w:val="00"/>
    <w:family w:val="auto"/>
    <w:pitch w:val="variable"/>
    <w:sig w:usb0="E0000AFF" w:usb1="00007843" w:usb2="00000001" w:usb3="00000000" w:csb0="000001BF"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04451716"/>
    <w:docVar w:name="VerbatimVersion" w:val="5.0"/>
  </w:docVars>
  <w:rsids>
    <w:rsidRoot w:val="005642EB"/>
    <w:rsid w:val="000022C4"/>
    <w:rsid w:val="00011AA7"/>
    <w:rsid w:val="000139A3"/>
    <w:rsid w:val="00054101"/>
    <w:rsid w:val="00082687"/>
    <w:rsid w:val="000C2630"/>
    <w:rsid w:val="000D2DC2"/>
    <w:rsid w:val="00100833"/>
    <w:rsid w:val="00104529"/>
    <w:rsid w:val="00177B7D"/>
    <w:rsid w:val="00181B5C"/>
    <w:rsid w:val="0018322D"/>
    <w:rsid w:val="001B5776"/>
    <w:rsid w:val="001D203F"/>
    <w:rsid w:val="001D4FD2"/>
    <w:rsid w:val="001E35A0"/>
    <w:rsid w:val="001F07A2"/>
    <w:rsid w:val="00221D91"/>
    <w:rsid w:val="00231B2D"/>
    <w:rsid w:val="0023476C"/>
    <w:rsid w:val="00241B2D"/>
    <w:rsid w:val="00251FC7"/>
    <w:rsid w:val="00275535"/>
    <w:rsid w:val="002855A7"/>
    <w:rsid w:val="002A37E1"/>
    <w:rsid w:val="00315690"/>
    <w:rsid w:val="00324112"/>
    <w:rsid w:val="00325646"/>
    <w:rsid w:val="003902BA"/>
    <w:rsid w:val="003A09E2"/>
    <w:rsid w:val="004014BB"/>
    <w:rsid w:val="00407037"/>
    <w:rsid w:val="00431508"/>
    <w:rsid w:val="004605D6"/>
    <w:rsid w:val="00497D44"/>
    <w:rsid w:val="004C60E8"/>
    <w:rsid w:val="004C77FA"/>
    <w:rsid w:val="004E3579"/>
    <w:rsid w:val="004F39E0"/>
    <w:rsid w:val="00537BD5"/>
    <w:rsid w:val="005436A5"/>
    <w:rsid w:val="005642EB"/>
    <w:rsid w:val="005B79FD"/>
    <w:rsid w:val="006065BD"/>
    <w:rsid w:val="00665003"/>
    <w:rsid w:val="00677130"/>
    <w:rsid w:val="006E1BD8"/>
    <w:rsid w:val="006E3F2E"/>
    <w:rsid w:val="006F5256"/>
    <w:rsid w:val="00744B88"/>
    <w:rsid w:val="00745C7E"/>
    <w:rsid w:val="007F2DC1"/>
    <w:rsid w:val="007F5B66"/>
    <w:rsid w:val="00817649"/>
    <w:rsid w:val="00823A1C"/>
    <w:rsid w:val="0084017F"/>
    <w:rsid w:val="00845B9D"/>
    <w:rsid w:val="00860984"/>
    <w:rsid w:val="008B3ECB"/>
    <w:rsid w:val="008C1B2E"/>
    <w:rsid w:val="008D6D97"/>
    <w:rsid w:val="008F1CCD"/>
    <w:rsid w:val="00903B15"/>
    <w:rsid w:val="009146C3"/>
    <w:rsid w:val="0091627E"/>
    <w:rsid w:val="00937F78"/>
    <w:rsid w:val="00986FA5"/>
    <w:rsid w:val="009A720E"/>
    <w:rsid w:val="009B3B64"/>
    <w:rsid w:val="009E1922"/>
    <w:rsid w:val="009F43ED"/>
    <w:rsid w:val="00A605C7"/>
    <w:rsid w:val="00A65021"/>
    <w:rsid w:val="00A70EC2"/>
    <w:rsid w:val="00A93661"/>
    <w:rsid w:val="00A95652"/>
    <w:rsid w:val="00B25621"/>
    <w:rsid w:val="00B33C6D"/>
    <w:rsid w:val="00B4508F"/>
    <w:rsid w:val="00B70CD6"/>
    <w:rsid w:val="00B8057C"/>
    <w:rsid w:val="00BC7D63"/>
    <w:rsid w:val="00BC7FFC"/>
    <w:rsid w:val="00BE038F"/>
    <w:rsid w:val="00BF593B"/>
    <w:rsid w:val="00C270BD"/>
    <w:rsid w:val="00C83417"/>
    <w:rsid w:val="00CD20FA"/>
    <w:rsid w:val="00CD736E"/>
    <w:rsid w:val="00CE161E"/>
    <w:rsid w:val="00CF59A8"/>
    <w:rsid w:val="00D12C07"/>
    <w:rsid w:val="00D17675"/>
    <w:rsid w:val="00D325A9"/>
    <w:rsid w:val="00D36A8A"/>
    <w:rsid w:val="00D6313B"/>
    <w:rsid w:val="00D71170"/>
    <w:rsid w:val="00D74951"/>
    <w:rsid w:val="00D937C0"/>
    <w:rsid w:val="00DA6538"/>
    <w:rsid w:val="00DB2F9E"/>
    <w:rsid w:val="00DF7EBE"/>
    <w:rsid w:val="00E0330F"/>
    <w:rsid w:val="00E12930"/>
    <w:rsid w:val="00E67510"/>
    <w:rsid w:val="00EA2BEB"/>
    <w:rsid w:val="00EC7298"/>
    <w:rsid w:val="00ED30CF"/>
    <w:rsid w:val="00F017B4"/>
    <w:rsid w:val="00F10510"/>
    <w:rsid w:val="00F176EF"/>
    <w:rsid w:val="00F215C2"/>
    <w:rsid w:val="00F4195B"/>
    <w:rsid w:val="00F51C89"/>
    <w:rsid w:val="00F61AF0"/>
    <w:rsid w:val="00FD71A8"/>
    <w:rsid w:val="00FD7CCD"/>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B2F9E"/>
    <w:rPr>
      <w:rFonts w:ascii="Times New Roman" w:hAnsi="Times New Roman" w:cs="Times New Roman"/>
    </w:rPr>
  </w:style>
  <w:style w:type="paragraph" w:styleId="Heading1">
    <w:name w:val="heading 1"/>
    <w:aliases w:val="Pocket"/>
    <w:basedOn w:val="Normal"/>
    <w:next w:val="Normal"/>
    <w:link w:val="Heading1Char"/>
    <w:autoRedefine/>
    <w:qFormat/>
    <w:rsid w:val="00DB2F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B2F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B2F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B2F9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B2F9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B2F9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B2F9E"/>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DB2F9E"/>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
    <w:basedOn w:val="DefaultParagraphFont"/>
    <w:uiPriority w:val="7"/>
    <w:qFormat/>
    <w:rsid w:val="00DB2F9E"/>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DB2F9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6"/>
    <w:qFormat/>
    <w:rsid w:val="00DB2F9E"/>
    <w:rPr>
      <w:b w:val="0"/>
      <w:sz w:val="22"/>
      <w:u w:val="single"/>
    </w:rPr>
  </w:style>
  <w:style w:type="character" w:styleId="Hyperlink">
    <w:name w:val="Hyperlink"/>
    <w:aliases w:val="heading 1 (block title),Important,Read,Card Text,Internet Link"/>
    <w:basedOn w:val="DefaultParagraphFont"/>
    <w:uiPriority w:val="99"/>
    <w:unhideWhenUsed/>
    <w:rsid w:val="00DB2F9E"/>
    <w:rPr>
      <w:color w:val="auto"/>
      <w:u w:val="none"/>
    </w:rPr>
  </w:style>
  <w:style w:type="character" w:styleId="FollowedHyperlink">
    <w:name w:val="FollowedHyperlink"/>
    <w:basedOn w:val="DefaultParagraphFont"/>
    <w:uiPriority w:val="99"/>
    <w:semiHidden/>
    <w:unhideWhenUsed/>
    <w:rsid w:val="00DB2F9E"/>
    <w:rPr>
      <w:color w:val="auto"/>
      <w:u w:val="none"/>
    </w:rPr>
  </w:style>
  <w:style w:type="paragraph" w:styleId="NormalWeb">
    <w:name w:val="Normal (Web)"/>
    <w:basedOn w:val="Normal"/>
    <w:uiPriority w:val="99"/>
    <w:semiHidden/>
    <w:unhideWhenUsed/>
    <w:rsid w:val="00275535"/>
    <w:pPr>
      <w:spacing w:before="100" w:beforeAutospacing="1" w:after="100" w:afterAutospacing="1"/>
    </w:pPr>
    <w:rPr>
      <w:rFonts w:ascii="Times" w:hAnsi="Times"/>
      <w:sz w:val="20"/>
      <w:szCs w:val="20"/>
    </w:rPr>
  </w:style>
  <w:style w:type="character" w:styleId="Strong">
    <w:name w:val="Strong"/>
    <w:uiPriority w:val="22"/>
    <w:qFormat/>
    <w:rsid w:val="00D6313B"/>
    <w:rPr>
      <w:rFonts w:ascii="Times New Roman" w:hAnsi="Times New Roman" w:cs="Times New Roman" w:hint="default"/>
      <w:b/>
      <w:bCs/>
      <w:sz w:val="26"/>
    </w:rPr>
  </w:style>
  <w:style w:type="character" w:customStyle="1" w:styleId="underline">
    <w:name w:val="underline"/>
    <w:link w:val="textbold"/>
    <w:qFormat/>
    <w:rsid w:val="00D6313B"/>
    <w:rPr>
      <w:b/>
      <w:u w:val="single"/>
    </w:rPr>
  </w:style>
  <w:style w:type="character" w:customStyle="1" w:styleId="cardChar">
    <w:name w:val="card Char"/>
    <w:link w:val="card"/>
    <w:locked/>
    <w:rsid w:val="00D6313B"/>
    <w:rPr>
      <w:rFonts w:ascii="Times New Roman" w:hAnsi="Times New Roman" w:cs="Times New Roman"/>
    </w:rPr>
  </w:style>
  <w:style w:type="paragraph" w:customStyle="1" w:styleId="card">
    <w:name w:val="card"/>
    <w:basedOn w:val="Normal"/>
    <w:next w:val="Normal"/>
    <w:link w:val="cardChar"/>
    <w:qFormat/>
    <w:rsid w:val="00D6313B"/>
    <w:pPr>
      <w:ind w:left="288" w:right="288"/>
    </w:pPr>
  </w:style>
  <w:style w:type="character" w:customStyle="1" w:styleId="cite">
    <w:name w:val="cite"/>
    <w:aliases w:val="Heading 3 Char Char Char,Heading 3 Char Char Char1,Heading 3 Char1,Char Char2,Heading 3 Char Char1,Read Char Char1,Heading 3 Char1 Char Char Char,Heading 3 Char Char1 Char Char Char,Read Char Char1 Char Char Char,Read Char Char Char,Block Char1"/>
    <w:qFormat/>
    <w:rsid w:val="00D6313B"/>
    <w:rPr>
      <w:rFonts w:ascii="Times New Roman" w:hAnsi="Times New Roman" w:cs="Times New Roman" w:hint="default"/>
      <w:b/>
      <w:bCs w:val="0"/>
      <w:sz w:val="24"/>
    </w:rPr>
  </w:style>
  <w:style w:type="paragraph" w:customStyle="1" w:styleId="citenon-bold">
    <w:name w:val="cite non-bold"/>
    <w:basedOn w:val="Normal"/>
    <w:rsid w:val="00D6313B"/>
    <w:rPr>
      <w:sz w:val="20"/>
      <w:szCs w:val="20"/>
    </w:rPr>
  </w:style>
  <w:style w:type="paragraph" w:customStyle="1" w:styleId="textbold">
    <w:name w:val="text bold"/>
    <w:basedOn w:val="Normal"/>
    <w:link w:val="underline"/>
    <w:qFormat/>
    <w:rsid w:val="00D6313B"/>
    <w:pPr>
      <w:ind w:left="720"/>
      <w:jc w:val="both"/>
    </w:pPr>
    <w:rPr>
      <w:rFonts w:asciiTheme="minorHAnsi" w:hAnsiTheme="minorHAnsi" w:cstheme="minorBidi"/>
      <w:b/>
      <w:u w:val="single"/>
    </w:rPr>
  </w:style>
  <w:style w:type="character" w:customStyle="1" w:styleId="DebateUnderline">
    <w:name w:val="Debate Underline"/>
    <w:qFormat/>
    <w:rsid w:val="006F5256"/>
    <w:rPr>
      <w:rFonts w:ascii="Times New Roman" w:hAnsi="Times New Roman" w:cs="Times New Roman" w:hint="default"/>
      <w:sz w:val="24"/>
      <w:u w:val="thick"/>
    </w:rPr>
  </w:style>
  <w:style w:type="paragraph" w:styleId="ListParagraph">
    <w:name w:val="List Paragraph"/>
    <w:basedOn w:val="Normal"/>
    <w:uiPriority w:val="34"/>
    <w:qFormat/>
    <w:rsid w:val="006F5256"/>
  </w:style>
  <w:style w:type="character" w:customStyle="1" w:styleId="Author-Date">
    <w:name w:val="Author-Date"/>
    <w:qFormat/>
    <w:rsid w:val="006F5256"/>
    <w:rPr>
      <w:b/>
      <w:bCs w:val="0"/>
      <w:sz w:val="24"/>
    </w:rPr>
  </w:style>
  <w:style w:type="character" w:styleId="IntenseEmphasis">
    <w:name w:val="Intense Emphasis"/>
    <w:basedOn w:val="DefaultParagraphFont"/>
    <w:uiPriority w:val="6"/>
    <w:qFormat/>
    <w:rsid w:val="0023476C"/>
    <w:rPr>
      <w:b w:val="0"/>
      <w:bCs/>
      <w:sz w:val="22"/>
      <w:u w:val="single"/>
    </w:rPr>
  </w:style>
  <w:style w:type="paragraph" w:customStyle="1" w:styleId="underlined">
    <w:name w:val="underlined"/>
    <w:next w:val="Normal"/>
    <w:link w:val="underlinedChar"/>
    <w:autoRedefine/>
    <w:rsid w:val="006E3F2E"/>
    <w:pPr>
      <w:spacing w:after="0" w:line="240" w:lineRule="auto"/>
      <w:contextualSpacing/>
    </w:pPr>
    <w:rPr>
      <w:rFonts w:ascii="Times New Roman" w:eastAsia="Malgun Gothic" w:hAnsi="Times New Roman" w:cs="Times New Roman"/>
      <w:sz w:val="24"/>
      <w:szCs w:val="24"/>
      <w:u w:val="single"/>
      <w:lang w:eastAsia="zh-TW"/>
    </w:rPr>
  </w:style>
  <w:style w:type="character" w:customStyle="1" w:styleId="underlinedChar">
    <w:name w:val="underlined Char"/>
    <w:link w:val="underlined"/>
    <w:rsid w:val="006E3F2E"/>
    <w:rPr>
      <w:rFonts w:ascii="Times New Roman" w:eastAsia="Malgun Gothic" w:hAnsi="Times New Roman" w:cs="Times New Roman"/>
      <w:sz w:val="24"/>
      <w:szCs w:val="24"/>
      <w:u w:val="single"/>
      <w:lang w:eastAsia="zh-TW"/>
    </w:rPr>
  </w:style>
  <w:style w:type="paragraph" w:styleId="NoSpacing">
    <w:name w:val="No Spacing"/>
    <w:aliases w:val="tag,No Spacing111111,Card Format,Small Text,Very Small Text,No Spacing111,No Spacing11,No Spacing2,Debate Text,Read stuff,No Spacing3,No Spacing112,Tag and Cite,No Spacing1,Medium Grid 21"/>
    <w:qFormat/>
    <w:rsid w:val="00CD20FA"/>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E67510"/>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67510"/>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B2F9E"/>
    <w:rPr>
      <w:rFonts w:ascii="Times New Roman" w:hAnsi="Times New Roman" w:cs="Times New Roman"/>
    </w:rPr>
  </w:style>
  <w:style w:type="paragraph" w:styleId="Heading1">
    <w:name w:val="heading 1"/>
    <w:aliases w:val="Pocket"/>
    <w:basedOn w:val="Normal"/>
    <w:next w:val="Normal"/>
    <w:link w:val="Heading1Char"/>
    <w:autoRedefine/>
    <w:qFormat/>
    <w:rsid w:val="00DB2F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B2F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B2F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B2F9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B2F9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B2F9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B2F9E"/>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DB2F9E"/>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
    <w:basedOn w:val="DefaultParagraphFont"/>
    <w:uiPriority w:val="7"/>
    <w:qFormat/>
    <w:rsid w:val="00DB2F9E"/>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DB2F9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6"/>
    <w:qFormat/>
    <w:rsid w:val="00DB2F9E"/>
    <w:rPr>
      <w:b w:val="0"/>
      <w:sz w:val="22"/>
      <w:u w:val="single"/>
    </w:rPr>
  </w:style>
  <w:style w:type="character" w:styleId="Hyperlink">
    <w:name w:val="Hyperlink"/>
    <w:aliases w:val="heading 1 (block title),Important,Read,Card Text,Internet Link"/>
    <w:basedOn w:val="DefaultParagraphFont"/>
    <w:uiPriority w:val="99"/>
    <w:unhideWhenUsed/>
    <w:rsid w:val="00DB2F9E"/>
    <w:rPr>
      <w:color w:val="auto"/>
      <w:u w:val="none"/>
    </w:rPr>
  </w:style>
  <w:style w:type="character" w:styleId="FollowedHyperlink">
    <w:name w:val="FollowedHyperlink"/>
    <w:basedOn w:val="DefaultParagraphFont"/>
    <w:uiPriority w:val="99"/>
    <w:semiHidden/>
    <w:unhideWhenUsed/>
    <w:rsid w:val="00DB2F9E"/>
    <w:rPr>
      <w:color w:val="auto"/>
      <w:u w:val="none"/>
    </w:rPr>
  </w:style>
  <w:style w:type="paragraph" w:styleId="NormalWeb">
    <w:name w:val="Normal (Web)"/>
    <w:basedOn w:val="Normal"/>
    <w:uiPriority w:val="99"/>
    <w:semiHidden/>
    <w:unhideWhenUsed/>
    <w:rsid w:val="00275535"/>
    <w:pPr>
      <w:spacing w:before="100" w:beforeAutospacing="1" w:after="100" w:afterAutospacing="1"/>
    </w:pPr>
    <w:rPr>
      <w:rFonts w:ascii="Times" w:hAnsi="Times"/>
      <w:sz w:val="20"/>
      <w:szCs w:val="20"/>
    </w:rPr>
  </w:style>
  <w:style w:type="character" w:styleId="Strong">
    <w:name w:val="Strong"/>
    <w:uiPriority w:val="22"/>
    <w:qFormat/>
    <w:rsid w:val="00D6313B"/>
    <w:rPr>
      <w:rFonts w:ascii="Times New Roman" w:hAnsi="Times New Roman" w:cs="Times New Roman" w:hint="default"/>
      <w:b/>
      <w:bCs/>
      <w:sz w:val="26"/>
    </w:rPr>
  </w:style>
  <w:style w:type="character" w:customStyle="1" w:styleId="underline">
    <w:name w:val="underline"/>
    <w:link w:val="textbold"/>
    <w:qFormat/>
    <w:rsid w:val="00D6313B"/>
    <w:rPr>
      <w:b/>
      <w:u w:val="single"/>
    </w:rPr>
  </w:style>
  <w:style w:type="character" w:customStyle="1" w:styleId="cardChar">
    <w:name w:val="card Char"/>
    <w:link w:val="card"/>
    <w:locked/>
    <w:rsid w:val="00D6313B"/>
    <w:rPr>
      <w:rFonts w:ascii="Times New Roman" w:hAnsi="Times New Roman" w:cs="Times New Roman"/>
    </w:rPr>
  </w:style>
  <w:style w:type="paragraph" w:customStyle="1" w:styleId="card">
    <w:name w:val="card"/>
    <w:basedOn w:val="Normal"/>
    <w:next w:val="Normal"/>
    <w:link w:val="cardChar"/>
    <w:qFormat/>
    <w:rsid w:val="00D6313B"/>
    <w:pPr>
      <w:ind w:left="288" w:right="288"/>
    </w:pPr>
  </w:style>
  <w:style w:type="character" w:customStyle="1" w:styleId="cite">
    <w:name w:val="cite"/>
    <w:aliases w:val="Heading 3 Char Char Char,Heading 3 Char Char Char1,Heading 3 Char1,Char Char2,Heading 3 Char Char1,Read Char Char1,Heading 3 Char1 Char Char Char,Heading 3 Char Char1 Char Char Char,Read Char Char1 Char Char Char,Read Char Char Char,Block Char1"/>
    <w:qFormat/>
    <w:rsid w:val="00D6313B"/>
    <w:rPr>
      <w:rFonts w:ascii="Times New Roman" w:hAnsi="Times New Roman" w:cs="Times New Roman" w:hint="default"/>
      <w:b/>
      <w:bCs w:val="0"/>
      <w:sz w:val="24"/>
    </w:rPr>
  </w:style>
  <w:style w:type="paragraph" w:customStyle="1" w:styleId="citenon-bold">
    <w:name w:val="cite non-bold"/>
    <w:basedOn w:val="Normal"/>
    <w:rsid w:val="00D6313B"/>
    <w:rPr>
      <w:sz w:val="20"/>
      <w:szCs w:val="20"/>
    </w:rPr>
  </w:style>
  <w:style w:type="paragraph" w:customStyle="1" w:styleId="textbold">
    <w:name w:val="text bold"/>
    <w:basedOn w:val="Normal"/>
    <w:link w:val="underline"/>
    <w:qFormat/>
    <w:rsid w:val="00D6313B"/>
    <w:pPr>
      <w:ind w:left="720"/>
      <w:jc w:val="both"/>
    </w:pPr>
    <w:rPr>
      <w:rFonts w:asciiTheme="minorHAnsi" w:hAnsiTheme="minorHAnsi" w:cstheme="minorBidi"/>
      <w:b/>
      <w:u w:val="single"/>
    </w:rPr>
  </w:style>
  <w:style w:type="character" w:customStyle="1" w:styleId="DebateUnderline">
    <w:name w:val="Debate Underline"/>
    <w:qFormat/>
    <w:rsid w:val="006F5256"/>
    <w:rPr>
      <w:rFonts w:ascii="Times New Roman" w:hAnsi="Times New Roman" w:cs="Times New Roman" w:hint="default"/>
      <w:sz w:val="24"/>
      <w:u w:val="thick"/>
    </w:rPr>
  </w:style>
  <w:style w:type="paragraph" w:styleId="ListParagraph">
    <w:name w:val="List Paragraph"/>
    <w:basedOn w:val="Normal"/>
    <w:uiPriority w:val="34"/>
    <w:qFormat/>
    <w:rsid w:val="006F5256"/>
  </w:style>
  <w:style w:type="character" w:customStyle="1" w:styleId="Author-Date">
    <w:name w:val="Author-Date"/>
    <w:qFormat/>
    <w:rsid w:val="006F5256"/>
    <w:rPr>
      <w:b/>
      <w:bCs w:val="0"/>
      <w:sz w:val="24"/>
    </w:rPr>
  </w:style>
  <w:style w:type="character" w:styleId="IntenseEmphasis">
    <w:name w:val="Intense Emphasis"/>
    <w:basedOn w:val="DefaultParagraphFont"/>
    <w:uiPriority w:val="6"/>
    <w:qFormat/>
    <w:rsid w:val="0023476C"/>
    <w:rPr>
      <w:b w:val="0"/>
      <w:bCs/>
      <w:sz w:val="22"/>
      <w:u w:val="single"/>
    </w:rPr>
  </w:style>
  <w:style w:type="paragraph" w:customStyle="1" w:styleId="underlined">
    <w:name w:val="underlined"/>
    <w:next w:val="Normal"/>
    <w:link w:val="underlinedChar"/>
    <w:autoRedefine/>
    <w:rsid w:val="006E3F2E"/>
    <w:pPr>
      <w:spacing w:after="0" w:line="240" w:lineRule="auto"/>
      <w:contextualSpacing/>
    </w:pPr>
    <w:rPr>
      <w:rFonts w:ascii="Times New Roman" w:eastAsia="Malgun Gothic" w:hAnsi="Times New Roman" w:cs="Times New Roman"/>
      <w:sz w:val="24"/>
      <w:szCs w:val="24"/>
      <w:u w:val="single"/>
      <w:lang w:eastAsia="zh-TW"/>
    </w:rPr>
  </w:style>
  <w:style w:type="character" w:customStyle="1" w:styleId="underlinedChar">
    <w:name w:val="underlined Char"/>
    <w:link w:val="underlined"/>
    <w:rsid w:val="006E3F2E"/>
    <w:rPr>
      <w:rFonts w:ascii="Times New Roman" w:eastAsia="Malgun Gothic" w:hAnsi="Times New Roman" w:cs="Times New Roman"/>
      <w:sz w:val="24"/>
      <w:szCs w:val="24"/>
      <w:u w:val="single"/>
      <w:lang w:eastAsia="zh-TW"/>
    </w:rPr>
  </w:style>
  <w:style w:type="paragraph" w:styleId="NoSpacing">
    <w:name w:val="No Spacing"/>
    <w:aliases w:val="tag,No Spacing111111,Card Format,Small Text,Very Small Text,No Spacing111,No Spacing11,No Spacing2,Debate Text,Read stuff,No Spacing3,No Spacing112,Tag and Cite,No Spacing1,Medium Grid 21"/>
    <w:qFormat/>
    <w:rsid w:val="00CD20FA"/>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E67510"/>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67510"/>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ire.sagepub.com/content/25/1/108.abstract" TargetMode="External"/><Relationship Id="rId21" Type="http://schemas.openxmlformats.org/officeDocument/2006/relationships/hyperlink" Target="http://genderandsecurity.org/sites/default/files/carol_cohn_and_sara_ruddick_working_paper_104.pdf" TargetMode="External"/><Relationship Id="rId22" Type="http://schemas.openxmlformats.org/officeDocument/2006/relationships/hyperlink" Target="http://www.e-ir.info/2012/01/29/securitising-the-environment-a-barrier-to-combating-environment-degradation-or-a-solution-in-itself/" TargetMode="External"/><Relationship Id="rId23" Type="http://schemas.openxmlformats.org/officeDocument/2006/relationships/hyperlink" Target="http://ire.sagepub.com/content/25/1/108.abstract" TargetMode="External"/><Relationship Id="rId24" Type="http://schemas.openxmlformats.org/officeDocument/2006/relationships/hyperlink" Target="http://www.signs.rutgers.edu/content/Young,%20Logic%20of%20Masculinist%20Protection.pdf" TargetMode="External"/><Relationship Id="rId25" Type="http://schemas.openxmlformats.org/officeDocument/2006/relationships/hyperlink" Target="http://www.bridgew.edu/soas/jiws/may09/nath.pdf" TargetMode="External"/><Relationship Id="rId26" Type="http://schemas.openxmlformats.org/officeDocument/2006/relationships/hyperlink" Target="http://genderandsecurity.org/sites/default/files/carol_cohn_and_sara_ruddick_working_paper_104.pdf" TargetMode="External"/><Relationship Id="rId27" Type="http://schemas.openxmlformats.org/officeDocument/2006/relationships/hyperlink" Target="http://ceasefiremagazine.co.uk/war-if-you-want-it/" TargetMode="External"/><Relationship Id="rId28" Type="http://schemas.openxmlformats.org/officeDocument/2006/relationships/hyperlink" Target="http://ire.sagepub.com/content/25/1/108.abstract" TargetMode="External"/><Relationship Id="rId29" Type="http://schemas.openxmlformats.org/officeDocument/2006/relationships/hyperlink" Target="http://genderandsecurity.org/sites/default/files/carol_cohn_and_sara_ruddick_working_paper_104.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genderandsecurity.org/sites/default/files/carol_cohn_and_sara_ruddick_working_paper_104.pdf" TargetMode="External"/><Relationship Id="rId31" Type="http://schemas.openxmlformats.org/officeDocument/2006/relationships/hyperlink" Target="http://www.etd.ceu.hu/2010/ghughunishvili_irina.pdf" TargetMode="External"/><Relationship Id="rId32" Type="http://schemas.openxmlformats.org/officeDocument/2006/relationships/hyperlink" Target="http://sussex.ac.uk/Users/hafa3/unfinished.pdf" TargetMode="External"/><Relationship Id="rId9" Type="http://schemas.openxmlformats.org/officeDocument/2006/relationships/hyperlink" Target="http://graduateinstitute.ch/files/live/sites/iheid/files/sites/political_science/shared/political_science/1857/Deudney.pdf" TargetMode="External"/><Relationship Id="rId6" Type="http://schemas.openxmlformats.org/officeDocument/2006/relationships/hyperlink" Target="http://www.tandfonline.com/doi/abs/10.1080/13563469908406388" TargetMode="External"/><Relationship Id="rId7" Type="http://schemas.openxmlformats.org/officeDocument/2006/relationships/hyperlink" Target="http://www.ciaonet.org/book/tickner/" TargetMode="External"/><Relationship Id="rId8" Type="http://schemas.openxmlformats.org/officeDocument/2006/relationships/hyperlink" Target="https://nplusonemag.com/issue-6/politics/forum-war-on-global-warming-war-on-terror/" TargetMode="External"/><Relationship Id="rId33" Type="http://schemas.openxmlformats.org/officeDocument/2006/relationships/hyperlink" Target="http://adamjones.freeservers.com/does.htm" TargetMode="External"/><Relationship Id="rId34" Type="http://schemas.openxmlformats.org/officeDocument/2006/relationships/hyperlink" Target="http://adamjones.freeservers.com/does.htm" TargetMode="External"/><Relationship Id="rId35" Type="http://schemas.openxmlformats.org/officeDocument/2006/relationships/hyperlink" Target="http://ceasefiremagazine.co.uk/war-if-you-want-it/" TargetMode="External"/><Relationship Id="rId36" Type="http://schemas.openxmlformats.org/officeDocument/2006/relationships/hyperlink" Target="http://eprints.lancs.ac.uk/34/2/Microsoft_Word_-_E9130088.pdf" TargetMode="External"/><Relationship Id="rId10" Type="http://schemas.openxmlformats.org/officeDocument/2006/relationships/hyperlink" Target="http://www.eisa-net.org/be-bruga/eisa/files/events/turin/Trombetta-the_securitization_of_the_environment_and_the_transformation_of_security.pdf" TargetMode="External"/><Relationship Id="rId11" Type="http://schemas.openxmlformats.org/officeDocument/2006/relationships/hyperlink" Target="http://www.e-ir.info/2007/12/02/assess-the-strengths-and-weaknesses-of-%E2%80%98securitizing%E2%80%99-environmental-degradation/" TargetMode="External"/><Relationship Id="rId12" Type="http://schemas.openxmlformats.org/officeDocument/2006/relationships/hyperlink" Target="http://www.e-ir.info/2012/01/29/securitising-the-environment-a-barrier-to-combating-environment-degradation-or-a-solution-in-itself/" TargetMode="External"/><Relationship Id="rId13" Type="http://schemas.openxmlformats.org/officeDocument/2006/relationships/hyperlink" Target="http://www.e-ir.info/2012/01/29/securitising-the-environment-a-barrier-to-combating-environment-degradation-or-a-solution-in-itself/" TargetMode="External"/><Relationship Id="rId14" Type="http://schemas.openxmlformats.org/officeDocument/2006/relationships/hyperlink" Target="http://www.e-ir.info/2012/01/29/securitising-the-environment-a-barrier-to-combating-environment-degradation-or-a-solution-in-itself/" TargetMode="External"/><Relationship Id="rId15" Type="http://schemas.openxmlformats.org/officeDocument/2006/relationships/hyperlink" Target="http://www.e-ir.info/2012/01/29/securitising-the-environment-a-barrier-to-combating-environment-degradation-or-a-solution-in-itself/" TargetMode="External"/><Relationship Id="rId16" Type="http://schemas.openxmlformats.org/officeDocument/2006/relationships/hyperlink" Target="http://logica.ugent.be/philosophica/fulltexts/13-6.pdf" TargetMode="External"/><Relationship Id="rId17" Type="http://schemas.openxmlformats.org/officeDocument/2006/relationships/hyperlink" Target="http://gencen.isp.msu.edu/documents/Working_Papers/WP273.pdf" TargetMode="External"/><Relationship Id="rId18" Type="http://schemas.openxmlformats.org/officeDocument/2006/relationships/hyperlink" Target="http://www.aljazeera.com/indepth/opinion/2012/10/20121010104331399712.html" TargetMode="External"/><Relationship Id="rId19" Type="http://schemas.openxmlformats.org/officeDocument/2006/relationships/hyperlink" Target="http://genderandsecurity.org/sites/default/files/carol_cohn_and_sara_ruddick_working_paper_104.pdf" TargetMode="External"/><Relationship Id="rId37" Type="http://schemas.openxmlformats.org/officeDocument/2006/relationships/hyperlink" Target="http://www.e-ir.info/2013/03/17/how-significant-is-the-contribution-of-feminism-to-ir/" TargetMode="External"/><Relationship Id="rId38" Type="http://schemas.openxmlformats.org/officeDocument/2006/relationships/hyperlink" Target="http://adamjones.freeservers.com/does.htm" TargetMode="External"/><Relationship Id="rId39" Type="http://schemas.openxmlformats.org/officeDocument/2006/relationships/hyperlink" Target="http://adamjones.freeservers.com/does.htm" TargetMode="External"/><Relationship Id="rId40" Type="http://schemas.openxmlformats.org/officeDocument/2006/relationships/hyperlink" Target="http://adamjones.freeservers.com/does.htm" TargetMode="External"/><Relationship Id="rId41" Type="http://schemas.openxmlformats.org/officeDocument/2006/relationships/hyperlink" Target="http://www.palgrave-journals.com/fr/journal/v17/n1/full/fr198418a.html" TargetMode="External"/><Relationship Id="rId42" Type="http://schemas.openxmlformats.org/officeDocument/2006/relationships/fontTable" Target="fontTable.xm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eahmoczulsk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49</Pages>
  <Words>60109</Words>
  <Characters>342623</Characters>
  <Application>Microsoft Macintosh Word</Application>
  <DocSecurity>0</DocSecurity>
  <Lines>2855</Lines>
  <Paragraphs>803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5.0</cp:keywords>
  <dc:description/>
  <cp:lastModifiedBy>Leah Moczulski</cp:lastModifiedBy>
  <cp:revision>2</cp:revision>
  <dcterms:created xsi:type="dcterms:W3CDTF">2014-07-14T04:39:00Z</dcterms:created>
  <dcterms:modified xsi:type="dcterms:W3CDTF">2014-07-14T04:39:00Z</dcterms:modified>
</cp:coreProperties>
</file>