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613A8" w:rsidRDefault="00964CB9" w:rsidP="002715A2">
      <w:pPr>
        <w:pStyle w:val="Heading3"/>
      </w:pPr>
      <w:r>
        <w:t>Fairness</w:t>
      </w:r>
      <w:bookmarkStart w:id="0" w:name="_GoBack"/>
      <w:bookmarkEnd w:id="0"/>
    </w:p>
    <w:p w:rsidR="007613A8" w:rsidRDefault="007613A8" w:rsidP="007613A8"/>
    <w:p w:rsidR="007613A8" w:rsidRDefault="007613A8" w:rsidP="007613A8">
      <w:pPr>
        <w:pStyle w:val="Heading4"/>
      </w:pPr>
      <w:r>
        <w:t>Fairness exists to ensure participation from both sides – our framework allows for storytelling, they just have to ground it in a topical affirmative</w:t>
      </w:r>
    </w:p>
    <w:p w:rsidR="007613A8" w:rsidRDefault="007613A8" w:rsidP="007613A8">
      <w:r>
        <w:rPr>
          <w:b/>
        </w:rPr>
        <w:t>Burch, 8</w:t>
      </w:r>
      <w:r>
        <w:t xml:space="preserve"> - Assistant Professor, Cumberland School of Law (Elizabeth, “CAFA'S IMPACT ON LITIGATION AS A PUBLIC GOOD” 29 Cardozo L. Rev. 2517, May, lexis)</w:t>
      </w:r>
    </w:p>
    <w:p w:rsidR="007613A8" w:rsidRDefault="007613A8" w:rsidP="007613A8"/>
    <w:p w:rsidR="007613A8" w:rsidRDefault="007613A8" w:rsidP="007613A8">
      <w:r>
        <w:t xml:space="preserve">Given this shortcoming, the second procedural justice component is fairness. </w:t>
      </w:r>
      <w:r>
        <w:rPr>
          <w:rStyle w:val="StyleBoldUnderline"/>
          <w:highlight w:val="yellow"/>
        </w:rPr>
        <w:t>Fairness arguments are typically offered as</w:t>
      </w:r>
      <w:r>
        <w:rPr>
          <w:rStyle w:val="StyleBoldUnderline"/>
        </w:rPr>
        <w:t xml:space="preserve"> policy </w:t>
      </w:r>
      <w:r>
        <w:rPr>
          <w:rStyle w:val="StyleBoldUnderline"/>
          <w:highlight w:val="yellow"/>
        </w:rPr>
        <w:t>reasons to trump pursuit of</w:t>
      </w:r>
      <w:r>
        <w:rPr>
          <w:rStyle w:val="StyleBoldUnderline"/>
        </w:rPr>
        <w:t xml:space="preserve"> certain reform proposals and</w:t>
      </w:r>
      <w:r>
        <w:t xml:space="preserve"> aggregate </w:t>
      </w:r>
      <w:r>
        <w:rPr>
          <w:rStyle w:val="StyleBoldUnderline"/>
          <w:highlight w:val="yellow"/>
        </w:rPr>
        <w:t>social goals</w:t>
      </w:r>
      <w:r>
        <w:t xml:space="preserve">; n101 </w:t>
      </w:r>
      <w:r>
        <w:rPr>
          <w:rStyle w:val="StyleBoldUnderline"/>
          <w:highlight w:val="yellow"/>
        </w:rPr>
        <w:t>however, I use fairness here</w:t>
      </w:r>
      <w:r>
        <w:t xml:space="preserve"> (and in assessing CAFA) </w:t>
      </w:r>
      <w:r>
        <w:rPr>
          <w:rStyle w:val="StyleBoldUnderline"/>
          <w:highlight w:val="yellow"/>
        </w:rPr>
        <w:t xml:space="preserve">as a </w:t>
      </w:r>
      <w:r>
        <w:rPr>
          <w:rStyle w:val="Emphasis"/>
          <w:highlight w:val="yellow"/>
        </w:rPr>
        <w:t>supplemental constraint rather than a substitute</w:t>
      </w:r>
      <w:r>
        <w:rPr>
          <w:highlight w:val="yellow"/>
        </w:rPr>
        <w:t xml:space="preserve">. </w:t>
      </w:r>
      <w:proofErr w:type="gramStart"/>
      <w:r>
        <w:rPr>
          <w:rStyle w:val="StyleBoldUnderline"/>
          <w:highlight w:val="yellow"/>
        </w:rPr>
        <w:t>Employing a deontological conception of fairness to balance utility aids in</w:t>
      </w:r>
      <w:r>
        <w:t xml:space="preserve">, not only distributing procedural costs and correcting procedural errors, but also in </w:t>
      </w:r>
      <w:r>
        <w:rPr>
          <w:rStyle w:val="StyleBoldUnderline"/>
          <w:highlight w:val="yellow"/>
        </w:rPr>
        <w:t>ensuring that the procedural system does not disproportionately favor or burden plaintiffs or defendants</w:t>
      </w:r>
      <w:r>
        <w:t>.</w:t>
      </w:r>
      <w:proofErr w:type="gramEnd"/>
      <w:r>
        <w:t xml:space="preserve"> </w:t>
      </w:r>
      <w:proofErr w:type="gramStart"/>
      <w:r>
        <w:t>n102</w:t>
      </w:r>
      <w:proofErr w:type="gramEnd"/>
      <w:r>
        <w:t xml:space="preserve"> Put differently, process should disperse the risk of error and the cost of access as evenly as possible. </w:t>
      </w:r>
      <w:r>
        <w:rPr>
          <w:rStyle w:val="Emphasis"/>
          <w:highlight w:val="yellow"/>
        </w:rPr>
        <w:t xml:space="preserve">Neither </w:t>
      </w:r>
      <w:proofErr w:type="gramStart"/>
      <w:r>
        <w:rPr>
          <w:rStyle w:val="Emphasis"/>
          <w:highlight w:val="yellow"/>
        </w:rPr>
        <w:t>party</w:t>
      </w:r>
      <w:r>
        <w:t xml:space="preserve">  [</w:t>
      </w:r>
      <w:proofErr w:type="gramEnd"/>
      <w:r>
        <w:t xml:space="preserve">*2535]  </w:t>
      </w:r>
      <w:r>
        <w:rPr>
          <w:rStyle w:val="Emphasis"/>
          <w:highlight w:val="yellow"/>
        </w:rPr>
        <w:t>should have an advantage</w:t>
      </w:r>
      <w:r>
        <w:t xml:space="preserve">. </w:t>
      </w:r>
      <w:proofErr w:type="gramStart"/>
      <w:r>
        <w:t>n103</w:t>
      </w:r>
      <w:proofErr w:type="gramEnd"/>
      <w:r>
        <w:t xml:space="preserve"> This idea of "fairness" as avoiding lopsided distribution of error can be likened to the concept of "neutrality." n104 To be sure, some imparity in distributing risks may be inevitable.</w:t>
      </w:r>
    </w:p>
    <w:p w:rsidR="007613A8" w:rsidRDefault="007613A8" w:rsidP="007613A8">
      <w:r>
        <w:t xml:space="preserve">Finally, although analogous to fairness, participation - manifested as adequate representation in the class context - humanizes process. </w:t>
      </w:r>
      <w:proofErr w:type="gramStart"/>
      <w:r>
        <w:t>n105</w:t>
      </w:r>
      <w:proofErr w:type="gramEnd"/>
      <w:r>
        <w:t xml:space="preserve"> In its simplest form, </w:t>
      </w:r>
      <w:r>
        <w:rPr>
          <w:rStyle w:val="StyleBoldUnderline"/>
          <w:highlight w:val="yellow"/>
        </w:rPr>
        <w:t>participation necessitates that those who are bound by a decision have an opportunity to take part (and be heard) in adjudication</w:t>
      </w:r>
      <w:r>
        <w:t xml:space="preserve">. </w:t>
      </w:r>
      <w:proofErr w:type="gramStart"/>
      <w:r>
        <w:t>n106</w:t>
      </w:r>
      <w:proofErr w:type="gramEnd"/>
      <w:r>
        <w:t xml:space="preserve"> Moreover, it encompasses inherent rights to present evidence, observe the proceedings, cross-examine witnesses, and hear the judge's decision. </w:t>
      </w:r>
      <w:proofErr w:type="gramStart"/>
      <w:r>
        <w:t>n107</w:t>
      </w:r>
      <w:proofErr w:type="gramEnd"/>
      <w:r>
        <w:t xml:space="preserve"> And </w:t>
      </w:r>
      <w:r>
        <w:rPr>
          <w:rStyle w:val="StyleBoldUnderline"/>
          <w:highlight w:val="yellow"/>
        </w:rPr>
        <w:t>participation</w:t>
      </w:r>
      <w:r>
        <w:t xml:space="preserve">, even in class litigation, </w:t>
      </w:r>
      <w:r>
        <w:rPr>
          <w:rStyle w:val="StyleBoldUnderline"/>
          <w:highlight w:val="yellow"/>
        </w:rPr>
        <w:t>affords litigants dignity by granting them a forum in which to tell their story</w:t>
      </w:r>
      <w:r>
        <w:t>. n108 "</w:t>
      </w:r>
      <w:r>
        <w:rPr>
          <w:rStyle w:val="StyleBoldUnderline"/>
          <w:highlight w:val="yellow"/>
        </w:rPr>
        <w:t xml:space="preserve">Storytelling" has been criticized </w:t>
      </w:r>
      <w:r>
        <w:t xml:space="preserve">when used to demonstrate satisfaction with process as a proxy for "justice." n109 </w:t>
      </w:r>
      <w:r>
        <w:rPr>
          <w:rStyle w:val="StyleBoldUnderline"/>
          <w:highlight w:val="yellow"/>
        </w:rPr>
        <w:t xml:space="preserve">I use the term here, however, for its cathartic value </w:t>
      </w:r>
      <w:r>
        <w:rPr>
          <w:rStyle w:val="Emphasis"/>
          <w:highlight w:val="yellow"/>
        </w:rPr>
        <w:t>only when situated within this larger</w:t>
      </w:r>
      <w:r>
        <w:t xml:space="preserve">  [*2536]  </w:t>
      </w:r>
      <w:r>
        <w:rPr>
          <w:rStyle w:val="Emphasis"/>
          <w:highlight w:val="yellow"/>
        </w:rPr>
        <w:t>procedural fairness framework</w:t>
      </w:r>
      <w:r>
        <w:rPr>
          <w:highlight w:val="yellow"/>
        </w:rPr>
        <w:t>.</w:t>
      </w:r>
    </w:p>
    <w:p w:rsidR="007613A8" w:rsidRDefault="007613A8" w:rsidP="007613A8"/>
    <w:p w:rsidR="007613A8" w:rsidRDefault="007613A8" w:rsidP="007613A8"/>
    <w:p w:rsidR="007613A8" w:rsidRDefault="007613A8" w:rsidP="007613A8">
      <w:pPr>
        <w:pStyle w:val="Heading4"/>
      </w:pPr>
      <w:r>
        <w:rPr>
          <w:u w:val="single"/>
        </w:rPr>
        <w:t>Procedural fairness</w:t>
      </w:r>
      <w:r>
        <w:t xml:space="preserve"> is most important—it establishes expectations for preparation and facilitates </w:t>
      </w:r>
      <w:r>
        <w:rPr>
          <w:u w:val="single"/>
        </w:rPr>
        <w:t>respectful and productive dialogue</w:t>
      </w:r>
      <w:r>
        <w:t xml:space="preserve"> between well-prepared opponents. </w:t>
      </w:r>
    </w:p>
    <w:p w:rsidR="007613A8" w:rsidRDefault="007613A8" w:rsidP="007613A8">
      <w:proofErr w:type="spellStart"/>
      <w:r>
        <w:rPr>
          <w:rStyle w:val="StyleStyleBold12pt"/>
        </w:rPr>
        <w:t>Massaro</w:t>
      </w:r>
      <w:proofErr w:type="spellEnd"/>
      <w:r>
        <w:rPr>
          <w:rStyle w:val="StyleStyleBold12pt"/>
        </w:rPr>
        <w:t xml:space="preserve"> 89</w:t>
      </w:r>
      <w:r>
        <w:t xml:space="preserve"> — Toni M. </w:t>
      </w:r>
      <w:proofErr w:type="spellStart"/>
      <w:r>
        <w:t>Massaro</w:t>
      </w:r>
      <w:proofErr w:type="spellEnd"/>
      <w:r>
        <w:t>, Professor of Law at the University of Florida, 1989 (“Legal Storytelling: Empathy, Legal Storytelling, and the Rule of Law: New Words, Old Wounds</w:t>
      </w:r>
      <w:proofErr w:type="gramStart"/>
      <w:r>
        <w:t>?,</w:t>
      </w:r>
      <w:proofErr w:type="gramEnd"/>
      <w:r>
        <w:t xml:space="preserve">” </w:t>
      </w:r>
      <w:r>
        <w:rPr>
          <w:i/>
        </w:rPr>
        <w:t xml:space="preserve">Michigan Law Review </w:t>
      </w:r>
      <w:r>
        <w:t>(87 Mich. L. Rev. 2099), August, Available Online to Subscribing Institutions via Lexis-Nexis)</w:t>
      </w:r>
    </w:p>
    <w:p w:rsidR="007613A8" w:rsidRDefault="007613A8" w:rsidP="007613A8">
      <w:r>
        <w:t>B. The Rule-of-Law Model as Villain</w:t>
      </w:r>
    </w:p>
    <w:p w:rsidR="007613A8" w:rsidRDefault="007613A8" w:rsidP="007613A8">
      <w:r>
        <w:t xml:space="preserve">Most writers who argue for more empathy in the law concede that law must resort to some conventions and abstract principles. That is, they do not claim that legal rules are, as rules, intrinsically sinister. Rather, they argue that we should design our legal categories and procedures in a way that encourages the </w:t>
      </w:r>
      <w:proofErr w:type="spellStart"/>
      <w:r>
        <w:t>decisionmakers</w:t>
      </w:r>
      <w:proofErr w:type="spellEnd"/>
      <w:r>
        <w:t xml:space="preserve"> to consider individual persons and concrete situations. Generalities, abstractions, and formalities should not dominate the process. The law should be flexible enough to take emotion into account, and to respond openly to the </w:t>
      </w:r>
      <w:r>
        <w:lastRenderedPageBreak/>
        <w:t>various "stories" of the people it controls. We should, as I have said, move toward "minimalist" law.</w:t>
      </w:r>
    </w:p>
    <w:p w:rsidR="007613A8" w:rsidRDefault="007613A8" w:rsidP="007613A8">
      <w:r>
        <w:t xml:space="preserve">Yet </w:t>
      </w:r>
      <w:r>
        <w:rPr>
          <w:rStyle w:val="StyleBoldUnderline"/>
        </w:rPr>
        <w:t>despite their acknowledgment that some ordering and rules are necessary, empathy proponents tend to approach the rule-of-law model as a villain</w:t>
      </w:r>
      <w:r>
        <w:t xml:space="preserve">. Moreover, they are hardly alone in their deep skepticism about the rule-of-law model. Most modern legal theorists question the value of procedural regularity when it denies substantive justice. </w:t>
      </w:r>
      <w:proofErr w:type="gramStart"/>
      <w:r>
        <w:t>n52</w:t>
      </w:r>
      <w:proofErr w:type="gramEnd"/>
      <w:r>
        <w:t xml:space="preserve"> </w:t>
      </w:r>
      <w:r>
        <w:rPr>
          <w:rStyle w:val="StyleBoldUnderline"/>
        </w:rPr>
        <w:t>Some</w:t>
      </w:r>
      <w:r>
        <w:t xml:space="preserve"> even </w:t>
      </w:r>
      <w:r>
        <w:rPr>
          <w:rStyle w:val="StyleBoldUnderline"/>
        </w:rPr>
        <w:t>question the whole notion of justifying a legal</w:t>
      </w:r>
      <w:r>
        <w:t xml:space="preserve">  [*2111]  </w:t>
      </w:r>
      <w:r>
        <w:rPr>
          <w:rStyle w:val="StyleBoldUnderline"/>
        </w:rPr>
        <w:t>decision by appealing to a rule of law, versus justifying the decision by reference to the facts of the case and the judges' own reason and experience</w:t>
      </w:r>
      <w:r>
        <w:t xml:space="preserve">. </w:t>
      </w:r>
      <w:proofErr w:type="gramStart"/>
      <w:r>
        <w:t>n53</w:t>
      </w:r>
      <w:proofErr w:type="gramEnd"/>
      <w:r>
        <w:t xml:space="preserve"> I do not intend to enter this important jurisprudential debate, except to the limited extent that the "empathy" writings have suggested that the rule-of-law chills judges' empathic reactions. In this regard, I have several observations.</w:t>
      </w:r>
    </w:p>
    <w:p w:rsidR="007613A8" w:rsidRDefault="007613A8" w:rsidP="007613A8">
      <w:r>
        <w:t xml:space="preserve">My first thought is that </w:t>
      </w:r>
      <w:r>
        <w:rPr>
          <w:rStyle w:val="StyleBoldUnderline"/>
        </w:rPr>
        <w:t xml:space="preserve">the rule-of-law model is </w:t>
      </w:r>
      <w:r>
        <w:rPr>
          <w:rStyle w:val="Emphasis"/>
        </w:rPr>
        <w:t>only a model</w:t>
      </w:r>
      <w:r>
        <w:t xml:space="preserve">. If the term means absolute separation of legal decision and "politics," then it surely is both unrealistic and undesirable. </w:t>
      </w:r>
      <w:proofErr w:type="gramStart"/>
      <w:r>
        <w:t>n54</w:t>
      </w:r>
      <w:proofErr w:type="gramEnd"/>
      <w:r>
        <w:t xml:space="preserve"> But </w:t>
      </w:r>
      <w:r>
        <w:rPr>
          <w:rStyle w:val="StyleBoldUnderline"/>
        </w:rPr>
        <w:t xml:space="preserve">our actual statutory and decisional </w:t>
      </w:r>
      <w:r>
        <w:rPr>
          <w:rStyle w:val="StyleBoldUnderline"/>
          <w:highlight w:val="yellow"/>
        </w:rPr>
        <w:t>"rules" rarely mandate a particular</w:t>
      </w:r>
      <w:r>
        <w:rPr>
          <w:rStyle w:val="StyleBoldUnderline"/>
        </w:rPr>
        <w:t xml:space="preserve"> (</w:t>
      </w:r>
      <w:proofErr w:type="spellStart"/>
      <w:r>
        <w:rPr>
          <w:rStyle w:val="StyleBoldUnderline"/>
        </w:rPr>
        <w:t>unempathetic</w:t>
      </w:r>
      <w:proofErr w:type="spellEnd"/>
      <w:r>
        <w:rPr>
          <w:rStyle w:val="StyleBoldUnderline"/>
        </w:rPr>
        <w:t xml:space="preserve">) </w:t>
      </w:r>
      <w:r>
        <w:rPr>
          <w:rStyle w:val="StyleBoldUnderline"/>
          <w:highlight w:val="yellow"/>
        </w:rPr>
        <w:t>response. Most</w:t>
      </w:r>
      <w:r>
        <w:rPr>
          <w:rStyle w:val="StyleBoldUnderline"/>
        </w:rPr>
        <w:t xml:space="preserve"> of our </w:t>
      </w:r>
      <w:r>
        <w:rPr>
          <w:rStyle w:val="StyleBoldUnderline"/>
          <w:highlight w:val="yellow"/>
        </w:rPr>
        <w:t xml:space="preserve">rules are fairly </w:t>
      </w:r>
      <w:r>
        <w:rPr>
          <w:rStyle w:val="Emphasis"/>
          <w:highlight w:val="yellow"/>
        </w:rPr>
        <w:t>open-ended</w:t>
      </w:r>
      <w:r>
        <w:t xml:space="preserve">. "Relevance," "the best interests of the child," "undue hardship," "negligence," or "freedom of speech" -- to name only a few </w:t>
      </w:r>
      <w:r>
        <w:rPr>
          <w:rStyle w:val="StyleBoldUnderline"/>
        </w:rPr>
        <w:t>legal concepts</w:t>
      </w:r>
      <w:r>
        <w:t xml:space="preserve"> -- </w:t>
      </w:r>
      <w:r>
        <w:rPr>
          <w:rStyle w:val="StyleBoldUnderline"/>
        </w:rPr>
        <w:t xml:space="preserve">hardly admit of precise definition or consistent, predictable application. Rather, </w:t>
      </w:r>
      <w:r>
        <w:rPr>
          <w:rStyle w:val="StyleBoldUnderline"/>
          <w:highlight w:val="yellow"/>
        </w:rPr>
        <w:t xml:space="preserve">they represent a </w:t>
      </w:r>
      <w:r>
        <w:rPr>
          <w:rStyle w:val="Emphasis"/>
          <w:highlight w:val="yellow"/>
        </w:rPr>
        <w:t>weaker, but still constraining</w:t>
      </w:r>
      <w:r>
        <w:rPr>
          <w:rStyle w:val="StyleBoldUnderline"/>
          <w:highlight w:val="yellow"/>
        </w:rPr>
        <w:t xml:space="preserve"> sense of the rule-of-law</w:t>
      </w:r>
      <w:r>
        <w:rPr>
          <w:rStyle w:val="StyleBoldUnderline"/>
        </w:rPr>
        <w:t xml:space="preserve"> model. </w:t>
      </w:r>
      <w:r>
        <w:rPr>
          <w:rStyle w:val="StyleBoldUnderline"/>
          <w:highlight w:val="yellow"/>
        </w:rPr>
        <w:t xml:space="preserve">Most rules are guidelines that establish </w:t>
      </w:r>
      <w:r>
        <w:rPr>
          <w:rStyle w:val="Emphasis"/>
          <w:highlight w:val="yellow"/>
        </w:rPr>
        <w:t>spheres of relevant conversation</w:t>
      </w:r>
      <w:r>
        <w:rPr>
          <w:rStyle w:val="StyleBoldUnderline"/>
          <w:highlight w:val="yellow"/>
        </w:rPr>
        <w:t xml:space="preserve">, not </w:t>
      </w:r>
      <w:r>
        <w:rPr>
          <w:rStyle w:val="Emphasis"/>
          <w:highlight w:val="yellow"/>
        </w:rPr>
        <w:t>mathematical formulas</w:t>
      </w:r>
      <w:r>
        <w:t>.</w:t>
      </w:r>
    </w:p>
    <w:p w:rsidR="007613A8" w:rsidRDefault="007613A8" w:rsidP="007613A8">
      <w:r>
        <w:t xml:space="preserve">Moreover, legal training in a common law system emphasizes the indeterminate nature of rules and the significance of even subtle variations in facts. </w:t>
      </w:r>
      <w:r>
        <w:rPr>
          <w:rStyle w:val="StyleBoldUnderline"/>
        </w:rPr>
        <w:t>Our legal tradition stresses an inductive method of discovering legal principles. We are taught to distinguish different "stories," to arrive at "law" through experience with many stories, and to revise that law as future experience requires</w:t>
      </w:r>
      <w:r>
        <w:t>. Much of the effort of most first-year law professors is, I believe, devoted to debunking popular lay myths about "law" as clean-cut answers, and to illuminate law as a dynamic body of policy determinations constrained by certain guiding principles. n55</w:t>
      </w:r>
    </w:p>
    <w:p w:rsidR="007613A8" w:rsidRDefault="007613A8" w:rsidP="007613A8">
      <w:r>
        <w:rPr>
          <w:rStyle w:val="StyleBoldUnderline"/>
        </w:rPr>
        <w:t>As a practical matter,</w:t>
      </w:r>
      <w:r>
        <w:t xml:space="preserve"> therefore, </w:t>
      </w:r>
      <w:r>
        <w:rPr>
          <w:rStyle w:val="StyleBoldUnderline"/>
        </w:rPr>
        <w:t xml:space="preserve">our </w:t>
      </w:r>
      <w:r>
        <w:rPr>
          <w:rStyle w:val="StyleBoldUnderline"/>
          <w:highlight w:val="yellow"/>
        </w:rPr>
        <w:t>rules</w:t>
      </w:r>
      <w:r>
        <w:rPr>
          <w:rStyle w:val="StyleBoldUnderline"/>
        </w:rPr>
        <w:t xml:space="preserve"> often </w:t>
      </w:r>
      <w:r>
        <w:rPr>
          <w:rStyle w:val="StyleBoldUnderline"/>
          <w:highlight w:val="yellow"/>
        </w:rPr>
        <w:t xml:space="preserve">are </w:t>
      </w:r>
      <w:r>
        <w:rPr>
          <w:rStyle w:val="Emphasis"/>
          <w:highlight w:val="yellow"/>
        </w:rPr>
        <w:t>ambiguous and fluid standards</w:t>
      </w:r>
      <w:r>
        <w:rPr>
          <w:rStyle w:val="StyleBoldUnderline"/>
          <w:highlight w:val="yellow"/>
        </w:rPr>
        <w:t xml:space="preserve"> that offer </w:t>
      </w:r>
      <w:r>
        <w:rPr>
          <w:rStyle w:val="Emphasis"/>
          <w:highlight w:val="yellow"/>
        </w:rPr>
        <w:t>substantial room for varying interpretations</w:t>
      </w:r>
      <w:r>
        <w:rPr>
          <w:rStyle w:val="StyleBoldUnderline"/>
        </w:rPr>
        <w:t>. The interpreter</w:t>
      </w:r>
      <w:r>
        <w:t xml:space="preserve">, usually a judge, </w:t>
      </w:r>
      <w:r>
        <w:rPr>
          <w:rStyle w:val="StyleBoldUnderline"/>
        </w:rPr>
        <w:t xml:space="preserve">may consult several sources to aid in </w:t>
      </w:r>
      <w:proofErr w:type="spellStart"/>
      <w:r>
        <w:rPr>
          <w:rStyle w:val="StyleBoldUnderline"/>
        </w:rPr>
        <w:t>decisionmaking</w:t>
      </w:r>
      <w:proofErr w:type="spellEnd"/>
      <w:r>
        <w:t xml:space="preserve">. One important source necessarily will be the judge's own experiences -- including the experiences that seem to determine a person's empathic capacity. In fact, much ink has been spilled to illuminate that our stated "rules" often do not dictate or explain our legal results. Some writers even have argued that a rule of law may be, at times, nothing more than a post hoc rationalization or attempted legitimization  [*2112]  of results that may be better explained by extralegal (including, but not necessarily limited to, emotional) responses to the facts, the litigants, or the litigants' lawyers, n56 all of which may go unstated. </w:t>
      </w:r>
      <w:r>
        <w:rPr>
          <w:rStyle w:val="StyleBoldUnderline"/>
        </w:rPr>
        <w:t xml:space="preserve">The opportunity for contextual and empathic </w:t>
      </w:r>
      <w:proofErr w:type="spellStart"/>
      <w:r>
        <w:rPr>
          <w:rStyle w:val="StyleBoldUnderline"/>
        </w:rPr>
        <w:t>decisionmaking</w:t>
      </w:r>
      <w:proofErr w:type="spellEnd"/>
      <w:r>
        <w:rPr>
          <w:rStyle w:val="StyleBoldUnderline"/>
        </w:rPr>
        <w:t xml:space="preserve"> therefore already is very much a part of our adjudicatory law, despite our commitment to the rule-of-law ideal</w:t>
      </w:r>
      <w:r>
        <w:t>.</w:t>
      </w:r>
    </w:p>
    <w:p w:rsidR="007613A8" w:rsidRDefault="007613A8" w:rsidP="007613A8">
      <w:r>
        <w:rPr>
          <w:rStyle w:val="StyleBoldUnderline"/>
        </w:rPr>
        <w:t>Even when law is clear and relatively inflexible</w:t>
      </w:r>
      <w:r>
        <w:t xml:space="preserve">, however, </w:t>
      </w:r>
      <w:r>
        <w:rPr>
          <w:rStyle w:val="StyleBoldUnderline"/>
        </w:rPr>
        <w:t>it is not necessarily "</w:t>
      </w:r>
      <w:proofErr w:type="spellStart"/>
      <w:r>
        <w:rPr>
          <w:rStyle w:val="StyleBoldUnderline"/>
        </w:rPr>
        <w:t>unempathetic</w:t>
      </w:r>
      <w:proofErr w:type="spellEnd"/>
      <w:r>
        <w:rPr>
          <w:rStyle w:val="StyleBoldUnderline"/>
        </w:rPr>
        <w:t>."</w:t>
      </w:r>
      <w:r>
        <w:t xml:space="preserve"> The assumed antagonism of legality and empathy is belied by our experience in rape cases, to take one important example. In the past, judges construed the general, open-ended standard of "relevance" to include evidence about the alleged victim's prior sexual conduct, regardless of whether the conduct involved the defendant. </w:t>
      </w:r>
      <w:proofErr w:type="gramStart"/>
      <w:r>
        <w:t>n57</w:t>
      </w:r>
      <w:proofErr w:type="gramEnd"/>
      <w:r>
        <w:t xml:space="preserve"> The solution to this "empathy gap" was legislative action to make the law more specific -- more formalized. Rape shield statutes were enacted that controlled judicial discretion and specifically defined relevance to exclude the prior sexual history of the woman, except in limited, justifiable situations. </w:t>
      </w:r>
      <w:proofErr w:type="gramStart"/>
      <w:r>
        <w:t>n58</w:t>
      </w:r>
      <w:proofErr w:type="gramEnd"/>
      <w:r>
        <w:t xml:space="preserve"> In </w:t>
      </w:r>
      <w:r>
        <w:lastRenderedPageBreak/>
        <w:t xml:space="preserve">this case, one can make a persuasive argument not only that the rule-of-law model does explain these later rulings, but also that obedience to that model resulted in a triumph for the human voice of the rape survivor. Without the rule, some judges likely would have continued to respond to other inclinations, and admit this testimony about rape survivors. The example thus shows that radical rule skepticism is inconsistent with at least some evidence of actual judicial behavior. It also suggests that the principle of legality is potentially most critical for people who are least understood by the </w:t>
      </w:r>
      <w:proofErr w:type="spellStart"/>
      <w:r>
        <w:t>decisionmakers</w:t>
      </w:r>
      <w:proofErr w:type="spellEnd"/>
      <w:r>
        <w:t xml:space="preserve"> -- in this example, women -- and hence most vulnerable to </w:t>
      </w:r>
      <w:proofErr w:type="spellStart"/>
      <w:r>
        <w:t>unempathetic</w:t>
      </w:r>
      <w:proofErr w:type="spellEnd"/>
      <w:r>
        <w:t xml:space="preserve"> ad hoc rulings.</w:t>
      </w:r>
    </w:p>
    <w:p w:rsidR="007613A8" w:rsidRDefault="007613A8" w:rsidP="007613A8">
      <w:r>
        <w:t xml:space="preserve">A final observation is that </w:t>
      </w:r>
      <w:r>
        <w:rPr>
          <w:rStyle w:val="StyleBoldUnderline"/>
        </w:rPr>
        <w:t xml:space="preserve">the principle of legality reflects a deeply ingrained, perhaps inescapable, cultural instinct. </w:t>
      </w:r>
      <w:r>
        <w:rPr>
          <w:rStyle w:val="StyleBoldUnderline"/>
          <w:highlight w:val="yellow"/>
        </w:rPr>
        <w:t>We value</w:t>
      </w:r>
      <w:r>
        <w:rPr>
          <w:rStyle w:val="StyleBoldUnderline"/>
        </w:rPr>
        <w:t xml:space="preserve"> some </w:t>
      </w:r>
      <w:r>
        <w:rPr>
          <w:rStyle w:val="Emphasis"/>
          <w:highlight w:val="yellow"/>
        </w:rPr>
        <w:t>procedural regularity</w:t>
      </w:r>
      <w:r>
        <w:rPr>
          <w:rStyle w:val="StyleBoldUnderline"/>
        </w:rPr>
        <w:t xml:space="preserve"> – “law for law's sake" – </w:t>
      </w:r>
      <w:r>
        <w:rPr>
          <w:rStyle w:val="StyleBoldUnderline"/>
          <w:highlight w:val="yellow"/>
        </w:rPr>
        <w:t xml:space="preserve">because it lends </w:t>
      </w:r>
      <w:r>
        <w:rPr>
          <w:rStyle w:val="Emphasis"/>
          <w:highlight w:val="yellow"/>
        </w:rPr>
        <w:t>stasis and structure</w:t>
      </w:r>
      <w:r>
        <w:rPr>
          <w:rStyle w:val="StyleBoldUnderline"/>
          <w:highlight w:val="yellow"/>
        </w:rPr>
        <w:t xml:space="preserve"> to our</w:t>
      </w:r>
      <w:r>
        <w:rPr>
          <w:rStyle w:val="StyleBoldUnderline"/>
        </w:rPr>
        <w:t xml:space="preserve"> often </w:t>
      </w:r>
      <w:r>
        <w:rPr>
          <w:rStyle w:val="StyleBoldUnderline"/>
          <w:highlight w:val="yellow"/>
        </w:rPr>
        <w:t xml:space="preserve">chaotic lives. Even within our most intimate relationships, we both </w:t>
      </w:r>
      <w:r>
        <w:rPr>
          <w:rStyle w:val="Emphasis"/>
          <w:highlight w:val="yellow"/>
        </w:rPr>
        <w:t xml:space="preserve">establish "rules," and expect the </w:t>
      </w:r>
      <w:proofErr w:type="gramStart"/>
      <w:r>
        <w:rPr>
          <w:rStyle w:val="Emphasis"/>
          <w:highlight w:val="yellow"/>
        </w:rPr>
        <w:t>other</w:t>
      </w:r>
      <w:r>
        <w:t xml:space="preserve">  [</w:t>
      </w:r>
      <w:proofErr w:type="gramEnd"/>
      <w:r>
        <w:t xml:space="preserve">*2113]  </w:t>
      </w:r>
      <w:r>
        <w:rPr>
          <w:rStyle w:val="Emphasis"/>
          <w:highlight w:val="yellow"/>
        </w:rPr>
        <w:t>party to follow them</w:t>
      </w:r>
      <w:r>
        <w:t xml:space="preserve">. </w:t>
      </w:r>
      <w:proofErr w:type="gramStart"/>
      <w:r>
        <w:t>n59</w:t>
      </w:r>
      <w:proofErr w:type="gramEnd"/>
      <w:r>
        <w:t xml:space="preserve"> </w:t>
      </w:r>
      <w:r>
        <w:rPr>
          <w:rStyle w:val="StyleBoldUnderline"/>
          <w:highlight w:val="yellow"/>
        </w:rPr>
        <w:t>Breach of these</w:t>
      </w:r>
      <w:r>
        <w:rPr>
          <w:rStyle w:val="StyleBoldUnderline"/>
        </w:rPr>
        <w:t xml:space="preserve"> unspoken </w:t>
      </w:r>
      <w:r>
        <w:rPr>
          <w:rStyle w:val="StyleBoldUnderline"/>
          <w:highlight w:val="yellow"/>
        </w:rPr>
        <w:t xml:space="preserve">agreements can </w:t>
      </w:r>
      <w:r>
        <w:rPr>
          <w:rStyle w:val="Emphasis"/>
          <w:highlight w:val="yellow"/>
        </w:rPr>
        <w:t>destroy the relationship</w:t>
      </w:r>
      <w:r>
        <w:rPr>
          <w:rStyle w:val="StyleBoldUnderline"/>
          <w:highlight w:val="yellow"/>
        </w:rPr>
        <w:t xml:space="preserve"> and </w:t>
      </w:r>
      <w:r>
        <w:rPr>
          <w:rStyle w:val="Emphasis"/>
          <w:highlight w:val="yellow"/>
        </w:rPr>
        <w:t>hurt us deeply</w:t>
      </w:r>
      <w:r>
        <w:rPr>
          <w:rStyle w:val="StyleBoldUnderline"/>
          <w:highlight w:val="yellow"/>
        </w:rPr>
        <w:t>, regardless of the</w:t>
      </w:r>
      <w:r>
        <w:rPr>
          <w:rStyle w:val="StyleBoldUnderline"/>
        </w:rPr>
        <w:t xml:space="preserve"> wisdom or "substantive fairness" of a </w:t>
      </w:r>
      <w:r>
        <w:rPr>
          <w:rStyle w:val="StyleBoldUnderline"/>
          <w:highlight w:val="yellow"/>
        </w:rPr>
        <w:t xml:space="preserve">particular rule. Our agreements create </w:t>
      </w:r>
      <w:r>
        <w:rPr>
          <w:rStyle w:val="Emphasis"/>
          <w:highlight w:val="yellow"/>
        </w:rPr>
        <w:t>expectations</w:t>
      </w:r>
      <w:r>
        <w:rPr>
          <w:rStyle w:val="StyleBoldUnderline"/>
          <w:highlight w:val="yellow"/>
        </w:rPr>
        <w:t xml:space="preserve">, and their </w:t>
      </w:r>
      <w:r>
        <w:rPr>
          <w:rStyle w:val="Emphasis"/>
          <w:highlight w:val="yellow"/>
        </w:rPr>
        <w:t>consistent application</w:t>
      </w:r>
      <w:r>
        <w:rPr>
          <w:rStyle w:val="StyleBoldUnderline"/>
          <w:highlight w:val="yellow"/>
        </w:rPr>
        <w:t xml:space="preserve"> fulfills the expectations. The </w:t>
      </w:r>
      <w:r>
        <w:rPr>
          <w:rStyle w:val="Emphasis"/>
          <w:highlight w:val="yellow"/>
        </w:rPr>
        <w:t>modest predictability</w:t>
      </w:r>
      <w:r>
        <w:rPr>
          <w:rStyle w:val="StyleBoldUnderline"/>
          <w:highlight w:val="yellow"/>
        </w:rPr>
        <w:t xml:space="preserve"> that this</w:t>
      </w:r>
      <w:r>
        <w:rPr>
          <w:rStyle w:val="StyleBoldUnderline"/>
        </w:rPr>
        <w:t xml:space="preserve"> sort of </w:t>
      </w:r>
      <w:r>
        <w:rPr>
          <w:rStyle w:val="StyleBoldUnderline"/>
          <w:highlight w:val="yellow"/>
        </w:rPr>
        <w:t>"formalism" provides</w:t>
      </w:r>
      <w:r>
        <w:rPr>
          <w:rStyle w:val="StyleBoldUnderline"/>
        </w:rPr>
        <w:t xml:space="preserve"> actually </w:t>
      </w:r>
      <w:r>
        <w:rPr>
          <w:rStyle w:val="StyleBoldUnderline"/>
          <w:highlight w:val="yellow"/>
        </w:rPr>
        <w:t xml:space="preserve">may </w:t>
      </w:r>
      <w:r>
        <w:rPr>
          <w:rStyle w:val="Emphasis"/>
          <w:highlight w:val="yellow"/>
        </w:rPr>
        <w:t>encourage human relationships</w:t>
      </w:r>
      <w:r>
        <w:t>. n60</w:t>
      </w:r>
    </w:p>
    <w:p w:rsidR="007613A8" w:rsidRDefault="007613A8" w:rsidP="007613A8"/>
    <w:p w:rsidR="007613A8" w:rsidRDefault="007613A8" w:rsidP="007613A8">
      <w:pPr>
        <w:pStyle w:val="Heading4"/>
      </w:pPr>
      <w:r>
        <w:t xml:space="preserve">Their argument </w:t>
      </w:r>
      <w:r>
        <w:rPr>
          <w:u w:val="single"/>
        </w:rPr>
        <w:t>can’t be negated</w:t>
      </w:r>
      <w:r>
        <w:t xml:space="preserve">. This proves </w:t>
      </w:r>
      <w:r>
        <w:rPr>
          <w:i/>
          <w:u w:val="single"/>
        </w:rPr>
        <w:t>our</w:t>
      </w:r>
      <w:r>
        <w:t xml:space="preserve"> argument — they refuse to invite us to the argumentative table. </w:t>
      </w:r>
    </w:p>
    <w:p w:rsidR="007613A8" w:rsidRDefault="007613A8" w:rsidP="007613A8">
      <w:proofErr w:type="spellStart"/>
      <w:r>
        <w:rPr>
          <w:rStyle w:val="StyleStyleBold12pt"/>
        </w:rPr>
        <w:t>Subotnik</w:t>
      </w:r>
      <w:proofErr w:type="spellEnd"/>
      <w:r>
        <w:rPr>
          <w:rStyle w:val="StyleStyleBold12pt"/>
        </w:rPr>
        <w:t xml:space="preserve"> 98</w:t>
      </w:r>
      <w:r>
        <w:t xml:space="preserve"> — Daniel </w:t>
      </w:r>
      <w:proofErr w:type="spellStart"/>
      <w:r>
        <w:t>Subotnik</w:t>
      </w:r>
      <w:proofErr w:type="spellEnd"/>
      <w:r>
        <w:t xml:space="preserve">, Professor of Law at the Jacob D. </w:t>
      </w:r>
      <w:proofErr w:type="spellStart"/>
      <w:r>
        <w:t>Fuchsberg</w:t>
      </w:r>
      <w:proofErr w:type="spellEnd"/>
      <w:r>
        <w:t xml:space="preserve"> Law Center at </w:t>
      </w:r>
      <w:proofErr w:type="spellStart"/>
      <w:r>
        <w:t>Touro</w:t>
      </w:r>
      <w:proofErr w:type="spellEnd"/>
      <w:r>
        <w:t xml:space="preserve"> College, holds a J.D. from Columbia University School of Law, 1998 (“What's Wrong With Critical Race Theory?: Reopening The Case For Middle Class Values,” </w:t>
      </w:r>
      <w:r>
        <w:rPr>
          <w:i/>
        </w:rPr>
        <w:t>Cornell Journal of Law and Public Policy</w:t>
      </w:r>
      <w:r>
        <w:t xml:space="preserve"> (7 Cornell J. L. &amp; Pub. </w:t>
      </w:r>
      <w:proofErr w:type="spellStart"/>
      <w:r>
        <w:t>Pol'y</w:t>
      </w:r>
      <w:proofErr w:type="spellEnd"/>
      <w:r>
        <w:t xml:space="preserve"> 681), </w:t>
      </w:r>
      <w:proofErr w:type="gramStart"/>
      <w:r>
        <w:t>Spring</w:t>
      </w:r>
      <w:proofErr w:type="gramEnd"/>
      <w:r>
        <w:t>, Available Online to Subscribing Institutions via Lexis-Nexis)</w:t>
      </w:r>
    </w:p>
    <w:p w:rsidR="007613A8" w:rsidRDefault="007613A8" w:rsidP="007613A8">
      <w:r>
        <w:t>B. And the Consequences</w:t>
      </w:r>
    </w:p>
    <w:p w:rsidR="007613A8" w:rsidRDefault="007613A8" w:rsidP="007613A8">
      <w:r>
        <w:t xml:space="preserve">Having traced a major strand in the development of CRT, we turn now to the strands' effect on the relationships of CRATs with each other and with outsiders. As the foregoing material suggests, </w:t>
      </w:r>
      <w:r>
        <w:rPr>
          <w:rStyle w:val="StyleBoldUnderline"/>
          <w:highlight w:val="yellow"/>
        </w:rPr>
        <w:t>the central CRT message is</w:t>
      </w:r>
      <w:r>
        <w:rPr>
          <w:rStyle w:val="StyleBoldUnderline"/>
        </w:rPr>
        <w:t xml:space="preserve"> not simply that minorities are being treated unfairly, or even that individuals out there are in pain—assertions for which there are data to serve as grist for the academic mill—but </w:t>
      </w:r>
      <w:r>
        <w:rPr>
          <w:rStyle w:val="StyleBoldUnderline"/>
          <w:highlight w:val="yellow"/>
        </w:rPr>
        <w:t xml:space="preserve">that </w:t>
      </w:r>
      <w:r>
        <w:rPr>
          <w:rStyle w:val="Emphasis"/>
          <w:highlight w:val="yellow"/>
        </w:rPr>
        <w:t>the</w:t>
      </w:r>
      <w:r>
        <w:rPr>
          <w:rStyle w:val="Emphasis"/>
        </w:rPr>
        <w:t xml:space="preserve"> minority </w:t>
      </w:r>
      <w:r>
        <w:rPr>
          <w:rStyle w:val="Emphasis"/>
          <w:highlight w:val="yellow"/>
        </w:rPr>
        <w:t>scholar himself or herself</w:t>
      </w:r>
      <w:r>
        <w:rPr>
          <w:rStyle w:val="StyleBoldUnderline"/>
        </w:rPr>
        <w:t xml:space="preserve"> hurts and </w:t>
      </w:r>
      <w:r>
        <w:rPr>
          <w:rStyle w:val="StyleBoldUnderline"/>
          <w:highlight w:val="yellow"/>
        </w:rPr>
        <w:t>hurts badly</w:t>
      </w:r>
      <w:r>
        <w:t>.</w:t>
      </w:r>
    </w:p>
    <w:p w:rsidR="007613A8" w:rsidRDefault="007613A8" w:rsidP="007613A8">
      <w:r>
        <w:rPr>
          <w:rStyle w:val="StyleBoldUnderline"/>
        </w:rPr>
        <w:t>An important problem that concerns the very definition of the scholarly enterprise</w:t>
      </w:r>
      <w:r>
        <w:t xml:space="preserve"> now </w:t>
      </w:r>
      <w:r>
        <w:rPr>
          <w:rStyle w:val="StyleBoldUnderline"/>
        </w:rPr>
        <w:t xml:space="preserve">comes into focus. </w:t>
      </w:r>
      <w:r>
        <w:rPr>
          <w:rStyle w:val="StyleBoldUnderline"/>
          <w:highlight w:val="yellow"/>
        </w:rPr>
        <w:t xml:space="preserve">What can an academic trained </w:t>
      </w:r>
      <w:proofErr w:type="gramStart"/>
      <w:r>
        <w:rPr>
          <w:rStyle w:val="StyleBoldUnderline"/>
          <w:highlight w:val="yellow"/>
        </w:rPr>
        <w:t>to</w:t>
      </w:r>
      <w:r>
        <w:t xml:space="preserve">  [</w:t>
      </w:r>
      <w:proofErr w:type="gramEnd"/>
      <w:r>
        <w:t xml:space="preserve">*694]  </w:t>
      </w:r>
      <w:r>
        <w:rPr>
          <w:rStyle w:val="StyleBoldUnderline"/>
          <w:highlight w:val="yellow"/>
        </w:rPr>
        <w:t>question and</w:t>
      </w:r>
      <w:r>
        <w:rPr>
          <w:rStyle w:val="StyleBoldUnderline"/>
        </w:rPr>
        <w:t xml:space="preserve"> to </w:t>
      </w:r>
      <w:r>
        <w:rPr>
          <w:rStyle w:val="StyleBoldUnderline"/>
          <w:highlight w:val="yellow"/>
        </w:rPr>
        <w:t>doubt</w:t>
      </w:r>
      <w:r>
        <w:t xml:space="preserve"> n72 </w:t>
      </w:r>
      <w:r>
        <w:rPr>
          <w:rStyle w:val="StyleBoldUnderline"/>
          <w:highlight w:val="yellow"/>
        </w:rPr>
        <w:t>possibly say to</w:t>
      </w:r>
      <w:r>
        <w:t xml:space="preserve"> Patricia Williams when effectively she announces, </w:t>
      </w:r>
      <w:r>
        <w:rPr>
          <w:rStyle w:val="Emphasis"/>
          <w:highlight w:val="yellow"/>
        </w:rPr>
        <w:t>"I hurt bad"?</w:t>
      </w:r>
      <w:r>
        <w:t xml:space="preserve"> n73 </w:t>
      </w:r>
      <w:r>
        <w:rPr>
          <w:rStyle w:val="StyleBoldUnderline"/>
        </w:rPr>
        <w:t>"No, you don't hurt"? "You shouldn't hurt"? "Other people hurt too"?</w:t>
      </w:r>
      <w:r>
        <w:t xml:space="preserve"> Or, most dangerously - and perhaps most tellingly - "What do you expect when you keep shooting yourself in the foot?" If the majority were perceived as having the well-being of minority groups </w:t>
      </w:r>
      <w:proofErr w:type="gramStart"/>
      <w:r>
        <w:t>in</w:t>
      </w:r>
      <w:proofErr w:type="gramEnd"/>
      <w:r>
        <w:t xml:space="preserve"> mind, these responses might be acceptable, even welcomed. And they might lead to real conversation. But, writes Williams, the failure by those "cushioned within the invisible privileges of race and power... to incorporate a sense of precarious connection as a part of our lives is... ultimately obliterating." n74</w:t>
      </w:r>
    </w:p>
    <w:p w:rsidR="007613A8" w:rsidRDefault="007613A8" w:rsidP="007613A8">
      <w:r>
        <w:t xml:space="preserve">"Precarious." </w:t>
      </w:r>
      <w:proofErr w:type="gramStart"/>
      <w:r>
        <w:t>"Obliterating."</w:t>
      </w:r>
      <w:proofErr w:type="gramEnd"/>
      <w:r>
        <w:t xml:space="preserve"> </w:t>
      </w:r>
      <w:r>
        <w:rPr>
          <w:rStyle w:val="StyleBoldUnderline"/>
          <w:highlight w:val="yellow"/>
        </w:rPr>
        <w:t>These words</w:t>
      </w:r>
      <w:r>
        <w:rPr>
          <w:rStyle w:val="StyleBoldUnderline"/>
        </w:rPr>
        <w:t xml:space="preserve"> will clearly </w:t>
      </w:r>
      <w:r>
        <w:rPr>
          <w:rStyle w:val="StyleBoldUnderline"/>
          <w:highlight w:val="yellow"/>
        </w:rPr>
        <w:t xml:space="preserve">invite responses only from </w:t>
      </w:r>
      <w:r>
        <w:rPr>
          <w:rStyle w:val="Emphasis"/>
          <w:highlight w:val="yellow"/>
        </w:rPr>
        <w:t>fools</w:t>
      </w:r>
      <w:r>
        <w:rPr>
          <w:rStyle w:val="Emphasis"/>
        </w:rPr>
        <w:t xml:space="preserve"> and sociopaths</w:t>
      </w:r>
      <w:r>
        <w:rPr>
          <w:rStyle w:val="StyleBoldUnderline"/>
        </w:rPr>
        <w:t xml:space="preserve">; </w:t>
      </w:r>
      <w:r>
        <w:rPr>
          <w:rStyle w:val="StyleBoldUnderline"/>
          <w:highlight w:val="yellow"/>
        </w:rPr>
        <w:t xml:space="preserve">they will, by effectively </w:t>
      </w:r>
      <w:r>
        <w:rPr>
          <w:rStyle w:val="Emphasis"/>
          <w:highlight w:val="yellow"/>
        </w:rPr>
        <w:t>precluding objection</w:t>
      </w:r>
      <w:r>
        <w:rPr>
          <w:rStyle w:val="StyleBoldUnderline"/>
          <w:highlight w:val="yellow"/>
        </w:rPr>
        <w:t xml:space="preserve">, disconcert and </w:t>
      </w:r>
      <w:r>
        <w:rPr>
          <w:rStyle w:val="StyleBoldUnderline"/>
          <w:highlight w:val="yellow"/>
        </w:rPr>
        <w:lastRenderedPageBreak/>
        <w:t>disunite others</w:t>
      </w:r>
      <w:r>
        <w:rPr>
          <w:rStyle w:val="StyleBoldUnderline"/>
        </w:rPr>
        <w:t>. "I hurt," in academic discourse,</w:t>
      </w:r>
      <w:r>
        <w:t xml:space="preserve"> has three broad though interrelated effects. First, it </w:t>
      </w:r>
      <w:r>
        <w:rPr>
          <w:rStyle w:val="StyleBoldUnderline"/>
        </w:rPr>
        <w:t>demands priority from the reader's conscience</w:t>
      </w:r>
      <w:r>
        <w:t xml:space="preserve">. It is for this reason that law review editors, waiving usual standards, have privileged a long trail of undisciplined - even silly n75 - destructive and, above all, self-destructive </w:t>
      </w:r>
      <w:proofErr w:type="spellStart"/>
      <w:r>
        <w:t>arti</w:t>
      </w:r>
      <w:proofErr w:type="spellEnd"/>
      <w:r>
        <w:t xml:space="preserve"> [*695]  </w:t>
      </w:r>
      <w:proofErr w:type="spellStart"/>
      <w:r>
        <w:t>cles</w:t>
      </w:r>
      <w:proofErr w:type="spellEnd"/>
      <w:r>
        <w:t xml:space="preserve">. </w:t>
      </w:r>
      <w:proofErr w:type="gramStart"/>
      <w:r>
        <w:t>n76</w:t>
      </w:r>
      <w:proofErr w:type="gramEnd"/>
      <w:r>
        <w:t xml:space="preserve"> Second, </w:t>
      </w:r>
      <w:r>
        <w:rPr>
          <w:rStyle w:val="StyleBoldUnderline"/>
        </w:rPr>
        <w:t>by emphasizing the emotional bond between those who hurt in a similar way, "</w:t>
      </w:r>
      <w:r>
        <w:rPr>
          <w:rStyle w:val="StyleBoldUnderline"/>
          <w:highlight w:val="yellow"/>
        </w:rPr>
        <w:t xml:space="preserve">I hurt" discourages fellow sufferers from </w:t>
      </w:r>
      <w:r>
        <w:rPr>
          <w:rStyle w:val="Emphasis"/>
          <w:highlight w:val="yellow"/>
        </w:rPr>
        <w:t>abstracting themselves from their pain</w:t>
      </w:r>
      <w:r>
        <w:rPr>
          <w:rStyle w:val="StyleBoldUnderline"/>
          <w:highlight w:val="yellow"/>
        </w:rPr>
        <w:t xml:space="preserve"> in order to </w:t>
      </w:r>
      <w:r>
        <w:rPr>
          <w:rStyle w:val="Emphasis"/>
          <w:highlight w:val="yellow"/>
        </w:rPr>
        <w:t>gain perspective</w:t>
      </w:r>
      <w:r>
        <w:rPr>
          <w:rStyle w:val="StyleBoldUnderline"/>
          <w:highlight w:val="yellow"/>
        </w:rPr>
        <w:t xml:space="preserve"> on their condition</w:t>
      </w:r>
      <w:r>
        <w:t>. n77</w:t>
      </w:r>
    </w:p>
    <w:p w:rsidR="007613A8" w:rsidRDefault="007613A8" w:rsidP="007613A8">
      <w:r>
        <w:t xml:space="preserve"> [*696]  Last, as we have seen, </w:t>
      </w:r>
      <w:r>
        <w:rPr>
          <w:rStyle w:val="StyleBoldUnderline"/>
          <w:highlight w:val="yellow"/>
        </w:rPr>
        <w:t xml:space="preserve">it precludes the possibility of </w:t>
      </w:r>
      <w:r>
        <w:rPr>
          <w:rStyle w:val="Emphasis"/>
          <w:highlight w:val="yellow"/>
        </w:rPr>
        <w:t>open and structured conversation with others</w:t>
      </w:r>
      <w:r>
        <w:t>. n78</w:t>
      </w:r>
    </w:p>
    <w:p w:rsidR="007613A8" w:rsidRDefault="007613A8" w:rsidP="007613A8">
      <w:r>
        <w:t xml:space="preserve"> [*697]  </w:t>
      </w:r>
      <w:r>
        <w:rPr>
          <w:rStyle w:val="StyleBoldUnderline"/>
          <w:highlight w:val="yellow"/>
        </w:rPr>
        <w:t xml:space="preserve">It is because of this </w:t>
      </w:r>
      <w:r>
        <w:rPr>
          <w:rStyle w:val="Emphasis"/>
          <w:highlight w:val="yellow"/>
        </w:rPr>
        <w:t>conversation-stopping effect</w:t>
      </w:r>
      <w:r>
        <w:t xml:space="preserve"> of what they insensitively call "first-person agony stories" </w:t>
      </w:r>
      <w:r>
        <w:rPr>
          <w:rStyle w:val="StyleBoldUnderline"/>
          <w:highlight w:val="yellow"/>
        </w:rPr>
        <w:t>that Farber and Sherry deplore their use</w:t>
      </w:r>
      <w:r>
        <w:t>. "</w:t>
      </w:r>
      <w:r>
        <w:rPr>
          <w:rStyle w:val="StyleBoldUnderline"/>
        </w:rPr>
        <w:t>The norms of academic civility hamper readers from challenging the accuracy of the researcher's account</w:t>
      </w:r>
      <w:r>
        <w:t xml:space="preserve">; it would be rather difficult, for example, to criticize a law review article by questioning the author's emotional stability or veracity." n79 Perhaps, </w:t>
      </w:r>
      <w:r>
        <w:rPr>
          <w:rStyle w:val="StyleBoldUnderline"/>
          <w:highlight w:val="yellow"/>
        </w:rPr>
        <w:t xml:space="preserve">a better practice would be to put the scholar's experience </w:t>
      </w:r>
      <w:r>
        <w:rPr>
          <w:rStyle w:val="Emphasis"/>
          <w:highlight w:val="yellow"/>
        </w:rPr>
        <w:t>on the table</w:t>
      </w:r>
      <w:r>
        <w:rPr>
          <w:rStyle w:val="StyleBoldUnderline"/>
          <w:highlight w:val="yellow"/>
        </w:rPr>
        <w:t xml:space="preserve">, along with </w:t>
      </w:r>
      <w:r>
        <w:rPr>
          <w:rStyle w:val="Emphasis"/>
          <w:highlight w:val="yellow"/>
        </w:rPr>
        <w:t>other relevant material</w:t>
      </w:r>
      <w:r>
        <w:rPr>
          <w:rStyle w:val="StyleBoldUnderline"/>
          <w:highlight w:val="yellow"/>
        </w:rPr>
        <w:t xml:space="preserve">, but to subject that experience to </w:t>
      </w:r>
      <w:r>
        <w:rPr>
          <w:rStyle w:val="Emphasis"/>
          <w:highlight w:val="yellow"/>
        </w:rPr>
        <w:t>the same level of scrutiny</w:t>
      </w:r>
      <w:r>
        <w:t>.</w:t>
      </w:r>
    </w:p>
    <w:p w:rsidR="007613A8" w:rsidRDefault="007613A8" w:rsidP="007613A8">
      <w:r>
        <w:t xml:space="preserve">If </w:t>
      </w:r>
      <w:r>
        <w:rPr>
          <w:rStyle w:val="StyleBoldUnderline"/>
        </w:rPr>
        <w:t xml:space="preserve">through </w:t>
      </w:r>
      <w:r>
        <w:rPr>
          <w:rStyle w:val="StyleBoldUnderline"/>
          <w:highlight w:val="yellow"/>
        </w:rPr>
        <w:t>the foregoing rhetorical strategies</w:t>
      </w:r>
      <w:r>
        <w:rPr>
          <w:rStyle w:val="StyleBoldUnderline"/>
        </w:rPr>
        <w:t xml:space="preserve"> CRATs succeeded in </w:t>
      </w:r>
      <w:r>
        <w:rPr>
          <w:rStyle w:val="Emphasis"/>
          <w:highlight w:val="yellow"/>
        </w:rPr>
        <w:t>limit</w:t>
      </w:r>
      <w:r>
        <w:rPr>
          <w:rStyle w:val="Emphasis"/>
        </w:rPr>
        <w:t xml:space="preserve">ing </w:t>
      </w:r>
      <w:r>
        <w:rPr>
          <w:rStyle w:val="Emphasis"/>
          <w:highlight w:val="yellow"/>
        </w:rPr>
        <w:t>academic debate</w:t>
      </w:r>
      <w:r>
        <w:t xml:space="preserve">, why do they not have greater influence on public policy? </w:t>
      </w:r>
      <w:r>
        <w:rPr>
          <w:rStyle w:val="StyleBoldUnderline"/>
          <w:highlight w:val="yellow"/>
        </w:rPr>
        <w:t>Discouraging white</w:t>
      </w:r>
      <w:r>
        <w:rPr>
          <w:rStyle w:val="StyleBoldUnderline"/>
        </w:rPr>
        <w:t xml:space="preserve"> legal </w:t>
      </w:r>
      <w:r>
        <w:rPr>
          <w:rStyle w:val="StyleBoldUnderline"/>
          <w:highlight w:val="yellow"/>
        </w:rPr>
        <w:t>scholars from entering the</w:t>
      </w:r>
      <w:r>
        <w:rPr>
          <w:rStyle w:val="StyleBoldUnderline"/>
        </w:rPr>
        <w:t xml:space="preserve"> national </w:t>
      </w:r>
      <w:r>
        <w:rPr>
          <w:rStyle w:val="StyleBoldUnderline"/>
          <w:highlight w:val="yellow"/>
        </w:rPr>
        <w:t>conversation about race</w:t>
      </w:r>
      <w:r>
        <w:t xml:space="preserve">, n80 I suggest, </w:t>
      </w:r>
      <w:r>
        <w:rPr>
          <w:rStyle w:val="StyleBoldUnderline"/>
          <w:highlight w:val="yellow"/>
        </w:rPr>
        <w:t>has generated</w:t>
      </w:r>
      <w:r>
        <w:rPr>
          <w:rStyle w:val="StyleBoldUnderline"/>
        </w:rPr>
        <w:t xml:space="preserve"> a kind of </w:t>
      </w:r>
      <w:r>
        <w:rPr>
          <w:rStyle w:val="Emphasis"/>
          <w:highlight w:val="yellow"/>
        </w:rPr>
        <w:t>cynicism</w:t>
      </w:r>
      <w:r>
        <w:rPr>
          <w:rStyle w:val="StyleBoldUnderline"/>
        </w:rPr>
        <w:t xml:space="preserve"> in white audiences </w:t>
      </w:r>
      <w:r>
        <w:rPr>
          <w:rStyle w:val="StyleBoldUnderline"/>
          <w:highlight w:val="yellow"/>
        </w:rPr>
        <w:t>which</w:t>
      </w:r>
      <w:r>
        <w:t xml:space="preserve">, in turn, </w:t>
      </w:r>
      <w:r>
        <w:rPr>
          <w:rStyle w:val="StyleBoldUnderline"/>
          <w:highlight w:val="yellow"/>
        </w:rPr>
        <w:t>has</w:t>
      </w:r>
      <w:r>
        <w:rPr>
          <w:rStyle w:val="StyleBoldUnderline"/>
        </w:rPr>
        <w:t xml:space="preserve"> had </w:t>
      </w:r>
      <w:r>
        <w:rPr>
          <w:rStyle w:val="Emphasis"/>
          <w:highlight w:val="yellow"/>
        </w:rPr>
        <w:t>precisely the reverse effect</w:t>
      </w:r>
      <w:r>
        <w:rPr>
          <w:rStyle w:val="StyleBoldUnderline"/>
        </w:rPr>
        <w:t xml:space="preserve"> of that ostensibly desired by CRATs. </w:t>
      </w:r>
      <w:r>
        <w:rPr>
          <w:rStyle w:val="StyleBoldUnderline"/>
          <w:highlight w:val="yellow"/>
        </w:rPr>
        <w:t>It drives the</w:t>
      </w:r>
      <w:r>
        <w:rPr>
          <w:rStyle w:val="StyleBoldUnderline"/>
        </w:rPr>
        <w:t xml:space="preserve"> American </w:t>
      </w:r>
      <w:r>
        <w:rPr>
          <w:rStyle w:val="StyleBoldUnderline"/>
          <w:highlight w:val="yellow"/>
        </w:rPr>
        <w:t xml:space="preserve">public </w:t>
      </w:r>
      <w:r>
        <w:rPr>
          <w:rStyle w:val="Emphasis"/>
          <w:highlight w:val="yellow"/>
        </w:rPr>
        <w:t>to the right</w:t>
      </w:r>
      <w:r>
        <w:rPr>
          <w:rStyle w:val="StyleBoldUnderline"/>
          <w:highlight w:val="yellow"/>
        </w:rPr>
        <w:t xml:space="preserve"> and ensures that anything CRT offers is </w:t>
      </w:r>
      <w:r>
        <w:rPr>
          <w:rStyle w:val="Emphasis"/>
          <w:highlight w:val="yellow"/>
        </w:rPr>
        <w:t>reflexively rejected</w:t>
      </w:r>
      <w:r>
        <w:t>.</w:t>
      </w:r>
    </w:p>
    <w:p w:rsidR="007613A8" w:rsidRDefault="007613A8" w:rsidP="007613A8">
      <w:r>
        <w:t xml:space="preserve">In the absence of scholarly work by white males in the area of race, of course, it is difficult to be sure what reasons they would give for not having rallied behind CRT. Two things, however, are certain. First, </w:t>
      </w:r>
      <w:r>
        <w:rPr>
          <w:rStyle w:val="StyleBoldUnderline"/>
          <w:highlight w:val="yellow"/>
        </w:rPr>
        <w:t>the</w:t>
      </w:r>
      <w:r>
        <w:rPr>
          <w:rStyle w:val="StyleBoldUnderline"/>
        </w:rPr>
        <w:t xml:space="preserve"> kinds of </w:t>
      </w:r>
      <w:r>
        <w:rPr>
          <w:rStyle w:val="StyleBoldUnderline"/>
          <w:highlight w:val="yellow"/>
        </w:rPr>
        <w:t>issues raised</w:t>
      </w:r>
      <w:r>
        <w:t xml:space="preserve"> by Williams </w:t>
      </w:r>
      <w:r>
        <w:rPr>
          <w:rStyle w:val="StyleBoldUnderline"/>
          <w:highlight w:val="yellow"/>
        </w:rPr>
        <w:t xml:space="preserve">are </w:t>
      </w:r>
      <w:r>
        <w:rPr>
          <w:rStyle w:val="Emphasis"/>
          <w:highlight w:val="yellow"/>
        </w:rPr>
        <w:t>too important</w:t>
      </w:r>
      <w:r>
        <w:rPr>
          <w:rStyle w:val="Emphasis"/>
        </w:rPr>
        <w:t xml:space="preserve"> in their </w:t>
      </w:r>
      <w:proofErr w:type="gramStart"/>
      <w:r>
        <w:rPr>
          <w:rStyle w:val="Emphasis"/>
        </w:rPr>
        <w:t>implications</w:t>
      </w:r>
      <w:r>
        <w:t xml:space="preserve">  [</w:t>
      </w:r>
      <w:proofErr w:type="gramEnd"/>
      <w:r>
        <w:t xml:space="preserve">*698]  </w:t>
      </w:r>
      <w:r>
        <w:rPr>
          <w:rStyle w:val="StyleBoldUnderline"/>
        </w:rPr>
        <w:t xml:space="preserve">for American life </w:t>
      </w:r>
      <w:r>
        <w:rPr>
          <w:rStyle w:val="StyleBoldUnderline"/>
          <w:highlight w:val="yellow"/>
        </w:rPr>
        <w:t>to be confined to communities of color</w:t>
      </w:r>
      <w:r>
        <w:rPr>
          <w:rStyle w:val="StyleBoldUnderline"/>
        </w:rPr>
        <w:t xml:space="preserve">. If the lives of minorities are heavily constrained, if not fully defined, by the thoughts and actions of the majority elements in society, </w:t>
      </w:r>
      <w:r>
        <w:rPr>
          <w:rStyle w:val="StyleBoldUnderline"/>
          <w:highlight w:val="yellow"/>
        </w:rPr>
        <w:t>it would</w:t>
      </w:r>
      <w:r>
        <w:rPr>
          <w:rStyle w:val="StyleBoldUnderline"/>
        </w:rPr>
        <w:t xml:space="preserve"> seem to </w:t>
      </w:r>
      <w:r>
        <w:rPr>
          <w:rStyle w:val="StyleBoldUnderline"/>
          <w:highlight w:val="yellow"/>
        </w:rPr>
        <w:t xml:space="preserve">be of </w:t>
      </w:r>
      <w:r>
        <w:rPr>
          <w:rStyle w:val="Emphasis"/>
          <w:highlight w:val="yellow"/>
        </w:rPr>
        <w:t>great importance</w:t>
      </w:r>
      <w:r>
        <w:rPr>
          <w:rStyle w:val="StyleBoldUnderline"/>
          <w:highlight w:val="yellow"/>
        </w:rPr>
        <w:t xml:space="preserve"> that white thinkers and doers participate in </w:t>
      </w:r>
      <w:r>
        <w:rPr>
          <w:rStyle w:val="Emphasis"/>
          <w:highlight w:val="yellow"/>
        </w:rPr>
        <w:t>open discourse to bring about change</w:t>
      </w:r>
      <w:r>
        <w:t xml:space="preserve">. Second, </w:t>
      </w:r>
      <w:r>
        <w:rPr>
          <w:rStyle w:val="StyleBoldUnderline"/>
        </w:rPr>
        <w:t>given the lack of engagement of CRT by the community of legal scholars as a whole, the discourse that should be taking place at the highest scholarly levels has, by default, been displaced to faculty offices and</w:t>
      </w:r>
      <w:r>
        <w:t xml:space="preserve">, more generally, </w:t>
      </w:r>
      <w:r>
        <w:rPr>
          <w:rStyle w:val="StyleBoldUnderline"/>
        </w:rPr>
        <w:t>the streets and the airwaves</w:t>
      </w:r>
      <w:r>
        <w:t>.</w:t>
      </w:r>
    </w:p>
    <w:p w:rsidR="007613A8" w:rsidRDefault="007613A8" w:rsidP="007613A8">
      <w:r>
        <w:t>* CRT = Critical Race Theory</w:t>
      </w:r>
    </w:p>
    <w:p w:rsidR="007613A8" w:rsidRDefault="007613A8" w:rsidP="007613A8">
      <w:r>
        <w:t>* CRAT = CRT’s Advocates</w:t>
      </w:r>
    </w:p>
    <w:p w:rsidR="007613A8" w:rsidRDefault="007613A8" w:rsidP="007613A8"/>
    <w:p w:rsidR="007613A8" w:rsidRPr="007613A8" w:rsidRDefault="007613A8" w:rsidP="007613A8"/>
    <w:p w:rsidR="000022F2" w:rsidRPr="00C46AE9" w:rsidRDefault="002715A2" w:rsidP="002715A2">
      <w:pPr>
        <w:pStyle w:val="Heading3"/>
      </w:pPr>
      <w:r w:rsidRPr="00C46AE9">
        <w:lastRenderedPageBreak/>
        <w:t>Decision Making</w:t>
      </w:r>
    </w:p>
    <w:p w:rsidR="002715A2" w:rsidRPr="00C46AE9" w:rsidRDefault="002715A2" w:rsidP="002715A2"/>
    <w:p w:rsidR="002715A2" w:rsidRPr="00123079" w:rsidRDefault="002715A2" w:rsidP="00123079">
      <w:pPr>
        <w:pStyle w:val="Heading4"/>
      </w:pPr>
      <w:r w:rsidRPr="00C46AE9">
        <w:t xml:space="preserve">The primary purpose of debate should be to improve our skills as </w:t>
      </w:r>
      <w:r w:rsidRPr="00C46AE9">
        <w:rPr>
          <w:u w:val="single"/>
        </w:rPr>
        <w:t>decision-makers</w:t>
      </w:r>
      <w:r w:rsidRPr="00123079">
        <w:t xml:space="preserve">.   We are all individual policy-makers who make choices every day that affect us and those around us.  We have an obligation to the people affected by our decisions to use debate as a method for honing these critical thinking and information processing abilities.  </w:t>
      </w:r>
    </w:p>
    <w:p w:rsidR="002715A2" w:rsidRPr="00C46AE9" w:rsidRDefault="002715A2" w:rsidP="002715A2">
      <w:r w:rsidRPr="00C46AE9">
        <w:t xml:space="preserve">Austin J. </w:t>
      </w:r>
      <w:proofErr w:type="spellStart"/>
      <w:r w:rsidRPr="00C46AE9">
        <w:rPr>
          <w:rStyle w:val="StyleStyleBold12pt"/>
        </w:rPr>
        <w:t>Freeley</w:t>
      </w:r>
      <w:proofErr w:type="spellEnd"/>
      <w:r w:rsidRPr="00C46AE9">
        <w:rPr>
          <w:rStyle w:val="StyleStyleBold12pt"/>
        </w:rPr>
        <w:t xml:space="preserve"> and</w:t>
      </w:r>
      <w:r w:rsidRPr="00C46AE9">
        <w:t xml:space="preserve"> David L. </w:t>
      </w:r>
      <w:r w:rsidRPr="00C46AE9">
        <w:rPr>
          <w:rStyle w:val="StyleStyleBold12pt"/>
        </w:rPr>
        <w:t>Steinberg</w:t>
      </w:r>
      <w:r w:rsidRPr="00C46AE9">
        <w:t xml:space="preserve"> – John Carroll University / U Miami – </w:t>
      </w:r>
      <w:r w:rsidRPr="00C46AE9">
        <w:rPr>
          <w:rStyle w:val="StyleStyleBold12pt"/>
        </w:rPr>
        <w:t>2009</w:t>
      </w:r>
      <w:r w:rsidRPr="00C46AE9">
        <w:t xml:space="preserve">, Argumentation and Debate: Critical Thinking for Reasoned Decision Making, p. 1-4, </w:t>
      </w:r>
      <w:proofErr w:type="spellStart"/>
      <w:r w:rsidRPr="00C46AE9">
        <w:t>googlebooks</w:t>
      </w:r>
      <w:proofErr w:type="spellEnd"/>
    </w:p>
    <w:p w:rsidR="002715A2" w:rsidRPr="00C46AE9" w:rsidRDefault="002715A2" w:rsidP="002715A2">
      <w:r w:rsidRPr="00C46AE9">
        <w:rPr>
          <w:rStyle w:val="StyleBoldUnderline"/>
        </w:rPr>
        <w:t>After several days of intense debate,</w:t>
      </w:r>
      <w:r w:rsidRPr="00C46AE9">
        <w:t xml:space="preserve"> first </w:t>
      </w:r>
      <w:r w:rsidRPr="00C46AE9">
        <w:rPr>
          <w:rStyle w:val="StyleBoldUnderline"/>
        </w:rPr>
        <w:t>the</w:t>
      </w:r>
      <w:r w:rsidRPr="00C46AE9">
        <w:t xml:space="preserve"> United States </w:t>
      </w:r>
      <w:r w:rsidRPr="00C46AE9">
        <w:rPr>
          <w:rStyle w:val="StyleBoldUnderline"/>
        </w:rPr>
        <w:t>House</w:t>
      </w:r>
      <w:r w:rsidRPr="00C46AE9">
        <w:t xml:space="preserve"> of Representatives </w:t>
      </w:r>
      <w:r w:rsidRPr="00C46AE9">
        <w:rPr>
          <w:rStyle w:val="StyleBoldUnderline"/>
        </w:rPr>
        <w:t>and</w:t>
      </w:r>
      <w:r w:rsidRPr="00C46AE9">
        <w:t xml:space="preserve"> then the U.S. </w:t>
      </w:r>
      <w:r w:rsidRPr="00C46AE9">
        <w:rPr>
          <w:rStyle w:val="StyleBoldUnderline"/>
        </w:rPr>
        <w:t>Senate voted to authorize</w:t>
      </w:r>
      <w:r w:rsidRPr="00C46AE9">
        <w:t xml:space="preserve"> President George W. </w:t>
      </w:r>
      <w:r w:rsidRPr="00C46AE9">
        <w:rPr>
          <w:rStyle w:val="StyleBoldUnderline"/>
        </w:rPr>
        <w:t>Bush to attack Iraq if Saddam Hussein refused to give up weapons of mass destruction</w:t>
      </w:r>
      <w:r w:rsidRPr="00C46AE9">
        <w:t xml:space="preserve"> as required by United </w:t>
      </w:r>
      <w:proofErr w:type="spellStart"/>
      <w:r w:rsidRPr="00C46AE9">
        <w:t>Nations's</w:t>
      </w:r>
      <w:proofErr w:type="spellEnd"/>
      <w:r w:rsidRPr="00C46AE9">
        <w:t xml:space="preserve"> resolutions. Debate about a possible military* action against Iraq continued in various governmental bodies and in the public for six months, until President Bush ordered an attack on Baghdad, beginning Operation Iraqi Freedom, the military campaign against the Iraqi regime of Saddam Hussein. He did so despite the unwillingness of the U.N. Security Council to support the military action, and in the face of significant international opposition.</w:t>
      </w:r>
      <w:r w:rsidRPr="00C46AE9">
        <w:rPr>
          <w:sz w:val="12"/>
        </w:rPr>
        <w:t xml:space="preserve">¶ </w:t>
      </w:r>
      <w:r w:rsidRPr="00C46AE9">
        <w:rPr>
          <w:rStyle w:val="StyleBoldUnderline"/>
        </w:rPr>
        <w:t>Meanwhile</w:t>
      </w:r>
      <w:r w:rsidRPr="00C46AE9">
        <w:t xml:space="preserve">, and perhaps equally difficult for the parties involved, </w:t>
      </w:r>
      <w:r w:rsidRPr="00C46AE9">
        <w:rPr>
          <w:rStyle w:val="StyleBoldUnderline"/>
        </w:rPr>
        <w:t>a</w:t>
      </w:r>
      <w:r w:rsidRPr="00C46AE9">
        <w:t xml:space="preserve"> young </w:t>
      </w:r>
      <w:r w:rsidRPr="00C46AE9">
        <w:rPr>
          <w:rStyle w:val="StyleBoldUnderline"/>
        </w:rPr>
        <w:t>couple deliberated over whether they should purchase a large home to accommodate their</w:t>
      </w:r>
      <w:r w:rsidRPr="00C46AE9">
        <w:t xml:space="preserve"> growing </w:t>
      </w:r>
      <w:r w:rsidRPr="00C46AE9">
        <w:rPr>
          <w:rStyle w:val="StyleBoldUnderline"/>
        </w:rPr>
        <w:t>family or</w:t>
      </w:r>
      <w:r w:rsidRPr="00C46AE9">
        <w:t xml:space="preserve"> should </w:t>
      </w:r>
      <w:r w:rsidRPr="00C46AE9">
        <w:rPr>
          <w:rStyle w:val="StyleBoldUnderline"/>
        </w:rPr>
        <w:t>sacrifice living space to reside in an area with better public schools</w:t>
      </w:r>
      <w:r w:rsidRPr="00C46AE9">
        <w:t xml:space="preserve">; elsewhere </w:t>
      </w:r>
      <w:r w:rsidRPr="00C46AE9">
        <w:rPr>
          <w:rStyle w:val="StyleBoldUnderline"/>
        </w:rPr>
        <w:t>a college sophomore reconsidered his major and a senior her choice of law school,</w:t>
      </w:r>
      <w:r w:rsidRPr="00C46AE9">
        <w:t xml:space="preserve"> graduate school, or a job. </w:t>
      </w:r>
      <w:r w:rsidRPr="00C46AE9">
        <w:rPr>
          <w:rStyle w:val="StyleBoldUnderline"/>
        </w:rPr>
        <w:t>Each of these</w:t>
      </w:r>
      <w:r w:rsidRPr="00C46AE9">
        <w:t xml:space="preserve">* </w:t>
      </w:r>
      <w:r w:rsidRPr="00C46AE9">
        <w:rPr>
          <w:rStyle w:val="StyleBoldUnderline"/>
        </w:rPr>
        <w:t>situations called for decisions to be made. Each decision maker worked hard</w:t>
      </w:r>
      <w:r w:rsidRPr="00C46AE9">
        <w:t xml:space="preserve"> to make well-reasoned decisions.</w:t>
      </w:r>
      <w:r w:rsidRPr="00C46AE9">
        <w:rPr>
          <w:sz w:val="12"/>
        </w:rPr>
        <w:t xml:space="preserve">¶ </w:t>
      </w:r>
      <w:r w:rsidRPr="00C46AE9">
        <w:t xml:space="preserve">Decision making is a thoughtful process of choosing among a variety of options for acting or thinking. It requires that the decider make a choice. </w:t>
      </w:r>
      <w:r w:rsidRPr="00C46AE9">
        <w:rPr>
          <w:rStyle w:val="StyleBoldUnderline"/>
        </w:rPr>
        <w:t>Life demands decision making</w:t>
      </w:r>
      <w:r w:rsidRPr="00C46AE9">
        <w:t xml:space="preserve">. </w:t>
      </w:r>
      <w:r w:rsidRPr="00C46AE9">
        <w:rPr>
          <w:rStyle w:val="StyleBoldUnderline"/>
        </w:rPr>
        <w:t>We make countless individual decisions every day</w:t>
      </w:r>
      <w:r w:rsidRPr="00C46AE9">
        <w:t xml:space="preserve">. To make some of those decisions, we work hard to employ care and consideration; others seem to just happen. </w:t>
      </w:r>
      <w:r w:rsidRPr="00C46AE9">
        <w:rPr>
          <w:rStyle w:val="StyleBoldUnderline"/>
        </w:rPr>
        <w:t>Couples, families, groups of friends, and coworkers come together to make choices, and decision-making bodies from committees to juries to the U.S. Congress</w:t>
      </w:r>
      <w:r w:rsidRPr="00C46AE9">
        <w:t xml:space="preserve"> and the United </w:t>
      </w:r>
      <w:r w:rsidRPr="00C46AE9">
        <w:rPr>
          <w:rStyle w:val="StyleBoldUnderline"/>
        </w:rPr>
        <w:t>Nations make decisions that impact us all. Every profession requires effective and ethical decision making</w:t>
      </w:r>
      <w:r w:rsidRPr="00C46AE9">
        <w:t xml:space="preserve">, </w:t>
      </w:r>
      <w:r w:rsidRPr="00C46AE9">
        <w:rPr>
          <w:rStyle w:val="StyleBoldUnderline"/>
        </w:rPr>
        <w:t>as do our school, community, and social organizations.</w:t>
      </w:r>
      <w:r w:rsidRPr="00C46AE9">
        <w:rPr>
          <w:rStyle w:val="StyleBoldUnderline"/>
          <w:sz w:val="12"/>
        </w:rPr>
        <w:t xml:space="preserve">¶ </w:t>
      </w:r>
      <w:proofErr w:type="gramStart"/>
      <w:r w:rsidRPr="00C46AE9">
        <w:t>We</w:t>
      </w:r>
      <w:proofErr w:type="gramEnd"/>
      <w:r w:rsidRPr="00C46AE9">
        <w:t xml:space="preserve"> all make many decisions every day. </w:t>
      </w:r>
      <w:proofErr w:type="gramStart"/>
      <w:r w:rsidRPr="00C46AE9">
        <w:rPr>
          <w:rStyle w:val="StyleBoldUnderline"/>
        </w:rPr>
        <w:t>To refinance or sell one's home, to buy a high-performance SUV or an economical hybrid car.</w:t>
      </w:r>
      <w:proofErr w:type="gramEnd"/>
      <w:r w:rsidRPr="00C46AE9">
        <w:rPr>
          <w:rStyle w:val="StyleBoldUnderline"/>
        </w:rPr>
        <w:t xml:space="preserve"> </w:t>
      </w:r>
      <w:proofErr w:type="gramStart"/>
      <w:r w:rsidRPr="00C46AE9">
        <w:rPr>
          <w:rStyle w:val="StyleBoldUnderline"/>
        </w:rPr>
        <w:t>what</w:t>
      </w:r>
      <w:proofErr w:type="gramEnd"/>
      <w:r w:rsidRPr="00C46AE9">
        <w:rPr>
          <w:rStyle w:val="StyleBoldUnderline"/>
        </w:rPr>
        <w:t xml:space="preserve"> major to select, what to have for dinner, what candidate to vote for, paper or plastic, all present us with choices. Should the president deal with an international crisis through military invasion or diplomacy? How should the U.S. Congress act to address illegal immigration</w:t>
      </w:r>
      <w:proofErr w:type="gramStart"/>
      <w:r w:rsidRPr="00C46AE9">
        <w:rPr>
          <w:rStyle w:val="StyleBoldUnderline"/>
        </w:rPr>
        <w:t>?</w:t>
      </w:r>
      <w:r w:rsidRPr="00C46AE9">
        <w:rPr>
          <w:rStyle w:val="StyleBoldUnderline"/>
          <w:sz w:val="12"/>
        </w:rPr>
        <w:t>¶</w:t>
      </w:r>
      <w:proofErr w:type="gramEnd"/>
      <w:r w:rsidRPr="00C46AE9">
        <w:rPr>
          <w:rStyle w:val="StyleBoldUnderline"/>
          <w:sz w:val="12"/>
        </w:rPr>
        <w:t xml:space="preserve"> </w:t>
      </w:r>
      <w:r w:rsidRPr="00C46AE9">
        <w:t xml:space="preserve">Is the defendant guilty as accused? </w:t>
      </w:r>
      <w:proofErr w:type="gramStart"/>
      <w:r w:rsidRPr="00C46AE9">
        <w:t>The Daily Show or the ball game?</w:t>
      </w:r>
      <w:proofErr w:type="gramEnd"/>
      <w:r w:rsidRPr="00C46AE9">
        <w:t xml:space="preserve"> </w:t>
      </w:r>
      <w:r w:rsidRPr="00C46AE9">
        <w:rPr>
          <w:rStyle w:val="StyleBoldUnderline"/>
        </w:rPr>
        <w:t>And upon what information should I rely to make my decision? Certainly some of these decisions are more consequential than others</w:t>
      </w:r>
      <w:r w:rsidRPr="00C46AE9">
        <w:t xml:space="preserve">. Which amendment to vote for, what television program to watch, what course to take, which phone plan to purchase, and which diet to pursue all present unique challenges. </w:t>
      </w:r>
      <w:r w:rsidRPr="00C46AE9">
        <w:rPr>
          <w:rStyle w:val="StyleBoldUnderline"/>
        </w:rPr>
        <w:t>At our best, we seek out research and data to inform our decisions. Yet even the choice of which information to attend to requires decision making</w:t>
      </w:r>
      <w:r w:rsidRPr="00C46AE9">
        <w:t xml:space="preserve">. In 2006, TIME magazine named YOU its "Person of the Year." Congratulations! Its selection was based on the participation not of ''great men" in the creation of history, but rather on the contributions of a community of anonymous participants in the evolution of information. </w:t>
      </w:r>
      <w:proofErr w:type="gramStart"/>
      <w:r w:rsidRPr="00C46AE9">
        <w:t>Through blogs.</w:t>
      </w:r>
      <w:proofErr w:type="gramEnd"/>
      <w:r w:rsidRPr="00C46AE9">
        <w:t xml:space="preserve"> </w:t>
      </w:r>
      <w:proofErr w:type="gramStart"/>
      <w:r w:rsidRPr="00C46AE9">
        <w:t>online</w:t>
      </w:r>
      <w:proofErr w:type="gramEnd"/>
      <w:r w:rsidRPr="00C46AE9">
        <w:t xml:space="preserve"> networking. You Tube. Facebook, </w:t>
      </w:r>
      <w:proofErr w:type="spellStart"/>
      <w:r w:rsidRPr="00C46AE9">
        <w:t>MySpace</w:t>
      </w:r>
      <w:proofErr w:type="spellEnd"/>
      <w:r w:rsidRPr="00C46AE9">
        <w:t xml:space="preserve">, Wikipedia, and many other </w:t>
      </w:r>
      <w:r w:rsidRPr="00C46AE9">
        <w:lastRenderedPageBreak/>
        <w:t xml:space="preserve">"wikis," knowledge and "truth" are created from the bottom up, bypassing the authoritarian control of </w:t>
      </w:r>
      <w:proofErr w:type="spellStart"/>
      <w:r w:rsidRPr="00C46AE9">
        <w:t>newspeople</w:t>
      </w:r>
      <w:proofErr w:type="spellEnd"/>
      <w:r w:rsidRPr="00C46AE9">
        <w:t xml:space="preserve">, academics, and publishers. </w:t>
      </w:r>
      <w:r w:rsidRPr="00C46AE9">
        <w:rPr>
          <w:rStyle w:val="StyleBoldUnderline"/>
        </w:rPr>
        <w:t>We have access to infinite quantities of information, but how do we sort through it and select the best information for our needs?</w:t>
      </w:r>
      <w:r w:rsidRPr="00C46AE9">
        <w:rPr>
          <w:rStyle w:val="StyleBoldUnderline"/>
          <w:sz w:val="12"/>
        </w:rPr>
        <w:t xml:space="preserve">¶ </w:t>
      </w:r>
      <w:r w:rsidRPr="00C46AE9">
        <w:rPr>
          <w:rStyle w:val="StyleBoldUnderline"/>
        </w:rPr>
        <w:t>The ability of every decision maker to make good, reasoned, and ethical decisions relies heavily upon their ability to think critically. Critical thinking enables one to break argumentation down to its component parts in order to evaluate its relative validity and strength. Critical thinkers are better users of information, as well as better advocates.</w:t>
      </w:r>
      <w:r w:rsidRPr="00C46AE9">
        <w:rPr>
          <w:rStyle w:val="StyleBoldUnderline"/>
          <w:sz w:val="12"/>
        </w:rPr>
        <w:t xml:space="preserve">¶ </w:t>
      </w:r>
      <w:r w:rsidRPr="00C46AE9">
        <w:t>Colleges and universities expect their students to develop their critical thinking skills and may require students to take designated courses to that end. The importance and value of such study is widely recognized.</w:t>
      </w:r>
      <w:r w:rsidRPr="00C46AE9">
        <w:rPr>
          <w:sz w:val="12"/>
        </w:rPr>
        <w:t xml:space="preserve">¶ </w:t>
      </w:r>
      <w:proofErr w:type="gramStart"/>
      <w:r w:rsidRPr="00C46AE9">
        <w:t>Much</w:t>
      </w:r>
      <w:proofErr w:type="gramEnd"/>
      <w:r w:rsidRPr="00C46AE9">
        <w:t xml:space="preserve"> of the most significant communication of our lives is conducted in the form of debates. These may take place in intrapersonal communications, in which we weigh the pros and cons of an important decision in our own minds, or they may take place in interpersonal communications, in which we listen to arguments intended to influence our decision or participate in exchanges to influence the decisions of others.</w:t>
      </w:r>
      <w:r w:rsidRPr="00C46AE9">
        <w:rPr>
          <w:sz w:val="12"/>
        </w:rPr>
        <w:t xml:space="preserve">¶ </w:t>
      </w:r>
      <w:r w:rsidRPr="00C46AE9">
        <w:rPr>
          <w:rStyle w:val="StyleBoldUnderline"/>
        </w:rPr>
        <w:t>Our success or failure in life is largely determined by our ability to make wise decisions for ourselves and to influence the decisions of others in ways that are beneficial to us. Much of our significant, purposeful activity is concerned with making decisions.</w:t>
      </w:r>
      <w:r w:rsidRPr="00C46AE9">
        <w:t xml:space="preserve"> Whether to join a campus organization, go to graduate school, accept a job oiler, buy a car or house, move to another city, invest in a certain stock, or vote for Garcia—these are just a few of the thousands of decisions we may have to make. Often, intelligent self-interest or a sense of responsibility will require us to win the support of others. We may want a scholarship or a particular job for ourselves, a customer for </w:t>
      </w:r>
      <w:proofErr w:type="spellStart"/>
      <w:r w:rsidRPr="00C46AE9">
        <w:t>out</w:t>
      </w:r>
      <w:proofErr w:type="spellEnd"/>
      <w:r w:rsidRPr="00C46AE9">
        <w:t xml:space="preserve"> product, or a vote for our favored political candidate.</w:t>
      </w:r>
    </w:p>
    <w:p w:rsidR="002715A2" w:rsidRPr="00C46AE9" w:rsidRDefault="002715A2" w:rsidP="002715A2"/>
    <w:p w:rsidR="009A129A" w:rsidRPr="00C46AE9" w:rsidRDefault="009A129A" w:rsidP="00123079">
      <w:pPr>
        <w:pStyle w:val="Heading4"/>
      </w:pPr>
      <w:r w:rsidRPr="00C46AE9">
        <w:t>A limited topic of discussion that provides for equitable ground is key to productive inculcation of decision-making and advocacy skills in every and all facets of life---even if their position is contestable that’s distinct from it being valuably debatable---this still provides room for flexibility, creativity, and innovation, but targets the discussion to avoid mere statements of fact</w:t>
      </w:r>
    </w:p>
    <w:p w:rsidR="009A129A" w:rsidRPr="00C46AE9" w:rsidRDefault="009A129A" w:rsidP="009A129A">
      <w:r w:rsidRPr="00C46AE9">
        <w:rPr>
          <w:rStyle w:val="StyleStyleBold12pt"/>
        </w:rPr>
        <w:t xml:space="preserve">Steinberg &amp; </w:t>
      </w:r>
      <w:proofErr w:type="spellStart"/>
      <w:r w:rsidRPr="00C46AE9">
        <w:rPr>
          <w:rStyle w:val="StyleStyleBold12pt"/>
        </w:rPr>
        <w:t>Freeley</w:t>
      </w:r>
      <w:proofErr w:type="spellEnd"/>
      <w:r w:rsidRPr="00C46AE9">
        <w:rPr>
          <w:rStyle w:val="StyleStyleBold12pt"/>
        </w:rPr>
        <w:t xml:space="preserve"> 8</w:t>
      </w:r>
      <w:r w:rsidRPr="00C46AE9">
        <w:t xml:space="preserve"> *Austin J. </w:t>
      </w:r>
      <w:proofErr w:type="spellStart"/>
      <w:r w:rsidRPr="00C46AE9">
        <w:t>Freeley</w:t>
      </w:r>
      <w:proofErr w:type="spellEnd"/>
      <w:r w:rsidRPr="00C46AE9">
        <w:t xml:space="preserve"> is a Boston based attorney who focuses on criminal, personal injury and civil rights law, AND **David L. </w:t>
      </w:r>
      <w:proofErr w:type="gramStart"/>
      <w:r w:rsidRPr="00C46AE9">
        <w:t>Steinberg ,</w:t>
      </w:r>
      <w:proofErr w:type="gramEnd"/>
      <w:r w:rsidRPr="00C46AE9">
        <w:t xml:space="preserve"> Lecturer of Communication Studies @ U Miami, Argumentation and Debate: Critical Thinking for Reasoned Decision Making pp45-</w:t>
      </w:r>
    </w:p>
    <w:p w:rsidR="009A129A" w:rsidRPr="00C46AE9" w:rsidRDefault="009A129A" w:rsidP="009A129A">
      <w:pPr>
        <w:pStyle w:val="cardtext"/>
        <w:rPr>
          <w:sz w:val="16"/>
        </w:rPr>
      </w:pPr>
      <w:r w:rsidRPr="00C46AE9">
        <w:rPr>
          <w:rStyle w:val="StyleBoldUnderline"/>
        </w:rPr>
        <w:t xml:space="preserve">Debate is a </w:t>
      </w:r>
      <w:r w:rsidRPr="00C46AE9">
        <w:rPr>
          <w:rStyle w:val="Emphasis"/>
        </w:rPr>
        <w:t>means of settling differences</w:t>
      </w:r>
      <w:r w:rsidRPr="00C46AE9">
        <w:rPr>
          <w:rStyle w:val="StyleBoldUnderline"/>
        </w:rPr>
        <w:t>,</w:t>
      </w:r>
      <w:r w:rsidRPr="00C46AE9">
        <w:rPr>
          <w:sz w:val="16"/>
        </w:rPr>
        <w:t xml:space="preserve"> </w:t>
      </w:r>
      <w:r w:rsidRPr="00C46AE9">
        <w:rPr>
          <w:rStyle w:val="StyleBoldUnderline"/>
        </w:rPr>
        <w:t xml:space="preserve">so there </w:t>
      </w:r>
      <w:r w:rsidRPr="00C46AE9">
        <w:rPr>
          <w:rStyle w:val="Emphasis"/>
        </w:rPr>
        <w:t>must be a</w:t>
      </w:r>
      <w:r w:rsidRPr="00C46AE9">
        <w:rPr>
          <w:sz w:val="16"/>
        </w:rPr>
        <w:t xml:space="preserve"> difference of opinion or a </w:t>
      </w:r>
      <w:r w:rsidRPr="00C46AE9">
        <w:rPr>
          <w:rStyle w:val="Emphasis"/>
        </w:rPr>
        <w:t>conflict of interest</w:t>
      </w:r>
      <w:r w:rsidRPr="00C46AE9">
        <w:rPr>
          <w:sz w:val="16"/>
        </w:rPr>
        <w:t xml:space="preserve"> before there can be a debate. </w:t>
      </w:r>
      <w:r w:rsidRPr="00C46AE9">
        <w:rPr>
          <w:rStyle w:val="Emphasis"/>
        </w:rPr>
        <w:t>If everyone is in agreement</w:t>
      </w:r>
      <w:r w:rsidRPr="00C46AE9">
        <w:rPr>
          <w:sz w:val="16"/>
        </w:rPr>
        <w:t xml:space="preserve"> on a tact or value or policy, </w:t>
      </w:r>
      <w:r w:rsidRPr="00C46AE9">
        <w:rPr>
          <w:rStyle w:val="StyleBoldUnderline"/>
        </w:rPr>
        <w:t xml:space="preserve">there is </w:t>
      </w:r>
      <w:r w:rsidRPr="00C46AE9">
        <w:rPr>
          <w:rStyle w:val="Emphasis"/>
        </w:rPr>
        <w:t>no need for debate</w:t>
      </w:r>
      <w:r w:rsidRPr="00C46AE9">
        <w:rPr>
          <w:sz w:val="16"/>
        </w:rPr>
        <w:t xml:space="preserve">: </w:t>
      </w:r>
      <w:r w:rsidRPr="00C46AE9">
        <w:rPr>
          <w:rStyle w:val="Emphasis"/>
        </w:rPr>
        <w:t>the matter can be settled by unanimous consent</w:t>
      </w:r>
      <w:r w:rsidRPr="00C46AE9">
        <w:rPr>
          <w:sz w:val="16"/>
        </w:rPr>
        <w:t xml:space="preserve">. Thus, for example, </w:t>
      </w:r>
      <w:r w:rsidRPr="00C46AE9">
        <w:rPr>
          <w:rStyle w:val="StyleBoldUnderline"/>
        </w:rPr>
        <w:t>it would be pointless to attempt to debate "Resolved: That two plus two equals four,"</w:t>
      </w:r>
      <w:r w:rsidRPr="00C46AE9">
        <w:rPr>
          <w:sz w:val="16"/>
        </w:rPr>
        <w:t xml:space="preserve"> because there is simply no controversy about this statement. (</w:t>
      </w:r>
      <w:r w:rsidRPr="00C46AE9">
        <w:rPr>
          <w:rStyle w:val="StyleBoldUnderline"/>
        </w:rPr>
        <w:t>Controversy is an essential prerequisite</w:t>
      </w:r>
      <w:r w:rsidRPr="00C46AE9">
        <w:rPr>
          <w:sz w:val="16"/>
        </w:rPr>
        <w:t xml:space="preserve"> of debate. </w:t>
      </w:r>
      <w:r w:rsidRPr="00C46AE9">
        <w:rPr>
          <w:rStyle w:val="StyleBoldUnderline"/>
        </w:rPr>
        <w:t>Where there is no clash of ideas</w:t>
      </w:r>
      <w:r w:rsidRPr="00C46AE9">
        <w:rPr>
          <w:sz w:val="16"/>
        </w:rPr>
        <w:t xml:space="preserve">, proposals, interests, or expressed positions on issues, </w:t>
      </w:r>
      <w:r w:rsidRPr="00C46AE9">
        <w:rPr>
          <w:rStyle w:val="Emphasis"/>
        </w:rPr>
        <w:t>there is no debate</w:t>
      </w:r>
      <w:r w:rsidRPr="00C46AE9">
        <w:rPr>
          <w:sz w:val="16"/>
        </w:rPr>
        <w:t xml:space="preserve">. In addition, </w:t>
      </w:r>
      <w:r w:rsidRPr="00C46AE9">
        <w:rPr>
          <w:rStyle w:val="StyleBoldUnderline"/>
        </w:rPr>
        <w:t xml:space="preserve">debate </w:t>
      </w:r>
      <w:r w:rsidRPr="00C46AE9">
        <w:rPr>
          <w:rStyle w:val="Emphasis"/>
        </w:rPr>
        <w:t xml:space="preserve">cannot produce </w:t>
      </w:r>
      <w:r w:rsidRPr="00C46AE9">
        <w:rPr>
          <w:rStyle w:val="Box"/>
        </w:rPr>
        <w:t>effective decisions</w:t>
      </w:r>
      <w:r w:rsidRPr="00C46AE9">
        <w:rPr>
          <w:sz w:val="16"/>
        </w:rPr>
        <w:t xml:space="preserve"> </w:t>
      </w:r>
      <w:r w:rsidRPr="00C46AE9">
        <w:rPr>
          <w:rStyle w:val="StyleBoldUnderline"/>
        </w:rPr>
        <w:t xml:space="preserve">without </w:t>
      </w:r>
      <w:r w:rsidRPr="00C46AE9">
        <w:rPr>
          <w:rStyle w:val="Box"/>
        </w:rPr>
        <w:t>clear identification of a question or questions to be answered</w:t>
      </w:r>
      <w:r w:rsidRPr="00C46AE9">
        <w:rPr>
          <w:sz w:val="16"/>
        </w:rPr>
        <w:t xml:space="preserve">. For example, </w:t>
      </w:r>
      <w:r w:rsidRPr="00C46AE9">
        <w:rPr>
          <w:rStyle w:val="Emphasis"/>
        </w:rPr>
        <w:t xml:space="preserve">general argument may occur about the </w:t>
      </w:r>
      <w:r w:rsidRPr="00C46AE9">
        <w:rPr>
          <w:rStyle w:val="Box"/>
        </w:rPr>
        <w:t>broad topic</w:t>
      </w:r>
      <w:r w:rsidRPr="00C46AE9">
        <w:rPr>
          <w:rStyle w:val="Emphasis"/>
        </w:rPr>
        <w:t xml:space="preserve"> of illegal immigration</w:t>
      </w:r>
      <w:r w:rsidRPr="00C46AE9">
        <w:rPr>
          <w:sz w:val="16"/>
        </w:rPr>
        <w:t xml:space="preserve">. </w:t>
      </w:r>
      <w:r w:rsidRPr="00C46AE9">
        <w:rPr>
          <w:rStyle w:val="StyleBoldUnderline"/>
        </w:rPr>
        <w:t>How many</w:t>
      </w:r>
      <w:r w:rsidRPr="00C46AE9">
        <w:rPr>
          <w:sz w:val="16"/>
        </w:rPr>
        <w:t xml:space="preserve"> illegal immigrants </w:t>
      </w:r>
      <w:r w:rsidRPr="00C46AE9">
        <w:rPr>
          <w:rStyle w:val="StyleBoldUnderline"/>
        </w:rPr>
        <w:t>are in the United States?</w:t>
      </w:r>
      <w:r w:rsidRPr="00C46AE9">
        <w:rPr>
          <w:sz w:val="16"/>
        </w:rPr>
        <w:t xml:space="preserve"> What is the impact of illegal immigration and immigrants on our economy? What is their impact on our communities? Do they commit crimes? </w:t>
      </w:r>
      <w:r w:rsidRPr="00C46AE9">
        <w:rPr>
          <w:rStyle w:val="StyleBoldUnderline"/>
        </w:rPr>
        <w:t>Do they take job</w:t>
      </w:r>
      <w:r w:rsidRPr="00C46AE9">
        <w:rPr>
          <w:sz w:val="16"/>
        </w:rPr>
        <w:t xml:space="preserve">s from American workers? Do they pay taxes? Do they require social services? Is it a problem that some do not speak English? </w:t>
      </w:r>
      <w:r w:rsidRPr="00C46AE9">
        <w:rPr>
          <w:rStyle w:val="StyleBoldUnderline"/>
        </w:rPr>
        <w:t>Is it the responsibility of employers to discourage illegal immigration</w:t>
      </w:r>
      <w:r w:rsidRPr="00C46AE9">
        <w:rPr>
          <w:sz w:val="16"/>
        </w:rPr>
        <w:t xml:space="preserve"> by not hiring undocumented workers? Should they have the opportunity- to gain citizenship? </w:t>
      </w:r>
      <w:proofErr w:type="gramStart"/>
      <w:r w:rsidRPr="00C46AE9">
        <w:rPr>
          <w:sz w:val="16"/>
        </w:rPr>
        <w:t>Docs</w:t>
      </w:r>
      <w:proofErr w:type="gramEnd"/>
      <w:r w:rsidRPr="00C46AE9">
        <w:rPr>
          <w:sz w:val="16"/>
        </w:rPr>
        <w:t xml:space="preserve"> illegal </w:t>
      </w:r>
      <w:r w:rsidRPr="00C46AE9">
        <w:rPr>
          <w:sz w:val="16"/>
        </w:rPr>
        <w:lastRenderedPageBreak/>
        <w:t xml:space="preserve">immigration pose a security threat to our country? </w:t>
      </w:r>
      <w:r w:rsidRPr="00C46AE9">
        <w:rPr>
          <w:rStyle w:val="StyleBoldUnderline"/>
        </w:rPr>
        <w:t>Do illegal immigrants do work that American workers are unwilling to do?</w:t>
      </w:r>
      <w:r w:rsidRPr="00C46AE9">
        <w:rPr>
          <w:sz w:val="16"/>
        </w:rPr>
        <w:t xml:space="preserve"> Are their rights as workers and as human beings at risk due to their status? Are they abused by employers, law enforcement, housing, and businesses? I low </w:t>
      </w:r>
      <w:proofErr w:type="gramStart"/>
      <w:r w:rsidRPr="00C46AE9">
        <w:rPr>
          <w:sz w:val="16"/>
        </w:rPr>
        <w:t>are</w:t>
      </w:r>
      <w:proofErr w:type="gramEnd"/>
      <w:r w:rsidRPr="00C46AE9">
        <w:rPr>
          <w:sz w:val="16"/>
        </w:rPr>
        <w:t xml:space="preserve"> their families impacted by their status? What is the moral and philosophical obligation of a nation state to maintain its borders? </w:t>
      </w:r>
      <w:r w:rsidRPr="00C46AE9">
        <w:rPr>
          <w:rStyle w:val="StyleBoldUnderline"/>
        </w:rPr>
        <w:t>Should we build a wall on the Mexican border</w:t>
      </w:r>
      <w:r w:rsidRPr="00C46AE9">
        <w:rPr>
          <w:sz w:val="16"/>
        </w:rPr>
        <w:t>, establish a national identification can</w:t>
      </w:r>
      <w:proofErr w:type="gramStart"/>
      <w:r w:rsidRPr="00C46AE9">
        <w:rPr>
          <w:sz w:val="16"/>
        </w:rPr>
        <w:t>!,</w:t>
      </w:r>
      <w:proofErr w:type="gramEnd"/>
      <w:r w:rsidRPr="00C46AE9">
        <w:rPr>
          <w:sz w:val="16"/>
        </w:rPr>
        <w:t xml:space="preserve"> or enforce existing laws against employers? Should we invite immigrants to become U.S. citizens? </w:t>
      </w:r>
      <w:r w:rsidRPr="00C46AE9">
        <w:rPr>
          <w:rStyle w:val="StyleBoldUnderline"/>
        </w:rPr>
        <w:t xml:space="preserve">Surely you can think of many more concerns to be addressed by a conversation about the topic area of illegal immigration. Participation in this "debate" is likely to be emotional and intense. However, it is </w:t>
      </w:r>
      <w:r w:rsidRPr="00C46AE9">
        <w:rPr>
          <w:rStyle w:val="Emphasis"/>
        </w:rPr>
        <w:t xml:space="preserve">not likely to be productive or useful without focus on a </w:t>
      </w:r>
      <w:r w:rsidRPr="00C46AE9">
        <w:rPr>
          <w:rStyle w:val="Box"/>
          <w:sz w:val="24"/>
          <w:szCs w:val="24"/>
        </w:rPr>
        <w:t>particular question</w:t>
      </w:r>
      <w:r w:rsidRPr="00C46AE9">
        <w:rPr>
          <w:sz w:val="16"/>
        </w:rPr>
        <w:t xml:space="preserve"> </w:t>
      </w:r>
      <w:r w:rsidRPr="00C46AE9">
        <w:rPr>
          <w:rStyle w:val="StyleBoldUnderline"/>
        </w:rPr>
        <w:t xml:space="preserve">and identification of a line </w:t>
      </w:r>
      <w:r w:rsidRPr="00C46AE9">
        <w:rPr>
          <w:rStyle w:val="Box"/>
          <w:sz w:val="24"/>
          <w:szCs w:val="24"/>
        </w:rPr>
        <w:t>demarcating sides</w:t>
      </w:r>
      <w:r w:rsidRPr="00C46AE9">
        <w:rPr>
          <w:rStyle w:val="Box"/>
        </w:rPr>
        <w:t xml:space="preserve"> in the controversy</w:t>
      </w:r>
      <w:r w:rsidRPr="00C46AE9">
        <w:rPr>
          <w:sz w:val="16"/>
        </w:rPr>
        <w:t xml:space="preserve">. To be discussed and resolved effectively, </w:t>
      </w:r>
      <w:r w:rsidRPr="00C46AE9">
        <w:rPr>
          <w:rStyle w:val="Emphasis"/>
        </w:rPr>
        <w:t>controversies must be stated clearly</w:t>
      </w:r>
      <w:r w:rsidRPr="00C46AE9">
        <w:rPr>
          <w:sz w:val="16"/>
        </w:rPr>
        <w:t xml:space="preserve">. </w:t>
      </w:r>
      <w:r w:rsidRPr="00C46AE9">
        <w:rPr>
          <w:rStyle w:val="Box"/>
        </w:rPr>
        <w:t>Vague understanding</w:t>
      </w:r>
      <w:r w:rsidRPr="00C46AE9">
        <w:rPr>
          <w:sz w:val="16"/>
        </w:rPr>
        <w:t xml:space="preserve"> </w:t>
      </w:r>
      <w:r w:rsidRPr="00C46AE9">
        <w:rPr>
          <w:rStyle w:val="StyleBoldUnderline"/>
        </w:rPr>
        <w:t xml:space="preserve">results in </w:t>
      </w:r>
      <w:r w:rsidRPr="00C46AE9">
        <w:rPr>
          <w:rStyle w:val="Box"/>
        </w:rPr>
        <w:t>unfocused deliberation</w:t>
      </w:r>
      <w:r w:rsidRPr="00C46AE9">
        <w:rPr>
          <w:rStyle w:val="StyleBoldUnderline"/>
        </w:rPr>
        <w:t xml:space="preserve"> and </w:t>
      </w:r>
      <w:r w:rsidRPr="00C46AE9">
        <w:rPr>
          <w:rStyle w:val="Box"/>
        </w:rPr>
        <w:t>poor decisions</w:t>
      </w:r>
      <w:r w:rsidRPr="00C46AE9">
        <w:rPr>
          <w:sz w:val="16"/>
        </w:rPr>
        <w:t xml:space="preserve">, frustration, and emotional distress, as </w:t>
      </w:r>
      <w:r w:rsidRPr="00C46AE9">
        <w:rPr>
          <w:rStyle w:val="Emphasis"/>
        </w:rPr>
        <w:t>evidenced by the failure of the United States Congress to make progress on the immigration debate during the summer of 2007</w:t>
      </w:r>
      <w:r w:rsidRPr="00C46AE9">
        <w:rPr>
          <w:sz w:val="16"/>
        </w:rPr>
        <w:t>.</w:t>
      </w:r>
    </w:p>
    <w:p w:rsidR="009A129A" w:rsidRPr="00C46AE9" w:rsidRDefault="009A129A" w:rsidP="009A129A">
      <w:pPr>
        <w:pStyle w:val="cardtext"/>
        <w:rPr>
          <w:rStyle w:val="StyleBoldUnderline"/>
        </w:rPr>
      </w:pPr>
      <w:r w:rsidRPr="00C46AE9">
        <w:rPr>
          <w:rStyle w:val="StyleBoldUnderline"/>
        </w:rPr>
        <w:t>Someone disturbed by the problem of the growing underclass of poorly educated, socially disenfranchised youths might observe, "Public schools are doing a terrible job!</w:t>
      </w:r>
      <w:r w:rsidRPr="00C46AE9">
        <w:rPr>
          <w:sz w:val="16"/>
        </w:rPr>
        <w:t xml:space="preserve"> They are overcrowded, and many teachers are poorly qualified in their subject areas. Even the best teachers can do little more than struggle to maintain order in their classrooms." That same concerned citizen, facing a complex range of issues, might arrive at an unhelpful decision, such as "We ought to do something about this" or. </w:t>
      </w:r>
      <w:proofErr w:type="gramStart"/>
      <w:r w:rsidRPr="00C46AE9">
        <w:rPr>
          <w:sz w:val="16"/>
        </w:rPr>
        <w:t>worse</w:t>
      </w:r>
      <w:proofErr w:type="gramEnd"/>
      <w:r w:rsidRPr="00C46AE9">
        <w:rPr>
          <w:sz w:val="16"/>
        </w:rPr>
        <w:t xml:space="preserve">. "It's too complicated a problem to deal with." </w:t>
      </w:r>
      <w:r w:rsidRPr="00C46AE9">
        <w:rPr>
          <w:rStyle w:val="StyleBoldUnderline"/>
        </w:rPr>
        <w:t>Groups of concerned citizens worried about the state of public education could join together to express their frustrations</w:t>
      </w:r>
      <w:r w:rsidRPr="00C46AE9">
        <w:rPr>
          <w:sz w:val="16"/>
        </w:rPr>
        <w:t xml:space="preserve">, anger, disillusionment, and emotions regarding the schools, </w:t>
      </w:r>
      <w:r w:rsidRPr="00C46AE9">
        <w:rPr>
          <w:rStyle w:val="Emphasis"/>
        </w:rPr>
        <w:t xml:space="preserve">but without a </w:t>
      </w:r>
      <w:r w:rsidRPr="00C46AE9">
        <w:rPr>
          <w:rStyle w:val="Box"/>
        </w:rPr>
        <w:t>focus for their discussions</w:t>
      </w:r>
      <w:r w:rsidRPr="00C46AE9">
        <w:rPr>
          <w:sz w:val="16"/>
        </w:rPr>
        <w:t xml:space="preserve">, </w:t>
      </w:r>
      <w:r w:rsidRPr="00C46AE9">
        <w:rPr>
          <w:rStyle w:val="StyleBoldUnderline"/>
        </w:rPr>
        <w:t xml:space="preserve">they could easily agree about the sorry state of education </w:t>
      </w:r>
      <w:r w:rsidRPr="00C46AE9">
        <w:rPr>
          <w:rStyle w:val="Box"/>
        </w:rPr>
        <w:t>without finding points of clarity or potential solutions.</w:t>
      </w:r>
      <w:r w:rsidRPr="00C46AE9">
        <w:rPr>
          <w:sz w:val="16"/>
        </w:rPr>
        <w:t xml:space="preserve"> </w:t>
      </w:r>
      <w:r w:rsidRPr="00C46AE9">
        <w:rPr>
          <w:rStyle w:val="Emphasis"/>
        </w:rPr>
        <w:t>A gripe session would follow</w:t>
      </w:r>
      <w:r w:rsidRPr="00C46AE9">
        <w:rPr>
          <w:sz w:val="16"/>
        </w:rPr>
        <w:t xml:space="preserve">. </w:t>
      </w:r>
      <w:proofErr w:type="gramStart"/>
      <w:r w:rsidRPr="00C46AE9">
        <w:rPr>
          <w:rStyle w:val="StyleBoldUnderline"/>
        </w:rPr>
        <w:t xml:space="preserve">But if a </w:t>
      </w:r>
      <w:r w:rsidRPr="00C46AE9">
        <w:rPr>
          <w:rStyle w:val="Box"/>
        </w:rPr>
        <w:t>precise question</w:t>
      </w:r>
      <w:r w:rsidRPr="00C46AE9">
        <w:rPr>
          <w:rStyle w:val="StyleBoldUnderline"/>
        </w:rPr>
        <w:t xml:space="preserve"> is posed</w:t>
      </w:r>
      <w:r w:rsidRPr="00C46AE9">
        <w:rPr>
          <w:sz w:val="16"/>
        </w:rPr>
        <w:t>—such as "What can be done to improve public education?"</w:t>
      </w:r>
      <w:proofErr w:type="gramEnd"/>
      <w:r w:rsidRPr="00C46AE9">
        <w:rPr>
          <w:sz w:val="16"/>
        </w:rPr>
        <w:t>—</w:t>
      </w:r>
      <w:r w:rsidRPr="00C46AE9">
        <w:rPr>
          <w:rStyle w:val="StyleBoldUnderline"/>
        </w:rPr>
        <w:t xml:space="preserve">then a more </w:t>
      </w:r>
      <w:r w:rsidRPr="00C46AE9">
        <w:rPr>
          <w:rStyle w:val="Box"/>
        </w:rPr>
        <w:t>profitable area of discussion</w:t>
      </w:r>
      <w:r w:rsidRPr="00C46AE9">
        <w:rPr>
          <w:rStyle w:val="StyleBoldUnderline"/>
        </w:rPr>
        <w:t xml:space="preserve"> is opened up</w:t>
      </w:r>
      <w:r w:rsidRPr="00C46AE9">
        <w:rPr>
          <w:sz w:val="16"/>
        </w:rPr>
        <w:t xml:space="preserve"> </w:t>
      </w:r>
      <w:r w:rsidRPr="00C46AE9">
        <w:rPr>
          <w:rStyle w:val="Box"/>
        </w:rPr>
        <w:t>simply by placing a focus on the search</w:t>
      </w:r>
      <w:r w:rsidRPr="00C46AE9">
        <w:rPr>
          <w:rStyle w:val="StyleBoldUnderline"/>
        </w:rPr>
        <w:t xml:space="preserve"> for a concrete solution step</w:t>
      </w:r>
      <w:r w:rsidRPr="00C46AE9">
        <w:rPr>
          <w:sz w:val="16"/>
        </w:rPr>
        <w:t xml:space="preserve">. </w:t>
      </w:r>
      <w:r w:rsidRPr="00C46AE9">
        <w:rPr>
          <w:rStyle w:val="StyleBoldUnderline"/>
        </w:rPr>
        <w:t>One or more judgments can be phrased in the form of debate propositions, motions for parliamentary debate, or bills for legislative assemblies.</w:t>
      </w:r>
      <w:r w:rsidRPr="00C46AE9">
        <w:rPr>
          <w:sz w:val="16"/>
        </w:rPr>
        <w:t xml:space="preserve"> The statements "Resolved: That the federal government should implement a program of charter schools in at-risk communities" and "Resolved: That the state of Florida should adopt a school voucher program" more clearly identify specific ways of dealing with educational problems in a manageable form, suitable for debate. </w:t>
      </w:r>
      <w:r w:rsidRPr="00C46AE9">
        <w:rPr>
          <w:rStyle w:val="StyleBoldUnderline"/>
        </w:rPr>
        <w:t xml:space="preserve">They provide specific policies to be investigated and aid discussants in identifying points of difference. </w:t>
      </w:r>
    </w:p>
    <w:p w:rsidR="009A129A" w:rsidRPr="00C46AE9" w:rsidRDefault="009A129A" w:rsidP="009A129A">
      <w:pPr>
        <w:pStyle w:val="cardtext"/>
        <w:rPr>
          <w:sz w:val="16"/>
        </w:rPr>
      </w:pPr>
      <w:r w:rsidRPr="00C46AE9">
        <w:rPr>
          <w:rStyle w:val="StyleBoldUnderline"/>
        </w:rPr>
        <w:t xml:space="preserve">To have a </w:t>
      </w:r>
      <w:r w:rsidRPr="00C46AE9">
        <w:rPr>
          <w:rStyle w:val="Emphasis"/>
        </w:rPr>
        <w:t xml:space="preserve">productive debate, which facilitates </w:t>
      </w:r>
      <w:r w:rsidRPr="00C46AE9">
        <w:rPr>
          <w:rStyle w:val="Box"/>
          <w:sz w:val="24"/>
          <w:szCs w:val="24"/>
        </w:rPr>
        <w:t>effective decision making</w:t>
      </w:r>
      <w:r w:rsidRPr="00C46AE9">
        <w:rPr>
          <w:sz w:val="16"/>
        </w:rPr>
        <w:t xml:space="preserve"> </w:t>
      </w:r>
      <w:r w:rsidRPr="00C46AE9">
        <w:rPr>
          <w:rStyle w:val="StyleBoldUnderline"/>
        </w:rPr>
        <w:t>by</w:t>
      </w:r>
      <w:r w:rsidRPr="00C46AE9">
        <w:rPr>
          <w:sz w:val="16"/>
        </w:rPr>
        <w:t xml:space="preserve"> directing and </w:t>
      </w:r>
      <w:r w:rsidRPr="00C46AE9">
        <w:rPr>
          <w:rStyle w:val="Box"/>
          <w:sz w:val="24"/>
          <w:szCs w:val="24"/>
        </w:rPr>
        <w:t>placing limits on the decision</w:t>
      </w:r>
      <w:r w:rsidRPr="00C46AE9">
        <w:rPr>
          <w:sz w:val="16"/>
        </w:rPr>
        <w:t xml:space="preserve"> to be made, </w:t>
      </w:r>
      <w:r w:rsidRPr="00C46AE9">
        <w:rPr>
          <w:rStyle w:val="Emphasis"/>
        </w:rPr>
        <w:t>the basis for argument should be clearly defined</w:t>
      </w:r>
      <w:r w:rsidRPr="00C46AE9">
        <w:rPr>
          <w:sz w:val="16"/>
        </w:rPr>
        <w:t xml:space="preserve">. </w:t>
      </w:r>
      <w:r w:rsidRPr="00C46AE9">
        <w:rPr>
          <w:rStyle w:val="StyleBoldUnderline"/>
        </w:rPr>
        <w:t>If we merely talk about "homelessness" or "abortion" or "crime'* or "global warming" we are likely to have an interesting discussion but not to establish profitable basis for argument</w:t>
      </w:r>
      <w:r w:rsidRPr="00C46AE9">
        <w:rPr>
          <w:sz w:val="16"/>
        </w:rPr>
        <w:t xml:space="preserve">. For example, </w:t>
      </w:r>
      <w:r w:rsidRPr="00C46AE9">
        <w:rPr>
          <w:rStyle w:val="Emphasis"/>
        </w:rPr>
        <w:t>the statement "Resolved: That the pen is mightier than the sword" is debatable, yet fails to provide much basis for clear argumentation</w:t>
      </w:r>
      <w:r w:rsidRPr="00C46AE9">
        <w:rPr>
          <w:sz w:val="16"/>
        </w:rPr>
        <w:t>. If we take this statement to mean that the written word is more effective than physical force for some purposes, we can identify a problem area: the comparative effectiveness of writing or physical force for a specific purpose.</w:t>
      </w:r>
    </w:p>
    <w:p w:rsidR="009A129A" w:rsidRPr="00C46AE9" w:rsidRDefault="009A129A" w:rsidP="009A129A">
      <w:pPr>
        <w:pStyle w:val="cardtext"/>
        <w:rPr>
          <w:rStyle w:val="StyleBoldUnderline"/>
        </w:rPr>
      </w:pPr>
      <w:r w:rsidRPr="00C46AE9">
        <w:rPr>
          <w:rStyle w:val="StyleBoldUnderline"/>
        </w:rPr>
        <w:t xml:space="preserve">Although we now have a </w:t>
      </w:r>
      <w:r w:rsidRPr="00C46AE9">
        <w:rPr>
          <w:rStyle w:val="Emphasis"/>
        </w:rPr>
        <w:t>general subject</w:t>
      </w:r>
      <w:r w:rsidRPr="00C46AE9">
        <w:rPr>
          <w:sz w:val="16"/>
        </w:rPr>
        <w:t xml:space="preserve">, we have not yet stated a problem. </w:t>
      </w:r>
      <w:r w:rsidRPr="00C46AE9">
        <w:rPr>
          <w:rStyle w:val="Box"/>
        </w:rPr>
        <w:t>It is still too broad</w:t>
      </w:r>
      <w:r w:rsidRPr="00C46AE9">
        <w:rPr>
          <w:sz w:val="16"/>
        </w:rPr>
        <w:t xml:space="preserve">, too loosely worded to promote well-organized argument. </w:t>
      </w:r>
      <w:r w:rsidRPr="00C46AE9">
        <w:rPr>
          <w:rStyle w:val="StyleBoldUnderline"/>
        </w:rPr>
        <w:t>What sort of writing are we concerned with</w:t>
      </w:r>
      <w:r w:rsidRPr="00C46AE9">
        <w:rPr>
          <w:sz w:val="16"/>
        </w:rPr>
        <w:t xml:space="preserve">—poems, novels, government documents, website development, advertising, or what? </w:t>
      </w:r>
      <w:r w:rsidRPr="00C46AE9">
        <w:rPr>
          <w:rStyle w:val="StyleBoldUnderline"/>
        </w:rPr>
        <w:t>What does "effectiveness" mean</w:t>
      </w:r>
      <w:r w:rsidRPr="00C46AE9">
        <w:rPr>
          <w:sz w:val="16"/>
        </w:rPr>
        <w:t xml:space="preserve"> in this context? What kind of physical force is being compared—fists, dueling swords, bazookas, nuclear weapons, or what? A more specific question might be. "Would a mutual defense treaty or a visit by our fleet be more effective in assuring </w:t>
      </w:r>
      <w:proofErr w:type="spellStart"/>
      <w:r w:rsidRPr="00C46AE9">
        <w:rPr>
          <w:sz w:val="16"/>
        </w:rPr>
        <w:t>Liurania</w:t>
      </w:r>
      <w:proofErr w:type="spellEnd"/>
      <w:r w:rsidRPr="00C46AE9">
        <w:rPr>
          <w:sz w:val="16"/>
        </w:rPr>
        <w:t xml:space="preserve"> of our support in a certain crisis?" </w:t>
      </w:r>
      <w:r w:rsidRPr="00C46AE9">
        <w:rPr>
          <w:rStyle w:val="StyleBoldUnderline"/>
        </w:rPr>
        <w:t xml:space="preserve">The basis for argument could be phrased in a </w:t>
      </w:r>
      <w:r w:rsidRPr="00C46AE9">
        <w:rPr>
          <w:rStyle w:val="Emphasis"/>
        </w:rPr>
        <w:t>debate proposition</w:t>
      </w:r>
      <w:r w:rsidRPr="00C46AE9">
        <w:rPr>
          <w:sz w:val="16"/>
        </w:rPr>
        <w:t xml:space="preserve"> such as "Resolved: That the United States should enter into a mutual defense </w:t>
      </w:r>
      <w:proofErr w:type="spellStart"/>
      <w:r w:rsidRPr="00C46AE9">
        <w:rPr>
          <w:sz w:val="16"/>
        </w:rPr>
        <w:t>treatv</w:t>
      </w:r>
      <w:proofErr w:type="spellEnd"/>
      <w:r w:rsidRPr="00C46AE9">
        <w:rPr>
          <w:sz w:val="16"/>
        </w:rPr>
        <w:t xml:space="preserve"> with </w:t>
      </w:r>
      <w:proofErr w:type="spellStart"/>
      <w:r w:rsidRPr="00C46AE9">
        <w:rPr>
          <w:sz w:val="16"/>
        </w:rPr>
        <w:t>Laurania</w:t>
      </w:r>
      <w:proofErr w:type="spellEnd"/>
      <w:r w:rsidRPr="00C46AE9">
        <w:rPr>
          <w:sz w:val="16"/>
        </w:rPr>
        <w:t xml:space="preserve">." Negative advocates might oppose this proposition by arguing that fleet maneuvers would be a better solution. </w:t>
      </w:r>
      <w:r w:rsidRPr="00C46AE9">
        <w:rPr>
          <w:rStyle w:val="Box"/>
        </w:rPr>
        <w:t>This is not to say that debates should completely avoid creative interpretation</w:t>
      </w:r>
      <w:r w:rsidRPr="00C46AE9">
        <w:rPr>
          <w:sz w:val="16"/>
        </w:rPr>
        <w:t xml:space="preserve"> of the controversy by advocates, </w:t>
      </w:r>
      <w:r w:rsidRPr="00C46AE9">
        <w:rPr>
          <w:rStyle w:val="StyleBoldUnderline"/>
        </w:rPr>
        <w:t>or</w:t>
      </w:r>
      <w:r w:rsidRPr="00C46AE9">
        <w:rPr>
          <w:sz w:val="16"/>
        </w:rPr>
        <w:t xml:space="preserve"> </w:t>
      </w:r>
      <w:r w:rsidRPr="00C46AE9">
        <w:rPr>
          <w:rStyle w:val="Emphasis"/>
        </w:rPr>
        <w:t xml:space="preserve">that good debates cannot occur over </w:t>
      </w:r>
      <w:r w:rsidRPr="00C46AE9">
        <w:rPr>
          <w:rStyle w:val="Box"/>
        </w:rPr>
        <w:t>competing interpretations of the controversy</w:t>
      </w:r>
      <w:r w:rsidRPr="00C46AE9">
        <w:rPr>
          <w:rStyle w:val="StyleBoldUnderline"/>
        </w:rPr>
        <w:t xml:space="preserve">; in fact, </w:t>
      </w:r>
      <w:r w:rsidRPr="00C46AE9">
        <w:rPr>
          <w:rStyle w:val="Box"/>
        </w:rPr>
        <w:t>these sorts of debates may be very engaging</w:t>
      </w:r>
      <w:r w:rsidRPr="00C46AE9">
        <w:rPr>
          <w:rStyle w:val="StyleBoldUnderline"/>
        </w:rPr>
        <w:t xml:space="preserve">. The point is </w:t>
      </w:r>
      <w:r w:rsidRPr="00C46AE9">
        <w:rPr>
          <w:rStyle w:val="StyleBoldUnderline"/>
        </w:rPr>
        <w:lastRenderedPageBreak/>
        <w:t xml:space="preserve">that debate is best facilitated by the guidance provided by </w:t>
      </w:r>
      <w:r w:rsidRPr="00C46AE9">
        <w:rPr>
          <w:rStyle w:val="Box"/>
        </w:rPr>
        <w:t>focus on a particular point of difference</w:t>
      </w:r>
      <w:r w:rsidRPr="00C46AE9">
        <w:rPr>
          <w:rStyle w:val="StyleBoldUnderline"/>
        </w:rPr>
        <w:t>, which will be outlined in the following discussion.</w:t>
      </w:r>
    </w:p>
    <w:p w:rsidR="009A129A" w:rsidRDefault="009A129A" w:rsidP="002715A2"/>
    <w:p w:rsidR="00200073" w:rsidRDefault="00200073" w:rsidP="00200073">
      <w:pPr>
        <w:pStyle w:val="Heading3"/>
      </w:pPr>
      <w:r>
        <w:lastRenderedPageBreak/>
        <w:t xml:space="preserve">Organizational Decision Making </w:t>
      </w:r>
    </w:p>
    <w:p w:rsidR="00200073" w:rsidRDefault="00200073" w:rsidP="00200073">
      <w:pPr>
        <w:pStyle w:val="Heading4"/>
      </w:pPr>
      <w:r>
        <w:t>That skill set is vital to actualizing change outside the confines of the debate space.</w:t>
      </w:r>
    </w:p>
    <w:p w:rsidR="00200073" w:rsidRDefault="00200073" w:rsidP="00200073">
      <w:pPr>
        <w:rPr>
          <w:sz w:val="16"/>
        </w:rPr>
      </w:pPr>
      <w:proofErr w:type="spellStart"/>
      <w:r>
        <w:rPr>
          <w:rStyle w:val="StyleStyleBold12pt"/>
        </w:rPr>
        <w:t>Algoso</w:t>
      </w:r>
      <w:proofErr w:type="spellEnd"/>
      <w:r>
        <w:rPr>
          <w:rStyle w:val="StyleStyleBold12pt"/>
        </w:rPr>
        <w:t>, 11</w:t>
      </w:r>
      <w:r>
        <w:rPr>
          <w:sz w:val="16"/>
        </w:rPr>
        <w:t xml:space="preserve"> (Dave, Director of Programs at Reboot, MPA, International Development Blogger, “Why I got an MPA: Because organizations matter,” 5/31, http://algoso.org/2011/05/31/why-i-got-an-mpa-because-organizations-matter/)</w:t>
      </w:r>
    </w:p>
    <w:p w:rsidR="00200073" w:rsidRDefault="00200073" w:rsidP="00200073">
      <w:pPr>
        <w:rPr>
          <w:sz w:val="16"/>
        </w:rPr>
      </w:pPr>
      <w:proofErr w:type="gramStart"/>
      <w:r>
        <w:rPr>
          <w:sz w:val="16"/>
        </w:rPr>
        <w:t xml:space="preserve">Because </w:t>
      </w:r>
      <w:r>
        <w:rPr>
          <w:rStyle w:val="Emphasis"/>
          <w:highlight w:val="magenta"/>
        </w:rPr>
        <w:t>organizations matter</w:t>
      </w:r>
      <w:r>
        <w:rPr>
          <w:sz w:val="16"/>
        </w:rPr>
        <w:t>.</w:t>
      </w:r>
      <w:proofErr w:type="gramEnd"/>
      <w:r>
        <w:rPr>
          <w:sz w:val="16"/>
        </w:rPr>
        <w:t xml:space="preserve"> Forget the stories of heroic individuals written in your middle school civics textbook. </w:t>
      </w:r>
      <w:r>
        <w:rPr>
          <w:rStyle w:val="StyleBoldUnderline"/>
          <w:highlight w:val="magenta"/>
        </w:rPr>
        <w:t>Nothing of great importance is ever accomplished by a single person</w:t>
      </w:r>
      <w:r>
        <w:rPr>
          <w:sz w:val="16"/>
        </w:rPr>
        <w:t xml:space="preserve">. Thomas Edison had lab assistants, George Washington’s army had thousands of troops, and Mother Teresa’s Missionaries of Charity had over a million staff and volunteers when she passed away. Even Jesus had a 12-man posse. In different ways and in vastly different contexts, these were all organizations. </w:t>
      </w:r>
      <w:r>
        <w:rPr>
          <w:rStyle w:val="StyleBoldUnderline"/>
          <w:highlight w:val="magenta"/>
        </w:rPr>
        <w:t>Pick your favorite historical figure or</w:t>
      </w:r>
      <w:r>
        <w:rPr>
          <w:sz w:val="16"/>
        </w:rPr>
        <w:t xml:space="preserve"> contemporary </w:t>
      </w:r>
      <w:r>
        <w:rPr>
          <w:rStyle w:val="StyleBoldUnderline"/>
          <w:highlight w:val="magenta"/>
        </w:rPr>
        <w:t>hero</w:t>
      </w:r>
      <w:r>
        <w:rPr>
          <w:sz w:val="16"/>
        </w:rPr>
        <w:t xml:space="preserve">, and I can almost guarantee that </w:t>
      </w:r>
      <w:r>
        <w:rPr>
          <w:rStyle w:val="Emphasis"/>
          <w:highlight w:val="magenta"/>
        </w:rPr>
        <w:t>their greatest successes occurred as part of an organization</w:t>
      </w:r>
      <w:r>
        <w:rPr>
          <w:sz w:val="16"/>
        </w:rPr>
        <w:t xml:space="preserve">. </w:t>
      </w:r>
      <w:r>
        <w:rPr>
          <w:rStyle w:val="StyleBoldUnderline"/>
          <w:highlight w:val="magenta"/>
        </w:rPr>
        <w:t>Even the most</w:t>
      </w:r>
      <w:r>
        <w:rPr>
          <w:sz w:val="16"/>
        </w:rPr>
        <w:t xml:space="preserve"> charismatic, </w:t>
      </w:r>
      <w:r>
        <w:rPr>
          <w:rStyle w:val="StyleBoldUnderline"/>
          <w:highlight w:val="magenta"/>
        </w:rPr>
        <w:t>visionary</w:t>
      </w:r>
      <w:r>
        <w:rPr>
          <w:sz w:val="16"/>
        </w:rPr>
        <w:t xml:space="preserve"> and inspiring leaders </w:t>
      </w:r>
      <w:r>
        <w:rPr>
          <w:rStyle w:val="StyleBoldUnderline"/>
          <w:highlight w:val="magenta"/>
        </w:rPr>
        <w:t>have to be able to manage people</w:t>
      </w:r>
      <w:r>
        <w:rPr>
          <w:sz w:val="16"/>
        </w:rPr>
        <w:t xml:space="preserve">, or find someone who can do it for them. International development work is no different. </w:t>
      </w:r>
      <w:r>
        <w:rPr>
          <w:rStyle w:val="Emphasis"/>
          <w:highlight w:val="magenta"/>
        </w:rPr>
        <w:t>Regardless of your issue</w:t>
      </w:r>
      <w:r>
        <w:rPr>
          <w:rStyle w:val="Emphasis"/>
        </w:rPr>
        <w:t xml:space="preserve"> </w:t>
      </w:r>
      <w:r>
        <w:rPr>
          <w:sz w:val="16"/>
        </w:rPr>
        <w:t xml:space="preserve">of interest — whether private sector investment, rural development, basic health care, government capacity, girls’ education, or democracy promotion — your </w:t>
      </w:r>
      <w:r>
        <w:rPr>
          <w:rStyle w:val="StyleBoldUnderline"/>
          <w:highlight w:val="magenta"/>
        </w:rPr>
        <w:t>work will almost always involve operating within an organization.</w:t>
      </w:r>
      <w:r>
        <w:rPr>
          <w:sz w:val="16"/>
        </w:rPr>
        <w:t xml:space="preserve"> How well or poorly that organization functions will have dramatic implications for the results of your work. </w:t>
      </w:r>
      <w:r>
        <w:rPr>
          <w:rStyle w:val="StyleBoldUnderline"/>
          <w:highlight w:val="magenta"/>
        </w:rPr>
        <w:t>A well-run organization makes better decisions</w:t>
      </w:r>
      <w:r>
        <w:rPr>
          <w:sz w:val="16"/>
        </w:rPr>
        <w:t xml:space="preserve"> about staffing and operations; </w:t>
      </w:r>
      <w:r>
        <w:rPr>
          <w:rStyle w:val="StyleBoldUnderline"/>
          <w:highlight w:val="magenta"/>
        </w:rPr>
        <w:t>learns more from its mistakes;</w:t>
      </w:r>
      <w:r>
        <w:rPr>
          <w:sz w:val="16"/>
        </w:rPr>
        <w:t xml:space="preserve"> generates resources and commitment from external stakeholders; and structures itself </w:t>
      </w:r>
      <w:r>
        <w:rPr>
          <w:rStyle w:val="StyleBoldUnderline"/>
          <w:highlight w:val="magenta"/>
        </w:rPr>
        <w:t>to better promote its goals</w:t>
      </w:r>
      <w:r>
        <w:rPr>
          <w:sz w:val="16"/>
        </w:rPr>
        <w:t xml:space="preserve">. None of this is easy or straightforward. We screw it up fairly often. Complaints about NGO management and government bureaucracy are not new. We all recognize the need for improvement. In my mind, </w:t>
      </w:r>
      <w:r>
        <w:rPr>
          <w:rStyle w:val="StyleBoldUnderline"/>
          <w:highlight w:val="magenta"/>
        </w:rPr>
        <w:t>the greatest challenges and constraints facing international development are managerial and organizational</w:t>
      </w:r>
      <w:r>
        <w:rPr>
          <w:sz w:val="16"/>
        </w:rPr>
        <w:t xml:space="preserve">, rather than technical. Put another way: the greatest opportunities and leverage points lie in how we run our organizations. Yet our discourse about the international development industry focuses largely on how much money donors should commit to development and what technical solutions (e.g. deworming, elections, roads, whatever) deserve the funds. We give short shrift to the questions around how organizations can actually turn those funds into the technical solutions. The closest we come is to discuss the incentives facing organizations due to donor or political requirements. I think we can go deeper in addressing the management and organizational issues mentioned above. This thinking led me to an MPA degree because it straddles that space between organizations and issues. </w:t>
      </w:r>
      <w:r>
        <w:rPr>
          <w:rStyle w:val="StyleBoldUnderline"/>
          <w:highlight w:val="magenta"/>
        </w:rPr>
        <w:t>A degree in economics or international affairs could teach you</w:t>
      </w:r>
      <w:r>
        <w:rPr>
          <w:sz w:val="16"/>
        </w:rPr>
        <w:t xml:space="preserve"> all </w:t>
      </w:r>
      <w:r>
        <w:rPr>
          <w:rStyle w:val="StyleBoldUnderline"/>
          <w:highlight w:val="magenta"/>
        </w:rPr>
        <w:t>about the problems in the world</w:t>
      </w:r>
      <w:r>
        <w:rPr>
          <w:sz w:val="16"/>
        </w:rPr>
        <w:t xml:space="preserve">, and you may even learn how to address them. But </w:t>
      </w:r>
      <w:r>
        <w:rPr>
          <w:rStyle w:val="StyleBoldUnderline"/>
          <w:highlight w:val="magenta"/>
        </w:rPr>
        <w:t>if you don’t learn how to operate in an organization, you may not be able to</w:t>
      </w:r>
      <w:r>
        <w:rPr>
          <w:sz w:val="16"/>
        </w:rPr>
        <w:t xml:space="preserve"> channel the resources needed to </w:t>
      </w:r>
      <w:r>
        <w:rPr>
          <w:rStyle w:val="Emphasis"/>
          <w:highlight w:val="magenta"/>
        </w:rPr>
        <w:t>implement solutions</w:t>
      </w:r>
      <w:r>
        <w:rPr>
          <w:sz w:val="16"/>
        </w:rPr>
        <w:t xml:space="preserve">. </w:t>
      </w:r>
      <w:proofErr w:type="gramStart"/>
      <w:r>
        <w:rPr>
          <w:sz w:val="16"/>
        </w:rPr>
        <w:t>On the flip side, a typical degree in management offers relevant skills, but without the content knowledge necessary to understand the context and the issues.</w:t>
      </w:r>
      <w:proofErr w:type="gramEnd"/>
      <w:r>
        <w:rPr>
          <w:sz w:val="16"/>
        </w:rPr>
        <w:t xml:space="preserve"> I think the MPA, if you choose the right program for you and use your time well, can do both.</w:t>
      </w:r>
    </w:p>
    <w:p w:rsidR="00200073" w:rsidRDefault="00200073" w:rsidP="00200073"/>
    <w:p w:rsidR="00200073" w:rsidRPr="00C46AE9" w:rsidRDefault="00200073" w:rsidP="002715A2"/>
    <w:p w:rsidR="00C16264" w:rsidRPr="00C46AE9" w:rsidRDefault="00C16264" w:rsidP="00C16264">
      <w:pPr>
        <w:pStyle w:val="Heading3"/>
      </w:pPr>
      <w:r w:rsidRPr="00C46AE9">
        <w:lastRenderedPageBreak/>
        <w:t>Dogmatism</w:t>
      </w:r>
    </w:p>
    <w:p w:rsidR="00C16264" w:rsidRPr="00C46AE9" w:rsidRDefault="00C16264" w:rsidP="00C16264"/>
    <w:p w:rsidR="00C16264" w:rsidRPr="00C46AE9" w:rsidRDefault="00C16264" w:rsidP="00123079">
      <w:pPr>
        <w:pStyle w:val="Heading4"/>
      </w:pPr>
      <w:r w:rsidRPr="00C46AE9">
        <w:t xml:space="preserve">Most problems are not black and white but have complex, uncertain interactions.  By declaring that _____ is always bad, they prevent us from understanding the nuances of an incredibly important and complex issue.  This is the epitome of dogmatism </w:t>
      </w:r>
    </w:p>
    <w:p w:rsidR="00C16264" w:rsidRPr="00C46AE9" w:rsidRDefault="00C16264" w:rsidP="00C16264">
      <w:r w:rsidRPr="00C46AE9">
        <w:rPr>
          <w:rStyle w:val="StyleStyleBold12pt"/>
        </w:rPr>
        <w:t xml:space="preserve">Keller, </w:t>
      </w:r>
      <w:proofErr w:type="gramStart"/>
      <w:r w:rsidRPr="00C46AE9">
        <w:rPr>
          <w:rStyle w:val="StyleStyleBold12pt"/>
        </w:rPr>
        <w:t>et</w:t>
      </w:r>
      <w:proofErr w:type="gramEnd"/>
      <w:r w:rsidRPr="00C46AE9">
        <w:rPr>
          <w:rStyle w:val="StyleStyleBold12pt"/>
        </w:rPr>
        <w:t xml:space="preserve">. </w:t>
      </w:r>
      <w:proofErr w:type="gramStart"/>
      <w:r w:rsidRPr="00C46AE9">
        <w:rPr>
          <w:rStyle w:val="StyleStyleBold12pt"/>
        </w:rPr>
        <w:t>al</w:t>
      </w:r>
      <w:proofErr w:type="gramEnd"/>
      <w:r w:rsidRPr="00C46AE9">
        <w:rPr>
          <w:rStyle w:val="StyleStyleBold12pt"/>
        </w:rPr>
        <w:t>,</w:t>
      </w:r>
      <w:r w:rsidRPr="00C46AE9">
        <w:t xml:space="preserve">– Asst. professor School of Social Service Administration U. of Chicago - </w:t>
      </w:r>
      <w:r w:rsidRPr="00C46AE9">
        <w:rPr>
          <w:rStyle w:val="StyleStyleBold12pt"/>
        </w:rPr>
        <w:t>2001</w:t>
      </w:r>
    </w:p>
    <w:p w:rsidR="00C16264" w:rsidRPr="00C46AE9" w:rsidRDefault="00C16264" w:rsidP="00C16264">
      <w:r w:rsidRPr="00C46AE9">
        <w:t xml:space="preserve">(Thomas E., James K., and </w:t>
      </w:r>
      <w:proofErr w:type="spellStart"/>
      <w:r w:rsidRPr="00C46AE9">
        <w:t>Tracly</w:t>
      </w:r>
      <w:proofErr w:type="spellEnd"/>
      <w:r w:rsidRPr="00C46AE9">
        <w:t xml:space="preserve"> K., Asst. professor School of Social Service Administration U. of Chicago, professor of Social Work, and doctoral student School of Social Work, “Student debates in policy courses: promoting policy practice skills and knowledge through active learning,” Journal of Social Work Education, </w:t>
      </w:r>
      <w:proofErr w:type="spellStart"/>
      <w:r w:rsidRPr="00C46AE9">
        <w:t>Spr</w:t>
      </w:r>
      <w:proofErr w:type="spellEnd"/>
      <w:r w:rsidRPr="00C46AE9">
        <w:t xml:space="preserve">/Summer 2001, </w:t>
      </w:r>
      <w:proofErr w:type="spellStart"/>
      <w:r w:rsidRPr="00C46AE9">
        <w:t>EBSCOhost</w:t>
      </w:r>
      <w:proofErr w:type="spellEnd"/>
      <w:r w:rsidRPr="00C46AE9">
        <w:t>)</w:t>
      </w:r>
    </w:p>
    <w:p w:rsidR="00C16264" w:rsidRPr="00C46AE9" w:rsidRDefault="00C16264" w:rsidP="00C16264">
      <w:pPr>
        <w:rPr>
          <w:sz w:val="24"/>
          <w:szCs w:val="24"/>
        </w:rPr>
      </w:pPr>
      <w:r w:rsidRPr="00C46AE9">
        <w:rPr>
          <w:rStyle w:val="StyleBoldUnderline"/>
        </w:rPr>
        <w:t>John Dewey, the philosopher and educational reformer, suggested that the initial advance in the development of reflective thought occurs in the transition from holding fixed, static ideas to an attitude of doubt and questioning engendered by exposure to alternative views in social discourse</w:t>
      </w:r>
      <w:r w:rsidRPr="00C46AE9">
        <w:t xml:space="preserve"> (Baker, 1955, pp. 36-40). </w:t>
      </w:r>
      <w:proofErr w:type="gramStart"/>
      <w:r w:rsidRPr="00C46AE9">
        <w:rPr>
          <w:rStyle w:val="StyleBoldUnderline"/>
        </w:rPr>
        <w:t>Doubt, confusion, and conflict resulting from discussion of diverse perspectives "force comparison, selection, and reformulation of ideas and meanings"</w:t>
      </w:r>
      <w:r w:rsidRPr="00C46AE9">
        <w:t xml:space="preserve"> (Baker, 1955, p. 45).</w:t>
      </w:r>
      <w:proofErr w:type="gramEnd"/>
      <w:r w:rsidRPr="00C46AE9">
        <w:t xml:space="preserve"> Subsequent educational theorists have contended that </w:t>
      </w:r>
      <w:r w:rsidRPr="00C46AE9">
        <w:rPr>
          <w:rStyle w:val="StyleBoldUnderline"/>
        </w:rPr>
        <w:t>learning requires openness to divergent ideas in combination with the ability to synthesize disparate views into a purposeful resolution</w:t>
      </w:r>
      <w:r w:rsidRPr="00C46AE9">
        <w:t xml:space="preserve"> (Kolb, 1984; Perry, 1970). </w:t>
      </w:r>
      <w:proofErr w:type="gramStart"/>
      <w:r w:rsidRPr="00C46AE9">
        <w:t xml:space="preserve">On the one hand, </w:t>
      </w:r>
      <w:r w:rsidRPr="00C46AE9">
        <w:rPr>
          <w:rStyle w:val="StyleBoldUnderline"/>
        </w:rPr>
        <w:t>clinging to the certainty of one's beliefs risks dogmatism, rigidity, and the inability to learn from new experiences.</w:t>
      </w:r>
      <w:proofErr w:type="gramEnd"/>
      <w:r w:rsidRPr="00C46AE9">
        <w:t xml:space="preserve"> On the other hand, if one's opinion is altered by every new experience, the result is insecurity, paralysis, and the inability to take effective action. The educator's role is to help students develop the capacity to incorporate new and sometimes conflicting ideas and experiences into a coherent cognitive framework. Kolb suggests that, "if the education process begins by bringing out the learner's beliefs and theories, examining and testing them, and then integrating the new, more refined ideas in the person's belief systems, the learning process will be facilitated" (p. 28). </w:t>
      </w:r>
    </w:p>
    <w:p w:rsidR="00C16264" w:rsidRPr="00C46AE9" w:rsidRDefault="00C16264" w:rsidP="00C16264">
      <w:pPr>
        <w:rPr>
          <w:rStyle w:val="StyleBoldUnderline"/>
        </w:rPr>
      </w:pPr>
      <w:r w:rsidRPr="00C46AE9">
        <w:t xml:space="preserve">The authors believe that </w:t>
      </w:r>
      <w:r w:rsidRPr="00C46AE9">
        <w:rPr>
          <w:rStyle w:val="StyleBoldUnderline"/>
        </w:rPr>
        <w:t>involving students in substantive debates challenges them to learn and grow</w:t>
      </w:r>
      <w:r w:rsidRPr="00C46AE9">
        <w:t xml:space="preserve"> in the fashion described by Dewey and Kolb. </w:t>
      </w:r>
      <w:r w:rsidRPr="00C46AE9">
        <w:rPr>
          <w:rStyle w:val="StyleBoldUnderline"/>
        </w:rPr>
        <w:t>Participation in a debate stimulates clarification and critical evaluation of the evidence, logic, and values underlying one's own policy position. In addition, to debate effectively students must understand and accurately evaluate the opposing perspective. The ensuing tension between two distinct but legitimate views is designed to yield a reevaluation and reconstruction of knowledge and beliefs pertaining to the issue.</w:t>
      </w:r>
    </w:p>
    <w:p w:rsidR="00C16264" w:rsidRPr="00C46AE9" w:rsidRDefault="00C16264" w:rsidP="00C16264"/>
    <w:p w:rsidR="00C16264" w:rsidRPr="00C46AE9" w:rsidRDefault="00C16264" w:rsidP="00C16264"/>
    <w:p w:rsidR="002715A2" w:rsidRPr="00C46AE9" w:rsidRDefault="002715A2" w:rsidP="002715A2"/>
    <w:p w:rsidR="009351F0" w:rsidRPr="00C46AE9" w:rsidRDefault="009351F0" w:rsidP="009351F0">
      <w:pPr>
        <w:pStyle w:val="Heading3"/>
      </w:pPr>
      <w:r w:rsidRPr="00C46AE9">
        <w:lastRenderedPageBreak/>
        <w:t>Predictable Limits</w:t>
      </w:r>
    </w:p>
    <w:p w:rsidR="009351F0" w:rsidRPr="00C46AE9" w:rsidRDefault="009351F0" w:rsidP="009351F0">
      <w:pPr>
        <w:pStyle w:val="Heading4"/>
        <w:rPr>
          <w:rFonts w:eastAsia="Calibri"/>
        </w:rPr>
      </w:pPr>
      <w:r w:rsidRPr="00C46AE9">
        <w:rPr>
          <w:rFonts w:eastAsia="Calibri"/>
          <w:u w:val="single"/>
        </w:rPr>
        <w:t xml:space="preserve">Predictable Limits </w:t>
      </w:r>
      <w:r w:rsidRPr="00C46AE9">
        <w:t xml:space="preserve">- The resolution proposes the question the negative is prepared to answer and creates a bounded list of potential </w:t>
      </w:r>
      <w:proofErr w:type="spellStart"/>
      <w:r w:rsidRPr="00C46AE9">
        <w:t>affs</w:t>
      </w:r>
      <w:proofErr w:type="spellEnd"/>
      <w:r w:rsidRPr="00C46AE9">
        <w:t xml:space="preserve"> for us to think about.  Debate has unique potential to change attitudes and grow critical thinking skills </w:t>
      </w:r>
      <w:r w:rsidRPr="00C46AE9">
        <w:rPr>
          <w:rFonts w:eastAsia="Calibri"/>
          <w:u w:val="single"/>
        </w:rPr>
        <w:t>because</w:t>
      </w:r>
      <w:r w:rsidRPr="00C46AE9">
        <w:t xml:space="preserve"> it forces pre-round internal deliberation on a of a focused, common ground of debate</w:t>
      </w:r>
    </w:p>
    <w:p w:rsidR="009351F0" w:rsidRPr="00C46AE9" w:rsidRDefault="009351F0" w:rsidP="009351F0">
      <w:r w:rsidRPr="00C46AE9">
        <w:t xml:space="preserve">Robert E. </w:t>
      </w:r>
      <w:proofErr w:type="spellStart"/>
      <w:r w:rsidRPr="00C46AE9">
        <w:rPr>
          <w:rStyle w:val="StyleStyleBold12pt"/>
        </w:rPr>
        <w:t>Goodin</w:t>
      </w:r>
      <w:proofErr w:type="spellEnd"/>
      <w:r w:rsidRPr="00C46AE9">
        <w:rPr>
          <w:rStyle w:val="StyleStyleBold12pt"/>
        </w:rPr>
        <w:t xml:space="preserve"> and</w:t>
      </w:r>
      <w:r w:rsidRPr="00C46AE9">
        <w:t xml:space="preserve"> Simon J. </w:t>
      </w:r>
      <w:r w:rsidRPr="00C46AE9">
        <w:rPr>
          <w:rStyle w:val="StyleStyleBold12pt"/>
        </w:rPr>
        <w:t>Niemeyer</w:t>
      </w:r>
      <w:r w:rsidRPr="00C46AE9">
        <w:t xml:space="preserve">- Australian National University- </w:t>
      </w:r>
      <w:r w:rsidRPr="00C46AE9">
        <w:rPr>
          <w:rStyle w:val="StyleStyleBold12pt"/>
        </w:rPr>
        <w:t>2003</w:t>
      </w:r>
      <w:r w:rsidRPr="00C46AE9">
        <w:t xml:space="preserve">, </w:t>
      </w:r>
    </w:p>
    <w:p w:rsidR="009351F0" w:rsidRPr="00C46AE9" w:rsidRDefault="009351F0" w:rsidP="009351F0">
      <w:r w:rsidRPr="00C46AE9">
        <w:t>When Does Deliberation Begin? Internal Reflection versus Public Discussion in Deliberative Democracy, POLITICAL STUDIES: 2003 VOL 51, 627–649, http://onlinelibrary.wiley.com/doi/10.1111/j.0032-3217.2003.00450.x/pdf</w:t>
      </w:r>
    </w:p>
    <w:p w:rsidR="009351F0" w:rsidRPr="00C46AE9" w:rsidRDefault="009351F0" w:rsidP="009351F0">
      <w:pPr>
        <w:rPr>
          <w:rFonts w:ascii="Times New Roman" w:eastAsia="Calibri" w:hAnsi="Times New Roman"/>
        </w:rPr>
      </w:pPr>
      <w:r w:rsidRPr="00C46AE9">
        <w:t xml:space="preserve">What happened in this particular case, as in any particular case, was in some respects peculiar unto itself. The problem of the Bloomfield Track had been well known and much discussed in the local community for a long </w:t>
      </w:r>
      <w:r w:rsidRPr="00C46AE9">
        <w:rPr>
          <w:rStyle w:val="StyleBoldUnderline"/>
        </w:rPr>
        <w:t>time. Exaggerated claims and counter-claims had become entrenched, and unreflective public opinion polarized around them</w:t>
      </w:r>
      <w:r w:rsidRPr="00C46AE9">
        <w:t xml:space="preserve">. In this circumstance, </w:t>
      </w:r>
      <w:r w:rsidRPr="00C46AE9">
        <w:rPr>
          <w:rStyle w:val="StyleBoldUnderline"/>
        </w:rPr>
        <w:t>the effect of the information phase of deliberative processes was to brush away those highly polarized attitudes, dispel the myths and symbolic posturing on both sides that had come to dominate the debate, and liberate people to act upon their attitudes</w:t>
      </w:r>
      <w:r w:rsidRPr="00C46AE9">
        <w:t xml:space="preserve"> toward the protection of rainforest itself. </w:t>
      </w:r>
      <w:r w:rsidRPr="00C46AE9">
        <w:rPr>
          <w:rStyle w:val="StyleBoldUnderline"/>
        </w:rPr>
        <w:t>The key</w:t>
      </w:r>
      <w:r w:rsidRPr="00C46AE9">
        <w:t xml:space="preserve"> point, from the perspective of ‘democratic deliberation within’, </w:t>
      </w:r>
      <w:r w:rsidRPr="00C46AE9">
        <w:rPr>
          <w:rStyle w:val="StyleBoldUnderline"/>
        </w:rPr>
        <w:t xml:space="preserve">is that that happened in the earlier stages of deliberation – before the formal discussions </w:t>
      </w:r>
      <w:r w:rsidRPr="00C46AE9">
        <w:rPr>
          <w:rFonts w:ascii="Times New Roman" w:eastAsia="Calibri" w:hAnsi="Times New Roman"/>
          <w:sz w:val="14"/>
        </w:rPr>
        <w:t>(‘deliberations’, in the discursive sense) of the jury process ever began. The simple process of jurors seeing the site for themselves, focusing their minds on the issues and listening to what experts had to say did virtually all the work in changing jurors’ attitudes. Talking among themselves, as a jury, did very little of it. However, the same might happen in cases very different from this one. Suppose that instead of highly polarized symbolic attitudes, what we have at the outset is mass ignorance or mass apathy or non-attitudes. There again, people’s engaging with the issue – focusing on it, acquiring information about it, thinking hard about it – would be something that is likely to occur earlier rather than later in the deliberative process. And more to our point, it is something that is most likely to occur within individuals themselves or in informal interactions, well in advance of any formal, organized group discussion. There is much in the large literature on attitudes and the mechanisms by which they change to support that speculation.31 Consider, for example, the literature on ‘central’ versus ‘peripheral’ routes to the formation of attitudes. Before deliberation, individuals may not have given the issue much thought or bothered to engage in an extensive process of reflection.32 In such cases, positions may be arrived at via peripheral routes, taking cognitive shortcuts or arriving at ‘top of the head’ conclusions or even simply following the lead of others believed to hold similar attitudes or values (</w:t>
      </w:r>
      <w:proofErr w:type="spellStart"/>
      <w:r w:rsidRPr="00C46AE9">
        <w:rPr>
          <w:rFonts w:ascii="Times New Roman" w:eastAsia="Calibri" w:hAnsi="Times New Roman"/>
          <w:sz w:val="14"/>
        </w:rPr>
        <w:t>Lupia</w:t>
      </w:r>
      <w:proofErr w:type="spellEnd"/>
      <w:r w:rsidRPr="00C46AE9">
        <w:rPr>
          <w:rFonts w:ascii="Times New Roman" w:eastAsia="Calibri" w:hAnsi="Times New Roman"/>
          <w:sz w:val="14"/>
        </w:rPr>
        <w:t xml:space="preserve">, 1994). These shorthand approaches involve the use of available cues such as ‘expertness’ or ‘attractiveness’ (Petty and </w:t>
      </w:r>
      <w:proofErr w:type="spellStart"/>
      <w:r w:rsidRPr="00C46AE9">
        <w:rPr>
          <w:rFonts w:ascii="Times New Roman" w:eastAsia="Calibri" w:hAnsi="Times New Roman"/>
          <w:sz w:val="14"/>
        </w:rPr>
        <w:t>Cacioppo</w:t>
      </w:r>
      <w:proofErr w:type="spellEnd"/>
      <w:r w:rsidRPr="00C46AE9">
        <w:rPr>
          <w:rFonts w:ascii="Times New Roman" w:eastAsia="Calibri" w:hAnsi="Times New Roman"/>
          <w:sz w:val="14"/>
        </w:rPr>
        <w:t xml:space="preserve">, 1986) – not deliberation in the internal-reflective sense we have described. Where peripheral shortcuts are employed, there may be inconsistencies in logic and the formation of positions, based on partial information or incomplete information processing. In contrast, ‘central’ routes to the development of attitudes involve the application of more deliberate effort to the matter at hand, in a way that is more akin to the internal-reflective deliberative ideal. Importantly for our thesis, there is nothing intrinsic to the ‘central’ route that requires group deliberation. Research in this area stresses instead the importance simply of ‘sufficient impetus’ for engaging in deliberation, such as when an individual is stimulated by personal involvement in the issue.33 The same is true of ‘on-line’ versus ‘memory-based’ processes of attitude change.34 </w:t>
      </w:r>
      <w:r w:rsidRPr="00C46AE9">
        <w:t xml:space="preserve">The suggestion here is that </w:t>
      </w:r>
      <w:r w:rsidRPr="00C46AE9">
        <w:rPr>
          <w:rStyle w:val="StyleBoldUnderline"/>
        </w:rPr>
        <w:t xml:space="preserve">we lead our ordinary lives largely on autopilot, doing routine things in routine ways without much thought or reflection. When we come across something ‘new’, we update our routines – our ‘running’ beliefs and pro </w:t>
      </w:r>
      <w:proofErr w:type="spellStart"/>
      <w:r w:rsidRPr="00C46AE9">
        <w:rPr>
          <w:rStyle w:val="StyleBoldUnderline"/>
        </w:rPr>
        <w:t>cedures</w:t>
      </w:r>
      <w:proofErr w:type="spellEnd"/>
      <w:r w:rsidRPr="00C46AE9">
        <w:rPr>
          <w:rStyle w:val="StyleBoldUnderline"/>
        </w:rPr>
        <w:t>, attitudes and evaluations – accordingly. But having updated, we then drop the impetus for the update into deep-stored ‘memory’</w:t>
      </w:r>
      <w:r w:rsidRPr="00C46AE9">
        <w:t xml:space="preserve">. A consequence of this procedure is that, </w:t>
      </w:r>
      <w:r w:rsidRPr="00C46AE9">
        <w:rPr>
          <w:rStyle w:val="StyleBoldUnderline"/>
        </w:rPr>
        <w:t xml:space="preserve">when asked in the ordinary course of events ‘what we believe’ </w:t>
      </w:r>
      <w:r w:rsidRPr="00C46AE9">
        <w:t>or</w:t>
      </w:r>
      <w:r w:rsidRPr="00C46AE9">
        <w:rPr>
          <w:rStyle w:val="StyleBoldUnderline"/>
        </w:rPr>
        <w:t xml:space="preserve"> </w:t>
      </w:r>
      <w:r w:rsidRPr="00C46AE9">
        <w:t xml:space="preserve">‘what attitude we take’ toward something, </w:t>
      </w:r>
      <w:r w:rsidRPr="00C46AE9">
        <w:rPr>
          <w:rStyle w:val="StyleBoldUnderline"/>
        </w:rPr>
        <w:t>we easily retrieve what we think but we cannot so easily retrieve the reasons why</w:t>
      </w:r>
      <w:r w:rsidRPr="00C46AE9">
        <w:t xml:space="preserve">. </w:t>
      </w:r>
      <w:r w:rsidRPr="00C46AE9">
        <w:rPr>
          <w:rStyle w:val="StyleBoldUnderline"/>
        </w:rPr>
        <w:t xml:space="preserve">That more fully reasoned assessment – the sort of thing we have been calling internal-reflective deliberation – requires us to call up reasons from stored memory rather than just consulting our running on-line ‘summary judgments’. </w:t>
      </w:r>
      <w:r w:rsidRPr="00C46AE9">
        <w:rPr>
          <w:rFonts w:ascii="Times New Roman" w:eastAsia="Calibri" w:hAnsi="Times New Roman"/>
          <w:sz w:val="14"/>
        </w:rPr>
        <w:t xml:space="preserve">Crucially for our present discussion, once again, what prompts that shift from online to more deeply reflective deliberation is not necessarily interpersonal discussion. The impetus for fixing one’s attention on a topic, and retrieving reasons from stored memory, might come from any </w:t>
      </w:r>
      <w:proofErr w:type="gramStart"/>
      <w:r w:rsidRPr="00C46AE9">
        <w:rPr>
          <w:rFonts w:ascii="Times New Roman" w:eastAsia="Calibri" w:hAnsi="Times New Roman"/>
          <w:sz w:val="14"/>
        </w:rPr>
        <w:t>of a number sources</w:t>
      </w:r>
      <w:proofErr w:type="gramEnd"/>
      <w:r w:rsidRPr="00C46AE9">
        <w:rPr>
          <w:rFonts w:ascii="Times New Roman" w:eastAsia="Calibri" w:hAnsi="Times New Roman"/>
          <w:sz w:val="14"/>
        </w:rPr>
        <w:t>: group discussion is only one. And again, even in the context of a group discussion, this shift from ‘online’ to ‘memory-based’ processing is likely to occur earlier rather than later in the process, often before the formal discussion ever begins. All this is simply to say that, on a great many models and in a great many different sorts of settings, it seems likely that</w:t>
      </w:r>
      <w:r w:rsidRPr="00C46AE9">
        <w:t xml:space="preserve"> </w:t>
      </w:r>
      <w:r w:rsidRPr="00C46AE9">
        <w:rPr>
          <w:rStyle w:val="StyleBoldUnderline"/>
        </w:rPr>
        <w:t>elements of the pre-discursive process are likely to prove crucial to the shaping and reshaping of people’s attitudes</w:t>
      </w:r>
      <w:r w:rsidRPr="00C46AE9">
        <w:t xml:space="preserve"> in a citizens’ jury-style process. </w:t>
      </w:r>
      <w:r w:rsidRPr="00C46AE9">
        <w:rPr>
          <w:rStyle w:val="StyleBoldUnderline"/>
        </w:rPr>
        <w:t xml:space="preserve">The initial processes of focusing attention on a topic, providing information about it and inviting people to think hard about it is </w:t>
      </w:r>
      <w:r w:rsidRPr="00C46AE9">
        <w:rPr>
          <w:rStyle w:val="Emphasis"/>
        </w:rPr>
        <w:t xml:space="preserve">likely to provide a strong impetus to internal-reflective deliberation, altering not just the information people have </w:t>
      </w:r>
      <w:r w:rsidRPr="00C46AE9">
        <w:rPr>
          <w:rStyle w:val="Emphasis"/>
        </w:rPr>
        <w:lastRenderedPageBreak/>
        <w:t>about the issue but also the way people process that information and hence (perhaps) what they think</w:t>
      </w:r>
      <w:r w:rsidRPr="00C46AE9">
        <w:rPr>
          <w:rStyle w:val="StyleBoldUnderline"/>
        </w:rPr>
        <w:t xml:space="preserve"> about the issue.</w:t>
      </w:r>
      <w:r w:rsidRPr="00C46AE9">
        <w:t xml:space="preserve"> </w:t>
      </w:r>
      <w:r w:rsidRPr="00C46AE9">
        <w:rPr>
          <w:rFonts w:ascii="Times New Roman" w:eastAsia="Calibri" w:hAnsi="Times New Roman"/>
        </w:rPr>
        <w:t xml:space="preserve">What happens once people have shifted into this more internal-reflective mode is, obviously, an open question. Maybe people would then come to an easy consensus, as they did in their attitudes toward the </w:t>
      </w:r>
      <w:proofErr w:type="spellStart"/>
      <w:r w:rsidRPr="00C46AE9">
        <w:rPr>
          <w:rFonts w:ascii="Times New Roman" w:eastAsia="Calibri" w:hAnsi="Times New Roman"/>
        </w:rPr>
        <w:t>Daintree</w:t>
      </w:r>
      <w:proofErr w:type="spellEnd"/>
      <w:r w:rsidRPr="00C46AE9">
        <w:rPr>
          <w:rFonts w:ascii="Times New Roman" w:eastAsia="Calibri" w:hAnsi="Times New Roman"/>
        </w:rPr>
        <w:t xml:space="preserve"> rainforest.35 Or maybe people would come to divergent conclusions; and they then may (or may not) be open to argument and counter-argument, with talk actually changing minds. Our claim is not that group discussion will always matter as little as it did in our citizens’ jury.36 Our claim is instead merely that the earliest steps in the jury process – the sheer focusing of attention on the issue at hand and acquiring more information about it, and the internal-reflective deliberation that that prompts – will invariably matter more than deliberative democrats of a more discursive stripe would have us believe. However much or little difference formal group discussions might make, on any given occasion, the pre-discursive phases of the jury process will invariably have a considerable impact on changing the way jurors approach an issue. </w:t>
      </w:r>
      <w:proofErr w:type="gramStart"/>
      <w:r w:rsidRPr="00C46AE9">
        <w:rPr>
          <w:rFonts w:ascii="Times New Roman" w:eastAsia="Calibri" w:hAnsi="Times New Roman"/>
        </w:rPr>
        <w:t>From Citizens’ Juries to Ordinary Mass Politics?</w:t>
      </w:r>
      <w:proofErr w:type="gramEnd"/>
      <w:r w:rsidRPr="00C46AE9">
        <w:rPr>
          <w:rFonts w:ascii="Times New Roman" w:eastAsia="Calibri" w:hAnsi="Times New Roman"/>
        </w:rPr>
        <w:t xml:space="preserve"> In a citizens’ jury sort of setting, then, it seems that informal, pre-group deliberation – ‘deliberation within’ – will inevitably do much of the work that deliberative democrats ordinarily want to attribute to the more formal discursive processes. What are the preconditions for that happening? To what extent, in that sense, can findings about citizens’ juries be extended to other larger or less well-</w:t>
      </w:r>
      <w:r w:rsidRPr="00C46AE9">
        <w:t xml:space="preserve">ordered deliberative settings? Even in citizens’ juries, deliberation will work only if people are attentive, open and willing to change their minds as appropriate. </w:t>
      </w:r>
      <w:proofErr w:type="gramStart"/>
      <w:r w:rsidRPr="00C46AE9">
        <w:t>So, too, in mass politics.</w:t>
      </w:r>
      <w:proofErr w:type="gramEnd"/>
      <w:r w:rsidRPr="00C46AE9">
        <w:t xml:space="preserve"> In citizens’ juries the need to participate (or </w:t>
      </w:r>
      <w:r w:rsidRPr="00730CD8">
        <w:rPr>
          <w:b/>
          <w:sz w:val="24"/>
          <w:u w:val="single"/>
          <w:shd w:val="clear" w:color="auto" w:fill="00FFFF"/>
        </w:rPr>
        <w:t>the anticipation of participating) in formally organized group discussions might be the ‘prompt’ that evokes those attributes</w:t>
      </w:r>
      <w:r w:rsidRPr="00C46AE9">
        <w:t xml:space="preserve">. But there might be many other possible ‘prompts’ that can be found in less formally structured mass-political settings. </w:t>
      </w:r>
      <w:r w:rsidRPr="00C46AE9">
        <w:rPr>
          <w:sz w:val="24"/>
          <w:u w:val="single"/>
        </w:rPr>
        <w:t>Here are a few ways</w:t>
      </w:r>
      <w:r w:rsidRPr="00C46AE9">
        <w:t xml:space="preserve"> citizens’ juries (and all </w:t>
      </w:r>
      <w:r w:rsidRPr="00C46AE9">
        <w:rPr>
          <w:sz w:val="24"/>
          <w:u w:val="single"/>
          <w:shd w:val="clear" w:color="auto" w:fill="00FFFF"/>
        </w:rPr>
        <w:t>cognate micro-deliberative processes</w:t>
      </w:r>
      <w:r w:rsidRPr="00C46AE9">
        <w:t xml:space="preserve">)37 </w:t>
      </w:r>
      <w:r w:rsidRPr="00C46AE9">
        <w:rPr>
          <w:sz w:val="24"/>
          <w:u w:val="single"/>
          <w:shd w:val="clear" w:color="auto" w:fill="00FFFF"/>
        </w:rPr>
        <w:t>might be different from mass politics,</w:t>
      </w:r>
      <w:r w:rsidRPr="00C46AE9">
        <w:t xml:space="preserve"> and in which </w:t>
      </w:r>
      <w:r w:rsidRPr="00C46AE9">
        <w:rPr>
          <w:sz w:val="24"/>
          <w:u w:val="single"/>
        </w:rPr>
        <w:t>lessons drawn from that experience might not therefore carry over to ordinary politics</w:t>
      </w:r>
      <w:r w:rsidRPr="00C46AE9">
        <w:t xml:space="preserve">: • </w:t>
      </w:r>
      <w:r w:rsidRPr="00C46AE9">
        <w:rPr>
          <w:sz w:val="24"/>
          <w:u w:val="single"/>
          <w:shd w:val="clear" w:color="auto" w:fill="00FFFF"/>
        </w:rPr>
        <w:t>A citizens’ jury concentrates people’s minds on a single issue</w:t>
      </w:r>
      <w:r w:rsidRPr="00C46AE9">
        <w:rPr>
          <w:sz w:val="24"/>
          <w:u w:val="single"/>
        </w:rPr>
        <w:t xml:space="preserve">. Ordinary politics involve many issues at once. </w:t>
      </w:r>
      <w:r w:rsidRPr="00C46AE9">
        <w:t xml:space="preserve">• </w:t>
      </w:r>
      <w:r w:rsidRPr="00C46AE9">
        <w:rPr>
          <w:sz w:val="24"/>
          <w:u w:val="single"/>
          <w:shd w:val="clear" w:color="auto" w:fill="00FFFF"/>
        </w:rPr>
        <w:t>A citizens’ jury is</w:t>
      </w:r>
      <w:r w:rsidRPr="00C46AE9">
        <w:rPr>
          <w:sz w:val="24"/>
          <w:u w:val="single"/>
        </w:rPr>
        <w:t xml:space="preserve"> often </w:t>
      </w:r>
      <w:r w:rsidRPr="00C46AE9">
        <w:rPr>
          <w:sz w:val="24"/>
          <w:u w:val="single"/>
          <w:shd w:val="clear" w:color="auto" w:fill="00FFFF"/>
        </w:rPr>
        <w:t>supplied</w:t>
      </w:r>
      <w:r w:rsidRPr="00C46AE9">
        <w:rPr>
          <w:sz w:val="24"/>
          <w:u w:val="single"/>
        </w:rPr>
        <w:t xml:space="preserve"> a </w:t>
      </w:r>
      <w:r w:rsidRPr="00C46AE9">
        <w:rPr>
          <w:sz w:val="24"/>
          <w:u w:val="single"/>
          <w:shd w:val="clear" w:color="auto" w:fill="00FFFF"/>
        </w:rPr>
        <w:t>background</w:t>
      </w:r>
      <w:r w:rsidRPr="00C46AE9">
        <w:t xml:space="preserve"> briefing </w:t>
      </w:r>
      <w:r w:rsidRPr="00C46AE9">
        <w:rPr>
          <w:sz w:val="24"/>
          <w:u w:val="single"/>
          <w:shd w:val="clear" w:color="auto" w:fill="00FFFF"/>
        </w:rPr>
        <w:t>that has been agreed by all stakeholders</w:t>
      </w:r>
      <w:r w:rsidRPr="00C46AE9">
        <w:t xml:space="preserve"> (Smith and Wales, 2000, p. 58). </w:t>
      </w:r>
      <w:r w:rsidRPr="00C46AE9">
        <w:rPr>
          <w:sz w:val="24"/>
          <w:u w:val="single"/>
          <w:shd w:val="clear" w:color="auto" w:fill="00FFFF"/>
        </w:rPr>
        <w:t>In ordinary mass politics, there is rarely any equivalent common ground on which debates are conducted</w:t>
      </w:r>
      <w:r w:rsidRPr="00C46AE9">
        <w:rPr>
          <w:sz w:val="24"/>
          <w:u w:val="single"/>
        </w:rPr>
        <w:t xml:space="preserve">. </w:t>
      </w:r>
      <w:r w:rsidRPr="00C46AE9">
        <w:t xml:space="preserve">• </w:t>
      </w:r>
      <w:r w:rsidRPr="00C46AE9">
        <w:rPr>
          <w:sz w:val="14"/>
        </w:rPr>
        <w:t xml:space="preserve">A citizens’ jury separates the process of acquiring information from that of discussing the issues. In ordinary mass politics, those processes are invariably intertwined. • A citizens’ jury is provided with a set of experts. They can be questioned, debated or discounted. But there is a strictly limited set of ‘competing experts’ on the same subject. In ordinary mass politics, claims and sources of expertise often seem virtually limitless, allowing for much greater ‘selective perception’. • Participating in something called a ‘citizens’ jury’ evokes certain very particular norms: norms concerning the ‘impartiality’ appropriate to jurors; norms concerning the ‘common good’ orientation appropriate to people in their capacity as citizens.38 There is a very different ethos at work in ordinary mass politics, which are typically driven by flagrantly partisan appeals to sectional interest (or utter disinterest and voter apathy). </w:t>
      </w:r>
      <w:r w:rsidRPr="00C46AE9">
        <w:t xml:space="preserve">• In </w:t>
      </w:r>
      <w:r w:rsidRPr="00C46AE9">
        <w:rPr>
          <w:sz w:val="24"/>
          <w:u w:val="single"/>
        </w:rPr>
        <w:t xml:space="preserve">a citizens’ jury, </w:t>
      </w:r>
      <w:r w:rsidRPr="00C46AE9">
        <w:rPr>
          <w:b/>
          <w:sz w:val="24"/>
          <w:u w:val="single"/>
          <w:shd w:val="clear" w:color="auto" w:fill="00FFFF"/>
        </w:rPr>
        <w:t>we think and listen in anticipation of the discussion phase, knowing that we soon will have to defend our views in a discursive setting where they will be probed intensively</w:t>
      </w:r>
      <w:r w:rsidRPr="00C46AE9">
        <w:rPr>
          <w:sz w:val="24"/>
          <w:u w:val="single"/>
        </w:rPr>
        <w:t>.</w:t>
      </w:r>
      <w:r w:rsidRPr="00C46AE9">
        <w:t xml:space="preserve">39 </w:t>
      </w:r>
      <w:proofErr w:type="gramStart"/>
      <w:r w:rsidRPr="00C46AE9">
        <w:t>In</w:t>
      </w:r>
      <w:proofErr w:type="gramEnd"/>
      <w:r w:rsidRPr="00C46AE9">
        <w:t xml:space="preserve"> ordinary mass-political settings, there is no such incentive for paying attention. It is perfectly true that citizens’ juries are ‘special’ in all those ways. But </w:t>
      </w:r>
      <w:r w:rsidRPr="00C46AE9">
        <w:rPr>
          <w:sz w:val="24"/>
          <w:u w:val="single"/>
          <w:shd w:val="clear" w:color="auto" w:fill="00FFFF"/>
        </w:rPr>
        <w:t xml:space="preserve">if being special in all those ways makes for a better </w:t>
      </w:r>
      <w:r w:rsidRPr="00C46AE9">
        <w:rPr>
          <w:sz w:val="24"/>
          <w:u w:val="single"/>
        </w:rPr>
        <w:t xml:space="preserve">– more ‘reflective’, more ‘deliberative’ – </w:t>
      </w:r>
      <w:r w:rsidRPr="00C46AE9">
        <w:rPr>
          <w:sz w:val="24"/>
          <w:u w:val="single"/>
          <w:shd w:val="clear" w:color="auto" w:fill="00FFFF"/>
        </w:rPr>
        <w:t xml:space="preserve">political process, then those are design features that we </w:t>
      </w:r>
      <w:proofErr w:type="gramStart"/>
      <w:r w:rsidRPr="00C46AE9">
        <w:rPr>
          <w:sz w:val="24"/>
          <w:u w:val="single"/>
          <w:shd w:val="clear" w:color="auto" w:fill="00FFFF"/>
        </w:rPr>
        <w:t>ought</w:t>
      </w:r>
      <w:proofErr w:type="gramEnd"/>
      <w:r w:rsidRPr="00C46AE9">
        <w:rPr>
          <w:sz w:val="24"/>
          <w:u w:val="single"/>
          <w:shd w:val="clear" w:color="auto" w:fill="00FFFF"/>
        </w:rPr>
        <w:t xml:space="preserve"> try to mimic</w:t>
      </w:r>
      <w:r w:rsidRPr="00C46AE9">
        <w:rPr>
          <w:sz w:val="24"/>
          <w:u w:val="single"/>
        </w:rPr>
        <w:t xml:space="preserve"> as best we can in ordinary mass politics as well. </w:t>
      </w:r>
      <w:r w:rsidRPr="00C46AE9">
        <w:rPr>
          <w:sz w:val="14"/>
        </w:rPr>
        <w:t xml:space="preserve">There are various ways that that might be done. Briefing books might be prepared by sponsors of American presidential debates (the League of Women Voters, and such like) in consultation with the stakeholders involved. Agreed panels of experts might be questioned on prime-time television. Issues might be sequenced for debate and resolution, to avoid too much competition for people’s time and attention. Variations on the Ackerman and </w:t>
      </w:r>
      <w:proofErr w:type="spellStart"/>
      <w:r w:rsidRPr="00C46AE9">
        <w:rPr>
          <w:sz w:val="14"/>
        </w:rPr>
        <w:t>Fishkin</w:t>
      </w:r>
      <w:proofErr w:type="spellEnd"/>
      <w:r w:rsidRPr="00C46AE9">
        <w:rPr>
          <w:sz w:val="14"/>
        </w:rPr>
        <w:t xml:space="preserve"> (2002) proposal for a ‘deliberation day’ before every election might be generalized, with a day every few months being given over to small meetings in local schools to discuss public issues. </w:t>
      </w:r>
      <w:proofErr w:type="gramStart"/>
      <w:r w:rsidRPr="00C46AE9">
        <w:rPr>
          <w:sz w:val="14"/>
        </w:rPr>
        <w:t>All that is pretty visionary, perhaps.</w:t>
      </w:r>
      <w:proofErr w:type="gramEnd"/>
      <w:r w:rsidRPr="00C46AE9">
        <w:rPr>
          <w:sz w:val="14"/>
        </w:rPr>
        <w:t xml:space="preserve"> And (although it is clearly beyond the scope of the present paper to explore them in depth) there are doubtless many other more-or-less visionary ways of introducing into real-world politics analogues of the elements that induce citizens’ jurors to practice ‘democratic deliberation within’, even before the jury discussion gets underway. Here, we have to content ourselves with identifying those features that need to be replicated in real-world politics in order to achieve that goal – and with the ‘possibility theorem’ that is established by the fact that (as sketched immediately above) there is at least one possible way of doing that for each of those key features.</w:t>
      </w:r>
    </w:p>
    <w:p w:rsidR="009351F0" w:rsidRPr="00C46AE9" w:rsidRDefault="009351F0" w:rsidP="009351F0"/>
    <w:p w:rsidR="00E04DED" w:rsidRPr="00C46AE9" w:rsidRDefault="00E04DED" w:rsidP="00E04DED">
      <w:pPr>
        <w:pStyle w:val="Heading3"/>
      </w:pPr>
      <w:r w:rsidRPr="00C46AE9">
        <w:lastRenderedPageBreak/>
        <w:t>Switch Side Debate</w:t>
      </w:r>
    </w:p>
    <w:p w:rsidR="00E04DED" w:rsidRPr="00C46AE9" w:rsidRDefault="00E04DED" w:rsidP="00E04DED"/>
    <w:p w:rsidR="007B4B2F" w:rsidRPr="00C46AE9" w:rsidRDefault="007B4B2F" w:rsidP="00123079">
      <w:pPr>
        <w:pStyle w:val="Heading4"/>
      </w:pPr>
      <w:r w:rsidRPr="00C46AE9">
        <w:t xml:space="preserve">The purpose of debate should be determined by the unique role this forum can play—instrumental switch side debate generates unique critical thinking benefits—err </w:t>
      </w:r>
      <w:proofErr w:type="spellStart"/>
      <w:r w:rsidRPr="00C46AE9">
        <w:t>neg</w:t>
      </w:r>
      <w:proofErr w:type="spellEnd"/>
      <w:r w:rsidRPr="00C46AE9">
        <w:t xml:space="preserve"> because the benefits of their advocacy could be achieved in alternate forums</w:t>
      </w:r>
    </w:p>
    <w:p w:rsidR="007B4B2F" w:rsidRDefault="007B4B2F" w:rsidP="007B4B2F">
      <w:pPr>
        <w:rPr>
          <w:rFonts w:eastAsia="Times New Roman" w:cs="Arial"/>
        </w:rPr>
      </w:pPr>
      <w:r w:rsidRPr="00C46AE9">
        <w:rPr>
          <w:rFonts w:eastAsia="Times New Roman" w:cs="Arial"/>
          <w:b/>
        </w:rPr>
        <w:t>Muir 93</w:t>
      </w:r>
      <w:r w:rsidRPr="00C46AE9">
        <w:rPr>
          <w:rFonts w:eastAsia="Times New Roman" w:cs="Arial"/>
        </w:rPr>
        <w:t xml:space="preserve"> [Star Muir, communication studies at George Mason University, 1993, Philosophy and Rhetoric 26.4, p. 291-2]</w:t>
      </w:r>
    </w:p>
    <w:p w:rsidR="00846F78" w:rsidRPr="00C46AE9" w:rsidRDefault="00846F78" w:rsidP="007B4B2F">
      <w:pPr>
        <w:rPr>
          <w:rFonts w:eastAsia="Times New Roman" w:cs="Arial"/>
        </w:rPr>
      </w:pPr>
    </w:p>
    <w:p w:rsidR="007B4B2F" w:rsidRPr="00C46AE9" w:rsidRDefault="007B4B2F" w:rsidP="007B4B2F">
      <w:pPr>
        <w:rPr>
          <w:rFonts w:eastAsia="Times New Roman" w:cs="Arial"/>
          <w:sz w:val="14"/>
        </w:rPr>
      </w:pPr>
      <w:r w:rsidRPr="00C46AE9">
        <w:rPr>
          <w:rFonts w:eastAsia="Times New Roman" w:cs="Arial"/>
          <w:sz w:val="14"/>
        </w:rPr>
        <w:t xml:space="preserve">Firm moral commitment to a value system, however, along with a sense of moral identity, is founded in reflexive assessments of multiple perspectives. </w:t>
      </w:r>
      <w:r w:rsidRPr="00C46AE9">
        <w:rPr>
          <w:rFonts w:eastAsia="Times New Roman" w:cs="Arial"/>
          <w:u w:val="single"/>
        </w:rPr>
        <w:t>Switch-side debate is not simply a matter of speaking persuasively or organizing ideas clearly</w:t>
      </w:r>
      <w:r w:rsidRPr="00C46AE9">
        <w:rPr>
          <w:rFonts w:eastAsia="Times New Roman" w:cs="Arial"/>
          <w:sz w:val="14"/>
        </w:rPr>
        <w:t xml:space="preserve"> (although it does involve these), </w:t>
      </w:r>
      <w:r w:rsidRPr="00C46AE9">
        <w:rPr>
          <w:rFonts w:eastAsia="Times New Roman" w:cs="Arial"/>
          <w:u w:val="single"/>
        </w:rPr>
        <w:t>but of understanding and mobilizing arguments to make an effective case</w:t>
      </w:r>
      <w:r w:rsidRPr="00C46AE9">
        <w:rPr>
          <w:rFonts w:eastAsia="Times New Roman" w:cs="Arial"/>
          <w:sz w:val="14"/>
        </w:rPr>
        <w:t xml:space="preserve">. Proponents of debating both sides observe that the debaters should prepare the best possible case they can, given the facts and information available to them. </w:t>
      </w:r>
      <w:r w:rsidRPr="00C46AE9">
        <w:rPr>
          <w:rFonts w:eastAsia="Times New Roman" w:cs="Arial"/>
          <w:u w:val="single"/>
        </w:rPr>
        <w:t>This process at its core, involves critical assessment and evaluation of arguments</w:t>
      </w:r>
      <w:r w:rsidRPr="00ED029B">
        <w:rPr>
          <w:rFonts w:eastAsia="Times New Roman" w:cs="Arial"/>
          <w:u w:val="single"/>
        </w:rPr>
        <w:t>;</w:t>
      </w:r>
      <w:r w:rsidRPr="00C46AE9">
        <w:rPr>
          <w:rFonts w:eastAsia="Times New Roman" w:cs="Arial"/>
          <w:b/>
          <w:u w:val="single"/>
        </w:rPr>
        <w:t xml:space="preserve"> it is a process of critical thinking not available with many traditional teaching methods</w:t>
      </w:r>
      <w:r w:rsidRPr="00C46AE9">
        <w:rPr>
          <w:rFonts w:eastAsia="Times New Roman" w:cs="Arial"/>
          <w:sz w:val="14"/>
        </w:rPr>
        <w:t xml:space="preserve">. We must progressively learn to recognize how often the concepts of others are discredited by the concepts we use to justify ourselves to ourselves. We must come to see how often our claims are compelling only when expressed in our own egocentric view. We can do this if we learn the art of using concepts without living in them. </w:t>
      </w:r>
      <w:r w:rsidRPr="00C46AE9">
        <w:rPr>
          <w:rFonts w:eastAsia="Times New Roman" w:cs="Arial"/>
          <w:u w:val="single"/>
        </w:rPr>
        <w:t xml:space="preserve">This is possible only when the intellectual act of stepping outside our own systems of belief has become second nature, a routine and ordinary responsibility of everyday living. </w:t>
      </w:r>
      <w:r w:rsidRPr="00C46AE9">
        <w:rPr>
          <w:rFonts w:eastAsia="Times New Roman" w:cs="Arial"/>
          <w:b/>
          <w:u w:val="single"/>
        </w:rPr>
        <w:t>Neither academic schooling nor socialization has yet addressed this moral responsibility</w:t>
      </w:r>
      <w:r w:rsidRPr="00C46AE9">
        <w:rPr>
          <w:rFonts w:eastAsia="Times New Roman" w:cs="Arial"/>
          <w:u w:val="single"/>
        </w:rPr>
        <w:t>,</w:t>
      </w:r>
      <w:r w:rsidRPr="00C46AE9">
        <w:rPr>
          <w:rFonts w:eastAsia="Times New Roman" w:cs="Arial"/>
          <w:sz w:val="14"/>
        </w:rPr>
        <w:t xml:space="preserve"> </w:t>
      </w:r>
      <w:r w:rsidRPr="00C46AE9">
        <w:rPr>
          <w:rFonts w:eastAsia="Times New Roman" w:cs="Arial"/>
          <w:u w:val="single"/>
        </w:rPr>
        <w:t>but switch-side debating fosters this type of role playing</w:t>
      </w:r>
      <w:r w:rsidRPr="00C46AE9">
        <w:rPr>
          <w:rFonts w:eastAsia="Times New Roman" w:cs="Arial"/>
          <w:sz w:val="14"/>
        </w:rPr>
        <w:t xml:space="preserve"> and generates reasoned moral positions based in part on values of tolerance and fairness. </w:t>
      </w:r>
    </w:p>
    <w:p w:rsidR="007B4B2F" w:rsidRPr="00C46AE9" w:rsidRDefault="007B4B2F" w:rsidP="00E04DED"/>
    <w:p w:rsidR="00E04DED" w:rsidRPr="00C46AE9" w:rsidRDefault="0068025D" w:rsidP="00E04DED">
      <w:pPr>
        <w:pStyle w:val="Heading4"/>
      </w:pPr>
      <w:r w:rsidRPr="00C46AE9">
        <w:rPr>
          <w:u w:val="single"/>
        </w:rPr>
        <w:t>S</w:t>
      </w:r>
      <w:r w:rsidR="00E04DED" w:rsidRPr="00C46AE9">
        <w:rPr>
          <w:u w:val="single"/>
        </w:rPr>
        <w:t>witch side debate</w:t>
      </w:r>
      <w:r w:rsidR="00E04DED" w:rsidRPr="00C46AE9">
        <w:t xml:space="preserve">—a forum of discussion that facilitates political </w:t>
      </w:r>
      <w:proofErr w:type="spellStart"/>
      <w:r w:rsidR="00E04DED" w:rsidRPr="00C46AE9">
        <w:t>agonism</w:t>
      </w:r>
      <w:proofErr w:type="spellEnd"/>
      <w:r w:rsidR="00E04DED" w:rsidRPr="00C46AE9">
        <w:t xml:space="preserve"> where the negative can respond to the </w:t>
      </w:r>
      <w:proofErr w:type="spellStart"/>
      <w:r w:rsidR="00E04DED" w:rsidRPr="00C46AE9">
        <w:t>aff</w:t>
      </w:r>
      <w:proofErr w:type="spellEnd"/>
      <w:r w:rsidR="00E04DED" w:rsidRPr="00C46AE9">
        <w:t xml:space="preserve"> is the </w:t>
      </w:r>
      <w:r w:rsidR="00E04DED" w:rsidRPr="00C46AE9">
        <w:rPr>
          <w:u w:val="single"/>
        </w:rPr>
        <w:t>most intellectually effective</w:t>
      </w:r>
      <w:r w:rsidR="00E04DED" w:rsidRPr="00C46AE9">
        <w:t xml:space="preserve"> way to overcome moral hazards and make decisions--the process here is more important than the substance of their arguments. </w:t>
      </w:r>
    </w:p>
    <w:p w:rsidR="00E04DED" w:rsidRPr="00C46AE9" w:rsidRDefault="00E04DED" w:rsidP="00E04DED">
      <w:proofErr w:type="spellStart"/>
      <w:r w:rsidRPr="00C46AE9">
        <w:rPr>
          <w:b/>
        </w:rPr>
        <w:t>Gutmann</w:t>
      </w:r>
      <w:proofErr w:type="spellEnd"/>
      <w:r w:rsidRPr="00C46AE9">
        <w:rPr>
          <w:b/>
        </w:rPr>
        <w:t xml:space="preserve"> 96</w:t>
      </w:r>
      <w:r w:rsidRPr="00C46AE9">
        <w:t xml:space="preserve"> Amy  </w:t>
      </w:r>
      <w:proofErr w:type="spellStart"/>
      <w:r w:rsidRPr="00C46AE9">
        <w:t>Gutmann</w:t>
      </w:r>
      <w:proofErr w:type="spellEnd"/>
      <w:r w:rsidRPr="00C46AE9">
        <w:t xml:space="preserve">  , is the president of Penn and former prof @ Princeton,  AND  Dennis  Thompson  is Alfred North Whitehead Professor of Political Philosophy at Harvard University, Democracy and Disagreement,  1996  , pp 1  </w:t>
      </w:r>
    </w:p>
    <w:p w:rsidR="00E04DED" w:rsidRPr="00C46AE9" w:rsidRDefault="00E04DED" w:rsidP="00E04DED">
      <w:pPr>
        <w:rPr>
          <w:rStyle w:val="StyleBoldUnderline"/>
        </w:rPr>
      </w:pPr>
      <w:r w:rsidRPr="00C46AE9">
        <w:rPr>
          <w:rStyle w:val="StyleBoldUnderline"/>
        </w:rPr>
        <w:t>Of the challenges that American democracy faces today, none is more formidable than the problem of moral disagreement</w:t>
      </w:r>
      <w:r w:rsidRPr="00C46AE9">
        <w:rPr>
          <w:sz w:val="14"/>
        </w:rPr>
        <w:t>. Neither the theory nor the practice of democratic politics has so far found an adequate way to cope with conflicts about fundamental values</w:t>
      </w:r>
      <w:r w:rsidRPr="00C46AE9">
        <w:rPr>
          <w:rStyle w:val="StyleBoldUnderline"/>
        </w:rPr>
        <w:t xml:space="preserve">. We address the challenge of moral disagreement here by developing a conception of democracy that secures a central place for moral discussion in political </w:t>
      </w:r>
      <w:proofErr w:type="gramStart"/>
      <w:r w:rsidRPr="00C46AE9">
        <w:rPr>
          <w:rStyle w:val="StyleBoldUnderline"/>
        </w:rPr>
        <w:t>life  .</w:t>
      </w:r>
      <w:proofErr w:type="gramEnd"/>
      <w:r w:rsidRPr="00C46AE9">
        <w:rPr>
          <w:sz w:val="14"/>
        </w:rPr>
        <w:t xml:space="preserve"> Along with a growing number of other political theorists, </w:t>
      </w:r>
      <w:r w:rsidRPr="00C46AE9">
        <w:rPr>
          <w:rStyle w:val="StyleBoldUnderline"/>
        </w:rPr>
        <w:t xml:space="preserve">we call this </w:t>
      </w:r>
      <w:proofErr w:type="gramStart"/>
      <w:r w:rsidRPr="00C46AE9">
        <w:rPr>
          <w:rStyle w:val="StyleBoldUnderline"/>
        </w:rPr>
        <w:t>conception  deliberative</w:t>
      </w:r>
      <w:proofErr w:type="gramEnd"/>
      <w:r w:rsidRPr="00C46AE9">
        <w:rPr>
          <w:rStyle w:val="StyleBoldUnderline"/>
        </w:rPr>
        <w:t xml:space="preserve"> democracy  . </w:t>
      </w:r>
      <w:r w:rsidRPr="00C46AE9">
        <w:rPr>
          <w:sz w:val="14"/>
        </w:rPr>
        <w:t xml:space="preserve">The core idea is simple: when citizens or their representatives disagree morally, they should continue to reason together to reach mutually acceptable decisions.  But the meaning and implications of the idea    are </w:t>
      </w:r>
      <w:proofErr w:type="gramStart"/>
      <w:r w:rsidRPr="00C46AE9">
        <w:rPr>
          <w:sz w:val="14"/>
        </w:rPr>
        <w:t>complex  .</w:t>
      </w:r>
      <w:proofErr w:type="gramEnd"/>
      <w:r w:rsidRPr="00C46AE9">
        <w:rPr>
          <w:sz w:val="14"/>
        </w:rPr>
        <w:t xml:space="preserve"> Although the idea has a long history, it is still in search of a theory. We do not claim that this book provides a comprehensive theory of deliberative democracy, but we do hope that it contributes toward its future development by showing the kind of deliberation that is possible and desirable in the face of moral disagreement in democracies.  Some scholars have criticized liberal political theory for neglecting moral deliberation.  Others have analyzed the philosophical foundations of deliberative democracy, and still others have begun to explore institutional reforms that would promote deliberation. Yet nearly all of them stop at the point where deliberation itself begins. None has systematically examined the substance of deliberation-the theoretical principles that should guide moral argument and their implications for actual moral disagreements about public policy. That is our subject, and it takes us into the everyday forums of democratic politics, where moral argument regularly appears but where theoretical analysis too rarely goes. Deliberative democracy involves reasoning about politics, and nothing has been more controversial in political philosophy than the nature of reason in </w:t>
      </w:r>
      <w:proofErr w:type="gramStart"/>
      <w:r w:rsidRPr="00C46AE9">
        <w:rPr>
          <w:sz w:val="14"/>
        </w:rPr>
        <w:t>politics  .</w:t>
      </w:r>
      <w:proofErr w:type="gramEnd"/>
      <w:r w:rsidRPr="00C46AE9">
        <w:rPr>
          <w:sz w:val="14"/>
        </w:rPr>
        <w:t xml:space="preserve">    We do not believe that these controversies have to be settled before deliberative principles can guide the practice of </w:t>
      </w:r>
      <w:proofErr w:type="gramStart"/>
      <w:r w:rsidRPr="00C46AE9">
        <w:rPr>
          <w:sz w:val="14"/>
        </w:rPr>
        <w:t>democracy .</w:t>
      </w:r>
      <w:proofErr w:type="gramEnd"/>
      <w:r w:rsidRPr="00C46AE9">
        <w:rPr>
          <w:sz w:val="14"/>
        </w:rPr>
        <w:t xml:space="preserve"> Since on occasion citizens and their representatives already engage in the kind of reasoning that those principles recommend, deliberative democracy simply asks that they do so more consistently and comprehensively. The best way to prove the value of this kind of reasoning is to show its role in arguments about specific principles and policies, and its contribution to actual political debates.  That is also ultimately the best justification for our conception of deliberative democracy itself.  But to forestall possible misunderstandings of our conception of deliberative democracy, we offer some preliminary remarks about the scope and method of this book.  The aim of the moral reasoning that our deliberative democracy prescribes falls between impartiality, which requires something like altruism, and prudence,  which demands no more than enlightened self-interest. Its first principle is reciprocity, the subject of Chapter 2, but no less essential are the other principles developed in later chapters. </w:t>
      </w:r>
      <w:r w:rsidRPr="00C46AE9">
        <w:rPr>
          <w:rStyle w:val="StyleBoldUnderline"/>
        </w:rPr>
        <w:t xml:space="preserve">When citizens reason </w:t>
      </w:r>
      <w:r w:rsidRPr="00C46AE9">
        <w:rPr>
          <w:rStyle w:val="StyleBoldUnderline"/>
        </w:rPr>
        <w:lastRenderedPageBreak/>
        <w:t>reciprocally, they seek fair terms of social cooperation</w:t>
      </w:r>
      <w:r w:rsidRPr="00C46AE9">
        <w:rPr>
          <w:sz w:val="14"/>
        </w:rPr>
        <w:t xml:space="preserve"> for their own sake; </w:t>
      </w:r>
      <w:r w:rsidRPr="00C46AE9">
        <w:rPr>
          <w:rStyle w:val="StyleBoldUnderline"/>
        </w:rPr>
        <w:t>they</w:t>
      </w:r>
      <w:r w:rsidRPr="00C46AE9">
        <w:rPr>
          <w:sz w:val="14"/>
        </w:rPr>
        <w:t xml:space="preserve"> try to </w:t>
      </w:r>
      <w:r w:rsidRPr="00C46AE9">
        <w:rPr>
          <w:rStyle w:val="StyleBoldUnderline"/>
        </w:rPr>
        <w:t>find mutually acceptable ways of resolving moral disagreements</w:t>
      </w:r>
      <w:r w:rsidRPr="00C46AE9">
        <w:rPr>
          <w:sz w:val="14"/>
        </w:rPr>
        <w:t xml:space="preserve">.  The precise content of reciprocity is difficult to determine in theory, but its general countenance is familiar enough in practice.  It can be seen in the difference between acting in one's self-interest (say, taking advantage of a legal loophole or a lucky break) and acting fairly (following rules in the spirit that one expects others to adopt). In many of the controversies discussed later in the book, the </w:t>
      </w:r>
      <w:r w:rsidRPr="00C46AE9">
        <w:rPr>
          <w:rStyle w:val="StyleBoldUnderline"/>
        </w:rPr>
        <w:t>possibility of any morally acceptable resolution depends on citizens' reasoning beyond their narrow self-interest and considering what can be justified to people who reasonably disagree with them.</w:t>
      </w:r>
      <w:r w:rsidRPr="00C46AE9">
        <w:rPr>
          <w:sz w:val="14"/>
        </w:rPr>
        <w:t xml:space="preserve"> Even though the quality of deliberation and the conditions under which it is conducted are far from ideal in the controversies we consider, the fact that in each case some citizens and some officials make arguments consistent with reciprocity suggests that a deliberative perspective is not utopian. To clarify what reciprocity might demand under non-ideal conditions, we develop a distinction between deliberative and </w:t>
      </w:r>
      <w:proofErr w:type="spellStart"/>
      <w:r w:rsidRPr="00C46AE9">
        <w:rPr>
          <w:sz w:val="14"/>
        </w:rPr>
        <w:t>non deliberative</w:t>
      </w:r>
      <w:proofErr w:type="spellEnd"/>
      <w:r w:rsidRPr="00C46AE9">
        <w:rPr>
          <w:sz w:val="14"/>
        </w:rPr>
        <w:t xml:space="preserve"> disagreement.  </w:t>
      </w:r>
      <w:r w:rsidRPr="00C46AE9">
        <w:rPr>
          <w:rStyle w:val="StyleBoldUnderline"/>
        </w:rPr>
        <w:t>Citizens who reason reciprocally can recognize that a position is worthy of moral respect even when they think    it morally wrong</w:t>
      </w:r>
      <w:r w:rsidRPr="00C46AE9">
        <w:rPr>
          <w:sz w:val="14"/>
        </w:rPr>
        <w:t xml:space="preserve">. They can believe that a moderate pro-life position on abortion, for example, is    morally respectable even though they think it morally </w:t>
      </w:r>
      <w:proofErr w:type="gramStart"/>
      <w:r w:rsidRPr="00C46AE9">
        <w:rPr>
          <w:sz w:val="14"/>
        </w:rPr>
        <w:t>mistaken  .</w:t>
      </w:r>
      <w:proofErr w:type="gramEnd"/>
      <w:r w:rsidRPr="00C46AE9">
        <w:rPr>
          <w:sz w:val="14"/>
        </w:rPr>
        <w:t xml:space="preserve"> (The abortion example-to which we often return in the book-is meant to be illustrative. For readers who deny that there is any room for deliberative disagreement on abortion, other political controversies can make the same point.) The presence of deliberative disagreement has important implications for how citizens treat one another and for what policies they should adopt. </w:t>
      </w:r>
      <w:proofErr w:type="gramStart"/>
      <w:r w:rsidRPr="00C46AE9">
        <w:rPr>
          <w:rStyle w:val="StyleBoldUnderline"/>
        </w:rPr>
        <w:t xml:space="preserve">When a disagreement is not deliberative </w:t>
      </w:r>
      <w:r w:rsidRPr="00C46AE9">
        <w:rPr>
          <w:sz w:val="14"/>
        </w:rPr>
        <w:t xml:space="preserve">(for example, </w:t>
      </w:r>
      <w:proofErr w:type="spellStart"/>
      <w:r w:rsidRPr="00C46AE9">
        <w:rPr>
          <w:sz w:val="14"/>
        </w:rPr>
        <w:t>aboutapolicy</w:t>
      </w:r>
      <w:proofErr w:type="spellEnd"/>
      <w:r w:rsidRPr="00C46AE9">
        <w:rPr>
          <w:sz w:val="14"/>
        </w:rPr>
        <w:t xml:space="preserve"> to legalize discrimination against blacks and women), </w:t>
      </w:r>
      <w:r w:rsidRPr="00C46AE9">
        <w:rPr>
          <w:rStyle w:val="StyleBoldUnderline"/>
        </w:rPr>
        <w:t>citizens do not have any obligations of mutual respect toward their opponents</w:t>
      </w:r>
      <w:r w:rsidRPr="00C46AE9">
        <w:rPr>
          <w:sz w:val="14"/>
        </w:rPr>
        <w:t>.</w:t>
      </w:r>
      <w:proofErr w:type="gramEnd"/>
      <w:r w:rsidRPr="00C46AE9">
        <w:rPr>
          <w:sz w:val="14"/>
        </w:rPr>
        <w:t xml:space="preserve"> In deliberative disagreement (for example, about legalizing abortion), citizens should try to accommodate the moral convictions of their opponents to the greatest extent possible,    without compromising their own moral convictions. We call this kind </w:t>
      </w:r>
      <w:proofErr w:type="gramStart"/>
      <w:r w:rsidRPr="00C46AE9">
        <w:rPr>
          <w:sz w:val="14"/>
        </w:rPr>
        <w:t>of  accommodation</w:t>
      </w:r>
      <w:proofErr w:type="gramEnd"/>
      <w:r w:rsidRPr="00C46AE9">
        <w:rPr>
          <w:sz w:val="14"/>
        </w:rPr>
        <w:t xml:space="preserve"> </w:t>
      </w:r>
      <w:r w:rsidRPr="00C46AE9">
        <w:rPr>
          <w:rStyle w:val="StyleBoldUnderline"/>
        </w:rPr>
        <w:t>an economy of moral disagreement</w:t>
      </w:r>
      <w:r w:rsidRPr="00C46AE9">
        <w:rPr>
          <w:sz w:val="14"/>
        </w:rPr>
        <w:t xml:space="preserve">  , and believe that, though neglected in theory and practice, it </w:t>
      </w:r>
      <w:r w:rsidRPr="00C46AE9">
        <w:rPr>
          <w:rStyle w:val="StyleBoldUnderline"/>
        </w:rPr>
        <w:t>is essential to a morally robust democratic life.</w:t>
      </w:r>
      <w:r w:rsidRPr="00C46AE9">
        <w:rPr>
          <w:sz w:val="14"/>
        </w:rPr>
        <w:t xml:space="preserve"> Although both of us have devoted some of our professional life to urging these ideas on public officials and our fellow citizens in forums of </w:t>
      </w:r>
      <w:proofErr w:type="spellStart"/>
      <w:r w:rsidRPr="00C46AE9">
        <w:rPr>
          <w:sz w:val="14"/>
        </w:rPr>
        <w:t>practicalpolitics</w:t>
      </w:r>
      <w:proofErr w:type="spellEnd"/>
      <w:r w:rsidRPr="00C46AE9">
        <w:rPr>
          <w:sz w:val="14"/>
        </w:rPr>
        <w:t xml:space="preserve">, this book is primarily the product of scholarly rather than political deliberation. Insofar as it reaches beyond the academic community, it is addressed to citizens and officials in their more reflective frame of mind. Given its academic origins, some readers may be inclined to complain that only professors could be so unrealistic as to believe that moral reasoning can help solve political problems. But such a complaint would misrepresent our aims. To begin with, </w:t>
      </w:r>
      <w:r w:rsidRPr="00C46AE9">
        <w:rPr>
          <w:rStyle w:val="StyleBoldUnderline"/>
        </w:rPr>
        <w:t>we do not think that academic discussion</w:t>
      </w:r>
      <w:r w:rsidRPr="00C46AE9">
        <w:rPr>
          <w:sz w:val="14"/>
        </w:rPr>
        <w:t xml:space="preserve"> (whether in scholarly journals or college classrooms) </w:t>
      </w:r>
      <w:r w:rsidRPr="00C46AE9">
        <w:rPr>
          <w:rStyle w:val="StyleBoldUnderline"/>
        </w:rPr>
        <w:t>is a model for moral deliberation in politics</w:t>
      </w:r>
      <w:r w:rsidRPr="00C46AE9">
        <w:rPr>
          <w:sz w:val="14"/>
        </w:rPr>
        <w:t xml:space="preserve">. Academic discussion need not aim at justifying a practical decision, as deliberation must. Partly for this reason, academic discussion is likely to be insensitive to the contexts of ordinary politics: the pressures of power, the problems of inequality, the demands of diversity, </w:t>
      </w:r>
      <w:proofErr w:type="gramStart"/>
      <w:r w:rsidRPr="00C46AE9">
        <w:rPr>
          <w:sz w:val="14"/>
        </w:rPr>
        <w:t>the</w:t>
      </w:r>
      <w:proofErr w:type="gramEnd"/>
      <w:r w:rsidRPr="00C46AE9">
        <w:rPr>
          <w:sz w:val="14"/>
        </w:rPr>
        <w:t xml:space="preserve"> exigencies of persuasion. </w:t>
      </w:r>
      <w:proofErr w:type="gramStart"/>
      <w:r w:rsidRPr="00C46AE9">
        <w:rPr>
          <w:sz w:val="14"/>
        </w:rPr>
        <w:t>Some critics of deliberative democracy show a similar insensitivity when they judge actual political deliberations by the standards of ideal philosophical reflection.</w:t>
      </w:r>
      <w:proofErr w:type="gramEnd"/>
      <w:r w:rsidRPr="00C46AE9">
        <w:rPr>
          <w:sz w:val="14"/>
        </w:rPr>
        <w:t xml:space="preserve"> Actual deliberation is inevitably defective, but so is philosophical reflection practiced in politics.  The appropriate comparison is between the ideals of democratic deliberation and philosophical </w:t>
      </w:r>
      <w:proofErr w:type="gramStart"/>
      <w:r w:rsidRPr="00C46AE9">
        <w:rPr>
          <w:sz w:val="14"/>
        </w:rPr>
        <w:t>reflection  ,</w:t>
      </w:r>
      <w:proofErr w:type="gramEnd"/>
      <w:r w:rsidRPr="00C46AE9">
        <w:rPr>
          <w:sz w:val="14"/>
        </w:rPr>
        <w:t xml:space="preserve"> or between the application of </w:t>
      </w:r>
      <w:proofErr w:type="spellStart"/>
      <w:r w:rsidRPr="00C46AE9">
        <w:rPr>
          <w:sz w:val="14"/>
        </w:rPr>
        <w:t>eachin</w:t>
      </w:r>
      <w:proofErr w:type="spellEnd"/>
      <w:r w:rsidRPr="00C46AE9">
        <w:rPr>
          <w:sz w:val="14"/>
        </w:rPr>
        <w:t xml:space="preserve"> the </w:t>
      </w:r>
      <w:proofErr w:type="spellStart"/>
      <w:r w:rsidRPr="00C46AE9">
        <w:rPr>
          <w:sz w:val="14"/>
        </w:rPr>
        <w:t>nonideal</w:t>
      </w:r>
      <w:proofErr w:type="spellEnd"/>
      <w:r w:rsidRPr="00C46AE9">
        <w:rPr>
          <w:sz w:val="14"/>
        </w:rPr>
        <w:t xml:space="preserve"> circumstances of politics. We do not assume that politics should be a realm where </w:t>
      </w:r>
      <w:proofErr w:type="spellStart"/>
      <w:r w:rsidRPr="00C46AE9">
        <w:rPr>
          <w:sz w:val="14"/>
        </w:rPr>
        <w:t>thelogical</w:t>
      </w:r>
      <w:proofErr w:type="spellEnd"/>
      <w:r w:rsidRPr="00C46AE9">
        <w:rPr>
          <w:sz w:val="14"/>
        </w:rPr>
        <w:t xml:space="preserve"> syllogism rules. Nor do we expect even the more appropriate standard of mutual respect </w:t>
      </w:r>
      <w:proofErr w:type="spellStart"/>
      <w:r w:rsidRPr="00C46AE9">
        <w:rPr>
          <w:sz w:val="14"/>
        </w:rPr>
        <w:t>alwaysto</w:t>
      </w:r>
      <w:proofErr w:type="spellEnd"/>
      <w:r w:rsidRPr="00C46AE9">
        <w:rPr>
          <w:sz w:val="14"/>
        </w:rPr>
        <w:t xml:space="preserve"> prevail in politics. A deliberative perspective sometimes justifies bargaining, negotiation, force, and even violence. It is partly because moral argument has so much unrealized potential in democratic politics that we believe it deserves more attention. Because its place in politics is so precarious, the need to find it a more secure home and to nourish its development is all the more pressing. Yet because it is also already' pert of our common experience, we have reason to hope that it can survive and even prosper if philosophers along with citizens and public officials better appreciate its value in politics. Some readers may still wonder why deliberation should have such a prominent place in democracy. Surely, they may say, citizens should care more about the justice of public policies than the process by which they are adopted, at least so long as the process is basically fair and at least minimally democratic. One of our main aims in this book is to cast doubt on the dichotomy between policies </w:t>
      </w:r>
      <w:proofErr w:type="spellStart"/>
      <w:r w:rsidRPr="00C46AE9">
        <w:rPr>
          <w:sz w:val="14"/>
        </w:rPr>
        <w:t>andprocess</w:t>
      </w:r>
      <w:proofErr w:type="spellEnd"/>
      <w:r w:rsidRPr="00C46AE9">
        <w:rPr>
          <w:sz w:val="14"/>
        </w:rPr>
        <w:t xml:space="preserve"> that this concern assumes. Having good reason as individuals to believe that a policy is just does not mean that collectively as citizens we have sufficient justification to legislate on the basis of those reasons. The moral authority of collective judgments about policy depends in part on the moral quality of the process by </w:t>
      </w:r>
      <w:proofErr w:type="spellStart"/>
      <w:r w:rsidRPr="00C46AE9">
        <w:rPr>
          <w:sz w:val="14"/>
        </w:rPr>
        <w:t>whichcitizens</w:t>
      </w:r>
      <w:proofErr w:type="spellEnd"/>
      <w:r w:rsidRPr="00C46AE9">
        <w:rPr>
          <w:sz w:val="14"/>
        </w:rPr>
        <w:t xml:space="preserve"> collectively reach those judgments.    </w:t>
      </w:r>
      <w:r w:rsidRPr="00C46AE9">
        <w:rPr>
          <w:rStyle w:val="StyleBoldUnderline"/>
        </w:rPr>
        <w:t xml:space="preserve">Deliberation is the most appropriate way for citizens collectively to resolve their moral </w:t>
      </w:r>
      <w:proofErr w:type="gramStart"/>
      <w:r w:rsidRPr="00C46AE9">
        <w:rPr>
          <w:rStyle w:val="StyleBoldUnderline"/>
        </w:rPr>
        <w:t>disagreements  not</w:t>
      </w:r>
      <w:proofErr w:type="gramEnd"/>
      <w:r w:rsidRPr="00C46AE9">
        <w:rPr>
          <w:rStyle w:val="StyleBoldUnderline"/>
        </w:rPr>
        <w:t xml:space="preserve"> only about policies but also about the process by which policies should be adopted. Deliberation is</w:t>
      </w:r>
      <w:r w:rsidRPr="00C46AE9">
        <w:rPr>
          <w:sz w:val="14"/>
        </w:rPr>
        <w:t xml:space="preserve"> not only a means to an end, but also </w:t>
      </w:r>
      <w:r w:rsidRPr="00C46AE9">
        <w:rPr>
          <w:rStyle w:val="StyleBoldUnderline"/>
        </w:rPr>
        <w:t xml:space="preserve">a means for deciding what means </w:t>
      </w:r>
      <w:proofErr w:type="gramStart"/>
      <w:r w:rsidRPr="00C46AE9">
        <w:rPr>
          <w:rStyle w:val="StyleBoldUnderline"/>
        </w:rPr>
        <w:t>are</w:t>
      </w:r>
      <w:proofErr w:type="gramEnd"/>
      <w:r w:rsidRPr="00C46AE9">
        <w:rPr>
          <w:rStyle w:val="StyleBoldUnderline"/>
        </w:rPr>
        <w:t xml:space="preserve"> morally required to pursue our common ends.</w:t>
      </w:r>
    </w:p>
    <w:p w:rsidR="00E04DED" w:rsidRDefault="00846F78" w:rsidP="00846F78">
      <w:pPr>
        <w:pStyle w:val="Heading3"/>
      </w:pPr>
      <w:r>
        <w:lastRenderedPageBreak/>
        <w:t>AT: Topical Debate Undermines Conviction</w:t>
      </w:r>
    </w:p>
    <w:p w:rsidR="00846F78" w:rsidRDefault="00846F78" w:rsidP="00846F78"/>
    <w:p w:rsidR="00846F78" w:rsidRPr="00A341DF" w:rsidRDefault="00846F78" w:rsidP="00123079">
      <w:pPr>
        <w:pStyle w:val="Heading4"/>
      </w:pPr>
      <w:r w:rsidRPr="00A341DF">
        <w:t>Conviction emerges from discussion, not prior to it – debate exists to establish and refine positions so that ideas may be subsequently chosen</w:t>
      </w:r>
    </w:p>
    <w:p w:rsidR="00846F78" w:rsidRPr="00A341DF" w:rsidRDefault="00846F78" w:rsidP="00846F78">
      <w:pPr>
        <w:rPr>
          <w:rFonts w:cs="TimesNewRomanPSMT"/>
          <w:szCs w:val="16"/>
        </w:rPr>
      </w:pPr>
      <w:r w:rsidRPr="00A341DF">
        <w:rPr>
          <w:b/>
        </w:rPr>
        <w:t>Galloway, 7</w:t>
      </w:r>
      <w:r w:rsidRPr="00A341DF">
        <w:t xml:space="preserve"> –professor of communication at </w:t>
      </w:r>
      <w:proofErr w:type="spellStart"/>
      <w:r w:rsidRPr="00A341DF">
        <w:t>Samford</w:t>
      </w:r>
      <w:proofErr w:type="spellEnd"/>
      <w:r w:rsidRPr="00A341DF">
        <w:t xml:space="preserve"> University (Ryan, “</w:t>
      </w:r>
      <w:r w:rsidRPr="00A341DF">
        <w:rPr>
          <w:bCs/>
          <w:szCs w:val="28"/>
        </w:rPr>
        <w:t xml:space="preserve">DINNER AND CONVERSATION AT THE ARGUMENTATIVE TABLE: RECONCEPTUALIZING DEBATE AS AN ARGUMENTATIVE DIALOGUE”, </w:t>
      </w:r>
      <w:r w:rsidRPr="00A341DF">
        <w:rPr>
          <w:i/>
          <w:iCs/>
          <w:szCs w:val="16"/>
        </w:rPr>
        <w:t xml:space="preserve">Contemporary Argumentation and Debate, </w:t>
      </w:r>
      <w:r w:rsidRPr="00A341DF">
        <w:rPr>
          <w:rFonts w:cs="TimesNewRomanPSMT"/>
          <w:szCs w:val="16"/>
        </w:rPr>
        <w:t xml:space="preserve">Vol. 28 (2007), </w:t>
      </w:r>
      <w:proofErr w:type="spellStart"/>
      <w:r w:rsidRPr="00A341DF">
        <w:rPr>
          <w:rFonts w:cs="TimesNewRomanPSMT"/>
          <w:szCs w:val="16"/>
        </w:rPr>
        <w:t>ebsco</w:t>
      </w:r>
      <w:proofErr w:type="spellEnd"/>
      <w:r w:rsidRPr="00A341DF">
        <w:rPr>
          <w:rFonts w:cs="TimesNewRomanPSMT"/>
          <w:szCs w:val="16"/>
        </w:rPr>
        <w:t>)</w:t>
      </w:r>
    </w:p>
    <w:p w:rsidR="00846F78" w:rsidRPr="00A341DF" w:rsidRDefault="00846F78" w:rsidP="00846F78"/>
    <w:p w:rsidR="00846F78" w:rsidRPr="00A341DF" w:rsidRDefault="00846F78" w:rsidP="00846F78">
      <w:r w:rsidRPr="00A341DF">
        <w:rPr>
          <w:u w:val="single"/>
        </w:rPr>
        <w:t xml:space="preserve">Those who worry that competitive academic debate will cause debaters to lose their convictions, as Greene and Hicks do </w:t>
      </w:r>
      <w:r w:rsidRPr="00A341DF">
        <w:t xml:space="preserve">in their 2005 article, </w:t>
      </w:r>
      <w:r w:rsidRPr="00A341DF">
        <w:rPr>
          <w:u w:val="single"/>
        </w:rPr>
        <w:t>confuse the cart with the horse. Conviction is not a priori to discussion, it flows from it.</w:t>
      </w:r>
      <w:r w:rsidRPr="00A341DF">
        <w:t xml:space="preserve"> A. Craig Baird argued, </w:t>
      </w:r>
      <w:r w:rsidRPr="00A341DF">
        <w:rPr>
          <w:u w:val="single"/>
        </w:rPr>
        <w:t>“Sound conviction depends upon a thorough understanding of the controversial problem under consideration</w:t>
      </w:r>
      <w:r w:rsidRPr="00A341DF">
        <w:t xml:space="preserve"> (1955, p. 5). </w:t>
      </w:r>
      <w:r w:rsidRPr="00A341DF">
        <w:rPr>
          <w:u w:val="single"/>
        </w:rPr>
        <w:t>Debate encourages rigorous training and scrutiny of arguments before debaters declare themselves an advocate for a given cause. Debate creates an ethical obligation to interrogate ideas from a neutral position so that they may be freely chosen subsequentl</w:t>
      </w:r>
      <w:r w:rsidRPr="00A341DF">
        <w:t>y.</w:t>
      </w:r>
    </w:p>
    <w:p w:rsidR="00846F78" w:rsidRPr="00B11562" w:rsidRDefault="00846F78" w:rsidP="00846F78">
      <w:pPr>
        <w:rPr>
          <w:b/>
        </w:rPr>
      </w:pPr>
    </w:p>
    <w:p w:rsidR="00846F78" w:rsidRPr="00B11562" w:rsidRDefault="00846F78" w:rsidP="00123079">
      <w:pPr>
        <w:pStyle w:val="Heading4"/>
      </w:pPr>
      <w:r w:rsidRPr="00B11562">
        <w:t>Defending an argument in a debate doesn’t force you to be a real life proponent of it – only subjecting your views to examination can establish their validity</w:t>
      </w:r>
    </w:p>
    <w:p w:rsidR="00846F78" w:rsidRPr="00B17A88" w:rsidRDefault="00846F78" w:rsidP="00846F78">
      <w:pPr>
        <w:rPr>
          <w:sz w:val="12"/>
        </w:rPr>
      </w:pPr>
      <w:r w:rsidRPr="00B17A88">
        <w:rPr>
          <w:b/>
          <w:bCs/>
        </w:rPr>
        <w:t xml:space="preserve">Baird, 55 </w:t>
      </w:r>
      <w:r w:rsidRPr="00B17A88">
        <w:rPr>
          <w:sz w:val="12"/>
        </w:rPr>
        <w:t>– Professor of Speech at the University of Iowa (C. A., “The college debater and the red china issue,” Central States Speech Journal, 6(2), 5-7)</w:t>
      </w:r>
    </w:p>
    <w:p w:rsidR="00846F78" w:rsidRPr="00B17A88" w:rsidRDefault="00846F78" w:rsidP="00846F78">
      <w:pPr>
        <w:rPr>
          <w:sz w:val="12"/>
        </w:rPr>
      </w:pPr>
    </w:p>
    <w:p w:rsidR="00846F78" w:rsidRPr="00B17A88" w:rsidRDefault="00846F78" w:rsidP="00846F78">
      <w:pPr>
        <w:rPr>
          <w:u w:val="single"/>
        </w:rPr>
      </w:pPr>
      <w:r w:rsidRPr="00B17A88">
        <w:rPr>
          <w:u w:val="single"/>
        </w:rPr>
        <w:t xml:space="preserve">A second indictment </w:t>
      </w:r>
      <w:r w:rsidRPr="00B17A88">
        <w:rPr>
          <w:sz w:val="12"/>
        </w:rPr>
        <w:t>of you de</w:t>
      </w:r>
      <w:r w:rsidRPr="00B17A88">
        <w:rPr>
          <w:sz w:val="12"/>
        </w:rPr>
        <w:softHyphen/>
        <w:t xml:space="preserve">baters </w:t>
      </w:r>
      <w:r w:rsidRPr="00B17A88">
        <w:rPr>
          <w:u w:val="single"/>
        </w:rPr>
        <w:t>is that if you discuss</w:t>
      </w:r>
      <w:r w:rsidRPr="00B17A88">
        <w:rPr>
          <w:sz w:val="12"/>
        </w:rPr>
        <w:t xml:space="preserve"> recogniz</w:t>
      </w:r>
      <w:r w:rsidRPr="00B17A88">
        <w:rPr>
          <w:sz w:val="12"/>
        </w:rPr>
        <w:softHyphen/>
        <w:t xml:space="preserve">ing Red </w:t>
      </w:r>
      <w:r w:rsidRPr="00B17A88">
        <w:rPr>
          <w:u w:val="single"/>
        </w:rPr>
        <w:t>China you may fall victim to</w:t>
      </w:r>
      <w:r w:rsidRPr="00B17A88">
        <w:rPr>
          <w:sz w:val="12"/>
        </w:rPr>
        <w:t xml:space="preserve"> the </w:t>
      </w:r>
      <w:r w:rsidRPr="00B17A88">
        <w:rPr>
          <w:u w:val="single"/>
        </w:rPr>
        <w:t>Communistic propaganda</w:t>
      </w:r>
      <w:r w:rsidRPr="00B17A88">
        <w:rPr>
          <w:sz w:val="12"/>
        </w:rPr>
        <w:t>. The as</w:t>
      </w:r>
      <w:r w:rsidRPr="00B17A88">
        <w:rPr>
          <w:sz w:val="12"/>
        </w:rPr>
        <w:softHyphen/>
        <w:t>sumption is that you may become in</w:t>
      </w:r>
      <w:r w:rsidRPr="00B17A88">
        <w:rPr>
          <w:sz w:val="12"/>
        </w:rPr>
        <w:softHyphen/>
        <w:t>oculated. You may become brain</w:t>
      </w:r>
      <w:r w:rsidRPr="00B17A88">
        <w:rPr>
          <w:sz w:val="12"/>
        </w:rPr>
        <w:softHyphen/>
        <w:t xml:space="preserve">washed. </w:t>
      </w:r>
      <w:r w:rsidRPr="00B17A88">
        <w:rPr>
          <w:u w:val="single"/>
        </w:rPr>
        <w:t>The issue here is whether you may be gullible enough to swallow the "wrong" side of any subject</w:t>
      </w:r>
      <w:r w:rsidRPr="00B17A88">
        <w:rPr>
          <w:sz w:val="12"/>
        </w:rPr>
        <w:t>— whatever that "wrong" side is—</w:t>
      </w:r>
      <w:r w:rsidRPr="00B17A88">
        <w:rPr>
          <w:u w:val="single"/>
        </w:rPr>
        <w:t>if you happen to argue it.</w:t>
      </w:r>
    </w:p>
    <w:p w:rsidR="00846F78" w:rsidRPr="00B17A88" w:rsidRDefault="00846F78" w:rsidP="00846F78">
      <w:pPr>
        <w:rPr>
          <w:sz w:val="12"/>
        </w:rPr>
      </w:pPr>
      <w:r w:rsidRPr="00B17A88">
        <w:rPr>
          <w:u w:val="single"/>
        </w:rPr>
        <w:t>This criticism is a vote of non-con</w:t>
      </w:r>
      <w:r w:rsidRPr="00B17A88">
        <w:rPr>
          <w:u w:val="single"/>
        </w:rPr>
        <w:softHyphen/>
        <w:t>fidence in you. It amounts to the ex</w:t>
      </w:r>
      <w:r w:rsidRPr="00B17A88">
        <w:rPr>
          <w:u w:val="single"/>
        </w:rPr>
        <w:softHyphen/>
        <w:t>pression of the ancient distrust of democratic participation. The impli</w:t>
      </w:r>
      <w:r w:rsidRPr="00B17A88">
        <w:rPr>
          <w:u w:val="single"/>
        </w:rPr>
        <w:softHyphen/>
        <w:t xml:space="preserve">cation is that we </w:t>
      </w:r>
      <w:r w:rsidRPr="00B17A88">
        <w:rPr>
          <w:sz w:val="12"/>
        </w:rPr>
        <w:t xml:space="preserve">Americans, even if we are reasonably well trained, </w:t>
      </w:r>
      <w:r w:rsidRPr="00B17A88">
        <w:rPr>
          <w:u w:val="single"/>
        </w:rPr>
        <w:t xml:space="preserve">are </w:t>
      </w:r>
      <w:proofErr w:type="gramStart"/>
      <w:r w:rsidRPr="00B17A88">
        <w:rPr>
          <w:sz w:val="12"/>
        </w:rPr>
        <w:t xml:space="preserve">nevertheless  </w:t>
      </w:r>
      <w:r w:rsidRPr="00B17A88">
        <w:rPr>
          <w:u w:val="single"/>
        </w:rPr>
        <w:t>incompetent</w:t>
      </w:r>
      <w:proofErr w:type="gramEnd"/>
      <w:r w:rsidRPr="00B17A88">
        <w:rPr>
          <w:u w:val="single"/>
        </w:rPr>
        <w:t xml:space="preserve">  to  decide important questions. We cannot be trusted to push out into the troubled seas of propagandist^ conflict</w:t>
      </w:r>
      <w:r w:rsidRPr="00B17A88">
        <w:rPr>
          <w:sz w:val="12"/>
        </w:rPr>
        <w:t>.</w:t>
      </w:r>
    </w:p>
    <w:p w:rsidR="00846F78" w:rsidRPr="00B17A88" w:rsidRDefault="00846F78" w:rsidP="00846F78">
      <w:pPr>
        <w:rPr>
          <w:sz w:val="12"/>
        </w:rPr>
      </w:pPr>
      <w:r w:rsidRPr="00B17A88">
        <w:rPr>
          <w:u w:val="single"/>
        </w:rPr>
        <w:t xml:space="preserve">Our </w:t>
      </w:r>
      <w:r w:rsidRPr="00B17A88">
        <w:rPr>
          <w:sz w:val="12"/>
        </w:rPr>
        <w:t xml:space="preserve">only </w:t>
      </w:r>
      <w:r w:rsidRPr="00B17A88">
        <w:rPr>
          <w:u w:val="single"/>
        </w:rPr>
        <w:t xml:space="preserve">reply </w:t>
      </w:r>
      <w:r w:rsidRPr="00B17A88">
        <w:rPr>
          <w:sz w:val="12"/>
        </w:rPr>
        <w:t xml:space="preserve">at this point </w:t>
      </w:r>
      <w:r w:rsidRPr="00B17A88">
        <w:rPr>
          <w:u w:val="single"/>
        </w:rPr>
        <w:t xml:space="preserve">is to invite those who fear open discussion </w:t>
      </w:r>
      <w:r w:rsidRPr="00B17A88">
        <w:rPr>
          <w:sz w:val="12"/>
        </w:rPr>
        <w:t xml:space="preserve">on important issues, </w:t>
      </w:r>
      <w:r w:rsidRPr="00B17A88">
        <w:rPr>
          <w:u w:val="single"/>
        </w:rPr>
        <w:t>to read again any treatise on American govern</w:t>
      </w:r>
      <w:r w:rsidRPr="00B17A88">
        <w:rPr>
          <w:u w:val="single"/>
        </w:rPr>
        <w:softHyphen/>
        <w:t>ment</w:t>
      </w:r>
      <w:r w:rsidRPr="00B17A88">
        <w:rPr>
          <w:sz w:val="12"/>
        </w:rPr>
        <w:t>. We furthermore suggest a read</w:t>
      </w:r>
      <w:r w:rsidRPr="00B17A88">
        <w:rPr>
          <w:sz w:val="12"/>
        </w:rPr>
        <w:softHyphen/>
        <w:t>ing again of the great documents of our heritage.</w:t>
      </w:r>
    </w:p>
    <w:p w:rsidR="00846F78" w:rsidRPr="00B17A88" w:rsidRDefault="00846F78" w:rsidP="00846F78">
      <w:pPr>
        <w:rPr>
          <w:u w:val="single"/>
        </w:rPr>
      </w:pPr>
      <w:r w:rsidRPr="00B17A88">
        <w:rPr>
          <w:u w:val="single"/>
        </w:rPr>
        <w:t xml:space="preserve">The principles in </w:t>
      </w:r>
      <w:r w:rsidRPr="00B17A88">
        <w:rPr>
          <w:sz w:val="12"/>
        </w:rPr>
        <w:t xml:space="preserve">all of </w:t>
      </w:r>
      <w:r w:rsidRPr="00B17A88">
        <w:rPr>
          <w:u w:val="single"/>
        </w:rPr>
        <w:t>these docu</w:t>
      </w:r>
      <w:r w:rsidRPr="00B17A88">
        <w:rPr>
          <w:u w:val="single"/>
        </w:rPr>
        <w:softHyphen/>
        <w:t xml:space="preserve">ments </w:t>
      </w:r>
      <w:r w:rsidRPr="00B17A88">
        <w:rPr>
          <w:sz w:val="12"/>
        </w:rPr>
        <w:t xml:space="preserve">steadily </w:t>
      </w:r>
      <w:r w:rsidRPr="00B17A88">
        <w:rPr>
          <w:u w:val="single"/>
        </w:rPr>
        <w:t>affirm that ours is a government by talk; that the secret voting is accompanied by popular as</w:t>
      </w:r>
      <w:r w:rsidRPr="00B17A88">
        <w:rPr>
          <w:u w:val="single"/>
        </w:rPr>
        <w:softHyphen/>
        <w:t>semblies and the free exchange of ideas and arguments; that all citizens share the right and ability to think, communicate, and decide, and that we can rely upon the molding of public opinion through these avenues of our democratic system.</w:t>
      </w:r>
    </w:p>
    <w:p w:rsidR="00846F78" w:rsidRPr="00B17A88" w:rsidRDefault="00846F78" w:rsidP="00846F78">
      <w:pPr>
        <w:rPr>
          <w:sz w:val="12"/>
        </w:rPr>
      </w:pPr>
      <w:r w:rsidRPr="00B17A88">
        <w:rPr>
          <w:sz w:val="12"/>
        </w:rPr>
        <w:t xml:space="preserve">My other recommendation to those who look askance at free discussion and debate is to read again John Stuart Mill's Liberty of Thought and Expression. </w:t>
      </w:r>
      <w:r w:rsidRPr="00B17A88">
        <w:rPr>
          <w:u w:val="single"/>
        </w:rPr>
        <w:t>According to Mill, the opinion or side which we ignore or sidestep may be true.</w:t>
      </w:r>
      <w:r w:rsidRPr="00B17A88">
        <w:rPr>
          <w:sz w:val="12"/>
        </w:rPr>
        <w:t xml:space="preserve"> Or, continued Mill, </w:t>
      </w:r>
      <w:r w:rsidRPr="00B17A88">
        <w:rPr>
          <w:u w:val="single"/>
        </w:rPr>
        <w:t xml:space="preserve">the forbidden side or opinion which we ignore or sidestep may be partly true. Or, concluded Mill, even if one hundred per cent truth is on our side, our opinions or conclusions become valid and properly significant </w:t>
      </w:r>
      <w:r w:rsidRPr="00B17A88">
        <w:rPr>
          <w:u w:val="single"/>
          <w:bdr w:val="single" w:sz="4" w:space="0" w:color="auto"/>
        </w:rPr>
        <w:t>only if we subject them to examina</w:t>
      </w:r>
      <w:r w:rsidRPr="00B17A88">
        <w:rPr>
          <w:u w:val="single"/>
          <w:bdr w:val="single" w:sz="4" w:space="0" w:color="auto"/>
        </w:rPr>
        <w:softHyphen/>
        <w:t>tion.</w:t>
      </w:r>
      <w:r w:rsidRPr="00B17A88">
        <w:rPr>
          <w:sz w:val="12"/>
        </w:rPr>
        <w:t xml:space="preserve"> Indeed, as Mill suggested, </w:t>
      </w:r>
      <w:r w:rsidRPr="00B17A88">
        <w:rPr>
          <w:u w:val="single"/>
        </w:rPr>
        <w:t>our beliefs and convictions, unless under continual review, may become en</w:t>
      </w:r>
      <w:r w:rsidRPr="00B17A88">
        <w:rPr>
          <w:u w:val="single"/>
        </w:rPr>
        <w:softHyphen/>
        <w:t>feebled or lost, and so "inefficacious for good."</w:t>
      </w:r>
    </w:p>
    <w:p w:rsidR="00846F78" w:rsidRPr="00B17A88" w:rsidRDefault="00846F78" w:rsidP="00846F78">
      <w:pPr>
        <w:rPr>
          <w:sz w:val="12"/>
        </w:rPr>
      </w:pPr>
    </w:p>
    <w:p w:rsidR="00846F78" w:rsidRPr="00B17A88" w:rsidRDefault="00846F78" w:rsidP="00123079">
      <w:pPr>
        <w:pStyle w:val="Heading4"/>
      </w:pPr>
      <w:r w:rsidRPr="00B17A88">
        <w:lastRenderedPageBreak/>
        <w:t xml:space="preserve">Sound conviction can only happen after thoroughly researching and debating </w:t>
      </w:r>
      <w:r w:rsidRPr="00B17A88">
        <w:rPr>
          <w:u w:val="single"/>
        </w:rPr>
        <w:t>both sides</w:t>
      </w:r>
      <w:r w:rsidRPr="00B17A88">
        <w:t xml:space="preserve"> of an issue – it is hypocritical and immoral not to require debaters to defend both sides</w:t>
      </w:r>
    </w:p>
    <w:p w:rsidR="00846F78" w:rsidRPr="00B17A88" w:rsidRDefault="00846F78" w:rsidP="00846F78">
      <w:pPr>
        <w:rPr>
          <w:sz w:val="12"/>
        </w:rPr>
      </w:pPr>
      <w:r w:rsidRPr="00B17A88">
        <w:rPr>
          <w:b/>
        </w:rPr>
        <w:t>Muir, 93</w:t>
      </w:r>
      <w:r w:rsidRPr="00B17A88">
        <w:rPr>
          <w:sz w:val="12"/>
        </w:rPr>
        <w:t xml:space="preserve"> – Department of Communications at George Mason</w:t>
      </w:r>
    </w:p>
    <w:p w:rsidR="00846F78" w:rsidRPr="00B17A88" w:rsidRDefault="00846F78" w:rsidP="00846F78">
      <w:pPr>
        <w:rPr>
          <w:sz w:val="12"/>
        </w:rPr>
      </w:pPr>
      <w:proofErr w:type="gramStart"/>
      <w:r w:rsidRPr="00B17A88">
        <w:rPr>
          <w:sz w:val="12"/>
        </w:rPr>
        <w:t>(Star A., “A Defense of the Ethics of Contemporary Debate,” Philosophy and Rhetoric, Vol. 26, No. 4.</w:t>
      </w:r>
      <w:proofErr w:type="gramEnd"/>
      <w:r w:rsidRPr="00B17A88">
        <w:rPr>
          <w:sz w:val="12"/>
        </w:rPr>
        <w:t xml:space="preserve"> Gale Academic </w:t>
      </w:r>
      <w:proofErr w:type="spellStart"/>
      <w:r w:rsidRPr="00B17A88">
        <w:rPr>
          <w:sz w:val="12"/>
        </w:rPr>
        <w:t>Onefile</w:t>
      </w:r>
      <w:proofErr w:type="spellEnd"/>
      <w:r w:rsidRPr="00B17A88">
        <w:rPr>
          <w:sz w:val="12"/>
        </w:rPr>
        <w:t>)</w:t>
      </w:r>
    </w:p>
    <w:p w:rsidR="00846F78" w:rsidRPr="00B17A88" w:rsidRDefault="00846F78" w:rsidP="00846F78">
      <w:pPr>
        <w:rPr>
          <w:u w:val="single"/>
        </w:rPr>
      </w:pPr>
    </w:p>
    <w:p w:rsidR="00846F78" w:rsidRPr="00B17A88" w:rsidRDefault="00846F78" w:rsidP="00846F78">
      <w:pPr>
        <w:rPr>
          <w:sz w:val="12"/>
        </w:rPr>
      </w:pPr>
      <w:r w:rsidRPr="00B17A88">
        <w:rPr>
          <w:u w:val="single"/>
        </w:rPr>
        <w:t xml:space="preserve">In a tolerant context, convictions can still be formed regarding the appropriateness and utility of differing values. Responding to the charge that switch-side debaters are hypocritical and sophistical, </w:t>
      </w:r>
      <w:proofErr w:type="spellStart"/>
      <w:r w:rsidRPr="00B17A88">
        <w:rPr>
          <w:u w:val="single"/>
        </w:rPr>
        <w:t>Windes</w:t>
      </w:r>
      <w:proofErr w:type="spellEnd"/>
      <w:r w:rsidRPr="00B17A88">
        <w:rPr>
          <w:u w:val="single"/>
        </w:rPr>
        <w:t xml:space="preserve"> responds</w:t>
      </w:r>
      <w:r w:rsidRPr="00B17A88">
        <w:rPr>
          <w:sz w:val="12"/>
        </w:rPr>
        <w:t xml:space="preserve"> with a series of propositions:</w:t>
      </w:r>
    </w:p>
    <w:p w:rsidR="00846F78" w:rsidRPr="00B17A88" w:rsidRDefault="00846F78" w:rsidP="00846F78">
      <w:pPr>
        <w:rPr>
          <w:sz w:val="12"/>
        </w:rPr>
      </w:pPr>
      <w:r w:rsidRPr="00B17A88">
        <w:rPr>
          <w:u w:val="single"/>
        </w:rPr>
        <w:t>Sound conviction depends upon a thorough understanding of the controversial problem under consideration</w:t>
      </w:r>
      <w:r w:rsidRPr="00B17A88">
        <w:rPr>
          <w:sz w:val="12"/>
        </w:rPr>
        <w:t xml:space="preserve">. . . . This </w:t>
      </w:r>
      <w:r w:rsidRPr="00B17A88">
        <w:rPr>
          <w:u w:val="single"/>
        </w:rPr>
        <w:t xml:space="preserve">thorough understanding of the problem depends upon careful analysis of the issues and survey of </w:t>
      </w:r>
      <w:r w:rsidRPr="00B17A88">
        <w:rPr>
          <w:sz w:val="12"/>
        </w:rPr>
        <w:t xml:space="preserve">the major arguments and supporting </w:t>
      </w:r>
      <w:r w:rsidRPr="00B17A88">
        <w:rPr>
          <w:u w:val="single"/>
        </w:rPr>
        <w:t>evidence</w:t>
      </w:r>
      <w:r w:rsidRPr="00B17A88">
        <w:rPr>
          <w:sz w:val="12"/>
        </w:rPr>
        <w:t xml:space="preserve">. . . , </w:t>
      </w:r>
      <w:r w:rsidRPr="00B17A88">
        <w:rPr>
          <w:u w:val="single"/>
        </w:rPr>
        <w:t xml:space="preserve">This </w:t>
      </w:r>
      <w:r w:rsidRPr="00B17A88">
        <w:rPr>
          <w:sz w:val="12"/>
        </w:rPr>
        <w:t xml:space="preserve">measured analysis and examination of the evidence and argument </w:t>
      </w:r>
      <w:r w:rsidRPr="00B17A88">
        <w:rPr>
          <w:u w:val="single"/>
        </w:rPr>
        <w:t>can best be done by the careful testing of each argument pro and con</w:t>
      </w:r>
      <w:r w:rsidRPr="00B17A88">
        <w:rPr>
          <w:sz w:val="12"/>
        </w:rPr>
        <w:t xml:space="preserve">. . . . </w:t>
      </w:r>
      <w:r w:rsidRPr="00B17A88">
        <w:rPr>
          <w:u w:val="single"/>
        </w:rPr>
        <w:t xml:space="preserve">The learner's </w:t>
      </w:r>
      <w:r w:rsidRPr="00B17A88">
        <w:rPr>
          <w:sz w:val="12"/>
        </w:rPr>
        <w:t xml:space="preserve">sound </w:t>
      </w:r>
      <w:r w:rsidRPr="00B17A88">
        <w:rPr>
          <w:u w:val="single"/>
        </w:rPr>
        <w:t xml:space="preserve">conviction </w:t>
      </w:r>
      <w:r w:rsidRPr="00B17A88">
        <w:rPr>
          <w:sz w:val="12"/>
        </w:rPr>
        <w:t xml:space="preserve">covering controversial questions [therefore] </w:t>
      </w:r>
      <w:r w:rsidRPr="00B17A88">
        <w:rPr>
          <w:u w:val="single"/>
        </w:rPr>
        <w:t>depends partly upon his experience in defending and/or rejecting tentative affirmative and negative positions</w:t>
      </w:r>
      <w:r w:rsidRPr="00B17A88">
        <w:rPr>
          <w:sz w:val="12"/>
        </w:rPr>
        <w:t>.""*</w:t>
      </w:r>
    </w:p>
    <w:p w:rsidR="00846F78" w:rsidRPr="00B17A88" w:rsidRDefault="00846F78" w:rsidP="00846F78">
      <w:pPr>
        <w:rPr>
          <w:sz w:val="12"/>
        </w:rPr>
      </w:pPr>
      <w:r w:rsidRPr="00B17A88">
        <w:rPr>
          <w:u w:val="single"/>
        </w:rPr>
        <w:t xml:space="preserve">Sound conviction, a key element of an individual's moral identity, is </w:t>
      </w:r>
      <w:r w:rsidRPr="00B17A88">
        <w:rPr>
          <w:sz w:val="12"/>
        </w:rPr>
        <w:t xml:space="preserve">thus </w:t>
      </w:r>
      <w:r w:rsidRPr="00B17A88">
        <w:rPr>
          <w:u w:val="single"/>
          <w:bdr w:val="single" w:sz="4" w:space="0" w:color="auto"/>
        </w:rPr>
        <w:t>closely linked to a reasoned assessment of both sides.</w:t>
      </w:r>
      <w:r w:rsidRPr="00B17A88">
        <w:rPr>
          <w:u w:val="single"/>
        </w:rPr>
        <w:t xml:space="preserve"> Some have even suggested that it would be immoral not to require debaters to defend both sides of the issues.</w:t>
      </w:r>
      <w:r w:rsidRPr="00B17A88">
        <w:rPr>
          <w:sz w:val="12"/>
        </w:rPr>
        <w:t>""</w:t>
      </w:r>
      <w:r w:rsidRPr="00B17A88">
        <w:rPr>
          <w:u w:val="single"/>
        </w:rPr>
        <w:t xml:space="preserve"> It does seem hypocritical to accept the</w:t>
      </w:r>
      <w:r w:rsidRPr="00B17A88">
        <w:rPr>
          <w:sz w:val="12"/>
        </w:rPr>
        <w:t xml:space="preserve"> basic </w:t>
      </w:r>
      <w:r w:rsidRPr="00B17A88">
        <w:rPr>
          <w:u w:val="single"/>
        </w:rPr>
        <w:t>premise of debate</w:t>
      </w:r>
      <w:r w:rsidRPr="00B17A88">
        <w:rPr>
          <w:sz w:val="12"/>
        </w:rPr>
        <w:t xml:space="preserve">, that two opposing accounts are present on everything, </w:t>
      </w:r>
      <w:r w:rsidRPr="00B17A88">
        <w:rPr>
          <w:u w:val="single"/>
        </w:rPr>
        <w:t>and then to allow students the comfort of their own untested convictions. Debate might be rendering students a disservice</w:t>
      </w:r>
      <w:r w:rsidRPr="00B17A88">
        <w:rPr>
          <w:sz w:val="12"/>
        </w:rPr>
        <w:t xml:space="preserve">, insofar as moral education is concerned, </w:t>
      </w:r>
      <w:r w:rsidRPr="00B17A88">
        <w:rPr>
          <w:u w:val="single"/>
        </w:rPr>
        <w:t>if it did not provide them some knowledge of alternative views and the concomitant strength of a reasoned moral conviction.</w:t>
      </w:r>
    </w:p>
    <w:p w:rsidR="00846F78" w:rsidRDefault="00846F78" w:rsidP="00846F78"/>
    <w:p w:rsidR="00846F78" w:rsidRPr="00846F78" w:rsidRDefault="00846F78" w:rsidP="00846F78"/>
    <w:p w:rsidR="009351F0" w:rsidRPr="00C46AE9" w:rsidRDefault="00C16264" w:rsidP="00C16264">
      <w:pPr>
        <w:pStyle w:val="Heading3"/>
      </w:pPr>
      <w:r w:rsidRPr="00C46AE9">
        <w:lastRenderedPageBreak/>
        <w:t xml:space="preserve">AT: Resolution is </w:t>
      </w:r>
      <w:proofErr w:type="gramStart"/>
      <w:r w:rsidRPr="00C46AE9">
        <w:t>Bad</w:t>
      </w:r>
      <w:proofErr w:type="gramEnd"/>
    </w:p>
    <w:p w:rsidR="00C16264" w:rsidRPr="00C46AE9" w:rsidRDefault="00C16264" w:rsidP="00C16264"/>
    <w:p w:rsidR="00C16264" w:rsidRPr="00C46AE9" w:rsidRDefault="00C16264" w:rsidP="00123079">
      <w:pPr>
        <w:pStyle w:val="Heading4"/>
      </w:pPr>
      <w:r w:rsidRPr="00C46AE9">
        <w:t>Even if the resolution is wrong, having a devil’s advocate in deliberation is vitally important to critical thinking skills and avoiding groupthink</w:t>
      </w:r>
    </w:p>
    <w:p w:rsidR="00C16264" w:rsidRPr="00C46AE9" w:rsidRDefault="00C16264" w:rsidP="00C16264">
      <w:pPr>
        <w:rPr>
          <w:rStyle w:val="StyleStyleBold12pt"/>
        </w:rPr>
      </w:pPr>
      <w:r w:rsidRPr="00C46AE9">
        <w:rPr>
          <w:rStyle w:val="StyleStyleBold12pt"/>
        </w:rPr>
        <w:t xml:space="preserve">Hugo </w:t>
      </w:r>
      <w:r w:rsidRPr="00C46AE9">
        <w:rPr>
          <w:rStyle w:val="StyleDate"/>
        </w:rPr>
        <w:t>Mercier and</w:t>
      </w:r>
      <w:r w:rsidRPr="00C46AE9">
        <w:rPr>
          <w:rStyle w:val="StyleStyleBold12pt"/>
        </w:rPr>
        <w:t xml:space="preserve"> Hélène </w:t>
      </w:r>
      <w:proofErr w:type="spellStart"/>
      <w:r w:rsidRPr="00C46AE9">
        <w:rPr>
          <w:rStyle w:val="StyleDate"/>
        </w:rPr>
        <w:t>Landemore</w:t>
      </w:r>
      <w:proofErr w:type="spellEnd"/>
      <w:r w:rsidRPr="00C46AE9">
        <w:rPr>
          <w:rStyle w:val="StyleStyleBold12pt"/>
        </w:rPr>
        <w:t xml:space="preserve">- </w:t>
      </w:r>
      <w:r w:rsidRPr="00C46AE9">
        <w:rPr>
          <w:rStyle w:val="StyleDate"/>
        </w:rPr>
        <w:t>2011</w:t>
      </w:r>
      <w:r w:rsidRPr="00C46AE9">
        <w:rPr>
          <w:rStyle w:val="StyleStyleBold12pt"/>
        </w:rPr>
        <w:t xml:space="preserve"> </w:t>
      </w:r>
    </w:p>
    <w:p w:rsidR="00C16264" w:rsidRPr="00C46AE9" w:rsidRDefault="00C16264" w:rsidP="00C16264">
      <w:pPr>
        <w:rPr>
          <w:rStyle w:val="StyleStyleBold12pt"/>
        </w:rPr>
      </w:pPr>
      <w:r w:rsidRPr="00C46AE9">
        <w:rPr>
          <w:rStyle w:val="StyleStyleBold12pt"/>
        </w:rPr>
        <w:t xml:space="preserve">(Philosophy, Politics and Economics prof @ U of Penn, </w:t>
      </w:r>
      <w:proofErr w:type="spellStart"/>
      <w:r w:rsidRPr="00C46AE9">
        <w:rPr>
          <w:rStyle w:val="StyleStyleBold12pt"/>
        </w:rPr>
        <w:t>Poli</w:t>
      </w:r>
      <w:proofErr w:type="spellEnd"/>
      <w:r w:rsidRPr="00C46AE9">
        <w:rPr>
          <w:rStyle w:val="StyleStyleBold12pt"/>
        </w:rPr>
        <w:t xml:space="preserve"> </w:t>
      </w:r>
      <w:proofErr w:type="spellStart"/>
      <w:r w:rsidRPr="00C46AE9">
        <w:rPr>
          <w:rStyle w:val="StyleStyleBold12pt"/>
        </w:rPr>
        <w:t>Sci</w:t>
      </w:r>
      <w:proofErr w:type="spellEnd"/>
      <w:r w:rsidRPr="00C46AE9">
        <w:rPr>
          <w:rStyle w:val="StyleStyleBold12pt"/>
        </w:rPr>
        <w:t xml:space="preserve"> prof </w:t>
      </w:r>
      <w:proofErr w:type="gramStart"/>
      <w:r w:rsidRPr="00C46AE9">
        <w:rPr>
          <w:rStyle w:val="StyleStyleBold12pt"/>
        </w:rPr>
        <w:t>@  Yale</w:t>
      </w:r>
      <w:proofErr w:type="gramEnd"/>
      <w:r w:rsidRPr="00C46AE9">
        <w:rPr>
          <w:rStyle w:val="StyleStyleBold12pt"/>
        </w:rPr>
        <w:t>), Reasoning is for arguing: Understanding the successes and failures of deliberation, Political Psychology, http://sites.google.com/site/hugomercier/publications</w:t>
      </w:r>
    </w:p>
    <w:p w:rsidR="00C16264" w:rsidRPr="00C46AE9" w:rsidRDefault="00C16264" w:rsidP="00C16264">
      <w:pPr>
        <w:rPr>
          <w:rFonts w:ascii="Times New Roman" w:eastAsia="Calibri" w:hAnsi="Times New Roman"/>
          <w:sz w:val="14"/>
        </w:rPr>
      </w:pPr>
      <w:r w:rsidRPr="00C46AE9">
        <w:rPr>
          <w:rFonts w:ascii="Times New Roman" w:eastAsia="Calibri" w:hAnsi="Times New Roman"/>
          <w:sz w:val="18"/>
        </w:rPr>
        <w:t xml:space="preserve">Reasoning can function outside of its normal conditions when it is used purely internally. But it is not enough for reasoning to be done in public to achieve good results. And indeed the problems of individual reasoning highlighted above, such </w:t>
      </w:r>
      <w:r w:rsidRPr="00C46AE9">
        <w:rPr>
          <w:rStyle w:val="StyleBoldUnderline"/>
        </w:rPr>
        <w:t xml:space="preserve">as polarization and </w:t>
      </w:r>
      <w:proofErr w:type="gramStart"/>
      <w:r w:rsidRPr="00C46AE9">
        <w:rPr>
          <w:rStyle w:val="StyleBoldUnderline"/>
        </w:rPr>
        <w:t>overconfidence,</w:t>
      </w:r>
      <w:proofErr w:type="gramEnd"/>
      <w:r w:rsidRPr="00C46AE9">
        <w:rPr>
          <w:rStyle w:val="StyleBoldUnderline"/>
        </w:rPr>
        <w:t xml:space="preserve"> can</w:t>
      </w:r>
      <w:r w:rsidRPr="00C46AE9">
        <w:t xml:space="preserve"> also </w:t>
      </w:r>
      <w:r w:rsidRPr="00C46AE9">
        <w:rPr>
          <w:rStyle w:val="StyleBoldUnderline"/>
        </w:rPr>
        <w:t>be found in group reasoning</w:t>
      </w:r>
      <w:r w:rsidRPr="00C46AE9">
        <w:t xml:space="preserve"> (Janis, 1982; </w:t>
      </w:r>
      <w:proofErr w:type="spellStart"/>
      <w:r w:rsidRPr="00C46AE9">
        <w:t>Stasser</w:t>
      </w:r>
      <w:proofErr w:type="spellEnd"/>
      <w:r w:rsidRPr="00C46AE9">
        <w:t xml:space="preserve"> &amp; Titus, 1985; </w:t>
      </w:r>
      <w:proofErr w:type="spellStart"/>
      <w:r w:rsidRPr="00C46AE9">
        <w:t>Sunstein</w:t>
      </w:r>
      <w:proofErr w:type="spellEnd"/>
      <w:r w:rsidRPr="00C46AE9">
        <w:t xml:space="preserve">, 2002). Polarization and overconfidence happen </w:t>
      </w:r>
      <w:r w:rsidRPr="00C46AE9">
        <w:rPr>
          <w:rStyle w:val="StyleBoldUnderline"/>
        </w:rPr>
        <w:t xml:space="preserve">because not all group discussion is deliberative. </w:t>
      </w:r>
      <w:r w:rsidRPr="00C46AE9">
        <w:t xml:space="preserve">According to some definitions of deliberation, including the one used in this paper, </w:t>
      </w:r>
      <w:r w:rsidRPr="00C46AE9">
        <w:rPr>
          <w:rStyle w:val="StyleBoldUnderline"/>
        </w:rPr>
        <w:t xml:space="preserve">reasoning has to be applied to the same thread of argument </w:t>
      </w:r>
      <w:r w:rsidRPr="00C46AE9">
        <w:rPr>
          <w:rStyle w:val="StyleBoldUnderline"/>
          <w:i/>
        </w:rPr>
        <w:t>from different opinions</w:t>
      </w:r>
      <w:r w:rsidRPr="00C46AE9">
        <w:rPr>
          <w:rStyle w:val="StyleBoldUnderline"/>
        </w:rPr>
        <w:t xml:space="preserve"> for deliberation to occur.</w:t>
      </w:r>
      <w:r w:rsidRPr="00C46AE9">
        <w:t xml:space="preserve"> As a consequence, “</w:t>
      </w:r>
      <w:r w:rsidRPr="00C46AE9">
        <w:rPr>
          <w:rStyle w:val="StyleBoldUnderline"/>
        </w:rPr>
        <w:t>If the participants are mostly like-minded or hold the same views before they enter into the discussion, they are not situated in the circumstances of deliberation.”</w:t>
      </w:r>
      <w:r w:rsidRPr="00C46AE9">
        <w:t xml:space="preserve"> (</w:t>
      </w:r>
      <w:r w:rsidRPr="00C46AE9">
        <w:rPr>
          <w:rFonts w:ascii="Times New Roman" w:eastAsia="Calibri" w:hAnsi="Times New Roman"/>
          <w:sz w:val="14"/>
        </w:rPr>
        <w:t xml:space="preserve">Thompson, 2008: 502). We will presently review evidence showing that the absence or the silencing of dissent is a quasi-necessary condition for polarization or overconfidence to occur in groups. Group polarization has received substantial empirical support. 11 So much support in fact that </w:t>
      </w:r>
      <w:proofErr w:type="spellStart"/>
      <w:r w:rsidRPr="00C46AE9">
        <w:rPr>
          <w:rFonts w:ascii="Times New Roman" w:eastAsia="Calibri" w:hAnsi="Times New Roman"/>
          <w:sz w:val="14"/>
        </w:rPr>
        <w:t>Sunstein</w:t>
      </w:r>
      <w:proofErr w:type="spellEnd"/>
      <w:r w:rsidRPr="00C46AE9">
        <w:rPr>
          <w:rFonts w:ascii="Times New Roman" w:eastAsia="Calibri" w:hAnsi="Times New Roman"/>
          <w:sz w:val="14"/>
        </w:rPr>
        <w:t xml:space="preserve"> has granted group polarization the status of law (</w:t>
      </w:r>
      <w:proofErr w:type="spellStart"/>
      <w:r w:rsidRPr="00C46AE9">
        <w:rPr>
          <w:rFonts w:ascii="Times New Roman" w:eastAsia="Calibri" w:hAnsi="Times New Roman"/>
          <w:sz w:val="14"/>
        </w:rPr>
        <w:t>Sunstein</w:t>
      </w:r>
      <w:proofErr w:type="spellEnd"/>
      <w:r w:rsidRPr="00C46AE9">
        <w:rPr>
          <w:rFonts w:ascii="Times New Roman" w:eastAsia="Calibri" w:hAnsi="Times New Roman"/>
          <w:sz w:val="14"/>
        </w:rPr>
        <w:t xml:space="preserve">, 2002). There is however an important caveat: group polarization will mostly happen when people share an opinion to begin with. In defense of his claim, </w:t>
      </w:r>
      <w:proofErr w:type="spellStart"/>
      <w:r w:rsidRPr="00C46AE9">
        <w:rPr>
          <w:rFonts w:ascii="Times New Roman" w:eastAsia="Calibri" w:hAnsi="Times New Roman"/>
          <w:sz w:val="14"/>
        </w:rPr>
        <w:t>Sunstein</w:t>
      </w:r>
      <w:proofErr w:type="spellEnd"/>
      <w:r w:rsidRPr="00C46AE9">
        <w:rPr>
          <w:rFonts w:ascii="Times New Roman" w:eastAsia="Calibri" w:hAnsi="Times New Roman"/>
          <w:sz w:val="14"/>
        </w:rPr>
        <w:t xml:space="preserve"> reviews an impressive number of empirical studies showing that many groups tend to form more extreme opinions following discussion. The examples he uses, however, offer as convincing an illustration of group polarization than of the necessity of having group members that share similar beliefs at the outset for polarization to happen (e.g. </w:t>
      </w:r>
      <w:proofErr w:type="spellStart"/>
      <w:r w:rsidRPr="00C46AE9">
        <w:rPr>
          <w:rFonts w:ascii="Times New Roman" w:eastAsia="Calibri" w:hAnsi="Times New Roman"/>
          <w:sz w:val="14"/>
        </w:rPr>
        <w:t>Sunstein</w:t>
      </w:r>
      <w:proofErr w:type="spellEnd"/>
      <w:r w:rsidRPr="00C46AE9">
        <w:rPr>
          <w:rFonts w:ascii="Times New Roman" w:eastAsia="Calibri" w:hAnsi="Times New Roman"/>
          <w:sz w:val="14"/>
        </w:rPr>
        <w:t xml:space="preserve">, 2002: 178). Likewise, in his review of the group polarization literature, Baron notes that “The crucial antecedent condition for group polarization to occur is the presence of a likeminded group; i.e. individuals who share a preference for one side of the issue.” </w:t>
      </w:r>
      <w:proofErr w:type="gramStart"/>
      <w:r w:rsidRPr="00C46AE9">
        <w:rPr>
          <w:rFonts w:ascii="Times New Roman" w:eastAsia="Calibri" w:hAnsi="Times New Roman"/>
          <w:sz w:val="14"/>
        </w:rPr>
        <w:t>(Baron, 2005).</w:t>
      </w:r>
      <w:proofErr w:type="gramEnd"/>
      <w:r w:rsidRPr="00C46AE9">
        <w:rPr>
          <w:rFonts w:ascii="Times New Roman" w:eastAsia="Calibri" w:hAnsi="Times New Roman"/>
          <w:sz w:val="14"/>
        </w:rPr>
        <w:t xml:space="preserve"> Accordingly, when groups do not share an opinion, they tend to depolarize. This has been shown in several experiments in the laboratory (e.g. </w:t>
      </w:r>
      <w:proofErr w:type="spellStart"/>
      <w:r w:rsidRPr="00C46AE9">
        <w:rPr>
          <w:rFonts w:ascii="Times New Roman" w:eastAsia="Calibri" w:hAnsi="Times New Roman"/>
          <w:sz w:val="14"/>
        </w:rPr>
        <w:t>Kogan</w:t>
      </w:r>
      <w:proofErr w:type="spellEnd"/>
      <w:r w:rsidRPr="00C46AE9">
        <w:rPr>
          <w:rFonts w:ascii="Times New Roman" w:eastAsia="Calibri" w:hAnsi="Times New Roman"/>
          <w:sz w:val="14"/>
        </w:rPr>
        <w:t xml:space="preserve"> &amp; Wallach, 1966; </w:t>
      </w:r>
      <w:proofErr w:type="spellStart"/>
      <w:r w:rsidRPr="00C46AE9">
        <w:rPr>
          <w:rFonts w:ascii="Times New Roman" w:eastAsia="Calibri" w:hAnsi="Times New Roman"/>
          <w:sz w:val="14"/>
        </w:rPr>
        <w:t>Vinokur</w:t>
      </w:r>
      <w:proofErr w:type="spellEnd"/>
      <w:r w:rsidRPr="00C46AE9">
        <w:rPr>
          <w:rFonts w:ascii="Times New Roman" w:eastAsia="Calibri" w:hAnsi="Times New Roman"/>
          <w:sz w:val="14"/>
        </w:rPr>
        <w:t xml:space="preserve"> &amp; </w:t>
      </w:r>
      <w:proofErr w:type="spellStart"/>
      <w:r w:rsidRPr="00C46AE9">
        <w:rPr>
          <w:rFonts w:ascii="Times New Roman" w:eastAsia="Calibri" w:hAnsi="Times New Roman"/>
          <w:sz w:val="14"/>
        </w:rPr>
        <w:t>Burnstein</w:t>
      </w:r>
      <w:proofErr w:type="spellEnd"/>
      <w:r w:rsidRPr="00C46AE9">
        <w:rPr>
          <w:rFonts w:ascii="Times New Roman" w:eastAsia="Calibri" w:hAnsi="Times New Roman"/>
          <w:sz w:val="14"/>
        </w:rPr>
        <w:t xml:space="preserve">, 1978). Likewise, studies of deliberation about political or legal issues report that many groups do not polarize (Kaplan &amp; Miller, 1987; </w:t>
      </w:r>
      <w:proofErr w:type="spellStart"/>
      <w:r w:rsidRPr="00C46AE9">
        <w:rPr>
          <w:rFonts w:ascii="Times New Roman" w:eastAsia="Calibri" w:hAnsi="Times New Roman"/>
          <w:sz w:val="14"/>
        </w:rPr>
        <w:t>Luskin</w:t>
      </w:r>
      <w:proofErr w:type="spellEnd"/>
      <w:r w:rsidRPr="00C46AE9">
        <w:rPr>
          <w:rFonts w:ascii="Times New Roman" w:eastAsia="Calibri" w:hAnsi="Times New Roman"/>
          <w:sz w:val="14"/>
        </w:rPr>
        <w:t xml:space="preserve">, </w:t>
      </w:r>
      <w:proofErr w:type="spellStart"/>
      <w:r w:rsidRPr="00C46AE9">
        <w:rPr>
          <w:rFonts w:ascii="Times New Roman" w:eastAsia="Calibri" w:hAnsi="Times New Roman"/>
          <w:sz w:val="14"/>
        </w:rPr>
        <w:t>Fishkin</w:t>
      </w:r>
      <w:proofErr w:type="spellEnd"/>
      <w:r w:rsidRPr="00C46AE9">
        <w:rPr>
          <w:rFonts w:ascii="Times New Roman" w:eastAsia="Calibri" w:hAnsi="Times New Roman"/>
          <w:sz w:val="14"/>
        </w:rPr>
        <w:t xml:space="preserve">, &amp; Hahn, 2007; </w:t>
      </w:r>
      <w:proofErr w:type="spellStart"/>
      <w:r w:rsidRPr="00C46AE9">
        <w:rPr>
          <w:rFonts w:ascii="Times New Roman" w:eastAsia="Calibri" w:hAnsi="Times New Roman"/>
          <w:sz w:val="14"/>
        </w:rPr>
        <w:t>Luskin</w:t>
      </w:r>
      <w:proofErr w:type="spellEnd"/>
      <w:r w:rsidRPr="00C46AE9">
        <w:rPr>
          <w:rFonts w:ascii="Times New Roman" w:eastAsia="Calibri" w:hAnsi="Times New Roman"/>
          <w:sz w:val="14"/>
        </w:rPr>
        <w:t xml:space="preserve"> et al., 2002; </w:t>
      </w:r>
      <w:proofErr w:type="spellStart"/>
      <w:r w:rsidRPr="00C46AE9">
        <w:rPr>
          <w:rFonts w:ascii="Times New Roman" w:eastAsia="Calibri" w:hAnsi="Times New Roman"/>
          <w:sz w:val="14"/>
        </w:rPr>
        <w:t>Luskin</w:t>
      </w:r>
      <w:proofErr w:type="spellEnd"/>
      <w:r w:rsidRPr="00C46AE9">
        <w:rPr>
          <w:rFonts w:ascii="Times New Roman" w:eastAsia="Calibri" w:hAnsi="Times New Roman"/>
          <w:sz w:val="14"/>
        </w:rPr>
        <w:t xml:space="preserve">, </w:t>
      </w:r>
      <w:proofErr w:type="spellStart"/>
      <w:r w:rsidRPr="00C46AE9">
        <w:rPr>
          <w:rFonts w:ascii="Times New Roman" w:eastAsia="Calibri" w:hAnsi="Times New Roman"/>
          <w:sz w:val="14"/>
        </w:rPr>
        <w:t>Iyengar</w:t>
      </w:r>
      <w:proofErr w:type="spellEnd"/>
      <w:r w:rsidRPr="00C46AE9">
        <w:rPr>
          <w:rFonts w:ascii="Times New Roman" w:eastAsia="Calibri" w:hAnsi="Times New Roman"/>
          <w:sz w:val="14"/>
        </w:rPr>
        <w:t xml:space="preserve">, &amp; </w:t>
      </w:r>
      <w:proofErr w:type="spellStart"/>
      <w:r w:rsidRPr="00C46AE9">
        <w:rPr>
          <w:rFonts w:ascii="Times New Roman" w:eastAsia="Calibri" w:hAnsi="Times New Roman"/>
          <w:sz w:val="14"/>
        </w:rPr>
        <w:t>Fishkin</w:t>
      </w:r>
      <w:proofErr w:type="spellEnd"/>
      <w:r w:rsidRPr="00C46AE9">
        <w:rPr>
          <w:rFonts w:ascii="Times New Roman" w:eastAsia="Calibri" w:hAnsi="Times New Roman"/>
          <w:sz w:val="14"/>
        </w:rPr>
        <w:t xml:space="preserve">, 2004; </w:t>
      </w:r>
      <w:proofErr w:type="spellStart"/>
      <w:r w:rsidRPr="00C46AE9">
        <w:rPr>
          <w:rFonts w:ascii="Times New Roman" w:eastAsia="Calibri" w:hAnsi="Times New Roman"/>
          <w:sz w:val="14"/>
        </w:rPr>
        <w:t>Mendelberg</w:t>
      </w:r>
      <w:proofErr w:type="spellEnd"/>
      <w:r w:rsidRPr="00C46AE9">
        <w:rPr>
          <w:rFonts w:ascii="Times New Roman" w:eastAsia="Calibri" w:hAnsi="Times New Roman"/>
          <w:sz w:val="14"/>
        </w:rPr>
        <w:t xml:space="preserve"> &amp; </w:t>
      </w:r>
      <w:proofErr w:type="spellStart"/>
      <w:r w:rsidRPr="00C46AE9">
        <w:rPr>
          <w:rFonts w:ascii="Times New Roman" w:eastAsia="Calibri" w:hAnsi="Times New Roman"/>
          <w:sz w:val="14"/>
        </w:rPr>
        <w:t>Karpowitz</w:t>
      </w:r>
      <w:proofErr w:type="spellEnd"/>
      <w:r w:rsidRPr="00C46AE9">
        <w:rPr>
          <w:rFonts w:ascii="Times New Roman" w:eastAsia="Calibri" w:hAnsi="Times New Roman"/>
          <w:sz w:val="14"/>
        </w:rPr>
        <w:t>, 2000). On the contrary, some groups show a homogenization of their attitude (they depolarize) (</w:t>
      </w:r>
      <w:proofErr w:type="spellStart"/>
      <w:r w:rsidRPr="00C46AE9">
        <w:rPr>
          <w:rFonts w:ascii="Times New Roman" w:eastAsia="Calibri" w:hAnsi="Times New Roman"/>
          <w:sz w:val="14"/>
        </w:rPr>
        <w:t>Luskin</w:t>
      </w:r>
      <w:proofErr w:type="spellEnd"/>
      <w:r w:rsidRPr="00C46AE9">
        <w:rPr>
          <w:rFonts w:ascii="Times New Roman" w:eastAsia="Calibri" w:hAnsi="Times New Roman"/>
          <w:sz w:val="14"/>
        </w:rPr>
        <w:t xml:space="preserve"> et al., 2007; </w:t>
      </w:r>
      <w:proofErr w:type="spellStart"/>
      <w:r w:rsidRPr="00C46AE9">
        <w:rPr>
          <w:rFonts w:ascii="Times New Roman" w:eastAsia="Calibri" w:hAnsi="Times New Roman"/>
          <w:sz w:val="14"/>
        </w:rPr>
        <w:t>Luskin</w:t>
      </w:r>
      <w:proofErr w:type="spellEnd"/>
      <w:r w:rsidRPr="00C46AE9">
        <w:rPr>
          <w:rFonts w:ascii="Times New Roman" w:eastAsia="Calibri" w:hAnsi="Times New Roman"/>
          <w:sz w:val="14"/>
        </w:rPr>
        <w:t xml:space="preserve"> et al., 2002). The contrasting effect of discussions with a supportive versus dissenting audience is transparent in the results reported by Hansen </w:t>
      </w:r>
      <w:proofErr w:type="gramStart"/>
      <w:r w:rsidRPr="00C46AE9">
        <w:rPr>
          <w:rFonts w:ascii="Times New Roman" w:eastAsia="Calibri" w:hAnsi="Times New Roman"/>
          <w:sz w:val="14"/>
        </w:rPr>
        <w:t>( 2003</w:t>
      </w:r>
      <w:proofErr w:type="gramEnd"/>
      <w:r w:rsidRPr="00C46AE9">
        <w:rPr>
          <w:rFonts w:ascii="Times New Roman" w:eastAsia="Calibri" w:hAnsi="Times New Roman"/>
          <w:sz w:val="14"/>
        </w:rPr>
        <w:t xml:space="preserve"> reported by </w:t>
      </w:r>
      <w:proofErr w:type="spellStart"/>
      <w:r w:rsidRPr="00C46AE9">
        <w:rPr>
          <w:rFonts w:ascii="Times New Roman" w:eastAsia="Calibri" w:hAnsi="Times New Roman"/>
          <w:sz w:val="14"/>
        </w:rPr>
        <w:t>Fishkin</w:t>
      </w:r>
      <w:proofErr w:type="spellEnd"/>
      <w:r w:rsidRPr="00C46AE9">
        <w:rPr>
          <w:rFonts w:ascii="Times New Roman" w:eastAsia="Calibri" w:hAnsi="Times New Roman"/>
          <w:sz w:val="14"/>
        </w:rPr>
        <w:t xml:space="preserve"> &amp; </w:t>
      </w:r>
      <w:proofErr w:type="spellStart"/>
      <w:r w:rsidRPr="00C46AE9">
        <w:rPr>
          <w:rFonts w:ascii="Times New Roman" w:eastAsia="Calibri" w:hAnsi="Times New Roman"/>
          <w:sz w:val="14"/>
        </w:rPr>
        <w:t>Luskin</w:t>
      </w:r>
      <w:proofErr w:type="spellEnd"/>
      <w:r w:rsidRPr="00C46AE9">
        <w:rPr>
          <w:rFonts w:ascii="Times New Roman" w:eastAsia="Calibri" w:hAnsi="Times New Roman"/>
          <w:sz w:val="14"/>
        </w:rPr>
        <w:t xml:space="preserve">, 2005). Participants had been exposed to new information about a political issue. When they discussed it with their family and friends, they learned more facts supporting their initial position. On the other hand, during the deliberative weekend—and the exposition to other opinions that took place—they learned more of the facts supporting the view they disagreed with. The present theory, far from being contradicted by the observation that groups of likeminded people reasoning together tend to polarize, can in fact account straightforwardly for this observation. </w:t>
      </w:r>
      <w:r w:rsidRPr="00C46AE9">
        <w:rPr>
          <w:rStyle w:val="StyleBoldUnderline"/>
        </w:rPr>
        <w:t>When people are engaged in a genuine deliberation, the confirmation bias present in each individual’s reasoning is checked, compensated by the confirmation bias of individuals who defend another opinion. When no other opinion is present</w:t>
      </w:r>
      <w:r w:rsidRPr="00C46AE9">
        <w:rPr>
          <w:rStyle w:val="StyleDate"/>
        </w:rPr>
        <w:t xml:space="preserve"> (or expressed, or listened to), </w:t>
      </w:r>
      <w:r w:rsidRPr="00C46AE9">
        <w:rPr>
          <w:rStyle w:val="StyleBoldUnderline"/>
        </w:rPr>
        <w:t>people will be disinclined to use reasoning to critically examine the arguments put forward by other discussants</w:t>
      </w:r>
      <w:r w:rsidRPr="00C46AE9">
        <w:t xml:space="preserve">, since they share their opinion. </w:t>
      </w:r>
      <w:r w:rsidRPr="00C46AE9">
        <w:rPr>
          <w:rStyle w:val="StyleBoldUnderline"/>
        </w:rPr>
        <w:t xml:space="preserve">Instead, they will use reasoning to strengthen these arguments or find other arguments supporting the same opinion. </w:t>
      </w:r>
      <w:r w:rsidRPr="00C46AE9">
        <w:rPr>
          <w:rFonts w:ascii="Times New Roman" w:eastAsia="Calibri" w:hAnsi="Times New Roman"/>
          <w:sz w:val="14"/>
        </w:rPr>
        <w:t>In most cases the reasons each individual has for holding the same opinion will be partially non-overlapping. Each participant will then be exposed to new reasons supporting the common opinion, reasons that she is unlikely to criticize. It is then only to be expected that group members should strengthen their support for the common opinion in light of these new arguments. In fact</w:t>
      </w:r>
      <w:r w:rsidRPr="00C46AE9">
        <w:t xml:space="preserve">, </w:t>
      </w:r>
      <w:r w:rsidRPr="00C46AE9">
        <w:rPr>
          <w:rStyle w:val="StyleBoldUnderline"/>
        </w:rPr>
        <w:t>groups of like-minded people should have little endogenous motivation to start reasoning together: what is the point of arguing with people we agree with? In most cases, such groups are lead to argue because of some external constraint</w:t>
      </w:r>
      <w:r w:rsidRPr="00C46AE9">
        <w:t xml:space="preserve">. </w:t>
      </w:r>
      <w:r w:rsidRPr="00C46AE9">
        <w:rPr>
          <w:rFonts w:ascii="Times New Roman" w:eastAsia="Calibri" w:hAnsi="Times New Roman"/>
          <w:sz w:val="14"/>
        </w:rPr>
        <w:t xml:space="preserve">These constraints can be more or less artificial—a psychologist telling participants to deliberate or a judge asking a jury for a </w:t>
      </w:r>
      <w:proofErr w:type="spellStart"/>
      <w:r w:rsidRPr="00C46AE9">
        <w:rPr>
          <w:rFonts w:ascii="Times New Roman" w:eastAsia="Calibri" w:hAnsi="Times New Roman"/>
          <w:sz w:val="14"/>
        </w:rPr>
        <w:t>well supported</w:t>
      </w:r>
      <w:proofErr w:type="spellEnd"/>
      <w:r w:rsidRPr="00C46AE9">
        <w:rPr>
          <w:rFonts w:ascii="Times New Roman" w:eastAsia="Calibri" w:hAnsi="Times New Roman"/>
          <w:sz w:val="14"/>
        </w:rPr>
        <w:t xml:space="preserve"> verdict—but they have to be factored in the explanation of the phenomenon. 4. Conclusion: a situational approach to improving reasoning We have argued that reasoning should not be evaluated primarily, if at all, as a device that helps us generate knowledge and make better decisions through private reflection. Reasoning, in fact, does not do those things very well. Instead, we rely on the hypothesis that the function of reasoning is to find and evaluate arguments in deliberative contexts. This evolutionary hypothesis explains why, when reasoning is used in its normal conditions—in a deliberation—it can be expected to lead to better outcomes, consistently allowing deliberating groups to reach </w:t>
      </w:r>
      <w:proofErr w:type="spellStart"/>
      <w:r w:rsidRPr="00C46AE9">
        <w:rPr>
          <w:rFonts w:ascii="Times New Roman" w:eastAsia="Calibri" w:hAnsi="Times New Roman"/>
          <w:sz w:val="14"/>
        </w:rPr>
        <w:t>epistemically</w:t>
      </w:r>
      <w:proofErr w:type="spellEnd"/>
      <w:r w:rsidRPr="00C46AE9">
        <w:rPr>
          <w:rFonts w:ascii="Times New Roman" w:eastAsia="Calibri" w:hAnsi="Times New Roman"/>
          <w:sz w:val="14"/>
        </w:rPr>
        <w:t xml:space="preserve"> superior outcomes and improve their epistemic status. Moreover, seeing reasoning as an argumentative device also provides a straightforward account of the otherwise puzzling confirmation bias—the tendency to search for arguments that favor our opinion. The confirmation bias, in turn, generates most of the problems people face when they reason in abnormal conditions— when they are not deliberating. This will happen to people who reason alone while failing to entertain other opinions in a private deliberation and to groups in which one opinion is so dominant as to make all others opinions—if they are even present—unable to voice arguments. In both cases, the confirmation bias will go unchecked and create polarization and overconfidence. We believe that the argumentative theory offers a good explanation of the most salient facts about private and public reasoning. This explanation is meant to supplement, rather than replace, existing psychological theories by providing both an answer to the why-questions and a coherent integrative framework for many previously disparate findings. The present </w:t>
      </w:r>
      <w:r w:rsidRPr="00C46AE9">
        <w:rPr>
          <w:rFonts w:ascii="Times New Roman" w:eastAsia="Calibri" w:hAnsi="Times New Roman"/>
          <w:sz w:val="14"/>
        </w:rPr>
        <w:lastRenderedPageBreak/>
        <w:t xml:space="preserve">article was mostly aimed at comparing deliberative vs. non-deliberative situations, but the theory could also be used to make finer grained predictions within deliberative situations. It is important to stress that the theory used as the backbone for the article is a theory of reasoning. The theory can only make predictions about reasoning, and not about the various other psychological mechanisms that impact the outcome of group discussion. We did not aim at providing a general theory of group processes that could account for all the results in this domain. But it is our contention that the best way to reach this end is by investigating the relevant psychological mechanisms and their interaction. For these reasons, the present article should only be considered a first step towards more fined grained predictions of when and why deliberation is efficient. Turning now to the consequences of the present theory, we can note first that our emphasis on the efficiency of diverse groups sits well with another recent a priori account of group competence. According to Hong and Page’s Diversity Trumps Ability Theorem for example, under certain plausible conditions, a diverse sample of moderately competent individuals will outperform a group of the most competent individuals (Hong &amp; Page, 2004). Specifically, what explains the superiority of some groups of average people over smaller groups of experts is the fact that cognitive diversity (roughly, the ability to interpret the world differently) can be more crucial to group competence than individual ability (Page, 2007). That argument has been carried over from groups of problem-solvers in business and practical matters to democratically deliberating groups in politics (e.g., Anderson, 2006; Author, 2007, </w:t>
      </w:r>
      <w:proofErr w:type="gramStart"/>
      <w:r w:rsidRPr="00C46AE9">
        <w:rPr>
          <w:rFonts w:ascii="Times New Roman" w:eastAsia="Calibri" w:hAnsi="Times New Roman"/>
          <w:sz w:val="14"/>
        </w:rPr>
        <w:t>In</w:t>
      </w:r>
      <w:proofErr w:type="gramEnd"/>
      <w:r w:rsidRPr="00C46AE9">
        <w:rPr>
          <w:rFonts w:ascii="Times New Roman" w:eastAsia="Calibri" w:hAnsi="Times New Roman"/>
          <w:sz w:val="14"/>
        </w:rPr>
        <w:t xml:space="preserve"> press). At the practical level, the present theory potentially has important implications. Given that individual reasoning works best </w:t>
      </w:r>
      <w:proofErr w:type="gramStart"/>
      <w:r w:rsidRPr="00C46AE9">
        <w:rPr>
          <w:rFonts w:ascii="Times New Roman" w:eastAsia="Calibri" w:hAnsi="Times New Roman"/>
          <w:sz w:val="14"/>
        </w:rPr>
        <w:t>when  confronted</w:t>
      </w:r>
      <w:proofErr w:type="gramEnd"/>
      <w:r w:rsidRPr="00C46AE9">
        <w:rPr>
          <w:rFonts w:ascii="Times New Roman" w:eastAsia="Calibri" w:hAnsi="Times New Roman"/>
          <w:sz w:val="14"/>
        </w:rPr>
        <w:t xml:space="preserve"> to different opinions, the present theory supports the improvement of the presence or expression of dissenting opinions in deliberative settings. Evidently, many people, in the field of deliberative democracy or elsewhere, are also advocating such changes. While these common sense suggestions have been made in the past (e.g., </w:t>
      </w:r>
      <w:proofErr w:type="spellStart"/>
      <w:r w:rsidRPr="00C46AE9">
        <w:rPr>
          <w:rFonts w:ascii="Times New Roman" w:eastAsia="Calibri" w:hAnsi="Times New Roman"/>
          <w:sz w:val="14"/>
        </w:rPr>
        <w:t>Bohman</w:t>
      </w:r>
      <w:proofErr w:type="spellEnd"/>
      <w:r w:rsidRPr="00C46AE9">
        <w:rPr>
          <w:rFonts w:ascii="Times New Roman" w:eastAsia="Calibri" w:hAnsi="Times New Roman"/>
          <w:sz w:val="14"/>
        </w:rPr>
        <w:t>,</w:t>
      </w:r>
    </w:p>
    <w:p w:rsidR="00C16264" w:rsidRPr="00C46AE9" w:rsidRDefault="00C16264" w:rsidP="00C16264">
      <w:r w:rsidRPr="00C46AE9">
        <w:rPr>
          <w:sz w:val="14"/>
        </w:rPr>
        <w:t xml:space="preserve"> 2007; </w:t>
      </w:r>
      <w:proofErr w:type="spellStart"/>
      <w:r w:rsidRPr="00C46AE9">
        <w:rPr>
          <w:sz w:val="14"/>
        </w:rPr>
        <w:t>Sunstein</w:t>
      </w:r>
      <w:proofErr w:type="spellEnd"/>
      <w:r w:rsidRPr="00C46AE9">
        <w:rPr>
          <w:sz w:val="14"/>
        </w:rPr>
        <w:t xml:space="preserve">, 2003, 2006), the present theory provides additional arguments for them. It also explains why approaches focusing on individual rather than collective reasoning are not likely to be successful. Specifically tailored practical suggestions can also be made by using departures from the normal conditions of reasoning as diagnostic tools. Thus, different departures will entail different solutions. Accountability—having to defends one’s opinion in front of an audience—can be used to bring individual </w:t>
      </w:r>
      <w:proofErr w:type="spellStart"/>
      <w:r w:rsidRPr="00C46AE9">
        <w:rPr>
          <w:sz w:val="14"/>
        </w:rPr>
        <w:t>reasoners</w:t>
      </w:r>
      <w:proofErr w:type="spellEnd"/>
      <w:r w:rsidRPr="00C46AE9">
        <w:rPr>
          <w:sz w:val="14"/>
        </w:rPr>
        <w:t xml:space="preserve"> closer to a situation of private deliberation. The use of different aggregation mechanisms could help identify the risk of deliberation among like-minded people. For example, before a group launches a discussion, a preliminary vote or poll could establish the extent to which different opinions are represented. </w:t>
      </w:r>
      <w:r w:rsidRPr="00C46AE9">
        <w:rPr>
          <w:sz w:val="24"/>
          <w:u w:val="single"/>
          <w:shd w:val="clear" w:color="auto" w:fill="00FFFF"/>
        </w:rPr>
        <w:t>If</w:t>
      </w:r>
      <w:r w:rsidRPr="00C46AE9">
        <w:rPr>
          <w:sz w:val="24"/>
          <w:u w:val="single"/>
        </w:rPr>
        <w:t xml:space="preserve"> </w:t>
      </w:r>
      <w:r w:rsidRPr="00C46AE9">
        <w:t xml:space="preserve">this procedure shows that </w:t>
      </w:r>
      <w:r w:rsidRPr="00C46AE9">
        <w:rPr>
          <w:sz w:val="24"/>
          <w:u w:val="single"/>
          <w:shd w:val="clear" w:color="auto" w:fill="00FFFF"/>
        </w:rPr>
        <w:t>people agree</w:t>
      </w:r>
      <w:r w:rsidRPr="00C46AE9">
        <w:t xml:space="preserve"> on the issue at hand, </w:t>
      </w:r>
      <w:r w:rsidRPr="00C46AE9">
        <w:rPr>
          <w:sz w:val="24"/>
          <w:u w:val="single"/>
        </w:rPr>
        <w:t xml:space="preserve">then skipping the discussion may save the group some efforts and reduce the risk of polarization. Alternatively, </w:t>
      </w:r>
      <w:r w:rsidRPr="00C46AE9">
        <w:rPr>
          <w:sz w:val="24"/>
          <w:u w:val="single"/>
          <w:shd w:val="clear" w:color="auto" w:fill="00FFFF"/>
        </w:rPr>
        <w:t xml:space="preserve">a </w:t>
      </w:r>
      <w:r w:rsidRPr="00C46AE9">
        <w:rPr>
          <w:b/>
          <w:sz w:val="24"/>
          <w:u w:val="single"/>
          <w:shd w:val="clear" w:color="auto" w:fill="00FFFF"/>
        </w:rPr>
        <w:t>devil’s advocate</w:t>
      </w:r>
      <w:r w:rsidRPr="00C46AE9">
        <w:rPr>
          <w:sz w:val="24"/>
          <w:u w:val="single"/>
          <w:shd w:val="clear" w:color="auto" w:fill="00FFFF"/>
        </w:rPr>
        <w:t xml:space="preserve"> could be introduced in the group to defend an alternative opinion </w:t>
      </w:r>
      <w:r w:rsidRPr="00C46AE9">
        <w:t xml:space="preserve">(e.g. </w:t>
      </w:r>
      <w:proofErr w:type="spellStart"/>
      <w:r w:rsidRPr="00C46AE9">
        <w:t>Schweiger</w:t>
      </w:r>
      <w:proofErr w:type="spellEnd"/>
      <w:r w:rsidRPr="00C46AE9">
        <w:t>, Sandberg, &amp; Ragan, 1986).</w:t>
      </w:r>
    </w:p>
    <w:p w:rsidR="00C16264" w:rsidRPr="00C46AE9" w:rsidRDefault="00C16264" w:rsidP="00C16264">
      <w:pPr>
        <w:rPr>
          <w:sz w:val="24"/>
          <w:szCs w:val="24"/>
        </w:rPr>
      </w:pPr>
    </w:p>
    <w:p w:rsidR="00C16264" w:rsidRPr="00C46AE9" w:rsidRDefault="00C16264" w:rsidP="00C16264"/>
    <w:p w:rsidR="00C16264" w:rsidRPr="00C46AE9" w:rsidRDefault="004A375A" w:rsidP="004A375A">
      <w:pPr>
        <w:pStyle w:val="Heading3"/>
      </w:pPr>
      <w:r w:rsidRPr="00C46AE9">
        <w:lastRenderedPageBreak/>
        <w:t>AT: Debate Key to Social Change</w:t>
      </w:r>
    </w:p>
    <w:p w:rsidR="004A375A" w:rsidRPr="00C46AE9" w:rsidRDefault="004A375A" w:rsidP="004A375A"/>
    <w:p w:rsidR="004A375A" w:rsidRPr="00C46AE9" w:rsidRDefault="004A375A" w:rsidP="00123079">
      <w:pPr>
        <w:pStyle w:val="Heading4"/>
        <w:rPr>
          <w:rFonts w:eastAsia="Calibri"/>
        </w:rPr>
      </w:pPr>
      <w:r w:rsidRPr="00C46AE9">
        <w:rPr>
          <w:rFonts w:eastAsia="Calibri"/>
        </w:rPr>
        <w:t>Debate itself never a site for social change, but a place to develop skills for change—bucking the topic prevents coalitions and creates unproductive tension</w:t>
      </w:r>
    </w:p>
    <w:p w:rsidR="004A375A" w:rsidRPr="00C46AE9" w:rsidRDefault="004A375A" w:rsidP="004A375A">
      <w:r w:rsidRPr="00C46AE9">
        <w:rPr>
          <w:rStyle w:val="StyleStyleBold12pt"/>
        </w:rPr>
        <w:t>Atchison and Panetta, 09</w:t>
      </w:r>
      <w:r w:rsidRPr="00C46AE9">
        <w:t xml:space="preserve"> (Jarrod Atchison, </w:t>
      </w:r>
      <w:proofErr w:type="spellStart"/>
      <w:r w:rsidRPr="00C46AE9">
        <w:t>Phd</w:t>
      </w:r>
      <w:proofErr w:type="spellEnd"/>
      <w:r w:rsidRPr="00C46AE9">
        <w:t xml:space="preserve"> Rhetoric University of Georgia, Assistant Professor and Director of debate at Wake Forest University, and Edward Panetta, </w:t>
      </w:r>
      <w:proofErr w:type="spellStart"/>
      <w:r w:rsidRPr="00C46AE9">
        <w:t>Phd</w:t>
      </w:r>
      <w:proofErr w:type="spellEnd"/>
      <w:r w:rsidRPr="00C46AE9">
        <w:t xml:space="preserve"> Rhetoric Associate Professor University of Pitt and Director of Debate at Georgia, Intercollegiate Debate and Speech Communication, Historical Developments and Issues for the Future, </w:t>
      </w:r>
      <w:r w:rsidRPr="00C46AE9">
        <w:rPr>
          <w:rStyle w:val="apple-style-span"/>
        </w:rPr>
        <w:t>“Intercollegiate Debate and Speech Communication: Issues for the Future,” The Sage Handbook of Rhetorical Studies, Lunsford, Andrea, ed. (Los Angeles: Sage Publications Inc., 2009) p. 317-334</w:t>
      </w:r>
      <w:r w:rsidRPr="00C46AE9">
        <w:t>)</w:t>
      </w:r>
    </w:p>
    <w:p w:rsidR="004A375A" w:rsidRPr="00C46AE9" w:rsidRDefault="004A375A" w:rsidP="004A375A">
      <w:pPr>
        <w:rPr>
          <w:rStyle w:val="StyleBoldUnderline"/>
        </w:rPr>
      </w:pPr>
      <w:r w:rsidRPr="00C46AE9">
        <w:rPr>
          <w:sz w:val="14"/>
        </w:rPr>
        <w:t xml:space="preserve">The final problem with an individual debate round focus is the role of competition. </w:t>
      </w:r>
      <w:r w:rsidRPr="00C46AE9">
        <w:rPr>
          <w:rStyle w:val="StyleBoldUnderline"/>
        </w:rPr>
        <w:t>Creating community change through individual debate rounds sacrifices the "community" portion of the change</w:t>
      </w:r>
      <w:r w:rsidRPr="00C46AE9">
        <w:rPr>
          <w:sz w:val="14"/>
        </w:rPr>
        <w:t xml:space="preserve">.  Many teams that promote </w:t>
      </w:r>
      <w:proofErr w:type="spellStart"/>
      <w:r w:rsidRPr="00C46AE9">
        <w:rPr>
          <w:sz w:val="14"/>
        </w:rPr>
        <w:t>activiststrategies</w:t>
      </w:r>
      <w:proofErr w:type="spellEnd"/>
      <w:r w:rsidRPr="00C46AE9">
        <w:rPr>
          <w:sz w:val="14"/>
        </w:rPr>
        <w:t xml:space="preserve"> in debates profess that they are more interested in creating change than winning debates. What is clear, however, is that </w:t>
      </w:r>
      <w:proofErr w:type="spellStart"/>
      <w:r w:rsidRPr="00C46AE9">
        <w:rPr>
          <w:sz w:val="14"/>
        </w:rPr>
        <w:t>thevast</w:t>
      </w:r>
      <w:proofErr w:type="spellEnd"/>
      <w:r w:rsidRPr="00C46AE9">
        <w:rPr>
          <w:sz w:val="14"/>
        </w:rPr>
        <w:t xml:space="preserve"> majority </w:t>
      </w:r>
      <w:proofErr w:type="gramStart"/>
      <w:r w:rsidRPr="00C46AE9">
        <w:rPr>
          <w:sz w:val="14"/>
        </w:rPr>
        <w:t>of  teams</w:t>
      </w:r>
      <w:proofErr w:type="gramEnd"/>
      <w:r w:rsidRPr="00C46AE9">
        <w:rPr>
          <w:sz w:val="14"/>
        </w:rPr>
        <w:t xml:space="preserve">  that are not promoting community change are very interested in winning debates. </w:t>
      </w:r>
      <w:r w:rsidRPr="00C46AE9">
        <w:rPr>
          <w:rStyle w:val="StyleBoldUnderline"/>
        </w:rPr>
        <w:t>The tension that is generated from the clash of these opposing forces is tremendous.</w:t>
      </w:r>
      <w:r w:rsidRPr="00C46AE9">
        <w:rPr>
          <w:sz w:val="14"/>
        </w:rPr>
        <w:t xml:space="preserve"> Unfortunately, </w:t>
      </w:r>
      <w:r w:rsidRPr="00C46AE9">
        <w:rPr>
          <w:rStyle w:val="StyleBoldUnderline"/>
        </w:rPr>
        <w:t xml:space="preserve">this is </w:t>
      </w:r>
      <w:proofErr w:type="gramStart"/>
      <w:r w:rsidRPr="00C46AE9">
        <w:rPr>
          <w:rStyle w:val="StyleBoldUnderline"/>
        </w:rPr>
        <w:t>rarely  a</w:t>
      </w:r>
      <w:proofErr w:type="gramEnd"/>
      <w:r w:rsidRPr="00C46AE9">
        <w:rPr>
          <w:rStyle w:val="StyleBoldUnderline"/>
        </w:rPr>
        <w:t xml:space="preserve"> productive  tension.</w:t>
      </w:r>
      <w:r w:rsidRPr="00C46AE9">
        <w:rPr>
          <w:sz w:val="14"/>
        </w:rPr>
        <w:t xml:space="preserve"> Forcing teams to consider their purpose in debating, their style in debates, and their approach to evidence are </w:t>
      </w:r>
      <w:proofErr w:type="spellStart"/>
      <w:r w:rsidRPr="00C46AE9">
        <w:rPr>
          <w:sz w:val="14"/>
        </w:rPr>
        <w:t>allcritical</w:t>
      </w:r>
      <w:proofErr w:type="spellEnd"/>
      <w:r w:rsidRPr="00C46AE9">
        <w:rPr>
          <w:sz w:val="14"/>
        </w:rPr>
        <w:t xml:space="preserve"> aspects of being participants in the community. However, </w:t>
      </w:r>
      <w:r w:rsidRPr="00C46AE9">
        <w:rPr>
          <w:rStyle w:val="StyleBoldUnderline"/>
        </w:rPr>
        <w:t xml:space="preserve">the dismissal of the proposed </w:t>
      </w:r>
      <w:proofErr w:type="gramStart"/>
      <w:r w:rsidRPr="00C46AE9">
        <w:rPr>
          <w:rStyle w:val="StyleBoldUnderline"/>
        </w:rPr>
        <w:t>resolution  that</w:t>
      </w:r>
      <w:proofErr w:type="gramEnd"/>
      <w:r w:rsidRPr="00C46AE9">
        <w:rPr>
          <w:rStyle w:val="StyleBoldUnderline"/>
        </w:rPr>
        <w:t xml:space="preserve"> the debaters have spent countless hours preparing for, in the name of a community problem that the debaters  often have little control over, does little to engender coalitions of the willing</w:t>
      </w:r>
      <w:r w:rsidRPr="00C46AE9">
        <w:rPr>
          <w:sz w:val="14"/>
        </w:rPr>
        <w:t xml:space="preserve">. Should a debate team lose because its director or coach has been ineffective at recruiting minority participants? Should a debate team lose because its coach or director holds political positions that are in opposition to the activist program? </w:t>
      </w:r>
      <w:proofErr w:type="gramStart"/>
      <w:r w:rsidRPr="00C46AE9">
        <w:rPr>
          <w:rStyle w:val="StyleBoldUnderline"/>
        </w:rPr>
        <w:t>Competition  has</w:t>
      </w:r>
      <w:proofErr w:type="gramEnd"/>
      <w:r w:rsidRPr="00C46AE9">
        <w:rPr>
          <w:rStyle w:val="StyleBoldUnderline"/>
        </w:rPr>
        <w:t xml:space="preserve"> been a critical component of the interest in intercollegiate debate from the beginning, and it does not help further the goals of   the debate  community to dismiss competition in the name of  community change.</w:t>
      </w:r>
    </w:p>
    <w:p w:rsidR="004A375A" w:rsidRPr="00C46AE9" w:rsidRDefault="004A375A" w:rsidP="004A375A">
      <w:pPr>
        <w:pStyle w:val="Heading4"/>
      </w:pPr>
      <w:r w:rsidRPr="00C46AE9">
        <w:t>Structural practices of debate make change from within the activity impossible</w:t>
      </w:r>
    </w:p>
    <w:p w:rsidR="004A375A" w:rsidRPr="00C46AE9" w:rsidRDefault="004A375A" w:rsidP="004A375A">
      <w:pPr>
        <w:rPr>
          <w:b/>
          <w:bCs/>
        </w:rPr>
      </w:pPr>
      <w:r w:rsidRPr="00C46AE9">
        <w:rPr>
          <w:rStyle w:val="StyleStyleBold12pt"/>
        </w:rPr>
        <w:t xml:space="preserve">Atchison and Panetta, 09 </w:t>
      </w:r>
      <w:r w:rsidRPr="00C46AE9">
        <w:t xml:space="preserve">(Jarrod Atchison, </w:t>
      </w:r>
      <w:proofErr w:type="spellStart"/>
      <w:r w:rsidRPr="00C46AE9">
        <w:t>Phd</w:t>
      </w:r>
      <w:proofErr w:type="spellEnd"/>
      <w:r w:rsidRPr="00C46AE9">
        <w:t xml:space="preserve"> Rhetoric University of Georgia, Assistant Professor and Director of debate at Wake Forest University, and Edward Panetta, </w:t>
      </w:r>
      <w:proofErr w:type="spellStart"/>
      <w:r w:rsidRPr="00C46AE9">
        <w:t>Phd</w:t>
      </w:r>
      <w:proofErr w:type="spellEnd"/>
      <w:r w:rsidRPr="00C46AE9">
        <w:t xml:space="preserve"> Rhetoric Associate Professor University of Pitt and Director of Debate at Georgia, Intercollegiate Debate and Speech Communication, Historical Developments and Issues for the Future, </w:t>
      </w:r>
      <w:r w:rsidRPr="00C46AE9">
        <w:rPr>
          <w:rStyle w:val="apple-style-span"/>
        </w:rPr>
        <w:t>“Intercollegiate Debate and Speech Communication: Issues for the Future,” The Sage Handbook of Rhetorical Studies, Lunsford, Andrea, ed. (Los Angeles: Sage Publications Inc., 2009) p. 317-334</w:t>
      </w:r>
      <w:r w:rsidRPr="00C46AE9">
        <w:t>)</w:t>
      </w:r>
    </w:p>
    <w:p w:rsidR="004A375A" w:rsidRPr="000A42E7" w:rsidRDefault="004A375A" w:rsidP="004A375A">
      <w:pPr>
        <w:rPr>
          <w:bCs/>
          <w:u w:val="single"/>
        </w:rPr>
      </w:pPr>
      <w:r w:rsidRPr="00C46AE9">
        <w:rPr>
          <w:sz w:val="14"/>
        </w:rPr>
        <w:t xml:space="preserve">In addition to the structural problems, </w:t>
      </w:r>
      <w:r w:rsidRPr="00C46AE9">
        <w:rPr>
          <w:rStyle w:val="StyleBoldUnderline"/>
        </w:rPr>
        <w:t>the collective forgetfulness of the debate community reduces the impact that individual debates have</w:t>
      </w:r>
      <w:r w:rsidRPr="00C46AE9">
        <w:rPr>
          <w:sz w:val="14"/>
        </w:rPr>
        <w:t xml:space="preserve"> on the community. The debate community is largely made up of participants who debate and then move on to successful careers. The coaches and </w:t>
      </w:r>
      <w:r w:rsidRPr="00C46AE9">
        <w:rPr>
          <w:rStyle w:val="StyleBoldUnderline"/>
        </w:rPr>
        <w:t>directors</w:t>
      </w:r>
      <w:r w:rsidRPr="00C46AE9">
        <w:rPr>
          <w:u w:val="single"/>
        </w:rPr>
        <w:t xml:space="preserve"> that make up the backbone</w:t>
      </w:r>
      <w:r w:rsidRPr="00C46AE9">
        <w:rPr>
          <w:sz w:val="14"/>
        </w:rPr>
        <w:t xml:space="preserve"> of the community </w:t>
      </w:r>
      <w:r w:rsidRPr="00C46AE9">
        <w:rPr>
          <w:u w:val="single"/>
        </w:rPr>
        <w:t>are the people with the longest</w:t>
      </w:r>
      <w:r w:rsidRPr="00C46AE9">
        <w:rPr>
          <w:sz w:val="14"/>
        </w:rPr>
        <w:t xml:space="preserve"> cultural </w:t>
      </w:r>
      <w:r w:rsidRPr="00C46AE9">
        <w:rPr>
          <w:u w:val="single"/>
        </w:rPr>
        <w:t>memory, but</w:t>
      </w:r>
      <w:r w:rsidRPr="00C46AE9">
        <w:rPr>
          <w:sz w:val="14"/>
        </w:rPr>
        <w:t xml:space="preserve"> they </w:t>
      </w:r>
      <w:r w:rsidRPr="00C46AE9">
        <w:rPr>
          <w:rStyle w:val="StyleBoldUnderline"/>
        </w:rPr>
        <w:t>are</w:t>
      </w:r>
      <w:r w:rsidRPr="00C46AE9">
        <w:rPr>
          <w:u w:val="single"/>
        </w:rPr>
        <w:t xml:space="preserve"> also </w:t>
      </w:r>
      <w:r w:rsidRPr="00C46AE9">
        <w:rPr>
          <w:rStyle w:val="StyleBoldUnderline"/>
        </w:rPr>
        <w:t>a small minority of the community</w:t>
      </w:r>
      <w:r w:rsidRPr="00C46AE9">
        <w:rPr>
          <w:sz w:val="14"/>
        </w:rPr>
        <w:t xml:space="preserve"> when considering the number of debaters involved in the activity. This is not meant to suggest that the activity is reinvented every year-certainly there are conventions that are passed down from coaches to debaters and from debaters to debaters. However, the basic fact remains that </w:t>
      </w:r>
      <w:r w:rsidRPr="00C46AE9">
        <w:rPr>
          <w:rStyle w:val="StyleBoldUnderline"/>
        </w:rPr>
        <w:t>there are</w:t>
      </w:r>
      <w:r w:rsidRPr="00C46AE9">
        <w:rPr>
          <w:sz w:val="14"/>
        </w:rPr>
        <w:t xml:space="preserve"> virtually </w:t>
      </w:r>
      <w:r w:rsidRPr="00C46AE9">
        <w:rPr>
          <w:rStyle w:val="StyleBoldUnderline"/>
        </w:rPr>
        <w:t>no transcriptions</w:t>
      </w:r>
      <w:r w:rsidRPr="00C46AE9">
        <w:rPr>
          <w:u w:val="single"/>
        </w:rPr>
        <w:t xml:space="preserve"> available </w:t>
      </w:r>
      <w:r w:rsidRPr="00C46AE9">
        <w:rPr>
          <w:rStyle w:val="StyleBoldUnderline"/>
        </w:rPr>
        <w:t>for the community to read,</w:t>
      </w:r>
      <w:r w:rsidRPr="00C46AE9">
        <w:rPr>
          <w:sz w:val="14"/>
        </w:rPr>
        <w:t xml:space="preserve"> and, therefore, it is difficult to substantiate the claim that the debate community can remember anyone individual debate over the course of several generations of debaters. Additionally, </w:t>
      </w:r>
      <w:r w:rsidRPr="00C46AE9">
        <w:rPr>
          <w:rStyle w:val="StyleBoldUnderline"/>
        </w:rPr>
        <w:t>given the focus on competition and individual skill, the community is more likely to remember the accomplishments</w:t>
      </w:r>
      <w:r w:rsidRPr="00C46AE9">
        <w:rPr>
          <w:sz w:val="14"/>
        </w:rPr>
        <w:t xml:space="preserve"> and talents of debaters rather </w:t>
      </w:r>
      <w:r w:rsidRPr="00C46AE9">
        <w:rPr>
          <w:rStyle w:val="StyleBoldUnderline"/>
        </w:rPr>
        <w:t>than a</w:t>
      </w:r>
      <w:r w:rsidRPr="00C46AE9">
        <w:rPr>
          <w:sz w:val="14"/>
        </w:rPr>
        <w:t xml:space="preserve"> specific winning </w:t>
      </w:r>
      <w:r w:rsidRPr="00C46AE9">
        <w:rPr>
          <w:rStyle w:val="StyleBoldUnderline"/>
        </w:rPr>
        <w:t>argument.</w:t>
      </w:r>
      <w:r w:rsidRPr="00C46AE9">
        <w:rPr>
          <w:sz w:val="14"/>
        </w:rPr>
        <w:t xml:space="preserve"> </w:t>
      </w:r>
      <w:r w:rsidRPr="00C46AE9">
        <w:rPr>
          <w:u w:val="single"/>
        </w:rPr>
        <w:t>The debate community does not have the necessary components</w:t>
      </w:r>
      <w:r w:rsidRPr="00C46AE9">
        <w:rPr>
          <w:sz w:val="14"/>
        </w:rPr>
        <w:t xml:space="preserve"> in place </w:t>
      </w:r>
      <w:r w:rsidRPr="00C46AE9">
        <w:rPr>
          <w:u w:val="single"/>
        </w:rPr>
        <w:t>for a strong collective memory of individual debates.</w:t>
      </w:r>
      <w:r w:rsidRPr="00C46AE9">
        <w:rPr>
          <w:sz w:val="14"/>
        </w:rPr>
        <w:t xml:space="preserve"> The combination of the structures of debate and the collective forgetfulness means that any strategy for creating community change that is premised on winning individual debates is less effective than seeking a larger community dialogue that is recorded and/or transcribed. A second problem with attempting to create community change in individual debates is that </w:t>
      </w:r>
      <w:r w:rsidRPr="00C46AE9">
        <w:rPr>
          <w:u w:val="single"/>
        </w:rPr>
        <w:t xml:space="preserve">the debate </w:t>
      </w:r>
      <w:r w:rsidRPr="00C46AE9">
        <w:rPr>
          <w:u w:val="single"/>
        </w:rPr>
        <w:lastRenderedPageBreak/>
        <w:t>community is comprised of more individuals than the four debaters and one judge that are present</w:t>
      </w:r>
      <w:r w:rsidRPr="00C46AE9">
        <w:rPr>
          <w:sz w:val="14"/>
        </w:rPr>
        <w:t xml:space="preserve"> in every round. Coaches and </w:t>
      </w:r>
      <w:r w:rsidRPr="00C46AE9">
        <w:rPr>
          <w:rStyle w:val="StyleBoldUnderline"/>
        </w:rPr>
        <w:t>directors have</w:t>
      </w:r>
      <w:r w:rsidRPr="00C46AE9">
        <w:rPr>
          <w:u w:val="single"/>
        </w:rPr>
        <w:t xml:space="preserve"> very </w:t>
      </w:r>
      <w:r w:rsidRPr="00C46AE9">
        <w:rPr>
          <w:rStyle w:val="StyleBoldUnderline"/>
        </w:rPr>
        <w:t>little space for engaging in a discussion about community issues.</w:t>
      </w:r>
      <w:r w:rsidRPr="00C46AE9">
        <w:rPr>
          <w:sz w:val="14"/>
        </w:rPr>
        <w:t xml:space="preserve"> This is especially true for coaches and directors who are not preferred judges and, therefore, do not have access to many debates. Coaches and </w:t>
      </w:r>
      <w:r w:rsidRPr="00C46AE9">
        <w:rPr>
          <w:u w:val="single"/>
        </w:rPr>
        <w:t>directors should have a public forum to engage in a community conversation with debaters instead of attempting to take on their opponents through the wins and losses</w:t>
      </w:r>
      <w:r w:rsidRPr="00C46AE9">
        <w:rPr>
          <w:sz w:val="14"/>
        </w:rPr>
        <w:t xml:space="preserve"> of their own debaters.</w:t>
      </w:r>
    </w:p>
    <w:p w:rsidR="004A375A" w:rsidRPr="004A375A" w:rsidRDefault="004A375A" w:rsidP="004A375A"/>
    <w:sectPr w:rsidR="004A375A" w:rsidRPr="004A375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82350" w:rsidRDefault="00882350" w:rsidP="005F5576">
      <w:r>
        <w:separator/>
      </w:r>
    </w:p>
  </w:endnote>
  <w:endnote w:type="continuationSeparator" w:id="0">
    <w:p w:rsidR="00882350" w:rsidRDefault="00882350"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imesNewRomanPS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82350" w:rsidRDefault="00882350" w:rsidP="005F5576">
      <w:r>
        <w:separator/>
      </w:r>
    </w:p>
  </w:footnote>
  <w:footnote w:type="continuationSeparator" w:id="0">
    <w:p w:rsidR="00882350" w:rsidRDefault="00882350"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3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6F4E"/>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3079"/>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073"/>
    <w:rsid w:val="002009AE"/>
    <w:rsid w:val="002101DA"/>
    <w:rsid w:val="00217499"/>
    <w:rsid w:val="0024023F"/>
    <w:rsid w:val="00240C4E"/>
    <w:rsid w:val="00243DC0"/>
    <w:rsid w:val="00250E16"/>
    <w:rsid w:val="00257696"/>
    <w:rsid w:val="0026382E"/>
    <w:rsid w:val="002715A2"/>
    <w:rsid w:val="00272786"/>
    <w:rsid w:val="00287AB7"/>
    <w:rsid w:val="00294D00"/>
    <w:rsid w:val="002978EA"/>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375A"/>
    <w:rsid w:val="004A6083"/>
    <w:rsid w:val="004A6E81"/>
    <w:rsid w:val="004A7806"/>
    <w:rsid w:val="004B0545"/>
    <w:rsid w:val="004B6170"/>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025D"/>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30CD8"/>
    <w:rsid w:val="00743059"/>
    <w:rsid w:val="00744F58"/>
    <w:rsid w:val="00750CED"/>
    <w:rsid w:val="00760A29"/>
    <w:rsid w:val="007613A8"/>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B4B2F"/>
    <w:rsid w:val="007C350D"/>
    <w:rsid w:val="007C3689"/>
    <w:rsid w:val="007C3C9B"/>
    <w:rsid w:val="007D3012"/>
    <w:rsid w:val="007D65A7"/>
    <w:rsid w:val="007E3F59"/>
    <w:rsid w:val="007E5043"/>
    <w:rsid w:val="007E5183"/>
    <w:rsid w:val="00806F4E"/>
    <w:rsid w:val="008133F9"/>
    <w:rsid w:val="00823AAC"/>
    <w:rsid w:val="00846F78"/>
    <w:rsid w:val="00854C66"/>
    <w:rsid w:val="008553E1"/>
    <w:rsid w:val="0087643B"/>
    <w:rsid w:val="00877669"/>
    <w:rsid w:val="00882350"/>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351F0"/>
    <w:rsid w:val="0094025E"/>
    <w:rsid w:val="0094256C"/>
    <w:rsid w:val="00953F11"/>
    <w:rsid w:val="00964CB9"/>
    <w:rsid w:val="009706C1"/>
    <w:rsid w:val="00976675"/>
    <w:rsid w:val="00976FBF"/>
    <w:rsid w:val="00984B38"/>
    <w:rsid w:val="009A0636"/>
    <w:rsid w:val="009A129A"/>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16264"/>
    <w:rsid w:val="00C27212"/>
    <w:rsid w:val="00C34185"/>
    <w:rsid w:val="00C42DD6"/>
    <w:rsid w:val="00C46AE9"/>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04DED"/>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029B"/>
    <w:rsid w:val="00ED78F1"/>
    <w:rsid w:val="00EE4DCA"/>
    <w:rsid w:val="00EE74A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small text,body,Normal 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D176BE"/>
    <w:rPr>
      <w:rFonts w:ascii="Georgia" w:eastAsiaTheme="majorEastAsia" w:hAnsi="Georgia" w:cstheme="majorBidi"/>
      <w:b/>
      <w:bCs/>
      <w:sz w:val="44"/>
      <w:szCs w:val="26"/>
      <w:u w:val="double"/>
    </w:rPr>
  </w:style>
  <w:style w:type="character" w:styleId="Emphasis">
    <w:name w:val="Emphasis"/>
    <w:aliases w:val="Evidence,Minimized,minimized,Highlighted,tag2,Size 10,emphasis in card,CD Card,ED - Tag,Underlined,emphasis,Emphasis!!,small,Qualifications,normal card text,Shrunk,qualifications in card,qualifications,Bold Underline,Char Char Char,cite,Style1"/>
    <w:basedOn w:val="DefaultParagraphFont"/>
    <w:uiPriority w:val="7"/>
    <w:qFormat/>
    <w:rsid w:val="00D176BE"/>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Georgia" w:eastAsiaTheme="majorEastAsia" w:hAnsi="Georgia" w:cstheme="majorBidi"/>
      <w:b/>
      <w:bCs/>
      <w:sz w:val="32"/>
      <w:u w:val="single"/>
    </w:rPr>
  </w:style>
  <w:style w:type="character" w:customStyle="1" w:styleId="StyleBoldUnderline">
    <w:name w:val="Style Bold Underline"/>
    <w:aliases w:val="Underline,Intense Emphasis1,apple-style-span + 6 pt,Bold,Kern at 16 pt,Intense Emphasis11,Intense Emphasis2,HHeading 3 + 12 pt,Cards + Font: 12 pt Char,Underline Char,Title Char,Style,ci,Bold Cite Char,Citation Char Char Char,c,Bo,B"/>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semiHidden/>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small text Char,body Char,Normal Tag Char"/>
    <w:basedOn w:val="DefaultParagraphFont"/>
    <w:link w:val="Heading4"/>
    <w:uiPriority w:val="4"/>
    <w:rsid w:val="00D176BE"/>
    <w:rPr>
      <w:rFonts w:ascii="Georgia" w:eastAsiaTheme="majorEastAsia" w:hAnsi="Georgia" w:cstheme="majorBidi"/>
      <w:b/>
      <w:bCs/>
      <w:iCs/>
      <w:sz w:val="26"/>
    </w:rPr>
  </w:style>
  <w:style w:type="character" w:customStyle="1" w:styleId="StyleDate">
    <w:name w:val="Style Date"/>
    <w:aliases w:val="Author"/>
    <w:basedOn w:val="DefaultParagraphFont"/>
    <w:uiPriority w:val="1"/>
    <w:qFormat/>
    <w:rsid w:val="00C16264"/>
    <w:rPr>
      <w:rFonts w:ascii="Georgia" w:hAnsi="Georgia" w:hint="default"/>
      <w:b/>
      <w:bCs w:val="0"/>
      <w:sz w:val="24"/>
      <w:u w:val="single"/>
    </w:rPr>
  </w:style>
  <w:style w:type="paragraph" w:customStyle="1" w:styleId="cardtext">
    <w:name w:val="card text"/>
    <w:basedOn w:val="Normal"/>
    <w:link w:val="cardtextChar"/>
    <w:qFormat/>
    <w:rsid w:val="009A129A"/>
    <w:pPr>
      <w:ind w:left="288" w:right="288"/>
    </w:pPr>
    <w:rPr>
      <w:rFonts w:ascii="Times New Roman" w:hAnsi="Times New Roman" w:cstheme="minorBidi"/>
      <w:sz w:val="20"/>
    </w:rPr>
  </w:style>
  <w:style w:type="character" w:customStyle="1" w:styleId="cardtextChar">
    <w:name w:val="card text Char"/>
    <w:basedOn w:val="DefaultParagraphFont"/>
    <w:link w:val="cardtext"/>
    <w:rsid w:val="009A129A"/>
    <w:rPr>
      <w:rFonts w:ascii="Times New Roman" w:hAnsi="Times New Roman"/>
      <w:sz w:val="20"/>
    </w:rPr>
  </w:style>
  <w:style w:type="character" w:customStyle="1" w:styleId="Box">
    <w:name w:val="Box"/>
    <w:basedOn w:val="DefaultParagraphFont"/>
    <w:uiPriority w:val="1"/>
    <w:qFormat/>
    <w:rsid w:val="009A129A"/>
    <w:rPr>
      <w:b/>
      <w:bCs w:val="0"/>
      <w:u w:val="single"/>
      <w:bdr w:val="single" w:sz="4" w:space="0" w:color="auto" w:frame="1"/>
    </w:rPr>
  </w:style>
  <w:style w:type="character" w:customStyle="1" w:styleId="apple-style-span">
    <w:name w:val="apple-style-span"/>
    <w:rsid w:val="004A375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small text,body,Normal 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D176BE"/>
    <w:rPr>
      <w:rFonts w:ascii="Georgia" w:eastAsiaTheme="majorEastAsia" w:hAnsi="Georgia" w:cstheme="majorBidi"/>
      <w:b/>
      <w:bCs/>
      <w:sz w:val="44"/>
      <w:szCs w:val="26"/>
      <w:u w:val="double"/>
    </w:rPr>
  </w:style>
  <w:style w:type="character" w:styleId="Emphasis">
    <w:name w:val="Emphasis"/>
    <w:aliases w:val="Evidence,Minimized,minimized,Highlighted,tag2,Size 10,emphasis in card,CD Card,ED - Tag,Underlined,emphasis,Emphasis!!,small,Qualifications,normal card text,Shrunk,qualifications in card,qualifications,Bold Underline,Char Char Char,cite,Style1"/>
    <w:basedOn w:val="DefaultParagraphFont"/>
    <w:uiPriority w:val="7"/>
    <w:qFormat/>
    <w:rsid w:val="00D176BE"/>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Georgia" w:eastAsiaTheme="majorEastAsia" w:hAnsi="Georgia" w:cstheme="majorBidi"/>
      <w:b/>
      <w:bCs/>
      <w:sz w:val="32"/>
      <w:u w:val="single"/>
    </w:rPr>
  </w:style>
  <w:style w:type="character" w:customStyle="1" w:styleId="StyleBoldUnderline">
    <w:name w:val="Style Bold Underline"/>
    <w:aliases w:val="Underline,Intense Emphasis1,apple-style-span + 6 pt,Bold,Kern at 16 pt,Intense Emphasis11,Intense Emphasis2,HHeading 3 + 12 pt,Cards + Font: 12 pt Char,Underline Char,Title Char,Style,ci,Bold Cite Char,Citation Char Char Char,c,Bo,B"/>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semiHidden/>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small text Char,body Char,Normal Tag Char"/>
    <w:basedOn w:val="DefaultParagraphFont"/>
    <w:link w:val="Heading4"/>
    <w:uiPriority w:val="4"/>
    <w:rsid w:val="00D176BE"/>
    <w:rPr>
      <w:rFonts w:ascii="Georgia" w:eastAsiaTheme="majorEastAsia" w:hAnsi="Georgia" w:cstheme="majorBidi"/>
      <w:b/>
      <w:bCs/>
      <w:iCs/>
      <w:sz w:val="26"/>
    </w:rPr>
  </w:style>
  <w:style w:type="character" w:customStyle="1" w:styleId="StyleDate">
    <w:name w:val="Style Date"/>
    <w:aliases w:val="Author"/>
    <w:basedOn w:val="DefaultParagraphFont"/>
    <w:uiPriority w:val="1"/>
    <w:qFormat/>
    <w:rsid w:val="00C16264"/>
    <w:rPr>
      <w:rFonts w:ascii="Georgia" w:hAnsi="Georgia" w:hint="default"/>
      <w:b/>
      <w:bCs w:val="0"/>
      <w:sz w:val="24"/>
      <w:u w:val="single"/>
    </w:rPr>
  </w:style>
  <w:style w:type="paragraph" w:customStyle="1" w:styleId="cardtext">
    <w:name w:val="card text"/>
    <w:basedOn w:val="Normal"/>
    <w:link w:val="cardtextChar"/>
    <w:qFormat/>
    <w:rsid w:val="009A129A"/>
    <w:pPr>
      <w:ind w:left="288" w:right="288"/>
    </w:pPr>
    <w:rPr>
      <w:rFonts w:ascii="Times New Roman" w:hAnsi="Times New Roman" w:cstheme="minorBidi"/>
      <w:sz w:val="20"/>
    </w:rPr>
  </w:style>
  <w:style w:type="character" w:customStyle="1" w:styleId="cardtextChar">
    <w:name w:val="card text Char"/>
    <w:basedOn w:val="DefaultParagraphFont"/>
    <w:link w:val="cardtext"/>
    <w:rsid w:val="009A129A"/>
    <w:rPr>
      <w:rFonts w:ascii="Times New Roman" w:hAnsi="Times New Roman"/>
      <w:sz w:val="20"/>
    </w:rPr>
  </w:style>
  <w:style w:type="character" w:customStyle="1" w:styleId="Box">
    <w:name w:val="Box"/>
    <w:basedOn w:val="DefaultParagraphFont"/>
    <w:uiPriority w:val="1"/>
    <w:qFormat/>
    <w:rsid w:val="009A129A"/>
    <w:rPr>
      <w:b/>
      <w:bCs w:val="0"/>
      <w:u w:val="single"/>
      <w:bdr w:val="single" w:sz="4" w:space="0" w:color="auto" w:frame="1"/>
    </w:rPr>
  </w:style>
  <w:style w:type="character" w:customStyle="1" w:styleId="apple-style-span">
    <w:name w:val="apple-style-span"/>
    <w:rsid w:val="004A37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64517251">
      <w:bodyDiv w:val="1"/>
      <w:marLeft w:val="0"/>
      <w:marRight w:val="0"/>
      <w:marTop w:val="0"/>
      <w:marBottom w:val="0"/>
      <w:divBdr>
        <w:top w:val="none" w:sz="0" w:space="0" w:color="auto"/>
        <w:left w:val="none" w:sz="0" w:space="0" w:color="auto"/>
        <w:bottom w:val="none" w:sz="0" w:space="0" w:color="auto"/>
        <w:right w:val="none" w:sz="0" w:space="0" w:color="auto"/>
      </w:divBdr>
    </w:div>
    <w:div w:id="1961918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microsoft.com/office/2007/relationships/stylesWithEffects" Target="stylesWithEffect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58</TotalTime>
  <Pages>20</Pages>
  <Words>11294</Words>
  <Characters>64379</Characters>
  <Application>Microsoft Office Word</Application>
  <DocSecurity>0</DocSecurity>
  <Lines>536</Lines>
  <Paragraphs>151</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75522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JP</dc:creator>
  <cp:lastModifiedBy>JP</cp:lastModifiedBy>
  <cp:revision>17</cp:revision>
  <dcterms:created xsi:type="dcterms:W3CDTF">2014-07-28T14:34:00Z</dcterms:created>
  <dcterms:modified xsi:type="dcterms:W3CDTF">2014-07-28T17:27:00Z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