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stylesWithEffects.xml" ContentType="application/vnd.ms-word.stylesWithEffect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198" w:rsidRDefault="00C71198" w:rsidP="00C71198">
      <w:pPr>
        <w:pStyle w:val="Heading1"/>
      </w:pPr>
      <w:r>
        <w:t>Heidegger- Case</w:t>
      </w:r>
    </w:p>
    <w:p w:rsidR="00C71198" w:rsidRDefault="00C71198" w:rsidP="00C71198">
      <w:pPr>
        <w:pStyle w:val="Heading3"/>
      </w:pPr>
      <w:r>
        <w:t xml:space="preserve">Advantage one </w:t>
      </w:r>
    </w:p>
    <w:p w:rsidR="00C71198" w:rsidRPr="001E0967" w:rsidRDefault="00C71198" w:rsidP="00C71198">
      <w:pPr>
        <w:rPr>
          <w:highlight w:val="cyan"/>
        </w:rPr>
      </w:pPr>
    </w:p>
    <w:p w:rsidR="00C71198" w:rsidRPr="00C71198" w:rsidRDefault="00C71198" w:rsidP="00C71198">
      <w:pPr>
        <w:pStyle w:val="Heading4"/>
        <w:rPr>
          <w:rFonts w:cs="Arial"/>
          <w:highlight w:val="cyan"/>
        </w:rPr>
      </w:pPr>
      <w:r>
        <w:rPr>
          <w:rFonts w:cs="Arial"/>
          <w:highlight w:val="cyan"/>
        </w:rPr>
        <w:t xml:space="preserve">They have no reason that aff is uniquely key, if their evidence is true that the ocean perception changes with every epoch then our conception of the ocean will change soon anyway </w:t>
      </w:r>
    </w:p>
    <w:p w:rsidR="00C71198" w:rsidRDefault="00C71198" w:rsidP="00C71198">
      <w:pPr>
        <w:pStyle w:val="Heading4"/>
        <w:rPr>
          <w:rFonts w:cs="Arial"/>
          <w:highlight w:val="cyan"/>
        </w:rPr>
      </w:pPr>
      <w:r>
        <w:rPr>
          <w:rFonts w:cs="Arial"/>
          <w:highlight w:val="cyan"/>
        </w:rPr>
        <w:t>The aff does nothing that is not the Squo, ever single decision we make and question we ask comes with a prior ontological question associated with it</w:t>
      </w:r>
      <w:r w:rsidR="009D5E5D">
        <w:rPr>
          <w:rFonts w:cs="Arial"/>
          <w:highlight w:val="cyan"/>
        </w:rPr>
        <w:t xml:space="preserve">. every time we ask a question it is an action </w:t>
      </w:r>
      <w:r>
        <w:rPr>
          <w:rFonts w:cs="Arial"/>
          <w:highlight w:val="cyan"/>
        </w:rPr>
        <w:t xml:space="preserve"> </w:t>
      </w:r>
    </w:p>
    <w:p w:rsidR="00C71198" w:rsidRPr="001E0967" w:rsidRDefault="00C71198" w:rsidP="00C71198">
      <w:pPr>
        <w:pStyle w:val="Heading4"/>
        <w:rPr>
          <w:rFonts w:cs="Arial"/>
          <w:highlight w:val="cyan"/>
        </w:rPr>
      </w:pPr>
      <w:r w:rsidRPr="001E0967">
        <w:rPr>
          <w:rFonts w:cs="Arial"/>
          <w:highlight w:val="cyan"/>
        </w:rPr>
        <w:t xml:space="preserve">There is no capital B being—being on exists as a manifestation of phenomena—authentic relationships to being are impossible </w:t>
      </w:r>
    </w:p>
    <w:p w:rsidR="00C71198" w:rsidRPr="00EC3EC6" w:rsidRDefault="00C71198" w:rsidP="00C71198">
      <w:r w:rsidRPr="001E0967">
        <w:rPr>
          <w:rStyle w:val="Style13ptBold"/>
          <w:highlight w:val="cyan"/>
        </w:rPr>
        <w:t>Sartre 43</w:t>
      </w:r>
      <w:r w:rsidRPr="00EC3EC6">
        <w:t xml:space="preserve"> [Jean Paul, (philosopher, critic, novelist, and dramatist), “Being and Nothingness”, Translated by Hazel Barnes, Washington Square Press; Reprint edition, preface (preface) ] RMT </w:t>
      </w:r>
    </w:p>
    <w:p w:rsidR="00C71198" w:rsidRPr="00B93014" w:rsidRDefault="00C71198" w:rsidP="00C71198">
      <w:pPr>
        <w:rPr>
          <w:rStyle w:val="StyleUnderline"/>
        </w:rPr>
      </w:pPr>
      <w:r w:rsidRPr="00581BE9">
        <w:rPr>
          <w:sz w:val="14"/>
        </w:rPr>
        <w:t xml:space="preserve">THE </w:t>
      </w:r>
      <w:r w:rsidRPr="00B93014">
        <w:rPr>
          <w:rStyle w:val="StyleUnderline"/>
        </w:rPr>
        <w:t>appearance is not supported by any existent different from itself</w:t>
      </w:r>
      <w:r w:rsidRPr="00581BE9">
        <w:rPr>
          <w:sz w:val="14"/>
        </w:rPr>
        <w:t xml:space="preserve">; </w:t>
      </w:r>
      <w:r w:rsidRPr="00B93014">
        <w:rPr>
          <w:rStyle w:val="StyleUnderline"/>
        </w:rPr>
        <w:t>it</w:t>
      </w:r>
      <w:r w:rsidRPr="00581BE9">
        <w:rPr>
          <w:sz w:val="14"/>
        </w:rPr>
        <w:t xml:space="preserve"> </w:t>
      </w:r>
      <w:r w:rsidRPr="00B93014">
        <w:rPr>
          <w:rStyle w:val="StyleUnderline"/>
        </w:rPr>
        <w:t>has its own being.</w:t>
      </w:r>
      <w:r w:rsidRPr="00581BE9">
        <w:rPr>
          <w:sz w:val="14"/>
        </w:rPr>
        <w:t xml:space="preserve"> </w:t>
      </w:r>
      <w:r w:rsidRPr="00B93014">
        <w:rPr>
          <w:rStyle w:val="StyleUnderline"/>
        </w:rPr>
        <w:t>The</w:t>
      </w:r>
      <w:r w:rsidRPr="00581BE9">
        <w:rPr>
          <w:sz w:val="14"/>
        </w:rPr>
        <w:t xml:space="preserve"> first </w:t>
      </w:r>
      <w:r w:rsidRPr="00B93014">
        <w:rPr>
          <w:rStyle w:val="Emphasis"/>
          <w:highlight w:val="yellow"/>
        </w:rPr>
        <w:t>being which we meet in our ontological inquiry is the being of the appearance</w:t>
      </w:r>
      <w:r w:rsidRPr="00581BE9">
        <w:rPr>
          <w:sz w:val="14"/>
        </w:rPr>
        <w:t xml:space="preserve">. </w:t>
      </w:r>
      <w:r w:rsidRPr="00B93014">
        <w:rPr>
          <w:rStyle w:val="StyleUnderline"/>
        </w:rPr>
        <w:t>Is it itself an appearance? It seems so at first</w:t>
      </w:r>
      <w:r w:rsidRPr="00581BE9">
        <w:rPr>
          <w:sz w:val="14"/>
        </w:rPr>
        <w:t xml:space="preserve">. The </w:t>
      </w:r>
      <w:r w:rsidRPr="00B93014">
        <w:rPr>
          <w:rStyle w:val="StyleUnderline"/>
          <w:highlight w:val="yellow"/>
        </w:rPr>
        <w:t>phenomenon is what manifests itself</w:t>
      </w:r>
      <w:r w:rsidRPr="00B93014">
        <w:rPr>
          <w:rStyle w:val="StyleUnderline"/>
        </w:rPr>
        <w:t>, and being manifests itself to all in some way</w:t>
      </w:r>
      <w:r w:rsidRPr="00581BE9">
        <w:rPr>
          <w:sz w:val="14"/>
        </w:rPr>
        <w:t xml:space="preserve">, since </w:t>
      </w:r>
      <w:r w:rsidRPr="00B93014">
        <w:rPr>
          <w:rStyle w:val="StyleUnderline"/>
          <w:highlight w:val="yellow"/>
        </w:rPr>
        <w:t>we can speak of it and since we have a certain comprehension of it.</w:t>
      </w:r>
      <w:r w:rsidRPr="00581BE9">
        <w:rPr>
          <w:sz w:val="14"/>
        </w:rPr>
        <w:t xml:space="preserve"> Thus </w:t>
      </w:r>
      <w:r w:rsidRPr="00B93014">
        <w:rPr>
          <w:rStyle w:val="StyleUnderline"/>
        </w:rPr>
        <w:t>there must be for it a phenomenon of being</w:t>
      </w:r>
      <w:r w:rsidRPr="00581BE9">
        <w:rPr>
          <w:sz w:val="14"/>
        </w:rPr>
        <w:t xml:space="preserve">, </w:t>
      </w:r>
      <w:r w:rsidRPr="00B93014">
        <w:rPr>
          <w:rStyle w:val="StyleUnderline"/>
        </w:rPr>
        <w:t>an appearance of being, capable of description as such</w:t>
      </w:r>
      <w:r w:rsidRPr="00581BE9">
        <w:rPr>
          <w:sz w:val="14"/>
        </w:rPr>
        <w:t xml:space="preserve">. </w:t>
      </w:r>
      <w:r w:rsidRPr="00B93014">
        <w:rPr>
          <w:rStyle w:val="StyleUnderline"/>
          <w:highlight w:val="yellow"/>
        </w:rPr>
        <w:t>Being will be dis­ closed to us by some</w:t>
      </w:r>
      <w:r w:rsidRPr="00B93014">
        <w:rPr>
          <w:rStyle w:val="StyleUnderline"/>
        </w:rPr>
        <w:t xml:space="preserve"> kind of </w:t>
      </w:r>
      <w:r w:rsidRPr="00B93014">
        <w:rPr>
          <w:rStyle w:val="StyleUnderline"/>
          <w:highlight w:val="yellow"/>
        </w:rPr>
        <w:t>immediate access-</w:t>
      </w:r>
      <w:r w:rsidRPr="00B93014">
        <w:rPr>
          <w:rStyle w:val="StyleUnderline"/>
        </w:rPr>
        <w:t>boredom, nausea, etc</w:t>
      </w:r>
      <w:r w:rsidRPr="00581BE9">
        <w:rPr>
          <w:sz w:val="14"/>
        </w:rPr>
        <w:t xml:space="preserve">., and </w:t>
      </w:r>
      <w:r w:rsidRPr="00B93014">
        <w:rPr>
          <w:rStyle w:val="StyleUnderline"/>
          <w:highlight w:val="yellow"/>
        </w:rPr>
        <w:t>ontology will be the description</w:t>
      </w:r>
      <w:r w:rsidRPr="00B93014">
        <w:rPr>
          <w:rStyle w:val="StyleUnderline"/>
        </w:rPr>
        <w:t xml:space="preserve"> </w:t>
      </w:r>
      <w:r w:rsidRPr="00B93014">
        <w:rPr>
          <w:rStyle w:val="StyleUnderline"/>
          <w:highlight w:val="yellow"/>
        </w:rPr>
        <w:t>of</w:t>
      </w:r>
      <w:r w:rsidRPr="00B93014">
        <w:rPr>
          <w:rStyle w:val="StyleUnderline"/>
        </w:rPr>
        <w:t xml:space="preserve"> the phenomenon of </w:t>
      </w:r>
      <w:r w:rsidRPr="00B93014">
        <w:rPr>
          <w:rStyle w:val="StyleUnderline"/>
          <w:highlight w:val="yellow"/>
        </w:rPr>
        <w:t>being as it manifests itself</w:t>
      </w:r>
      <w:r w:rsidRPr="00581BE9">
        <w:rPr>
          <w:sz w:val="14"/>
        </w:rPr>
        <w:t xml:space="preserve">; that is, </w:t>
      </w:r>
      <w:r w:rsidRPr="00B93014">
        <w:rPr>
          <w:rStyle w:val="Emphasis"/>
          <w:highlight w:val="yellow"/>
        </w:rPr>
        <w:t>without intermediary</w:t>
      </w:r>
      <w:r w:rsidRPr="00B93014">
        <w:rPr>
          <w:rStyle w:val="StyleUnderline"/>
        </w:rPr>
        <w:t>.</w:t>
      </w:r>
      <w:r w:rsidRPr="00581BE9">
        <w:rPr>
          <w:sz w:val="14"/>
        </w:rPr>
        <w:t xml:space="preserve"> However </w:t>
      </w:r>
      <w:r w:rsidRPr="00B93014">
        <w:rPr>
          <w:rStyle w:val="StyleUnderline"/>
        </w:rPr>
        <w:t>for any ontology we should raise a preliminary question</w:t>
      </w:r>
      <w:r w:rsidRPr="00581BE9">
        <w:rPr>
          <w:sz w:val="14"/>
        </w:rPr>
        <w:t xml:space="preserve">: </w:t>
      </w:r>
      <w:r w:rsidRPr="00B93014">
        <w:rPr>
          <w:rStyle w:val="StyleUnderline"/>
        </w:rPr>
        <w:t>is the phenomenon of being thus achieved identical with the being of phenomena</w:t>
      </w:r>
      <w:r w:rsidRPr="00581BE9">
        <w:rPr>
          <w:sz w:val="14"/>
        </w:rPr>
        <w:t xml:space="preserve">? In other words, </w:t>
      </w:r>
      <w:r w:rsidRPr="00B93014">
        <w:rPr>
          <w:rStyle w:val="StyleUnderline"/>
        </w:rPr>
        <w:t>is the being which discloses itself</w:t>
      </w:r>
      <w:r w:rsidRPr="00581BE9">
        <w:rPr>
          <w:sz w:val="14"/>
        </w:rPr>
        <w:t xml:space="preserve"> to me, </w:t>
      </w:r>
      <w:r w:rsidRPr="00B93014">
        <w:rPr>
          <w:rStyle w:val="StyleUnderline"/>
        </w:rPr>
        <w:t>which appears to me</w:t>
      </w:r>
      <w:r w:rsidRPr="00581BE9">
        <w:rPr>
          <w:sz w:val="14"/>
        </w:rPr>
        <w:t xml:space="preserve">, of </w:t>
      </w:r>
      <w:r w:rsidRPr="00B93014">
        <w:rPr>
          <w:rStyle w:val="StyleUnderline"/>
        </w:rPr>
        <w:t>the same nature as the being of existents which appear to me?</w:t>
      </w:r>
      <w:r w:rsidRPr="00581BE9">
        <w:rPr>
          <w:sz w:val="14"/>
        </w:rPr>
        <w:t xml:space="preserve"> It seems that there is no difficulty. </w:t>
      </w:r>
      <w:r w:rsidRPr="00B93014">
        <w:rPr>
          <w:rStyle w:val="StyleUnderline"/>
        </w:rPr>
        <w:t xml:space="preserve">Husserl has shown how an eidetic reduction is always possible; that is, how </w:t>
      </w:r>
      <w:r w:rsidRPr="00B93014">
        <w:rPr>
          <w:rStyle w:val="Emphasis"/>
        </w:rPr>
        <w:t>one can always pass beyond the concrete phenomenon toward its essence</w:t>
      </w:r>
      <w:r w:rsidRPr="00581BE9">
        <w:rPr>
          <w:sz w:val="14"/>
        </w:rPr>
        <w:t xml:space="preserve">. </w:t>
      </w:r>
      <w:r w:rsidRPr="00B93014">
        <w:rPr>
          <w:rStyle w:val="StyleUnderline"/>
          <w:highlight w:val="yellow"/>
        </w:rPr>
        <w:t>For Heidegger</w:t>
      </w:r>
      <w:r w:rsidRPr="00B93014">
        <w:rPr>
          <w:rStyle w:val="StyleUnderline"/>
        </w:rPr>
        <w:t xml:space="preserve"> also "</w:t>
      </w:r>
      <w:r w:rsidRPr="00B93014">
        <w:rPr>
          <w:rStyle w:val="StyleUnderline"/>
          <w:highlight w:val="yellow"/>
        </w:rPr>
        <w:t>human reality</w:t>
      </w:r>
      <w:r w:rsidRPr="00B93014">
        <w:rPr>
          <w:rStyle w:val="StyleUnderline"/>
        </w:rPr>
        <w:t xml:space="preserve">" is ontic-ontological; that is, </w:t>
      </w:r>
      <w:r w:rsidRPr="00B93014">
        <w:rPr>
          <w:rStyle w:val="Emphasis"/>
        </w:rPr>
        <w:t xml:space="preserve">it </w:t>
      </w:r>
      <w:r w:rsidRPr="00B93014">
        <w:rPr>
          <w:rStyle w:val="Emphasis"/>
          <w:highlight w:val="yellow"/>
        </w:rPr>
        <w:t>can</w:t>
      </w:r>
      <w:r w:rsidRPr="00B93014">
        <w:rPr>
          <w:rStyle w:val="Emphasis"/>
        </w:rPr>
        <w:t xml:space="preserve"> always </w:t>
      </w:r>
      <w:r w:rsidRPr="00B93014">
        <w:rPr>
          <w:rStyle w:val="Emphasis"/>
          <w:highlight w:val="yellow"/>
        </w:rPr>
        <w:t>pass beyond</w:t>
      </w:r>
      <w:r w:rsidRPr="00B93014">
        <w:rPr>
          <w:rStyle w:val="Emphasis"/>
        </w:rPr>
        <w:t xml:space="preserve"> the </w:t>
      </w:r>
      <w:r w:rsidRPr="00B93014">
        <w:rPr>
          <w:rStyle w:val="Emphasis"/>
          <w:highlight w:val="yellow"/>
        </w:rPr>
        <w:t>phemomenon toward</w:t>
      </w:r>
      <w:r w:rsidRPr="00B93014">
        <w:rPr>
          <w:rStyle w:val="Emphasis"/>
        </w:rPr>
        <w:t xml:space="preserve"> its</w:t>
      </w:r>
      <w:r w:rsidRPr="00B93014">
        <w:rPr>
          <w:rStyle w:val="StyleUnderline"/>
        </w:rPr>
        <w:t xml:space="preserve"> </w:t>
      </w:r>
      <w:r w:rsidRPr="00B93014">
        <w:rPr>
          <w:rStyle w:val="Emphasis"/>
          <w:highlight w:val="yellow"/>
        </w:rPr>
        <w:t>being. But</w:t>
      </w:r>
      <w:r w:rsidRPr="00B93014">
        <w:rPr>
          <w:rStyle w:val="Emphasis"/>
        </w:rPr>
        <w:t xml:space="preserve"> the </w:t>
      </w:r>
      <w:r w:rsidRPr="00B93014">
        <w:rPr>
          <w:rStyle w:val="Emphasis"/>
          <w:highlight w:val="yellow"/>
        </w:rPr>
        <w:t>passage from</w:t>
      </w:r>
      <w:r w:rsidRPr="00B93014">
        <w:rPr>
          <w:rStyle w:val="Emphasis"/>
        </w:rPr>
        <w:t xml:space="preserve"> the particular </w:t>
      </w:r>
      <w:r w:rsidRPr="00B93014">
        <w:rPr>
          <w:rStyle w:val="Emphasis"/>
          <w:highlight w:val="yellow"/>
        </w:rPr>
        <w:t>object to</w:t>
      </w:r>
      <w:r w:rsidRPr="00B93014">
        <w:rPr>
          <w:rStyle w:val="Emphasis"/>
        </w:rPr>
        <w:t xml:space="preserve"> the </w:t>
      </w:r>
      <w:r w:rsidRPr="00B93014">
        <w:rPr>
          <w:rStyle w:val="Emphasis"/>
          <w:highlight w:val="yellow"/>
        </w:rPr>
        <w:t>essence is</w:t>
      </w:r>
      <w:r w:rsidRPr="00B93014">
        <w:rPr>
          <w:rStyle w:val="Emphasis"/>
        </w:rPr>
        <w:t xml:space="preserve"> a </w:t>
      </w:r>
      <w:r w:rsidRPr="00B93014">
        <w:rPr>
          <w:rStyle w:val="Emphasis"/>
          <w:highlight w:val="yellow"/>
        </w:rPr>
        <w:t>passage from homo­ geneous to homogeneous</w:t>
      </w:r>
      <w:r w:rsidRPr="00581BE9">
        <w:rPr>
          <w:sz w:val="14"/>
        </w:rPr>
        <w:t xml:space="preserve">. </w:t>
      </w:r>
      <w:r w:rsidRPr="00B93014">
        <w:rPr>
          <w:rStyle w:val="StyleUnderline"/>
        </w:rPr>
        <w:t>Is it the same for</w:t>
      </w:r>
      <w:r w:rsidRPr="00581BE9">
        <w:rPr>
          <w:sz w:val="14"/>
        </w:rPr>
        <w:t xml:space="preserve"> the </w:t>
      </w:r>
      <w:r w:rsidRPr="00B93014">
        <w:rPr>
          <w:rStyle w:val="StyleUnderline"/>
        </w:rPr>
        <w:t>passage from the existent to the phenomenon of being</w:t>
      </w:r>
      <w:r w:rsidRPr="00581BE9">
        <w:rPr>
          <w:sz w:val="14"/>
        </w:rPr>
        <w:t xml:space="preserve">: </w:t>
      </w:r>
      <w:r w:rsidRPr="00B93014">
        <w:rPr>
          <w:rStyle w:val="StyleUnderline"/>
        </w:rPr>
        <w:t>Is passing beyond the existent toward the passes beyond the particular red toward its essence?</w:t>
      </w:r>
      <w:r w:rsidRPr="00581BE9">
        <w:rPr>
          <w:sz w:val="14"/>
        </w:rPr>
        <w:t xml:space="preserve"> </w:t>
      </w:r>
      <w:r w:rsidRPr="00B93014">
        <w:rPr>
          <w:rStyle w:val="StyleUnderline"/>
        </w:rPr>
        <w:t>Let us consider fur­ ther.</w:t>
      </w:r>
      <w:r w:rsidRPr="00581BE9">
        <w:rPr>
          <w:rStyle w:val="StyleUnderline"/>
          <w:sz w:val="12"/>
          <w:u w:val="none"/>
        </w:rPr>
        <w:t>¶</w:t>
      </w:r>
      <w:r w:rsidRPr="00581BE9">
        <w:rPr>
          <w:sz w:val="14"/>
        </w:rPr>
        <w:t xml:space="preserve"> </w:t>
      </w:r>
      <w:r w:rsidRPr="00B93014">
        <w:rPr>
          <w:rStyle w:val="StyleUnderline"/>
          <w:highlight w:val="yellow"/>
        </w:rPr>
        <w:t>In a particular object</w:t>
      </w:r>
      <w:r w:rsidRPr="00B93014">
        <w:rPr>
          <w:rStyle w:val="StyleUnderline"/>
        </w:rPr>
        <w:t xml:space="preserve"> </w:t>
      </w:r>
      <w:r w:rsidRPr="00B93014">
        <w:rPr>
          <w:rStyle w:val="StyleUnderline"/>
          <w:highlight w:val="yellow"/>
        </w:rPr>
        <w:t>one</w:t>
      </w:r>
      <w:r w:rsidRPr="00B93014">
        <w:rPr>
          <w:rStyle w:val="StyleUnderline"/>
        </w:rPr>
        <w:t xml:space="preserve"> </w:t>
      </w:r>
      <w:r w:rsidRPr="00B93014">
        <w:rPr>
          <w:rStyle w:val="StyleUnderline"/>
          <w:highlight w:val="yellow"/>
        </w:rPr>
        <w:t>can</w:t>
      </w:r>
      <w:r w:rsidRPr="00B93014">
        <w:rPr>
          <w:rStyle w:val="StyleUnderline"/>
        </w:rPr>
        <w:t xml:space="preserve"> always </w:t>
      </w:r>
      <w:r w:rsidRPr="00B93014">
        <w:rPr>
          <w:rStyle w:val="StyleUnderline"/>
          <w:highlight w:val="yellow"/>
        </w:rPr>
        <w:t>distinguish</w:t>
      </w:r>
      <w:r w:rsidRPr="00B93014">
        <w:rPr>
          <w:rStyle w:val="StyleUnderline"/>
        </w:rPr>
        <w:t xml:space="preserve"> </w:t>
      </w:r>
      <w:r w:rsidRPr="00B93014">
        <w:rPr>
          <w:rStyle w:val="StyleUnderline"/>
          <w:highlight w:val="yellow"/>
        </w:rPr>
        <w:t xml:space="preserve">qualities like color, </w:t>
      </w:r>
      <w:r w:rsidRPr="00B93014">
        <w:rPr>
          <w:rStyle w:val="StyleUnderline"/>
        </w:rPr>
        <w:t>odor, etc.</w:t>
      </w:r>
      <w:r w:rsidRPr="00581BE9">
        <w:rPr>
          <w:sz w:val="14"/>
        </w:rPr>
        <w:t xml:space="preserve"> And </w:t>
      </w:r>
      <w:r w:rsidRPr="00B93014">
        <w:rPr>
          <w:rStyle w:val="StyleUnderline"/>
          <w:highlight w:val="yellow"/>
        </w:rPr>
        <w:t>proceeding from these,</w:t>
      </w:r>
      <w:r w:rsidRPr="00B93014">
        <w:rPr>
          <w:rStyle w:val="StyleUnderline"/>
        </w:rPr>
        <w:t xml:space="preserve"> </w:t>
      </w:r>
      <w:r w:rsidRPr="00B93014">
        <w:rPr>
          <w:rStyle w:val="StyleUnderline"/>
          <w:highlight w:val="yellow"/>
        </w:rPr>
        <w:t>one can</w:t>
      </w:r>
      <w:r w:rsidRPr="00581BE9">
        <w:rPr>
          <w:sz w:val="14"/>
        </w:rPr>
        <w:t xml:space="preserve"> always </w:t>
      </w:r>
      <w:r w:rsidRPr="00B93014">
        <w:rPr>
          <w:rStyle w:val="StyleUnderline"/>
          <w:highlight w:val="yellow"/>
        </w:rPr>
        <w:t>determine</w:t>
      </w:r>
      <w:r w:rsidRPr="00B93014">
        <w:rPr>
          <w:rStyle w:val="StyleUnderline"/>
        </w:rPr>
        <w:t xml:space="preserve"> an </w:t>
      </w:r>
      <w:r w:rsidRPr="00B93014">
        <w:rPr>
          <w:rStyle w:val="StyleUnderline"/>
          <w:highlight w:val="yellow"/>
        </w:rPr>
        <w:t>essence which they imply</w:t>
      </w:r>
      <w:r w:rsidRPr="00B93014">
        <w:rPr>
          <w:rStyle w:val="StyleUnderline"/>
        </w:rPr>
        <w:t>, as a sign implies its meaning</w:t>
      </w:r>
      <w:r w:rsidRPr="00581BE9">
        <w:rPr>
          <w:sz w:val="14"/>
        </w:rPr>
        <w:t xml:space="preserve">. </w:t>
      </w:r>
      <w:r w:rsidRPr="00B93014">
        <w:rPr>
          <w:rStyle w:val="StyleUnderline"/>
        </w:rPr>
        <w:t>The totality "object-essence" makes an organized whole.</w:t>
      </w:r>
      <w:r w:rsidRPr="00581BE9">
        <w:rPr>
          <w:sz w:val="14"/>
        </w:rPr>
        <w:t xml:space="preserve"> The </w:t>
      </w:r>
      <w:r w:rsidRPr="00B93014">
        <w:rPr>
          <w:rStyle w:val="Emphasis"/>
          <w:highlight w:val="yellow"/>
        </w:rPr>
        <w:t>essence is not in the object</w:t>
      </w:r>
      <w:r w:rsidRPr="00B93014">
        <w:rPr>
          <w:rStyle w:val="StyleUnderline"/>
        </w:rPr>
        <w:t>;</w:t>
      </w:r>
      <w:r w:rsidRPr="00581BE9">
        <w:rPr>
          <w:sz w:val="14"/>
        </w:rPr>
        <w:t xml:space="preserve"> it </w:t>
      </w:r>
      <w:r w:rsidRPr="00B93014">
        <w:rPr>
          <w:rStyle w:val="StyleUnderline"/>
        </w:rPr>
        <w:t xml:space="preserve">is the meaning of the object, the principle of the series of appear­ ances which disclose it. </w:t>
      </w:r>
      <w:r w:rsidRPr="00581BE9">
        <w:rPr>
          <w:sz w:val="14"/>
        </w:rPr>
        <w:t xml:space="preserve">But </w:t>
      </w:r>
      <w:r w:rsidRPr="00B93014">
        <w:rPr>
          <w:rStyle w:val="StyleUnderline"/>
        </w:rPr>
        <w:t>being is neither one of the object's qualities</w:t>
      </w:r>
      <w:r w:rsidRPr="00581BE9">
        <w:rPr>
          <w:sz w:val="14"/>
        </w:rPr>
        <w:t xml:space="preserve">, </w:t>
      </w:r>
      <w:r w:rsidRPr="00B93014">
        <w:rPr>
          <w:rStyle w:val="StyleUnderline"/>
        </w:rPr>
        <w:t>capable of being apprehended among others</w:t>
      </w:r>
      <w:r w:rsidRPr="00581BE9">
        <w:rPr>
          <w:sz w:val="14"/>
        </w:rPr>
        <w:t xml:space="preserve">, </w:t>
      </w:r>
      <w:r w:rsidRPr="00B93014">
        <w:rPr>
          <w:rStyle w:val="StyleUnderline"/>
        </w:rPr>
        <w:t>nor a meaning of the object</w:t>
      </w:r>
      <w:r w:rsidRPr="00581BE9">
        <w:rPr>
          <w:sz w:val="14"/>
        </w:rPr>
        <w:t xml:space="preserve">. </w:t>
      </w:r>
      <w:r w:rsidRPr="00B93014">
        <w:rPr>
          <w:rStyle w:val="StyleUnderline"/>
        </w:rPr>
        <w:t>The object does not refer to being as to a signification; it would be im­ possible</w:t>
      </w:r>
      <w:r w:rsidRPr="00581BE9">
        <w:rPr>
          <w:sz w:val="14"/>
        </w:rPr>
        <w:t xml:space="preserve">, for example, to </w:t>
      </w:r>
      <w:r w:rsidRPr="00B93014">
        <w:rPr>
          <w:rStyle w:val="StyleUnderline"/>
        </w:rPr>
        <w:t>define being as a presence since absence too dis­ closes being, since not to be there means still to be</w:t>
      </w:r>
      <w:r w:rsidRPr="00581BE9">
        <w:rPr>
          <w:sz w:val="14"/>
        </w:rPr>
        <w:t xml:space="preserve">. </w:t>
      </w:r>
      <w:r w:rsidRPr="00B93014">
        <w:rPr>
          <w:rStyle w:val="StyleUnderline"/>
          <w:highlight w:val="yellow"/>
        </w:rPr>
        <w:t>The</w:t>
      </w:r>
      <w:r w:rsidRPr="00581BE9">
        <w:rPr>
          <w:sz w:val="14"/>
        </w:rPr>
        <w:t xml:space="preserve"> </w:t>
      </w:r>
      <w:r w:rsidRPr="00B93014">
        <w:rPr>
          <w:rStyle w:val="Emphasis"/>
          <w:highlight w:val="yellow"/>
        </w:rPr>
        <w:t>object does not possess being</w:t>
      </w:r>
      <w:r w:rsidRPr="00B93014">
        <w:rPr>
          <w:rStyle w:val="StyleUnderline"/>
          <w:highlight w:val="yellow"/>
        </w:rPr>
        <w:t>,</w:t>
      </w:r>
      <w:r w:rsidRPr="00B93014">
        <w:rPr>
          <w:rStyle w:val="StyleUnderline"/>
        </w:rPr>
        <w:t xml:space="preserve"> and its existence is not a participation in being, nor any other kind of relation.</w:t>
      </w:r>
      <w:r w:rsidRPr="00581BE9">
        <w:rPr>
          <w:sz w:val="14"/>
        </w:rPr>
        <w:t xml:space="preserve"> It is. </w:t>
      </w:r>
      <w:r w:rsidRPr="00B93014">
        <w:rPr>
          <w:rStyle w:val="StyleUnderline"/>
        </w:rPr>
        <w:t>That is the only way to define its manner of being; the object does not hide being, but neither does it reveal being</w:t>
      </w:r>
      <w:r w:rsidRPr="00581BE9">
        <w:rPr>
          <w:sz w:val="14"/>
        </w:rPr>
        <w:t>.</w:t>
      </w:r>
      <w:r w:rsidRPr="00581BE9">
        <w:rPr>
          <w:sz w:val="12"/>
        </w:rPr>
        <w:t>¶</w:t>
      </w:r>
      <w:r w:rsidRPr="00581BE9">
        <w:rPr>
          <w:sz w:val="14"/>
        </w:rPr>
        <w:t xml:space="preserve"> </w:t>
      </w:r>
      <w:r w:rsidRPr="00B93014">
        <w:rPr>
          <w:rStyle w:val="StyleUnderline"/>
          <w:highlight w:val="yellow"/>
        </w:rPr>
        <w:t>The object does not hide it, for it would be futile to try to push aside</w:t>
      </w:r>
      <w:r w:rsidRPr="00B93014">
        <w:rPr>
          <w:rStyle w:val="StyleUnderline"/>
        </w:rPr>
        <w:t xml:space="preserve"> certain </w:t>
      </w:r>
      <w:r w:rsidRPr="00B93014">
        <w:rPr>
          <w:rStyle w:val="StyleUnderline"/>
          <w:highlight w:val="yellow"/>
        </w:rPr>
        <w:t>qualities of the existent in order to find</w:t>
      </w:r>
      <w:r w:rsidRPr="00B93014">
        <w:rPr>
          <w:rStyle w:val="StyleUnderline"/>
        </w:rPr>
        <w:t xml:space="preserve"> the </w:t>
      </w:r>
      <w:r w:rsidRPr="00B93014">
        <w:rPr>
          <w:rStyle w:val="StyleUnderline"/>
          <w:highlight w:val="yellow"/>
        </w:rPr>
        <w:t>being behind them</w:t>
      </w:r>
      <w:r w:rsidRPr="00B93014">
        <w:rPr>
          <w:rStyle w:val="StyleUnderline"/>
        </w:rPr>
        <w:t>; be­ ing is being of them all equally</w:t>
      </w:r>
      <w:r w:rsidRPr="00581BE9">
        <w:rPr>
          <w:sz w:val="14"/>
        </w:rPr>
        <w:t xml:space="preserve">. </w:t>
      </w:r>
      <w:r w:rsidRPr="00B93014">
        <w:rPr>
          <w:rStyle w:val="StyleUnderline"/>
        </w:rPr>
        <w:t>The object does not reveal being,</w:t>
      </w:r>
      <w:r w:rsidRPr="00581BE9">
        <w:rPr>
          <w:sz w:val="14"/>
        </w:rPr>
        <w:t xml:space="preserve"> for it </w:t>
      </w:r>
      <w:r w:rsidRPr="00B93014">
        <w:rPr>
          <w:rStyle w:val="StyleUnderline"/>
        </w:rPr>
        <w:t>would be futile to address oneself to the object in order to apprehend its being. The existent is a phenomenon; this means that it designates it­ self as an organized totality of qualities</w:t>
      </w:r>
      <w:r w:rsidRPr="00581BE9">
        <w:rPr>
          <w:sz w:val="14"/>
        </w:rPr>
        <w:t xml:space="preserve">. It designates itself and not its being. </w:t>
      </w:r>
      <w:r w:rsidRPr="00B93014">
        <w:rPr>
          <w:rStyle w:val="Emphasis"/>
          <w:highlight w:val="yellow"/>
        </w:rPr>
        <w:t>Being is</w:t>
      </w:r>
      <w:r w:rsidRPr="00B93014">
        <w:rPr>
          <w:rStyle w:val="Emphasis"/>
        </w:rPr>
        <w:t xml:space="preserve"> simply </w:t>
      </w:r>
      <w:r w:rsidRPr="00B93014">
        <w:rPr>
          <w:rStyle w:val="Emphasis"/>
          <w:highlight w:val="yellow"/>
        </w:rPr>
        <w:t>the condition of all revelation</w:t>
      </w:r>
      <w:r w:rsidRPr="00B93014">
        <w:rPr>
          <w:rStyle w:val="Emphasis"/>
        </w:rPr>
        <w:t>.</w:t>
      </w:r>
      <w:r w:rsidRPr="00B93014">
        <w:rPr>
          <w:rStyle w:val="StyleUnderline"/>
        </w:rPr>
        <w:t xml:space="preserve"> It is being-for-re­ vealing</w:t>
      </w:r>
      <w:r w:rsidRPr="00581BE9">
        <w:rPr>
          <w:sz w:val="14"/>
        </w:rPr>
        <w:t xml:space="preserve"> (etre-pour-dcvoiIer) </w:t>
      </w:r>
      <w:r w:rsidRPr="00B93014">
        <w:rPr>
          <w:rStyle w:val="StyleUnderline"/>
        </w:rPr>
        <w:t>and not revealed being</w:t>
      </w:r>
      <w:r w:rsidRPr="00581BE9">
        <w:rPr>
          <w:sz w:val="14"/>
        </w:rPr>
        <w:t xml:space="preserve"> (etre devoiIe). </w:t>
      </w:r>
      <w:r w:rsidRPr="00B93014">
        <w:rPr>
          <w:rStyle w:val="StyleUnderline"/>
          <w:highlight w:val="yellow"/>
        </w:rPr>
        <w:t>What then is the meaning of the surpassing toward the ontological</w:t>
      </w:r>
      <w:r w:rsidRPr="00B93014">
        <w:rPr>
          <w:rStyle w:val="StyleUnderline"/>
        </w:rPr>
        <w:t xml:space="preserve">, </w:t>
      </w:r>
      <w:r w:rsidRPr="00B93014">
        <w:rPr>
          <w:rStyle w:val="StyleUnderline"/>
          <w:highlight w:val="yellow"/>
        </w:rPr>
        <w:t>of</w:t>
      </w:r>
      <w:r w:rsidRPr="00581BE9">
        <w:rPr>
          <w:rStyle w:val="StyleUnderline"/>
          <w:sz w:val="12"/>
          <w:highlight w:val="yellow"/>
          <w:u w:val="none"/>
        </w:rPr>
        <w:t>¶</w:t>
      </w:r>
      <w:r w:rsidRPr="00B93014">
        <w:rPr>
          <w:rStyle w:val="StyleUnderline"/>
          <w:highlight w:val="yellow"/>
        </w:rPr>
        <w:t xml:space="preserve"> which Heidegger speaks</w:t>
      </w:r>
      <w:r w:rsidRPr="00B93014">
        <w:rPr>
          <w:rStyle w:val="StyleUnderline"/>
        </w:rPr>
        <w:t>?</w:t>
      </w:r>
      <w:r w:rsidRPr="00581BE9">
        <w:rPr>
          <w:sz w:val="14"/>
        </w:rPr>
        <w:t xml:space="preserve"> </w:t>
      </w:r>
      <w:r w:rsidRPr="00B93014">
        <w:rPr>
          <w:rStyle w:val="StyleUnderline"/>
        </w:rPr>
        <w:t xml:space="preserve">Certainly </w:t>
      </w:r>
      <w:r w:rsidRPr="00B93014">
        <w:rPr>
          <w:rStyle w:val="StyleUnderline"/>
          <w:highlight w:val="yellow"/>
        </w:rPr>
        <w:t xml:space="preserve">I can pass beyond this table </w:t>
      </w:r>
      <w:r w:rsidRPr="00B93014">
        <w:rPr>
          <w:rStyle w:val="StyleUnderline"/>
        </w:rPr>
        <w:t xml:space="preserve">or this chair </w:t>
      </w:r>
      <w:r w:rsidRPr="00B93014">
        <w:rPr>
          <w:rStyle w:val="StyleUnderline"/>
          <w:highlight w:val="yellow"/>
        </w:rPr>
        <w:t>toward its being and raise the question of the being-of-the-table</w:t>
      </w:r>
      <w:r w:rsidRPr="00B93014">
        <w:rPr>
          <w:rStyle w:val="StyleUnderline"/>
        </w:rPr>
        <w:t xml:space="preserve"> or the being-of-the-chair</w:t>
      </w:r>
      <w:r w:rsidRPr="00581BE9">
        <w:rPr>
          <w:sz w:val="14"/>
        </w:rPr>
        <w:t xml:space="preserve">.2 But </w:t>
      </w:r>
      <w:r w:rsidRPr="00B93014">
        <w:rPr>
          <w:rStyle w:val="StyleUnderline"/>
        </w:rPr>
        <w:t xml:space="preserve">at </w:t>
      </w:r>
      <w:r w:rsidRPr="00B93014">
        <w:rPr>
          <w:rStyle w:val="StyleUnderline"/>
          <w:highlight w:val="yellow"/>
        </w:rPr>
        <w:t xml:space="preserve">that moment I turn </w:t>
      </w:r>
      <w:r w:rsidRPr="00B93014">
        <w:rPr>
          <w:rStyle w:val="StyleUnderline"/>
        </w:rPr>
        <w:t>my eyes</w:t>
      </w:r>
      <w:r w:rsidRPr="00B93014">
        <w:rPr>
          <w:rStyle w:val="StyleUnderline"/>
          <w:highlight w:val="yellow"/>
        </w:rPr>
        <w:t xml:space="preserve"> away from the phenomenon of the table in order to concentrate on the phenomenon of being</w:t>
      </w:r>
      <w:r w:rsidRPr="00581BE9">
        <w:rPr>
          <w:sz w:val="14"/>
        </w:rPr>
        <w:t xml:space="preserve">, </w:t>
      </w:r>
      <w:r w:rsidRPr="00B93014">
        <w:rPr>
          <w:rStyle w:val="StyleUnderline"/>
        </w:rPr>
        <w:t>which</w:t>
      </w:r>
      <w:r w:rsidRPr="00581BE9">
        <w:rPr>
          <w:sz w:val="14"/>
        </w:rPr>
        <w:t xml:space="preserve"> </w:t>
      </w:r>
      <w:r w:rsidRPr="00B93014">
        <w:rPr>
          <w:rStyle w:val="StyleUnderline"/>
        </w:rPr>
        <w:t>is no longer the condition of all revelation, but</w:t>
      </w:r>
      <w:r w:rsidRPr="00581BE9">
        <w:rPr>
          <w:sz w:val="14"/>
        </w:rPr>
        <w:t xml:space="preserve"> </w:t>
      </w:r>
      <w:r w:rsidRPr="00B93014">
        <w:rPr>
          <w:rStyle w:val="StyleUnderline"/>
        </w:rPr>
        <w:t xml:space="preserve">which is it­ self something revealed-an appearance which as such, </w:t>
      </w:r>
      <w:r w:rsidRPr="00B93014">
        <w:rPr>
          <w:rStyle w:val="StyleUnderline"/>
          <w:highlight w:val="yellow"/>
        </w:rPr>
        <w:t>needs</w:t>
      </w:r>
      <w:r w:rsidRPr="00B93014">
        <w:rPr>
          <w:rStyle w:val="StyleUnderline"/>
        </w:rPr>
        <w:t xml:space="preserve"> in turn </w:t>
      </w:r>
      <w:r w:rsidRPr="00B93014">
        <w:rPr>
          <w:rStyle w:val="StyleUnderline"/>
          <w:highlight w:val="yellow"/>
        </w:rPr>
        <w:t>a being on the basis of which it can reveal itself</w:t>
      </w:r>
      <w:r w:rsidRPr="00B93014">
        <w:rPr>
          <w:rStyle w:val="StyleUnderline"/>
        </w:rPr>
        <w:t>.</w:t>
      </w:r>
    </w:p>
    <w:p w:rsidR="00C71198" w:rsidRDefault="009D5E5D" w:rsidP="009D5E5D">
      <w:pPr>
        <w:pStyle w:val="Heading4"/>
      </w:pPr>
      <w:r>
        <w:t>Their own author is an issue, he claims that the cultivation of perfection and knowledge is distinctly human, turns the case</w:t>
      </w:r>
    </w:p>
    <w:p w:rsidR="009D5E5D" w:rsidRDefault="009D5E5D" w:rsidP="009D5E5D">
      <w:pPr>
        <w:rPr>
          <w:rStyle w:val="Heading3Char1"/>
          <w:rFonts w:eastAsiaTheme="majorEastAsia"/>
          <w:b w:val="0"/>
          <w:iCs/>
          <w:sz w:val="26"/>
        </w:rPr>
      </w:pPr>
      <w:r>
        <w:rPr>
          <w:rStyle w:val="Heading3Char1"/>
        </w:rPr>
        <w:t>Thomson, 2k1</w:t>
      </w:r>
    </w:p>
    <w:p w:rsidR="009D5E5D" w:rsidRPr="009D5E5D" w:rsidRDefault="009D5E5D" w:rsidP="009D5E5D">
      <w:r>
        <w:t xml:space="preserve">[Iain, University of New Mexico, </w:t>
      </w:r>
      <w:r>
        <w:rPr>
          <w:i/>
        </w:rPr>
        <w:t>Heidegger on Ontological Education, or: How We Become What We Are</w:t>
      </w:r>
      <w:r>
        <w:t xml:space="preserve">, Inquiry, 2001] </w:t>
      </w:r>
    </w:p>
    <w:p w:rsidR="009D5E5D" w:rsidRDefault="009D5E5D" w:rsidP="009D5E5D">
      <w:pPr>
        <w:rPr>
          <w:sz w:val="20"/>
        </w:rPr>
      </w:pPr>
      <w:r w:rsidRPr="009D5E5D">
        <w:rPr>
          <w:sz w:val="20"/>
        </w:rPr>
        <w:t xml:space="preserve">How can Heidegger’s understanding of ontological education help us restore substance to our currently empty guiding ideal of educational ‘excellence’, and in so doing provide the contemporary university with a renewed sense of unity, not only restoring substance to our shared commitment to forming excelent students, but also helping us recognize the sense in which we are in fact al working on the same project? The answer is surprisingly simple: By re-essentializing the notion of excelence. </w:t>
      </w:r>
      <w:r w:rsidRPr="009D5E5D">
        <w:rPr>
          <w:rStyle w:val="StyleUnderline"/>
        </w:rPr>
        <w:t xml:space="preserve">Heidegger, like Aristotle, is a perfectionist; he argues that there is a distinctive human essence and that the good life, the life of ‘excelence’ (arete), is the life spent cultivating this distinctively human essence. For Heidegger, as we have seen, the human ‘essence’ is Dasein, ‘being-there’, that is, the making-inteligible of the place in which we </w:t>
      </w:r>
      <w:r w:rsidRPr="009D5E5D">
        <w:rPr>
          <w:rStyle w:val="StyleUnderline"/>
          <w:rFonts w:ascii="Libian SC Regular" w:hAnsi="Libian SC Regular" w:cs="Libian SC Regular"/>
        </w:rPr>
        <w:t></w:t>
      </w:r>
      <w:r w:rsidRPr="009D5E5D">
        <w:rPr>
          <w:rStyle w:val="StyleUnderline"/>
        </w:rPr>
        <w:t xml:space="preserve"> nd ourselves, or, even more simply, world disclosing. For a world-disclosing being to cultivate its essence, then, is for it to recognize and</w:t>
      </w:r>
      <w:r w:rsidRPr="009D5E5D">
        <w:rPr>
          <w:sz w:val="20"/>
        </w:rPr>
        <w:t xml:space="preserve"> </w:t>
      </w:r>
      <w:r w:rsidRPr="009D5E5D">
        <w:rPr>
          <w:rStyle w:val="StyleUnderline"/>
        </w:rPr>
        <w:t xml:space="preserve">develop this essence, </w:t>
      </w:r>
      <w:r w:rsidRPr="009D5E5D">
        <w:t>no</w:t>
      </w:r>
      <w:r w:rsidRPr="009D5E5D">
        <w:rPr>
          <w:rStyle w:val="StyleUnderline"/>
        </w:rPr>
        <w:t>t</w:t>
      </w:r>
      <w:r w:rsidRPr="009D5E5D">
        <w:rPr>
          <w:sz w:val="20"/>
        </w:rPr>
        <w:t xml:space="preserve"> only acknowledging its participation in the creation and maintenance of an inteligible world, but actively embracing its ontological role in such world disclosure. The ful rami</w:t>
      </w:r>
      <w:r w:rsidRPr="009D5E5D">
        <w:rPr>
          <w:rFonts w:ascii="Libian SC Regular" w:hAnsi="Libian SC Regular" w:cs="Libian SC Regular"/>
          <w:sz w:val="20"/>
        </w:rPr>
        <w:t></w:t>
      </w:r>
      <w:r w:rsidRPr="009D5E5D">
        <w:rPr>
          <w:sz w:val="20"/>
        </w:rPr>
        <w:t xml:space="preserve"> cations of this seemingly simple insight are profound and revolutionary.57 We wil restrict ourselves to brie</w:t>
      </w:r>
      <w:r w:rsidRPr="009D5E5D">
        <w:rPr>
          <w:rFonts w:ascii="Libian SC Regular" w:hAnsi="Libian SC Regular" w:cs="Libian SC Regular"/>
          <w:sz w:val="20"/>
        </w:rPr>
        <w:t></w:t>
      </w:r>
      <w:r w:rsidRPr="009D5E5D">
        <w:rPr>
          <w:sz w:val="20"/>
        </w:rPr>
        <w:t xml:space="preserve"> y developing the two most important implications of Heidegger’s re-essentialization of excelence for the future of the university. </w:t>
      </w:r>
    </w:p>
    <w:p w:rsidR="00961D2A" w:rsidRDefault="00961D2A" w:rsidP="009D5E5D">
      <w:pPr>
        <w:pStyle w:val="Heading4"/>
      </w:pPr>
      <w:r>
        <w:t>Irwin and Peters go neg, the final part of the conclusion talks about how tech is a saving power</w:t>
      </w:r>
    </w:p>
    <w:p w:rsidR="00961D2A" w:rsidRDefault="00961D2A" w:rsidP="00961D2A">
      <w:pPr>
        <w:rPr>
          <w:rStyle w:val="Heading3Char1"/>
          <w:rFonts w:eastAsiaTheme="majorEastAsia"/>
          <w:b w:val="0"/>
          <w:iCs/>
          <w:sz w:val="26"/>
        </w:rPr>
      </w:pPr>
      <w:r>
        <w:rPr>
          <w:rStyle w:val="Heading3Char1"/>
        </w:rPr>
        <w:t>Irwin and Peters, 2k2</w:t>
      </w:r>
    </w:p>
    <w:p w:rsidR="00961D2A" w:rsidRPr="00961D2A" w:rsidRDefault="00961D2A" w:rsidP="00961D2A">
      <w:r>
        <w:t xml:space="preserve">[Ruth (Senior Lecturer in Ethics at Auckland University of Technology); Michael (Research Professor in Education at the University of Glasgow); </w:t>
      </w:r>
      <w:r>
        <w:rPr>
          <w:i/>
        </w:rPr>
        <w:t>Earthsongs: Ecopoetics, Heidegger and Dwelling</w:t>
      </w:r>
      <w:r>
        <w:t xml:space="preserve">, The Trumpeter Journal of Ecosophy, 2002] </w:t>
      </w:r>
    </w:p>
    <w:p w:rsidR="00961D2A" w:rsidRPr="00961D2A" w:rsidRDefault="00961D2A" w:rsidP="00961D2A">
      <w:pPr>
        <w:rPr>
          <w:rStyle w:val="StyleUnderline"/>
        </w:rPr>
      </w:pPr>
      <w:r>
        <w:rPr>
          <w:color w:val="000000"/>
          <w:sz w:val="21"/>
          <w:szCs w:val="21"/>
          <w:shd w:val="clear" w:color="auto" w:fill="FFFFFF"/>
        </w:rPr>
        <w:t xml:space="preserve">Associated with his epistemic turn in the 1930s, </w:t>
      </w:r>
      <w:r w:rsidRPr="00961D2A">
        <w:rPr>
          <w:rStyle w:val="StyleUnderline"/>
        </w:rPr>
        <w:t>Heidegger began to think that technology was both the danger in terms of human obliviousness to Being and also the saving power. The destiny of Being has metamorphosed into an epoch inescapably enframed by technology. The spark of life that is humanity is beginning to envisage itself more positively than as the polluter of the Earth.</w:t>
      </w:r>
      <w:r>
        <w:rPr>
          <w:color w:val="000000"/>
          <w:sz w:val="21"/>
          <w:szCs w:val="21"/>
          <w:shd w:val="clear" w:color="auto" w:fill="FFFFFF"/>
        </w:rPr>
        <w:t xml:space="preserve"> In Kim Stanley Robinson’s</w:t>
      </w:r>
      <w:r>
        <w:rPr>
          <w:i/>
          <w:iCs/>
          <w:color w:val="000000"/>
          <w:sz w:val="21"/>
          <w:szCs w:val="21"/>
          <w:shd w:val="clear" w:color="auto" w:fill="FFFFFF"/>
        </w:rPr>
        <w:t>Mars</w:t>
      </w:r>
      <w:r>
        <w:rPr>
          <w:rStyle w:val="apple-converted-space"/>
          <w:color w:val="000000"/>
          <w:sz w:val="21"/>
          <w:szCs w:val="21"/>
          <w:shd w:val="clear" w:color="auto" w:fill="FFFFFF"/>
        </w:rPr>
        <w:t> </w:t>
      </w:r>
      <w:r>
        <w:rPr>
          <w:color w:val="000000"/>
          <w:sz w:val="21"/>
          <w:szCs w:val="21"/>
          <w:shd w:val="clear" w:color="auto" w:fill="FFFFFF"/>
        </w:rPr>
        <w:t xml:space="preserve">trilogy, terraforming other planets was both the possibility and the result of the political and ecological mess produced by consumer capitalism and technology. In Sam Neil’s televised series on astronomy, terra-forming is imagined because the solar system will age and gradually heat up, making Earth unearthly. </w:t>
      </w:r>
      <w:r w:rsidRPr="00961D2A">
        <w:rPr>
          <w:rStyle w:val="StyleUnderline"/>
        </w:rPr>
        <w:t>Technological creativity makes it possible to take all life elsewhere in a fast forward version of evolution. The spark of life, Neil states, quite possibly only exists on this planet, in the billions of stars and solar systems of the universe. Safe-guarding, nurturing, and regenerating it is the potential and responsibility of technology and humanity.</w:t>
      </w:r>
    </w:p>
    <w:p w:rsidR="009D5E5D" w:rsidRDefault="00961D2A" w:rsidP="009D5E5D">
      <w:pPr>
        <w:pStyle w:val="Heading4"/>
      </w:pPr>
      <w:r>
        <w:t>The Susik card is about the portrayal of the ocean in art which the aff doesn’t solve s</w:t>
      </w:r>
      <w:r w:rsidR="009D5E5D">
        <w:t xml:space="preserve">Their Mitchells card is power tagged, all that article is talking about it how Heidegger would perceive terrorists </w:t>
      </w:r>
      <w:r>
        <w:t xml:space="preserve">and how they are seen as a standing reserve in the world, it has no relation to the ocean or the 1ac. It is also advocating a pressurvation of US security interests </w:t>
      </w:r>
    </w:p>
    <w:p w:rsidR="00961D2A" w:rsidRPr="00961D2A" w:rsidRDefault="00961D2A" w:rsidP="00961D2A"/>
    <w:p w:rsidR="00C71198" w:rsidRDefault="00C71198" w:rsidP="00C71198">
      <w:pPr>
        <w:pStyle w:val="Heading3"/>
        <w:rPr>
          <w:rFonts w:cs="Arial"/>
        </w:rPr>
      </w:pPr>
      <w:r w:rsidRPr="00B93014">
        <w:rPr>
          <w:rFonts w:cs="Arial"/>
        </w:rPr>
        <w:t>Adv 2</w:t>
      </w:r>
    </w:p>
    <w:p w:rsidR="00C71198" w:rsidRPr="001E0967" w:rsidRDefault="00C71198" w:rsidP="00C71198">
      <w:pPr>
        <w:pStyle w:val="Heading4"/>
        <w:rPr>
          <w:rFonts w:cs="Arial"/>
          <w:highlight w:val="cyan"/>
        </w:rPr>
      </w:pPr>
      <w:r w:rsidRPr="001E0967">
        <w:rPr>
          <w:rFonts w:cs="Arial"/>
          <w:highlight w:val="cyan"/>
        </w:rPr>
        <w:t xml:space="preserve">It is the specific question that is asked is important- any argument explores ontology inevitably. They stop instrumental action which has been successful to ask unanswerable questions- don’t do anything </w:t>
      </w:r>
    </w:p>
    <w:p w:rsidR="00C71198" w:rsidRPr="001E0967" w:rsidRDefault="00C71198" w:rsidP="00C71198"/>
    <w:p w:rsidR="00C71198" w:rsidRPr="001E0967" w:rsidRDefault="00C71198" w:rsidP="00C71198">
      <w:pPr>
        <w:pStyle w:val="Heading4"/>
        <w:rPr>
          <w:rFonts w:cs="Arial"/>
          <w:highlight w:val="cyan"/>
        </w:rPr>
      </w:pPr>
      <w:r w:rsidRPr="001E0967">
        <w:rPr>
          <w:rFonts w:cs="Arial"/>
          <w:highlight w:val="cyan"/>
        </w:rPr>
        <w:t>It’s impossible to determine an answer to being – ontological questioning results in an infinite regress and total political paralysis</w:t>
      </w:r>
    </w:p>
    <w:p w:rsidR="00C71198" w:rsidRPr="00B93014" w:rsidRDefault="00C71198" w:rsidP="00C71198">
      <w:pPr>
        <w:rPr>
          <w:b/>
          <w:bCs/>
          <w:sz w:val="24"/>
          <w:u w:val="single"/>
        </w:rPr>
      </w:pPr>
      <w:r w:rsidRPr="001E0967">
        <w:rPr>
          <w:rStyle w:val="Style13ptBold"/>
          <w:sz w:val="16"/>
          <w:highlight w:val="cyan"/>
        </w:rPr>
        <w:t>Levinas and Nemo, ’85</w:t>
      </w:r>
      <w:r w:rsidRPr="00581BE9">
        <w:rPr>
          <w:rStyle w:val="Style13ptBold"/>
          <w:sz w:val="16"/>
        </w:rPr>
        <w:t xml:space="preserve"> </w:t>
      </w:r>
      <w:r w:rsidRPr="00581BE9">
        <w:rPr>
          <w:sz w:val="16"/>
        </w:rPr>
        <w:t>(Emmanuel, professor of philosophy, and Philippe, professor of new philosophy, Ethics and Infinity, pg. 6-7)</w:t>
      </w:r>
    </w:p>
    <w:p w:rsidR="00C71198" w:rsidRPr="00B93014" w:rsidRDefault="00C71198" w:rsidP="00C71198"/>
    <w:p w:rsidR="00C71198" w:rsidRPr="00581BE9" w:rsidRDefault="00C71198" w:rsidP="00C71198">
      <w:pPr>
        <w:rPr>
          <w:b/>
          <w:sz w:val="16"/>
          <w:szCs w:val="18"/>
          <w:highlight w:val="cyan"/>
        </w:rPr>
      </w:pPr>
      <w:r w:rsidRPr="00581BE9">
        <w:rPr>
          <w:sz w:val="16"/>
          <w:szCs w:val="18"/>
        </w:rPr>
        <w:t xml:space="preserve">Are we not in need of still more precautions? </w:t>
      </w:r>
      <w:r w:rsidRPr="00B93014">
        <w:rPr>
          <w:rStyle w:val="underline"/>
          <w:rFonts w:ascii="Arial" w:hAnsi="Arial"/>
          <w:szCs w:val="18"/>
        </w:rPr>
        <w:t xml:space="preserve">Must we not step back from this question to raise another, to recognize </w:t>
      </w:r>
      <w:r w:rsidRPr="00B93014">
        <w:rPr>
          <w:rStyle w:val="underline"/>
          <w:rFonts w:ascii="Arial" w:hAnsi="Arial"/>
          <w:szCs w:val="18"/>
          <w:highlight w:val="cyan"/>
        </w:rPr>
        <w:t>the obvious circularity of ask</w:t>
      </w:r>
      <w:r w:rsidRPr="00B93014">
        <w:rPr>
          <w:rStyle w:val="underline"/>
          <w:rFonts w:ascii="Arial" w:hAnsi="Arial"/>
          <w:szCs w:val="18"/>
          <w:highlight w:val="cyan"/>
        </w:rPr>
        <w:softHyphen/>
        <w:t>ing what is</w:t>
      </w:r>
      <w:r w:rsidRPr="00581BE9">
        <w:rPr>
          <w:i/>
          <w:sz w:val="16"/>
          <w:szCs w:val="18"/>
        </w:rPr>
        <w:t xml:space="preserve"> </w:t>
      </w:r>
      <w:r w:rsidRPr="00581BE9">
        <w:rPr>
          <w:sz w:val="16"/>
          <w:szCs w:val="18"/>
        </w:rPr>
        <w:t xml:space="preserve">the “What is . .?“ question? It seems to beg the question. Is our new suspicion, then, that </w:t>
      </w:r>
      <w:r w:rsidRPr="00B93014">
        <w:rPr>
          <w:rStyle w:val="underline"/>
          <w:rFonts w:ascii="Arial" w:hAnsi="Arial"/>
          <w:szCs w:val="18"/>
          <w:highlight w:val="cyan"/>
        </w:rPr>
        <w:t>Heidegger begs the question of metaphysics when he asks</w:t>
      </w:r>
      <w:r w:rsidRPr="00B93014">
        <w:rPr>
          <w:rStyle w:val="underline"/>
          <w:rFonts w:ascii="Arial" w:hAnsi="Arial"/>
          <w:szCs w:val="18"/>
        </w:rPr>
        <w:t xml:space="preserve"> “What is poetry?” or “</w:t>
      </w:r>
      <w:r w:rsidRPr="00B93014">
        <w:rPr>
          <w:rStyle w:val="underline"/>
          <w:rFonts w:ascii="Arial" w:hAnsi="Arial"/>
          <w:szCs w:val="18"/>
          <w:highlight w:val="cyan"/>
        </w:rPr>
        <w:t>What is thinking?</w:t>
      </w:r>
      <w:r w:rsidRPr="00B93014">
        <w:rPr>
          <w:rStyle w:val="underline"/>
          <w:rFonts w:ascii="Arial" w:hAnsi="Arial"/>
          <w:szCs w:val="18"/>
        </w:rPr>
        <w:t>”? Yet his thought is insistently anti-metaphysical</w:t>
      </w:r>
      <w:r w:rsidRPr="00581BE9">
        <w:rPr>
          <w:sz w:val="16"/>
          <w:szCs w:val="18"/>
        </w:rPr>
        <w:t xml:space="preserve">. </w:t>
      </w:r>
      <w:r w:rsidRPr="00B93014">
        <w:rPr>
          <w:rStyle w:val="underline"/>
          <w:rFonts w:ascii="Arial" w:hAnsi="Arial"/>
          <w:szCs w:val="18"/>
        </w:rPr>
        <w:t>Why, then, does he retain the metaphysical question par excellence?</w:t>
      </w:r>
      <w:r w:rsidRPr="00B93014">
        <w:rPr>
          <w:rStyle w:val="underline"/>
          <w:rFonts w:ascii="Arial" w:hAnsi="Arial"/>
          <w:sz w:val="18"/>
          <w:szCs w:val="18"/>
        </w:rPr>
        <w:t xml:space="preserve"> </w:t>
      </w:r>
      <w:r w:rsidRPr="00581BE9">
        <w:rPr>
          <w:sz w:val="16"/>
          <w:szCs w:val="18"/>
        </w:rPr>
        <w:t>Aware of just such an objection, he pro</w:t>
      </w:r>
      <w:r w:rsidRPr="00581BE9">
        <w:rPr>
          <w:sz w:val="16"/>
          <w:szCs w:val="18"/>
        </w:rPr>
        <w:softHyphen/>
        <w:t xml:space="preserve">poses, against the vicious circle of the </w:t>
      </w:r>
      <w:r w:rsidRPr="00581BE9">
        <w:rPr>
          <w:i/>
          <w:sz w:val="16"/>
          <w:szCs w:val="18"/>
        </w:rPr>
        <w:t xml:space="preserve">petitio principi, </w:t>
      </w:r>
      <w:r w:rsidRPr="00581BE9">
        <w:rPr>
          <w:sz w:val="16"/>
          <w:szCs w:val="18"/>
        </w:rPr>
        <w:t xml:space="preserve">an alternative, productive circularity: hermeneutic questioning. </w:t>
      </w:r>
      <w:r w:rsidRPr="00B93014">
        <w:rPr>
          <w:rStyle w:val="underline"/>
          <w:rFonts w:ascii="Arial" w:hAnsi="Arial"/>
          <w:szCs w:val="18"/>
          <w:highlight w:val="cyan"/>
        </w:rPr>
        <w:t>To ask “What is</w:t>
      </w:r>
      <w:r w:rsidRPr="00B93014">
        <w:rPr>
          <w:rStyle w:val="underline"/>
          <w:rFonts w:ascii="Arial" w:hAnsi="Arial"/>
          <w:sz w:val="18"/>
          <w:szCs w:val="18"/>
        </w:rPr>
        <w:t>.</w:t>
      </w:r>
      <w:r w:rsidRPr="00581BE9">
        <w:rPr>
          <w:sz w:val="16"/>
          <w:szCs w:val="18"/>
        </w:rPr>
        <w:t xml:space="preserve"> . .?“ does not partake of onto-theo-logy if one </w:t>
      </w:r>
      <w:r w:rsidRPr="00B93014">
        <w:rPr>
          <w:rStyle w:val="underline"/>
          <w:rFonts w:ascii="Arial" w:hAnsi="Arial"/>
          <w:szCs w:val="18"/>
          <w:highlight w:val="cyan"/>
        </w:rPr>
        <w:t>acknowledges</w:t>
      </w:r>
      <w:r w:rsidRPr="00581BE9">
        <w:rPr>
          <w:sz w:val="16"/>
          <w:szCs w:val="18"/>
          <w:highlight w:val="cyan"/>
        </w:rPr>
        <w:t xml:space="preserve"> </w:t>
      </w:r>
      <w:r w:rsidRPr="00581BE9">
        <w:rPr>
          <w:sz w:val="16"/>
          <w:szCs w:val="18"/>
        </w:rPr>
        <w:t xml:space="preserve">(1) </w:t>
      </w:r>
      <w:r w:rsidRPr="00B93014">
        <w:rPr>
          <w:rStyle w:val="underline"/>
          <w:rFonts w:ascii="Arial" w:hAnsi="Arial"/>
          <w:szCs w:val="18"/>
          <w:highlight w:val="cyan"/>
        </w:rPr>
        <w:t>that the answer can never be</w:t>
      </w:r>
      <w:r w:rsidRPr="00581BE9">
        <w:rPr>
          <w:sz w:val="16"/>
          <w:szCs w:val="18"/>
          <w:highlight w:val="cyan"/>
        </w:rPr>
        <w:t xml:space="preserve"> </w:t>
      </w:r>
      <w:r w:rsidRPr="00581BE9">
        <w:rPr>
          <w:sz w:val="16"/>
          <w:szCs w:val="18"/>
        </w:rPr>
        <w:t xml:space="preserve">fixed absolutely, </w:t>
      </w:r>
      <w:r w:rsidRPr="00B93014">
        <w:rPr>
          <w:rStyle w:val="underline"/>
          <w:rFonts w:ascii="Arial" w:hAnsi="Arial"/>
          <w:szCs w:val="18"/>
        </w:rPr>
        <w:t>but</w:t>
      </w:r>
      <w:r w:rsidRPr="00581BE9">
        <w:rPr>
          <w:sz w:val="16"/>
          <w:szCs w:val="18"/>
        </w:rPr>
        <w:t xml:space="preserve"> calls </w:t>
      </w:r>
      <w:r w:rsidRPr="00B93014">
        <w:rPr>
          <w:rStyle w:val="underline"/>
          <w:rFonts w:ascii="Arial" w:hAnsi="Arial"/>
          <w:szCs w:val="18"/>
        </w:rPr>
        <w:t>essen</w:t>
      </w:r>
      <w:r w:rsidRPr="00B93014">
        <w:rPr>
          <w:rStyle w:val="underline"/>
          <w:rFonts w:ascii="Arial" w:hAnsi="Arial"/>
          <w:szCs w:val="18"/>
        </w:rPr>
        <w:softHyphen/>
        <w:t>tially</w:t>
      </w:r>
      <w:r w:rsidRPr="00B93014">
        <w:rPr>
          <w:szCs w:val="18"/>
          <w:u w:val="single"/>
        </w:rPr>
        <w:t xml:space="preserve">, </w:t>
      </w:r>
      <w:r w:rsidRPr="00B93014">
        <w:rPr>
          <w:rStyle w:val="underline"/>
          <w:rFonts w:ascii="Arial" w:hAnsi="Arial"/>
          <w:szCs w:val="18"/>
        </w:rPr>
        <w:t>endlessly</w:t>
      </w:r>
      <w:r w:rsidRPr="00581BE9">
        <w:rPr>
          <w:sz w:val="16"/>
          <w:szCs w:val="18"/>
        </w:rPr>
        <w:t>, for additional “What is . . .?“ ques</w:t>
      </w:r>
      <w:r w:rsidRPr="00581BE9">
        <w:rPr>
          <w:sz w:val="16"/>
          <w:szCs w:val="18"/>
        </w:rPr>
        <w:softHyphen/>
        <w:t xml:space="preserve">tions. Dialectical refinement here replaces vicious circularity. </w:t>
      </w:r>
      <w:r w:rsidRPr="00B93014">
        <w:rPr>
          <w:rStyle w:val="underline"/>
          <w:rFonts w:ascii="Arial" w:hAnsi="Arial"/>
          <w:szCs w:val="18"/>
        </w:rPr>
        <w:t>Further</w:t>
      </w:r>
      <w:r w:rsidRPr="00581BE9">
        <w:rPr>
          <w:sz w:val="16"/>
          <w:szCs w:val="18"/>
        </w:rPr>
        <w:t xml:space="preserve">, beyond </w:t>
      </w:r>
      <w:r w:rsidRPr="00B93014">
        <w:rPr>
          <w:rStyle w:val="underline"/>
          <w:rFonts w:ascii="Arial" w:hAnsi="Arial"/>
          <w:szCs w:val="18"/>
        </w:rPr>
        <w:t>the</w:t>
      </w:r>
      <w:r w:rsidRPr="00581BE9">
        <w:rPr>
          <w:sz w:val="16"/>
          <w:szCs w:val="18"/>
        </w:rPr>
        <w:t xml:space="preserve"> openmindedness called for by dialectical refinement, hermeneutic </w:t>
      </w:r>
      <w:r w:rsidRPr="00B93014">
        <w:rPr>
          <w:rStyle w:val="underline"/>
          <w:rFonts w:ascii="Arial" w:hAnsi="Arial"/>
          <w:szCs w:val="18"/>
        </w:rPr>
        <w:t>questioning</w:t>
      </w:r>
      <w:r w:rsidRPr="00581BE9">
        <w:rPr>
          <w:sz w:val="16"/>
          <w:szCs w:val="18"/>
        </w:rPr>
        <w:t xml:space="preserve"> (2) </w:t>
      </w:r>
      <w:r w:rsidRPr="00B93014">
        <w:rPr>
          <w:rStyle w:val="underline"/>
          <w:rFonts w:ascii="Arial" w:hAnsi="Arial"/>
          <w:szCs w:val="18"/>
        </w:rPr>
        <w:t>insists on avoiding subjective impositions</w:t>
      </w:r>
      <w:r w:rsidRPr="00581BE9">
        <w:rPr>
          <w:sz w:val="16"/>
          <w:szCs w:val="18"/>
        </w:rPr>
        <w:t>, on avoid</w:t>
      </w:r>
      <w:r w:rsidRPr="00581BE9">
        <w:rPr>
          <w:sz w:val="16"/>
          <w:szCs w:val="18"/>
        </w:rPr>
        <w:softHyphen/>
        <w:t xml:space="preserve">ing reading into rather than harkening to things. </w:t>
      </w:r>
      <w:r w:rsidRPr="00B93014">
        <w:rPr>
          <w:rStyle w:val="underline"/>
          <w:rFonts w:ascii="Arial" w:hAnsi="Arial"/>
          <w:szCs w:val="18"/>
        </w:rPr>
        <w:t>One must harken to the things themselves</w:t>
      </w:r>
      <w:r w:rsidRPr="00581BE9">
        <w:rPr>
          <w:sz w:val="16"/>
          <w:szCs w:val="18"/>
        </w:rPr>
        <w:t>, ultimately to being, in a careful attunement to what is. But do the refinement and care of the herme</w:t>
      </w:r>
      <w:r w:rsidRPr="00581BE9">
        <w:rPr>
          <w:sz w:val="16"/>
          <w:szCs w:val="18"/>
        </w:rPr>
        <w:softHyphen/>
        <w:t>neutic question — which succeed in avoiding onto</w:t>
      </w:r>
      <w:r w:rsidRPr="00581BE9">
        <w:rPr>
          <w:sz w:val="16"/>
          <w:szCs w:val="18"/>
        </w:rPr>
        <w:softHyphen/>
        <w:t>theo-logy succeed in avoiding all viciousness? Certainly they convert a simple fallacy into a produc</w:t>
      </w:r>
      <w:r w:rsidRPr="00581BE9">
        <w:rPr>
          <w:sz w:val="16"/>
          <w:szCs w:val="18"/>
        </w:rPr>
        <w:softHyphen/>
        <w:t xml:space="preserve">tive inquiry, they open a path for thought. </w:t>
      </w:r>
      <w:r w:rsidRPr="00B93014">
        <w:rPr>
          <w:rStyle w:val="underline"/>
          <w:rFonts w:ascii="Arial" w:hAnsi="Arial"/>
          <w:szCs w:val="18"/>
        </w:rPr>
        <w:t xml:space="preserve">But </w:t>
      </w:r>
      <w:r w:rsidRPr="00B93014">
        <w:rPr>
          <w:rStyle w:val="underline"/>
          <w:rFonts w:ascii="Arial" w:hAnsi="Arial"/>
          <w:szCs w:val="18"/>
          <w:highlight w:val="cyan"/>
        </w:rPr>
        <w:t xml:space="preserve">is it not the case that </w:t>
      </w:r>
      <w:r w:rsidRPr="00B93014">
        <w:rPr>
          <w:rStyle w:val="underline"/>
          <w:rFonts w:ascii="Arial" w:hAnsi="Arial"/>
          <w:szCs w:val="18"/>
        </w:rPr>
        <w:t xml:space="preserve">however much refinement and care one brings to bear, </w:t>
      </w:r>
      <w:r w:rsidRPr="00B93014">
        <w:rPr>
          <w:rStyle w:val="underline"/>
          <w:rFonts w:ascii="Arial" w:hAnsi="Arial"/>
          <w:szCs w:val="18"/>
          <w:highlight w:val="cyan"/>
        </w:rPr>
        <w:t>to ask what something is leads to asking what something else is, and so on and so forth</w:t>
      </w:r>
      <w:r w:rsidRPr="00B93014">
        <w:rPr>
          <w:rStyle w:val="underline"/>
          <w:rFonts w:ascii="Arial" w:hAnsi="Arial"/>
          <w:szCs w:val="18"/>
        </w:rPr>
        <w:t>, ad infinitum</w:t>
      </w:r>
      <w:r w:rsidRPr="00B93014">
        <w:rPr>
          <w:i/>
          <w:szCs w:val="18"/>
          <w:u w:val="single"/>
        </w:rPr>
        <w:t>?</w:t>
      </w:r>
      <w:r w:rsidRPr="00581BE9">
        <w:rPr>
          <w:i/>
          <w:sz w:val="16"/>
          <w:szCs w:val="18"/>
        </w:rPr>
        <w:t xml:space="preserve"> </w:t>
      </w:r>
      <w:r w:rsidRPr="00581BE9">
        <w:rPr>
          <w:sz w:val="16"/>
          <w:szCs w:val="18"/>
        </w:rPr>
        <w:t xml:space="preserve">What is disturbing in this is not so much the infinity of interpretive depth, which has the virtue of escaping onto-theology and remaining true to the way things are, to the phenomena, </w:t>
      </w:r>
      <w:r w:rsidRPr="00B93014">
        <w:rPr>
          <w:rStyle w:val="underline"/>
          <w:rFonts w:ascii="Arial" w:hAnsi="Arial"/>
          <w:szCs w:val="18"/>
          <w:highlight w:val="cyan"/>
        </w:rPr>
        <w:t>the coming to be and passing away of being</w:t>
      </w:r>
      <w:r w:rsidRPr="00B93014">
        <w:rPr>
          <w:rStyle w:val="underline"/>
          <w:rFonts w:ascii="Arial" w:hAnsi="Arial"/>
          <w:szCs w:val="18"/>
        </w:rPr>
        <w:t xml:space="preserve">. Rather, the problem lies in the influence the endlessly open horizon of such thinking exerts on the way of such thought. </w:t>
      </w:r>
      <w:r w:rsidRPr="00B93014">
        <w:rPr>
          <w:rStyle w:val="underline"/>
          <w:rFonts w:ascii="Arial" w:hAnsi="Arial"/>
          <w:szCs w:val="18"/>
          <w:highlight w:val="cyan"/>
        </w:rPr>
        <w:t>That is, the problem lies in what seems to be</w:t>
      </w:r>
      <w:r w:rsidRPr="00B93014">
        <w:rPr>
          <w:rStyle w:val="underline"/>
          <w:rFonts w:ascii="Arial" w:hAnsi="Arial"/>
          <w:szCs w:val="18"/>
        </w:rPr>
        <w:t xml:space="preserve"> the very virtue of hermeneutic thought, namely, </w:t>
      </w:r>
      <w:r w:rsidRPr="00B93014">
        <w:rPr>
          <w:rStyle w:val="underline"/>
          <w:rFonts w:ascii="Arial" w:hAnsi="Arial"/>
          <w:szCs w:val="18"/>
          <w:highlight w:val="cyan"/>
        </w:rPr>
        <w:t>the doggedness of the “What is . . .?“ question, in its inability to escape itself, to escape being and essence</w:t>
      </w:r>
      <w:r w:rsidRPr="00581BE9">
        <w:rPr>
          <w:sz w:val="16"/>
          <w:szCs w:val="18"/>
          <w:highlight w:val="cyan"/>
        </w:rPr>
        <w:t>.</w:t>
      </w:r>
    </w:p>
    <w:p w:rsidR="00C71198" w:rsidRDefault="00C71198" w:rsidP="00C71198">
      <w:pPr>
        <w:pStyle w:val="Heading4"/>
      </w:pPr>
      <w:r>
        <w:t>Conceded in cross-ex of the 1AC and a rreason they don’t get any solvency is that they look for and come to a solution, that’s in direct contradiction with their Prezze evidence on solvency, he is pretty clear that questioning cant lead to a conclusion this puts the aff in a double bind</w:t>
      </w:r>
    </w:p>
    <w:p w:rsidR="00C71198" w:rsidRDefault="00C71198" w:rsidP="00C71198">
      <w:pPr>
        <w:pStyle w:val="Heading4"/>
      </w:pPr>
      <w:r>
        <w:t xml:space="preserve">Puts them in a double bind either they come to conclusion of ocean as object contra pezze or they dont come to a conclusion of the ocean so dont solve instrumentalization </w:t>
      </w:r>
    </w:p>
    <w:p w:rsidR="00C71198" w:rsidRPr="001E0967" w:rsidRDefault="00C71198" w:rsidP="00C71198">
      <w:pPr>
        <w:pStyle w:val="Heading4"/>
        <w:rPr>
          <w:rFonts w:cs="Arial"/>
          <w:highlight w:val="cyan"/>
        </w:rPr>
      </w:pPr>
      <w:r w:rsidRPr="001E0967">
        <w:rPr>
          <w:rFonts w:cs="Arial"/>
          <w:highlight w:val="cyan"/>
        </w:rPr>
        <w:t>Focusing on ontology obfuscates recognition of the truth about the world—It encourages relativist accounts of identity, which serve the interests of the market—This leads to environmental destruction, mass poverty and violent oppression</w:t>
      </w:r>
    </w:p>
    <w:p w:rsidR="00C71198" w:rsidRPr="00B93014" w:rsidRDefault="00C71198" w:rsidP="00C71198">
      <w:pPr>
        <w:rPr>
          <w:rStyle w:val="Style13ptBold"/>
          <w:rFonts w:eastAsiaTheme="majorEastAsia" w:cstheme="majorBidi"/>
          <w:b w:val="0"/>
          <w:iCs/>
        </w:rPr>
      </w:pPr>
      <w:r w:rsidRPr="001E0967">
        <w:rPr>
          <w:rStyle w:val="Style13ptBold"/>
          <w:highlight w:val="cyan"/>
        </w:rPr>
        <w:t>Graham 99</w:t>
      </w:r>
      <w:r w:rsidRPr="00B93014">
        <w:rPr>
          <w:rStyle w:val="Style13ptBold"/>
        </w:rPr>
        <w:t xml:space="preserve"> – Professor of Management</w:t>
      </w:r>
    </w:p>
    <w:p w:rsidR="00C71198" w:rsidRPr="00B93014" w:rsidRDefault="00C71198" w:rsidP="00C71198">
      <w:r w:rsidRPr="00B93014">
        <w:t>Phil Graham, Graduate School of Management , University of Queensland, Heidegger’s Hippies: A dissenting voice on the “problem of the subject” in cyberspace, Identities in Action! 1999, http://www.philgraham.net/HH_conf.pdf</w:t>
      </w:r>
    </w:p>
    <w:p w:rsidR="00C71198" w:rsidRPr="00581BE9" w:rsidRDefault="00C71198" w:rsidP="00C71198">
      <w:pPr>
        <w:pStyle w:val="card"/>
        <w:ind w:left="0"/>
        <w:rPr>
          <w:rFonts w:ascii="Arial" w:hAnsi="Arial" w:cs="Arial"/>
          <w:sz w:val="16"/>
          <w:szCs w:val="24"/>
        </w:rPr>
      </w:pPr>
      <w:r w:rsidRPr="00581BE9">
        <w:rPr>
          <w:rFonts w:ascii="Arial" w:hAnsi="Arial" w:cs="Arial"/>
          <w:sz w:val="16"/>
          <w:szCs w:val="24"/>
        </w:rPr>
        <w:t xml:space="preserve">Half the world’s people have never made a phone call. In reality, the Asian “miracle” wasn’t. In reality, </w:t>
      </w:r>
      <w:r w:rsidRPr="00B93014">
        <w:rPr>
          <w:rStyle w:val="underline"/>
          <w:rFonts w:ascii="Arial" w:hAnsi="Arial" w:cs="Arial"/>
          <w:sz w:val="24"/>
          <w:szCs w:val="24"/>
          <w:highlight w:val="yellow"/>
        </w:rPr>
        <w:t>the world is worse off n</w:t>
      </w:r>
      <w:r w:rsidRPr="00B93014">
        <w:rPr>
          <w:rStyle w:val="underline"/>
          <w:rFonts w:ascii="Arial" w:hAnsi="Arial" w:cs="Arial"/>
          <w:sz w:val="24"/>
          <w:szCs w:val="24"/>
        </w:rPr>
        <w:t xml:space="preserve">ow than it was thirty years ago. </w:t>
      </w:r>
      <w:r w:rsidRPr="00B93014">
        <w:rPr>
          <w:rStyle w:val="underline"/>
          <w:rFonts w:ascii="Arial" w:hAnsi="Arial" w:cs="Arial"/>
          <w:sz w:val="24"/>
          <w:szCs w:val="24"/>
          <w:highlight w:val="yellow"/>
        </w:rPr>
        <w:t>These are facts of life</w:t>
      </w:r>
      <w:r w:rsidRPr="00581BE9">
        <w:rPr>
          <w:rFonts w:ascii="Arial" w:hAnsi="Arial" w:cs="Arial"/>
          <w:sz w:val="16"/>
          <w:szCs w:val="24"/>
        </w:rPr>
        <w:t xml:space="preserve">. Which brings me to another sticky point: fact. </w:t>
      </w:r>
      <w:r w:rsidRPr="00B93014">
        <w:rPr>
          <w:rStyle w:val="underline"/>
          <w:rFonts w:ascii="Arial" w:hAnsi="Arial" w:cs="Arial"/>
          <w:sz w:val="24"/>
          <w:szCs w:val="24"/>
          <w:highlight w:val="yellow"/>
        </w:rPr>
        <w:t>Ethics, morality, and social justice</w:t>
      </w:r>
      <w:r w:rsidRPr="00B93014">
        <w:rPr>
          <w:rStyle w:val="underline"/>
          <w:rFonts w:ascii="Arial" w:hAnsi="Arial" w:cs="Arial"/>
          <w:sz w:val="24"/>
          <w:szCs w:val="24"/>
        </w:rPr>
        <w:t xml:space="preserve"> </w:t>
      </w:r>
      <w:r w:rsidRPr="00581BE9">
        <w:rPr>
          <w:rFonts w:ascii="Arial" w:hAnsi="Arial" w:cs="Arial"/>
          <w:sz w:val="16"/>
          <w:szCs w:val="24"/>
        </w:rPr>
        <w:t xml:space="preserve">are (separate) notions that </w:t>
      </w:r>
      <w:r w:rsidRPr="00B93014">
        <w:rPr>
          <w:rStyle w:val="underline"/>
          <w:rFonts w:ascii="Arial" w:hAnsi="Arial" w:cs="Arial"/>
          <w:sz w:val="24"/>
          <w:szCs w:val="24"/>
          <w:highlight w:val="yellow"/>
        </w:rPr>
        <w:t>have buckled under the weight of a consciousness-free, totalitarian work ethic</w:t>
      </w:r>
      <w:r w:rsidRPr="00581BE9">
        <w:rPr>
          <w:rFonts w:ascii="Arial" w:hAnsi="Arial" w:cs="Arial"/>
          <w:sz w:val="16"/>
          <w:szCs w:val="24"/>
          <w:highlight w:val="yellow"/>
        </w:rPr>
        <w:t xml:space="preserve">. </w:t>
      </w:r>
      <w:r w:rsidRPr="00B93014">
        <w:rPr>
          <w:rStyle w:val="underline"/>
          <w:rFonts w:ascii="Arial" w:hAnsi="Arial" w:cs="Arial"/>
          <w:sz w:val="24"/>
          <w:szCs w:val="24"/>
          <w:highlight w:val="yellow"/>
        </w:rPr>
        <w:t>They have disappeared from the public agenda</w:t>
      </w:r>
      <w:r w:rsidRPr="00581BE9">
        <w:rPr>
          <w:rFonts w:ascii="Arial" w:hAnsi="Arial" w:cs="Arial"/>
          <w:sz w:val="16"/>
          <w:szCs w:val="24"/>
        </w:rPr>
        <w:t xml:space="preserve">, except for those who wish to point out that we really can’t afford to have any, economically speaking. </w:t>
      </w:r>
      <w:r w:rsidRPr="00B93014">
        <w:rPr>
          <w:rStyle w:val="underline"/>
          <w:rFonts w:ascii="Arial" w:hAnsi="Arial" w:cs="Arial"/>
          <w:sz w:val="24"/>
          <w:szCs w:val="24"/>
        </w:rPr>
        <w:t>That’s a fact</w:t>
      </w:r>
      <w:r w:rsidRPr="00581BE9">
        <w:rPr>
          <w:rFonts w:ascii="Arial" w:hAnsi="Arial" w:cs="Arial"/>
          <w:sz w:val="16"/>
          <w:szCs w:val="24"/>
        </w:rPr>
        <w:t xml:space="preserve">. </w:t>
      </w:r>
      <w:r w:rsidRPr="00B93014">
        <w:rPr>
          <w:rStyle w:val="underline"/>
          <w:rFonts w:ascii="Arial" w:hAnsi="Arial" w:cs="Arial"/>
          <w:sz w:val="24"/>
          <w:szCs w:val="24"/>
        </w:rPr>
        <w:t>Symbol worship has replaced questions of reality,</w:t>
      </w:r>
      <w:r w:rsidRPr="00581BE9">
        <w:rPr>
          <w:rFonts w:ascii="Arial" w:hAnsi="Arial" w:cs="Arial"/>
          <w:sz w:val="16"/>
          <w:szCs w:val="24"/>
        </w:rPr>
        <w:t xml:space="preserve"> ethics, and beauty. </w:t>
      </w:r>
      <w:r w:rsidRPr="00B93014">
        <w:rPr>
          <w:rStyle w:val="underline"/>
          <w:rFonts w:ascii="Arial" w:hAnsi="Arial" w:cs="Arial"/>
          <w:sz w:val="24"/>
          <w:szCs w:val="24"/>
          <w:highlight w:val="yellow"/>
        </w:rPr>
        <w:t>The “problem of the subject” is a dumb issue of ontology that has been settled innumerable times</w:t>
      </w:r>
      <w:r w:rsidRPr="00B93014">
        <w:rPr>
          <w:rStyle w:val="underline"/>
          <w:rFonts w:ascii="Arial" w:hAnsi="Arial" w:cs="Arial"/>
          <w:sz w:val="24"/>
          <w:szCs w:val="24"/>
        </w:rPr>
        <w:t xml:space="preserve"> throughout history</w:t>
      </w:r>
      <w:r w:rsidRPr="00581BE9">
        <w:rPr>
          <w:rFonts w:ascii="Arial" w:hAnsi="Arial" w:cs="Arial"/>
          <w:sz w:val="16"/>
          <w:szCs w:val="24"/>
        </w:rPr>
        <w:t xml:space="preserve">, both in the East and the West, if I may make the crass distinction. Of course, </w:t>
      </w:r>
      <w:r w:rsidRPr="00B93014">
        <w:rPr>
          <w:rStyle w:val="underline"/>
          <w:rFonts w:ascii="Arial" w:hAnsi="Arial" w:cs="Arial"/>
          <w:sz w:val="24"/>
          <w:szCs w:val="24"/>
        </w:rPr>
        <w:t xml:space="preserve">if we do not look back at history, </w:t>
      </w:r>
      <w:r w:rsidRPr="00581BE9">
        <w:rPr>
          <w:rFonts w:ascii="Arial" w:hAnsi="Arial" w:cs="Arial"/>
          <w:sz w:val="16"/>
          <w:szCs w:val="24"/>
        </w:rPr>
        <w:t xml:space="preserve">which gives the clearest view of humanity’s progress, </w:t>
      </w:r>
      <w:r w:rsidRPr="00B93014">
        <w:rPr>
          <w:rStyle w:val="underline"/>
          <w:rFonts w:ascii="Arial" w:hAnsi="Arial" w:cs="Arial"/>
          <w:sz w:val="24"/>
          <w:szCs w:val="24"/>
        </w:rPr>
        <w:t>then we may not realise this</w:t>
      </w:r>
      <w:r w:rsidRPr="00581BE9">
        <w:rPr>
          <w:rFonts w:ascii="Arial" w:hAnsi="Arial" w:cs="Arial"/>
          <w:sz w:val="16"/>
          <w:szCs w:val="24"/>
        </w:rPr>
        <w:t xml:space="preserve">. </w:t>
      </w:r>
      <w:r w:rsidRPr="00B93014">
        <w:rPr>
          <w:rStyle w:val="underline"/>
          <w:rFonts w:ascii="Arial" w:hAnsi="Arial" w:cs="Arial"/>
          <w:sz w:val="24"/>
          <w:szCs w:val="24"/>
          <w:highlight w:val="yellow"/>
        </w:rPr>
        <w:t>The various relativisms that plague notions of reality have placed the burden of proof on existence itself</w:t>
      </w:r>
      <w:r w:rsidRPr="00B93014">
        <w:rPr>
          <w:rStyle w:val="underline"/>
          <w:rFonts w:ascii="Arial" w:hAnsi="Arial" w:cs="Arial"/>
          <w:sz w:val="24"/>
          <w:szCs w:val="24"/>
        </w:rPr>
        <w:t xml:space="preserve"> -</w:t>
      </w:r>
      <w:r w:rsidRPr="00581BE9">
        <w:rPr>
          <w:rFonts w:ascii="Arial" w:hAnsi="Arial" w:cs="Arial"/>
          <w:sz w:val="16"/>
          <w:szCs w:val="24"/>
        </w:rPr>
        <w:t xml:space="preserve"> a task that Heidegger kick-started in a (seemingly successful) effort to wipe out public thought in 1933. </w:t>
      </w:r>
      <w:r w:rsidRPr="00B93014">
        <w:rPr>
          <w:rStyle w:val="underline"/>
          <w:rFonts w:ascii="Arial" w:hAnsi="Arial" w:cs="Arial"/>
          <w:sz w:val="24"/>
          <w:szCs w:val="24"/>
        </w:rPr>
        <w:t>In reality, 0.1 percent of the world’s people own a computer. If this is the constituency of the global information society, it is a very small society indeed</w:t>
      </w:r>
      <w:r w:rsidRPr="00581BE9">
        <w:rPr>
          <w:rFonts w:ascii="Arial" w:hAnsi="Arial" w:cs="Arial"/>
          <w:sz w:val="16"/>
          <w:szCs w:val="24"/>
        </w:rPr>
        <w:t xml:space="preserve">. </w:t>
      </w:r>
      <w:r w:rsidRPr="00B93014">
        <w:rPr>
          <w:rStyle w:val="underline"/>
          <w:rFonts w:ascii="Arial" w:hAnsi="Arial" w:cs="Arial"/>
          <w:sz w:val="24"/>
          <w:szCs w:val="24"/>
        </w:rPr>
        <w:t>But computers,</w:t>
      </w:r>
      <w:r w:rsidRPr="00581BE9">
        <w:rPr>
          <w:rFonts w:ascii="Arial" w:hAnsi="Arial" w:cs="Arial"/>
          <w:sz w:val="16"/>
          <w:szCs w:val="24"/>
        </w:rPr>
        <w:t xml:space="preserve"> of course, </w:t>
      </w:r>
      <w:r w:rsidRPr="00B93014">
        <w:rPr>
          <w:rStyle w:val="underline"/>
          <w:rFonts w:ascii="Arial" w:hAnsi="Arial" w:cs="Arial"/>
          <w:sz w:val="24"/>
          <w:szCs w:val="24"/>
        </w:rPr>
        <w:t>are just a small part of the informationalism story</w:t>
      </w:r>
      <w:r w:rsidRPr="00581BE9">
        <w:rPr>
          <w:rFonts w:ascii="Arial" w:hAnsi="Arial" w:cs="Arial"/>
          <w:sz w:val="16"/>
          <w:szCs w:val="24"/>
        </w:rPr>
        <w:t xml:space="preserve">. </w:t>
      </w:r>
      <w:r w:rsidRPr="00B93014">
        <w:rPr>
          <w:rStyle w:val="underline"/>
          <w:rFonts w:ascii="Arial" w:hAnsi="Arial" w:cs="Arial"/>
          <w:sz w:val="24"/>
          <w:szCs w:val="24"/>
        </w:rPr>
        <w:t>Multinational companies</w:t>
      </w:r>
      <w:r w:rsidRPr="00581BE9">
        <w:rPr>
          <w:rFonts w:ascii="Arial" w:hAnsi="Arial" w:cs="Arial"/>
          <w:sz w:val="16"/>
          <w:szCs w:val="24"/>
        </w:rPr>
        <w:t xml:space="preserve">, especially multinational media companies, </w:t>
      </w:r>
      <w:r w:rsidRPr="00B93014">
        <w:rPr>
          <w:rStyle w:val="underline"/>
          <w:rFonts w:ascii="Arial" w:hAnsi="Arial" w:cs="Arial"/>
          <w:sz w:val="24"/>
          <w:szCs w:val="24"/>
        </w:rPr>
        <w:t>are</w:t>
      </w:r>
      <w:r w:rsidRPr="00581BE9">
        <w:rPr>
          <w:rFonts w:ascii="Arial" w:hAnsi="Arial" w:cs="Arial"/>
          <w:sz w:val="16"/>
          <w:szCs w:val="24"/>
        </w:rPr>
        <w:t xml:space="preserve"> generally </w:t>
      </w:r>
      <w:r w:rsidRPr="00B93014">
        <w:rPr>
          <w:rStyle w:val="underline"/>
          <w:rFonts w:ascii="Arial" w:hAnsi="Arial" w:cs="Arial"/>
          <w:sz w:val="24"/>
          <w:szCs w:val="24"/>
        </w:rPr>
        <w:t>much more powerful than nation-states these days</w:t>
      </w:r>
      <w:r w:rsidRPr="00581BE9">
        <w:rPr>
          <w:rFonts w:ascii="Arial" w:hAnsi="Arial" w:cs="Arial"/>
          <w:sz w:val="16"/>
          <w:szCs w:val="24"/>
        </w:rPr>
        <w:t xml:space="preserve"> –except, perhaps, in the United States where the one is almost indistinguishable from the other. Regardless, business tells government what it should and should not do, and it gets paid good money for its flawed and self-interested advice. In reality, by 1997, the 358 richest people in the world owned more than the poorest 2.3 billion (Bauman, 1998). </w:t>
      </w:r>
      <w:r w:rsidRPr="00B93014">
        <w:rPr>
          <w:rStyle w:val="underline"/>
          <w:rFonts w:ascii="Arial" w:hAnsi="Arial" w:cs="Arial"/>
          <w:sz w:val="24"/>
          <w:szCs w:val="24"/>
          <w:highlight w:val="yellow"/>
        </w:rPr>
        <w:t>The inequality is increasing</w:t>
      </w:r>
      <w:r w:rsidRPr="00581BE9">
        <w:rPr>
          <w:rFonts w:ascii="Arial" w:hAnsi="Arial" w:cs="Arial"/>
          <w:sz w:val="16"/>
          <w:szCs w:val="24"/>
        </w:rPr>
        <w:t xml:space="preserve">. </w:t>
      </w:r>
      <w:r w:rsidRPr="00B93014">
        <w:rPr>
          <w:rStyle w:val="underline"/>
          <w:rFonts w:ascii="Arial" w:hAnsi="Arial" w:cs="Arial"/>
          <w:sz w:val="24"/>
          <w:szCs w:val="24"/>
        </w:rPr>
        <w:t>These are not controversial statements</w:t>
      </w:r>
      <w:r w:rsidRPr="00581BE9">
        <w:rPr>
          <w:rFonts w:ascii="Arial" w:hAnsi="Arial" w:cs="Arial"/>
          <w:sz w:val="16"/>
          <w:szCs w:val="24"/>
        </w:rPr>
        <w:t xml:space="preserve">, which makes them all the more alarming. </w:t>
      </w:r>
      <w:r w:rsidRPr="00B93014">
        <w:rPr>
          <w:rStyle w:val="underline"/>
          <w:rFonts w:ascii="Arial" w:hAnsi="Arial" w:cs="Arial"/>
          <w:sz w:val="24"/>
          <w:szCs w:val="24"/>
        </w:rPr>
        <w:t>“</w:t>
      </w:r>
      <w:r w:rsidRPr="00B93014">
        <w:rPr>
          <w:rStyle w:val="underline"/>
          <w:rFonts w:ascii="Arial" w:hAnsi="Arial" w:cs="Arial"/>
          <w:sz w:val="24"/>
          <w:szCs w:val="24"/>
          <w:highlight w:val="yellow"/>
        </w:rPr>
        <w:t>The market” continues to go about its socially and environmentally destructive work, largely unhindered by any coherent opposition, the remnants of which are</w:t>
      </w:r>
      <w:r w:rsidRPr="00581BE9">
        <w:rPr>
          <w:rFonts w:ascii="Arial" w:hAnsi="Arial" w:cs="Arial"/>
          <w:sz w:val="16"/>
          <w:szCs w:val="24"/>
        </w:rPr>
        <w:t xml:space="preserve"> either being financially assuaged</w:t>
      </w:r>
      <w:r w:rsidRPr="00B93014">
        <w:rPr>
          <w:rStyle w:val="underline"/>
          <w:rFonts w:ascii="Arial" w:hAnsi="Arial" w:cs="Arial"/>
          <w:sz w:val="24"/>
          <w:szCs w:val="24"/>
        </w:rPr>
        <w:t xml:space="preserve">, </w:t>
      </w:r>
      <w:r w:rsidRPr="00B93014">
        <w:rPr>
          <w:rStyle w:val="underline"/>
          <w:rFonts w:ascii="Arial" w:hAnsi="Arial" w:cs="Arial"/>
          <w:sz w:val="24"/>
          <w:szCs w:val="24"/>
          <w:highlight w:val="yellow"/>
        </w:rPr>
        <w:t>intellectually confused,</w:t>
      </w:r>
      <w:r w:rsidRPr="00581BE9">
        <w:rPr>
          <w:rFonts w:ascii="Arial" w:hAnsi="Arial" w:cs="Arial"/>
          <w:sz w:val="16"/>
          <w:szCs w:val="24"/>
          <w:highlight w:val="yellow"/>
        </w:rPr>
        <w:t xml:space="preserve"> </w:t>
      </w:r>
      <w:r w:rsidRPr="00B93014">
        <w:rPr>
          <w:rStyle w:val="underline"/>
          <w:rFonts w:ascii="Arial" w:hAnsi="Arial" w:cs="Arial"/>
          <w:sz w:val="24"/>
          <w:szCs w:val="24"/>
          <w:highlight w:val="yellow"/>
        </w:rPr>
        <w:t>or violently silenced.</w:t>
      </w:r>
      <w:r w:rsidRPr="00581BE9">
        <w:rPr>
          <w:rFonts w:ascii="Arial" w:hAnsi="Arial" w:cs="Arial"/>
          <w:sz w:val="16"/>
          <w:szCs w:val="24"/>
        </w:rPr>
        <w:t xml:space="preserve"> “Harmony and </w:t>
      </w:r>
      <w:r w:rsidRPr="00B93014">
        <w:rPr>
          <w:rStyle w:val="underline"/>
          <w:rFonts w:ascii="Arial" w:hAnsi="Arial" w:cs="Arial"/>
          <w:sz w:val="24"/>
          <w:szCs w:val="24"/>
          <w:highlight w:val="yellow"/>
        </w:rPr>
        <w:t>understanding” are the public order of the day in the information age</w:t>
      </w:r>
      <w:r w:rsidRPr="00581BE9">
        <w:rPr>
          <w:rFonts w:ascii="Arial" w:hAnsi="Arial" w:cs="Arial"/>
          <w:sz w:val="16"/>
          <w:szCs w:val="24"/>
        </w:rPr>
        <w:t xml:space="preserve">. Community </w:t>
      </w:r>
      <w:r w:rsidRPr="00B93014">
        <w:rPr>
          <w:rStyle w:val="underline"/>
          <w:rFonts w:ascii="Arial" w:hAnsi="Arial" w:cs="Arial"/>
          <w:sz w:val="24"/>
          <w:szCs w:val="24"/>
        </w:rPr>
        <w:t>c</w:t>
      </w:r>
      <w:r w:rsidRPr="00B93014">
        <w:rPr>
          <w:rStyle w:val="underline"/>
          <w:rFonts w:ascii="Arial" w:hAnsi="Arial" w:cs="Arial"/>
          <w:sz w:val="24"/>
          <w:szCs w:val="24"/>
          <w:highlight w:val="yellow"/>
        </w:rPr>
        <w:t>onsciousness in the West is a function of propaganda. Identity is a mere commodity –a “thing”.</w:t>
      </w:r>
      <w:r w:rsidRPr="00581BE9">
        <w:rPr>
          <w:rFonts w:ascii="Arial" w:hAnsi="Arial" w:cs="Arial"/>
          <w:sz w:val="16"/>
          <w:szCs w:val="24"/>
          <w:highlight w:val="yellow"/>
        </w:rPr>
        <w:t xml:space="preserve"> </w:t>
      </w:r>
      <w:r w:rsidRPr="00B93014">
        <w:rPr>
          <w:rStyle w:val="underline"/>
          <w:rFonts w:ascii="Arial" w:hAnsi="Arial" w:cs="Arial"/>
          <w:sz w:val="24"/>
          <w:szCs w:val="24"/>
          <w:highlight w:val="yellow"/>
        </w:rPr>
        <w:t>The media fix is</w:t>
      </w:r>
      <w:r w:rsidRPr="00581BE9">
        <w:rPr>
          <w:rFonts w:ascii="Arial" w:hAnsi="Arial" w:cs="Arial"/>
          <w:sz w:val="16"/>
          <w:szCs w:val="24"/>
        </w:rPr>
        <w:t xml:space="preserve"> the public consciousness in action. It is the </w:t>
      </w:r>
      <w:r w:rsidRPr="00B93014">
        <w:rPr>
          <w:rStyle w:val="underline"/>
          <w:rFonts w:ascii="Arial" w:hAnsi="Arial" w:cs="Arial"/>
          <w:sz w:val="24"/>
          <w:szCs w:val="24"/>
          <w:highlight w:val="yellow"/>
        </w:rPr>
        <w:t>symbol worship</w:t>
      </w:r>
      <w:r w:rsidRPr="00B93014">
        <w:rPr>
          <w:rStyle w:val="underline"/>
          <w:rFonts w:ascii="Arial" w:hAnsi="Arial" w:cs="Arial"/>
          <w:sz w:val="24"/>
          <w:szCs w:val="24"/>
        </w:rPr>
        <w:t xml:space="preserve">, </w:t>
      </w:r>
      <w:r w:rsidRPr="00581BE9">
        <w:rPr>
          <w:rFonts w:ascii="Arial" w:hAnsi="Arial" w:cs="Arial"/>
          <w:sz w:val="16"/>
          <w:szCs w:val="24"/>
        </w:rPr>
        <w:t>the ritual, myth, and ceremony of everyday life at the end of the second Christian millenium.</w:t>
      </w:r>
    </w:p>
    <w:p w:rsidR="00C71198" w:rsidRPr="00B93014" w:rsidRDefault="00C71198" w:rsidP="00C71198">
      <w:pPr>
        <w:rPr>
          <w:sz w:val="24"/>
          <w:szCs w:val="24"/>
        </w:rPr>
      </w:pPr>
    </w:p>
    <w:p w:rsidR="00C71198" w:rsidRPr="001E0967" w:rsidRDefault="00C71198" w:rsidP="00C71198">
      <w:pPr>
        <w:pStyle w:val="Heading4"/>
        <w:rPr>
          <w:rFonts w:cs="Arial"/>
          <w:highlight w:val="cyan"/>
        </w:rPr>
      </w:pPr>
      <w:r w:rsidRPr="001E0967">
        <w:rPr>
          <w:rFonts w:cs="Arial"/>
          <w:highlight w:val="cyan"/>
        </w:rPr>
        <w:t xml:space="preserve">Waiting for a new ontology is a strategy that dooms us to nuclear omnicide and makes extinction inevitable </w:t>
      </w:r>
    </w:p>
    <w:p w:rsidR="00C71198" w:rsidRPr="00581BE9" w:rsidRDefault="00C71198" w:rsidP="00C71198">
      <w:pPr>
        <w:rPr>
          <w:sz w:val="16"/>
        </w:rPr>
      </w:pPr>
      <w:r w:rsidRPr="001E0967">
        <w:rPr>
          <w:b/>
          <w:bCs/>
          <w:sz w:val="24"/>
          <w:highlight w:val="cyan"/>
          <w:u w:val="single"/>
        </w:rPr>
        <w:t>Santoni</w:t>
      </w:r>
      <w:r w:rsidRPr="00B93014">
        <w:rPr>
          <w:b/>
          <w:bCs/>
          <w:sz w:val="24"/>
          <w:u w:val="single"/>
        </w:rPr>
        <w:t xml:space="preserve">, Phil. Prof @ Denison, </w:t>
      </w:r>
      <w:r w:rsidRPr="001E0967">
        <w:rPr>
          <w:b/>
          <w:bCs/>
          <w:sz w:val="24"/>
          <w:highlight w:val="cyan"/>
          <w:u w:val="single"/>
        </w:rPr>
        <w:t>1985</w:t>
      </w:r>
      <w:r w:rsidRPr="00581BE9">
        <w:rPr>
          <w:sz w:val="16"/>
        </w:rPr>
        <w:t xml:space="preserve"> (Ronald E., Nuclear War, ed. Fox and Groarke, p. 156-7)</w:t>
      </w:r>
    </w:p>
    <w:p w:rsidR="00C71198" w:rsidRPr="00B93014" w:rsidRDefault="00C71198" w:rsidP="00C71198">
      <w:pPr>
        <w:rPr>
          <w:sz w:val="24"/>
          <w:u w:val="single"/>
        </w:rPr>
      </w:pPr>
      <w:r w:rsidRPr="00581BE9">
        <w:rPr>
          <w:sz w:val="14"/>
        </w:rPr>
        <w:t xml:space="preserve">To be sure, Fox sees the need for our undergoing “certain fundamental changes” in our “thinking, beliefs, attitudes, values” and </w:t>
      </w:r>
      <w:r w:rsidRPr="00B93014">
        <w:rPr>
          <w:sz w:val="24"/>
          <w:highlight w:val="yellow"/>
          <w:u w:val="single"/>
        </w:rPr>
        <w:t>Zimmerman calls for a “paradigm shift”</w:t>
      </w:r>
      <w:r w:rsidRPr="00B93014">
        <w:rPr>
          <w:sz w:val="24"/>
          <w:u w:val="single"/>
        </w:rPr>
        <w:t xml:space="preserve"> in our thinking about ourselves, other, and the Earth.  </w:t>
      </w:r>
      <w:r w:rsidRPr="00B93014">
        <w:rPr>
          <w:sz w:val="24"/>
          <w:highlight w:val="yellow"/>
          <w:u w:val="single"/>
        </w:rPr>
        <w:t>But it is not clear</w:t>
      </w:r>
      <w:r w:rsidRPr="00B93014">
        <w:rPr>
          <w:sz w:val="24"/>
          <w:u w:val="single"/>
        </w:rPr>
        <w:t xml:space="preserve"> that </w:t>
      </w:r>
      <w:r w:rsidRPr="00B93014">
        <w:rPr>
          <w:sz w:val="24"/>
          <w:highlight w:val="yellow"/>
          <w:u w:val="single"/>
        </w:rPr>
        <w:t>what either offers as suggestions for what we can</w:t>
      </w:r>
      <w:r w:rsidRPr="00581BE9">
        <w:rPr>
          <w:sz w:val="14"/>
        </w:rPr>
        <w:t xml:space="preserve">, must, or should </w:t>
      </w:r>
      <w:r w:rsidRPr="00B93014">
        <w:rPr>
          <w:sz w:val="24"/>
          <w:highlight w:val="yellow"/>
          <w:u w:val="single"/>
        </w:rPr>
        <w:t>do in the face of a runaway arms race</w:t>
      </w:r>
      <w:r w:rsidRPr="00B93014">
        <w:rPr>
          <w:sz w:val="24"/>
          <w:u w:val="single"/>
        </w:rPr>
        <w:t xml:space="preserve"> are sufficient to “wind down” the arms race before it leads to omnicide</w:t>
      </w:r>
      <w:r w:rsidRPr="00581BE9">
        <w:rPr>
          <w:sz w:val="14"/>
        </w:rPr>
        <w:t xml:space="preserve">. In spite of the importance of Fox’s analysis and reminders it is not clear that “admitting our (nuclear) fear and anxiety” to ourselves and “identifying the mechanisms that dull or mask our emotional and other responses” represent much more than examples of basic, often-stated principles of psychotherapy. Being aware of the psychological maneuvers that keep us numb to nuclear reality may well be the road to transcending them but it must only be a “first step” (as Fox acknowledges), during which we Simultaneously act to eliminate nuclear threats, break our complicity with the arms race, get rid of arsenals of genocidal weaponry, and create conditions for international goodwill, mutual trust, and creative interdependence.  Similarly, in respect to Zimmerman: in spite of the challenging Heideggerian insights he brings out regarding what motivates the arms race, many questions may be raised about his prescribed “solutions.”  Given our need for a paradigm shift in our (distorted) understanding of ourselves and the rest of being, </w:t>
      </w:r>
      <w:r w:rsidRPr="00B93014">
        <w:rPr>
          <w:sz w:val="24"/>
          <w:u w:val="single"/>
        </w:rPr>
        <w:t>are we merely left “to prepare for a possible shift in our self-understanding</w:t>
      </w:r>
      <w:r w:rsidRPr="00581BE9">
        <w:rPr>
          <w:sz w:val="14"/>
        </w:rPr>
        <w:t xml:space="preserve">? (italics mine)?  </w:t>
      </w:r>
      <w:r w:rsidRPr="00B93014">
        <w:rPr>
          <w:sz w:val="24"/>
          <w:u w:val="single"/>
        </w:rPr>
        <w:t>Is this all we can</w:t>
      </w:r>
      <w:r w:rsidRPr="00581BE9">
        <w:rPr>
          <w:sz w:val="14"/>
        </w:rPr>
        <w:t xml:space="preserve"> </w:t>
      </w:r>
      <w:r w:rsidRPr="00B93014">
        <w:rPr>
          <w:sz w:val="24"/>
          <w:u w:val="single"/>
        </w:rPr>
        <w:t>do</w:t>
      </w:r>
      <w:r w:rsidRPr="00581BE9">
        <w:rPr>
          <w:sz w:val="14"/>
        </w:rPr>
        <w:t xml:space="preserve">?  Is it necessarily the case that such a shift “cannot come as a result of our own will?” – and work – but only from “a destiny outside our control?”  Does this mean we leave to God the matter of bringing about a paradigm shift?  Granted our fears and the importance of not being controlled by fears, as well as our “anthropocentric leanings,” should we be as cautious as Zimmerman suggests about out disposition “to want to do something” or “to act decisively in the face of the current threat?”  In spite of the importance of our taking on the anxiety of our finitude and our present limitation, does it follow that “we should be willing for the worst (i.e. an all-out nuclear war) to occur”?  Zimmerman wrongly, I contend, equates “resistance” with “denial” when he says that “as long as we resist and deny the possibility of nuclear war, that possibility will persist and grow stronger.”  He also wrongly perceives “resistance” as presupposing a clinging to the “order of things that now prevails.”  Resistance connotes opposing, and striving to defeat a prevailing state of affairs that would allow or encourage the “worst to occur.”  I submit, against Zimmerman, that </w:t>
      </w:r>
      <w:r w:rsidRPr="00B93014">
        <w:rPr>
          <w:sz w:val="24"/>
          <w:highlight w:val="yellow"/>
          <w:u w:val="single"/>
        </w:rPr>
        <w:t>we should not</w:t>
      </w:r>
      <w:r w:rsidRPr="00B93014">
        <w:rPr>
          <w:sz w:val="24"/>
          <w:u w:val="single"/>
        </w:rPr>
        <w:t>,</w:t>
      </w:r>
      <w:r w:rsidRPr="00581BE9">
        <w:rPr>
          <w:sz w:val="14"/>
        </w:rPr>
        <w:t xml:space="preserve"> in any sense, </w:t>
      </w:r>
      <w:r w:rsidRPr="00B93014">
        <w:rPr>
          <w:sz w:val="24"/>
          <w:highlight w:val="yellow"/>
          <w:u w:val="single"/>
        </w:rPr>
        <w:t xml:space="preserve">be willing for nuclear war </w:t>
      </w:r>
      <w:r w:rsidRPr="00B93014">
        <w:rPr>
          <w:sz w:val="24"/>
          <w:u w:val="single"/>
        </w:rPr>
        <w:t xml:space="preserve">or omnicide </w:t>
      </w:r>
      <w:r w:rsidRPr="00B93014">
        <w:rPr>
          <w:sz w:val="24"/>
          <w:highlight w:val="yellow"/>
          <w:u w:val="single"/>
        </w:rPr>
        <w:t>to occur</w:t>
      </w:r>
      <w:r w:rsidRPr="00B93014">
        <w:rPr>
          <w:sz w:val="24"/>
          <w:u w:val="single"/>
        </w:rPr>
        <w:t>.</w:t>
      </w:r>
      <w:r w:rsidRPr="00581BE9">
        <w:rPr>
          <w:sz w:val="14"/>
        </w:rPr>
        <w:t xml:space="preserve">  (This is not to suggest that we should be numb to the possibility of its occurrence.)  Despite Zimmerman’s elaborations and refinements his </w:t>
      </w:r>
      <w:r w:rsidRPr="00B93014">
        <w:rPr>
          <w:sz w:val="24"/>
          <w:highlight w:val="yellow"/>
          <w:u w:val="single"/>
        </w:rPr>
        <w:t>Heideggerian notion of “letting beings be” continues to be too permissive</w:t>
      </w:r>
      <w:r w:rsidRPr="00B93014">
        <w:rPr>
          <w:sz w:val="24"/>
          <w:u w:val="single"/>
        </w:rPr>
        <w:t xml:space="preserve"> in this regard</w:t>
      </w:r>
      <w:r w:rsidRPr="00581BE9">
        <w:rPr>
          <w:sz w:val="14"/>
        </w:rPr>
        <w:t xml:space="preserve">.  In my judgment, </w:t>
      </w:r>
      <w:r w:rsidRPr="00B93014">
        <w:rPr>
          <w:sz w:val="24"/>
          <w:highlight w:val="yellow"/>
          <w:u w:val="single"/>
        </w:rPr>
        <w:t xml:space="preserve">an individual’s decision not to act against and resist </w:t>
      </w:r>
      <w:r w:rsidRPr="00B93014">
        <w:rPr>
          <w:sz w:val="24"/>
          <w:u w:val="single"/>
        </w:rPr>
        <w:t xml:space="preserve">his or her </w:t>
      </w:r>
      <w:r w:rsidRPr="00B93014">
        <w:rPr>
          <w:sz w:val="24"/>
          <w:highlight w:val="yellow"/>
          <w:u w:val="single"/>
        </w:rPr>
        <w:t>government’s preparations for nuclear holocaust is</w:t>
      </w:r>
      <w:r w:rsidRPr="00581BE9">
        <w:rPr>
          <w:sz w:val="14"/>
        </w:rPr>
        <w:t xml:space="preserve">, as I have argued elsewhere, </w:t>
      </w:r>
      <w:r w:rsidRPr="00B93014">
        <w:rPr>
          <w:sz w:val="24"/>
          <w:highlight w:val="yellow"/>
          <w:u w:val="single"/>
        </w:rPr>
        <w:t>to be an</w:t>
      </w:r>
      <w:r w:rsidRPr="00B93014">
        <w:rPr>
          <w:sz w:val="24"/>
          <w:u w:val="single"/>
        </w:rPr>
        <w:t xml:space="preserve"> early </w:t>
      </w:r>
      <w:r w:rsidRPr="00B93014">
        <w:rPr>
          <w:sz w:val="24"/>
          <w:highlight w:val="yellow"/>
          <w:u w:val="single"/>
        </w:rPr>
        <w:t>accomplice to</w:t>
      </w:r>
      <w:r w:rsidRPr="00B93014">
        <w:rPr>
          <w:sz w:val="24"/>
          <w:u w:val="single"/>
        </w:rPr>
        <w:t xml:space="preserve"> the most horrendous crime against life imaginable – its </w:t>
      </w:r>
      <w:r w:rsidRPr="00B93014">
        <w:rPr>
          <w:sz w:val="24"/>
          <w:highlight w:val="yellow"/>
          <w:u w:val="single"/>
        </w:rPr>
        <w:t>annihilation</w:t>
      </w:r>
      <w:r w:rsidRPr="00581BE9">
        <w:rPr>
          <w:sz w:val="14"/>
        </w:rPr>
        <w:t xml:space="preserve">.  The Nuremburg tradition calls not only for a new way of thinking, a “new internationalism” in which we all become co-nurturers of the whole planet, but for resolute actions that will sever our complicity with nuclear criminality and the genocidal arms race, and work to achieve a future which we can no longer assume. </w:t>
      </w:r>
      <w:r w:rsidRPr="00B93014">
        <w:rPr>
          <w:sz w:val="24"/>
          <w:highlight w:val="yellow"/>
          <w:u w:val="single"/>
        </w:rPr>
        <w:t>We must</w:t>
      </w:r>
      <w:r w:rsidRPr="00B93014">
        <w:rPr>
          <w:sz w:val="24"/>
          <w:u w:val="single"/>
        </w:rPr>
        <w:t xml:space="preserve"> not only “come face to face with the unthinkable in image and thought</w:t>
      </w:r>
      <w:r w:rsidRPr="00581BE9">
        <w:rPr>
          <w:sz w:val="14"/>
        </w:rPr>
        <w:t xml:space="preserve">” (Fox) </w:t>
      </w:r>
      <w:r w:rsidRPr="00B93014">
        <w:rPr>
          <w:sz w:val="24"/>
          <w:u w:val="single"/>
        </w:rPr>
        <w:t xml:space="preserve">but must </w:t>
      </w:r>
      <w:r w:rsidRPr="00B93014">
        <w:rPr>
          <w:sz w:val="24"/>
          <w:highlight w:val="yellow"/>
          <w:u w:val="single"/>
        </w:rPr>
        <w:t>act now</w:t>
      </w:r>
      <w:r w:rsidRPr="00B93014">
        <w:rPr>
          <w:sz w:val="24"/>
          <w:u w:val="single"/>
        </w:rPr>
        <w:t xml:space="preserve"> </w:t>
      </w:r>
      <w:r w:rsidRPr="00581BE9">
        <w:rPr>
          <w:sz w:val="14"/>
        </w:rPr>
        <w:t xml:space="preserve">- with a “new consciousness” and conscience - </w:t>
      </w:r>
      <w:r w:rsidRPr="00B93014">
        <w:rPr>
          <w:sz w:val="24"/>
          <w:highlight w:val="yellow"/>
          <w:u w:val="single"/>
        </w:rPr>
        <w:t>to prevent the</w:t>
      </w:r>
      <w:r w:rsidRPr="00B93014">
        <w:rPr>
          <w:sz w:val="24"/>
          <w:u w:val="single"/>
        </w:rPr>
        <w:t xml:space="preserve"> </w:t>
      </w:r>
      <w:r w:rsidRPr="00B93014">
        <w:rPr>
          <w:sz w:val="24"/>
          <w:highlight w:val="yellow"/>
          <w:u w:val="single"/>
        </w:rPr>
        <w:t>unthinkable</w:t>
      </w:r>
      <w:r w:rsidRPr="00B93014">
        <w:rPr>
          <w:sz w:val="24"/>
          <w:u w:val="single"/>
        </w:rPr>
        <w:t>, by cleansing the earth of nuclear weaponry.  Only when that is achieved will ultimate violence be removed as the final arbiter of our planet’s fate.</w:t>
      </w:r>
    </w:p>
    <w:p w:rsidR="00C71198" w:rsidRDefault="00C71198" w:rsidP="00C71198">
      <w:pPr>
        <w:pStyle w:val="Heading4"/>
        <w:rPr>
          <w:rFonts w:cs="Arial"/>
          <w:highlight w:val="cyan"/>
        </w:rPr>
      </w:pPr>
      <w:r>
        <w:rPr>
          <w:rFonts w:cs="Arial"/>
          <w:highlight w:val="cyan"/>
        </w:rPr>
        <w:t xml:space="preserve">And they don’t name what sort of ontology they create, they don’t know which means that they will never be able to solve </w:t>
      </w:r>
    </w:p>
    <w:p w:rsidR="00C71198" w:rsidRPr="001E0967" w:rsidRDefault="00C71198" w:rsidP="00C71198">
      <w:pPr>
        <w:pStyle w:val="Heading4"/>
        <w:rPr>
          <w:rFonts w:cs="Arial"/>
          <w:highlight w:val="cyan"/>
        </w:rPr>
      </w:pPr>
      <w:r w:rsidRPr="001E0967">
        <w:rPr>
          <w:rFonts w:cs="Arial"/>
          <w:highlight w:val="cyan"/>
        </w:rPr>
        <w:t>Ontology doesn’t come first—human existence is a prerequisite for being</w:t>
      </w:r>
    </w:p>
    <w:p w:rsidR="00C71198" w:rsidRPr="00581BE9" w:rsidRDefault="00C71198" w:rsidP="00C71198">
      <w:pPr>
        <w:rPr>
          <w:sz w:val="16"/>
        </w:rPr>
      </w:pPr>
      <w:r w:rsidRPr="001E0967">
        <w:rPr>
          <w:b/>
          <w:bCs/>
          <w:sz w:val="24"/>
          <w:highlight w:val="cyan"/>
          <w:u w:val="single"/>
        </w:rPr>
        <w:t>Zimmerman</w:t>
      </w:r>
      <w:r w:rsidRPr="00B93014">
        <w:rPr>
          <w:b/>
          <w:bCs/>
          <w:sz w:val="24"/>
          <w:u w:val="single"/>
        </w:rPr>
        <w:t xml:space="preserve">, professor of philosophy @ Tulane, </w:t>
      </w:r>
      <w:r w:rsidRPr="001E0967">
        <w:rPr>
          <w:b/>
          <w:bCs/>
          <w:sz w:val="24"/>
          <w:highlight w:val="cyan"/>
          <w:u w:val="single"/>
        </w:rPr>
        <w:t>1994</w:t>
      </w:r>
      <w:r w:rsidRPr="00581BE9">
        <w:rPr>
          <w:sz w:val="16"/>
        </w:rPr>
        <w:t xml:space="preserve"> (Michael, Contesting Earth’s Future: Radical Ecology and Postmodernity, p. 109, Kel)</w:t>
      </w:r>
    </w:p>
    <w:p w:rsidR="00C71198" w:rsidRPr="00581BE9" w:rsidRDefault="00C71198" w:rsidP="00C71198">
      <w:pPr>
        <w:rPr>
          <w:sz w:val="14"/>
        </w:rPr>
      </w:pPr>
      <w:r w:rsidRPr="00581BE9">
        <w:rPr>
          <w:sz w:val="14"/>
        </w:rPr>
        <w:t xml:space="preserve">Unlike animals, humans can encounter as </w:t>
      </w:r>
      <w:r w:rsidRPr="00581BE9">
        <w:rPr>
          <w:i/>
          <w:sz w:val="14"/>
        </w:rPr>
        <w:t>entities</w:t>
      </w:r>
      <w:r w:rsidRPr="00581BE9">
        <w:rPr>
          <w:sz w:val="14"/>
        </w:rPr>
        <w:t xml:space="preserve"> because humans can apprehend the “ontological difference” between being and entities. “</w:t>
      </w:r>
      <w:r w:rsidRPr="00B93014">
        <w:rPr>
          <w:highlight w:val="yellow"/>
          <w:u w:val="single"/>
        </w:rPr>
        <w:t>Being” does not name a superentity, a metaphysical ground, a primal source, or a divine creator.</w:t>
      </w:r>
      <w:r w:rsidRPr="00581BE9">
        <w:rPr>
          <w:sz w:val="14"/>
        </w:rPr>
        <w:t xml:space="preserve"> Radically other than any entity, being names the event of presencing (</w:t>
      </w:r>
      <w:r w:rsidRPr="00581BE9">
        <w:rPr>
          <w:i/>
          <w:sz w:val="14"/>
        </w:rPr>
        <w:t>Anwesen</w:t>
      </w:r>
      <w:r w:rsidRPr="00581BE9">
        <w:rPr>
          <w:sz w:val="14"/>
        </w:rPr>
        <w:t xml:space="preserve">) by which an entity presents, reveals, or shows itself. </w:t>
      </w:r>
      <w:r w:rsidRPr="00B93014">
        <w:rPr>
          <w:highlight w:val="yellow"/>
          <w:u w:val="single"/>
        </w:rPr>
        <w:t>Human existence constitutes the</w:t>
      </w:r>
      <w:r w:rsidRPr="00B93014">
        <w:rPr>
          <w:u w:val="single"/>
        </w:rPr>
        <w:t xml:space="preserve"> temporal, historical, lingusitc </w:t>
      </w:r>
      <w:r w:rsidRPr="00B93014">
        <w:rPr>
          <w:highlight w:val="yellow"/>
          <w:u w:val="single"/>
        </w:rPr>
        <w:t>clearing</w:t>
      </w:r>
      <w:r w:rsidRPr="00B93014">
        <w:rPr>
          <w:u w:val="single"/>
        </w:rPr>
        <w:t xml:space="preserve">, or absencing </w:t>
      </w:r>
      <w:r w:rsidRPr="00581BE9">
        <w:rPr>
          <w:sz w:val="14"/>
        </w:rPr>
        <w:t>(</w:t>
      </w:r>
      <w:r w:rsidRPr="00581BE9">
        <w:rPr>
          <w:i/>
          <w:sz w:val="14"/>
        </w:rPr>
        <w:t>Abwesen)</w:t>
      </w:r>
      <w:r w:rsidRPr="00581BE9">
        <w:rPr>
          <w:sz w:val="14"/>
        </w:rPr>
        <w:t xml:space="preserve"> </w:t>
      </w:r>
      <w:r w:rsidRPr="00B93014">
        <w:rPr>
          <w:highlight w:val="yellow"/>
          <w:u w:val="single"/>
        </w:rPr>
        <w:t>in which</w:t>
      </w:r>
      <w:r w:rsidRPr="00B93014">
        <w:rPr>
          <w:u w:val="single"/>
        </w:rPr>
        <w:t xml:space="preserve"> the </w:t>
      </w:r>
      <w:r w:rsidRPr="00B93014">
        <w:rPr>
          <w:highlight w:val="yellow"/>
          <w:u w:val="single"/>
        </w:rPr>
        <w:t>being</w:t>
      </w:r>
      <w:r w:rsidRPr="00B93014">
        <w:rPr>
          <w:u w:val="single"/>
        </w:rPr>
        <w:t xml:space="preserve"> </w:t>
      </w:r>
      <w:r w:rsidRPr="00581BE9">
        <w:rPr>
          <w:sz w:val="14"/>
        </w:rPr>
        <w:t xml:space="preserve">(presencing, self-manifesting) </w:t>
      </w:r>
      <w:r w:rsidRPr="00B93014">
        <w:rPr>
          <w:u w:val="single"/>
        </w:rPr>
        <w:t xml:space="preserve">of entities </w:t>
      </w:r>
      <w:r w:rsidRPr="00B93014">
        <w:rPr>
          <w:highlight w:val="yellow"/>
          <w:u w:val="single"/>
        </w:rPr>
        <w:t>can occur. Without human existence, things could not be manifest and in this sense could not “be” at all.</w:t>
      </w:r>
    </w:p>
    <w:p w:rsidR="00C71198" w:rsidRDefault="00C71198" w:rsidP="00C71198">
      <w:pPr>
        <w:pStyle w:val="Heading4"/>
      </w:pPr>
      <w:r>
        <w:t>The past 10 years were awesome – disproves the aff</w:t>
      </w:r>
    </w:p>
    <w:p w:rsidR="00C71198" w:rsidRPr="00C96C20" w:rsidRDefault="00C71198" w:rsidP="00C71198">
      <w:pPr>
        <w:rPr>
          <w:rStyle w:val="Style13ptBold"/>
          <w:rFonts w:eastAsiaTheme="majorEastAsia" w:cstheme="majorBidi"/>
          <w:b w:val="0"/>
          <w:iCs/>
        </w:rPr>
      </w:pPr>
      <w:r>
        <w:rPr>
          <w:rStyle w:val="Style13ptBold"/>
        </w:rPr>
        <w:t xml:space="preserve">Kenny, 10 </w:t>
      </w:r>
      <w:r w:rsidRPr="00C96C20">
        <w:rPr>
          <w:rStyle w:val="Style13ptBold"/>
        </w:rPr>
        <w:t xml:space="preserve">(Charles, author of Getting Better: Why Global Development is Succeeding Aug 16, 2010 and contributor to </w:t>
      </w:r>
      <w:r w:rsidRPr="00C96C20">
        <w:rPr>
          <w:rStyle w:val="Style13ptBold"/>
          <w:i/>
        </w:rPr>
        <w:t>Foreign Policy</w:t>
      </w:r>
      <w:r w:rsidRPr="00C96C20">
        <w:rPr>
          <w:rStyle w:val="Style13ptBold"/>
        </w:rPr>
        <w:t>, “Best. Decade. Ever.¶ The first 10 years of the 21st century were humanity's finest -- even for the world's bottom billion,” http://www.foreignpolicy.com/articles/2010/08/16/best_decade_ever?page=full)</w:t>
      </w:r>
    </w:p>
    <w:p w:rsidR="00C71198" w:rsidRDefault="00C71198" w:rsidP="00C71198">
      <w:r>
        <w:t xml:space="preserve">The past 10 years have gotten a bad rap as the "Naughty Aughties" -- and deservedly so, it seems, for a decade that began with 9/11 and the Enron scandal and closed with the global financial crisis and the Haiti earthquake. In between, we witnessed the Asian tsunami and Hurricane Katrina, SARS and swine flu, not to mention vicious fighting in Sudan and Congo, Afghanistan and, oh yes, Iraq. Given that our brains seem hard-wired to remember singular tragedy over incremental success, it's a hard sell to convince anyone that </w:t>
      </w:r>
      <w:r w:rsidRPr="00634F30">
        <w:rPr>
          <w:rStyle w:val="StyleUnderline"/>
        </w:rPr>
        <w:t>the past 10 years are worthy of praise.</w:t>
      </w:r>
      <w:r w:rsidRPr="00BA49BE">
        <w:rPr>
          <w:rStyle w:val="StyleUnderline"/>
          <w:sz w:val="12"/>
        </w:rPr>
        <w:t xml:space="preserve">¶ </w:t>
      </w:r>
      <w:r>
        <w:t>But these horrific events, though mortal and economic catastrophes fo</w:t>
      </w:r>
      <w:bookmarkStart w:id="0" w:name="_GoBack"/>
      <w:bookmarkEnd w:id="0"/>
      <w:r>
        <w:t xml:space="preserve">r many millions, don't sum up the decade as experienced by most of the planet's 6-billion-plus people. For all its problems, </w:t>
      </w:r>
      <w:r w:rsidRPr="00634F30">
        <w:rPr>
          <w:rStyle w:val="StyleUnderline"/>
        </w:rPr>
        <w:t>the first 10 years of the 21st century were in fact humanity's finest</w:t>
      </w:r>
      <w:r>
        <w:t xml:space="preserve">, a time when </w:t>
      </w:r>
      <w:r w:rsidRPr="00634F30">
        <w:rPr>
          <w:rStyle w:val="StyleUnderline"/>
        </w:rPr>
        <w:t>more people lived better, longer, more peaceful, and more prosperous lives than ever before</w:t>
      </w:r>
      <w:r>
        <w:t>.</w:t>
      </w:r>
      <w:r w:rsidRPr="00BA49BE">
        <w:rPr>
          <w:sz w:val="12"/>
        </w:rPr>
        <w:t xml:space="preserve">¶ </w:t>
      </w:r>
      <w:r>
        <w:t xml:space="preserve">Consider that in 1990, roughly half the global population lived on less than $1 a day; by 2007, the proportion had shrunk to 28 percent -- and it will be lower still by the close of 2010. That's because, though </w:t>
      </w:r>
      <w:r w:rsidRPr="00EE4643">
        <w:rPr>
          <w:rStyle w:val="StyleUnderline"/>
        </w:rPr>
        <w:t>the financial crisis</w:t>
      </w:r>
      <w:r>
        <w:t xml:space="preserve"> briefly stalled progress on income growth, it </w:t>
      </w:r>
      <w:r w:rsidRPr="00EE4643">
        <w:rPr>
          <w:rStyle w:val="StyleUnderline"/>
        </w:rPr>
        <w:t>was just a hiccup in the decade's relentless GDP climb.</w:t>
      </w:r>
      <w:r>
        <w:t xml:space="preserve"> Indeed, </w:t>
      </w:r>
      <w:r w:rsidRPr="00EE4643">
        <w:rPr>
          <w:rStyle w:val="StyleUnderline"/>
        </w:rPr>
        <w:t>average worldwide incomes are at their highest levels ever</w:t>
      </w:r>
      <w:r>
        <w:t xml:space="preserve">, at roughly $10,600 a year -- and have risen by as much as a quarter since 2000. Some 1.3 billion people now live on more than $10 a day, </w:t>
      </w:r>
      <w:r w:rsidRPr="00EE4643">
        <w:rPr>
          <w:rStyle w:val="StyleUnderline"/>
        </w:rPr>
        <w:t>suggesting the continued expansion of the global middle class.</w:t>
      </w:r>
      <w:r>
        <w:t xml:space="preserve"> Even better news is that </w:t>
      </w:r>
      <w:r w:rsidRPr="00EE4643">
        <w:rPr>
          <w:rStyle w:val="StyleUnderline"/>
        </w:rPr>
        <w:t xml:space="preserve">growth has been faster in poor places </w:t>
      </w:r>
      <w:r>
        <w:t>like sub-Saharan Africa than across the world as a whole.</w:t>
      </w:r>
      <w:r w:rsidRPr="00BA49BE">
        <w:rPr>
          <w:sz w:val="12"/>
        </w:rPr>
        <w:t xml:space="preserve">¶ </w:t>
      </w:r>
      <w:r>
        <w:t xml:space="preserve">There are still 1 billion people who go to bed each night desperately hungry, but cereal prices are now a fraction of what they were in the 1960s and 1970s. That, alongside continued income growth, is why the proportion of the developing world's population classified as "undernourished" fell from 34 percent in 1970 to 17 percent in 2008, even at the height of a global spike in food prices. </w:t>
      </w:r>
      <w:r w:rsidRPr="00EE4643">
        <w:rPr>
          <w:rStyle w:val="StyleUnderline"/>
        </w:rPr>
        <w:t>Agricultural productivity</w:t>
      </w:r>
      <w:r>
        <w:t xml:space="preserve">, too, </w:t>
      </w:r>
      <w:r w:rsidRPr="00EE4643">
        <w:rPr>
          <w:rStyle w:val="StyleUnderline"/>
        </w:rPr>
        <w:t>continues to climb</w:t>
      </w:r>
      <w:r>
        <w:t>: From 2000 to 2008, cereal yields increased at nearly twice the rate of population growth in the developing world. And though famine continues to threaten places such as Zimbabwe, hundreds of millions of people are eating more -- and better -- each day.</w:t>
      </w:r>
      <w:r w:rsidRPr="00BA49BE">
        <w:rPr>
          <w:sz w:val="12"/>
        </w:rPr>
        <w:t xml:space="preserve">¶ </w:t>
      </w:r>
      <w:r w:rsidRPr="00C54859">
        <w:rPr>
          <w:rStyle w:val="StyleUnderline"/>
        </w:rPr>
        <w:t>We're also winning the global battle against infectious disease</w:t>
      </w:r>
      <w:r>
        <w:t xml:space="preserve">. The 2009 swine flu has killed more than 18,000 people so far, according to the World Health Organization. But its impact has been far less severe than the apocalyptic forecasts of a few years ago, fueled by nightmare scenarios of drug-resistant, Airbus-hopping viruses overwhelming a hot, flat, and crowded world. The truth is that </w:t>
      </w:r>
      <w:r w:rsidRPr="00C54859">
        <w:rPr>
          <w:rStyle w:val="StyleUnderline"/>
        </w:rPr>
        <w:t>pandemics are on the wane</w:t>
      </w:r>
      <w:r>
        <w:t>. Between 1999 and 2005, thanks to the spread of vaccinations, the number of children who died annually from measles dropped 60 percent. The proportion of the world's infants vaccinated against diphtheria, whooping cough, and tetanus has climbed from less than half to 82 percent between 1985 and 2008.</w:t>
      </w:r>
      <w:r w:rsidRPr="00BA49BE">
        <w:rPr>
          <w:sz w:val="12"/>
        </w:rPr>
        <w:t xml:space="preserve">¶ </w:t>
      </w:r>
      <w:r>
        <w:t>There are dark spots still, not least the continuing tragedy of the HIV/AIDS epidemic. But though the 15 countries with the highest HIV prevalence still see life expectancies more than three years lower than their 1990 peak, at least the trend has started ticking back up in the last decade. The overwhelming global picture is of better health: From 2000 to 2008, child mortality dropped more than 17 percent, and the average person added another two years to his or her life expectancy, now just one shy of the biblical standard of three score and 10.</w:t>
      </w:r>
      <w:r w:rsidRPr="00BA49BE">
        <w:rPr>
          <w:sz w:val="12"/>
        </w:rPr>
        <w:t xml:space="preserve">¶ </w:t>
      </w:r>
      <w:r w:rsidRPr="00C54859">
        <w:rPr>
          <w:rStyle w:val="StyleUnderline"/>
        </w:rPr>
        <w:t>We can thank improved literacy</w:t>
      </w:r>
      <w:r>
        <w:t xml:space="preserve">, </w:t>
      </w:r>
      <w:r w:rsidRPr="00C54859">
        <w:rPr>
          <w:rStyle w:val="StyleUnderline"/>
        </w:rPr>
        <w:t>which has played a role in spreading vital knowledge</w:t>
      </w:r>
      <w:r>
        <w:t xml:space="preserve"> in low-income societies, for some of these health gains. More than four-fifths of the world's population can now read and write -- including more than two-thirds of Africans. The proportion of the world's young people who go on to university climbed from below one-fifth to above a quarter from 2000 to 2007 alone. And progress in education has been particularly rapid for women, one sign of growing gender equity. Although no one would argue the struggle is complete, the gains are striking -- the worldwide proportion of women parliamentarians, for instance, increased from 11 percent in 1997 to 19 percent in 2009.</w:t>
      </w:r>
      <w:r w:rsidRPr="00BA49BE">
        <w:rPr>
          <w:sz w:val="12"/>
        </w:rPr>
        <w:t xml:space="preserve">¶ </w:t>
      </w:r>
      <w:r w:rsidRPr="00C54859">
        <w:rPr>
          <w:rStyle w:val="StyleUnderline"/>
        </w:rPr>
        <w:t>Even the wars</w:t>
      </w:r>
      <w:r>
        <w:t xml:space="preserve"> of the last 10 years, tragic as they have been, </w:t>
      </w:r>
      <w:r w:rsidRPr="00C54859">
        <w:rPr>
          <w:rStyle w:val="StyleUnderline"/>
        </w:rPr>
        <w:t xml:space="preserve">are minor compared with the violence and destruction of decades and centuries past. The number of armed conflicts -- and their death toll -- has continued to fall </w:t>
      </w:r>
      <w:r>
        <w:t>since the end of the Cold War. Worldwide, combat casualties fell 40 percent from 2000 to 2008. In sub-Saharan Africa, some 46,000 people died in battle in 2000. By 2008, that number had dropped to 6,000. Military expenditures as a percentage of global GDP are about half of their 1990 level. In Europe, so recently divided into two armed camps, annual military budgets fell from $744 billion in 1988 to $424 billion in 2009. The statistical record doesn't go back far enough for us to know with absolute certainty whether this was the most peaceful decade ever in terms of violent deaths per capita, but it certainly ranks as the lowest in the last 50 years.</w:t>
      </w:r>
      <w:r w:rsidRPr="00BA49BE">
        <w:rPr>
          <w:sz w:val="12"/>
        </w:rPr>
        <w:t xml:space="preserve">¶ </w:t>
      </w:r>
      <w:r>
        <w:t xml:space="preserve">On the other hand, humanity's malignant effect on the environment has accelerated the rate of extinction for plants and animals, which now reaches perhaps 50,000 species a year. But even here there was some good news. </w:t>
      </w:r>
      <w:r w:rsidRPr="00C54859">
        <w:rPr>
          <w:rStyle w:val="StyleUnderline"/>
        </w:rPr>
        <w:t>We reversed our first anthropogenic global atmospheric crisis by banning chlorofluorocarbons</w:t>
      </w:r>
      <w:r>
        <w:t xml:space="preserve"> -- by 2015, the Antarctic ozone hole will have shrunk by nearly 400,000 square miles. Stopping climate change has been a slower process. Nonetheless, in 2008, the G-8 did commit to halving carbon emissions by 2050. And </w:t>
      </w:r>
      <w:r w:rsidRPr="00C54859">
        <w:rPr>
          <w:rStyle w:val="StyleUnderline"/>
        </w:rPr>
        <w:t>a range of technological advances</w:t>
      </w:r>
      <w:r>
        <w:t xml:space="preserve"> -- from hydrogen fuel cells to compact fluorescent bulbs -- </w:t>
      </w:r>
      <w:r w:rsidRPr="00C54859">
        <w:rPr>
          <w:rStyle w:val="StyleUnderline"/>
        </w:rPr>
        <w:t>suggests that a low-carbon future need not require surrendering a high quality of life.</w:t>
      </w:r>
      <w:r w:rsidRPr="00BA49BE">
        <w:rPr>
          <w:rStyle w:val="StyleUnderline"/>
          <w:sz w:val="12"/>
        </w:rPr>
        <w:t xml:space="preserve">¶ </w:t>
      </w:r>
      <w:r>
        <w:t>Technology has done more than improve energy efficiency. Today, there are more than 4 billion mobile-phone subscribers, compared with only 750 million at the decade's start. Cell phones are being used to provide financial services in the Philippines, monitor real-time commodity futures prices in Vietnam, and teach literacy in Niger. And streaming video means that fans can watch cricket even in benighted countries that don't broadcast it -- or upload citizen reports from security crackdowns in Tehran.</w:t>
      </w:r>
      <w:r w:rsidRPr="00BA49BE">
        <w:rPr>
          <w:sz w:val="12"/>
        </w:rPr>
        <w:t xml:space="preserve">¶ </w:t>
      </w:r>
      <w:r>
        <w:t xml:space="preserve">Perhaps </w:t>
      </w:r>
      <w:r w:rsidRPr="00C54859">
        <w:rPr>
          <w:rStyle w:val="StyleUnderline"/>
        </w:rPr>
        <w:t>technology</w:t>
      </w:r>
      <w:r>
        <w:t xml:space="preserve"> also helps account for the striking disconnect between the reality of worldwide progress and the perception of global decline. We're more able than ever to witness the tragedy of millions of our fellow humans on television or online. And, rightly so, we're more outraged than ever that suffering continues in a world of such technological wonder and economic plenty.</w:t>
      </w:r>
      <w:r w:rsidRPr="00BA49BE">
        <w:rPr>
          <w:sz w:val="12"/>
        </w:rPr>
        <w:t xml:space="preserve">¶ </w:t>
      </w:r>
      <w:r>
        <w:t xml:space="preserve">Nonetheless, </w:t>
      </w:r>
      <w:r w:rsidRPr="00C54859">
        <w:rPr>
          <w:rStyle w:val="StyleUnderline"/>
        </w:rPr>
        <w:t>if you had to choose a decade in history in which to be alive, the first of the 21st century would undoubtedly be it</w:t>
      </w:r>
      <w:r>
        <w:t xml:space="preserve">. </w:t>
      </w:r>
      <w:r w:rsidRPr="00BA49BE">
        <w:rPr>
          <w:rStyle w:val="StyleUnderline"/>
        </w:rPr>
        <w:t>More people lived lives of greater freedom, security, longevity, and wealth than ever before</w:t>
      </w:r>
      <w:r>
        <w:t>. And now, billions of them can tweet the good news. Bring on the 'Teenies.</w:t>
      </w:r>
    </w:p>
    <w:p w:rsidR="00C71198" w:rsidRPr="00B93014" w:rsidRDefault="00C71198" w:rsidP="00C71198"/>
    <w:p w:rsidR="00C71198" w:rsidRPr="001E0967" w:rsidRDefault="00C71198" w:rsidP="00C71198">
      <w:pPr>
        <w:pStyle w:val="Heading4"/>
        <w:rPr>
          <w:rFonts w:cs="Arial"/>
          <w:highlight w:val="cyan"/>
        </w:rPr>
      </w:pPr>
      <w:r w:rsidRPr="001E0967">
        <w:rPr>
          <w:rFonts w:cs="Arial"/>
          <w:highlight w:val="cyan"/>
        </w:rPr>
        <w:t>Management is the only way to truly care for the natural- the alternative is extinction</w:t>
      </w:r>
    </w:p>
    <w:p w:rsidR="00C71198" w:rsidRPr="00B93014" w:rsidRDefault="00C71198" w:rsidP="00C71198">
      <w:pPr>
        <w:rPr>
          <w:rStyle w:val="Style13ptBold"/>
          <w:rFonts w:eastAsiaTheme="majorEastAsia" w:cstheme="majorBidi"/>
          <w:b w:val="0"/>
          <w:iCs/>
        </w:rPr>
      </w:pPr>
      <w:r w:rsidRPr="001E0967">
        <w:rPr>
          <w:rStyle w:val="Style13ptBold"/>
          <w:highlight w:val="cyan"/>
        </w:rPr>
        <w:t>Soule 95</w:t>
      </w:r>
      <w:r w:rsidRPr="00B93014">
        <w:rPr>
          <w:rStyle w:val="Style13ptBold"/>
        </w:rPr>
        <w:t xml:space="preserve">  </w:t>
      </w:r>
      <w:r w:rsidRPr="00B93014">
        <w:t>- Professor of Environmental Studies</w:t>
      </w:r>
    </w:p>
    <w:p w:rsidR="00C71198" w:rsidRPr="00B93014" w:rsidRDefault="00C71198" w:rsidP="00C71198">
      <w:r w:rsidRPr="00B93014">
        <w:t>Michael E., Professor and Chair of Environmental Studies, UC-Santa Cruz, REINVITING NATURE? RESPONSES TO POSTMODERN DECONSTRUCTION, Eds: Michael E. Soule and Gary Lease, p. 159-160</w:t>
      </w:r>
    </w:p>
    <w:p w:rsidR="00C71198" w:rsidRDefault="00C71198" w:rsidP="00C71198">
      <w:pPr>
        <w:pStyle w:val="card"/>
        <w:ind w:left="0"/>
        <w:rPr>
          <w:rFonts w:ascii="Arial" w:eastAsia="Calibri" w:hAnsi="Arial" w:cs="Arial"/>
          <w:sz w:val="16"/>
        </w:rPr>
      </w:pPr>
      <w:r w:rsidRPr="00581BE9">
        <w:rPr>
          <w:rFonts w:ascii="Arial" w:eastAsia="Calibri" w:hAnsi="Arial" w:cs="Arial"/>
          <w:sz w:val="16"/>
        </w:rPr>
        <w:t xml:space="preserve">Should We Actively Manage Wildlands and Wild Waters? The decision has already been made in most places. </w:t>
      </w:r>
      <w:r w:rsidRPr="00B93014">
        <w:rPr>
          <w:rStyle w:val="StyleUnderline"/>
          <w:rFonts w:ascii="Arial" w:eastAsia="Calibri" w:hAnsi="Arial" w:cs="Arial"/>
          <w:highlight w:val="yellow"/>
        </w:rPr>
        <w:t>Some</w:t>
      </w:r>
      <w:r w:rsidRPr="00581BE9">
        <w:rPr>
          <w:rFonts w:ascii="Arial" w:eastAsia="Calibri" w:hAnsi="Arial" w:cs="Arial"/>
          <w:sz w:val="16"/>
        </w:rPr>
        <w:t xml:space="preserve"> of the </w:t>
      </w:r>
      <w:r w:rsidRPr="00B93014">
        <w:rPr>
          <w:rStyle w:val="StyleUnderline"/>
          <w:rFonts w:ascii="Arial" w:eastAsia="Calibri" w:hAnsi="Arial" w:cs="Arial"/>
          <w:highlight w:val="yellow"/>
        </w:rPr>
        <w:t>ecological myths</w:t>
      </w:r>
      <w:r w:rsidRPr="00581BE9">
        <w:rPr>
          <w:rFonts w:ascii="Arial" w:eastAsia="Calibri" w:hAnsi="Arial" w:cs="Arial"/>
          <w:sz w:val="16"/>
        </w:rPr>
        <w:t xml:space="preserve"> discussed here </w:t>
      </w:r>
      <w:r w:rsidRPr="00B93014">
        <w:rPr>
          <w:rStyle w:val="StyleUnderline"/>
          <w:rFonts w:ascii="Arial" w:eastAsia="Calibri" w:hAnsi="Arial" w:cs="Arial"/>
          <w:highlight w:val="yellow"/>
        </w:rPr>
        <w:t>contain</w:t>
      </w:r>
      <w:r w:rsidRPr="00581BE9">
        <w:rPr>
          <w:rFonts w:ascii="Arial" w:eastAsia="Calibri" w:hAnsi="Arial" w:cs="Arial"/>
          <w:sz w:val="16"/>
        </w:rPr>
        <w:t xml:space="preserve">, either explicitly or implicitly, </w:t>
      </w:r>
      <w:r w:rsidRPr="00B93014">
        <w:rPr>
          <w:rStyle w:val="StyleUnderline"/>
          <w:rFonts w:ascii="Arial" w:eastAsia="Calibri" w:hAnsi="Arial" w:cs="Arial"/>
          <w:highlight w:val="yellow"/>
        </w:rPr>
        <w:t>the idea that nature is self-regulating</w:t>
      </w:r>
      <w:r w:rsidRPr="00B93014">
        <w:rPr>
          <w:rStyle w:val="StyleUnderline"/>
          <w:rFonts w:ascii="Arial" w:eastAsia="Calibri" w:hAnsi="Arial" w:cs="Arial"/>
        </w:rPr>
        <w:t xml:space="preserve"> and capable of caring for itself. </w:t>
      </w:r>
      <w:r w:rsidRPr="00B93014">
        <w:rPr>
          <w:rStyle w:val="StyleUnderline"/>
          <w:rFonts w:ascii="Arial" w:eastAsia="Calibri" w:hAnsi="Arial" w:cs="Arial"/>
          <w:highlight w:val="yellow"/>
        </w:rPr>
        <w:t>This notion leads to</w:t>
      </w:r>
      <w:r w:rsidRPr="00B93014">
        <w:rPr>
          <w:rFonts w:ascii="Arial" w:eastAsia="Calibri" w:hAnsi="Arial" w:cs="Arial"/>
          <w:u w:val="single"/>
        </w:rPr>
        <w:t xml:space="preserve"> </w:t>
      </w:r>
      <w:r w:rsidRPr="00581BE9">
        <w:rPr>
          <w:rFonts w:ascii="Arial" w:eastAsia="Calibri" w:hAnsi="Arial" w:cs="Arial"/>
          <w:sz w:val="16"/>
        </w:rPr>
        <w:t xml:space="preserve">the theory of management known as </w:t>
      </w:r>
      <w:r w:rsidRPr="00B93014">
        <w:rPr>
          <w:rStyle w:val="StyleUnderline"/>
          <w:rFonts w:ascii="Arial" w:eastAsia="Calibri" w:hAnsi="Arial" w:cs="Arial"/>
          <w:highlight w:val="yellow"/>
        </w:rPr>
        <w:t>benign neglect – nature will do fine</w:t>
      </w:r>
      <w:r w:rsidRPr="00B93014">
        <w:rPr>
          <w:rStyle w:val="StyleUnderline"/>
          <w:rFonts w:ascii="Arial" w:eastAsia="Calibri" w:hAnsi="Arial" w:cs="Arial"/>
        </w:rPr>
        <w:t xml:space="preserve">, thank you, </w:t>
      </w:r>
      <w:r w:rsidRPr="00B93014">
        <w:rPr>
          <w:rStyle w:val="StyleUnderline"/>
          <w:rFonts w:ascii="Arial" w:eastAsia="Calibri" w:hAnsi="Arial" w:cs="Arial"/>
          <w:highlight w:val="yellow"/>
        </w:rPr>
        <w:t>if human beings just leave it alone.</w:t>
      </w:r>
      <w:r w:rsidRPr="00B93014">
        <w:rPr>
          <w:rStyle w:val="StyleUnderline"/>
          <w:rFonts w:ascii="Arial" w:eastAsia="Calibri" w:hAnsi="Arial" w:cs="Arial"/>
        </w:rPr>
        <w:t xml:space="preserve"> Indeed, a century ago, a hands-off policy was the best policy. Now it is not. </w:t>
      </w:r>
      <w:r w:rsidRPr="00B93014">
        <w:rPr>
          <w:rStyle w:val="StyleUnderline"/>
          <w:rFonts w:ascii="Arial" w:eastAsia="Calibri" w:hAnsi="Arial" w:cs="Arial"/>
          <w:highlight w:val="yellow"/>
        </w:rPr>
        <w:t>Given natures`s current fragmented and stressed condition, neglect will result in an accelerating spiral of deterioration.</w:t>
      </w:r>
      <w:r w:rsidRPr="00B93014">
        <w:rPr>
          <w:rStyle w:val="StyleUnderline"/>
          <w:rFonts w:ascii="Arial" w:eastAsia="Calibri" w:hAnsi="Arial" w:cs="Arial"/>
        </w:rPr>
        <w:t xml:space="preserve"> Once people create large gaps in forests, isolate and disturb habitats, pollute, overexploit,</w:t>
      </w:r>
      <w:r w:rsidRPr="00581BE9">
        <w:rPr>
          <w:rFonts w:ascii="Arial" w:eastAsia="Calibri" w:hAnsi="Arial" w:cs="Arial"/>
          <w:sz w:val="16"/>
        </w:rPr>
        <w:t xml:space="preserve"> and introduce species from other continents, </w:t>
      </w:r>
      <w:r w:rsidRPr="00B93014">
        <w:rPr>
          <w:rStyle w:val="StyleUnderline"/>
          <w:rFonts w:ascii="Arial" w:eastAsia="Calibri" w:hAnsi="Arial" w:cs="Arial"/>
        </w:rPr>
        <w:t>the viability of many ecosystems</w:t>
      </w:r>
      <w:r w:rsidRPr="00581BE9">
        <w:rPr>
          <w:rFonts w:ascii="Arial" w:eastAsia="Calibri" w:hAnsi="Arial" w:cs="Arial"/>
          <w:sz w:val="16"/>
        </w:rPr>
        <w:t xml:space="preserve"> and native species </w:t>
      </w:r>
      <w:r w:rsidRPr="00B93014">
        <w:rPr>
          <w:rStyle w:val="StyleUnderline"/>
          <w:rFonts w:ascii="Arial" w:eastAsia="Calibri" w:hAnsi="Arial" w:cs="Arial"/>
        </w:rPr>
        <w:t>is compromised, resiliency dissipates, and diversity can collapse</w:t>
      </w:r>
      <w:r w:rsidRPr="00581BE9">
        <w:rPr>
          <w:rFonts w:ascii="Arial" w:eastAsia="Calibri" w:hAnsi="Arial" w:cs="Arial"/>
          <w:sz w:val="16"/>
        </w:rPr>
        <w:t xml:space="preserv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w:t>
      </w:r>
      <w:r w:rsidRPr="00B93014">
        <w:rPr>
          <w:rStyle w:val="StyleUnderline"/>
          <w:rFonts w:ascii="Arial" w:eastAsia="Calibri" w:hAnsi="Arial" w:cs="Arial"/>
        </w:rPr>
        <w:t>Homeostasis, balance, and Gaia are dangerous models when applied at the wrong spatial and temporal scales</w:t>
      </w:r>
      <w:r w:rsidRPr="00B93014">
        <w:rPr>
          <w:rFonts w:ascii="Arial" w:eastAsia="Calibri" w:hAnsi="Arial" w:cs="Arial"/>
          <w:u w:val="single"/>
        </w:rPr>
        <w:t xml:space="preserve">. </w:t>
      </w:r>
      <w:r w:rsidRPr="00581BE9">
        <w:rPr>
          <w:rFonts w:ascii="Arial" w:eastAsia="Calibri" w:hAnsi="Arial" w:cs="Arial"/>
          <w:sz w:val="16"/>
        </w:rPr>
        <w:t xml:space="preserve">Even fifty years ago, neglect might have been the best medicine, but that was a world with a lot more big, unhumanized, connected spaces, a world with one-third the number of people, and a world largely unaffected by chain saws, bulldozers, pesticides, and exotic, weedy species. </w:t>
      </w:r>
      <w:r w:rsidRPr="00B93014">
        <w:rPr>
          <w:rStyle w:val="StyleUnderline"/>
          <w:rFonts w:ascii="Arial" w:eastAsia="Calibri" w:hAnsi="Arial" w:cs="Arial"/>
          <w:highlight w:val="yellow"/>
        </w:rPr>
        <w:t>The alternative to neglect is</w:t>
      </w:r>
      <w:r w:rsidRPr="00581BE9">
        <w:rPr>
          <w:rFonts w:ascii="Arial" w:eastAsia="Calibri" w:hAnsi="Arial" w:cs="Arial"/>
          <w:sz w:val="16"/>
        </w:rPr>
        <w:t xml:space="preserve"> active </w:t>
      </w:r>
      <w:r w:rsidRPr="00B93014">
        <w:rPr>
          <w:rStyle w:val="StyleUnderline"/>
          <w:rFonts w:ascii="Arial" w:eastAsia="Calibri" w:hAnsi="Arial" w:cs="Arial"/>
          <w:highlight w:val="yellow"/>
        </w:rPr>
        <w:t>caring</w:t>
      </w:r>
      <w:r w:rsidRPr="00581BE9">
        <w:rPr>
          <w:rFonts w:ascii="Arial" w:eastAsia="Calibri" w:hAnsi="Arial" w:cs="Arial"/>
          <w:sz w:val="16"/>
        </w:rPr>
        <w:t xml:space="preserve"> – in today`s parlance, </w:t>
      </w:r>
      <w:r w:rsidRPr="00B93014">
        <w:rPr>
          <w:rStyle w:val="StyleUnderline"/>
          <w:rFonts w:ascii="Arial" w:eastAsia="Calibri" w:hAnsi="Arial" w:cs="Arial"/>
          <w:highlight w:val="yellow"/>
        </w:rPr>
        <w:t>an affirmative approach</w:t>
      </w:r>
      <w:r w:rsidRPr="00581BE9">
        <w:rPr>
          <w:rFonts w:ascii="Arial" w:eastAsia="Calibri" w:hAnsi="Arial" w:cs="Arial"/>
          <w:sz w:val="16"/>
        </w:rPr>
        <w:t xml:space="preserve"> to wildlands: </w:t>
      </w:r>
      <w:r w:rsidRPr="00B93014">
        <w:rPr>
          <w:rStyle w:val="StyleUnderline"/>
          <w:rFonts w:ascii="Arial" w:eastAsia="Calibri" w:hAnsi="Arial" w:cs="Arial"/>
          <w:highlight w:val="yellow"/>
        </w:rPr>
        <w:t>to maintain and restore</w:t>
      </w:r>
      <w:r w:rsidRPr="00581BE9">
        <w:rPr>
          <w:rFonts w:ascii="Arial" w:eastAsia="Calibri" w:hAnsi="Arial" w:cs="Arial"/>
          <w:sz w:val="16"/>
        </w:rPr>
        <w:t xml:space="preserve"> them, </w:t>
      </w:r>
      <w:r w:rsidRPr="00B93014">
        <w:rPr>
          <w:rStyle w:val="StyleUnderline"/>
          <w:rFonts w:ascii="Arial" w:eastAsia="Calibri" w:hAnsi="Arial" w:cs="Arial"/>
          <w:highlight w:val="yellow"/>
        </w:rPr>
        <w:t>to become stewards</w:t>
      </w:r>
      <w:r w:rsidRPr="00B93014">
        <w:rPr>
          <w:rStyle w:val="StyleUnderline"/>
          <w:rFonts w:ascii="Arial" w:eastAsia="Calibri" w:hAnsi="Arial" w:cs="Arial"/>
        </w:rPr>
        <w:t>,</w:t>
      </w:r>
      <w:r w:rsidRPr="00581BE9">
        <w:rPr>
          <w:rFonts w:ascii="Arial" w:eastAsia="Calibri" w:hAnsi="Arial" w:cs="Arial"/>
          <w:sz w:val="16"/>
        </w:rPr>
        <w:t xml:space="preserve"> accepting all the domineering baggage that word carries. Until humans are able to control their numbers and their technologies,</w:t>
      </w:r>
      <w:r w:rsidRPr="00B93014">
        <w:rPr>
          <w:rStyle w:val="StyleUnderline"/>
          <w:rFonts w:ascii="Arial" w:eastAsia="Calibri" w:hAnsi="Arial" w:cs="Arial"/>
        </w:rPr>
        <w:t xml:space="preserve"> </w:t>
      </w:r>
      <w:r w:rsidRPr="00B93014">
        <w:rPr>
          <w:rStyle w:val="StyleUnderline"/>
          <w:rFonts w:ascii="Arial" w:eastAsia="Calibri" w:hAnsi="Arial" w:cs="Arial"/>
          <w:highlight w:val="yellow"/>
        </w:rPr>
        <w:t>management is the only viable alternative to massive attrition of living nature</w:t>
      </w:r>
      <w:r w:rsidRPr="00581BE9">
        <w:rPr>
          <w:rFonts w:ascii="Arial" w:eastAsia="Calibri" w:hAnsi="Arial" w:cs="Arial"/>
          <w:sz w:val="16"/>
          <w:highlight w:val="yellow"/>
        </w:rPr>
        <w:t>.</w:t>
      </w:r>
      <w:r w:rsidRPr="00581BE9">
        <w:rPr>
          <w:rFonts w:ascii="Arial" w:eastAsia="Calibri" w:hAnsi="Arial" w:cs="Arial"/>
          <w:sz w:val="16"/>
        </w:rPr>
        <w:t xml:space="preserve"> But management activities are variable in intensity, something that antimanagement purists ignore. In general, the greater the disturbance and the smaller the habitat remnant, the more intense the management must be. So if we must manage, where do we look for ethical guidance? </w:t>
      </w:r>
    </w:p>
    <w:p w:rsidR="00C71198" w:rsidRPr="001E0967" w:rsidRDefault="00C71198" w:rsidP="00C71198">
      <w:pPr>
        <w:pStyle w:val="Heading4"/>
        <w:rPr>
          <w:highlight w:val="cyan"/>
        </w:rPr>
      </w:pPr>
      <w:r w:rsidRPr="001E0967">
        <w:rPr>
          <w:highlight w:val="cyan"/>
        </w:rPr>
        <w:t xml:space="preserve">Trying to solve problems gives meaning to life </w:t>
      </w:r>
    </w:p>
    <w:p w:rsidR="00C71198" w:rsidRPr="00962376" w:rsidRDefault="00C71198" w:rsidP="00C71198">
      <w:r w:rsidRPr="001E0967">
        <w:rPr>
          <w:highlight w:val="cyan"/>
        </w:rPr>
        <w:t>May 05</w:t>
      </w:r>
    </w:p>
    <w:p w:rsidR="00C71198" w:rsidRPr="00962376" w:rsidRDefault="00C71198" w:rsidP="00C71198">
      <w:pPr>
        <w:rPr>
          <w:sz w:val="16"/>
        </w:rPr>
      </w:pPr>
      <w:r w:rsidRPr="00962376">
        <w:rPr>
          <w:sz w:val="16"/>
        </w:rPr>
        <w:t xml:space="preserve">Todd May, Clemson Univ  PHILOSOPHY &amp; SOCIAL CRITICISM • 2005 </w:t>
      </w:r>
    </w:p>
    <w:p w:rsidR="00C71198" w:rsidRPr="00962376" w:rsidRDefault="00C71198" w:rsidP="00C71198">
      <w:pPr>
        <w:rPr>
          <w:sz w:val="16"/>
        </w:rPr>
      </w:pPr>
      <w:r w:rsidRPr="00962376">
        <w:rPr>
          <w:sz w:val="16"/>
        </w:rPr>
        <w:t xml:space="preserve">vol 31 nos 5–6 • pp. 517–531 To change the world, to celebrate life Merleau-Ponty </w:t>
      </w:r>
    </w:p>
    <w:p w:rsidR="00C71198" w:rsidRPr="00962376" w:rsidRDefault="00C71198" w:rsidP="00C71198">
      <w:pPr>
        <w:rPr>
          <w:sz w:val="16"/>
        </w:rPr>
      </w:pPr>
      <w:r w:rsidRPr="00962376">
        <w:rPr>
          <w:sz w:val="16"/>
        </w:rPr>
        <w:t>and Foucault on the body      http://psc.sagepub.com/cgi/content/abstract/31/5-6/517</w:t>
      </w:r>
    </w:p>
    <w:p w:rsidR="00C71198" w:rsidRDefault="00C71198" w:rsidP="00C71198">
      <w:pPr>
        <w:rPr>
          <w:rFonts w:ascii="Sabon-Roman" w:hAnsi="Sabon-Roman" w:cs="Sabon-Roman"/>
          <w:sz w:val="21"/>
          <w:szCs w:val="21"/>
        </w:rPr>
      </w:pPr>
    </w:p>
    <w:p w:rsidR="00C71198" w:rsidRPr="00C315AA" w:rsidRDefault="00C71198" w:rsidP="00C71198">
      <w:pPr>
        <w:pStyle w:val="Cards"/>
        <w:rPr>
          <w:szCs w:val="20"/>
        </w:rPr>
      </w:pPr>
      <w:r w:rsidRPr="00311E84">
        <w:rPr>
          <w:b/>
          <w:szCs w:val="20"/>
          <w:highlight w:val="cyan"/>
          <w:u w:val="single"/>
        </w:rPr>
        <w:t>We seek to conceive what is wrong in the world, to grasp it in a way that offers us the possibility for change</w:t>
      </w:r>
      <w:r w:rsidRPr="00C315AA">
        <w:rPr>
          <w:b/>
          <w:szCs w:val="20"/>
          <w:u w:val="single"/>
        </w:rPr>
        <w:t>.</w:t>
      </w:r>
      <w:r w:rsidRPr="00C315AA">
        <w:rPr>
          <w:szCs w:val="20"/>
        </w:rPr>
        <w:t xml:space="preserve"> We know that there is much that is, to use Foucault’s word, ‘intolerable’. There is much that binds us to social and political arrangements that are oppressive, domineering, patronizing, and exploitative. We would like to understand why this is and how it happens, in order that we may prevent its continuance. In short, we want our theories to be tools for changing the world, for offering it a new face, or at least a new expression</w:t>
      </w:r>
      <w:r w:rsidRPr="00C315AA">
        <w:rPr>
          <w:b/>
          <w:szCs w:val="20"/>
          <w:u w:val="single"/>
        </w:rPr>
        <w:t xml:space="preserve">. There is struggle in this, struggle against ideas and ways of thinking that present themselves to us as inescapable. </w:t>
      </w:r>
      <w:r w:rsidRPr="00C315AA">
        <w:rPr>
          <w:szCs w:val="20"/>
        </w:rPr>
        <w:t xml:space="preserve">We know this struggle from Foucault’s writings. It is not clear that he ever wrote about anything else. But this is not the struggle I want to address here.  </w:t>
      </w:r>
    </w:p>
    <w:p w:rsidR="00C71198" w:rsidRPr="00311E84" w:rsidRDefault="00C71198" w:rsidP="00C71198">
      <w:pPr>
        <w:pStyle w:val="Cards"/>
        <w:rPr>
          <w:b/>
          <w:szCs w:val="20"/>
          <w:highlight w:val="cyan"/>
          <w:u w:val="single"/>
        </w:rPr>
      </w:pPr>
      <w:r w:rsidRPr="00C315AA">
        <w:rPr>
          <w:szCs w:val="20"/>
        </w:rPr>
        <w:t xml:space="preserve">For </w:t>
      </w:r>
      <w:r w:rsidRPr="00C315AA">
        <w:rPr>
          <w:b/>
          <w:szCs w:val="20"/>
          <w:u w:val="single"/>
        </w:rPr>
        <w:t xml:space="preserve">there is, on the other hand, another search and another goal. </w:t>
      </w:r>
      <w:r w:rsidRPr="00311E84">
        <w:rPr>
          <w:b/>
          <w:szCs w:val="20"/>
          <w:highlight w:val="cyan"/>
          <w:u w:val="single"/>
        </w:rPr>
        <w:t xml:space="preserve">They lie not so much in the revisioning of this world as in the embrace of it. </w:t>
      </w:r>
      <w:r w:rsidRPr="00311E84">
        <w:rPr>
          <w:b/>
          <w:szCs w:val="20"/>
          <w:u w:val="single"/>
        </w:rPr>
        <w:t>There</w:t>
      </w:r>
      <w:r w:rsidRPr="00C315AA">
        <w:rPr>
          <w:b/>
          <w:szCs w:val="20"/>
          <w:u w:val="single"/>
        </w:rPr>
        <w:t xml:space="preserve"> is much to be celebrated in the lives we lead, or in those led by others, or in the unfolding of the world as it is,</w:t>
      </w:r>
      <w:r w:rsidRPr="00C315AA">
        <w:rPr>
          <w:szCs w:val="20"/>
        </w:rPr>
        <w:t xml:space="preserve"> a world resonant with the rhythms of our voices and our movements. We would like to understand this, too, to grasp in thought the elusive beauty of our world. </w:t>
      </w:r>
      <w:r w:rsidRPr="00311E84">
        <w:rPr>
          <w:b/>
          <w:szCs w:val="20"/>
          <w:highlight w:val="cyan"/>
          <w:u w:val="single"/>
        </w:rPr>
        <w:t>There is</w:t>
      </w:r>
      <w:r w:rsidRPr="00C315AA">
        <w:rPr>
          <w:b/>
          <w:szCs w:val="20"/>
          <w:u w:val="single"/>
        </w:rPr>
        <w:t xml:space="preserve">, after all, </w:t>
      </w:r>
      <w:r w:rsidRPr="00311E84">
        <w:rPr>
          <w:b/>
          <w:szCs w:val="20"/>
          <w:highlight w:val="cyan"/>
          <w:u w:val="single"/>
        </w:rPr>
        <w:t>no other world</w:t>
      </w:r>
      <w:r w:rsidRPr="00C315AA">
        <w:rPr>
          <w:b/>
          <w:szCs w:val="20"/>
          <w:u w:val="single"/>
        </w:rPr>
        <w:t xml:space="preserve">, except, as Nietzsche taught, for those who would have created another one with which to denigrate our own. In short, </w:t>
      </w:r>
      <w:r w:rsidRPr="00311E84">
        <w:rPr>
          <w:b/>
          <w:szCs w:val="20"/>
          <w:highlight w:val="cyan"/>
          <w:u w:val="single"/>
        </w:rPr>
        <w:t>we would like our thought to celebrate our lives.</w:t>
      </w:r>
    </w:p>
    <w:p w:rsidR="00C71198" w:rsidRPr="00C315AA" w:rsidRDefault="00C71198" w:rsidP="00C71198">
      <w:pPr>
        <w:pStyle w:val="Cards"/>
        <w:rPr>
          <w:szCs w:val="20"/>
        </w:rPr>
      </w:pPr>
      <w:r w:rsidRPr="00311E84">
        <w:rPr>
          <w:b/>
          <w:szCs w:val="20"/>
          <w:highlight w:val="cyan"/>
          <w:u w:val="single"/>
        </w:rPr>
        <w:t>To change the world and to celebrate life.</w:t>
      </w:r>
      <w:r w:rsidRPr="00C315AA">
        <w:rPr>
          <w:szCs w:val="20"/>
        </w:rPr>
        <w:t xml:space="preserve"> </w:t>
      </w:r>
      <w:r w:rsidRPr="00C315AA">
        <w:rPr>
          <w:b/>
          <w:szCs w:val="20"/>
          <w:u w:val="single"/>
        </w:rPr>
        <w:t>This</w:t>
      </w:r>
      <w:r w:rsidRPr="00C315AA">
        <w:rPr>
          <w:szCs w:val="20"/>
        </w:rPr>
        <w:t xml:space="preserve">, as the theologian Harvey Cox saw, </w:t>
      </w:r>
      <w:r w:rsidRPr="00C315AA">
        <w:rPr>
          <w:b/>
          <w:szCs w:val="20"/>
          <w:u w:val="single"/>
        </w:rPr>
        <w:t xml:space="preserve">is the struggle within us.1 </w:t>
      </w:r>
      <w:r w:rsidRPr="00311E84">
        <w:rPr>
          <w:b/>
          <w:szCs w:val="20"/>
          <w:u w:val="single"/>
        </w:rPr>
        <w:t>It is a struggle</w:t>
      </w:r>
      <w:r w:rsidRPr="00C315AA">
        <w:rPr>
          <w:b/>
          <w:szCs w:val="20"/>
          <w:u w:val="single"/>
        </w:rPr>
        <w:t xml:space="preserve"> in which one cannot choose sides; or better, a struggle </w:t>
      </w:r>
      <w:r w:rsidRPr="00311E84">
        <w:rPr>
          <w:b/>
          <w:szCs w:val="20"/>
          <w:u w:val="single"/>
        </w:rPr>
        <w:t xml:space="preserve">in which </w:t>
      </w:r>
      <w:r w:rsidRPr="00311E84">
        <w:rPr>
          <w:b/>
          <w:szCs w:val="20"/>
          <w:u w:val="single"/>
          <w:bdr w:val="single" w:sz="4" w:space="0" w:color="auto"/>
        </w:rPr>
        <w:t>one must choose both sides</w:t>
      </w:r>
      <w:r w:rsidRPr="00311E84">
        <w:rPr>
          <w:b/>
          <w:szCs w:val="20"/>
          <w:u w:val="single"/>
        </w:rPr>
        <w:t xml:space="preserve">. </w:t>
      </w:r>
      <w:r w:rsidRPr="00311E84">
        <w:rPr>
          <w:b/>
          <w:szCs w:val="20"/>
          <w:highlight w:val="cyan"/>
          <w:u w:val="single"/>
        </w:rPr>
        <w:t xml:space="preserve">The abandonment of </w:t>
      </w:r>
      <w:r w:rsidRPr="00311E84">
        <w:rPr>
          <w:b/>
          <w:szCs w:val="20"/>
          <w:u w:val="single"/>
        </w:rPr>
        <w:t xml:space="preserve">one for the sake of </w:t>
      </w:r>
      <w:r w:rsidRPr="00311E84">
        <w:rPr>
          <w:b/>
          <w:szCs w:val="20"/>
          <w:highlight w:val="cyan"/>
          <w:u w:val="single"/>
        </w:rPr>
        <w:t>the other can lead only to disaster or callousness.</w:t>
      </w:r>
      <w:r w:rsidRPr="00C315AA">
        <w:rPr>
          <w:b/>
          <w:szCs w:val="20"/>
          <w:u w:val="single"/>
        </w:rPr>
        <w:t xml:space="preserve"> </w:t>
      </w:r>
      <w:r w:rsidRPr="00C315AA">
        <w:rPr>
          <w:szCs w:val="20"/>
        </w:rPr>
        <w:t xml:space="preserve">Forsaking the celebration of life for the sake of changing the world is the path of the sad revolutionary. In his preface to </w:t>
      </w:r>
      <w:r w:rsidRPr="00C315AA">
        <w:rPr>
          <w:rFonts w:ascii="Sabon-Italic" w:hAnsi="Sabon-Italic" w:cs="Sabon-Italic"/>
          <w:i/>
          <w:iCs/>
          <w:szCs w:val="20"/>
        </w:rPr>
        <w:t>Anti-Oedipus</w:t>
      </w:r>
      <w:r w:rsidRPr="00C315AA">
        <w:rPr>
          <w:szCs w:val="20"/>
        </w:rPr>
        <w:t xml:space="preserve">, Foucault writes that one does not have to be sad in order to be revolutionary. The matter is more urgent than that, however. One </w:t>
      </w:r>
      <w:r w:rsidRPr="00C315AA">
        <w:rPr>
          <w:rFonts w:ascii="Sabon-Italic" w:hAnsi="Sabon-Italic" w:cs="Sabon-Italic"/>
          <w:i/>
          <w:iCs/>
          <w:szCs w:val="20"/>
        </w:rPr>
        <w:t xml:space="preserve">cannot </w:t>
      </w:r>
      <w:r w:rsidRPr="00C315AA">
        <w:rPr>
          <w:szCs w:val="20"/>
        </w:rPr>
        <w:t xml:space="preserve">be both sad and revolutionary. </w:t>
      </w:r>
      <w:r w:rsidRPr="00311E84">
        <w:rPr>
          <w:b/>
          <w:szCs w:val="20"/>
          <w:highlight w:val="cyan"/>
          <w:u w:val="single"/>
        </w:rPr>
        <w:t>Lacking a sense of the wondrous that is already here, among us, one who is bent upon changing the world can only become solemn or bitter</w:t>
      </w:r>
      <w:r w:rsidRPr="00C315AA">
        <w:rPr>
          <w:b/>
          <w:szCs w:val="20"/>
          <w:u w:val="single"/>
        </w:rPr>
        <w:t>.</w:t>
      </w:r>
      <w:r w:rsidRPr="00C315AA">
        <w:rPr>
          <w:szCs w:val="20"/>
        </w:rPr>
        <w:t xml:space="preserve">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w:t>
      </w:r>
    </w:p>
    <w:p w:rsidR="00C71198" w:rsidRPr="00C315AA" w:rsidRDefault="00C71198" w:rsidP="00C71198">
      <w:pPr>
        <w:pStyle w:val="Cards"/>
        <w:rPr>
          <w:szCs w:val="20"/>
        </w:rPr>
      </w:pPr>
      <w:r w:rsidRPr="00311E84">
        <w:rPr>
          <w:b/>
          <w:szCs w:val="20"/>
          <w:highlight w:val="cyan"/>
          <w:u w:val="single"/>
        </w:rPr>
        <w:t>The alternative is surely not to shift one’s allegiance to the pure celebration of life</w:t>
      </w:r>
      <w:r w:rsidRPr="00C315AA">
        <w:rPr>
          <w:b/>
          <w:szCs w:val="20"/>
          <w:u w:val="single"/>
        </w:rPr>
        <w:t>,</w:t>
      </w:r>
      <w:r w:rsidRPr="00C315AA">
        <w:rPr>
          <w:szCs w:val="20"/>
        </w:rPr>
        <w:t xml:space="preserve"> although there are many who have chosen this path. </w:t>
      </w:r>
      <w:r w:rsidRPr="00311E84">
        <w:rPr>
          <w:b/>
          <w:szCs w:val="20"/>
          <w:highlight w:val="cyan"/>
          <w:u w:val="single"/>
        </w:rPr>
        <w:t>It is at best blindness not to see the misery that envelops so many</w:t>
      </w:r>
      <w:r w:rsidRPr="00C315AA">
        <w:rPr>
          <w:b/>
          <w:szCs w:val="20"/>
          <w:u w:val="single"/>
        </w:rPr>
        <w:t xml:space="preserve"> </w:t>
      </w:r>
      <w:r w:rsidRPr="00C315AA">
        <w:rPr>
          <w:szCs w:val="20"/>
        </w:rPr>
        <w:t>of our fellow humans, to say nothing of what happens to sentient nonhuman creatures. The attempt to jettison world-changing for an uncritical assent to the world as it is requires a self-deception that I assume would be anathema for those of us who have studied Foucault. Indeed, it is anathema for all of us who awaken each day to an America whose expansive boldness is matched only by an equally expansive disregard for those we place in harm’s way.</w:t>
      </w:r>
    </w:p>
    <w:p w:rsidR="00C71198" w:rsidRPr="009159D2" w:rsidRDefault="00C71198" w:rsidP="00C71198"/>
    <w:p w:rsidR="00C71198" w:rsidRDefault="00C71198" w:rsidP="00C71198">
      <w:pPr>
        <w:pStyle w:val="Heading4"/>
        <w:rPr>
          <w:highlight w:val="cyan"/>
        </w:rPr>
      </w:pPr>
      <w:r>
        <w:rPr>
          <w:highlight w:val="cyan"/>
        </w:rPr>
        <w:t xml:space="preserve">The affirmative is utopian, they have an idea of a world in which they can magically solve for all our issues, but just siting back and thinking about things will never produce real change </w:t>
      </w:r>
    </w:p>
    <w:p w:rsidR="00C71198" w:rsidRPr="007F53AB" w:rsidRDefault="00C71198" w:rsidP="00C71198">
      <w:pPr>
        <w:pStyle w:val="Heading4"/>
        <w:rPr>
          <w:highlight w:val="cyan"/>
        </w:rPr>
      </w:pPr>
      <w:r w:rsidRPr="007F53AB">
        <w:rPr>
          <w:highlight w:val="cyan"/>
        </w:rPr>
        <w:t>Utopian imagery is dangerous – utopia is impossible and we will create scapegoats and exterminate them</w:t>
      </w:r>
    </w:p>
    <w:p w:rsidR="00C71198" w:rsidRPr="00A007CA" w:rsidRDefault="00C71198" w:rsidP="00C71198">
      <w:r w:rsidRPr="001E0967">
        <w:rPr>
          <w:b/>
          <w:sz w:val="24"/>
          <w:highlight w:val="cyan"/>
        </w:rPr>
        <w:t>Stavrakakis 99</w:t>
      </w:r>
      <w:r w:rsidRPr="00A007CA">
        <w:t xml:space="preserve"> (Yannis, </w:t>
      </w:r>
      <w:r w:rsidRPr="00A007CA">
        <w:rPr>
          <w:i/>
        </w:rPr>
        <w:t>Lacan and the Political,</w:t>
      </w:r>
      <w:r w:rsidRPr="00A007CA">
        <w:t xml:space="preserve"> Visiting Professor, Department of Government, University of Essex, pages  99-100). </w:t>
      </w:r>
    </w:p>
    <w:p w:rsidR="00C71198" w:rsidRPr="00A007CA" w:rsidRDefault="00C71198" w:rsidP="00C71198">
      <w:pPr>
        <w:rPr>
          <w:sz w:val="16"/>
        </w:rPr>
      </w:pPr>
      <w:r w:rsidRPr="00A007CA">
        <w:rPr>
          <w:sz w:val="24"/>
          <w:u w:val="single"/>
        </w:rPr>
        <w:t>Our age is clearly an age of social fragmentation, political disenchantment and open cynicism</w:t>
      </w:r>
      <w:r w:rsidRPr="00A007CA">
        <w:rPr>
          <w:sz w:val="16"/>
        </w:rPr>
        <w:t xml:space="preserve"> characterised by the decline of the political mutations of modern universalism—</w:t>
      </w:r>
      <w:r w:rsidRPr="00A007CA">
        <w:rPr>
          <w:sz w:val="24"/>
          <w:u w:val="single"/>
        </w:rPr>
        <w:t>a universalism that</w:t>
      </w:r>
      <w:r w:rsidRPr="00A007CA">
        <w:rPr>
          <w:sz w:val="16"/>
        </w:rPr>
        <w:t xml:space="preserve">, by replacing God with Reason, </w:t>
      </w:r>
      <w:r w:rsidRPr="00A007CA">
        <w:rPr>
          <w:u w:val="single"/>
        </w:rPr>
        <w:t>reo</w:t>
      </w:r>
      <w:r w:rsidRPr="00A007CA">
        <w:rPr>
          <w:sz w:val="24"/>
          <w:u w:val="single"/>
        </w:rPr>
        <w:t xml:space="preserve">ccupied the ground of a pre-modern aspiration to fully </w:t>
      </w:r>
      <w:r w:rsidRPr="001E0967">
        <w:rPr>
          <w:sz w:val="24"/>
          <w:u w:val="single"/>
        </w:rPr>
        <w:t>represent and master the essence and the totality of the real. On the political level this</w:t>
      </w:r>
      <w:r w:rsidRPr="001E0967">
        <w:rPr>
          <w:sz w:val="16"/>
        </w:rPr>
        <w:t xml:space="preserve"> universalist </w:t>
      </w:r>
      <w:r w:rsidRPr="001E0967">
        <w:rPr>
          <w:sz w:val="24"/>
          <w:u w:val="single"/>
        </w:rPr>
        <w:t>fantasy took the form of a series of utopian constructions of a reconciled future society. The fragmentation</w:t>
      </w:r>
      <w:r w:rsidRPr="001E0967">
        <w:rPr>
          <w:sz w:val="16"/>
        </w:rPr>
        <w:t xml:space="preserve"> of our present social terrain and cultural milieu </w:t>
      </w:r>
      <w:r w:rsidRPr="001E0967">
        <w:rPr>
          <w:sz w:val="24"/>
          <w:u w:val="single"/>
        </w:rPr>
        <w:t>entails the collapse of such grandiose fantasies</w:t>
      </w:r>
      <w:r w:rsidRPr="00A007CA">
        <w:rPr>
          <w:sz w:val="16"/>
        </w:rPr>
        <w:t xml:space="preserve">.1 Today, </w:t>
      </w:r>
      <w:r w:rsidRPr="001E0967">
        <w:rPr>
          <w:sz w:val="24"/>
          <w:highlight w:val="cyan"/>
          <w:u w:val="single"/>
        </w:rPr>
        <w:t>talk about utopia is usually characterised by a certain ambiguity</w:t>
      </w:r>
      <w:r w:rsidRPr="00A007CA">
        <w:rPr>
          <w:sz w:val="16"/>
        </w:rPr>
        <w:t xml:space="preserve">. For some, of course, </w:t>
      </w:r>
      <w:r w:rsidRPr="001E0967">
        <w:rPr>
          <w:sz w:val="24"/>
          <w:highlight w:val="cyan"/>
          <w:u w:val="single"/>
        </w:rPr>
        <w:t>utopian constructions are still seen as positive results of human creativity</w:t>
      </w:r>
      <w:r w:rsidRPr="00A007CA">
        <w:rPr>
          <w:sz w:val="24"/>
          <w:u w:val="single"/>
        </w:rPr>
        <w:t xml:space="preserve"> </w:t>
      </w:r>
      <w:r w:rsidRPr="00A007CA">
        <w:rPr>
          <w:sz w:val="16"/>
        </w:rPr>
        <w:t>in the socio- political sphere: ‘utopia is the expression of a desire for a better way of being’ (Levitas, 1990:8). Other, more suspicious views, such as the one expressed in Marie Berneri’s book Journey through Utopia, warn—</w:t>
      </w:r>
      <w:r w:rsidRPr="00A007CA">
        <w:rPr>
          <w:sz w:val="24"/>
          <w:u w:val="single"/>
        </w:rPr>
        <w:t>taking into account experiences like the Second World War—of the dangers entailed in trusting the idea of a perfect, ordered and regimented world</w:t>
      </w:r>
      <w:r w:rsidRPr="00A007CA">
        <w:rPr>
          <w:sz w:val="16"/>
          <w:szCs w:val="16"/>
        </w:rPr>
        <w:t>. For some, instead of being ‘how can we realise our utopias?’, the crucial question has become ‘how can we prevent their final realisation?.... [How can] we return to a non-utopian society, less perfect and more free’ (Berdiaev in Berneri, 1971:309).2 It is particularly the political experience of these last decades that led to the dislocation of utopian sensibilities and brought to the fore a novel appreciation of human finitude, together with a growing suspicion of</w:t>
      </w:r>
      <w:r w:rsidRPr="00A007CA">
        <w:rPr>
          <w:sz w:val="16"/>
        </w:rPr>
        <w:t xml:space="preserve"> all grandiose political projects and the meta-narratives </w:t>
      </w:r>
      <w:r w:rsidRPr="00A007CA">
        <w:rPr>
          <w:sz w:val="16"/>
          <w:szCs w:val="16"/>
        </w:rPr>
        <w:t>traditionally associated with them (Whitebook, 1995:75). All these developments, that is to say the crisis of the utopian imaginary, seem however to leave politics without its prime motivating force: the politics of today is a politics of aporia.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way.3</w:t>
      </w:r>
      <w:r w:rsidRPr="00A007CA">
        <w:rPr>
          <w:sz w:val="16"/>
        </w:rPr>
        <w:t xml:space="preserve"> In this chapter, I will try to show that </w:t>
      </w:r>
      <w:r w:rsidRPr="00A007CA">
        <w:rPr>
          <w:sz w:val="24"/>
          <w:u w:val="single"/>
        </w:rPr>
        <w:t>Lacanian theory provides new angles through which we can reflect on our historical experience of utopia and reorient our political imagination beyond its suffocating strait-jacket.</w:t>
      </w:r>
      <w:r w:rsidRPr="00A007CA">
        <w:rPr>
          <w:sz w:val="16"/>
        </w:rPr>
        <w:t xml:space="preserve"> Let’s start our exploration with the most elementary of questions: what is the meaning of the current crisis of utopia? And is this crisis a development to be regretted or cherished?</w:t>
      </w:r>
    </w:p>
    <w:p w:rsidR="00C71198" w:rsidRPr="00A007CA" w:rsidRDefault="00C71198" w:rsidP="00C71198">
      <w:pPr>
        <w:rPr>
          <w:sz w:val="16"/>
          <w:szCs w:val="16"/>
        </w:rPr>
      </w:pPr>
      <w:r w:rsidRPr="00A007CA">
        <w:rPr>
          <w:sz w:val="16"/>
        </w:rPr>
        <w:t xml:space="preserve">In order to answer these questions </w:t>
      </w:r>
      <w:r w:rsidRPr="00A007CA">
        <w:rPr>
          <w:sz w:val="24"/>
          <w:u w:val="single"/>
        </w:rPr>
        <w:t>it is crucial to enumerate the conditions of possibility and the basic characteristics of utopian thinking</w:t>
      </w:r>
      <w:r w:rsidRPr="00A007CA">
        <w:rPr>
          <w:sz w:val="16"/>
        </w:rPr>
        <w:t xml:space="preserve">. First of all it seems that </w:t>
      </w:r>
      <w:r w:rsidRPr="001E0967">
        <w:rPr>
          <w:sz w:val="24"/>
          <w:highlight w:val="cyan"/>
          <w:u w:val="single"/>
        </w:rPr>
        <w:t xml:space="preserve">the need for utopian meaning arises in periods of increased uncertainty, </w:t>
      </w:r>
      <w:r w:rsidRPr="001E0967">
        <w:rPr>
          <w:sz w:val="24"/>
          <w:u w:val="single"/>
        </w:rPr>
        <w:t xml:space="preserve">social </w:t>
      </w:r>
      <w:r w:rsidRPr="001E0967">
        <w:rPr>
          <w:sz w:val="24"/>
          <w:highlight w:val="cyan"/>
          <w:u w:val="single"/>
        </w:rPr>
        <w:t xml:space="preserve">instability and conflict, </w:t>
      </w:r>
      <w:r w:rsidRPr="001E0967">
        <w:rPr>
          <w:sz w:val="24"/>
          <w:u w:val="single"/>
        </w:rPr>
        <w:t>when the element of the political subverts the fantasmatic stability of our political reality</w:t>
      </w:r>
      <w:r w:rsidRPr="001E0967">
        <w:rPr>
          <w:sz w:val="16"/>
        </w:rPr>
        <w:t>.</w:t>
      </w:r>
      <w:r w:rsidRPr="001E0967">
        <w:rPr>
          <w:sz w:val="16"/>
          <w:highlight w:val="cyan"/>
        </w:rPr>
        <w:t xml:space="preserve"> </w:t>
      </w:r>
      <w:r w:rsidRPr="001E0967">
        <w:rPr>
          <w:sz w:val="24"/>
          <w:highlight w:val="cyan"/>
          <w:u w:val="single"/>
        </w:rPr>
        <w:t xml:space="preserve">Utopias are generated by the surfacing of grave </w:t>
      </w:r>
      <w:r w:rsidRPr="001E0967">
        <w:rPr>
          <w:sz w:val="24"/>
          <w:u w:val="single"/>
        </w:rPr>
        <w:t xml:space="preserve">antagonisms and </w:t>
      </w:r>
      <w:r w:rsidRPr="001E0967">
        <w:rPr>
          <w:sz w:val="24"/>
          <w:highlight w:val="cyan"/>
          <w:u w:val="single"/>
        </w:rPr>
        <w:t>dislocations in the social field</w:t>
      </w:r>
      <w:r w:rsidRPr="00A007CA">
        <w:rPr>
          <w:sz w:val="16"/>
        </w:rPr>
        <w:t xml:space="preserve">. As Tillich has put it ‘all utopias strive to negate the negative...in human existence; </w:t>
      </w:r>
      <w:r w:rsidRPr="00A007CA">
        <w:rPr>
          <w:sz w:val="24"/>
          <w:u w:val="single"/>
        </w:rPr>
        <w:t xml:space="preserve">it is the negative in that existence which makes the idea of utopia necessary’ </w:t>
      </w:r>
      <w:r w:rsidRPr="00A007CA">
        <w:rPr>
          <w:sz w:val="16"/>
        </w:rPr>
        <w:t xml:space="preserve">(Tillich in Levitas, 1990:103). </w:t>
      </w:r>
      <w:r w:rsidRPr="001E0967">
        <w:rPr>
          <w:sz w:val="24"/>
          <w:highlight w:val="cyan"/>
          <w:u w:val="single"/>
        </w:rPr>
        <w:t>Utopia</w:t>
      </w:r>
      <w:r w:rsidRPr="00A007CA">
        <w:rPr>
          <w:sz w:val="16"/>
        </w:rPr>
        <w:t xml:space="preserve"> then </w:t>
      </w:r>
      <w:r w:rsidRPr="001E0967">
        <w:rPr>
          <w:sz w:val="24"/>
          <w:highlight w:val="cyan"/>
          <w:u w:val="single"/>
        </w:rPr>
        <w:t>is one of the possible responses to the</w:t>
      </w:r>
      <w:r w:rsidRPr="001E0967">
        <w:rPr>
          <w:sz w:val="24"/>
          <w:u w:val="single"/>
        </w:rPr>
        <w:t xml:space="preserve"> ever-present </w:t>
      </w:r>
      <w:r w:rsidRPr="001E0967">
        <w:rPr>
          <w:sz w:val="24"/>
          <w:highlight w:val="cyan"/>
          <w:u w:val="single"/>
        </w:rPr>
        <w:t xml:space="preserve">negativity, </w:t>
      </w:r>
      <w:r w:rsidRPr="001E0967">
        <w:rPr>
          <w:sz w:val="24"/>
          <w:u w:val="single"/>
        </w:rPr>
        <w:t xml:space="preserve">to the real antagonism </w:t>
      </w:r>
      <w:r w:rsidRPr="001E0967">
        <w:rPr>
          <w:sz w:val="24"/>
          <w:highlight w:val="cyan"/>
          <w:u w:val="single"/>
        </w:rPr>
        <w:t>which is constitutive of human experience</w:t>
      </w:r>
      <w:r w:rsidRPr="001E0967">
        <w:rPr>
          <w:sz w:val="16"/>
          <w:highlight w:val="cyan"/>
        </w:rPr>
        <w:t>.</w:t>
      </w:r>
      <w:r w:rsidRPr="00A007CA">
        <w:rPr>
          <w:sz w:val="16"/>
        </w:rPr>
        <w:t xml:space="preserve"> Furthermore, from the time of More’s Utopia (1516) </w:t>
      </w:r>
      <w:r w:rsidRPr="00A007CA">
        <w:rPr>
          <w:sz w:val="24"/>
          <w:u w:val="single"/>
        </w:rPr>
        <w:t>it is conceived as an answer to the negativity inherent in concrete political antagonism. What is</w:t>
      </w:r>
      <w:r w:rsidRPr="00A007CA">
        <w:rPr>
          <w:sz w:val="16"/>
        </w:rPr>
        <w:t xml:space="preserve">, </w:t>
      </w:r>
      <w:r w:rsidRPr="001E0967">
        <w:rPr>
          <w:sz w:val="16"/>
        </w:rPr>
        <w:t xml:space="preserve">however, </w:t>
      </w:r>
      <w:r w:rsidRPr="001E0967">
        <w:rPr>
          <w:sz w:val="24"/>
          <w:u w:val="single"/>
        </w:rPr>
        <w:t>the exact nature of this response? Utopias are images of future human communities</w:t>
      </w:r>
      <w:r w:rsidRPr="001E0967">
        <w:rPr>
          <w:sz w:val="16"/>
        </w:rPr>
        <w:t xml:space="preserve"> </w:t>
      </w:r>
      <w:r w:rsidRPr="001E0967">
        <w:rPr>
          <w:sz w:val="24"/>
          <w:u w:val="single"/>
        </w:rPr>
        <w:t>in which</w:t>
      </w:r>
      <w:r w:rsidRPr="001E0967">
        <w:rPr>
          <w:sz w:val="16"/>
        </w:rPr>
        <w:t xml:space="preserve"> these </w:t>
      </w:r>
      <w:r w:rsidRPr="001E0967">
        <w:rPr>
          <w:sz w:val="24"/>
          <w:u w:val="single"/>
        </w:rPr>
        <w:t>antagonisms</w:t>
      </w:r>
      <w:r w:rsidRPr="001E0967">
        <w:rPr>
          <w:sz w:val="16"/>
        </w:rPr>
        <w:t xml:space="preserve"> and the dislocations fuelling them (the element of the political) </w:t>
      </w:r>
      <w:r w:rsidRPr="001E0967">
        <w:rPr>
          <w:sz w:val="24"/>
          <w:u w:val="single"/>
        </w:rPr>
        <w:t>will be</w:t>
      </w:r>
      <w:r w:rsidRPr="001E0967">
        <w:rPr>
          <w:sz w:val="16"/>
        </w:rPr>
        <w:t xml:space="preserve"> forever </w:t>
      </w:r>
      <w:r w:rsidRPr="001E0967">
        <w:rPr>
          <w:sz w:val="24"/>
          <w:u w:val="single"/>
        </w:rPr>
        <w:t>resolved</w:t>
      </w:r>
      <w:r w:rsidRPr="001E0967">
        <w:rPr>
          <w:sz w:val="16"/>
        </w:rPr>
        <w:t xml:space="preserve">, leading to a reconciled and harmonious world—it is not a coincidence that, among others, Fourier names his utopian community ‘Harmony’ and that the name of the Owenite utopian community in the New World was ‘New Harmony’. As Marin has put it, </w:t>
      </w:r>
      <w:r w:rsidRPr="001E0967">
        <w:rPr>
          <w:sz w:val="24"/>
          <w:u w:val="single"/>
        </w:rPr>
        <w:t>utopia</w:t>
      </w:r>
      <w:r w:rsidRPr="001E0967">
        <w:rPr>
          <w:sz w:val="16"/>
        </w:rPr>
        <w:t xml:space="preserve"> sets in view an imaginary resolution</w:t>
      </w:r>
      <w:r w:rsidRPr="00A007CA">
        <w:rPr>
          <w:sz w:val="16"/>
        </w:rPr>
        <w:t xml:space="preserve"> to social contradiction; it </w:t>
      </w:r>
      <w:r w:rsidRPr="00A007CA">
        <w:rPr>
          <w:sz w:val="24"/>
          <w:u w:val="single"/>
        </w:rPr>
        <w:t>is a simulacrum of synthesis which dissimulates social antagonism by projecting it onto a screen representing a harmonious and immobile equilibrium</w:t>
      </w:r>
      <w:r w:rsidRPr="00A007CA">
        <w:rPr>
          <w:sz w:val="16"/>
        </w:rPr>
        <w:t xml:space="preserve"> (Marin</w:t>
      </w:r>
      <w:r w:rsidRPr="00A007CA">
        <w:rPr>
          <w:sz w:val="16"/>
          <w:szCs w:val="16"/>
        </w:rPr>
        <w:t xml:space="preserve">, 1984:61). This final resolution is the essence of the utopian promise. </w:t>
      </w:r>
    </w:p>
    <w:p w:rsidR="00C71198" w:rsidRPr="00A007CA" w:rsidRDefault="00C71198" w:rsidP="00C71198">
      <w:pPr>
        <w:rPr>
          <w:sz w:val="16"/>
        </w:rPr>
      </w:pPr>
      <w:r w:rsidRPr="00A007CA">
        <w:rPr>
          <w:rFonts w:eastAsia="MS Mincho"/>
          <w:color w:val="141413"/>
          <w:sz w:val="16"/>
          <w:szCs w:val="21"/>
          <w:lang w:eastAsia="ja-JP"/>
        </w:rPr>
        <w:t xml:space="preserve">What I will try to do in this chapter is, first of all, to demonstrate the deeply problematic nature of utopian politics. Simply put, my argument will be that </w:t>
      </w:r>
      <w:r w:rsidRPr="001E0967">
        <w:rPr>
          <w:rFonts w:eastAsia="MS Mincho"/>
          <w:color w:val="141413"/>
          <w:sz w:val="24"/>
          <w:szCs w:val="21"/>
          <w:highlight w:val="cyan"/>
          <w:u w:val="single"/>
          <w:lang w:eastAsia="ja-JP"/>
        </w:rPr>
        <w:t xml:space="preserve">every utopian fantasy construction needs a ‘scapegoat’ in order to constitute itself—the Nazi utopian fantasy and the production of the ‘Jew’ </w:t>
      </w:r>
      <w:r w:rsidRPr="001E0967">
        <w:rPr>
          <w:rFonts w:eastAsia="MS Mincho"/>
          <w:color w:val="141413"/>
          <w:sz w:val="24"/>
          <w:szCs w:val="21"/>
          <w:u w:val="single"/>
          <w:lang w:eastAsia="ja-JP"/>
        </w:rPr>
        <w:t>is a good example</w:t>
      </w:r>
      <w:r w:rsidRPr="001E0967">
        <w:rPr>
          <w:rFonts w:eastAsia="MS Mincho"/>
          <w:color w:val="141413"/>
          <w:sz w:val="16"/>
          <w:szCs w:val="21"/>
          <w:lang w:eastAsia="ja-JP"/>
        </w:rPr>
        <w:t>, especially</w:t>
      </w:r>
      <w:r w:rsidRPr="00A007CA">
        <w:rPr>
          <w:rFonts w:eastAsia="MS Mincho"/>
          <w:color w:val="141413"/>
          <w:sz w:val="16"/>
          <w:szCs w:val="21"/>
          <w:lang w:eastAsia="ja-JP"/>
        </w:rPr>
        <w:t xml:space="preserve"> as pointed out in Žižek’s analysis.</w:t>
      </w:r>
      <w:r w:rsidRPr="00A007CA">
        <w:rPr>
          <w:rFonts w:eastAsia="MS Mincho"/>
          <w:color w:val="141413"/>
          <w:sz w:val="16"/>
          <w:szCs w:val="12"/>
          <w:lang w:eastAsia="ja-JP"/>
        </w:rPr>
        <w:t xml:space="preserve">4 </w:t>
      </w:r>
      <w:r w:rsidRPr="001E0967">
        <w:rPr>
          <w:rFonts w:eastAsia="MS Mincho"/>
          <w:color w:val="141413"/>
          <w:sz w:val="24"/>
          <w:szCs w:val="21"/>
          <w:highlight w:val="cyan"/>
          <w:u w:val="single"/>
          <w:lang w:eastAsia="ja-JP"/>
        </w:rPr>
        <w:t>Every utopian fantasy produces its reverse and calls for its elimination.</w:t>
      </w:r>
      <w:r w:rsidRPr="00A007CA">
        <w:rPr>
          <w:rFonts w:eastAsia="MS Mincho"/>
          <w:color w:val="141413"/>
          <w:sz w:val="24"/>
          <w:szCs w:val="21"/>
          <w:u w:val="single"/>
          <w:lang w:eastAsia="ja-JP"/>
        </w:rPr>
        <w:t xml:space="preserve"> </w:t>
      </w:r>
      <w:r w:rsidRPr="00A007CA">
        <w:rPr>
          <w:rFonts w:eastAsia="MS Mincho"/>
          <w:color w:val="141413"/>
          <w:sz w:val="16"/>
          <w:szCs w:val="21"/>
          <w:lang w:eastAsia="ja-JP"/>
        </w:rPr>
        <w:t>Put another way</w:t>
      </w:r>
      <w:r w:rsidRPr="001E0967">
        <w:rPr>
          <w:rFonts w:eastAsia="MS Mincho"/>
          <w:color w:val="141413"/>
          <w:sz w:val="16"/>
          <w:szCs w:val="21"/>
          <w:lang w:eastAsia="ja-JP"/>
        </w:rPr>
        <w:t xml:space="preserve">, </w:t>
      </w:r>
      <w:r w:rsidRPr="001E0967">
        <w:rPr>
          <w:rFonts w:eastAsia="MS Mincho"/>
          <w:color w:val="141413"/>
          <w:sz w:val="24"/>
          <w:szCs w:val="21"/>
          <w:u w:val="single"/>
          <w:lang w:eastAsia="ja-JP"/>
        </w:rPr>
        <w:t>the beatific side of fantasy is coupled in utopian constructions with a horrific side, a paranoid need for a stigmatised scapegoat</w:t>
      </w:r>
      <w:r w:rsidRPr="001E0967">
        <w:rPr>
          <w:rFonts w:eastAsia="MS Mincho"/>
          <w:color w:val="141413"/>
          <w:sz w:val="16"/>
          <w:szCs w:val="21"/>
          <w:lang w:eastAsia="ja-JP"/>
        </w:rPr>
        <w:t xml:space="preserve">. </w:t>
      </w:r>
      <w:r w:rsidRPr="001E0967">
        <w:rPr>
          <w:rFonts w:eastAsia="MS Mincho"/>
          <w:color w:val="141413"/>
          <w:sz w:val="24"/>
          <w:szCs w:val="21"/>
          <w:u w:val="single"/>
          <w:lang w:eastAsia="ja-JP"/>
        </w:rPr>
        <w:t xml:space="preserve">The </w:t>
      </w:r>
      <w:r w:rsidRPr="001E0967">
        <w:rPr>
          <w:rFonts w:eastAsia="MS Mincho"/>
          <w:color w:val="141413"/>
          <w:sz w:val="16"/>
          <w:szCs w:val="21"/>
          <w:lang w:eastAsia="ja-JP"/>
        </w:rPr>
        <w:t xml:space="preserve">naivety—and also the </w:t>
      </w:r>
      <w:r w:rsidRPr="001E0967">
        <w:rPr>
          <w:rFonts w:eastAsia="MS Mincho"/>
          <w:color w:val="141413"/>
          <w:sz w:val="24"/>
          <w:szCs w:val="21"/>
          <w:u w:val="single"/>
          <w:lang w:eastAsia="ja-JP"/>
        </w:rPr>
        <w:t>danger—of utopian structures is re</w:t>
      </w:r>
      <w:r w:rsidRPr="00A007CA">
        <w:rPr>
          <w:rFonts w:eastAsia="MS Mincho"/>
          <w:color w:val="141413"/>
          <w:sz w:val="24"/>
          <w:szCs w:val="21"/>
          <w:u w:val="single"/>
          <w:lang w:eastAsia="ja-JP"/>
        </w:rPr>
        <w:t xml:space="preserve">vealed when the realisation of this fantasy is attempted. It is then that we are brought close to the frightening kernel of the real: stigmatisation is followed by extermination. </w:t>
      </w:r>
      <w:r w:rsidRPr="001E0967">
        <w:rPr>
          <w:rFonts w:eastAsia="MS Mincho"/>
          <w:color w:val="141413"/>
          <w:sz w:val="24"/>
          <w:szCs w:val="21"/>
          <w:highlight w:val="cyan"/>
          <w:u w:val="single"/>
          <w:lang w:eastAsia="ja-JP"/>
        </w:rPr>
        <w:t>This is</w:t>
      </w:r>
      <w:r w:rsidRPr="00A007CA">
        <w:rPr>
          <w:rFonts w:eastAsia="MS Mincho"/>
          <w:color w:val="141413"/>
          <w:sz w:val="16"/>
          <w:szCs w:val="21"/>
          <w:lang w:eastAsia="ja-JP"/>
        </w:rPr>
        <w:t xml:space="preserve"> not an accident. It is </w:t>
      </w:r>
      <w:r w:rsidRPr="001E0967">
        <w:rPr>
          <w:rFonts w:eastAsia="MS Mincho"/>
          <w:color w:val="141413"/>
          <w:sz w:val="24"/>
          <w:szCs w:val="21"/>
          <w:highlight w:val="cyan"/>
          <w:u w:val="single"/>
          <w:lang w:eastAsia="ja-JP"/>
        </w:rPr>
        <w:t>inscribed in the structure of utopian constructions; it seems to be the way all fantasy constructions work</w:t>
      </w:r>
      <w:r w:rsidRPr="00A007CA">
        <w:rPr>
          <w:rFonts w:eastAsia="MS Mincho"/>
          <w:color w:val="141413"/>
          <w:sz w:val="16"/>
          <w:szCs w:val="21"/>
          <w:lang w:eastAsia="ja-JP"/>
        </w:rPr>
        <w:t xml:space="preserve">. </w:t>
      </w:r>
      <w:r w:rsidRPr="00A007CA">
        <w:rPr>
          <w:rFonts w:eastAsia="MS Mincho"/>
          <w:color w:val="141413"/>
          <w:sz w:val="24"/>
          <w:szCs w:val="21"/>
          <w:u w:val="single"/>
          <w:lang w:eastAsia="ja-JP"/>
        </w:rPr>
        <w:t xml:space="preserve">If in almost all utopian visions, violence and antagonism are eliminated, </w:t>
      </w:r>
      <w:r w:rsidRPr="001E0967">
        <w:rPr>
          <w:rFonts w:eastAsia="MS Mincho"/>
          <w:color w:val="141413"/>
          <w:sz w:val="24"/>
          <w:szCs w:val="21"/>
          <w:highlight w:val="cyan"/>
          <w:u w:val="single"/>
          <w:lang w:eastAsia="ja-JP"/>
        </w:rPr>
        <w:t>if utopia is based on the expulsion and repression of violence</w:t>
      </w:r>
      <w:r w:rsidRPr="00A007CA">
        <w:rPr>
          <w:rFonts w:eastAsia="MS Mincho"/>
          <w:color w:val="141413"/>
          <w:sz w:val="16"/>
          <w:szCs w:val="21"/>
          <w:lang w:eastAsia="ja-JP"/>
        </w:rPr>
        <w:t xml:space="preserve"> (this is its beatific side) </w:t>
      </w:r>
      <w:r w:rsidRPr="001E0967">
        <w:rPr>
          <w:rFonts w:eastAsia="MS Mincho"/>
          <w:color w:val="141413"/>
          <w:sz w:val="24"/>
          <w:szCs w:val="21"/>
          <w:highlight w:val="cyan"/>
          <w:u w:val="single"/>
          <w:lang w:eastAsia="ja-JP"/>
        </w:rPr>
        <w:t>this is only because it owes its own creation to violence; it is sustained and fed by violence</w:t>
      </w:r>
      <w:r w:rsidRPr="00A007CA">
        <w:rPr>
          <w:rFonts w:eastAsia="MS Mincho"/>
          <w:color w:val="141413"/>
          <w:sz w:val="16"/>
          <w:szCs w:val="21"/>
          <w:lang w:eastAsia="ja-JP"/>
        </w:rPr>
        <w:t xml:space="preserve"> (this is its horrific side). </w:t>
      </w:r>
      <w:r w:rsidRPr="00A007CA">
        <w:rPr>
          <w:rFonts w:eastAsia="MS Mincho"/>
          <w:color w:val="141413"/>
          <w:sz w:val="24"/>
          <w:szCs w:val="21"/>
          <w:u w:val="single"/>
          <w:lang w:eastAsia="ja-JP"/>
        </w:rPr>
        <w:t>This repressed moment of violence resurfaces</w:t>
      </w:r>
      <w:r w:rsidRPr="00A007CA">
        <w:rPr>
          <w:rFonts w:eastAsia="MS Mincho"/>
          <w:color w:val="141413"/>
          <w:sz w:val="16"/>
          <w:szCs w:val="21"/>
          <w:lang w:eastAsia="ja-JP"/>
        </w:rPr>
        <w:t xml:space="preserve">, as Marin points out, </w:t>
      </w:r>
      <w:r w:rsidRPr="00A007CA">
        <w:rPr>
          <w:rFonts w:eastAsia="MS Mincho"/>
          <w:color w:val="141413"/>
          <w:sz w:val="24"/>
          <w:szCs w:val="21"/>
          <w:u w:val="single"/>
          <w:lang w:eastAsia="ja-JP"/>
        </w:rPr>
        <w:t xml:space="preserve">in the difference inscribed in the name utopia itself </w:t>
      </w:r>
      <w:r w:rsidRPr="00A007CA">
        <w:rPr>
          <w:rFonts w:eastAsia="MS Mincho"/>
          <w:color w:val="141413"/>
          <w:sz w:val="16"/>
          <w:szCs w:val="21"/>
          <w:lang w:eastAsia="ja-JP"/>
        </w:rPr>
        <w:t xml:space="preserve">(Marin, 1984:110). </w:t>
      </w:r>
      <w:r w:rsidRPr="00A007CA">
        <w:rPr>
          <w:rFonts w:eastAsia="MS Mincho"/>
          <w:color w:val="141413"/>
          <w:sz w:val="24"/>
          <w:szCs w:val="21"/>
          <w:u w:val="single"/>
          <w:lang w:eastAsia="ja-JP"/>
        </w:rPr>
        <w:t>What we shall argue is that it also resurfaces in the production of the figure of an enemy</w:t>
      </w:r>
      <w:r w:rsidRPr="00A007CA">
        <w:rPr>
          <w:rFonts w:eastAsia="MS Mincho"/>
          <w:color w:val="141413"/>
          <w:sz w:val="16"/>
          <w:szCs w:val="21"/>
          <w:lang w:eastAsia="ja-JP"/>
        </w:rPr>
        <w:t xml:space="preserve">. To use a phrase enunciated by the utopianist Fourier, </w:t>
      </w:r>
      <w:r w:rsidRPr="00A007CA">
        <w:rPr>
          <w:rFonts w:eastAsia="MS Mincho"/>
          <w:color w:val="141413"/>
          <w:sz w:val="24"/>
          <w:szCs w:val="21"/>
          <w:u w:val="single"/>
          <w:lang w:eastAsia="ja-JP"/>
        </w:rPr>
        <w:t>what is ‘driven out through the door comes back through the window’</w:t>
      </w:r>
      <w:r w:rsidRPr="00A007CA">
        <w:rPr>
          <w:rFonts w:eastAsia="MS Mincho"/>
          <w:color w:val="141413"/>
          <w:sz w:val="16"/>
          <w:szCs w:val="21"/>
          <w:lang w:eastAsia="ja-JP"/>
        </w:rPr>
        <w:t xml:space="preserve"> (is not this a ‘precursor’ of Lacan’s </w:t>
      </w:r>
      <w:r w:rsidRPr="00A007CA">
        <w:rPr>
          <w:rFonts w:eastAsia="MS Mincho"/>
          <w:i/>
          <w:iCs/>
          <w:color w:val="141413"/>
          <w:sz w:val="16"/>
          <w:szCs w:val="21"/>
          <w:lang w:eastAsia="ja-JP"/>
        </w:rPr>
        <w:t xml:space="preserve">dictum </w:t>
      </w:r>
      <w:r w:rsidRPr="00A007CA">
        <w:rPr>
          <w:rFonts w:eastAsia="MS Mincho"/>
          <w:color w:val="141413"/>
          <w:sz w:val="16"/>
          <w:szCs w:val="21"/>
          <w:lang w:eastAsia="ja-JP"/>
        </w:rPr>
        <w:t>that ‘</w:t>
      </w:r>
      <w:r w:rsidRPr="00A007CA">
        <w:rPr>
          <w:rFonts w:eastAsia="MS Mincho"/>
          <w:color w:val="141413"/>
          <w:sz w:val="24"/>
          <w:szCs w:val="21"/>
          <w:u w:val="single"/>
          <w:lang w:eastAsia="ja-JP"/>
        </w:rPr>
        <w:t>what is foreclosed in the symbolic reappears in the real’</w:t>
      </w:r>
      <w:r w:rsidRPr="00A007CA">
        <w:rPr>
          <w:rFonts w:eastAsia="MS Mincho"/>
          <w:color w:val="141413"/>
          <w:sz w:val="16"/>
          <w:szCs w:val="21"/>
          <w:lang w:eastAsia="ja-JP"/>
        </w:rPr>
        <w:t>?—VII:131).</w:t>
      </w:r>
      <w:r w:rsidRPr="00A007CA">
        <w:rPr>
          <w:rFonts w:eastAsia="MS Mincho"/>
          <w:color w:val="141413"/>
          <w:sz w:val="16"/>
          <w:szCs w:val="12"/>
          <w:lang w:eastAsia="ja-JP"/>
        </w:rPr>
        <w:t xml:space="preserve">5 </w:t>
      </w:r>
      <w:r w:rsidRPr="00A007CA">
        <w:rPr>
          <w:rFonts w:eastAsia="MS Mincho"/>
          <w:color w:val="141413"/>
          <w:sz w:val="16"/>
          <w:szCs w:val="21"/>
          <w:lang w:eastAsia="ja-JP"/>
        </w:rPr>
        <w:t xml:space="preserve">The work of Norman Cohn and other historians permits the articulation of a genealogy of this manichean, equivalential way of understanding the world, </w:t>
      </w:r>
      <w:r w:rsidRPr="00A007CA">
        <w:rPr>
          <w:rFonts w:eastAsia="MS Mincho"/>
          <w:color w:val="141413"/>
          <w:sz w:val="24"/>
          <w:szCs w:val="21"/>
          <w:u w:val="single"/>
          <w:lang w:eastAsia="ja-JP"/>
        </w:rPr>
        <w:t>from the great witch-hunt up to modern anti-Semitism, and Lacanian theory can provide valuable insights into any attempt to understand the logic behind this utopian operation</w:t>
      </w:r>
      <w:r w:rsidRPr="00A007CA">
        <w:rPr>
          <w:rFonts w:eastAsia="MS Mincho"/>
          <w:color w:val="141413"/>
          <w:sz w:val="16"/>
          <w:szCs w:val="21"/>
          <w:lang w:eastAsia="ja-JP"/>
        </w:rPr>
        <w:t xml:space="preserve">—here the approach to fantasy developed in Chapter 2 will further demonstrate its potential in analysing our political experience. In fact, from the time of his unpublished seminar on </w:t>
      </w:r>
      <w:r w:rsidRPr="00A007CA">
        <w:rPr>
          <w:rFonts w:eastAsia="MS Mincho"/>
          <w:i/>
          <w:iCs/>
          <w:color w:val="141413"/>
          <w:sz w:val="16"/>
          <w:szCs w:val="21"/>
          <w:lang w:eastAsia="ja-JP"/>
        </w:rPr>
        <w:t xml:space="preserve">The Formations of the Unconscious, </w:t>
      </w:r>
      <w:r w:rsidRPr="00A007CA">
        <w:rPr>
          <w:rFonts w:eastAsia="MS Mincho"/>
          <w:color w:val="141413"/>
          <w:sz w:val="16"/>
          <w:szCs w:val="21"/>
          <w:lang w:eastAsia="ja-JP"/>
        </w:rPr>
        <w:t>Lacan identified the utopian dream of a perfectly functioning society as a highly problematic area (seminar of 18 June 1958).</w:t>
      </w:r>
    </w:p>
    <w:p w:rsidR="00C71198" w:rsidRPr="00A007CA" w:rsidRDefault="00C71198" w:rsidP="00C71198"/>
    <w:p w:rsidR="00C71198" w:rsidRPr="007F53AB" w:rsidRDefault="00C71198" w:rsidP="00C71198">
      <w:pPr>
        <w:pStyle w:val="Heading4"/>
        <w:rPr>
          <w:highlight w:val="cyan"/>
        </w:rPr>
      </w:pPr>
      <w:r w:rsidRPr="007F53AB">
        <w:rPr>
          <w:highlight w:val="cyan"/>
        </w:rPr>
        <w:t>Their utopian conception is impossible and ensures violence – these conceptions of utopia DIRECTLY influence reality</w:t>
      </w:r>
    </w:p>
    <w:p w:rsidR="00C71198" w:rsidRPr="00A007CA" w:rsidRDefault="00C71198" w:rsidP="00C71198">
      <w:r w:rsidRPr="001E0967">
        <w:rPr>
          <w:rStyle w:val="Style13ptBold"/>
          <w:highlight w:val="cyan"/>
        </w:rPr>
        <w:t>Stavrakakis 99</w:t>
      </w:r>
      <w:r w:rsidRPr="00A007CA">
        <w:t xml:space="preserve"> (Yannis, Visiting Professor, Department of Government, University of Essex, Lacan and the Political, “The Lacanian Object” p.63-5)</w:t>
      </w:r>
    </w:p>
    <w:p w:rsidR="00C71198" w:rsidRPr="00A007CA" w:rsidRDefault="00C71198" w:rsidP="00C71198"/>
    <w:p w:rsidR="00C71198" w:rsidRPr="001E0967" w:rsidRDefault="00C71198" w:rsidP="00C71198">
      <w:pPr>
        <w:rPr>
          <w:sz w:val="16"/>
        </w:rPr>
      </w:pPr>
      <w:r w:rsidRPr="001E0967">
        <w:rPr>
          <w:sz w:val="16"/>
        </w:rPr>
        <w:t xml:space="preserve">Mac Arthur, Odum and Clements, like Isaac </w:t>
      </w:r>
      <w:r w:rsidRPr="001E0967">
        <w:rPr>
          <w:rStyle w:val="StyleUnderline"/>
          <w:highlight w:val="cyan"/>
        </w:rPr>
        <w:t>Newton, ‘had tried to make nature into a single</w:t>
      </w:r>
      <w:r w:rsidRPr="001E0967">
        <w:rPr>
          <w:sz w:val="16"/>
        </w:rPr>
        <w:t xml:space="preserve">, coherent </w:t>
      </w:r>
      <w:r w:rsidRPr="001E0967">
        <w:rPr>
          <w:rStyle w:val="StyleUnderline"/>
          <w:highlight w:val="cyan"/>
        </w:rPr>
        <w:t>picture where all the pieces fitted</w:t>
      </w:r>
      <w:r w:rsidRPr="001E0967">
        <w:rPr>
          <w:sz w:val="16"/>
        </w:rPr>
        <w:t xml:space="preserve"> firmly </w:t>
      </w:r>
      <w:r w:rsidRPr="001E0967">
        <w:rPr>
          <w:rStyle w:val="StyleUnderline"/>
          <w:highlight w:val="cyan"/>
        </w:rPr>
        <w:t>together’</w:t>
      </w:r>
      <w:r w:rsidRPr="001E0967">
        <w:rPr>
          <w:sz w:val="16"/>
        </w:rPr>
        <w:t xml:space="preserve">. </w:t>
      </w:r>
      <w:r w:rsidRPr="001E0967">
        <w:rPr>
          <w:rStyle w:val="StyleUnderline"/>
          <w:highlight w:val="cyan"/>
        </w:rPr>
        <w:t>All of them tried to reduce the disorderliness or the unknown qualities</w:t>
      </w:r>
      <w:r w:rsidRPr="001E0967">
        <w:rPr>
          <w:sz w:val="16"/>
        </w:rPr>
        <w:t xml:space="preserve"> of nature </w:t>
      </w:r>
      <w:r w:rsidRPr="001E0967">
        <w:rPr>
          <w:rStyle w:val="StyleUnderline"/>
          <w:highlight w:val="cyan"/>
        </w:rPr>
        <w:t>to a single all-encompassing</w:t>
      </w:r>
      <w:r w:rsidRPr="001E0967">
        <w:rPr>
          <w:sz w:val="16"/>
        </w:rPr>
        <w:t xml:space="preserve"> metaphysical </w:t>
      </w:r>
      <w:r w:rsidRPr="001E0967">
        <w:rPr>
          <w:rStyle w:val="StyleUnderline"/>
          <w:highlight w:val="cyan"/>
        </w:rPr>
        <w:t>idea</w:t>
      </w:r>
      <w:r w:rsidRPr="001E0967">
        <w:rPr>
          <w:sz w:val="16"/>
        </w:rPr>
        <w:t xml:space="preserve"> (Worster, 1994:400). Even </w:t>
      </w:r>
      <w:r w:rsidRPr="00A007CA">
        <w:rPr>
          <w:rStyle w:val="StyleUnderline"/>
        </w:rPr>
        <w:t>conceptions</w:t>
      </w:r>
      <w:r w:rsidRPr="001E0967">
        <w:rPr>
          <w:sz w:val="16"/>
        </w:rPr>
        <w:t xml:space="preserve"> of nature stressing the element of conflict, such as the Darwinian one, sometimes </w:t>
      </w:r>
      <w:r w:rsidRPr="00A007CA">
        <w:rPr>
          <w:rStyle w:val="StyleUnderline"/>
        </w:rPr>
        <w:t>feel the need to subject this non-perfect image to some discernible goal</w:t>
      </w:r>
      <w:r w:rsidRPr="001E0967">
        <w:rPr>
          <w:sz w:val="16"/>
        </w:rPr>
        <w:t xml:space="preserve"> of nature (for example the ‘constantly increasing diversity of organic types in one area’—Worster, 1994:161) </w:t>
      </w:r>
      <w:r w:rsidRPr="00A007CA">
        <w:rPr>
          <w:rStyle w:val="StyleUnderline"/>
        </w:rPr>
        <w:t>which introduces a certain harmony</w:t>
      </w:r>
      <w:r w:rsidRPr="001E0967">
        <w:rPr>
          <w:sz w:val="16"/>
        </w:rPr>
        <w:t xml:space="preserve"> through the back door. What constantly emerges from this exposition is that </w:t>
      </w:r>
      <w:r w:rsidRPr="001E0967">
        <w:rPr>
          <w:rStyle w:val="StyleUnderline"/>
          <w:highlight w:val="cyan"/>
        </w:rPr>
        <w:t>when harmony is not present it has to be somehow introduced in order for our reality to be coherent. It has to be introduced through a fantasmatic social construction</w:t>
      </w:r>
      <w:r w:rsidRPr="001E0967">
        <w:rPr>
          <w:sz w:val="16"/>
        </w:rPr>
        <w:t xml:space="preserve">. 19 One should not get the impression though that this is a mere philosophical discussion. In so far as </w:t>
      </w:r>
      <w:r w:rsidRPr="00A007CA">
        <w:rPr>
          <w:rStyle w:val="StyleUnderline"/>
        </w:rPr>
        <w:t>our constructions of reality influence our behaviour</w:t>
      </w:r>
      <w:r w:rsidRPr="001E0967">
        <w:rPr>
          <w:sz w:val="16"/>
        </w:rPr>
        <w:t>—and this is what they basically do—</w:t>
      </w:r>
      <w:r w:rsidRPr="00A007CA">
        <w:rPr>
          <w:rStyle w:val="StyleUnderline"/>
        </w:rPr>
        <w:t>our fixation on harmony has direct social and political consequences</w:t>
      </w:r>
      <w:r w:rsidRPr="001E0967">
        <w:rPr>
          <w:sz w:val="16"/>
        </w:rPr>
        <w:t xml:space="preserve">. Reality construction does not take place on a superstructural level. </w:t>
      </w:r>
      <w:r w:rsidRPr="00A007CA">
        <w:rPr>
          <w:rStyle w:val="StyleUnderline"/>
        </w:rPr>
        <w:t>Reality is forced to conform to our constructions of it</w:t>
      </w:r>
      <w:r w:rsidRPr="001E0967">
        <w:rPr>
          <w:sz w:val="16"/>
        </w:rPr>
        <w:t xml:space="preserve"> not only at the spiritual or the intellectual, but also at the material level. But why does it have to be forced to conform? This is due, for instance, to the gap between our harmonious fantasmatic constructions of nature and nature itself, between reality and the real. Our constructions of reality are so strong that nature has to conform to them and not they to nature; reality is conceived as mastering the real. But </w:t>
      </w:r>
      <w:r w:rsidRPr="001E0967">
        <w:rPr>
          <w:rStyle w:val="StyleUnderline"/>
          <w:highlight w:val="cyan"/>
        </w:rPr>
        <w:t xml:space="preserve">there is always a certain leftover, </w:t>
      </w:r>
      <w:r>
        <w:rPr>
          <w:rStyle w:val="StyleUnderline"/>
          <w:color w:val="FF0000"/>
          <w:sz w:val="36"/>
          <w:highlight w:val="cyan"/>
        </w:rPr>
        <w:t xml:space="preserve">§ Marked 21:02 § </w:t>
      </w:r>
      <w:r w:rsidRPr="001E0967">
        <w:rPr>
          <w:rStyle w:val="StyleUnderline"/>
          <w:highlight w:val="cyan"/>
        </w:rPr>
        <w:t>a disturbing element destabilising our constructions of nature. This has to be stigmatised, made into a scapegoat and exterminated</w:t>
      </w:r>
      <w:r w:rsidRPr="001E0967">
        <w:rPr>
          <w:sz w:val="16"/>
          <w:highlight w:val="cyan"/>
        </w:rPr>
        <w:t xml:space="preserve">. </w:t>
      </w:r>
      <w:r w:rsidRPr="001E0967">
        <w:rPr>
          <w:rStyle w:val="StyleUnderline"/>
          <w:highlight w:val="cyan"/>
        </w:rPr>
        <w:t>The more</w:t>
      </w:r>
      <w:r w:rsidRPr="001E0967">
        <w:rPr>
          <w:sz w:val="16"/>
        </w:rPr>
        <w:t xml:space="preserve"> beatific and </w:t>
      </w:r>
      <w:r w:rsidRPr="001E0967">
        <w:rPr>
          <w:rStyle w:val="StyleUnderline"/>
          <w:highlight w:val="cyan"/>
        </w:rPr>
        <w:t>harmonious is a social fantasy the more this repressed destabilising element will be excluded</w:t>
      </w:r>
      <w:r w:rsidRPr="001E0967">
        <w:rPr>
          <w:sz w:val="16"/>
        </w:rPr>
        <w:t xml:space="preserve"> from its symbolisation—without, however, ever disappearing. In this regard, a vignette from the history of nature conservation can be revealing. As is well known nature conservation was developed first in the United States; what is not so well known is that ‘a major feature of the crusade for resource conservation was a deliberate campaign to destroy wild animals—one of the most efficient, well-organized, and well-financed such efforts in all of man’s history’ (Worster, 1994:261). All this, although not solely attributable to it, was part of a ‘progressive’ moralistic ideology which conceived of nature together with society as harbouring ruthless exploiters and criminals who should be banished from the land (Worster, 1994:265). The driving force behind this enterprise was clearly a particular ethically distinctive construction of nature articulated within the framework of a conservation ideology. According to this construction what ‘was’ had to conform to what ‘should be’ and what ‘should be’, that is to say nature without vermin (coyotes and other wild predators), was accepted as more natural—more harmonious—than what ‘was’: ‘These conservationists were dedicated to reorganizing the natural economy in a way that would fulfil their own ideal vision of what nature should be like’ (Worster, 1994:266). This construction was accepted by the Roosevelt administration in the USA (1901-9) and led to the formation of an official programme to exterminate vermin. The job was given to a government agency, the Bureau of the Biological Survey (BBS) in the Department of Agriculture, and a ruthless war started (in 1907 alone, 1,700 wolves and 23,000 coyotes were killed in the National Parks and this policy continued and expanded for years) (Worster, 1994:263). What is this dialectic between the beatific fantasy of nature and the demonised vermin doing if not illustrating the Lacanian dialectic between the two sides of fantasy or between fantasy and symptom? Since we will explore the first of these two Lacanian approaches to fantasy in Chapter 4, we will concentrate here on the fantasy/symptom axis. 20 As far as the promise of filling the lack in the Other is concerned, fantasy can be better understood in its relation to the Lacanian conception of the symptom; according to one possible reading, fantasy and symptom are two inter-implicated terms. It is the symptom that interrupts the consistency of the field of our constructions of reality, of the object of identification, by embodying the repressed jouissance, the destabilising part of nature excluded from its harmonious symbolisation. The symptom here is a real kernel of enjoyment; it is the repressed jouissance that returns and does not ever ‘stop in imposing itself [on us]’ (Soler, 1991:214). If fantasy is ‘the support that gives consistency to what we call reality’ (Žižek, 1989:49) on the other hand reality is always a symptom (Žižek, 1992). Here we are insisting on the late Lacanian conception of the symptom as sinthome. In this conception, a signifier is married to jouissance, a signifier is instituted in the real, outside the signifying chain but at the same time internal to it. This paradoxical role of the symptom can help us understand the paradoxical role of fantasy. Fantasy gives discourse its consistency because it opposes the symptom (Ragland-Sullivan, 1991:16). Hence, if the symptom is an encounter with the real, with a traumatic point that resists symbolisation, and if the discursive has to arrest the real and repress jouissance in order to produce reality, then the negation of the real within fantasy can only be thought in terms of opposing, of stigmatising the symptom. This is then the relation between symptom and fantasy. The self-consistency of a symbolic construction of reality depends on the harmony instituted by fantasy. </w:t>
      </w:r>
      <w:r w:rsidRPr="00A007CA">
        <w:rPr>
          <w:rStyle w:val="StyleUnderline"/>
        </w:rPr>
        <w:t xml:space="preserve">This fantasmatic harmony can only be sustained by the neutralisation of the </w:t>
      </w:r>
      <w:r w:rsidRPr="001E0967">
        <w:rPr>
          <w:sz w:val="16"/>
        </w:rPr>
        <w:t xml:space="preserve">symptom and of the </w:t>
      </w:r>
      <w:r w:rsidRPr="00A007CA">
        <w:rPr>
          <w:rStyle w:val="StyleUnderline"/>
        </w:rPr>
        <w:t xml:space="preserve">real, by a negation of the </w:t>
      </w:r>
      <w:r w:rsidRPr="001E0967">
        <w:rPr>
          <w:sz w:val="16"/>
        </w:rPr>
        <w:t xml:space="preserve">generalised </w:t>
      </w:r>
      <w:r w:rsidRPr="00A007CA">
        <w:rPr>
          <w:rStyle w:val="StyleUnderline"/>
        </w:rPr>
        <w:t xml:space="preserve">lack </w:t>
      </w:r>
      <w:r w:rsidRPr="001E0967">
        <w:rPr>
          <w:sz w:val="16"/>
        </w:rPr>
        <w:t xml:space="preserve">that crosses the field of the social. </w:t>
      </w:r>
      <w:r w:rsidRPr="00A007CA">
        <w:rPr>
          <w:rStyle w:val="StyleUnderline"/>
        </w:rPr>
        <w:t xml:space="preserve">But how is </w:t>
      </w:r>
      <w:r w:rsidRPr="001E0967">
        <w:rPr>
          <w:rStyle w:val="StyleUnderline"/>
          <w:highlight w:val="cyan"/>
        </w:rPr>
        <w:t>this done</w:t>
      </w:r>
      <w:r w:rsidRPr="00A007CA">
        <w:rPr>
          <w:rStyle w:val="StyleUnderline"/>
        </w:rPr>
        <w:t xml:space="preserve">? </w:t>
      </w:r>
      <w:r w:rsidRPr="001E0967">
        <w:rPr>
          <w:sz w:val="16"/>
        </w:rPr>
        <w:t xml:space="preserve">If social fantasy produces the self-consistency of a certain construction it can do so only </w:t>
      </w:r>
      <w:r w:rsidRPr="001E0967">
        <w:rPr>
          <w:rStyle w:val="StyleUnderline"/>
          <w:highlight w:val="cyan"/>
        </w:rPr>
        <w:t>by presenting the symptom as ‘an alien, disturbing intrusion</w:t>
      </w:r>
      <w:r w:rsidRPr="001E0967">
        <w:rPr>
          <w:sz w:val="16"/>
        </w:rPr>
        <w:t xml:space="preserve">, and not as the point of eruption of the otherwise hidden truth of the existing social order’ (Žižek, 1991a:40). </w:t>
      </w:r>
      <w:r w:rsidRPr="00A007CA">
        <w:rPr>
          <w:rStyle w:val="StyleUnderline"/>
        </w:rPr>
        <w:t xml:space="preserve">The social fantasy of a harmonious </w:t>
      </w:r>
      <w:r w:rsidRPr="001E0967">
        <w:rPr>
          <w:sz w:val="16"/>
        </w:rPr>
        <w:t xml:space="preserve">social or natural </w:t>
      </w:r>
      <w:r w:rsidRPr="00A007CA">
        <w:rPr>
          <w:rStyle w:val="StyleUnderline"/>
        </w:rPr>
        <w:t xml:space="preserve">order can only be sustained if all </w:t>
      </w:r>
      <w:r w:rsidRPr="001E0967">
        <w:rPr>
          <w:sz w:val="16"/>
        </w:rPr>
        <w:t xml:space="preserve">the persisting </w:t>
      </w:r>
      <w:r w:rsidRPr="00A007CA">
        <w:rPr>
          <w:rStyle w:val="StyleUnderline"/>
        </w:rPr>
        <w:t>disorders can be attributed to an alien intruder</w:t>
      </w:r>
      <w:r w:rsidRPr="001E0967">
        <w:rPr>
          <w:sz w:val="16"/>
        </w:rPr>
        <w:t xml:space="preserve">. To return to our example, the illusory character of our harmonious construction of nature is shown in the fact that there is a part of the real which escapes its schema and assumes a symptomatic form (vermin, etc.); </w:t>
      </w:r>
      <w:r w:rsidRPr="001E0967">
        <w:rPr>
          <w:rStyle w:val="Emphasis"/>
          <w:highlight w:val="cyan"/>
        </w:rPr>
        <w:t>in</w:t>
      </w:r>
      <w:r w:rsidRPr="001E0967">
        <w:rPr>
          <w:rStyle w:val="StyleUnderline"/>
          <w:highlight w:val="cyan"/>
        </w:rPr>
        <w:t xml:space="preserve"> </w:t>
      </w:r>
      <w:r w:rsidRPr="001E0967">
        <w:rPr>
          <w:rStyle w:val="Emphasis"/>
          <w:highlight w:val="cyan"/>
        </w:rPr>
        <w:t>order for this fantasy to remain coherent, this</w:t>
      </w:r>
      <w:r w:rsidRPr="001E0967">
        <w:rPr>
          <w:rStyle w:val="StyleUnderline"/>
          <w:highlight w:val="cyan"/>
        </w:rPr>
        <w:t xml:space="preserve"> </w:t>
      </w:r>
      <w:r w:rsidRPr="001E0967">
        <w:rPr>
          <w:sz w:val="16"/>
        </w:rPr>
        <w:t xml:space="preserve">real </w:t>
      </w:r>
      <w:r w:rsidRPr="001E0967">
        <w:rPr>
          <w:rStyle w:val="Emphasis"/>
          <w:highlight w:val="cyan"/>
        </w:rPr>
        <w:t>symptom has to be stigmatised and eliminated. It cannot be accepted</w:t>
      </w:r>
      <w:r w:rsidRPr="00A007CA">
        <w:rPr>
          <w:rStyle w:val="StyleUnderline"/>
        </w:rPr>
        <w:t xml:space="preserve"> </w:t>
      </w:r>
      <w:r w:rsidRPr="001E0967">
        <w:rPr>
          <w:sz w:val="16"/>
        </w:rPr>
        <w:t xml:space="preserve">as the excluded truth of nature; </w:t>
      </w:r>
      <w:r w:rsidRPr="00A007CA">
        <w:rPr>
          <w:rStyle w:val="StyleUnderline"/>
        </w:rPr>
        <w:t xml:space="preserve">such a recognition would lead to a dislocation of the fantasy in question. </w:t>
      </w:r>
      <w:r w:rsidRPr="001E0967">
        <w:rPr>
          <w:sz w:val="16"/>
        </w:rPr>
        <w:t xml:space="preserve">When, however, the dependence of fantasy on the symptom is revealed, then the play—the relation—between the symptom and fantasy reveals itself as another mode of the play between the real and the symbolic/imaginary nexus producing reality. </w:t>
      </w:r>
    </w:p>
    <w:p w:rsidR="000465CC" w:rsidRDefault="00C71198" w:rsidP="000465CC">
      <w:pPr>
        <w:pStyle w:val="Heading1"/>
      </w:pPr>
      <w:r>
        <w:t xml:space="preserve"> </w:t>
      </w:r>
      <w:r w:rsidR="000465CC">
        <w:t>Overview</w:t>
      </w:r>
    </w:p>
    <w:p w:rsidR="000465CC" w:rsidRDefault="000465CC" w:rsidP="000465CC"/>
    <w:p w:rsidR="000465CC" w:rsidRPr="00A00886" w:rsidRDefault="000465CC" w:rsidP="000465CC">
      <w:pPr>
        <w:pStyle w:val="Heading4"/>
        <w:rPr>
          <w:highlight w:val="cyan"/>
        </w:rPr>
      </w:pPr>
      <w:r w:rsidRPr="00A00886">
        <w:rPr>
          <w:highlight w:val="cyan"/>
        </w:rPr>
        <w:t xml:space="preserve">The aff gurantees the continued genocide of non human animals. They have sanctioned the slaughter of 55 billion non-humans animals. This slaughter far o/w any other impact in terms of sheer number but also there is an ethical responsibility to combat the suffering of all beings who can suffer. The alt is to reject their slaughterhouse and create a space for Agamben’s “open” where there is neither human nor animal but something in between. </w:t>
      </w:r>
    </w:p>
    <w:p w:rsidR="000465CC" w:rsidRPr="00A00886" w:rsidRDefault="000465CC" w:rsidP="000465CC">
      <w:pPr>
        <w:rPr>
          <w:highlight w:val="cyan"/>
        </w:rPr>
      </w:pPr>
    </w:p>
    <w:p w:rsidR="000465CC" w:rsidRPr="00A00886" w:rsidRDefault="000465CC" w:rsidP="000465CC">
      <w:pPr>
        <w:pStyle w:val="Tags"/>
        <w:rPr>
          <w:highlight w:val="cyan"/>
        </w:rPr>
      </w:pPr>
      <w:r w:rsidRPr="00A00886">
        <w:rPr>
          <w:highlight w:val="cyan"/>
        </w:rPr>
        <w:t xml:space="preserve">Framing issue - The sheer magnitude on non-human animal slaughter renders their impact framing incoherent </w:t>
      </w:r>
    </w:p>
    <w:p w:rsidR="000465CC" w:rsidRPr="00200CB5" w:rsidRDefault="000465CC" w:rsidP="000465CC">
      <w:pPr>
        <w:pStyle w:val="Nothing"/>
        <w:rPr>
          <w:szCs w:val="20"/>
        </w:rPr>
      </w:pPr>
      <w:r w:rsidRPr="00A00886">
        <w:rPr>
          <w:rStyle w:val="Author-Date"/>
          <w:highlight w:val="cyan"/>
        </w:rPr>
        <w:t xml:space="preserve">Deckha </w:t>
      </w:r>
      <w:r w:rsidRPr="00A00886">
        <w:rPr>
          <w:szCs w:val="20"/>
          <w:highlight w:val="cyan"/>
        </w:rPr>
        <w:t>(</w:t>
      </w:r>
      <w:r w:rsidRPr="00A00886">
        <w:rPr>
          <w:szCs w:val="20"/>
        </w:rPr>
        <w:t>Associate Professor at the University of Victoria Faculty of Law in Victoria</w:t>
      </w:r>
      <w:r w:rsidRPr="00A00886">
        <w:rPr>
          <w:szCs w:val="20"/>
          <w:highlight w:val="cyan"/>
        </w:rPr>
        <w:t xml:space="preserve">) </w:t>
      </w:r>
      <w:r w:rsidRPr="00A00886">
        <w:rPr>
          <w:rStyle w:val="Author-Date"/>
          <w:highlight w:val="cyan"/>
        </w:rPr>
        <w:t>10</w:t>
      </w:r>
    </w:p>
    <w:p w:rsidR="000465CC" w:rsidRPr="00200CB5" w:rsidRDefault="000465CC" w:rsidP="000465CC">
      <w:pPr>
        <w:rPr>
          <w:sz w:val="20"/>
          <w:szCs w:val="20"/>
        </w:rPr>
      </w:pPr>
      <w:r w:rsidRPr="00200CB5">
        <w:rPr>
          <w:sz w:val="20"/>
          <w:szCs w:val="20"/>
        </w:rPr>
        <w:t>(Maneesha, It’s time to abandon the idea of human rights”, The Scavenger, dec 10  http://www.thescavenger.net/animals/its-time-to-abandon-the-idea-of-human-rights-77234-536.html)</w:t>
      </w:r>
      <w:r w:rsidRPr="00200CB5">
        <w:rPr>
          <w:sz w:val="20"/>
          <w:szCs w:val="20"/>
        </w:rPr>
        <w:br/>
      </w:r>
    </w:p>
    <w:p w:rsidR="000465CC" w:rsidRDefault="000465CC" w:rsidP="000465CC">
      <w:pPr>
        <w:pStyle w:val="Cards"/>
      </w:pPr>
      <w:r w:rsidRPr="00144BBE">
        <w:t xml:space="preserve">One of the most violent places imaginable is the modern day slaughterhouse. The rate of killing inside is swift and of unprecedented proportions. </w:t>
      </w:r>
      <w:r w:rsidRPr="00430895">
        <w:rPr>
          <w:rStyle w:val="DebateUnderline"/>
        </w:rPr>
        <w:t>In the U</w:t>
      </w:r>
      <w:r w:rsidRPr="00144BBE">
        <w:t xml:space="preserve">nited </w:t>
      </w:r>
      <w:r w:rsidRPr="00430895">
        <w:rPr>
          <w:rStyle w:val="DebateUnderline"/>
        </w:rPr>
        <w:t>S</w:t>
      </w:r>
      <w:r w:rsidRPr="00144BBE">
        <w:t xml:space="preserve">tates </w:t>
      </w:r>
      <w:r w:rsidRPr="00430895">
        <w:rPr>
          <w:rStyle w:val="DebateUnderline"/>
        </w:rPr>
        <w:t xml:space="preserve">alone, </w:t>
      </w:r>
      <w:r w:rsidRPr="00EF2648">
        <w:rPr>
          <w:rStyle w:val="DebateUnderline"/>
          <w:highlight w:val="green"/>
        </w:rPr>
        <w:t>around 9.5 billion animals are killed per yea</w:t>
      </w:r>
      <w:r w:rsidRPr="00430895">
        <w:rPr>
          <w:rStyle w:val="DebateUnderline"/>
        </w:rPr>
        <w:t>r</w:t>
      </w:r>
      <w:r w:rsidRPr="00144BBE">
        <w:t xml:space="preserve">. To put that in perspective, </w:t>
      </w:r>
      <w:r w:rsidRPr="00EF2648">
        <w:rPr>
          <w:rStyle w:val="DebateUnderline"/>
          <w:highlight w:val="green"/>
        </w:rPr>
        <w:t>that amounts to 250 cows per hour and 266 chickens per second</w:t>
      </w:r>
      <w:r w:rsidRPr="00144BBE">
        <w:t>.</w:t>
      </w:r>
      <w:r>
        <w:t xml:space="preserve"> </w:t>
      </w:r>
      <w:r w:rsidRPr="00144BBE">
        <w:t xml:space="preserve">This figure does not account for all slaughter of animals for food in the United States, merely the extent of killing of land farm animals. The overwhelming number are born, raised, and killed for consumption making </w:t>
      </w:r>
      <w:r w:rsidRPr="00430895">
        <w:rPr>
          <w:rStyle w:val="DebateUnderline"/>
        </w:rPr>
        <w:t>the violence against farm animals the most pervasive form of institutionalized violence against animals.</w:t>
      </w:r>
      <w:r>
        <w:t xml:space="preserve"> </w:t>
      </w:r>
      <w:r w:rsidRPr="00EF2648">
        <w:rPr>
          <w:rStyle w:val="DebateUnderline"/>
          <w:highlight w:val="green"/>
        </w:rPr>
        <w:t>These statistics also fail to capture the suffering animals</w:t>
      </w:r>
      <w:r w:rsidRPr="00144BBE">
        <w:t xml:space="preserve"> endure </w:t>
      </w:r>
      <w:r w:rsidRPr="00144BBE">
        <w:rPr>
          <w:i/>
          <w:iCs/>
          <w:bdr w:val="none" w:sz="0" w:space="0" w:color="auto" w:frame="1"/>
        </w:rPr>
        <w:t>while</w:t>
      </w:r>
      <w:r w:rsidRPr="00144BBE">
        <w:t> in the slaughterhouse, where they are raised for slaughter.</w:t>
      </w:r>
      <w:r>
        <w:t xml:space="preserve"> </w:t>
      </w:r>
      <w:r w:rsidRPr="00144BBE">
        <w:t xml:space="preserve">All of this infliction on animal bodies is perceived as legitimate violence because of the nonhuman status of the species involved. </w:t>
      </w:r>
      <w:r w:rsidRPr="00EF2648">
        <w:rPr>
          <w:rStyle w:val="DebateUnderline"/>
          <w:highlight w:val="green"/>
        </w:rPr>
        <w:t>The law buttresses this cultural acceptance</w:t>
      </w:r>
      <w:r w:rsidRPr="00144BBE">
        <w:t>. Animals are the property of corporate and human owners; theirs is a near universal status in western legal systems, which facilitates their instrumental use and exploitation for human ends.</w:t>
      </w:r>
      <w:r>
        <w:t xml:space="preserve"> </w:t>
      </w:r>
      <w:r w:rsidRPr="00430895">
        <w:rPr>
          <w:rStyle w:val="DebateUnderline"/>
        </w:rPr>
        <w:t>Due to the humanist parameters of our typical framings of violence</w:t>
      </w:r>
      <w:r w:rsidRPr="00144BBE">
        <w:t xml:space="preserve">, when we do think of violence against animals, </w:t>
      </w:r>
      <w:r w:rsidRPr="00EF2648">
        <w:rPr>
          <w:rStyle w:val="DebateUnderline"/>
          <w:highlight w:val="green"/>
        </w:rPr>
        <w:t>it is only certain forms of violence that enter the realm of legal sanction</w:t>
      </w:r>
      <w:r w:rsidRPr="00144BBE">
        <w:t>.</w:t>
      </w:r>
      <w:r>
        <w:t xml:space="preserve"> </w:t>
      </w:r>
      <w:r w:rsidRPr="00144BBE">
        <w:t>The protection that animals receive in western common law systems extends to protection from “cruelty”. Yet, “cruelty” only covers a fraction of the violent activities against animals and even then is designed to protect owners’ property interests, rather than recognize any inherent interests of animals themselves.</w:t>
      </w:r>
      <w:r>
        <w:t xml:space="preserve"> </w:t>
      </w:r>
      <w:r w:rsidRPr="00144BBE">
        <w:t>According to </w:t>
      </w:r>
      <w:hyperlink r:id="rId5" w:history="1">
        <w:r w:rsidRPr="00144BBE">
          <w:rPr>
            <w:color w:val="145077"/>
            <w:bdr w:val="none" w:sz="0" w:space="0" w:color="auto" w:frame="1"/>
          </w:rPr>
          <w:t>Richard Bulliet</w:t>
        </w:r>
      </w:hyperlink>
      <w:r w:rsidRPr="00144BBE">
        <w:t>, professor of history at Columbia University, part of what characterizes postdomestic society in the United States is the invisibility of violence against animals.</w:t>
      </w:r>
      <w:r>
        <w:t xml:space="preserve"> </w:t>
      </w:r>
    </w:p>
    <w:p w:rsidR="000465CC" w:rsidRPr="004310DA" w:rsidRDefault="000465CC" w:rsidP="000465CC"/>
    <w:p w:rsidR="000465CC" w:rsidRDefault="000465CC" w:rsidP="000465CC">
      <w:pPr>
        <w:pStyle w:val="Heading1"/>
      </w:pPr>
      <w:r>
        <w:t>AT You have will to mastery</w:t>
      </w:r>
    </w:p>
    <w:p w:rsidR="000465CC" w:rsidRPr="00A00886" w:rsidRDefault="000465CC" w:rsidP="000465CC">
      <w:pPr>
        <w:pStyle w:val="Heading4"/>
        <w:rPr>
          <w:highlight w:val="cyan"/>
        </w:rPr>
      </w:pPr>
      <w:r w:rsidRPr="00A00886">
        <w:rPr>
          <w:highlight w:val="cyan"/>
        </w:rPr>
        <w:t>They say that our performative contradiction means we have a will to mastery</w:t>
      </w:r>
    </w:p>
    <w:p w:rsidR="000465CC" w:rsidRPr="00A00886" w:rsidRDefault="000465CC" w:rsidP="000465CC">
      <w:pPr>
        <w:pStyle w:val="Heading4"/>
        <w:rPr>
          <w:highlight w:val="cyan"/>
        </w:rPr>
      </w:pPr>
      <w:r w:rsidRPr="00A00886">
        <w:rPr>
          <w:highlight w:val="cyan"/>
        </w:rPr>
        <w:t>Cross apply why performative contradictions are good – I’ll add on and add an interpretation here.</w:t>
      </w:r>
    </w:p>
    <w:p w:rsidR="000465CC" w:rsidRPr="00A00886" w:rsidRDefault="000465CC" w:rsidP="000465CC">
      <w:pPr>
        <w:rPr>
          <w:b/>
          <w:highlight w:val="cyan"/>
        </w:rPr>
      </w:pPr>
      <w:r w:rsidRPr="00A00886">
        <w:rPr>
          <w:b/>
          <w:highlight w:val="cyan"/>
        </w:rPr>
        <w:t>Interpretation: we’ll only take one in the 2NR and won’t cross apply contradictory answers.</w:t>
      </w:r>
    </w:p>
    <w:p w:rsidR="000465CC" w:rsidRPr="00A00886" w:rsidRDefault="000465CC" w:rsidP="000465CC">
      <w:pPr>
        <w:rPr>
          <w:b/>
          <w:highlight w:val="cyan"/>
        </w:rPr>
      </w:pPr>
      <w:r w:rsidRPr="00A00886">
        <w:rPr>
          <w:b/>
          <w:highlight w:val="cyan"/>
        </w:rPr>
        <w:t xml:space="preserve">Negation theory – we just have to prove that the plan is a bad idea. </w:t>
      </w:r>
    </w:p>
    <w:p w:rsidR="000465CC" w:rsidRPr="00A00886" w:rsidRDefault="000465CC" w:rsidP="000465CC">
      <w:pPr>
        <w:rPr>
          <w:b/>
          <w:highlight w:val="cyan"/>
        </w:rPr>
      </w:pPr>
      <w:r w:rsidRPr="00A00886">
        <w:rPr>
          <w:b/>
          <w:highlight w:val="cyan"/>
        </w:rPr>
        <w:t>Multiple worlds good – key to negative ground and negative flexibility and increases strategic thinking.</w:t>
      </w:r>
    </w:p>
    <w:p w:rsidR="000465CC" w:rsidRPr="008178F8" w:rsidRDefault="000465CC" w:rsidP="000465CC">
      <w:pPr>
        <w:pStyle w:val="Heading4"/>
      </w:pPr>
      <w:r w:rsidRPr="00A00886">
        <w:rPr>
          <w:highlight w:val="cyan"/>
        </w:rPr>
        <w:t>It is a question of how to orient ourselves – we’ll win they do it in an anthropocentric way that damns their project and makes exploitation of animals and the environment inevitable.</w:t>
      </w:r>
    </w:p>
    <w:p w:rsidR="000465CC" w:rsidRDefault="000465CC" w:rsidP="000465CC">
      <w:pPr>
        <w:pStyle w:val="Heading1"/>
      </w:pPr>
      <w:r>
        <w:t>LINK</w:t>
      </w:r>
    </w:p>
    <w:p w:rsidR="000465CC" w:rsidRDefault="000465CC" w:rsidP="000465CC"/>
    <w:p w:rsidR="000465CC" w:rsidRPr="00A00886" w:rsidRDefault="000465CC" w:rsidP="000465CC">
      <w:pPr>
        <w:pStyle w:val="Heading4"/>
        <w:rPr>
          <w:highlight w:val="cyan"/>
        </w:rPr>
      </w:pPr>
      <w:r w:rsidRPr="00A00886">
        <w:rPr>
          <w:highlight w:val="cyan"/>
        </w:rPr>
        <w:t>Our link is to the thesis of the aff – the way they conceive Being – the way the aff conceives of being is inherently anthropocentric. The category of the human becomes the Dasein with the power to pose the ontological question while the rest of the world becomes categorically separate and inferior as it lacks the essential ability to question. This is a fundamentally flawed view of Being as it creates human being as separate and above all others.</w:t>
      </w:r>
    </w:p>
    <w:p w:rsidR="000465CC" w:rsidRPr="00A00886" w:rsidRDefault="000465CC" w:rsidP="000465CC">
      <w:pPr>
        <w:pStyle w:val="Heading4"/>
        <w:rPr>
          <w:highlight w:val="cyan"/>
        </w:rPr>
      </w:pPr>
      <w:r w:rsidRPr="00A00886">
        <w:rPr>
          <w:highlight w:val="cyan"/>
        </w:rPr>
        <w:t>Just because they don’t read first source Heidegger doesn’t mean they get to weasel their way out of a link – they can say that instrumentalization of nature is bad, but just because they think its bad doesn’t mean that they solve – our evidence indicates that as long as they maintain their ontological purview that sees humanity as defined against the animal, instrumentalization becomes impossible as the hierarchy is only enforced.</w:t>
      </w:r>
    </w:p>
    <w:p w:rsidR="000465CC" w:rsidRDefault="000465CC" w:rsidP="000465CC">
      <w:pPr>
        <w:pStyle w:val="Heading4"/>
      </w:pPr>
      <w:r w:rsidRPr="00A00886">
        <w:rPr>
          <w:highlight w:val="cyan"/>
        </w:rPr>
        <w:t>Here’s some lines from their aff that proves their still adhering to traditional heideggarian antrhpocentric ways of viewing Being</w:t>
      </w:r>
    </w:p>
    <w:p w:rsidR="000465CC" w:rsidRDefault="000465CC" w:rsidP="000465CC">
      <w:pPr>
        <w:ind w:right="60"/>
        <w:rPr>
          <w:rStyle w:val="Heading3Char1"/>
          <w:rFonts w:eastAsiaTheme="majorEastAsia"/>
          <w:b w:val="0"/>
          <w:iCs/>
          <w:sz w:val="26"/>
        </w:rPr>
      </w:pPr>
      <w:r>
        <w:rPr>
          <w:rStyle w:val="Heading3Char1"/>
        </w:rPr>
        <w:t>Magrini, 2k12 evidence says:</w:t>
      </w:r>
    </w:p>
    <w:p w:rsidR="000465CC" w:rsidRPr="00A00886" w:rsidRDefault="000465CC" w:rsidP="000465CC">
      <w:pPr>
        <w:rPr>
          <w:rStyle w:val="Style13ptBold"/>
          <w:highlight w:val="green"/>
        </w:rPr>
      </w:pPr>
      <w:r>
        <w:rPr>
          <w:b/>
          <w:highlight w:val="green"/>
          <w:u w:val="single"/>
        </w:rPr>
        <w:t>Dasein denotes specifically the way of life</w:t>
      </w:r>
      <w:r>
        <w:rPr>
          <w:sz w:val="16"/>
        </w:rPr>
        <w:t xml:space="preserve">, </w:t>
      </w:r>
      <w:r>
        <w:rPr>
          <w:b/>
          <w:highlight w:val="green"/>
          <w:u w:val="single"/>
        </w:rPr>
        <w:t>or Being</w:t>
      </w:r>
      <w:r>
        <w:rPr>
          <w:sz w:val="16"/>
        </w:rPr>
        <w:t xml:space="preserve">, </w:t>
      </w:r>
      <w:r>
        <w:rPr>
          <w:b/>
          <w:highlight w:val="green"/>
          <w:u w:val="single"/>
        </w:rPr>
        <w:t>of the human</w:t>
      </w:r>
    </w:p>
    <w:p w:rsidR="000465CC" w:rsidRDefault="000465CC" w:rsidP="000465CC">
      <w:r>
        <w:rPr>
          <w:highlight w:val="green"/>
        </w:rPr>
        <w:t xml:space="preserve">directed toward awakening </w:t>
      </w:r>
      <w:r>
        <w:t xml:space="preserve">humans to their </w:t>
      </w:r>
      <w:r>
        <w:rPr>
          <w:highlight w:val="green"/>
        </w:rPr>
        <w:t xml:space="preserve">authentic ontological potential </w:t>
      </w:r>
      <w:r>
        <w:t xml:space="preserve">for living </w:t>
      </w:r>
      <w:r>
        <w:rPr>
          <w:highlight w:val="green"/>
        </w:rPr>
        <w:t xml:space="preserve">as </w:t>
      </w:r>
      <w:r>
        <w:t xml:space="preserve">true </w:t>
      </w:r>
      <w:r>
        <w:rPr>
          <w:highlight w:val="green"/>
        </w:rPr>
        <w:t>guardians of Being</w:t>
      </w:r>
    </w:p>
    <w:p w:rsidR="000465CC" w:rsidRDefault="000465CC" w:rsidP="000465CC">
      <w:pPr>
        <w:rPr>
          <w:b/>
          <w:u w:val="single"/>
        </w:rPr>
      </w:pPr>
      <w:r>
        <w:rPr>
          <w:sz w:val="16"/>
        </w:rPr>
        <w:t xml:space="preserve">Heidegger's </w:t>
      </w:r>
      <w:r>
        <w:rPr>
          <w:b/>
          <w:u w:val="single"/>
        </w:rPr>
        <w:t>philosophy represents the movement toward thinking on the human as a true ‘guardian of Being’</w:t>
      </w:r>
    </w:p>
    <w:p w:rsidR="000465CC" w:rsidRDefault="000465CC" w:rsidP="000465CC">
      <w:pPr>
        <w:pStyle w:val="Tags"/>
      </w:pPr>
      <w:r>
        <w:t>Gur-Ze’ev, 2k2</w:t>
      </w:r>
    </w:p>
    <w:p w:rsidR="000465CC" w:rsidRDefault="000465CC" w:rsidP="000465CC">
      <w:pPr>
        <w:rPr>
          <w:b/>
          <w:u w:val="single"/>
          <w:bdr w:val="single" w:sz="4" w:space="0" w:color="auto" w:frame="1"/>
        </w:rPr>
      </w:pPr>
    </w:p>
    <w:p w:rsidR="000465CC" w:rsidRDefault="000465CC" w:rsidP="000465CC">
      <w:pPr>
        <w:rPr>
          <w:sz w:val="16"/>
        </w:rPr>
      </w:pPr>
      <w:r>
        <w:rPr>
          <w:b/>
          <w:u w:val="single"/>
        </w:rPr>
        <w:t xml:space="preserve">transcendence into </w:t>
      </w:r>
      <w:r>
        <w:rPr>
          <w:b/>
          <w:highlight w:val="green"/>
          <w:u w:val="single"/>
        </w:rPr>
        <w:t xml:space="preserve">learning to think </w:t>
      </w:r>
      <w:r>
        <w:rPr>
          <w:b/>
          <w:u w:val="single"/>
        </w:rPr>
        <w:t xml:space="preserve">is still </w:t>
      </w:r>
      <w:r>
        <w:rPr>
          <w:b/>
          <w:highlight w:val="green"/>
          <w:u w:val="single"/>
        </w:rPr>
        <w:t xml:space="preserve">an open </w:t>
      </w:r>
      <w:r>
        <w:rPr>
          <w:b/>
          <w:u w:val="single"/>
        </w:rPr>
        <w:t xml:space="preserve">human </w:t>
      </w:r>
      <w:r>
        <w:rPr>
          <w:b/>
          <w:highlight w:val="green"/>
          <w:u w:val="single"/>
        </w:rPr>
        <w:t>possibility</w:t>
      </w:r>
      <w:r>
        <w:rPr>
          <w:sz w:val="16"/>
        </w:rPr>
        <w:t>.</w:t>
      </w:r>
    </w:p>
    <w:p w:rsidR="000465CC" w:rsidRDefault="000465CC" w:rsidP="000465CC">
      <w:pPr>
        <w:rPr>
          <w:sz w:val="16"/>
        </w:rPr>
      </w:pPr>
    </w:p>
    <w:p w:rsidR="000465CC" w:rsidRPr="00A00886" w:rsidRDefault="000465CC" w:rsidP="000465CC">
      <w:pPr>
        <w:rPr>
          <w:sz w:val="44"/>
        </w:rPr>
      </w:pPr>
      <w:r w:rsidRPr="00A00886">
        <w:rPr>
          <w:sz w:val="32"/>
        </w:rPr>
        <w:t>truth as letting-be the otherness of beings realizes human freedom.</w:t>
      </w:r>
    </w:p>
    <w:p w:rsidR="000465CC" w:rsidRPr="00A00886" w:rsidRDefault="000465CC" w:rsidP="000465CC"/>
    <w:p w:rsidR="000465CC" w:rsidRPr="00C92960" w:rsidRDefault="000465CC" w:rsidP="000465CC"/>
    <w:p w:rsidR="000465CC" w:rsidRPr="004310DA" w:rsidRDefault="000465CC" w:rsidP="000465CC"/>
    <w:p w:rsidR="000465CC" w:rsidRDefault="000465CC" w:rsidP="000465CC">
      <w:pPr>
        <w:pStyle w:val="Heading1"/>
      </w:pPr>
      <w:r>
        <w:t>IMPACT</w:t>
      </w:r>
    </w:p>
    <w:p w:rsidR="000465CC" w:rsidRPr="00B405D3" w:rsidRDefault="000465CC" w:rsidP="000465CC">
      <w:pPr>
        <w:pStyle w:val="Heading4"/>
        <w:rPr>
          <w:highlight w:val="cyan"/>
        </w:rPr>
      </w:pPr>
      <w:r w:rsidRPr="00B405D3">
        <w:rPr>
          <w:highlight w:val="cyan"/>
        </w:rPr>
        <w:t xml:space="preserve">The impact is the endless destruction of non human animals and the environment as well as human beings – anthropocentrism is the root cause of all other impacts – </w:t>
      </w:r>
    </w:p>
    <w:p w:rsidR="000465CC" w:rsidRPr="007F2750" w:rsidRDefault="000465CC" w:rsidP="000465CC">
      <w:pPr>
        <w:rPr>
          <w:rStyle w:val="Style13ptBold"/>
          <w:rFonts w:eastAsiaTheme="majorEastAsia" w:cstheme="majorBidi"/>
          <w:b w:val="0"/>
          <w:iCs/>
          <w:highlight w:val="yellow"/>
        </w:rPr>
      </w:pPr>
      <w:r w:rsidRPr="00B405D3">
        <w:rPr>
          <w:rStyle w:val="Style13ptBold"/>
          <w:highlight w:val="cyan"/>
        </w:rPr>
        <w:t xml:space="preserve">Anthropocentricism is the historical and present root of all systemic impacts – being used to justify the isolated of excluded populations: chains of slaves were based on cattle slavery, massacres were based on the reduction of human beings to our concept of animals, justifying killing them off like chicken in a factory farm, Nazis justified extermination </w:t>
      </w:r>
      <w:r w:rsidRPr="007F2750">
        <w:rPr>
          <w:rStyle w:val="Style13ptBold"/>
          <w:highlight w:val="yellow"/>
        </w:rPr>
        <w:t xml:space="preserve">jews by casting them as less than human, and female prostitutes rooted in the same practice and in the 1920’s were under the same consideration as milking cows and excessive treatment of other animals </w:t>
      </w:r>
    </w:p>
    <w:p w:rsidR="000465CC" w:rsidRPr="00B405D3" w:rsidRDefault="000465CC" w:rsidP="000465CC">
      <w:pPr>
        <w:rPr>
          <w:rStyle w:val="Style13ptBold"/>
          <w:highlight w:val="cyan"/>
        </w:rPr>
      </w:pPr>
      <w:r w:rsidRPr="00B405D3">
        <w:rPr>
          <w:rStyle w:val="Style13ptBold"/>
          <w:highlight w:val="cyan"/>
        </w:rPr>
        <w:t xml:space="preserve">Anthropocentricism is the root cause of other structural violence and the historical means by which oppression has be materially persisted in the status quo – means the affirmative doesn’t go far enough to solve. They still entrench the animal divide and continue the materially deficit </w:t>
      </w:r>
    </w:p>
    <w:p w:rsidR="000465CC" w:rsidRPr="00B405D3" w:rsidRDefault="000465CC" w:rsidP="000465CC">
      <w:pPr>
        <w:rPr>
          <w:rStyle w:val="Style13ptBold"/>
          <w:highlight w:val="cyan"/>
        </w:rPr>
      </w:pPr>
      <w:r w:rsidRPr="00B405D3">
        <w:rPr>
          <w:rStyle w:val="Style13ptBold"/>
          <w:highlight w:val="cyan"/>
        </w:rPr>
        <w:t xml:space="preserve">That means they can’t resolve any of their instrumentalization or managerialism impacts – </w:t>
      </w:r>
    </w:p>
    <w:p w:rsidR="000465CC" w:rsidRPr="00B405D3" w:rsidRDefault="000465CC" w:rsidP="000465CC">
      <w:pPr>
        <w:pStyle w:val="ListParagraph"/>
        <w:numPr>
          <w:ilvl w:val="0"/>
          <w:numId w:val="11"/>
        </w:numPr>
        <w:rPr>
          <w:rStyle w:val="Style13ptBold"/>
          <w:highlight w:val="cyan"/>
        </w:rPr>
      </w:pPr>
      <w:r w:rsidRPr="00B405D3">
        <w:rPr>
          <w:rStyle w:val="Style13ptBold"/>
          <w:highlight w:val="cyan"/>
        </w:rPr>
        <w:t>They mis-identify the source of their enframing impacts and fail to address their root cause – managerialism is rooted in a view of certain entities as being less than human, justifying endless abuse and violence – that’s the root cause analysis</w:t>
      </w:r>
    </w:p>
    <w:p w:rsidR="000465CC" w:rsidRPr="00B405D3" w:rsidRDefault="000465CC" w:rsidP="000465CC">
      <w:pPr>
        <w:pStyle w:val="ListParagraph"/>
        <w:numPr>
          <w:ilvl w:val="0"/>
          <w:numId w:val="11"/>
        </w:numPr>
        <w:rPr>
          <w:rStyle w:val="Style13ptBold"/>
          <w:highlight w:val="cyan"/>
        </w:rPr>
      </w:pPr>
      <w:r w:rsidRPr="00B405D3">
        <w:rPr>
          <w:rStyle w:val="Style13ptBold"/>
          <w:highlight w:val="cyan"/>
        </w:rPr>
        <w:t>They fail to resolve the fundamental question of ontology – that of the separation between humanity and nature – as long as that initial separation remains, no amount of openness can resolve the unending violence towards those perceived as less than human.</w:t>
      </w:r>
    </w:p>
    <w:p w:rsidR="000465CC" w:rsidRPr="00B405D3" w:rsidRDefault="000465CC" w:rsidP="000465CC">
      <w:pPr>
        <w:pStyle w:val="Heading4"/>
        <w:rPr>
          <w:highlight w:val="cyan"/>
        </w:rPr>
      </w:pPr>
      <w:r w:rsidRPr="00B405D3">
        <w:rPr>
          <w:highlight w:val="cyan"/>
        </w:rPr>
        <w:t>The alternative is a prior ethical question</w:t>
      </w:r>
    </w:p>
    <w:p w:rsidR="000465CC" w:rsidRPr="00B405D3" w:rsidRDefault="000465CC" w:rsidP="000465CC">
      <w:pPr>
        <w:pStyle w:val="Tags"/>
        <w:rPr>
          <w:highlight w:val="cyan"/>
        </w:rPr>
      </w:pPr>
      <w:r w:rsidRPr="00B405D3">
        <w:rPr>
          <w:highlight w:val="cyan"/>
        </w:rPr>
        <w:t>We must risk ourselves for ethical responsibility towards the animal-other – failure to confront our complicity dooms us to life denial</w:t>
      </w:r>
    </w:p>
    <w:p w:rsidR="000465CC" w:rsidRPr="00AF171E" w:rsidRDefault="000465CC" w:rsidP="000465CC">
      <w:pPr>
        <w:pStyle w:val="Nothing"/>
        <w:rPr>
          <w:rFonts w:ascii="Times" w:hAnsi="Times"/>
        </w:rPr>
      </w:pPr>
      <w:r w:rsidRPr="00B405D3">
        <w:rPr>
          <w:rStyle w:val="Author-Date"/>
          <w:highlight w:val="cyan"/>
        </w:rPr>
        <w:t>Adams</w:t>
      </w:r>
      <w:r w:rsidRPr="00AF171E">
        <w:rPr>
          <w:rStyle w:val="Author-Date"/>
        </w:rPr>
        <w:t xml:space="preserve">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B405D3">
        <w:rPr>
          <w:rStyle w:val="Author-Date"/>
          <w:highlight w:val="cyan"/>
        </w:rPr>
        <w:t>94</w:t>
      </w:r>
    </w:p>
    <w:p w:rsidR="000465CC" w:rsidRDefault="000465CC" w:rsidP="000465CC">
      <w:pPr>
        <w:pStyle w:val="Nothing"/>
        <w:rPr>
          <w:rFonts w:ascii="Times" w:hAnsi="Times" w:cs="Times"/>
          <w:sz w:val="22"/>
          <w:szCs w:val="22"/>
        </w:rPr>
      </w:pPr>
      <w:r>
        <w:rPr>
          <w:rFonts w:ascii="Times" w:hAnsi="Times" w:cs="Times"/>
          <w:sz w:val="22"/>
          <w:szCs w:val="22"/>
        </w:rPr>
        <w:t>(Carol J.,  Neither man nor beast : feminism and the defense of animals, pg. 174-7)</w:t>
      </w:r>
    </w:p>
    <w:p w:rsidR="000465CC" w:rsidRDefault="000465CC" w:rsidP="000465CC">
      <w:pPr>
        <w:pStyle w:val="Nothing"/>
      </w:pPr>
    </w:p>
    <w:p w:rsidR="000465CC" w:rsidRDefault="000465CC" w:rsidP="000465CC">
      <w:pPr>
        <w:pStyle w:val="Cards"/>
      </w:pPr>
      <w:r w:rsidRPr="00015D17">
        <w:rPr>
          <w:rStyle w:val="DebateUnderline"/>
        </w:rPr>
        <w:t>We are estranged from animals through institutionalized violence and have accepted inauthenticity</w:t>
      </w:r>
      <w:r>
        <w:t xml:space="preserve"> in the name of divine authority. We have also been estranged from ways to think about our estrangement. Reli- gious concepts of alienation, brokenness, separation ought to include our treatment of animals. </w:t>
      </w:r>
      <w:r w:rsidRPr="0050309A">
        <w:rPr>
          <w:rStyle w:val="DebateUnderline"/>
          <w:highlight w:val="green"/>
        </w:rPr>
        <w:t>Eating animals is an existential expression of our estrangement and alienation from the created order</w:t>
      </w:r>
      <w:r>
        <w:t>.</w:t>
      </w:r>
    </w:p>
    <w:p w:rsidR="000465CC" w:rsidRPr="00F27124" w:rsidRDefault="000465CC" w:rsidP="000465CC">
      <w:pPr>
        <w:pStyle w:val="Cards"/>
        <w:rPr>
          <w:sz w:val="24"/>
        </w:rPr>
      </w:pPr>
      <w:r>
        <w:t xml:space="preserve">Elisabeth Shussler Fiorenza reminds us that "the basic insight of all liberation theologies, including feminist theology, is the recognition that all theology, willingly or not, is by definition always engaged for or against the oppressed."  </w:t>
      </w:r>
      <w:r w:rsidRPr="0050309A">
        <w:rPr>
          <w:rStyle w:val="DebateUnderline"/>
        </w:rPr>
        <w:t>To</w:t>
      </w:r>
      <w:r>
        <w:t xml:space="preserve"> side with history and </w:t>
      </w:r>
      <w:r w:rsidRPr="0050309A">
        <w:rPr>
          <w:rStyle w:val="DebateUnderline"/>
        </w:rPr>
        <w:t>posit</w:t>
      </w:r>
      <w:r w:rsidRPr="00015D17">
        <w:rPr>
          <w:rStyle w:val="DebateUnderline"/>
        </w:rPr>
        <w:t xml:space="preserve"> vegetarianism as unattainable is to side against the oppressed animals; </w:t>
      </w:r>
      <w:r w:rsidRPr="0050309A">
        <w:rPr>
          <w:rStyle w:val="DebateUnderline"/>
          <w:highlight w:val="green"/>
        </w:rPr>
        <w:t>to side with</w:t>
      </w:r>
      <w:r w:rsidRPr="0050309A">
        <w:rPr>
          <w:rStyle w:val="DebateUnderline"/>
        </w:rPr>
        <w:t xml:space="preserve"> the praxis of </w:t>
      </w:r>
      <w:r w:rsidRPr="0050309A">
        <w:rPr>
          <w:rStyle w:val="DebateUnderline"/>
          <w:highlight w:val="green"/>
        </w:rPr>
        <w:t>vegetarianism is to side with the oppressed and against institutional violence</w:t>
      </w:r>
      <w:r w:rsidRPr="0050309A">
        <w:rPr>
          <w:highlight w:val="green"/>
        </w:rPr>
        <w:t>. </w:t>
      </w:r>
    </w:p>
    <w:p w:rsidR="000465CC" w:rsidRDefault="000465CC" w:rsidP="000465CC">
      <w:pPr>
        <w:pStyle w:val="Cards"/>
      </w:pPr>
      <w:r>
        <w:t>We are not bound by our histories. We are free to claim an identity based on current understandings of animal consciousness, ecological spoilage, and health issues. No more crucifixions are necessary: animals, who are still being crucified, must be freed from the cross. (See Figure 11.) The suffering of animals, our sacrificial lambs, does not bring about our redemption but furthers suffering, suffering from the inauthenticity that institutional violence promotes. Feminist ethicist Beverly Harrison offers important insights into this process of resisting institutional vio- lence, which can be readily connected to the eating of animals. {I add these connections in brackets.)</w:t>
      </w:r>
    </w:p>
    <w:p w:rsidR="000465CC" w:rsidRDefault="000465CC" w:rsidP="000465CC">
      <w:pPr>
        <w:pStyle w:val="Cards"/>
      </w:pPr>
      <w:r>
        <w:t xml:space="preserve">Each of us must learn to extend a critical analysis of the contradictions affecting our lives in an ever-widening circle, until it inclusively incor- porates those whose situations differ from our own [such as animals]. </w:t>
      </w:r>
      <w:r w:rsidRPr="00015D17">
        <w:rPr>
          <w:rStyle w:val="DebateUnderline"/>
        </w:rPr>
        <w:t>This involves naming structures that create the social privilege we possess [to eat animals and make them appropriate victims</w:t>
      </w:r>
      <w:r>
        <w:t xml:space="preserve">] as well as understanding how we have been victims [manipulated into passiv- ity so that we believe that we need to eat dead animals]. . . . </w:t>
      </w:r>
      <w:r w:rsidRPr="00015D17">
        <w:rPr>
          <w:rStyle w:val="DebateUnderline"/>
        </w:rPr>
        <w:t xml:space="preserve">Critical consciousness </w:t>
      </w:r>
      <w:r w:rsidRPr="00015D17">
        <w:t>and, therefore</w:t>
      </w:r>
      <w:r>
        <w:t xml:space="preserve">, genuine social and spiritual transcen- dence, do not and </w:t>
      </w:r>
      <w:r w:rsidRPr="00015D17">
        <w:rPr>
          <w:rStyle w:val="DebateUnderline"/>
        </w:rPr>
        <w:t>cannot emerge apart from our refusing complicity in destructive social forces and resisting those structures that perpetuate life-denying conditions [including eating animals</w:t>
      </w:r>
      <w:r>
        <w:t>].</w:t>
      </w:r>
    </w:p>
    <w:p w:rsidR="000465CC" w:rsidRPr="00015D17" w:rsidRDefault="000465CC" w:rsidP="000465CC">
      <w:pPr>
        <w:pStyle w:val="Cards"/>
        <w:rPr>
          <w:sz w:val="16"/>
          <w:szCs w:val="16"/>
        </w:rPr>
      </w:pPr>
      <w:r>
        <w:t xml:space="preserve">Perhaps </w:t>
      </w:r>
      <w:r w:rsidRPr="0050309A">
        <w:rPr>
          <w:rStyle w:val="DebateUnderline"/>
          <w:highlight w:val="green"/>
        </w:rPr>
        <w:t>our greatest challenge is to raise the consciousness of those around us to see the institutional violence of eating animals as an ethical issue</w:t>
      </w:r>
      <w:r w:rsidRPr="00015D17">
        <w:rPr>
          <w:rStyle w:val="DebateUnderline"/>
        </w:rPr>
        <w:t>.</w:t>
      </w:r>
      <w:r>
        <w:t xml:space="preserve"> </w:t>
      </w:r>
      <w:r w:rsidRPr="00015D17">
        <w:rPr>
          <w:sz w:val="16"/>
          <w:szCs w:val="16"/>
        </w:rPr>
        <w:t xml:space="preserve">But how does something become an ethical issue? Sarah Bentley has described the process by which wornan-battering became an ethical concern. She does so by drawing on Gerald Fourez's </w:t>
      </w:r>
      <w:r w:rsidRPr="00015D17">
        <w:rPr>
          <w:i/>
          <w:iCs/>
          <w:sz w:val="16"/>
          <w:szCs w:val="16"/>
        </w:rPr>
        <w:t xml:space="preserve">Liberation Ethics </w:t>
      </w:r>
      <w:r w:rsidRPr="00015D17">
        <w:rPr>
          <w:sz w:val="16"/>
          <w:szCs w:val="16"/>
        </w:rPr>
        <w:t>that demonstrates that "'concrete historical struggles'" are the basis for the development of "the discipline called 'ethics.'" For something to become an ethical issue we need "'a new awareness of some oppression or conflict.'" This is critical consciousness.</w:t>
      </w:r>
    </w:p>
    <w:p w:rsidR="000465CC" w:rsidRPr="00015D17" w:rsidRDefault="000465CC" w:rsidP="000465CC">
      <w:pPr>
        <w:pStyle w:val="Cards"/>
        <w:rPr>
          <w:sz w:val="16"/>
          <w:szCs w:val="16"/>
        </w:rPr>
      </w:pPr>
      <w:r w:rsidRPr="00015D17">
        <w:rPr>
          <w:sz w:val="16"/>
          <w:szCs w:val="16"/>
        </w:rPr>
        <w:t xml:space="preserve">The defense of animals and its identification of the eating of animals as inhumane and exploitative is an example of this critical consciousness. As Bentley explains, after a time of agitation by a group living with the critical consciousness of this oppression, others besides the group with the critical consciousness will begin to question the oppression as well. The social consciousness of a community or a culture is transformed by this agitation. "Ethical themes, therefore, are </w:t>
      </w:r>
      <w:r w:rsidRPr="00015D17">
        <w:rPr>
          <w:i/>
          <w:iCs/>
          <w:sz w:val="16"/>
          <w:szCs w:val="16"/>
        </w:rPr>
        <w:t xml:space="preserve">historically specific, </w:t>
      </w:r>
      <w:r w:rsidRPr="00015D17">
        <w:rPr>
          <w:sz w:val="16"/>
          <w:szCs w:val="16"/>
        </w:rPr>
        <w:t>arising from 'the particular questions that certain groups are asking themselves.'"</w:t>
      </w:r>
    </w:p>
    <w:p w:rsidR="000465CC" w:rsidRPr="00015D17" w:rsidRDefault="000465CC" w:rsidP="000465CC">
      <w:pPr>
        <w:pStyle w:val="Cards"/>
        <w:rPr>
          <w:sz w:val="16"/>
          <w:szCs w:val="16"/>
        </w:rPr>
      </w:pPr>
      <w:r w:rsidRPr="00015D17">
        <w:rPr>
          <w:sz w:val="16"/>
          <w:szCs w:val="16"/>
        </w:rPr>
        <w:t xml:space="preserve">Responding to the insights from the defense of animals, individuals must ask questions about the institutional violence that permits them the personal satisfaction of eating flesh. "In effect, the [particular] questions represent 'problems </w:t>
      </w:r>
      <w:r w:rsidRPr="00015D17">
        <w:rPr>
          <w:i/>
          <w:iCs/>
          <w:sz w:val="16"/>
          <w:szCs w:val="16"/>
        </w:rPr>
        <w:t xml:space="preserve">raised by practices </w:t>
      </w:r>
      <w:r w:rsidRPr="00015D17">
        <w:rPr>
          <w:sz w:val="16"/>
          <w:szCs w:val="16"/>
        </w:rPr>
        <w:t>that have to be faced.'" Farming and slaughtering practices such as caging, debeaking, liquid diets for calves, twenty-four-hour starvation before death, transporting and kill- ing animals are all troublesome practices and they raise particular ques- tions that need to be addressed.</w:t>
      </w:r>
    </w:p>
    <w:p w:rsidR="000465CC" w:rsidRPr="002545ED" w:rsidRDefault="000465CC" w:rsidP="000465CC">
      <w:pPr>
        <w:pStyle w:val="Cards"/>
      </w:pPr>
      <w:r w:rsidRPr="0050309A">
        <w:rPr>
          <w:rStyle w:val="DebateUnderline"/>
          <w:highlight w:val="green"/>
        </w:rPr>
        <w:t>Ethical statements "always evolve 'as particular ways of questioning in which people</w:t>
      </w:r>
      <w:r w:rsidRPr="0050309A">
        <w:rPr>
          <w:highlight w:val="green"/>
        </w:rPr>
        <w:t>,</w:t>
      </w:r>
      <w:r w:rsidRPr="002545ED">
        <w:t xml:space="preserve"> individually or in groups, </w:t>
      </w:r>
      <w:r w:rsidRPr="0050309A">
        <w:rPr>
          <w:rStyle w:val="DebateUnderline"/>
          <w:highlight w:val="green"/>
        </w:rPr>
        <w:t>stake their lives</w:t>
      </w:r>
      <w:r w:rsidRPr="002545ED">
        <w:t xml:space="preserve"> as they decide what they want to do and what their solidarity is.' Thus, */ no one questions, if no practical engagement takes place, no problem exists." False naming and other denial mechanisms I have mentioned cannot be overcome at a merely theoretical level. Practical engagement is required. Unless we acquaint ourselves with the practice of farming and slaughter-ing animals, we will not encounter the problems raised by these practices, such as the abuse of animals, the environment, our health, and workers in the corpse industry. </w:t>
      </w:r>
      <w:r w:rsidRPr="0050309A">
        <w:rPr>
          <w:rStyle w:val="DebateUnderline"/>
          <w:highlight w:val="green"/>
        </w:rPr>
        <w:t>If the problem is invisible</w:t>
      </w:r>
      <w:r w:rsidRPr="002545ED">
        <w:t xml:space="preserve">, in a sense mirroring the physical invisibility of intensively farmed animals, </w:t>
      </w:r>
      <w:r w:rsidRPr="0050309A">
        <w:rPr>
          <w:rStyle w:val="DebateUnderline"/>
          <w:highlight w:val="green"/>
        </w:rPr>
        <w:t>then there will be ethical invisibility</w:t>
      </w:r>
      <w:r w:rsidRPr="002545ED">
        <w:t>.</w:t>
      </w:r>
    </w:p>
    <w:p w:rsidR="000465CC" w:rsidRDefault="000465CC" w:rsidP="000465CC">
      <w:pPr>
        <w:pStyle w:val="Nothing"/>
      </w:pPr>
    </w:p>
    <w:p w:rsidR="000465CC" w:rsidRPr="004310DA" w:rsidRDefault="000465CC" w:rsidP="000465CC"/>
    <w:p w:rsidR="000465CC" w:rsidRDefault="000465CC" w:rsidP="000465CC">
      <w:pPr>
        <w:pStyle w:val="Heading1"/>
      </w:pPr>
      <w:r>
        <w:t>ALT</w:t>
      </w:r>
    </w:p>
    <w:p w:rsidR="000465CC" w:rsidRDefault="000465CC" w:rsidP="000465CC"/>
    <w:p w:rsidR="000465CC" w:rsidRPr="00B405D3" w:rsidRDefault="000465CC" w:rsidP="000465CC">
      <w:pPr>
        <w:pStyle w:val="Heading4"/>
        <w:rPr>
          <w:highlight w:val="cyan"/>
        </w:rPr>
      </w:pPr>
      <w:r w:rsidRPr="00B405D3">
        <w:rPr>
          <w:highlight w:val="cyan"/>
        </w:rPr>
        <w:t>Extend the alt to refuse the choice of the affirmative – they force us to take the side of humans in opposition to the animal but we must occupy the open a space that rejects this binary. We must deconstruct the relationship between the categories of animal and human, suspending the two definitions in order to find a unknown middle ground. This rejects the idea of the animals as the un-savable life, the slave, and creates a new category without difference between animal and human. That’s pugliese 13</w:t>
      </w:r>
    </w:p>
    <w:p w:rsidR="000465CC" w:rsidRPr="00B405D3" w:rsidRDefault="000465CC" w:rsidP="000465CC">
      <w:pPr>
        <w:pStyle w:val="Heading4"/>
        <w:rPr>
          <w:highlight w:val="cyan"/>
        </w:rPr>
      </w:pPr>
      <w:r w:rsidRPr="00B405D3">
        <w:rPr>
          <w:highlight w:val="cyan"/>
        </w:rPr>
        <w:t>In the context of the aff, it would mean taking a different ontological position – their understanding of Being is inherently anthropocentric – that’s all the link analysis – the only way to foster a non-binary relationship with non-human animals is to adopt the alternative’s ethics that would prioritize forming an ethical relationship with non-human animals.</w:t>
      </w:r>
    </w:p>
    <w:p w:rsidR="000465CC" w:rsidRPr="00A00886" w:rsidRDefault="000465CC" w:rsidP="000465CC">
      <w:pPr>
        <w:pStyle w:val="Heading4"/>
      </w:pPr>
      <w:r w:rsidRPr="00B405D3">
        <w:rPr>
          <w:highlight w:val="cyan"/>
        </w:rPr>
        <w:t>They didn’t contest the alt’s solvency, means there’s only a risk that the aff is net more anthropocentric.</w:t>
      </w:r>
    </w:p>
    <w:p w:rsidR="000465CC" w:rsidRDefault="000465CC" w:rsidP="000465CC">
      <w:pPr>
        <w:pStyle w:val="Nothing"/>
      </w:pPr>
    </w:p>
    <w:p w:rsidR="000465CC" w:rsidRDefault="000465CC" w:rsidP="000465CC">
      <w:pPr>
        <w:pStyle w:val="Heading1"/>
      </w:pPr>
      <w:r>
        <w:t>PERM</w:t>
      </w:r>
    </w:p>
    <w:p w:rsidR="000465CC" w:rsidRDefault="000465CC" w:rsidP="000465CC"/>
    <w:p w:rsidR="000465CC" w:rsidRPr="00B405D3" w:rsidRDefault="000465CC" w:rsidP="000465CC">
      <w:pPr>
        <w:pStyle w:val="Heading4"/>
        <w:rPr>
          <w:highlight w:val="cyan"/>
        </w:rPr>
      </w:pPr>
      <w:r w:rsidRPr="00B405D3">
        <w:rPr>
          <w:highlight w:val="cyan"/>
        </w:rPr>
        <w:t>The perm is severance out of their ontological position – that’s a voter for fairness and education – justifies the aff severing any part of the 1AC to spike out of DA’s and CP’s</w:t>
      </w:r>
    </w:p>
    <w:p w:rsidR="000465CC" w:rsidRPr="00B405D3" w:rsidRDefault="000465CC" w:rsidP="000465CC">
      <w:pPr>
        <w:pStyle w:val="Heading4"/>
        <w:rPr>
          <w:highlight w:val="cyan"/>
        </w:rPr>
      </w:pPr>
      <w:r w:rsidRPr="00B405D3">
        <w:rPr>
          <w:highlight w:val="cyan"/>
        </w:rPr>
        <w:t>The alternative would mean a completely different way of understanding what it means to be human than the 1AC has proposed.</w:t>
      </w:r>
    </w:p>
    <w:p w:rsidR="000465CC" w:rsidRPr="00B405D3" w:rsidRDefault="000465CC" w:rsidP="000465CC">
      <w:pPr>
        <w:pStyle w:val="Heading4"/>
        <w:rPr>
          <w:highlight w:val="cyan"/>
        </w:rPr>
      </w:pPr>
      <w:r w:rsidRPr="00B405D3">
        <w:rPr>
          <w:highlight w:val="cyan"/>
        </w:rPr>
        <w:t>Conceded alt solvency for anthropocentrism means that there’s no net benefit to the permutation – there’s only a risk the affirmative upholds an instrumental view of the non-human</w:t>
      </w:r>
    </w:p>
    <w:p w:rsidR="000465CC" w:rsidRPr="00B405D3" w:rsidRDefault="000465CC" w:rsidP="000465CC">
      <w:pPr>
        <w:pStyle w:val="Tags"/>
        <w:rPr>
          <w:highlight w:val="cyan"/>
        </w:rPr>
      </w:pPr>
      <w:r w:rsidRPr="00B405D3">
        <w:rPr>
          <w:highlight w:val="cyan"/>
        </w:rPr>
        <w:t>Any reason they’re humanist is a reason to reject - Rejecting humanism in every instance is crucial for the liberation of all</w:t>
      </w:r>
    </w:p>
    <w:p w:rsidR="000465CC" w:rsidRPr="000010FB" w:rsidRDefault="000465CC" w:rsidP="000465CC">
      <w:pPr>
        <w:pStyle w:val="Nothing"/>
        <w:rPr>
          <w:rFonts w:ascii="Times" w:hAnsi="Times"/>
        </w:rPr>
      </w:pPr>
      <w:r w:rsidRPr="00B405D3">
        <w:rPr>
          <w:rStyle w:val="Author-Date"/>
          <w:highlight w:val="cyan"/>
        </w:rPr>
        <w:t>Wolfe</w:t>
      </w:r>
      <w:r>
        <w:t xml:space="preserve"> (Professor of </w:t>
      </w:r>
      <w:r w:rsidRPr="000010FB">
        <w:rPr>
          <w:shd w:val="clear" w:color="auto" w:fill="FFFFFF"/>
        </w:rPr>
        <w:t>English at Rice University</w:t>
      </w:r>
      <w:r>
        <w:rPr>
          <w:shd w:val="clear" w:color="auto" w:fill="FFFFFF"/>
        </w:rPr>
        <w:t xml:space="preserve">) </w:t>
      </w:r>
      <w:r w:rsidRPr="00B405D3">
        <w:rPr>
          <w:rStyle w:val="Author-Date"/>
          <w:highlight w:val="cyan"/>
        </w:rPr>
        <w:t>3</w:t>
      </w:r>
    </w:p>
    <w:p w:rsidR="000465CC" w:rsidRDefault="000465CC" w:rsidP="000465CC">
      <w:pPr>
        <w:pStyle w:val="Nothing"/>
      </w:pPr>
      <w:r w:rsidRPr="00631E2B">
        <w:t>(Cary, Animal Rites: American Culture, the Discourse of Species,</w:t>
      </w:r>
      <w:r>
        <w:t xml:space="preserve"> and Posthumanist Theory, pg. 7-8)</w:t>
      </w:r>
    </w:p>
    <w:p w:rsidR="000465CC" w:rsidRPr="007E6272" w:rsidRDefault="000465CC" w:rsidP="000465CC">
      <w:pPr>
        <w:pStyle w:val="Cards"/>
      </w:pPr>
    </w:p>
    <w:p w:rsidR="000465CC" w:rsidRPr="007E6272" w:rsidRDefault="000465CC" w:rsidP="000465CC">
      <w:pPr>
        <w:pStyle w:val="Cards"/>
      </w:pPr>
      <w:r w:rsidRPr="00FE5C65">
        <w:rPr>
          <w:rStyle w:val="DebateUnderline"/>
        </w:rPr>
        <w:t>It is understandable</w:t>
      </w:r>
      <w:r w:rsidRPr="007E6272">
        <w:t xml:space="preserve">, of course, </w:t>
      </w:r>
      <w:r w:rsidRPr="00FE5C65">
        <w:rPr>
          <w:rStyle w:val="DebateUnderline"/>
        </w:rPr>
        <w:t>that traditionally marginalized peoples would be skeptictical about calls by academic intellectuals to surrender the humanist model of subjectivity, with all its privileges</w:t>
      </w:r>
      <w:r>
        <w:t>, at just the historical moment</w:t>
      </w:r>
      <w:r w:rsidRPr="007E6272">
        <w:t xml:space="preserve"> when they are poised to "graduate" into it. </w:t>
      </w:r>
      <w:r>
        <w:t>But the larger</w:t>
      </w:r>
      <w:r w:rsidRPr="007E6272">
        <w:t xml:space="preserve"> point I </w:t>
      </w:r>
      <w:r>
        <w:t xml:space="preserve">stress </w:t>
      </w:r>
      <w:r w:rsidRPr="007E6272">
        <w:t xml:space="preserve">here is that </w:t>
      </w:r>
      <w:r w:rsidRPr="00D021AB">
        <w:rPr>
          <w:rStyle w:val="DebateUnderline"/>
          <w:highlight w:val="green"/>
        </w:rPr>
        <w:t>as long as this humanist and speciesist structure of subjectivization remains intact,</w:t>
      </w:r>
      <w:r w:rsidRPr="00FE5C65">
        <w:rPr>
          <w:rStyle w:val="DebateUnderline"/>
        </w:rPr>
        <w:t xml:space="preserve"> and as long as it is institutionally taken for granted that it is all right to systematically exploit and kill nonhuman animals simply be- cause of their species, then </w:t>
      </w:r>
      <w:r w:rsidRPr="00D021AB">
        <w:rPr>
          <w:rStyle w:val="DebateUnderline"/>
          <w:highlight w:val="green"/>
        </w:rPr>
        <w:t>the humanist discourse of species will always be available for use by some humans against other humans as well,</w:t>
      </w:r>
      <w:r w:rsidRPr="00FE5C65">
        <w:rPr>
          <w:rStyle w:val="DebateUnderline"/>
        </w:rPr>
        <w:t xml:space="preserve"> to countenance violence against the social other of whatever species-or gender, or race, or class, or sexual difference</w:t>
      </w:r>
      <w:r w:rsidRPr="007E6272">
        <w:t>. That point has been made graphically in texts like Carol Adams's The Sexual Politics o[</w:t>
      </w:r>
      <w:r>
        <w:t>Meat, which, despite its probl</w:t>
      </w:r>
      <w:r w:rsidRPr="007E6272">
        <w:t xml:space="preserve">ems, demonstrates that </w:t>
      </w:r>
      <w:r w:rsidRPr="0098586D">
        <w:rPr>
          <w:rStyle w:val="DebateUnderline"/>
          <w:highlight w:val="green"/>
        </w:rPr>
        <w:t>the humanist discourse of species not only makes possible the systematic killing of many billions of animals a year</w:t>
      </w:r>
      <w:r w:rsidRPr="007E6272">
        <w:t xml:space="preserve"> for food, product testing, and research </w:t>
      </w:r>
      <w:r w:rsidRPr="0098586D">
        <w:rPr>
          <w:rStyle w:val="DebateUnderline"/>
          <w:highlight w:val="green"/>
        </w:rPr>
        <w:t>but also provides a ready-made symbolic economy that overdetermines the representation of women,</w:t>
      </w:r>
      <w:r w:rsidRPr="00FE5C65">
        <w:rPr>
          <w:rStyle w:val="DebateUnderline"/>
        </w:rPr>
        <w:t xml:space="preserve"> by transcoding the edible bodies of animals and the sexualized bodies of women within an overarching "logic of domination</w:t>
      </w:r>
      <w:r>
        <w:t>"-all</w:t>
      </w:r>
      <w:r w:rsidRPr="007E6272">
        <w:t xml:space="preserve"> compressed in what </w:t>
      </w:r>
      <w:r>
        <w:t>Derridas recent work calls "carn</w:t>
      </w:r>
      <w:r w:rsidRPr="007E6272">
        <w:t>ophallogocentrism."15</w:t>
      </w:r>
    </w:p>
    <w:p w:rsidR="000465CC" w:rsidRDefault="000465CC" w:rsidP="000465CC">
      <w:pPr>
        <w:widowControl w:val="0"/>
        <w:autoSpaceDE w:val="0"/>
        <w:autoSpaceDN w:val="0"/>
        <w:adjustRightInd w:val="0"/>
        <w:spacing w:after="240"/>
        <w:rPr>
          <w:rFonts w:ascii="Times" w:hAnsi="Times" w:cs="Times"/>
        </w:rPr>
      </w:pPr>
    </w:p>
    <w:p w:rsidR="000465CC" w:rsidRPr="004310DA" w:rsidRDefault="000465CC" w:rsidP="000465CC"/>
    <w:p w:rsidR="000465CC" w:rsidRDefault="000465CC" w:rsidP="000465CC"/>
    <w:p w:rsidR="000465CC" w:rsidRPr="000F6EB8" w:rsidRDefault="000465CC" w:rsidP="000465CC">
      <w:pPr>
        <w:pStyle w:val="Heading1"/>
      </w:pPr>
      <w:r w:rsidRPr="000F6EB8">
        <w:t>**ANTHRO**</w:t>
      </w:r>
    </w:p>
    <w:p w:rsidR="000465CC" w:rsidRDefault="000465CC" w:rsidP="000465CC">
      <w:pPr>
        <w:pStyle w:val="Heading1"/>
      </w:pPr>
      <w:r w:rsidRPr="000F6EB8">
        <w:t>**1NC SHELL**</w:t>
      </w:r>
    </w:p>
    <w:p w:rsidR="000465CC" w:rsidRDefault="000465CC" w:rsidP="000465CC"/>
    <w:p w:rsidR="000465CC" w:rsidRPr="00E92C80" w:rsidRDefault="000465CC" w:rsidP="000465CC">
      <w:pPr>
        <w:pStyle w:val="Heading4"/>
        <w:rPr>
          <w:rFonts w:cs="Arial"/>
        </w:rPr>
      </w:pPr>
      <w:r w:rsidRPr="00E92C80">
        <w:rPr>
          <w:rFonts w:cs="Arial"/>
        </w:rPr>
        <w:t xml:space="preserve">Their starting point for ontology presumes the human as the center of problems </w:t>
      </w:r>
    </w:p>
    <w:p w:rsidR="000465CC" w:rsidRPr="00863499" w:rsidRDefault="000465CC" w:rsidP="000465CC">
      <w:pPr>
        <w:rPr>
          <w:sz w:val="16"/>
          <w:szCs w:val="16"/>
        </w:rPr>
      </w:pPr>
      <w:r w:rsidRPr="00863499">
        <w:rPr>
          <w:rStyle w:val="Style13ptBold"/>
          <w:highlight w:val="cyan"/>
        </w:rPr>
        <w:t>Oliver ‘07</w:t>
      </w:r>
      <w:r w:rsidRPr="00863499">
        <w:rPr>
          <w:rStyle w:val="Style13ptBold"/>
          <w:sz w:val="16"/>
          <w:szCs w:val="16"/>
          <w:highlight w:val="cyan"/>
        </w:rPr>
        <w:t>(</w:t>
      </w:r>
      <w:r w:rsidRPr="00863499">
        <w:rPr>
          <w:rStyle w:val="Style13ptBold"/>
          <w:sz w:val="16"/>
          <w:szCs w:val="16"/>
        </w:rPr>
        <w:t xml:space="preserve">Kelly, American Philosopher, </w:t>
      </w:r>
      <w:r w:rsidRPr="00863499">
        <w:rPr>
          <w:sz w:val="16"/>
          <w:szCs w:val="16"/>
        </w:rPr>
        <w:t xml:space="preserve">W. Alton Jones Chair of Philosophy and Professor of Women's Studies at </w:t>
      </w:r>
      <w:hyperlink r:id="rId6" w:tooltip="Vanderbilt University" w:history="1">
        <w:r w:rsidRPr="00863499">
          <w:rPr>
            <w:rStyle w:val="Hyperlink"/>
            <w:sz w:val="16"/>
            <w:szCs w:val="16"/>
          </w:rPr>
          <w:t>Vanderbilt University</w:t>
        </w:r>
      </w:hyperlink>
      <w:r w:rsidRPr="00863499">
        <w:rPr>
          <w:sz w:val="16"/>
          <w:szCs w:val="16"/>
        </w:rPr>
        <w:t xml:space="preserve">, “Stopping the Anthropological Machine:  Agamben with Heidegger and Merleau-Ponty”, Fall/Winter 2007, </w:t>
      </w:r>
      <w:hyperlink r:id="rId7" w:history="1">
        <w:r w:rsidRPr="00863499">
          <w:rPr>
            <w:rStyle w:val="Hyperlink"/>
            <w:sz w:val="16"/>
            <w:szCs w:val="16"/>
          </w:rPr>
          <w:t>http://www.vanderbilt.edu/AnS/philosophy/_people/faculty_files/_oliveragamben.pdf</w:t>
        </w:r>
      </w:hyperlink>
      <w:r w:rsidRPr="00863499">
        <w:rPr>
          <w:sz w:val="16"/>
          <w:szCs w:val="16"/>
        </w:rPr>
        <w:t>, C.B.)</w:t>
      </w:r>
    </w:p>
    <w:p w:rsidR="000465CC" w:rsidRPr="00863499" w:rsidRDefault="000465CC" w:rsidP="000465CC">
      <w:pPr>
        <w:rPr>
          <w:sz w:val="16"/>
          <w:szCs w:val="24"/>
        </w:rPr>
      </w:pPr>
      <w:r w:rsidRPr="00863499">
        <w:rPr>
          <w:sz w:val="16"/>
          <w:szCs w:val="24"/>
        </w:rPr>
        <w:t xml:space="preserve">On Agamben’s reading, </w:t>
      </w:r>
      <w:r w:rsidRPr="00863499">
        <w:rPr>
          <w:b/>
          <w:sz w:val="24"/>
          <w:szCs w:val="24"/>
          <w:highlight w:val="cyan"/>
          <w:u w:val="single"/>
        </w:rPr>
        <w:t>Heidegger’s comparative analysis of man and animal is another</w:t>
      </w:r>
      <w:r w:rsidRPr="00863499">
        <w:rPr>
          <w:b/>
          <w:sz w:val="24"/>
          <w:szCs w:val="24"/>
          <w:u w:val="single"/>
        </w:rPr>
        <w:t xml:space="preserve">  </w:t>
      </w:r>
      <w:r w:rsidRPr="00863499">
        <w:rPr>
          <w:b/>
          <w:sz w:val="24"/>
          <w:szCs w:val="24"/>
          <w:highlight w:val="cyan"/>
          <w:u w:val="single"/>
        </w:rPr>
        <w:t>example of the anthropological machine</w:t>
      </w:r>
      <w:r w:rsidRPr="00863499">
        <w:rPr>
          <w:b/>
          <w:sz w:val="24"/>
          <w:szCs w:val="24"/>
          <w:u w:val="single"/>
        </w:rPr>
        <w:t xml:space="preserve"> in action: </w:t>
      </w:r>
      <w:r w:rsidRPr="00863499">
        <w:rPr>
          <w:b/>
          <w:sz w:val="24"/>
          <w:szCs w:val="24"/>
          <w:highlight w:val="cyan"/>
          <w:u w:val="single"/>
        </w:rPr>
        <w:t>humanity is produced by excluding animality</w:t>
      </w:r>
      <w:r w:rsidRPr="00863499">
        <w:rPr>
          <w:b/>
          <w:sz w:val="24"/>
          <w:szCs w:val="24"/>
          <w:u w:val="single"/>
        </w:rPr>
        <w:t xml:space="preserve">,  </w:t>
      </w:r>
      <w:r w:rsidRPr="00863499">
        <w:rPr>
          <w:b/>
          <w:sz w:val="24"/>
          <w:szCs w:val="24"/>
          <w:highlight w:val="cyan"/>
          <w:u w:val="single"/>
        </w:rPr>
        <w:t>against which it defines the human as precisely not-animal</w:t>
      </w:r>
      <w:r w:rsidRPr="00863499">
        <w:rPr>
          <w:sz w:val="16"/>
          <w:szCs w:val="24"/>
        </w:rPr>
        <w:t xml:space="preserve">; in this way, </w:t>
      </w:r>
      <w:r w:rsidRPr="00863499">
        <w:rPr>
          <w:b/>
          <w:sz w:val="24"/>
          <w:szCs w:val="24"/>
          <w:highlight w:val="cyan"/>
          <w:u w:val="single"/>
        </w:rPr>
        <w:t>it is the human who  becomes the exception</w:t>
      </w:r>
      <w:r w:rsidRPr="00863499">
        <w:rPr>
          <w:sz w:val="16"/>
          <w:szCs w:val="24"/>
        </w:rPr>
        <w:t xml:space="preserve">, the exceptional animal who is not really an animal after all. In a sense, then, the human is both the telos and the missing link between animal and man. </w:t>
      </w:r>
      <w:r w:rsidRPr="00863499">
        <w:rPr>
          <w:b/>
          <w:sz w:val="24"/>
          <w:szCs w:val="24"/>
          <w:u w:val="single"/>
        </w:rPr>
        <w:t xml:space="preserve">Agamben concludes that </w:t>
      </w:r>
      <w:r w:rsidRPr="00863499">
        <w:rPr>
          <w:b/>
          <w:sz w:val="24"/>
          <w:szCs w:val="24"/>
          <w:highlight w:val="cyan"/>
          <w:u w:val="single"/>
        </w:rPr>
        <w:t>both versions of the anthropological machine are able to function only by establishing a zone of indifference</w:t>
      </w:r>
      <w:r w:rsidRPr="00863499">
        <w:rPr>
          <w:b/>
          <w:sz w:val="24"/>
          <w:szCs w:val="24"/>
          <w:u w:val="single"/>
        </w:rPr>
        <w:t xml:space="preserve"> at their centers, </w:t>
      </w:r>
      <w:r w:rsidRPr="00863499">
        <w:rPr>
          <w:b/>
          <w:sz w:val="24"/>
          <w:szCs w:val="24"/>
          <w:highlight w:val="cyan"/>
          <w:u w:val="single"/>
        </w:rPr>
        <w:t>within which</w:t>
      </w:r>
      <w:r w:rsidRPr="00863499">
        <w:rPr>
          <w:b/>
          <w:sz w:val="24"/>
          <w:szCs w:val="24"/>
          <w:u w:val="single"/>
        </w:rPr>
        <w:t>—like a ‘missing link’ which is always lacking because it is already virtually present—</w:t>
      </w:r>
      <w:r w:rsidRPr="00863499">
        <w:rPr>
          <w:b/>
          <w:sz w:val="24"/>
          <w:szCs w:val="24"/>
          <w:highlight w:val="cyan"/>
          <w:u w:val="single"/>
        </w:rPr>
        <w:t>the articulation between human and animal, man and non-man, speaking being and living being, must take place. Like every state of exception, this zone is</w:t>
      </w:r>
      <w:r w:rsidRPr="00863499">
        <w:rPr>
          <w:b/>
          <w:sz w:val="24"/>
          <w:szCs w:val="24"/>
          <w:u w:val="single"/>
        </w:rPr>
        <w:t xml:space="preserve">, </w:t>
      </w:r>
      <w:r w:rsidRPr="00863499">
        <w:rPr>
          <w:sz w:val="16"/>
          <w:szCs w:val="24"/>
        </w:rPr>
        <w:t xml:space="preserve">in truth, </w:t>
      </w:r>
      <w:r w:rsidRPr="00863499">
        <w:rPr>
          <w:b/>
          <w:sz w:val="24"/>
          <w:szCs w:val="24"/>
          <w:highlight w:val="cyan"/>
          <w:u w:val="single"/>
        </w:rPr>
        <w:t>perfectly empty</w:t>
      </w:r>
      <w:r w:rsidRPr="00863499">
        <w:rPr>
          <w:b/>
          <w:sz w:val="24"/>
          <w:szCs w:val="24"/>
          <w:u w:val="single"/>
        </w:rPr>
        <w:t>, and the truly human being who should occur there is only the place of a ceaselessly updated decision in which the caesurae and their rearticulation are always dislocated and displaced anew.</w:t>
      </w:r>
      <w:r w:rsidRPr="00863499">
        <w:rPr>
          <w:sz w:val="16"/>
          <w:szCs w:val="24"/>
        </w:rPr>
        <w:t xml:space="preserve"> (37-38)</w:t>
      </w:r>
    </w:p>
    <w:p w:rsidR="000465CC" w:rsidRPr="00863499" w:rsidRDefault="000465CC" w:rsidP="000465CC">
      <w:pPr>
        <w:rPr>
          <w:sz w:val="16"/>
          <w:szCs w:val="24"/>
        </w:rPr>
      </w:pPr>
    </w:p>
    <w:p w:rsidR="000465CC" w:rsidRPr="00E92C80" w:rsidRDefault="000465CC" w:rsidP="000465CC">
      <w:pPr>
        <w:pStyle w:val="Heading4"/>
      </w:pPr>
      <w:r w:rsidRPr="00E92C80">
        <w:t xml:space="preserve">Anthropocentrism is radically evil and must be rejected – it is connected to every form of oppression and ensures the genocide and devaluation of people based on their proximity to civil society. </w:t>
      </w:r>
    </w:p>
    <w:p w:rsidR="000465CC" w:rsidRPr="00863499" w:rsidRDefault="000465CC" w:rsidP="000465CC">
      <w:pPr>
        <w:pStyle w:val="Nothing"/>
        <w:rPr>
          <w:rStyle w:val="Author-Date"/>
          <w:rFonts w:ascii="Calibri" w:eastAsiaTheme="majorEastAsia" w:hAnsi="Calibri" w:cstheme="majorBidi"/>
          <w:b w:val="0"/>
          <w:iCs/>
          <w:szCs w:val="22"/>
        </w:rPr>
      </w:pPr>
      <w:r w:rsidRPr="00863499">
        <w:rPr>
          <w:rStyle w:val="Author-Date"/>
          <w:rFonts w:asciiTheme="minorHAnsi" w:hAnsiTheme="minorHAnsi"/>
          <w:highlight w:val="cyan"/>
        </w:rPr>
        <w:t>Bell</w:t>
      </w:r>
      <w:r w:rsidRPr="00863499">
        <w:rPr>
          <w:rStyle w:val="Author-Date"/>
          <w:rFonts w:asciiTheme="minorHAnsi" w:hAnsiTheme="minorHAnsi"/>
        </w:rPr>
        <w:t xml:space="preserve"> </w:t>
      </w:r>
      <w:r w:rsidRPr="00863499">
        <w:rPr>
          <w:rFonts w:asciiTheme="minorHAnsi" w:hAnsiTheme="minorHAnsi"/>
        </w:rPr>
        <w:t>(PhD candidate in social philosophy at Binghamton)</w:t>
      </w:r>
      <w:r w:rsidRPr="00863499">
        <w:rPr>
          <w:rStyle w:val="Author-Date"/>
          <w:rFonts w:asciiTheme="minorHAnsi" w:hAnsiTheme="minorHAnsi"/>
        </w:rPr>
        <w:t xml:space="preserve"> </w:t>
      </w:r>
      <w:r w:rsidRPr="00863499">
        <w:rPr>
          <w:rStyle w:val="Author-Date"/>
          <w:rFonts w:asciiTheme="minorHAnsi" w:hAnsiTheme="minorHAnsi"/>
          <w:highlight w:val="cyan"/>
        </w:rPr>
        <w:t>11</w:t>
      </w:r>
    </w:p>
    <w:p w:rsidR="000465CC" w:rsidRPr="00863499" w:rsidRDefault="000465CC" w:rsidP="000465CC">
      <w:pPr>
        <w:pStyle w:val="Nothing"/>
        <w:rPr>
          <w:rFonts w:asciiTheme="minorHAnsi" w:hAnsiTheme="minorHAnsi"/>
        </w:rPr>
      </w:pPr>
      <w:r w:rsidRPr="00863499">
        <w:rPr>
          <w:rFonts w:asciiTheme="minorHAnsi" w:hAnsiTheme="minorHAnsi"/>
        </w:rPr>
        <w:t xml:space="preserve"> (Aaron, </w:t>
      </w:r>
      <w:r w:rsidRPr="00863499">
        <w:rPr>
          <w:rFonts w:asciiTheme="minorHAnsi" w:hAnsiTheme="minorHAnsi" w:cs="Times"/>
          <w:i/>
          <w:iCs/>
        </w:rPr>
        <w:t xml:space="preserve">The Dialectic of Anthropocentrism </w:t>
      </w:r>
      <w:r w:rsidRPr="00863499">
        <w:rPr>
          <w:rFonts w:asciiTheme="minorHAnsi" w:hAnsiTheme="minorHAnsi"/>
        </w:rPr>
        <w:t>in Critical Theory and Animal Liberation, pg. 171-2)</w:t>
      </w:r>
    </w:p>
    <w:p w:rsidR="000465CC" w:rsidRPr="00863499" w:rsidRDefault="000465CC" w:rsidP="000465CC">
      <w:pPr>
        <w:pStyle w:val="Nothing"/>
        <w:rPr>
          <w:rFonts w:asciiTheme="minorHAnsi" w:hAnsiTheme="minorHAnsi"/>
        </w:rPr>
      </w:pPr>
    </w:p>
    <w:p w:rsidR="000465CC" w:rsidRPr="00863499" w:rsidRDefault="000465CC" w:rsidP="000465CC">
      <w:pPr>
        <w:pStyle w:val="Cards"/>
        <w:rPr>
          <w:rFonts w:asciiTheme="minorHAnsi" w:hAnsiTheme="minorHAnsi"/>
        </w:rPr>
      </w:pPr>
      <w:r w:rsidRPr="00863499">
        <w:rPr>
          <w:rFonts w:asciiTheme="minorHAnsi" w:hAnsiTheme="minorHAnsi"/>
        </w:rPr>
        <w:t xml:space="preserve">To return, now, to </w:t>
      </w:r>
      <w:r w:rsidRPr="00863499">
        <w:rPr>
          <w:rStyle w:val="DebateUnderline"/>
          <w:rFonts w:asciiTheme="minorHAnsi" w:hAnsiTheme="minorHAnsi"/>
          <w:highlight w:val="cyan"/>
        </w:rPr>
        <w:t>the anthropocentric gaze</w:t>
      </w:r>
      <w:r w:rsidRPr="00863499">
        <w:rPr>
          <w:rFonts w:asciiTheme="minorHAnsi" w:hAnsiTheme="minorHAnsi"/>
        </w:rPr>
        <w:t xml:space="preserve">, we find that it too looks out upon the world and, like the radically evil individual, </w:t>
      </w:r>
      <w:r w:rsidRPr="00863499">
        <w:rPr>
          <w:rStyle w:val="DebateUnderline"/>
          <w:rFonts w:asciiTheme="minorHAnsi" w:hAnsiTheme="minorHAnsi"/>
          <w:highlight w:val="cyan"/>
        </w:rPr>
        <w:t>sees nothing but its own reflection</w:t>
      </w:r>
      <w:r w:rsidRPr="00863499">
        <w:rPr>
          <w:rFonts w:asciiTheme="minorHAnsi" w:hAnsiTheme="minorHAnsi"/>
        </w:rPr>
        <w:t xml:space="preserve">. </w:t>
      </w:r>
      <w:r w:rsidRPr="00863499">
        <w:rPr>
          <w:rStyle w:val="DebateUnderline"/>
          <w:rFonts w:asciiTheme="minorHAnsi" w:hAnsiTheme="minorHAnsi"/>
          <w:highlight w:val="cyan"/>
        </w:rPr>
        <w:t>The rest of nature is reduced to "the chaotic stuff of mere classification</w:t>
      </w:r>
      <w:r w:rsidRPr="00863499">
        <w:rPr>
          <w:rFonts w:asciiTheme="minorHAnsi" w:hAnsiTheme="minorHAnsi"/>
        </w:rPr>
        <w:t xml:space="preserve">,"33 to be organized by the subject of logos in order to attain actu- ality and meaning. Like the radically evil subject, a sort of megalomania mo- tivates the anthropocentric subject, which understands itself as the sole point of reference in an otherwise meaningless universe. Furthermore, as Derrida notes, </w:t>
      </w:r>
      <w:r w:rsidRPr="00863499">
        <w:rPr>
          <w:rStyle w:val="DebateUnderline"/>
          <w:rFonts w:asciiTheme="minorHAnsi" w:hAnsiTheme="minorHAnsi"/>
          <w:highlight w:val="cyan"/>
        </w:rPr>
        <w:t>the anthropocentric subject, like the radically evil individua</w:t>
      </w:r>
      <w:r w:rsidRPr="00863499">
        <w:rPr>
          <w:rStyle w:val="DebateUnderline"/>
          <w:rFonts w:asciiTheme="minorHAnsi" w:hAnsiTheme="minorHAnsi"/>
        </w:rPr>
        <w:t>l</w:t>
      </w:r>
      <w:r w:rsidRPr="00863499">
        <w:rPr>
          <w:rFonts w:asciiTheme="minorHAnsi" w:hAnsiTheme="minorHAnsi"/>
        </w:rPr>
        <w:t xml:space="preserve"> and its indeterminate freedom, </w:t>
      </w:r>
      <w:r w:rsidRPr="00863499">
        <w:rPr>
          <w:rStyle w:val="DebateUnderline"/>
          <w:rFonts w:asciiTheme="minorHAnsi" w:hAnsiTheme="minorHAnsi"/>
          <w:highlight w:val="cyan"/>
        </w:rPr>
        <w:t>is defined by an emptiness</w:t>
      </w:r>
      <w:r w:rsidRPr="00863499">
        <w:rPr>
          <w:rFonts w:asciiTheme="minorHAnsi" w:hAnsiTheme="minorHAnsi"/>
        </w:rPr>
        <w:t xml:space="preserve"> or lack; and "from within the pit of that lack, an eminent lack, a quite different lack from that he assigns to the animal, man installs or claims in a single stroke his property . . . and his 34 superiority over what is called animal life." However, unlike the radical evil of the individual in Hegel's account, anthropocentrism is culturally sanc- tioned, hence persists through time as an institutionally stabilized phenome- non. The many practical limitations that finally render (individual) radical evil self-subverting have been either defused or omitted by the formal struc- ture that anthropocentrism has evolved into over the history of Western civi- lization. Perhaps it is the historical scale of anthropocentrism that has allowed it to thrive while individual radical evil necessarily fails. A grandiose narrative scaled down to the life of an individual quickly becomes problematic; when inflated to the size of a society or civilization, however, it becomes a thing of truly awesome power, taking on the appearance of a "second nature." On the individual level, the deep irrationality and impractical nature of radical evil's egoism come to the fore almost immediately, whereas on a cultural level this sort of species-narrative has been able to persist and develop in a way that obscures and leaves latent these issues. As Goebbels remarked, the bigger the lie, the more it will be believed (a matter he knew something about). </w:t>
      </w:r>
    </w:p>
    <w:p w:rsidR="000465CC" w:rsidRPr="00863499" w:rsidRDefault="000465CC" w:rsidP="000465CC">
      <w:pPr>
        <w:pStyle w:val="Cards"/>
        <w:rPr>
          <w:rFonts w:asciiTheme="minorHAnsi" w:hAnsiTheme="minorHAnsi"/>
        </w:rPr>
      </w:pPr>
    </w:p>
    <w:p w:rsidR="000465CC" w:rsidRPr="00863499" w:rsidRDefault="000465CC" w:rsidP="000465CC">
      <w:pPr>
        <w:pStyle w:val="Cards"/>
        <w:rPr>
          <w:rFonts w:asciiTheme="minorHAnsi" w:hAnsiTheme="minorHAnsi"/>
        </w:rPr>
      </w:pPr>
      <w:r w:rsidRPr="00863499">
        <w:rPr>
          <w:rFonts w:asciiTheme="minorHAnsi" w:hAnsiTheme="minorHAnsi"/>
        </w:rPr>
        <w:t xml:space="preserve">By comparing Hegel's conception of radical evil to humanist anthropocen- trism I have tried to show the way in which violent irrationality is implicit in the grandiose narrative and the logic of ontological exclusion of Western an- thropocentrism. But I want to push this claim further still—to suggest </w:t>
      </w:r>
      <w:r w:rsidRPr="00863499">
        <w:rPr>
          <w:rStyle w:val="DebateUnderline"/>
          <w:rFonts w:asciiTheme="minorHAnsi" w:hAnsiTheme="minorHAnsi"/>
        </w:rPr>
        <w:t xml:space="preserve">that </w:t>
      </w:r>
      <w:r w:rsidRPr="00863499">
        <w:rPr>
          <w:rStyle w:val="DebateUnderline"/>
          <w:rFonts w:asciiTheme="minorHAnsi" w:hAnsiTheme="minorHAnsi"/>
          <w:highlight w:val="cyan"/>
        </w:rPr>
        <w:t>humanist anthropocentrism</w:t>
      </w:r>
      <w:r w:rsidRPr="00863499">
        <w:rPr>
          <w:rFonts w:asciiTheme="minorHAnsi" w:hAnsiTheme="minorHAnsi"/>
        </w:rPr>
        <w:t xml:space="preserve"> is not simply analogous to Hegel's conception of radical evil, it </w:t>
      </w:r>
      <w:r w:rsidRPr="00863499">
        <w:rPr>
          <w:rStyle w:val="DebateUnderline"/>
          <w:rFonts w:asciiTheme="minorHAnsi" w:hAnsiTheme="minorHAnsi"/>
          <w:highlight w:val="cyan"/>
        </w:rPr>
        <w:t>is evil</w:t>
      </w:r>
      <w:r w:rsidRPr="00863499">
        <w:rPr>
          <w:rFonts w:asciiTheme="minorHAnsi" w:hAnsiTheme="minorHAnsi"/>
        </w:rPr>
        <w:t xml:space="preserve">. </w:t>
      </w:r>
      <w:r w:rsidRPr="00863499">
        <w:rPr>
          <w:rStyle w:val="DebateUnderline"/>
          <w:rFonts w:asciiTheme="minorHAnsi" w:hAnsiTheme="minorHAnsi"/>
        </w:rPr>
        <w:t xml:space="preserve">The </w:t>
      </w:r>
      <w:r w:rsidRPr="00863499">
        <w:rPr>
          <w:rStyle w:val="DebateUnderline"/>
          <w:rFonts w:asciiTheme="minorHAnsi" w:hAnsiTheme="minorHAnsi"/>
          <w:highlight w:val="cyan"/>
        </w:rPr>
        <w:t xml:space="preserve">logic of exclusion </w:t>
      </w:r>
      <w:r w:rsidRPr="00AD597B">
        <w:rPr>
          <w:rStyle w:val="DebateUnderline"/>
          <w:rFonts w:asciiTheme="minorHAnsi" w:hAnsiTheme="minorHAnsi"/>
        </w:rPr>
        <w:t xml:space="preserve">deployed </w:t>
      </w:r>
      <w:r w:rsidRPr="00863499">
        <w:rPr>
          <w:rStyle w:val="DebateUnderline"/>
          <w:rFonts w:asciiTheme="minorHAnsi" w:hAnsiTheme="minorHAnsi"/>
          <w:highlight w:val="cyan"/>
        </w:rPr>
        <w:t xml:space="preserve">in the ontological distinction of human and animal and the </w:t>
      </w:r>
      <w:r w:rsidRPr="00AD597B">
        <w:rPr>
          <w:rStyle w:val="DebateUnderline"/>
          <w:rFonts w:asciiTheme="minorHAnsi" w:hAnsiTheme="minorHAnsi"/>
        </w:rPr>
        <w:t xml:space="preserve">radical </w:t>
      </w:r>
      <w:r w:rsidRPr="00863499">
        <w:rPr>
          <w:rStyle w:val="DebateUnderline"/>
          <w:rFonts w:asciiTheme="minorHAnsi" w:hAnsiTheme="minorHAnsi"/>
          <w:highlight w:val="cyan"/>
        </w:rPr>
        <w:t>evil of anthropocentrism have been the implements of unimaginable violence</w:t>
      </w:r>
      <w:r w:rsidRPr="00863499">
        <w:rPr>
          <w:rFonts w:asciiTheme="minorHAnsi" w:hAnsiTheme="minorHAnsi"/>
        </w:rPr>
        <w:t xml:space="preserve">. </w:t>
      </w:r>
      <w:r w:rsidRPr="00863499">
        <w:rPr>
          <w:rStyle w:val="DebateUnderline"/>
          <w:rFonts w:asciiTheme="minorHAnsi" w:hAnsiTheme="minorHAnsi"/>
        </w:rPr>
        <w:t>The</w:t>
      </w:r>
      <w:r w:rsidRPr="00863499">
        <w:rPr>
          <w:rFonts w:asciiTheme="minorHAnsi" w:hAnsiTheme="minorHAnsi"/>
        </w:rPr>
        <w:t xml:space="preserve"> express, </w:t>
      </w:r>
      <w:r w:rsidRPr="00863499">
        <w:rPr>
          <w:rStyle w:val="DebateUnderline"/>
          <w:rFonts w:asciiTheme="minorHAnsi" w:hAnsiTheme="minorHAnsi"/>
        </w:rPr>
        <w:t xml:space="preserve">intentional purpose of anthropocentrism has been </w:t>
      </w:r>
      <w:r w:rsidRPr="00863499">
        <w:rPr>
          <w:rStyle w:val="DebateUnderline"/>
          <w:rFonts w:asciiTheme="minorHAnsi" w:hAnsiTheme="minorHAnsi"/>
          <w:highlight w:val="cyan"/>
        </w:rPr>
        <w:t>not only a "war of the species" but a war on empathy</w:t>
      </w:r>
      <w:r w:rsidRPr="00863499">
        <w:rPr>
          <w:rFonts w:asciiTheme="minorHAnsi" w:hAnsiTheme="minorHAnsi"/>
        </w:rPr>
        <w:t xml:space="preserve">. As Derrida claims, </w:t>
      </w:r>
      <w:r w:rsidRPr="00863499">
        <w:rPr>
          <w:rStyle w:val="DebateUnderline"/>
          <w:rFonts w:asciiTheme="minorHAnsi" w:hAnsiTheme="minorHAnsi"/>
        </w:rPr>
        <w:t xml:space="preserve">the conflict </w:t>
      </w:r>
      <w:r w:rsidRPr="00863499">
        <w:rPr>
          <w:rStyle w:val="DebateUnderline"/>
          <w:rFonts w:asciiTheme="minorHAnsi" w:hAnsiTheme="minorHAnsi"/>
          <w:highlight w:val="cyan"/>
        </w:rPr>
        <w:t>"accelerating, intensifying</w:t>
      </w:r>
      <w:r w:rsidRPr="00863499">
        <w:rPr>
          <w:rFonts w:asciiTheme="minorHAnsi" w:hAnsiTheme="minorHAnsi"/>
        </w:rPr>
        <w:t xml:space="preserve">, no longer knowing where it is going, for about two centuries, </w:t>
      </w:r>
      <w:r w:rsidRPr="00863499">
        <w:rPr>
          <w:rStyle w:val="DebateUnderline"/>
          <w:rFonts w:asciiTheme="minorHAnsi" w:hAnsiTheme="minorHAnsi"/>
          <w:highlight w:val="cyan"/>
        </w:rPr>
        <w:t>at an incalculable rate</w:t>
      </w:r>
      <w:r w:rsidRPr="00863499">
        <w:rPr>
          <w:rFonts w:asciiTheme="minorHAnsi" w:hAnsiTheme="minorHAnsi"/>
        </w:rPr>
        <w:t xml:space="preserve"> and level" 35 is "</w:t>
      </w:r>
      <w:r w:rsidRPr="00863499">
        <w:rPr>
          <w:rStyle w:val="DebateUnderline"/>
          <w:rFonts w:asciiTheme="minorHAnsi" w:hAnsiTheme="minorHAnsi"/>
          <w:highlight w:val="cyan"/>
        </w:rPr>
        <w:t>being waged .. . [by</w:t>
      </w:r>
      <w:r w:rsidRPr="00863499">
        <w:rPr>
          <w:rFonts w:asciiTheme="minorHAnsi" w:hAnsiTheme="minorHAnsi"/>
          <w:highlight w:val="cyan"/>
        </w:rPr>
        <w:t>]</w:t>
      </w:r>
      <w:r w:rsidRPr="00863499">
        <w:rPr>
          <w:rFonts w:asciiTheme="minorHAnsi" w:hAnsiTheme="minorHAnsi"/>
        </w:rPr>
        <w:t xml:space="preserve"> those who violate not only animal life but. . </w:t>
      </w:r>
      <w:r w:rsidRPr="00863499">
        <w:rPr>
          <w:rStyle w:val="DebateUnderline"/>
          <w:rFonts w:asciiTheme="minorHAnsi" w:hAnsiTheme="minorHAnsi"/>
          <w:highlight w:val="cyan"/>
        </w:rPr>
        <w:t>. compassion" itself</w:t>
      </w:r>
      <w:r w:rsidRPr="00863499">
        <w:rPr>
          <w:rFonts w:asciiTheme="minorHAnsi" w:hAnsiTheme="minorHAnsi"/>
        </w:rPr>
        <w:t>. This radical evil is not content with the rationalized destruction of the lives of animals in infernal industrial farms—</w:t>
      </w:r>
      <w:r w:rsidRPr="00863499">
        <w:rPr>
          <w:rStyle w:val="DebateUnderline"/>
          <w:rFonts w:asciiTheme="minorHAnsi" w:hAnsiTheme="minorHAnsi"/>
        </w:rPr>
        <w:t>it works to eradicate pity for all that is other</w:t>
      </w:r>
      <w:r w:rsidRPr="00863499">
        <w:rPr>
          <w:rFonts w:asciiTheme="minorHAnsi" w:hAnsiTheme="minorHAnsi"/>
        </w:rPr>
        <w:t>. Of all the things that Adorno meant when he said, "</w:t>
      </w:r>
      <w:r w:rsidRPr="00863499">
        <w:rPr>
          <w:rStyle w:val="DebateUnderline"/>
          <w:rFonts w:asciiTheme="minorHAnsi" w:hAnsiTheme="minorHAnsi"/>
          <w:highlight w:val="cyan"/>
        </w:rPr>
        <w:t>Auschwitz begins wherever someone looks at a slaughterhouse and thinks: they're only animals</w:t>
      </w:r>
      <w:r w:rsidRPr="00863499">
        <w:rPr>
          <w:rFonts w:asciiTheme="minorHAnsi" w:hAnsiTheme="minorHAnsi"/>
          <w:highlight w:val="cyan"/>
        </w:rPr>
        <w:t>,</w:t>
      </w:r>
      <w:r w:rsidRPr="00863499">
        <w:rPr>
          <w:rFonts w:asciiTheme="minorHAnsi" w:hAnsiTheme="minorHAnsi"/>
        </w:rPr>
        <w:t>" perhaps this destruction of pity was what he meant to warn against most. The use of the same train cars designed to transport cows, the same crematorium ovens originally designed to burn animal bodies, the same elec- trified barbed wire enclosures used to intern animals before slaughter, makes the denial of the material similarities between the two events absurd, but the 37 affinity between the two events is much more fundamental.</w:t>
      </w:r>
      <w:r w:rsidRPr="00863499">
        <w:rPr>
          <w:rFonts w:ascii="MS Gothic" w:hAnsi="MS Gothic" w:cs="MS Gothic"/>
        </w:rPr>
        <w:t> </w:t>
      </w:r>
      <w:r w:rsidRPr="00863499">
        <w:rPr>
          <w:rFonts w:asciiTheme="minorHAnsi" w:hAnsiTheme="minorHAnsi"/>
        </w:rPr>
        <w:t xml:space="preserve"> </w:t>
      </w:r>
      <w:r w:rsidRPr="00863499">
        <w:rPr>
          <w:rStyle w:val="DebateUnderline"/>
          <w:rFonts w:asciiTheme="minorHAnsi" w:hAnsiTheme="minorHAnsi"/>
        </w:rPr>
        <w:t xml:space="preserve">The denial of the significance of the </w:t>
      </w:r>
      <w:r w:rsidRPr="00863499">
        <w:rPr>
          <w:rStyle w:val="DebateUnderline"/>
          <w:rFonts w:asciiTheme="minorHAnsi" w:hAnsiTheme="minorHAnsi"/>
          <w:highlight w:val="cyan"/>
        </w:rPr>
        <w:t>others suffering because she is "only an animal" is inextricably linked to indifference because she is "only" a woman, a black, a Jew, and so on</w:t>
      </w:r>
      <w:r w:rsidRPr="00863499">
        <w:rPr>
          <w:rFonts w:asciiTheme="minorHAnsi" w:hAnsiTheme="minorHAnsi"/>
        </w:rPr>
        <w:t xml:space="preserve">. </w:t>
      </w:r>
      <w:r w:rsidRPr="00863499">
        <w:rPr>
          <w:rStyle w:val="DebateUnderline"/>
          <w:rFonts w:asciiTheme="minorHAnsi" w:hAnsiTheme="minorHAnsi"/>
        </w:rPr>
        <w:t>The "bare life" of the camps is the everyday existence of every factory farmed animal in the world</w:t>
      </w:r>
      <w:r w:rsidRPr="00863499">
        <w:rPr>
          <w:rFonts w:asciiTheme="minorHAnsi" w:hAnsiTheme="minorHAnsi"/>
        </w:rPr>
        <w:t xml:space="preserve">. But </w:t>
      </w:r>
      <w:r w:rsidRPr="00863499">
        <w:rPr>
          <w:rStyle w:val="DebateUnderline"/>
          <w:rFonts w:asciiTheme="minorHAnsi" w:hAnsiTheme="minorHAnsi"/>
          <w:highlight w:val="cyan"/>
        </w:rPr>
        <w:t>the horror of the violence against animals is a kind of impossible genocide, a perpetual violence</w:t>
      </w:r>
      <w:r w:rsidRPr="00863499">
        <w:rPr>
          <w:rFonts w:asciiTheme="minorHAnsi" w:hAnsiTheme="minorHAnsi"/>
        </w:rPr>
        <w:t xml:space="preserve">: </w:t>
      </w:r>
    </w:p>
    <w:p w:rsidR="000465CC" w:rsidRPr="00863499" w:rsidRDefault="000465CC" w:rsidP="000465CC">
      <w:pPr>
        <w:pStyle w:val="Cards"/>
        <w:rPr>
          <w:rFonts w:asciiTheme="minorHAnsi" w:hAnsiTheme="minorHAnsi"/>
        </w:rPr>
      </w:pPr>
      <w:r w:rsidRPr="00863499">
        <w:rPr>
          <w:rFonts w:asciiTheme="minorHAnsi" w:hAnsiTheme="minorHAnsi"/>
        </w:rPr>
        <w:t>[T]he annihilation of certain species is indeed in process, but it is occurring through the organization and exploitation of an artificial, infernal, virtually in- terminable survival.... As if, for example, instead of throwing people into ovens and gas chambers (lets say Nazi) doctors and geneticists had decided to organize the overproduction and overgeneration of Jews, gypsies, and homosexuals by means of artificial insemination, so that, being continually more numerous and better fed, they could be destined in always increasing numbers for the same hell, that of the imposition of genetic experimentation, or extermination by gas or by fire. In the same abattoirs.</w:t>
      </w:r>
    </w:p>
    <w:p w:rsidR="000465CC" w:rsidRPr="00863499" w:rsidRDefault="000465CC" w:rsidP="000465CC">
      <w:pPr>
        <w:rPr>
          <w:sz w:val="16"/>
          <w:szCs w:val="24"/>
        </w:rPr>
      </w:pPr>
    </w:p>
    <w:p w:rsidR="000465CC" w:rsidRPr="00E92C80" w:rsidRDefault="000465CC" w:rsidP="000465CC">
      <w:pPr>
        <w:pStyle w:val="Heading4"/>
      </w:pPr>
      <w:r w:rsidRPr="00E92C80">
        <w:t xml:space="preserve">Alt is a rejection of the 1ac – a deconstruction of the biopolitical machine that guarantees the destruction of the non-human. </w:t>
      </w:r>
    </w:p>
    <w:p w:rsidR="000465CC" w:rsidRPr="00863499" w:rsidRDefault="000465CC" w:rsidP="000465CC">
      <w:pPr>
        <w:pStyle w:val="Nothing"/>
        <w:rPr>
          <w:rFonts w:asciiTheme="minorHAnsi" w:hAnsiTheme="minorHAnsi"/>
        </w:rPr>
      </w:pPr>
      <w:r w:rsidRPr="00863499">
        <w:rPr>
          <w:rStyle w:val="Author-Date"/>
          <w:rFonts w:asciiTheme="minorHAnsi" w:hAnsiTheme="minorHAnsi"/>
          <w:highlight w:val="cyan"/>
        </w:rPr>
        <w:t>Pugliese</w:t>
      </w:r>
      <w:r w:rsidRPr="00863499">
        <w:rPr>
          <w:rStyle w:val="Author-Date"/>
          <w:rFonts w:asciiTheme="minorHAnsi" w:hAnsiTheme="minorHAnsi"/>
        </w:rPr>
        <w:t xml:space="preserve"> </w:t>
      </w:r>
      <w:r w:rsidRPr="00863499">
        <w:rPr>
          <w:rFonts w:asciiTheme="minorHAnsi" w:hAnsiTheme="minorHAnsi"/>
        </w:rPr>
        <w:t xml:space="preserve">(an Associate Professor of Cultural Studies at Macquarie University, Sydney) </w:t>
      </w:r>
      <w:r w:rsidRPr="00863499">
        <w:rPr>
          <w:rStyle w:val="Author-Date"/>
          <w:rFonts w:asciiTheme="minorHAnsi" w:hAnsiTheme="minorHAnsi"/>
          <w:highlight w:val="cyan"/>
        </w:rPr>
        <w:t>13</w:t>
      </w:r>
    </w:p>
    <w:p w:rsidR="000465CC" w:rsidRPr="00863499" w:rsidRDefault="000465CC" w:rsidP="000465CC">
      <w:pPr>
        <w:pStyle w:val="Nothing"/>
        <w:rPr>
          <w:rFonts w:asciiTheme="minorHAnsi" w:hAnsiTheme="minorHAnsi"/>
        </w:rPr>
      </w:pPr>
      <w:r w:rsidRPr="00863499">
        <w:rPr>
          <w:rFonts w:asciiTheme="minorHAnsi" w:hAnsiTheme="minorHAnsi"/>
        </w:rPr>
        <w:t>(Joseph, State Violence and the Execution of Law, pg. 95-7)</w:t>
      </w:r>
    </w:p>
    <w:p w:rsidR="000465CC" w:rsidRPr="00863499" w:rsidRDefault="000465CC" w:rsidP="000465CC">
      <w:pPr>
        <w:pStyle w:val="Nothing"/>
        <w:rPr>
          <w:rFonts w:asciiTheme="minorHAnsi" w:hAnsiTheme="minorHAnsi"/>
        </w:rPr>
      </w:pPr>
      <w:r w:rsidRPr="00863499">
        <w:rPr>
          <w:rFonts w:asciiTheme="minorHAnsi" w:hAnsiTheme="minorHAnsi"/>
        </w:rPr>
        <w:t>***gender modified by A A RON**</w:t>
      </w:r>
    </w:p>
    <w:p w:rsidR="000465CC" w:rsidRPr="00863499" w:rsidRDefault="000465CC" w:rsidP="000465CC">
      <w:pPr>
        <w:pStyle w:val="Nothing"/>
        <w:rPr>
          <w:rFonts w:asciiTheme="minorHAnsi" w:hAnsiTheme="minorHAnsi"/>
        </w:rPr>
      </w:pPr>
    </w:p>
    <w:p w:rsidR="000465CC" w:rsidRPr="00863499" w:rsidRDefault="000465CC" w:rsidP="000465CC">
      <w:pPr>
        <w:pStyle w:val="Cards"/>
        <w:rPr>
          <w:rFonts w:asciiTheme="minorHAnsi" w:hAnsiTheme="minorHAnsi"/>
        </w:rPr>
      </w:pPr>
      <w:r w:rsidRPr="00863499">
        <w:rPr>
          <w:rStyle w:val="DebateUnderline"/>
          <w:rFonts w:asciiTheme="minorHAnsi" w:hAnsiTheme="minorHAnsi"/>
        </w:rPr>
        <w:t>In the pumpkin patch, the hooded detainees are compelled to embody the strange hybrid of vegetable-animal life</w:t>
      </w:r>
      <w:r w:rsidRPr="00863499">
        <w:rPr>
          <w:rFonts w:asciiTheme="minorHAnsi" w:hAnsiTheme="minorHAnsi"/>
        </w:rPr>
        <w:t>. They fulfill, in a grotesque fashion, Martin Heidegger’s euro-anthropocentric vision of the hierarchy of entities that inhabit the world: ‘man is not merely a part of the world but is also master and servant of the world in the sense of “having” world. Man has world.’ The hierarchy of life, after this imperial ground-clearing opening statement, follows: ‘[1] the stone (material object) is worldless; [2] the animal is poor in the world; [3] man is world-forming.’20 In the context of Guantánamo’s ‘pumpkin patch,’ the masters of the world govern their militarized domain and all its entities according to the biopolitical hierarchy of life. As masters of the world, they are indeed world-forming, as they shape and constitute the lives, deaths and realities of their subjugated subjects. In the ‘pumpkin patch,’ the detainee, that strange hybrid that has been reduced to animal-vegetable, is both worldless (in the absolute denial through shackling, hooding, manacling and goggling of his world-forming sensorium) and, once dispatched to his cage, entirely poor in the world, as he is stripped naked and denied the most rudimentary of things essential to a liveable existence.</w:t>
      </w:r>
    </w:p>
    <w:p w:rsidR="000465CC" w:rsidRPr="00863499" w:rsidRDefault="000465CC" w:rsidP="000465CC">
      <w:pPr>
        <w:pStyle w:val="Cards"/>
        <w:rPr>
          <w:rFonts w:asciiTheme="minorHAnsi" w:hAnsiTheme="minorHAnsi"/>
        </w:rPr>
      </w:pPr>
      <w:r w:rsidRPr="00863499">
        <w:rPr>
          <w:rFonts w:asciiTheme="minorHAnsi" w:hAnsiTheme="minorHAnsi"/>
        </w:rPr>
        <w:t xml:space="preserve">Critically, </w:t>
      </w:r>
      <w:r w:rsidRPr="00863499">
        <w:rPr>
          <w:rStyle w:val="DebateUnderline"/>
          <w:rFonts w:asciiTheme="minorHAnsi" w:hAnsiTheme="minorHAnsi"/>
          <w:highlight w:val="cyan"/>
        </w:rPr>
        <w:t xml:space="preserve">the ‘solution’ to this regime of violence is not to shuffle </w:t>
      </w:r>
      <w:r w:rsidRPr="00AD597B">
        <w:rPr>
          <w:rStyle w:val="DebateUnderline"/>
          <w:rFonts w:asciiTheme="minorHAnsi" w:hAnsiTheme="minorHAnsi"/>
        </w:rPr>
        <w:t xml:space="preserve">the categories of </w:t>
      </w:r>
      <w:r w:rsidRPr="00863499">
        <w:rPr>
          <w:rStyle w:val="DebateUnderline"/>
          <w:rFonts w:asciiTheme="minorHAnsi" w:hAnsiTheme="minorHAnsi"/>
          <w:highlight w:val="cyan"/>
        </w:rPr>
        <w:t xml:space="preserve">life up or down the biopolitical hierarchy </w:t>
      </w:r>
      <w:r w:rsidRPr="00AD597B">
        <w:rPr>
          <w:rStyle w:val="DebateUnderline"/>
          <w:rFonts w:asciiTheme="minorHAnsi" w:hAnsiTheme="minorHAnsi"/>
        </w:rPr>
        <w:t xml:space="preserve">as </w:t>
      </w:r>
      <w:r w:rsidRPr="00863499">
        <w:rPr>
          <w:rStyle w:val="DebateUnderline"/>
          <w:rFonts w:asciiTheme="minorHAnsi" w:hAnsiTheme="minorHAnsi"/>
          <w:highlight w:val="cyan"/>
        </w:rPr>
        <w:t xml:space="preserve">this </w:t>
      </w:r>
      <w:r w:rsidRPr="00AD597B">
        <w:rPr>
          <w:rStyle w:val="DebateUnderline"/>
          <w:rFonts w:asciiTheme="minorHAnsi" w:hAnsiTheme="minorHAnsi"/>
        </w:rPr>
        <w:t xml:space="preserve">merely </w:t>
      </w:r>
      <w:r w:rsidRPr="00863499">
        <w:rPr>
          <w:rStyle w:val="DebateUnderline"/>
          <w:rFonts w:asciiTheme="minorHAnsi" w:hAnsiTheme="minorHAnsi"/>
          <w:highlight w:val="cyan"/>
        </w:rPr>
        <w:t xml:space="preserve">reproduces the system </w:t>
      </w:r>
      <w:r w:rsidRPr="00AD597B">
        <w:rPr>
          <w:rStyle w:val="DebateUnderline"/>
          <w:rFonts w:asciiTheme="minorHAnsi" w:hAnsiTheme="minorHAnsi"/>
        </w:rPr>
        <w:t xml:space="preserve">while </w:t>
      </w:r>
      <w:r w:rsidRPr="00863499">
        <w:rPr>
          <w:rStyle w:val="DebateUnderline"/>
          <w:rFonts w:asciiTheme="minorHAnsi" w:hAnsiTheme="minorHAnsi"/>
          <w:highlight w:val="cyan"/>
        </w:rPr>
        <w:t xml:space="preserve">leaving intact the </w:t>
      </w:r>
      <w:r w:rsidRPr="00AD597B">
        <w:rPr>
          <w:rStyle w:val="DebateUnderline"/>
          <w:rFonts w:asciiTheme="minorHAnsi" w:hAnsiTheme="minorHAnsi"/>
        </w:rPr>
        <w:t xml:space="preserve">governing </w:t>
      </w:r>
      <w:r w:rsidRPr="00863499">
        <w:rPr>
          <w:rStyle w:val="DebateUnderline"/>
          <w:rFonts w:asciiTheme="minorHAnsi" w:hAnsiTheme="minorHAnsi"/>
          <w:highlight w:val="cyan"/>
        </w:rPr>
        <w:t xml:space="preserve">power of the biopolitical cut </w:t>
      </w:r>
      <w:r w:rsidRPr="00AD597B">
        <w:rPr>
          <w:rStyle w:val="DebateUnderline"/>
          <w:rFonts w:asciiTheme="minorHAnsi" w:hAnsiTheme="minorHAnsi"/>
        </w:rPr>
        <w:t>and its attendant violent effects.</w:t>
      </w:r>
      <w:r w:rsidRPr="00AD597B">
        <w:rPr>
          <w:rFonts w:asciiTheme="minorHAnsi" w:hAnsiTheme="minorHAnsi"/>
        </w:rPr>
        <w:t xml:space="preserve"> Reflecting on the possibility of disrupting this biopolitical regime and its hierarchies of life, Agamben writes:</w:t>
      </w:r>
    </w:p>
    <w:p w:rsidR="000465CC" w:rsidRPr="00863499" w:rsidRDefault="000465CC" w:rsidP="000465CC">
      <w:pPr>
        <w:pStyle w:val="Cards"/>
        <w:rPr>
          <w:rFonts w:asciiTheme="minorHAnsi" w:hAnsiTheme="minorHAnsi"/>
        </w:rPr>
      </w:pPr>
      <w:r w:rsidRPr="00863499">
        <w:rPr>
          <w:rFonts w:asciiTheme="minorHAnsi" w:hAnsiTheme="minorHAnsi"/>
        </w:rPr>
        <w:t xml:space="preserve">in our culture man has always been the result of a simultaneous division and articulation of the animal and the human, in which one of the two terms of the operation was what was at stake in it. </w:t>
      </w:r>
      <w:r w:rsidRPr="00863499">
        <w:rPr>
          <w:rStyle w:val="DebateUnderline"/>
          <w:rFonts w:asciiTheme="minorHAnsi" w:hAnsiTheme="minorHAnsi"/>
          <w:highlight w:val="cyan"/>
        </w:rPr>
        <w:t xml:space="preserve">To render inoperative the machine that governs our conception of man will </w:t>
      </w:r>
      <w:r w:rsidRPr="00AD597B">
        <w:rPr>
          <w:rStyle w:val="DebateUnderline"/>
          <w:rFonts w:asciiTheme="minorHAnsi" w:hAnsiTheme="minorHAnsi"/>
        </w:rPr>
        <w:t xml:space="preserve">therefore </w:t>
      </w:r>
      <w:r w:rsidRPr="00863499">
        <w:rPr>
          <w:rStyle w:val="DebateUnderline"/>
          <w:rFonts w:asciiTheme="minorHAnsi" w:hAnsiTheme="minorHAnsi"/>
          <w:highlight w:val="cyan"/>
        </w:rPr>
        <w:t xml:space="preserve">mean no longer to seek </w:t>
      </w:r>
      <w:r w:rsidRPr="00AD597B">
        <w:rPr>
          <w:rStyle w:val="DebateUnderline"/>
          <w:rFonts w:asciiTheme="minorHAnsi" w:hAnsiTheme="minorHAnsi"/>
        </w:rPr>
        <w:t xml:space="preserve">new – </w:t>
      </w:r>
      <w:r w:rsidRPr="00863499">
        <w:rPr>
          <w:rStyle w:val="DebateUnderline"/>
          <w:rFonts w:asciiTheme="minorHAnsi" w:hAnsiTheme="minorHAnsi"/>
          <w:highlight w:val="cyan"/>
        </w:rPr>
        <w:t xml:space="preserve">more </w:t>
      </w:r>
      <w:r w:rsidRPr="00AD597B">
        <w:rPr>
          <w:rStyle w:val="DebateUnderline"/>
          <w:rFonts w:asciiTheme="minorHAnsi" w:hAnsiTheme="minorHAnsi"/>
        </w:rPr>
        <w:t xml:space="preserve">effective or </w:t>
      </w:r>
      <w:r w:rsidRPr="00863499">
        <w:rPr>
          <w:rStyle w:val="DebateUnderline"/>
          <w:rFonts w:asciiTheme="minorHAnsi" w:hAnsiTheme="minorHAnsi"/>
          <w:highlight w:val="cyan"/>
        </w:rPr>
        <w:t xml:space="preserve">authentic – articulations, but </w:t>
      </w:r>
      <w:r w:rsidRPr="00AD597B">
        <w:rPr>
          <w:rStyle w:val="DebateUnderline"/>
          <w:rFonts w:asciiTheme="minorHAnsi" w:hAnsiTheme="minorHAnsi"/>
        </w:rPr>
        <w:t xml:space="preserve">rather </w:t>
      </w:r>
      <w:r w:rsidRPr="00863499">
        <w:rPr>
          <w:rStyle w:val="DebateUnderline"/>
          <w:rFonts w:asciiTheme="minorHAnsi" w:hAnsiTheme="minorHAnsi"/>
          <w:highlight w:val="cyan"/>
        </w:rPr>
        <w:t xml:space="preserve">to show the </w:t>
      </w:r>
      <w:r w:rsidRPr="00AD597B">
        <w:rPr>
          <w:rStyle w:val="DebateUnderline"/>
          <w:rFonts w:asciiTheme="minorHAnsi" w:hAnsiTheme="minorHAnsi"/>
        </w:rPr>
        <w:t xml:space="preserve">central </w:t>
      </w:r>
      <w:r w:rsidRPr="00863499">
        <w:rPr>
          <w:rStyle w:val="DebateUnderline"/>
          <w:rFonts w:asciiTheme="minorHAnsi" w:hAnsiTheme="minorHAnsi"/>
          <w:highlight w:val="cyan"/>
        </w:rPr>
        <w:t xml:space="preserve">emptiness, </w:t>
      </w:r>
      <w:r w:rsidRPr="00AD597B">
        <w:rPr>
          <w:rStyle w:val="DebateUnderline"/>
          <w:rFonts w:asciiTheme="minorHAnsi" w:hAnsiTheme="minorHAnsi"/>
        </w:rPr>
        <w:t xml:space="preserve">the hiatus </w:t>
      </w:r>
      <w:r w:rsidRPr="00863499">
        <w:rPr>
          <w:rStyle w:val="DebateUnderline"/>
          <w:rFonts w:asciiTheme="minorHAnsi" w:hAnsiTheme="minorHAnsi"/>
          <w:highlight w:val="cyan"/>
        </w:rPr>
        <w:t xml:space="preserve">that </w:t>
      </w:r>
      <w:r w:rsidRPr="00AD597B">
        <w:rPr>
          <w:rStyle w:val="DebateUnderline"/>
          <w:rFonts w:asciiTheme="minorHAnsi" w:hAnsiTheme="minorHAnsi"/>
        </w:rPr>
        <w:t>–</w:t>
      </w:r>
      <w:r w:rsidRPr="00863499">
        <w:rPr>
          <w:rStyle w:val="DebateUnderline"/>
          <w:rFonts w:asciiTheme="minorHAnsi" w:hAnsiTheme="minorHAnsi"/>
          <w:highlight w:val="cyan"/>
        </w:rPr>
        <w:t xml:space="preserve"> within human – separates human and animal</w:t>
      </w:r>
      <w:r w:rsidRPr="00863499">
        <w:rPr>
          <w:rFonts w:asciiTheme="minorHAnsi" w:hAnsiTheme="minorHAnsi"/>
        </w:rPr>
        <w:t>, and to risk ourselves in this emptiness: the suspension of the suspension.21</w:t>
      </w:r>
    </w:p>
    <w:p w:rsidR="000465CC" w:rsidRPr="00863499" w:rsidRDefault="000465CC" w:rsidP="000465CC">
      <w:pPr>
        <w:pStyle w:val="Cards"/>
        <w:rPr>
          <w:rFonts w:asciiTheme="minorHAnsi" w:hAnsiTheme="minorHAnsi"/>
        </w:rPr>
      </w:pPr>
      <w:r w:rsidRPr="00863499">
        <w:rPr>
          <w:rFonts w:asciiTheme="minorHAnsi" w:hAnsiTheme="minorHAnsi"/>
        </w:rPr>
        <w:t xml:space="preserve">Precisely because everything is always already at stake in the continued mobiliza- tion of biopolitical caesurae, </w:t>
      </w:r>
      <w:r w:rsidRPr="00863499">
        <w:rPr>
          <w:rStyle w:val="DebateUnderline"/>
          <w:rFonts w:asciiTheme="minorHAnsi" w:hAnsiTheme="minorHAnsi"/>
          <w:highlight w:val="cyan"/>
        </w:rPr>
        <w:t xml:space="preserve">the seeking of </w:t>
      </w:r>
      <w:r w:rsidRPr="00AD597B">
        <w:rPr>
          <w:rStyle w:val="DebateUnderline"/>
          <w:rFonts w:asciiTheme="minorHAnsi" w:hAnsiTheme="minorHAnsi"/>
        </w:rPr>
        <w:t xml:space="preserve">new articulations of </w:t>
      </w:r>
      <w:r w:rsidRPr="00863499">
        <w:rPr>
          <w:rStyle w:val="DebateUnderline"/>
          <w:rFonts w:asciiTheme="minorHAnsi" w:hAnsiTheme="minorHAnsi"/>
          <w:highlight w:val="cyan"/>
        </w:rPr>
        <w:t xml:space="preserve">life that will be valorized as </w:t>
      </w:r>
      <w:r w:rsidRPr="00AD597B">
        <w:rPr>
          <w:rStyle w:val="DebateUnderline"/>
          <w:rFonts w:asciiTheme="minorHAnsi" w:hAnsiTheme="minorHAnsi"/>
        </w:rPr>
        <w:t xml:space="preserve">more </w:t>
      </w:r>
      <w:r w:rsidRPr="00863499">
        <w:rPr>
          <w:rStyle w:val="DebateUnderline"/>
          <w:rFonts w:asciiTheme="minorHAnsi" w:hAnsiTheme="minorHAnsi"/>
          <w:highlight w:val="cyan"/>
        </w:rPr>
        <w:t xml:space="preserve">‘authentic’ will </w:t>
      </w:r>
      <w:r w:rsidRPr="00AD597B">
        <w:rPr>
          <w:rStyle w:val="DebateUnderline"/>
          <w:rFonts w:asciiTheme="minorHAnsi" w:hAnsiTheme="minorHAnsi"/>
        </w:rPr>
        <w:t xml:space="preserve">merely </w:t>
      </w:r>
      <w:r w:rsidRPr="00863499">
        <w:rPr>
          <w:rStyle w:val="DebateUnderline"/>
          <w:rFonts w:asciiTheme="minorHAnsi" w:hAnsiTheme="minorHAnsi"/>
          <w:highlight w:val="cyan"/>
        </w:rPr>
        <w:t xml:space="preserve">reproduce the machine without having eliminated its capacity for violence </w:t>
      </w:r>
      <w:r w:rsidRPr="00AD597B">
        <w:rPr>
          <w:rStyle w:val="DebateUnderline"/>
          <w:rFonts w:asciiTheme="minorHAnsi" w:hAnsiTheme="minorHAnsi"/>
        </w:rPr>
        <w:t>as ensured by the re-articulation of the biopo- litical cut</w:t>
      </w:r>
      <w:r w:rsidRPr="00AD597B">
        <w:rPr>
          <w:rFonts w:asciiTheme="minorHAnsi" w:hAnsiTheme="minorHAnsi"/>
        </w:rPr>
        <w:t>. Looking back at the biopolitical infrastructure</w:t>
      </w:r>
      <w:r w:rsidRPr="00863499">
        <w:rPr>
          <w:rFonts w:asciiTheme="minorHAnsi" w:hAnsiTheme="minorHAnsi"/>
        </w:rPr>
        <w:t xml:space="preserve"> of the Nazi state, one can clearly see the imbrication of ecology, the regime of animal rights, and the racio- speciesist branding of Jews as collectively exemplifying the dangers of seeking more ‘authentic’ articulations of animals and humans that are predicated on the biopolitical division and its capacity for inversions and recalibrations while leaving the violent order of the biopolitical regime intact. The Nazis effectively called for a more ‘authentic’ relation to nature (‘blood and soil’) that was buttressed by animal rights (Reich Animal Protection laws) and the rights of nature (Reich Law on the Protection of Nature).22 Animals and nature were thereby recalibrated up the speciesist scale at the expense of Jews. Deploying the violence of racio- speciesism, the Nazis animalized Jews as ‘rats,’ ‘vermin’ and other low life forms, situated them at the bottom of the biopolitical hierarchy, and then proceeded to enact the very cruelty and exterminatory violence (cattle car transport, herding in camps replicating stockyards and the industrialized killing procedures of animal slaughterhouses) that they had outlawed against animals. The Nazi state also exemplifies the manner in which the regime of (animal) rights can be perfectly accommodated within the most genocidal forms of state violence. This is so, precisely because the prior concept of human rights is always-already founded on the human/animal biopolitical caesura and its asymmetry of power – otherwise the very categories of ‘human’ and ‘animal’ rights would fail to achieve cultural intelligibility. The paternal distribution of rights to non-human animals still pivots on this asymmetrical a priori. Even as it extends its seemingly benevolent regime of rights and protections to animals, rights discourse, by disavowing this violent a </w:t>
      </w:r>
      <w:r w:rsidRPr="00AD597B">
        <w:rPr>
          <w:rFonts w:asciiTheme="minorHAnsi" w:hAnsiTheme="minorHAnsi"/>
        </w:rPr>
        <w:t xml:space="preserve">priori, merely reproduces the species war by other means. </w:t>
      </w:r>
      <w:r w:rsidRPr="00AD597B">
        <w:rPr>
          <w:rStyle w:val="DebateUnderline"/>
          <w:rFonts w:asciiTheme="minorHAnsi" w:hAnsiTheme="minorHAnsi"/>
        </w:rPr>
        <w:t xml:space="preserve">In order to short-circuit this machine, </w:t>
      </w:r>
      <w:r w:rsidRPr="00863499">
        <w:rPr>
          <w:rStyle w:val="DebateUnderline"/>
          <w:rFonts w:asciiTheme="minorHAnsi" w:hAnsiTheme="minorHAnsi"/>
          <w:highlight w:val="cyan"/>
        </w:rPr>
        <w:t>a deconstructive move is needed</w:t>
      </w:r>
      <w:r w:rsidRPr="00863499">
        <w:rPr>
          <w:rFonts w:asciiTheme="minorHAnsi" w:hAnsiTheme="minorHAnsi"/>
        </w:rPr>
        <w:t xml:space="preserve">, a move that refuses to participate in the mere overturning of the binarized hierarchy, for example: animal &gt; human, and that effectively displaces the hierarchy by disclosing the conceptual aporias that drive it. </w:t>
      </w:r>
      <w:r w:rsidRPr="00863499">
        <w:rPr>
          <w:rStyle w:val="DebateUnderline"/>
          <w:rFonts w:asciiTheme="minorHAnsi" w:hAnsiTheme="minorHAnsi"/>
        </w:rPr>
        <w:t xml:space="preserve">The </w:t>
      </w:r>
      <w:r w:rsidRPr="00863499">
        <w:rPr>
          <w:rStyle w:val="DebateUnderline"/>
          <w:rFonts w:asciiTheme="minorHAnsi" w:hAnsiTheme="minorHAnsi"/>
          <w:highlight w:val="cyan"/>
        </w:rPr>
        <w:t xml:space="preserve">challenge is to </w:t>
      </w:r>
      <w:r w:rsidRPr="00AD597B">
        <w:rPr>
          <w:rStyle w:val="DebateUnderline"/>
          <w:rFonts w:asciiTheme="minorHAnsi" w:hAnsiTheme="minorHAnsi"/>
        </w:rPr>
        <w:t>proceed to</w:t>
      </w:r>
      <w:r w:rsidRPr="00863499">
        <w:rPr>
          <w:rStyle w:val="DebateUnderline"/>
          <w:rFonts w:asciiTheme="minorHAnsi" w:hAnsiTheme="minorHAnsi"/>
          <w:highlight w:val="cyan"/>
        </w:rPr>
        <w:t xml:space="preserve"> inhabit the hiatus, </w:t>
      </w:r>
      <w:r w:rsidRPr="00AD597B">
        <w:rPr>
          <w:rStyle w:val="DebateUnderline"/>
          <w:rFonts w:asciiTheme="minorHAnsi" w:hAnsiTheme="minorHAnsi"/>
        </w:rPr>
        <w:t xml:space="preserve">to </w:t>
      </w:r>
      <w:r w:rsidRPr="00863499">
        <w:rPr>
          <w:rStyle w:val="DebateUnderline"/>
          <w:rFonts w:asciiTheme="minorHAnsi" w:hAnsiTheme="minorHAnsi"/>
          <w:highlight w:val="cyan"/>
        </w:rPr>
        <w:t>run the risk of living the ‘emptiness’ of an atopical locus that is neither animal nor human</w:t>
      </w:r>
      <w:r w:rsidRPr="00863499">
        <w:rPr>
          <w:rFonts w:asciiTheme="minorHAnsi" w:hAnsiTheme="minorHAnsi"/>
        </w:rPr>
        <w:t xml:space="preserve">. </w:t>
      </w:r>
      <w:r w:rsidRPr="00863499">
        <w:rPr>
          <w:rStyle w:val="DebateUnderline"/>
          <w:rFonts w:asciiTheme="minorHAnsi" w:hAnsiTheme="minorHAnsi"/>
        </w:rPr>
        <w:t xml:space="preserve">This non-foundational locus is the space that Agamben designates as ‘the open,’ marked by the ‘reciprocal suspension of the two terms [human/animal], something for which we perhaps have no name and which is </w:t>
      </w:r>
      <w:r w:rsidRPr="00863499">
        <w:rPr>
          <w:rStyle w:val="DebateUnderline"/>
          <w:rFonts w:asciiTheme="minorHAnsi" w:hAnsiTheme="minorHAnsi"/>
          <w:highlight w:val="cyan"/>
        </w:rPr>
        <w:t>neither animal nor [hu]man [and that] settles in between nature and humanity</w:t>
      </w:r>
      <w:r w:rsidRPr="00863499">
        <w:rPr>
          <w:rStyle w:val="DebateUnderline"/>
          <w:rFonts w:asciiTheme="minorHAnsi" w:hAnsiTheme="minorHAnsi"/>
        </w:rPr>
        <w:t>.</w:t>
      </w:r>
      <w:r w:rsidRPr="00863499">
        <w:rPr>
          <w:rFonts w:asciiTheme="minorHAnsi" w:hAnsiTheme="minorHAnsi"/>
        </w:rPr>
        <w:t xml:space="preserve">’ Critically, the reciprocal suspension articulates ‘the play between the two terms, their immediate constellation in a non-coincidence.’23 In naming their constellation in a non-coincidence, Agamben enunciates the possibility of a Levinasian ethics that refuses the anthropocentric assimilation of the Other/animal/nature into the imperialism of the Same/human. The urgent necessity of instigating the move to render inoperative this anthropocentric regime is not incidental to the violent biopolitical operations of the state. On the contrary, state violence is viru- lently animated by the logic of the biopolitical caesura and its ‘anthropological machine’ – which ‘produce[s] the human through the suspension and capture of the inhuman.’24 </w:t>
      </w:r>
      <w:r w:rsidRPr="00863499">
        <w:rPr>
          <w:rStyle w:val="DebateUnderline"/>
          <w:rFonts w:asciiTheme="minorHAnsi" w:hAnsiTheme="minorHAnsi"/>
        </w:rPr>
        <w:t xml:space="preserve">The </w:t>
      </w:r>
      <w:r w:rsidRPr="00863499">
        <w:rPr>
          <w:rStyle w:val="DebateUnderline"/>
          <w:rFonts w:asciiTheme="minorHAnsi" w:hAnsiTheme="minorHAnsi"/>
          <w:highlight w:val="cyan"/>
        </w:rPr>
        <w:t xml:space="preserve">anthropocentrism </w:t>
      </w:r>
      <w:r w:rsidRPr="00AD597B">
        <w:rPr>
          <w:rStyle w:val="DebateUnderline"/>
          <w:rFonts w:asciiTheme="minorHAnsi" w:hAnsiTheme="minorHAnsi"/>
        </w:rPr>
        <w:t xml:space="preserve">that </w:t>
      </w:r>
      <w:r w:rsidRPr="00863499">
        <w:rPr>
          <w:rStyle w:val="DebateUnderline"/>
          <w:rFonts w:asciiTheme="minorHAnsi" w:hAnsiTheme="minorHAnsi"/>
          <w:highlight w:val="cyan"/>
        </w:rPr>
        <w:t xml:space="preserve">drives this biopolitical regime </w:t>
      </w:r>
      <w:r w:rsidRPr="00AD597B">
        <w:rPr>
          <w:rStyle w:val="DebateUnderline"/>
          <w:rFonts w:asciiTheme="minorHAnsi" w:hAnsiTheme="minorHAnsi"/>
        </w:rPr>
        <w:t xml:space="preserve">ensures that </w:t>
      </w:r>
      <w:r w:rsidRPr="00863499">
        <w:rPr>
          <w:rStyle w:val="DebateUnderline"/>
          <w:rFonts w:asciiTheme="minorHAnsi" w:hAnsiTheme="minorHAnsi"/>
          <w:highlight w:val="cyan"/>
        </w:rPr>
        <w:t xml:space="preserve">whatever is designated as non-human-animal life continues to be branded </w:t>
      </w:r>
      <w:r w:rsidRPr="00AD597B">
        <w:rPr>
          <w:rStyle w:val="DebateUnderline"/>
          <w:rFonts w:asciiTheme="minorHAnsi" w:hAnsiTheme="minorHAnsi"/>
        </w:rPr>
        <w:t xml:space="preserve">not only </w:t>
      </w:r>
      <w:r w:rsidRPr="00863499">
        <w:rPr>
          <w:rStyle w:val="DebateUnderline"/>
          <w:rFonts w:asciiTheme="minorHAnsi" w:hAnsiTheme="minorHAnsi"/>
          <w:highlight w:val="cyan"/>
        </w:rPr>
        <w:t xml:space="preserve">as expendable and </w:t>
      </w:r>
      <w:r w:rsidRPr="00AD597B">
        <w:rPr>
          <w:rStyle w:val="DebateUnderline"/>
          <w:rFonts w:asciiTheme="minorHAnsi" w:hAnsiTheme="minorHAnsi"/>
        </w:rPr>
        <w:t xml:space="preserve">as legitimately </w:t>
      </w:r>
      <w:r w:rsidRPr="00863499">
        <w:rPr>
          <w:rStyle w:val="DebateUnderline"/>
          <w:rFonts w:asciiTheme="minorHAnsi" w:hAnsiTheme="minorHAnsi"/>
          <w:highlight w:val="cyan"/>
        </w:rPr>
        <w:t>enslaveable</w:t>
      </w:r>
      <w:r w:rsidRPr="00863499">
        <w:rPr>
          <w:rStyle w:val="DebateUnderline"/>
          <w:rFonts w:asciiTheme="minorHAnsi" w:hAnsiTheme="minorHAnsi"/>
        </w:rPr>
        <w:t xml:space="preserve"> but as the quintessential ‘unsavable figure of life</w:t>
      </w:r>
      <w:r w:rsidRPr="00863499">
        <w:rPr>
          <w:rFonts w:asciiTheme="minorHAnsi" w:hAnsiTheme="minorHAnsi"/>
        </w:rPr>
        <w:t>.’25 The aporetic force that drives this regime is exposed with perverse irony in one of the entries of the al-Qahtani interrogation log, which documents an interrogator reading to the detainee in the course of his torture session two quotes from the book What Makes a Terrorist and Why?: ‘The sec</w:t>
      </w:r>
      <w:r w:rsidRPr="00AD597B">
        <w:rPr>
          <w:rFonts w:asciiTheme="minorHAnsi" w:hAnsiTheme="minorHAnsi"/>
        </w:rPr>
        <w:t xml:space="preserve">ond quote pointed out that the terrorist must dehumanize their victims and avoid thinking in terms of guilt or innocence.’ </w:t>
      </w:r>
      <w:r w:rsidRPr="00AD597B">
        <w:rPr>
          <w:rStyle w:val="DebateUnderline"/>
          <w:rFonts w:asciiTheme="minorHAnsi" w:hAnsiTheme="minorHAnsi"/>
        </w:rPr>
        <w:t>In the context of the post-9/11 US gulags, this biopolitical regime of state terror is what guarantees the production of captive life that can be tortured with impunity and that</w:t>
      </w:r>
      <w:r w:rsidRPr="00AD597B">
        <w:rPr>
          <w:rFonts w:asciiTheme="minorHAnsi" w:hAnsiTheme="minorHAnsi"/>
        </w:rPr>
        <w:t xml:space="preserve">, moreover, </w:t>
      </w:r>
      <w:r w:rsidRPr="00AD597B">
        <w:rPr>
          <w:rStyle w:val="DebateUnderline"/>
          <w:rFonts w:asciiTheme="minorHAnsi" w:hAnsiTheme="minorHAnsi"/>
        </w:rPr>
        <w:t>enables its categoriza- tion as unsavable</w:t>
      </w:r>
      <w:r w:rsidRPr="00863499">
        <w:rPr>
          <w:rStyle w:val="DebateUnderline"/>
          <w:rFonts w:asciiTheme="minorHAnsi" w:hAnsiTheme="minorHAnsi"/>
          <w:highlight w:val="cyan"/>
        </w:rPr>
        <w:t>.</w:t>
      </w:r>
      <w:r w:rsidRPr="00863499">
        <w:rPr>
          <w:rFonts w:asciiTheme="minorHAnsi" w:hAnsiTheme="minorHAnsi"/>
          <w:highlight w:val="cyan"/>
        </w:rPr>
        <w:t xml:space="preserve"> </w:t>
      </w:r>
      <w:r w:rsidRPr="00863499">
        <w:rPr>
          <w:rStyle w:val="DebateUnderline"/>
          <w:rFonts w:asciiTheme="minorHAnsi" w:hAnsiTheme="minorHAnsi"/>
          <w:highlight w:val="cyan"/>
        </w:rPr>
        <w:t>Once captive life is thus designated, it can be liquidated without compunction</w:t>
      </w:r>
      <w:r w:rsidRPr="00863499">
        <w:rPr>
          <w:rFonts w:asciiTheme="minorHAnsi" w:hAnsiTheme="minorHAnsi"/>
        </w:rPr>
        <w:t xml:space="preserve"> – without having to think ‘in terms of guilt or innocence.’</w:t>
      </w:r>
    </w:p>
    <w:p w:rsidR="000465CC" w:rsidRPr="005863A1" w:rsidRDefault="000465CC" w:rsidP="000465CC"/>
    <w:p w:rsidR="000465CC" w:rsidRPr="000F6EB8" w:rsidRDefault="000465CC" w:rsidP="000465CC">
      <w:pPr>
        <w:pStyle w:val="Heading1"/>
      </w:pPr>
      <w:r w:rsidRPr="000F6EB8">
        <w:t>**LINKS**</w:t>
      </w:r>
    </w:p>
    <w:p w:rsidR="000465CC" w:rsidRDefault="000465CC" w:rsidP="000465CC"/>
    <w:p w:rsidR="000465CC" w:rsidRPr="00BA4C3F" w:rsidRDefault="000465CC" w:rsidP="000465CC">
      <w:pPr>
        <w:pStyle w:val="Analytic"/>
      </w:pPr>
      <w:r w:rsidRPr="00BA4C3F">
        <w:t>Our link is to the thesis of the aff – the way they conceive Being is inherently anthropocentric. The category of the human becomes the Dasein with the power to pose the ontological question while the rest of the world becomes categorically separate and inferior as it lacks the essential ability to question. This is a fundamentally flawed view of Being as it creates human being as separate and above all others.</w:t>
      </w:r>
    </w:p>
    <w:p w:rsidR="000465CC" w:rsidRPr="00BA4C3F" w:rsidRDefault="000465CC" w:rsidP="000465CC">
      <w:pPr>
        <w:pStyle w:val="Analytic"/>
      </w:pPr>
      <w:r w:rsidRPr="00BA4C3F">
        <w:t>Just because they don’t read first source Heidegger doesn’t mean they get to weasel their way out of a link – they can say that instrumentalization of nature is bad, but just because they think its bad doesn’t mean that they solve – our evidence indicates that as long as they maintain their ontological purview that sees humanity as defined against the animal, instrumentalization becomes impossible as the hierarchy is only enforced.</w:t>
      </w:r>
    </w:p>
    <w:p w:rsidR="000465CC" w:rsidRPr="00BA4C3F" w:rsidRDefault="000465CC" w:rsidP="000465CC">
      <w:pPr>
        <w:pStyle w:val="Analytic"/>
      </w:pPr>
      <w:r w:rsidRPr="00BA4C3F">
        <w:t>Here’s some lines from their aff that proves their still adhering to traditional heideggarian antrhpocentric ways of viewing Being</w:t>
      </w:r>
    </w:p>
    <w:p w:rsidR="000465CC" w:rsidRDefault="000465CC" w:rsidP="000465CC">
      <w:pPr>
        <w:ind w:right="60"/>
        <w:rPr>
          <w:rStyle w:val="Heading3Char1"/>
          <w:b w:val="0"/>
          <w:i/>
          <w:iCs/>
          <w:sz w:val="26"/>
        </w:rPr>
      </w:pPr>
      <w:r>
        <w:rPr>
          <w:rStyle w:val="Heading3Char1"/>
        </w:rPr>
        <w:t>Magrini, 2k12 evidence says:</w:t>
      </w:r>
    </w:p>
    <w:p w:rsidR="000465CC" w:rsidRPr="00A00886" w:rsidRDefault="000465CC" w:rsidP="000465CC">
      <w:pPr>
        <w:rPr>
          <w:rStyle w:val="Style13ptBold"/>
          <w:highlight w:val="green"/>
        </w:rPr>
      </w:pPr>
      <w:r w:rsidRPr="00881128">
        <w:rPr>
          <w:b/>
          <w:highlight w:val="cyan"/>
          <w:u w:val="single"/>
        </w:rPr>
        <w:t xml:space="preserve">Dasein denotes </w:t>
      </w:r>
      <w:r>
        <w:rPr>
          <w:b/>
          <w:highlight w:val="green"/>
          <w:u w:val="single"/>
        </w:rPr>
        <w:t xml:space="preserve">specifically </w:t>
      </w:r>
      <w:r w:rsidRPr="00881128">
        <w:rPr>
          <w:b/>
          <w:highlight w:val="cyan"/>
          <w:u w:val="single"/>
        </w:rPr>
        <w:t>the way of life</w:t>
      </w:r>
      <w:r w:rsidRPr="00881128">
        <w:rPr>
          <w:sz w:val="16"/>
          <w:highlight w:val="cyan"/>
        </w:rPr>
        <w:t xml:space="preserve">, </w:t>
      </w:r>
      <w:r w:rsidRPr="00881128">
        <w:rPr>
          <w:b/>
          <w:highlight w:val="cyan"/>
          <w:u w:val="single"/>
        </w:rPr>
        <w:t>or Being</w:t>
      </w:r>
      <w:r w:rsidRPr="00881128">
        <w:rPr>
          <w:sz w:val="16"/>
          <w:highlight w:val="cyan"/>
        </w:rPr>
        <w:t xml:space="preserve">, </w:t>
      </w:r>
      <w:r w:rsidRPr="00881128">
        <w:rPr>
          <w:b/>
          <w:highlight w:val="cyan"/>
          <w:u w:val="single"/>
        </w:rPr>
        <w:t xml:space="preserve">of the </w:t>
      </w:r>
      <w:r w:rsidRPr="00881128">
        <w:rPr>
          <w:b/>
          <w:highlight w:val="yellow"/>
          <w:u w:val="single"/>
        </w:rPr>
        <w:t>human</w:t>
      </w:r>
    </w:p>
    <w:p w:rsidR="000465CC" w:rsidRDefault="000465CC" w:rsidP="000465CC">
      <w:r>
        <w:rPr>
          <w:highlight w:val="green"/>
        </w:rPr>
        <w:t xml:space="preserve">directed toward awakening </w:t>
      </w:r>
      <w:r w:rsidRPr="00881128">
        <w:rPr>
          <w:highlight w:val="yellow"/>
        </w:rPr>
        <w:t>humans</w:t>
      </w:r>
      <w:r>
        <w:t xml:space="preserve"> </w:t>
      </w:r>
      <w:r w:rsidRPr="00881128">
        <w:rPr>
          <w:highlight w:val="green"/>
        </w:rPr>
        <w:t xml:space="preserve">to their authentic </w:t>
      </w:r>
      <w:r>
        <w:rPr>
          <w:highlight w:val="green"/>
        </w:rPr>
        <w:t xml:space="preserve">ontological </w:t>
      </w:r>
      <w:r w:rsidRPr="00881128">
        <w:rPr>
          <w:highlight w:val="green"/>
        </w:rPr>
        <w:t xml:space="preserve">potential for living as true </w:t>
      </w:r>
      <w:r w:rsidRPr="00881128">
        <w:rPr>
          <w:highlight w:val="yellow"/>
        </w:rPr>
        <w:t>guardians of Being</w:t>
      </w:r>
    </w:p>
    <w:p w:rsidR="000465CC" w:rsidRDefault="000465CC" w:rsidP="000465CC">
      <w:pPr>
        <w:rPr>
          <w:b/>
          <w:u w:val="single"/>
        </w:rPr>
      </w:pPr>
      <w:r>
        <w:rPr>
          <w:sz w:val="16"/>
        </w:rPr>
        <w:t xml:space="preserve">Heidegger's </w:t>
      </w:r>
      <w:r>
        <w:rPr>
          <w:b/>
          <w:u w:val="single"/>
        </w:rPr>
        <w:t xml:space="preserve">philosophy represents the movement toward thinking on the </w:t>
      </w:r>
      <w:r w:rsidRPr="00881128">
        <w:rPr>
          <w:b/>
          <w:highlight w:val="cyan"/>
          <w:u w:val="single"/>
        </w:rPr>
        <w:t>human as a true ‘guardian of Being’</w:t>
      </w:r>
    </w:p>
    <w:p w:rsidR="000465CC" w:rsidRPr="00881128" w:rsidRDefault="000465CC" w:rsidP="000465CC">
      <w:pPr>
        <w:rPr>
          <w:rStyle w:val="Style13ptBold"/>
        </w:rPr>
      </w:pPr>
      <w:r w:rsidRPr="00881128">
        <w:rPr>
          <w:rStyle w:val="Style13ptBold"/>
        </w:rPr>
        <w:t>Gur-Ze’ev, 2k2</w:t>
      </w:r>
    </w:p>
    <w:p w:rsidR="000465CC" w:rsidRDefault="000465CC" w:rsidP="000465CC">
      <w:pPr>
        <w:rPr>
          <w:b/>
          <w:u w:val="single"/>
          <w:bdr w:val="single" w:sz="4" w:space="0" w:color="auto" w:frame="1"/>
        </w:rPr>
      </w:pPr>
    </w:p>
    <w:p w:rsidR="000465CC" w:rsidRDefault="000465CC" w:rsidP="000465CC">
      <w:pPr>
        <w:rPr>
          <w:sz w:val="16"/>
        </w:rPr>
      </w:pPr>
      <w:r>
        <w:rPr>
          <w:b/>
          <w:u w:val="single"/>
        </w:rPr>
        <w:t xml:space="preserve">transcendence into </w:t>
      </w:r>
      <w:r>
        <w:rPr>
          <w:b/>
          <w:highlight w:val="green"/>
          <w:u w:val="single"/>
        </w:rPr>
        <w:t xml:space="preserve">learning to think </w:t>
      </w:r>
      <w:r>
        <w:rPr>
          <w:b/>
          <w:u w:val="single"/>
        </w:rPr>
        <w:t xml:space="preserve">is still </w:t>
      </w:r>
      <w:r>
        <w:rPr>
          <w:b/>
          <w:highlight w:val="green"/>
          <w:u w:val="single"/>
        </w:rPr>
        <w:t xml:space="preserve">an open </w:t>
      </w:r>
      <w:r w:rsidRPr="00881128">
        <w:rPr>
          <w:b/>
          <w:highlight w:val="cyan"/>
          <w:u w:val="single"/>
        </w:rPr>
        <w:t>human</w:t>
      </w:r>
      <w:r>
        <w:rPr>
          <w:b/>
          <w:u w:val="single"/>
        </w:rPr>
        <w:t xml:space="preserve"> </w:t>
      </w:r>
      <w:r>
        <w:rPr>
          <w:b/>
          <w:highlight w:val="green"/>
          <w:u w:val="single"/>
        </w:rPr>
        <w:t>possibility</w:t>
      </w:r>
      <w:r>
        <w:rPr>
          <w:sz w:val="16"/>
        </w:rPr>
        <w:t>.</w:t>
      </w:r>
    </w:p>
    <w:p w:rsidR="000465CC" w:rsidRDefault="000465CC" w:rsidP="000465CC">
      <w:pPr>
        <w:rPr>
          <w:sz w:val="16"/>
        </w:rPr>
      </w:pPr>
    </w:p>
    <w:p w:rsidR="000465CC" w:rsidRDefault="000465CC" w:rsidP="000465CC">
      <w:pPr>
        <w:rPr>
          <w:sz w:val="32"/>
        </w:rPr>
      </w:pPr>
      <w:r>
        <w:rPr>
          <w:sz w:val="32"/>
        </w:rPr>
        <w:t>And in the 8 point font part of the card: “</w:t>
      </w:r>
      <w:r w:rsidRPr="00A00886">
        <w:rPr>
          <w:sz w:val="32"/>
        </w:rPr>
        <w:t>truth as letting-be the otherness o</w:t>
      </w:r>
      <w:r>
        <w:rPr>
          <w:sz w:val="32"/>
        </w:rPr>
        <w:t xml:space="preserve">f beings realizes </w:t>
      </w:r>
      <w:r w:rsidRPr="00881128">
        <w:rPr>
          <w:b/>
          <w:sz w:val="32"/>
        </w:rPr>
        <w:t>human</w:t>
      </w:r>
      <w:r>
        <w:rPr>
          <w:sz w:val="32"/>
        </w:rPr>
        <w:t xml:space="preserve"> freedom”</w:t>
      </w:r>
    </w:p>
    <w:p w:rsidR="000465CC" w:rsidRPr="00881128" w:rsidRDefault="000465CC" w:rsidP="000465CC">
      <w:pPr>
        <w:rPr>
          <w:rStyle w:val="Style13ptBold"/>
        </w:rPr>
      </w:pPr>
      <w:r>
        <w:rPr>
          <w:rStyle w:val="Style13ptBold"/>
        </w:rPr>
        <w:t>These examples aren’t just rhetorical artifacts, they’re symptomatic of a larger problem in the way that the 1AC has described what it means to Be.</w:t>
      </w:r>
    </w:p>
    <w:p w:rsidR="000465CC" w:rsidRDefault="000465CC" w:rsidP="000465CC"/>
    <w:p w:rsidR="000465CC" w:rsidRDefault="000465CC" w:rsidP="000465CC">
      <w:pPr>
        <w:pStyle w:val="Heading4"/>
      </w:pPr>
      <w:r>
        <w:t>Their conceptualization of being and dasein poses man as the ideal subject, as opposed to nature, which becomes only an object – this forecloses possibility of an ethical utopia</w:t>
      </w:r>
    </w:p>
    <w:p w:rsidR="000465CC" w:rsidRDefault="000465CC" w:rsidP="000465CC">
      <w:r w:rsidRPr="009F11D6">
        <w:rPr>
          <w:rStyle w:val="Style13ptBold"/>
        </w:rPr>
        <w:t>Derrida 69</w:t>
      </w:r>
      <w:r>
        <w:t xml:space="preserve"> – Deep singh’s idol(Jacques, “The Ends of Man”, Philosophy and Phenomenological Research, Vol. 30, No. 1. (Sep., 1969), pp. 31-57.)</w:t>
      </w:r>
    </w:p>
    <w:p w:rsidR="000465CC" w:rsidRDefault="000465CC" w:rsidP="000465CC"/>
    <w:p w:rsidR="000465CC" w:rsidRDefault="000465CC" w:rsidP="000465CC">
      <w:r w:rsidRPr="009F11D6">
        <w:rPr>
          <w:highlight w:val="yellow"/>
        </w:rPr>
        <w:t>The thought of Being, the thought of the truth of Being in whose name Heidegger de-limits humanism and metaphysics</w:t>
      </w:r>
      <w:r>
        <w:t xml:space="preserve"> nevertheless </w:t>
      </w:r>
      <w:r w:rsidRPr="009F11D6">
        <w:rPr>
          <w:highlight w:val="yellow"/>
        </w:rPr>
        <w:t>remains a thought of man</w:t>
      </w:r>
      <w:r>
        <w:t xml:space="preserve">. In the question of Being as it is raised in metaphysics. </w:t>
      </w:r>
      <w:r w:rsidRPr="00E56A24">
        <w:rPr>
          <w:highlight w:val="yellow"/>
        </w:rPr>
        <w:t>man and the name of man are not displaced</w:t>
      </w:r>
      <w:r>
        <w:t>. And they certainly do not disappear</w:t>
      </w:r>
      <w:r w:rsidRPr="00E56A24">
        <w:rPr>
          <w:highlight w:val="yellow"/>
        </w:rPr>
        <w:t>. There is,</w:t>
      </w:r>
      <w:r>
        <w:t xml:space="preserve"> rather, a sort of re-evaluation or </w:t>
      </w:r>
      <w:r w:rsidRPr="00E56A24">
        <w:rPr>
          <w:highlight w:val="yellow"/>
        </w:rPr>
        <w:t>revalorization of the essence and the dignity of man</w:t>
      </w:r>
      <w:r>
        <w:t>. In Heidegger's eyes, what is threat- ened in the extension of metaphysics and technique — and we know the great extent to which Heidegger associates the two — is the essence of man, which should here be considered before and beyond its metaphysical determinations: "</w:t>
      </w:r>
      <w:r w:rsidRPr="00E56A24">
        <w:rPr>
          <w:highlight w:val="yellow"/>
        </w:rPr>
        <w:t>The devastation of language which is spreading every- where rapidly is not only a result of the responsibility for esthetic and moral order which we assume in every use we make of speech. It is caused by man's essence being put in danger</w:t>
      </w:r>
      <w:r>
        <w:t xml:space="preserve"> (Gefahrdung des Wesens des Menschen)" ... "It is only in this way, on the basis of Being, that the absence of native land (die Ueberwindung der Heimatlosikeit), in which not only men but the essence of man are lost (das Wesen des Menschen), begins to be surmounted." it is therefore this essence which must be re-established or restored: "But if man is one day to arrive at the proximity of Being (in die Nahe des Seins), he must first </w:t>
      </w:r>
      <w:r w:rsidRPr="00E56A24">
        <w:t>therefore learn to exist within that which has no name (im Namenlosen). He must know how to recognize the temptation of publicity as well as the impo- tence of private existence. Before speaking</w:t>
      </w:r>
      <w:r>
        <w:t xml:space="preserve"> (befor er spricht) </w:t>
      </w:r>
      <w:r w:rsidRPr="00E56A24">
        <w:t>man must first let himself be appealed to,</w:t>
      </w:r>
      <w:r>
        <w:t xml:space="preserve"> (demanded anew: wieder Ansprechen) by Being and warned by it of the danger of having little or rarely anything to say in the face of this demand (Anspmch). It is only then that the inestimable wealth is restored to the essence of speech and that man is given shelter (Behausung) to live in the truth of Being. But is there not in this demand (Anspruch) of Being on man, as in the attempt to prepare man for this appeal, an effort which concerns man? What is the orien- tation of the "concern," if not to re-establish man in his essence (den Menschen wieder in sein Wesen zuruckzubringen)? Can this mean other than making man (homo) human (humanus)? humanilas remains at the heart of such thought, for humanism consists of this: to reflect and to see that man be human and not inhuman (unmenschlich); that is, outside of his essence. Of what, then, does man's humanity consist? It resides in his essence."18 Once the notion of essence is removed from the cssentia-cxistentia opposition the proposition according to which "man ek-sists is not a reply to the question as to whether man is real or not; it is a reply to the question regarding the essence of man." The restoration of essence is also the restoration of a dignity and of a proximity: the corresponding dignity of Being and of man, the prox- imity of Being and of man. "What still remains to be said today and for the first time could perhaps become the impulsion (Anstoss) which would lead the essence of man to be attentive by thought (denkcnd) to the dimension, which is omni-reigning over it, of the truth of Being. Such an event could not, furthermore, be produced every time except for the dignity of the being and to the benefit of this being-there which man assumes in ek-sislence (nur dem Scin zur WUrde und dem Da-sein zugunsten geschehen, das der Mensch cksistierend aussteht) but not to the advantage of man in order that civilization and culture shine by his action." The ontological distance from Dasein to what it is as eksistcnce and to the Da of Sein; this distance which was given as first ontic proximity, must be reduced by the thought of the truth of Being. Hence, the pre- dominance, in Heidegger's discourse, of a whole mctaphorics of proximity, simple and immediate presence, associating with the proximity of Being the values of neighborhood, shelter, house, service, guard, voice and listening. Not only is this not insignificant rhetoric, but a whole theory of metaphor in general could even be made explicit on the basis of this mctaphorics and of the thought of the ontico-ontological difference. I shall cite but a few examples of this language which is so highly con- noted and so clearly inscribed within a certain landscape. "But if man is to arrive one day at the proximity of Being (in die Nahe des Seins), he must first of all learn to exist in that which has no name.... The proposition: The substance of man is eksistence' says nothing other than this: The manner in which man in his own essence (in seincn eigenen Wesen) is present to Being (Zum Sein anwest) is the ek-static instance in the truth of Being. </w:t>
      </w:r>
      <w:r w:rsidRPr="00E56A24">
        <w:rPr>
          <w:highlight w:val="yellow"/>
        </w:rPr>
        <w:t>Humanis interpretations of man as rational animal, as 'person,' as spiritual-being-endowed-with-a-soul-and-a-body, are not held as false by this essenti</w:t>
      </w:r>
      <w:r>
        <w:rPr>
          <w:highlight w:val="yellow"/>
        </w:rPr>
        <w:t>al determination of man, nor are</w:t>
      </w:r>
      <w:r w:rsidRPr="00E56A24">
        <w:rPr>
          <w:highlight w:val="yellow"/>
        </w:rPr>
        <w:t xml:space="preserve"> they rejected by it.</w:t>
      </w:r>
      <w:r>
        <w:t xml:space="preserve"> The sole purpose is rather that the highest humanist determinations of the essence of man do not yet experience the dignity characteristic of man (die eigentliche Wiirde des Menschen). In this sense, the thought expressed in Sein und Zeit is against humanism. But this opposition docs not mean that such thought is directed in opposition to man, that it pleads for the inhuman, defends barbarism and lowers man's dignity. If we think against humanism it is because humanism does not value highly enough the humanitas of man .... 'Being' is not God, nor a foundation of the world. </w:t>
      </w:r>
      <w:r w:rsidRPr="00E56A24">
        <w:rPr>
          <w:highlight w:val="yellow"/>
        </w:rPr>
        <w:t>Being is more removed than every being and yet nearer</w:t>
      </w:r>
      <w:r>
        <w:t xml:space="preserve"> (nahcr) </w:t>
      </w:r>
      <w:r w:rsidRPr="00E56A24">
        <w:rPr>
          <w:highlight w:val="yellow"/>
        </w:rPr>
        <w:t>to man than every being, whether it be a rock, an animal, a work of art, a machine, an angel or God.</w:t>
      </w:r>
      <w:r>
        <w:t xml:space="preserve"> The being is that which is nearest (Das Sein ist das NSchste). This proximity remains for man, however, that which is farthest. Man holds always, and first, and only, to being____ </w:t>
      </w:r>
      <w:r w:rsidRPr="00E56A24">
        <w:rPr>
          <w:highlight w:val="yellow"/>
        </w:rPr>
        <w:t>It is because man</w:t>
      </w:r>
      <w:r>
        <w:t xml:space="preserve">, as ek-sisting, </w:t>
      </w:r>
      <w:r w:rsidRPr="00E56A24">
        <w:rPr>
          <w:highlight w:val="yellow"/>
        </w:rPr>
        <w:t>succeeds in keeping himself within this relation within which Being determines its own destiny,</w:t>
      </w:r>
      <w:r>
        <w:t xml:space="preserve"> by supporting it ek-statically, that is to say by assuming it within concern, that he fails to recognize the nearest (das Nachste) and is contented by that which is beyond the near (das Uebernachstc). He even thinks that this is the nearest. But nearer than the nearest and at the same time farther than the farthest for usual thought is proximity itself: the truth of Being____ The unique (das Einzige) which is aimed at by the thought attempting to express itself for the first time in Sein und Zeit is something simple (ctwas Einfaches). Inasmuch as it is this simple, Being remains myste- rious, simple proximity (schlicht) of a non-compelling power. This prox- imity unfolds its essence (west) as language itself.... But man is not only a living being who, in addition to other capacities, possesses lan- guage. </w:t>
      </w:r>
      <w:r w:rsidRPr="00E56A24">
        <w:rPr>
          <w:highlight w:val="yellow"/>
        </w:rPr>
        <w:t>Language is rather the home of Being in which man lives and thus ek-sists, belonging to the truth of Being, whose custody</w:t>
      </w:r>
      <w:r>
        <w:t xml:space="preserve"> (hutend gehort) </w:t>
      </w:r>
      <w:r w:rsidRPr="00E56A24">
        <w:rPr>
          <w:highlight w:val="yellow"/>
        </w:rPr>
        <w:t>he assumes."</w:t>
      </w:r>
    </w:p>
    <w:p w:rsidR="000465CC" w:rsidRPr="00214640" w:rsidRDefault="000465CC" w:rsidP="000465CC"/>
    <w:p w:rsidR="000465CC" w:rsidRPr="000F6EB8" w:rsidRDefault="000465CC" w:rsidP="000465CC">
      <w:pPr>
        <w:pStyle w:val="Heading4"/>
      </w:pPr>
      <w:r>
        <w:t>Heidegger maintains human exceptionalism</w:t>
      </w:r>
    </w:p>
    <w:p w:rsidR="000465CC" w:rsidRPr="00214640" w:rsidRDefault="000465CC" w:rsidP="000465CC">
      <w:r w:rsidRPr="00E14EE3">
        <w:rPr>
          <w:rStyle w:val="Style13ptBold"/>
        </w:rPr>
        <w:t>Thiele 1995 (</w:t>
      </w:r>
      <w:r w:rsidRPr="00214640">
        <w:t>Leslie Paul Thiele [Professor of Political Science @ University of Florida] Timely Meditations, pp. 185)</w:t>
      </w:r>
    </w:p>
    <w:p w:rsidR="000465CC" w:rsidRPr="00E14EE3" w:rsidRDefault="000465CC" w:rsidP="000465CC">
      <w:pPr>
        <w:rPr>
          <w:rStyle w:val="StyleUnderline"/>
        </w:rPr>
      </w:pPr>
      <w:r w:rsidRPr="00E14EE3">
        <w:rPr>
          <w:sz w:val="16"/>
        </w:rPr>
        <w:t xml:space="preserve">Heidegger, as Zimmerman notes, also supports a nonanthropocentric approach to the earth and the world. This is absolutely true, and has obvious ecological merit. But </w:t>
      </w:r>
      <w:r w:rsidRPr="00EB4687">
        <w:rPr>
          <w:rStyle w:val="StyleUnderline"/>
          <w:highlight w:val="cyan"/>
        </w:rPr>
        <w:t>Heidegger does not suggest that we replace anthropocentrism with biocentrism.</w:t>
      </w:r>
      <w:r w:rsidRPr="00E14EE3">
        <w:rPr>
          <w:rStyle w:val="StyleUnderline"/>
        </w:rPr>
        <w:t xml:space="preserve"> </w:t>
      </w:r>
      <w:r w:rsidRPr="00EB4687">
        <w:rPr>
          <w:rStyle w:val="StyleUnderline"/>
          <w:highlight w:val="cyan"/>
        </w:rPr>
        <w:t>Biocentrism</w:t>
      </w:r>
      <w:r w:rsidRPr="00E14EE3">
        <w:rPr>
          <w:sz w:val="16"/>
        </w:rPr>
        <w:t xml:space="preserve">, intrinsic to most deep-ecological perspectives, </w:t>
      </w:r>
      <w:r w:rsidRPr="00EB4687">
        <w:rPr>
          <w:rStyle w:val="StyleUnderline"/>
          <w:highlight w:val="cyan"/>
        </w:rPr>
        <w:t>relegates the human species to the same status as all other organisms."</w:t>
      </w:r>
      <w:r w:rsidRPr="00E14EE3">
        <w:rPr>
          <w:rStyle w:val="StyleUnderline"/>
        </w:rPr>
        <w:t xml:space="preserve"> Despite</w:t>
      </w:r>
      <w:r w:rsidRPr="00E14EE3">
        <w:rPr>
          <w:sz w:val="16"/>
        </w:rPr>
        <w:t xml:space="preserve"> his fervent </w:t>
      </w:r>
      <w:r w:rsidRPr="00E14EE3">
        <w:rPr>
          <w:rStyle w:val="StyleUnderline"/>
        </w:rPr>
        <w:t>attack on</w:t>
      </w:r>
      <w:r w:rsidRPr="00E14EE3">
        <w:rPr>
          <w:sz w:val="16"/>
        </w:rPr>
        <w:t xml:space="preserve"> subjectivism and </w:t>
      </w:r>
      <w:r w:rsidRPr="00E14EE3">
        <w:rPr>
          <w:rStyle w:val="StyleUnderline"/>
        </w:rPr>
        <w:t xml:space="preserve">humanism, </w:t>
      </w:r>
      <w:r w:rsidRPr="00EB4687">
        <w:rPr>
          <w:rStyle w:val="StyleUnderline"/>
          <w:highlight w:val="cyan"/>
        </w:rPr>
        <w:t>Heidegger firmly maintains human exceptionalism. He</w:t>
      </w:r>
      <w:r w:rsidRPr="00EB4687">
        <w:rPr>
          <w:sz w:val="16"/>
          <w:highlight w:val="cyan"/>
        </w:rPr>
        <w:t xml:space="preserve"> </w:t>
      </w:r>
      <w:r w:rsidRPr="00EB4687">
        <w:rPr>
          <w:rStyle w:val="StyleUnderline"/>
          <w:highlight w:val="cyan"/>
        </w:rPr>
        <w:t>maintains this exceptionalism because of human being's unique disclosive capacities; "it is man, open toward Being, who alone lets Being arrive as presence</w:t>
      </w:r>
      <w:r w:rsidRPr="00E14EE3">
        <w:rPr>
          <w:sz w:val="16"/>
        </w:rPr>
        <w:t xml:space="preserve">" (ID 31 - 32; see also BT 28, 35). </w:t>
      </w:r>
      <w:r w:rsidRPr="00EB4687">
        <w:rPr>
          <w:rStyle w:val="StyleUnderline"/>
          <w:highlight w:val="cyan"/>
        </w:rPr>
        <w:t>Animals</w:t>
      </w:r>
      <w:r w:rsidRPr="00E14EE3">
        <w:rPr>
          <w:sz w:val="16"/>
        </w:rPr>
        <w:t xml:space="preserve">, Heidegger writes, </w:t>
      </w:r>
      <w:r w:rsidRPr="00EB4687">
        <w:rPr>
          <w:rStyle w:val="StyleUnderline"/>
          <w:highlight w:val="cyan"/>
        </w:rPr>
        <w:t>cannot engage in the "work</w:t>
      </w:r>
      <w:r w:rsidRPr="00E14EE3">
        <w:rPr>
          <w:rStyle w:val="StyleUnderline"/>
        </w:rPr>
        <w:t>"</w:t>
      </w:r>
      <w:r w:rsidRPr="00E14EE3">
        <w:rPr>
          <w:sz w:val="16"/>
        </w:rPr>
        <w:t xml:space="preserve"> - philosophical, artistic, or political – </w:t>
      </w:r>
      <w:r w:rsidRPr="00EB4687">
        <w:rPr>
          <w:rStyle w:val="StyleUnderline"/>
          <w:highlight w:val="cyan"/>
        </w:rPr>
        <w:t>in which the disclosure of Being in thought, word, or deed occurs</w:t>
      </w:r>
      <w:r w:rsidRPr="00EB4687">
        <w:rPr>
          <w:sz w:val="16"/>
          <w:highlight w:val="cyan"/>
        </w:rPr>
        <w:t>.</w:t>
      </w:r>
      <w:r w:rsidRPr="00E14EE3">
        <w:rPr>
          <w:sz w:val="16"/>
        </w:rPr>
        <w:t xml:space="preserve"> And this incapacity of beasts arises for one simple reason: "they lack freedom" (PT 109). </w:t>
      </w:r>
      <w:r w:rsidRPr="00E14EE3">
        <w:rPr>
          <w:rStyle w:val="StyleUnderline"/>
        </w:rPr>
        <w:t>Our capacity for disclosive freedom makes our sojourn here on earth exceptional, however brief this sojourn is in cosmic or evolutionary terms.</w:t>
      </w:r>
    </w:p>
    <w:p w:rsidR="000465CC" w:rsidRPr="000F6EB8" w:rsidRDefault="000465CC" w:rsidP="000465CC">
      <w:pPr>
        <w:spacing w:after="0" w:line="240" w:lineRule="auto"/>
      </w:pPr>
    </w:p>
    <w:p w:rsidR="000465CC" w:rsidRPr="000F6EB8" w:rsidRDefault="000465CC" w:rsidP="000465CC">
      <w:pPr>
        <w:spacing w:after="0" w:line="240" w:lineRule="auto"/>
      </w:pPr>
    </w:p>
    <w:p w:rsidR="000465CC" w:rsidRPr="000F6EB8" w:rsidRDefault="000465CC" w:rsidP="000465CC">
      <w:pPr>
        <w:pStyle w:val="Heading4"/>
      </w:pPr>
      <w:r w:rsidRPr="000F6EB8">
        <w:t xml:space="preserve">Heidegger’s reintrenches metaphysical thinking through the creation of the human/inhuman divide </w:t>
      </w:r>
    </w:p>
    <w:p w:rsidR="000465CC" w:rsidRPr="00E14EE3" w:rsidRDefault="000465CC" w:rsidP="000465CC">
      <w:pPr>
        <w:spacing w:after="0" w:line="240" w:lineRule="auto"/>
        <w:rPr>
          <w:rStyle w:val="Style13ptBold"/>
          <w:rFonts w:eastAsiaTheme="majorEastAsia" w:cstheme="majorBidi"/>
          <w:b w:val="0"/>
          <w:iCs/>
        </w:rPr>
      </w:pPr>
      <w:r>
        <w:rPr>
          <w:rStyle w:val="Style13ptBold"/>
        </w:rPr>
        <w:t xml:space="preserve"> Calarco </w:t>
      </w:r>
      <w:r w:rsidRPr="00E14EE3">
        <w:rPr>
          <w:rStyle w:val="Style13ptBold"/>
        </w:rPr>
        <w:t xml:space="preserve">2008 (Matthew Calarco [assistant professor of philosophy @ CalState - Fullerton]; Zoographies: The Question of the Animal from Heidegger to Derrida, pp. 52)  </w:t>
      </w:r>
    </w:p>
    <w:p w:rsidR="000465CC" w:rsidRPr="000F6EB8" w:rsidRDefault="000465CC" w:rsidP="000465CC">
      <w:pPr>
        <w:spacing w:after="0" w:line="240" w:lineRule="auto"/>
      </w:pPr>
    </w:p>
    <w:p w:rsidR="000465CC" w:rsidRPr="00E14EE3" w:rsidRDefault="000465CC" w:rsidP="000465CC">
      <w:pPr>
        <w:spacing w:after="0" w:line="240" w:lineRule="auto"/>
        <w:rPr>
          <w:sz w:val="16"/>
        </w:rPr>
      </w:pPr>
      <w:r w:rsidRPr="00E14EE3">
        <w:rPr>
          <w:sz w:val="16"/>
        </w:rPr>
        <w:t xml:space="preserve">Let me, then, sum up the issue with Heidegger as clearly as possible. Where classical humanisms have been content to determine man's Being in light of a presupposed determination of nature and humanity, Heidegger has boldly raised the question of the ground of these determinations, thereby exposing humanism's complicity with dogmatic metaphysics and offering a new determination of man's essence as eksistence. With this critique of humanism and conception of ek-sistence we are given not only the possibility for a clearer understanding of the collapse of value theory and its attendant nihilism but also the possibility for an alternative "ethics," another thought of </w:t>
      </w:r>
      <w:r w:rsidRPr="00E14EE3">
        <w:rPr>
          <w:bCs/>
          <w:i/>
          <w:iCs/>
          <w:sz w:val="16"/>
        </w:rPr>
        <w:t xml:space="preserve">responsibility itself </w:t>
      </w:r>
      <w:r w:rsidRPr="00E14EE3">
        <w:rPr>
          <w:sz w:val="16"/>
        </w:rPr>
        <w:t xml:space="preserve">of responsibility </w:t>
      </w:r>
      <w:r w:rsidRPr="00E14EE3">
        <w:rPr>
          <w:bCs/>
          <w:i/>
          <w:iCs/>
          <w:sz w:val="16"/>
        </w:rPr>
        <w:t xml:space="preserve">qua </w:t>
      </w:r>
      <w:r w:rsidRPr="00E14EE3">
        <w:rPr>
          <w:sz w:val="16"/>
        </w:rPr>
        <w:t xml:space="preserve">responsivity or exposure.t6 This is Heidegger's great contribution to contemporary thought and one with which I am largely sympathetic. The problem arises, though, when </w:t>
      </w:r>
      <w:r w:rsidRPr="00E14EE3">
        <w:rPr>
          <w:rStyle w:val="StyleUnderline"/>
        </w:rPr>
        <w:t>Heidegger limits ek-sistence to man alone.</w:t>
      </w:r>
      <w:r w:rsidRPr="00E14EE3">
        <w:rPr>
          <w:sz w:val="16"/>
        </w:rPr>
        <w:t xml:space="preserve"> And the issue here is not simply that Heidegger offers no analysis or argumentation in support of this claim (although this deficiency does pose certain difficulties); nor is the problem that this claim about ek-sistence is anything but certain. (Is anyone certain, including Heidegger himself, that ek-sistence cannot be found beyond the human? If he is certain and the case is so obvious, what is the status of his constant denegrations and disavowals of animal ek-sistence?) </w:t>
      </w:r>
      <w:r w:rsidRPr="00EB4687">
        <w:rPr>
          <w:rStyle w:val="StyleUnderline"/>
          <w:highlight w:val="cyan"/>
        </w:rPr>
        <w:t>The problem lies</w:t>
      </w:r>
      <w:r w:rsidRPr="00E14EE3">
        <w:rPr>
          <w:sz w:val="16"/>
        </w:rPr>
        <w:t xml:space="preserve"> instead </w:t>
      </w:r>
      <w:r w:rsidRPr="00EB4687">
        <w:rPr>
          <w:rStyle w:val="StyleUnderline"/>
          <w:highlight w:val="cyan"/>
        </w:rPr>
        <w:t>with Heidegger's uncritical reliance on a logic of opposition in differentiating human beings from animals.</w:t>
      </w:r>
      <w:r w:rsidRPr="00E14EE3">
        <w:rPr>
          <w:rStyle w:val="StyleUnderline"/>
        </w:rPr>
        <w:t xml:space="preserve"> Why does Heidegger repeatedly insist that man alone ek-sists? Could one not just as easily speak of ek-sistence without drawing single, insuperable lines between human and animal?</w:t>
      </w:r>
      <w:r w:rsidRPr="00E14EE3">
        <w:rPr>
          <w:sz w:val="16"/>
        </w:rPr>
        <w:t xml:space="preserve"> Of course a less anthropocentric and more nuanced discussion of ek-sistence might still eventually give rise to certain distinctions and boundaries-but would these differences necessarily be essential, simple, oppositional, binary, and abyssal, and would they necessarily fall along a line dividing human from animal? Ultimately, </w:t>
      </w:r>
      <w:r w:rsidRPr="00E14EE3">
        <w:rPr>
          <w:rStyle w:val="StyleUnderline"/>
        </w:rPr>
        <w:t xml:space="preserve">despite his profound analysis of the limits of metaphysical humanism, </w:t>
      </w:r>
      <w:r w:rsidRPr="00EB4687">
        <w:rPr>
          <w:rStyle w:val="StyleUnderline"/>
          <w:highlight w:val="cyan"/>
        </w:rPr>
        <w:t>Heidegger offers nothing in the way of critique concerning the metaphysical tradition's drawing of the oppositional line between human beings and animals; his final concern, rather, is with the way in which this oppositional line has been determined and understood</w:t>
      </w:r>
      <w:r w:rsidRPr="00E14EE3">
        <w:rPr>
          <w:rStyle w:val="StyleUnderline"/>
        </w:rPr>
        <w:t>.</w:t>
      </w:r>
      <w:r w:rsidRPr="00E14EE3">
        <w:rPr>
          <w:sz w:val="16"/>
        </w:rPr>
        <w:t xml:space="preserve"> Heidegger thus says the "Same" as the humanist tradition-he too insists on an oppositional logic separating human from animal. </w:t>
      </w:r>
      <w:r w:rsidRPr="00E14EE3">
        <w:rPr>
          <w:rStyle w:val="StyleUnderline"/>
        </w:rPr>
        <w:t>The difference</w:t>
      </w:r>
      <w:r w:rsidRPr="00E14EE3">
        <w:rPr>
          <w:sz w:val="16"/>
        </w:rPr>
        <w:t xml:space="preserve"> in Heidegger's repetition of the Same </w:t>
      </w:r>
      <w:r w:rsidRPr="00E14EE3">
        <w:rPr>
          <w:rStyle w:val="StyleUnderline"/>
        </w:rPr>
        <w:t xml:space="preserve">lies in his shifting of the opposition between human and animal onto another register. </w:t>
      </w:r>
      <w:r w:rsidRPr="00EB4687">
        <w:rPr>
          <w:rStyle w:val="StyleUnderline"/>
          <w:highlight w:val="cyan"/>
        </w:rPr>
        <w:t>The essential difference between human and animal for Heidegger lies not merely in having language or reason but in the ground of these capacities: ek-sistence, which is reserved for the human alone</w:t>
      </w:r>
      <w:r w:rsidRPr="00EB4687">
        <w:rPr>
          <w:sz w:val="16"/>
          <w:highlight w:val="cyan"/>
        </w:rPr>
        <w:t>.</w:t>
      </w:r>
      <w:r w:rsidRPr="00E14EE3">
        <w:rPr>
          <w:sz w:val="16"/>
        </w:rPr>
        <w:t xml:space="preserve"> Thus, </w:t>
      </w:r>
      <w:r w:rsidRPr="00E14EE3">
        <w:rPr>
          <w:rStyle w:val="StyleUnderline"/>
        </w:rPr>
        <w:t>what we</w:t>
      </w:r>
      <w:r w:rsidRPr="00E14EE3">
        <w:rPr>
          <w:sz w:val="16"/>
        </w:rPr>
        <w:t xml:space="preserve"> </w:t>
      </w:r>
      <w:r w:rsidRPr="00E14EE3">
        <w:rPr>
          <w:rStyle w:val="StyleUnderline"/>
        </w:rPr>
        <w:t>find</w:t>
      </w:r>
      <w:r w:rsidRPr="00E14EE3">
        <w:rPr>
          <w:sz w:val="16"/>
        </w:rPr>
        <w:t xml:space="preserve"> in Heidegger's text when read from the perspective of the question of the animal </w:t>
      </w:r>
      <w:r w:rsidRPr="00E14EE3">
        <w:rPr>
          <w:rStyle w:val="StyleUnderline"/>
        </w:rPr>
        <w:t>is</w:t>
      </w:r>
      <w:r w:rsidRPr="00E14EE3">
        <w:rPr>
          <w:sz w:val="16"/>
        </w:rPr>
        <w:t xml:space="preserve"> an effective challenge to metaphysical </w:t>
      </w:r>
      <w:r w:rsidRPr="00E14EE3">
        <w:rPr>
          <w:bCs/>
          <w:i/>
          <w:iCs/>
          <w:sz w:val="16"/>
        </w:rPr>
        <w:t xml:space="preserve">humanism </w:t>
      </w:r>
      <w:r w:rsidRPr="00E14EE3">
        <w:rPr>
          <w:sz w:val="16"/>
        </w:rPr>
        <w:t>(where man is determined according to a pre-established interpretation of the Being of beings) but, at the same time</w:t>
      </w:r>
      <w:r w:rsidRPr="00E14EE3">
        <w:rPr>
          <w:rStyle w:val="StyleUnderline"/>
        </w:rPr>
        <w:t xml:space="preserve">, </w:t>
      </w:r>
      <w:r w:rsidRPr="00EB4687">
        <w:rPr>
          <w:rStyle w:val="StyleUnderline"/>
          <w:highlight w:val="cyan"/>
        </w:rPr>
        <w:t>a further sedimentation and reinforcement of the anthropocentrism of this same humanist traditio</w:t>
      </w:r>
      <w:r w:rsidRPr="00EB4687">
        <w:rPr>
          <w:sz w:val="16"/>
          <w:highlight w:val="cyan"/>
        </w:rPr>
        <w:t>n</w:t>
      </w:r>
      <w:r w:rsidRPr="00E14EE3">
        <w:rPr>
          <w:sz w:val="16"/>
        </w:rPr>
        <w:t xml:space="preserve"> (in which the animal's Being is determined in strict binary opposition to and against the measure of the Being of the human). </w:t>
      </w:r>
      <w:r w:rsidRPr="00EB4687">
        <w:rPr>
          <w:rStyle w:val="StyleUnderline"/>
          <w:highlight w:val="cyan"/>
        </w:rPr>
        <w:t>Anthropocentrism</w:t>
      </w:r>
      <w:r w:rsidRPr="00E14EE3">
        <w:rPr>
          <w:rStyle w:val="StyleUnderline"/>
        </w:rPr>
        <w:t xml:space="preserve"> is not simply a matter of placing the human being in the center of beings </w:t>
      </w:r>
      <w:r w:rsidRPr="00E14EE3">
        <w:rPr>
          <w:sz w:val="16"/>
        </w:rPr>
        <w:t>(something Heidegger is keen to avoid</w:t>
      </w:r>
      <w:r w:rsidRPr="00E14EE3">
        <w:rPr>
          <w:rStyle w:val="StyleUnderline"/>
        </w:rPr>
        <w:t xml:space="preserve">); it </w:t>
      </w:r>
      <w:r w:rsidRPr="00EB4687">
        <w:rPr>
          <w:rStyle w:val="StyleUnderline"/>
          <w:highlight w:val="cyan"/>
        </w:rPr>
        <w:t>is also the desire to determine human specificity over and against those beings who/that threaten to undermine that specificity.</w:t>
      </w:r>
      <w:r w:rsidRPr="00E14EE3">
        <w:rPr>
          <w:rStyle w:val="StyleUnderline"/>
        </w:rPr>
        <w:t xml:space="preserve"> It is this problematic anthropocentric remnant that Heidegger has bequeathed to contemporary thought.</w:t>
      </w:r>
      <w:r w:rsidRPr="00E14EE3">
        <w:rPr>
          <w:sz w:val="16"/>
        </w:rPr>
        <w:t xml:space="preserve"> In the following chapters, I will track this remnant of anthropocentrism as it gets taken up, refined, interrogated, and refigured in Levinas, Agamben, and Derrida.  </w:t>
      </w:r>
    </w:p>
    <w:p w:rsidR="000465CC" w:rsidRDefault="000465CC" w:rsidP="000465CC">
      <w:pPr>
        <w:pStyle w:val="Heading1"/>
      </w:pPr>
      <w:r>
        <w:t>**IMPACT**</w:t>
      </w:r>
    </w:p>
    <w:p w:rsidR="000465CC" w:rsidRDefault="000465CC" w:rsidP="000465CC"/>
    <w:p w:rsidR="000465CC" w:rsidRPr="00BA4C3F" w:rsidRDefault="000465CC" w:rsidP="000465CC">
      <w:pPr>
        <w:pStyle w:val="Analytic"/>
      </w:pPr>
      <w:r w:rsidRPr="00BA4C3F">
        <w:t xml:space="preserve">The aff gurantees the continued genocide of non human animals. They have sanctioned the slaughter of billions of non-humans animals. This slaughter far o/w any other impact in terms of sheer number but also there is an ethical responsibility to combat the suffering of all beings who can suffer.  </w:t>
      </w:r>
    </w:p>
    <w:p w:rsidR="000465CC" w:rsidRPr="00BA4C3F" w:rsidRDefault="000465CC" w:rsidP="000465CC">
      <w:pPr>
        <w:pStyle w:val="Analytic"/>
      </w:pPr>
      <w:r w:rsidRPr="00BA4C3F">
        <w:t xml:space="preserve">Anthropocentricism is the historical and present root of all systemic impacts – being used to justify the isolated of excluded populations: chains of slaves were based on cattle slavery, massacres were based on the reduction of human beings to our concept of animals, justifying killing them off like chicken in a factory farm, Nazis justified extermination jews by casting them as less than human, and female prostitutes rooted in the same practice and in the 1920’s were under the same consideration as milking cows and excessive treatment of other animals </w:t>
      </w:r>
    </w:p>
    <w:p w:rsidR="000465CC" w:rsidRPr="00BA4C3F" w:rsidRDefault="000465CC" w:rsidP="000465CC">
      <w:pPr>
        <w:pStyle w:val="Analytic"/>
      </w:pPr>
      <w:r w:rsidRPr="00BA4C3F">
        <w:t xml:space="preserve">they can’t resolve any of their instrumentalization or managerialism impacts  and the alt can– </w:t>
      </w:r>
    </w:p>
    <w:p w:rsidR="000465CC" w:rsidRPr="00BA4C3F" w:rsidRDefault="000465CC" w:rsidP="000465CC">
      <w:pPr>
        <w:pStyle w:val="Analytic"/>
      </w:pPr>
      <w:r w:rsidRPr="00BA4C3F">
        <w:t>They mis-identify the source of their enframing impacts and fail to address their root cause – managerialism is rooted in a view of certain entities as being less than human, justifying endless abuse and violence – that’s the root cause analysis</w:t>
      </w:r>
    </w:p>
    <w:p w:rsidR="000465CC" w:rsidRPr="00BA4C3F" w:rsidRDefault="000465CC" w:rsidP="000465CC">
      <w:pPr>
        <w:pStyle w:val="Analytic"/>
      </w:pPr>
      <w:r w:rsidRPr="00BA4C3F">
        <w:t>They fail to resolve the fundamental question of ontology – that of the separation between humanity and nature – as long as that initial separation remains, no amount of openness can resolve the unending violence towards those perceived as less than human.</w:t>
      </w:r>
    </w:p>
    <w:p w:rsidR="000465CC" w:rsidRPr="00E92C80" w:rsidRDefault="000465CC" w:rsidP="000465CC">
      <w:pPr>
        <w:pStyle w:val="Heading1"/>
      </w:pPr>
      <w:r w:rsidRPr="00E92C80">
        <w:t>**ALT**</w:t>
      </w:r>
    </w:p>
    <w:p w:rsidR="000465CC" w:rsidRPr="00E92C80" w:rsidRDefault="000465CC" w:rsidP="000465CC"/>
    <w:p w:rsidR="000465CC" w:rsidRPr="00E92C80" w:rsidRDefault="000465CC" w:rsidP="000465CC">
      <w:pPr>
        <w:pStyle w:val="Analytic"/>
      </w:pPr>
      <w:r w:rsidRPr="00E92C80">
        <w:t>Extend the alt to refuse the choice of the affirmative – they force us to take the side of humans in opposition to the animal but we must occupy the open a space that rejects this binary. We must deconstruct the relationship between the categories of animal and human, suspending the two definitions in order to find a unknown middle ground. This rejects the idea of the animals as the un-savable life, the slave, and creates a new category without difference between animal and human. That’s pugliese 13</w:t>
      </w:r>
    </w:p>
    <w:p w:rsidR="000465CC" w:rsidRPr="00E92C80" w:rsidRDefault="000465CC" w:rsidP="000465CC">
      <w:pPr>
        <w:pStyle w:val="Analytic"/>
      </w:pPr>
      <w:r w:rsidRPr="00E92C80">
        <w:t>In the context of the aff, it would mean taking a different ontological position – their understanding of Being is inherently anthropocentric – that’s all the link analysis – the only way to foster a non-binary relationship with non-human animals is to adopt the alternative’s ethics that would prioritize forming an ethical relationship with non-human animals. Shifting the line between human and animal isn’t enough – we need to find a space outside of that binary, an unknown middle ground.</w:t>
      </w:r>
    </w:p>
    <w:p w:rsidR="000465CC" w:rsidRPr="00E92C80" w:rsidRDefault="000465CC" w:rsidP="000465CC"/>
    <w:p w:rsidR="000465CC" w:rsidRPr="00E92C80" w:rsidRDefault="000465CC" w:rsidP="000465CC">
      <w:pPr>
        <w:pStyle w:val="Heading1"/>
      </w:pPr>
      <w:r w:rsidRPr="00E92C80">
        <w:t>**PERM**</w:t>
      </w:r>
    </w:p>
    <w:p w:rsidR="000465CC" w:rsidRPr="00E92C80" w:rsidRDefault="000465CC" w:rsidP="000465CC">
      <w:pPr>
        <w:pStyle w:val="Analytic"/>
      </w:pPr>
    </w:p>
    <w:p w:rsidR="000465CC" w:rsidRPr="00BA4C3F" w:rsidRDefault="000465CC" w:rsidP="000465CC">
      <w:pPr>
        <w:pStyle w:val="Analytic"/>
      </w:pPr>
      <w:r w:rsidRPr="00E92C80">
        <w:t xml:space="preserve">The perm is severance out of their ontological position - The alternative would mean a completely different way of understanding what it means to be </w:t>
      </w:r>
      <w:r w:rsidRPr="00BA4C3F">
        <w:t>human than the 1AC has proposed.</w:t>
      </w:r>
    </w:p>
    <w:p w:rsidR="000465CC" w:rsidRPr="00BA4C3F" w:rsidRDefault="000465CC" w:rsidP="000465CC">
      <w:pPr>
        <w:pStyle w:val="Analytic"/>
      </w:pPr>
      <w:r w:rsidRPr="00BA4C3F">
        <w:t xml:space="preserve"> – that’s a voter for fairness and education – justifies the aff severing any part of the 1AC to spike out of DA’s and CP’s – makes it impossible to be neg.</w:t>
      </w:r>
    </w:p>
    <w:p w:rsidR="000465CC" w:rsidRPr="00BA4C3F" w:rsidRDefault="000465CC" w:rsidP="000465CC">
      <w:pPr>
        <w:pStyle w:val="Analytic"/>
      </w:pPr>
      <w:r w:rsidRPr="00BA4C3F">
        <w:t>They don’t get perms in a method debate</w:t>
      </w:r>
    </w:p>
    <w:p w:rsidR="000465CC" w:rsidRPr="00BA4C3F" w:rsidRDefault="000465CC" w:rsidP="000465CC">
      <w:pPr>
        <w:pStyle w:val="Analytic"/>
      </w:pPr>
    </w:p>
    <w:p w:rsidR="000465CC" w:rsidRPr="00BA4C3F" w:rsidRDefault="000465CC" w:rsidP="000465CC">
      <w:pPr>
        <w:pStyle w:val="Analytic"/>
      </w:pPr>
      <w:r w:rsidRPr="00BA4C3F">
        <w:t>Links are all disadvantages to the perm that the alt solves.</w:t>
      </w:r>
    </w:p>
    <w:p w:rsidR="000465CC" w:rsidRDefault="000465CC" w:rsidP="000465CC"/>
    <w:p w:rsidR="000465CC" w:rsidRDefault="000465CC" w:rsidP="000465CC">
      <w:pPr>
        <w:pStyle w:val="Tags"/>
      </w:pPr>
      <w:r>
        <w:t>Alt has to be absolute – humanist line-drawing is at the root of all other oppressions and hierarchies</w:t>
      </w:r>
    </w:p>
    <w:p w:rsidR="000465CC" w:rsidRDefault="000465CC" w:rsidP="000465CC">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0465CC" w:rsidRPr="009201FE" w:rsidRDefault="000465CC" w:rsidP="000465CC">
      <w:pPr>
        <w:pStyle w:val="Nothing"/>
      </w:pPr>
      <w:r>
        <w:t>(Joseph, State Violence and the Execution of Law, pg. 220-6)</w:t>
      </w:r>
    </w:p>
    <w:p w:rsidR="000465CC" w:rsidRDefault="000465CC" w:rsidP="000465CC">
      <w:pPr>
        <w:pStyle w:val="Nothing"/>
      </w:pPr>
    </w:p>
    <w:p w:rsidR="000465CC" w:rsidRPr="009201FE" w:rsidRDefault="000465CC" w:rsidP="000465CC">
      <w:pPr>
        <w:pStyle w:val="Cards"/>
      </w:pPr>
      <w:r w:rsidRPr="009733C9">
        <w:rPr>
          <w:rStyle w:val="DebateUnderline"/>
        </w:rPr>
        <w:t>In the wake of the war on terror, understood in its most expansive historical sense, what has emerged is a terrain of horror littered with the detritus</w:t>
      </w:r>
      <w:r w:rsidRPr="009201FE">
        <w:t xml:space="preserve"> left by the violent operations of the biopolitical state and it</w:t>
      </w:r>
      <w:r>
        <w:t xml:space="preserve">s various operatives. </w:t>
      </w:r>
      <w:r w:rsidRPr="005B6DF9">
        <w:rPr>
          <w:rStyle w:val="DebateUnderline"/>
        </w:rPr>
        <w:t>The trammelled earth left in the wake of this war discloses squealing pigs dressed in military uniforms immolated in a nuclear test blast, horses with seared eyes running blindly</w:t>
      </w:r>
      <w:r w:rsidRPr="009201FE">
        <w:t xml:space="preserve">, Carrie and Mary Dann’s self-listing as ‘endangered species’ in the expro- priated and ecocidal landscape of Newe Sogobia, the child prisoner Omar Khadr imprisoned in Guantánamo exposing his scarred body of evidence, al-Qahtani tortured to the brink of death, El-Masri trussed and shackled with virtually all of his bodily orifices gagged and </w:t>
      </w:r>
      <w:r w:rsidRPr="00D40F79">
        <w:t>plugged, Gul Rahman dying a slow death as he hangs from a hook in the Salt Pit, and the Afghani civilians reduced to ‘lumps’ in the incinerated field of a drone strike. In the course of writing this book, a Levinasian phrase haunted me: ‘as if consenting to horror.’ This phrase reso- nated for me as I struggled to read the torture testimonies and the investigative reports on civilian killings. As if consenting to horror by effacing the magnitude of the impact of state violence on its target subjects. As if consenting to horror by normalizing the suffering inflicted on the other as merely what happens in the scheme of things, as what is their due</w:t>
      </w:r>
      <w:r w:rsidRPr="009201FE">
        <w:t>, or as what is not, in the end, any of my busi- ness. If nothing else, this book stands as a refusal to consent to the violence that the biopolitical state declares to be legitimate and to the attendant horrors it produces under the rationalizing imprimatur of imperial law.</w:t>
      </w:r>
      <w:r>
        <w:t xml:space="preserve"> </w:t>
      </w:r>
      <w:r w:rsidRPr="009201FE">
        <w:t xml:space="preserve">At this historical juncture, and </w:t>
      </w:r>
      <w:r w:rsidRPr="005863A1">
        <w:rPr>
          <w:rStyle w:val="DebateUnderline"/>
          <w:highlight w:val="cyan"/>
        </w:rPr>
        <w:t>in the face of the devastation that the biopolitical category of ‘the human’ has wreaked</w:t>
      </w:r>
      <w:r w:rsidRPr="009201FE">
        <w:t xml:space="preserve"> in both intra- and inter-species terms, </w:t>
      </w:r>
      <w:r w:rsidRPr="005863A1">
        <w:rPr>
          <w:rStyle w:val="DebateUnderline"/>
          <w:highlight w:val="cyan"/>
        </w:rPr>
        <w:t>I want to</w:t>
      </w:r>
      <w:r w:rsidRPr="009201FE">
        <w:t xml:space="preserve"> re-invoke Agamben’s </w:t>
      </w:r>
      <w:r w:rsidRPr="005863A1">
        <w:rPr>
          <w:rStyle w:val="DebateUnderline"/>
          <w:highlight w:val="cyan"/>
        </w:rPr>
        <w:t>call for the ‘reciprocal suspension of the two terms [human/animal]’ in order to begin to envisage ‘something for which we perhaps have no name and which is neither animal nor [hu]man [and that] settles in between nature and humanity</w:t>
      </w:r>
      <w:r w:rsidRPr="009201FE">
        <w:t>.’3 Even as I valorize Agamben’s call, I am reflexive of the dangers it presents for those subjects situated outside the euro-speciesist category of ‘the human</w:t>
      </w:r>
      <w:r w:rsidRPr="009733C9">
        <w:t>.’ The momentous declarations announcing the ‘death of the subject,’ the redundancy of ‘identity,’ the supersession of ‘race’ and so on, inevitably fail to take into account the fraught relationship that many subjects of the Global South have with the very categories now deemed by the West to be obsolete</w:t>
      </w:r>
      <w:r w:rsidRPr="009201FE">
        <w:t xml:space="preserve">. Agamben’s call for the suspension of the binary terms human/animal is, once situated in the context of asymmetrical relations of geopolitical and epistemic power, troubled by the possibility that this suspension is already a lived reality for some and that the reality of this suspensive existence is horrific. </w:t>
      </w:r>
      <w:r w:rsidRPr="009733C9">
        <w:rPr>
          <w:rStyle w:val="DebateUnderline"/>
        </w:rPr>
        <w:t>I return</w:t>
      </w:r>
      <w:r w:rsidRPr="009201FE">
        <w:t xml:space="preserve">, for one final time, </w:t>
      </w:r>
      <w:r w:rsidRPr="009733C9">
        <w:rPr>
          <w:rStyle w:val="DebateUnderline"/>
        </w:rPr>
        <w:t>to a post-drone strike incinerated field in Afghanistan. In this field, the dead and the living remain undifferentiated</w:t>
      </w:r>
      <w:r w:rsidRPr="009201FE">
        <w:t xml:space="preserve">. </w:t>
      </w:r>
      <w:r w:rsidRPr="009733C9">
        <w:rPr>
          <w:rStyle w:val="DebateUnderline"/>
        </w:rPr>
        <w:t>In this field, there are neither humans nor animals, only lumps that do not die but merely perish</w:t>
      </w:r>
      <w:r w:rsidRPr="009201FE">
        <w:t>. The anguish of living and dying in this suspensive state is eloquently articulated by the contemporary Afghan poet, Samiullah Khalid Sahak:</w:t>
      </w:r>
      <w:r>
        <w:t xml:space="preserve"> </w:t>
      </w:r>
      <w:r w:rsidRPr="009201FE">
        <w:t>Everything has gone from the world,</w:t>
      </w:r>
      <w:r>
        <w:t xml:space="preserve"> </w:t>
      </w:r>
      <w:r w:rsidRPr="009201FE">
        <w:t>The world has become empty again.</w:t>
      </w:r>
      <w:r>
        <w:t xml:space="preserve"> </w:t>
      </w:r>
      <w:r w:rsidRPr="009201FE">
        <w:t>Human animal. Humanity animality.</w:t>
      </w:r>
      <w:r>
        <w:t xml:space="preserve"> </w:t>
      </w:r>
      <w:r w:rsidRPr="009201FE">
        <w:t>They don’t accept us as humans,</w:t>
      </w:r>
      <w:r>
        <w:t xml:space="preserve"> </w:t>
      </w:r>
      <w:r w:rsidRPr="009201FE">
        <w:t>They don’t accept us as animals either.</w:t>
      </w:r>
      <w:r>
        <w:t xml:space="preserve"> </w:t>
      </w:r>
      <w:r w:rsidRPr="009201FE">
        <w:t>And, as they would say,</w:t>
      </w:r>
      <w:r>
        <w:t xml:space="preserve"> </w:t>
      </w:r>
      <w:r w:rsidRPr="009201FE">
        <w:t> Humans have two dimensions.</w:t>
      </w:r>
      <w:r>
        <w:t xml:space="preserve"> </w:t>
      </w:r>
      <w:r w:rsidRPr="009201FE">
        <w:t>Humanity and animality,</w:t>
      </w:r>
      <w:r>
        <w:t xml:space="preserve"> </w:t>
      </w:r>
      <w:r w:rsidRPr="009201FE">
        <w:t>We are out of both of them today.4</w:t>
      </w:r>
      <w:r>
        <w:t xml:space="preserve"> </w:t>
      </w:r>
      <w:r w:rsidRPr="009201FE">
        <w:t xml:space="preserve">What is crystallized in this poem is the brutal reality that </w:t>
      </w:r>
      <w:r w:rsidRPr="005863A1">
        <w:rPr>
          <w:rStyle w:val="DebateUnderline"/>
          <w:highlight w:val="cyan"/>
        </w:rPr>
        <w:t>the very ability to even occupy the category of ‘the animal,’ let alone the category of ‘the human,’ is precluded for those subjects who are at the frontline of the violence of the war on terror</w:t>
      </w:r>
      <w:r w:rsidRPr="009201FE">
        <w:t>. To be situated as ‘out of both of them’ is to be rendered utterly disposable in the biopolitical scheme of things. To be positioned on the non-foundational ground marked by the sign ‘Neither Human, Nor Animal’ establishes the very conditions of possibility to be liquidated with cool impunity.</w:t>
      </w:r>
      <w:r>
        <w:t xml:space="preserve"> </w:t>
      </w:r>
      <w:r w:rsidRPr="009201FE">
        <w:t xml:space="preserve">Having drawn attention to the unthought dangers that shadow Agamben’s urgent call, I still want to take up the burden of his call precisely because the biopolitical violence of the state continues to achieve its conditions of legitimacy through the animating logic of the biopolitical caesura and its attendant laws. The preclusion of subjects from both the categories of ‘the human’ and ‘the animal’ in order to exercise unpunishable death can only take effect through the operations of the anthropological machine and its biopolitical hierarchies of life. </w:t>
      </w:r>
      <w:r w:rsidRPr="005863A1">
        <w:rPr>
          <w:rStyle w:val="DebateUnderline"/>
          <w:highlight w:val="cyan"/>
        </w:rPr>
        <w:t>In order to thwart its selective and targeted violence, the machine needs to be rendered inoperative</w:t>
      </w:r>
      <w:r w:rsidRPr="00D40F79">
        <w:rPr>
          <w:rStyle w:val="DebateUnderline"/>
        </w:rPr>
        <w:t>.</w:t>
      </w:r>
      <w:r>
        <w:rPr>
          <w:rStyle w:val="DebateUnderline"/>
        </w:rPr>
        <w:t xml:space="preserve"> </w:t>
      </w:r>
      <w:r w:rsidRPr="009201FE">
        <w:t>In the closing paragraphs of his landmark archaeology of the human sciences, Foucault outlines a summation of his work that in fact borders on the possibility of a future that renders what he has just labored to materialize obsolete and that gestures evocatively to something for which we as yet have no name:</w:t>
      </w:r>
      <w:r>
        <w:t xml:space="preserve"> </w:t>
      </w:r>
      <w:r w:rsidRPr="009201FE">
        <w:t>Taking a relatively short chronological sampl</w:t>
      </w:r>
      <w:r>
        <w:t>e within a restricted geograph</w:t>
      </w:r>
      <w:r w:rsidRPr="009201FE">
        <w:t>ical area – European culture since the sixteenth century – one can be certain that man is a recent invention within it. It is not around him and his secrets that knowledge prowled for so long in the darkness. In fact, among all the knowledge of identities, differences, characters, equivalences, words – in short, in the midst of all the episodes of that profound history of the Same – only one, that which began a century and a half ago and is now perhaps drawing to a close, has made it possible for the figure of man to appear.5</w:t>
      </w:r>
      <w:r>
        <w:t xml:space="preserve"> </w:t>
      </w:r>
      <w:r w:rsidRPr="00365E32">
        <w:rPr>
          <w:rStyle w:val="DebateUnderline"/>
        </w:rPr>
        <w:t xml:space="preserve">That </w:t>
      </w:r>
      <w:r w:rsidRPr="000267BD">
        <w:rPr>
          <w:rStyle w:val="DebateUnderline"/>
          <w:highlight w:val="cyan"/>
        </w:rPr>
        <w:t>profound history of the Same names the onto-epistemological violence that, as embodied in the</w:t>
      </w:r>
      <w:r w:rsidRPr="00365E32">
        <w:rPr>
          <w:rStyle w:val="DebateUnderline"/>
        </w:rPr>
        <w:t xml:space="preserve"> imperial, euro-phallogocentric </w:t>
      </w:r>
      <w:r w:rsidRPr="000267BD">
        <w:rPr>
          <w:rStyle w:val="DebateUnderline"/>
          <w:highlight w:val="cyan"/>
        </w:rPr>
        <w:t>figure of ‘man,’</w:t>
      </w:r>
      <w:r w:rsidRPr="00365E32">
        <w:rPr>
          <w:rStyle w:val="DebateUnderline"/>
        </w:rPr>
        <w:t xml:space="preserve"> has mobilized endless divisions in the construction of identities and differences </w:t>
      </w:r>
      <w:r w:rsidRPr="000267BD">
        <w:rPr>
          <w:rStyle w:val="DebateUnderline"/>
        </w:rPr>
        <w:t xml:space="preserve">that </w:t>
      </w:r>
      <w:r w:rsidRPr="000267BD">
        <w:rPr>
          <w:rStyle w:val="DebateUnderline"/>
          <w:highlight w:val="cyan"/>
        </w:rPr>
        <w:t>would ensure the articulation of a hierarchical racio-gendered-heterosexist-ableist-speciesist order premised on separating the human from the animal</w:t>
      </w:r>
      <w:r w:rsidRPr="00365E32">
        <w:rPr>
          <w:rStyle w:val="DebateUnderline"/>
        </w:rPr>
        <w:t>.</w:t>
      </w:r>
      <w:r w:rsidRPr="009201FE">
        <w:t xml:space="preserve"> </w:t>
      </w:r>
      <w:r w:rsidRPr="0039298B">
        <w:t>It also names</w:t>
      </w:r>
      <w:r w:rsidRPr="009201FE">
        <w:t>, in a different key, the emergence of what Foucault would later term the ‘species body’ and the consequent differentiation of this species body into racialized sub-species (the black, the slave, the native), with their assignation along hierarchies of life. Yet, in the wake of this profound and violent history of the Same, Foucault signals the possibility of yet another mutation:</w:t>
      </w:r>
      <w:r>
        <w:t xml:space="preserve"> </w:t>
      </w:r>
      <w:r w:rsidRPr="009201FE">
        <w:t>As the archaeology of our thought easily shows, man is an invention of recent date. And perhaps one nearing its end. If those arrangements were to disap- pear as they appeared, if some event of which we can at the moment do no more than sense the possibility – without knowing either what its form will be or what it promises – were to cause them to crumble . . . then one can certainly wager that man would be erased, like a face drawn in the sand at the edge of the sea.6</w:t>
      </w:r>
      <w:r>
        <w:t xml:space="preserve"> </w:t>
      </w:r>
      <w:r w:rsidRPr="009201FE">
        <w:t>Writing well before the apocalyptic warnings of global warming were on the horizon, Foucault presciently locates the euro-phallogocentric figure of ‘man’ on that fragile, liminal stretch of sand on the edge of sea, its surging tides already threatening not the erasure of the tautological figure of the Western-human- rights-bearing subject, but those human and animal subjects of the Global South that have for so long borne the brunt of centuries of colonial biopower: Africa, Polynesia and South Asia. The ongoing power of that imperial history of the Same is now determining in a global manner who will live and who can be let to die. Yet, inscribed in Foucault’s evocative meditation on the effacement of ‘man’ is an opening toward other futural possibilities ‘without knowing either what their forms will be or what they promise.’</w:t>
      </w:r>
      <w:r>
        <w:t xml:space="preserve"> </w:t>
      </w:r>
      <w:r w:rsidRPr="009201FE">
        <w:t xml:space="preserve">For me, these other possibilities are cryptically encoded in another oracular pronouncement by Foucault in which he </w:t>
      </w:r>
      <w:r w:rsidRPr="00D40F79">
        <w:t>identifies ‘the human as a transitory postulate.’</w:t>
      </w:r>
      <w:r w:rsidRPr="009201FE">
        <w:t xml:space="preserve"> A postulate is, by definition, an axiom, a principle and a prerequisite. </w:t>
      </w:r>
      <w:r w:rsidRPr="00447770">
        <w:rPr>
          <w:rStyle w:val="DebateUnderline"/>
        </w:rPr>
        <w:t>‘</w:t>
      </w:r>
      <w:r w:rsidRPr="000267BD">
        <w:rPr>
          <w:rStyle w:val="DebateUnderline"/>
          <w:highlight w:val="cyan"/>
        </w:rPr>
        <w:t>The human,’</w:t>
      </w:r>
      <w:r w:rsidRPr="00447770">
        <w:rPr>
          <w:rStyle w:val="DebateUnderline"/>
        </w:rPr>
        <w:t xml:space="preserve"> as qualified euro-anthropocentric axiom, </w:t>
      </w:r>
      <w:r w:rsidRPr="000267BD">
        <w:rPr>
          <w:rStyle w:val="DebateUnderline"/>
          <w:highlight w:val="cyan"/>
        </w:rPr>
        <w:t>has functioned as the biopolitical figure that has ordered the earth’s life forms into speciesist hierarchies</w:t>
      </w:r>
      <w:r w:rsidRPr="000267BD">
        <w:rPr>
          <w:highlight w:val="cyan"/>
        </w:rPr>
        <w:t>,</w:t>
      </w:r>
      <w:r w:rsidRPr="00447770">
        <w:t xml:space="preserve"> thereby</w:t>
      </w:r>
      <w:r w:rsidRPr="009201FE">
        <w:t xml:space="preserve"> </w:t>
      </w:r>
      <w:r w:rsidRPr="000267BD">
        <w:rPr>
          <w:rStyle w:val="DebateUnderline"/>
          <w:highlight w:val="cyan"/>
        </w:rPr>
        <w:t>legitimating the exercise of violence</w:t>
      </w:r>
      <w:r w:rsidRPr="009201FE">
        <w:t>, control and</w:t>
      </w:r>
      <w:r w:rsidRPr="00D40F79">
        <w:t xml:space="preserve"> regularization</w:t>
      </w:r>
      <w:r w:rsidRPr="00D40F79">
        <w:rPr>
          <w:rStyle w:val="DebateUnderline"/>
        </w:rPr>
        <w:t xml:space="preserve"> </w:t>
      </w:r>
      <w:r w:rsidRPr="000267BD">
        <w:rPr>
          <w:rStyle w:val="DebateUnderline"/>
          <w:highlight w:val="cyan"/>
        </w:rPr>
        <w:t>over all those other life forms that are ranked below it</w:t>
      </w:r>
      <w:r w:rsidRPr="000267BD">
        <w:rPr>
          <w:highlight w:val="cyan"/>
        </w:rPr>
        <w:t>.</w:t>
      </w:r>
      <w:r w:rsidRPr="009201FE">
        <w:t xml:space="preserve"> This postulate, however, is inscribed by its own unthought prerequisite and the torsions of a double movement. On the one hand, </w:t>
      </w:r>
      <w:r w:rsidRPr="00447770">
        <w:t>‘the animal’ founds ‘the human’ as its unthought precisely because</w:t>
      </w:r>
      <w:r w:rsidRPr="009201FE">
        <w:t xml:space="preserve">, as a priori, its status in articulating this division is always-already given; on the other hand, even as it supplies the conditions of possibility for this conceptual order, ‘the animal’ is relegated to the domain of the nonconceptual where it assumes the emblematic status of ‘nature’ – outlaw locus of unthinking instinct and unmedi- ated materiality. As such, anything that is captured within this domain is presented as open to conquest, enslavement, domestication and/or execution. As Spillers’ work attests, a critical review of the colonial history of ‘the human’ only too quickly evidences the positioning of non-European peoples within the vestibularity of nature in opposition to the culture. Da Silva’s work theorizes </w:t>
      </w:r>
      <w:r w:rsidRPr="00323EEF">
        <w:rPr>
          <w:rStyle w:val="DebateUnderline"/>
        </w:rPr>
        <w:t xml:space="preserve">this division as what is constructed and maintained by the arsenal of raciality </w:t>
      </w:r>
      <w:r w:rsidRPr="00D40F79">
        <w:t>and its production of the self- determined ethical-juridical figure – ‘the human’ – and the affectable I that stands before the horizon of death – the ‘no body.</w:t>
      </w:r>
      <w:r w:rsidRPr="00323EEF">
        <w:rPr>
          <w:rStyle w:val="DebateUnderline"/>
        </w:rPr>
        <w:t>’</w:t>
      </w:r>
      <w:r w:rsidRPr="009201FE">
        <w:t xml:space="preserve"> </w:t>
      </w:r>
      <w:r w:rsidRPr="00323EEF">
        <w:rPr>
          <w:rStyle w:val="DebateUnderline"/>
        </w:rPr>
        <w:t xml:space="preserve">The operation of this dense biopolitical matrix has enabled </w:t>
      </w:r>
      <w:r w:rsidRPr="00D40F79">
        <w:rPr>
          <w:rStyle w:val="DebateUnderline"/>
        </w:rPr>
        <w:t>the violent history of preclusion</w:t>
      </w:r>
      <w:r w:rsidRPr="00323EEF">
        <w:rPr>
          <w:rStyle w:val="DebateUnderline"/>
        </w:rPr>
        <w:t xml:space="preserve"> of non-European subjects from the very category of ‘the human.’</w:t>
      </w:r>
      <w:r w:rsidRPr="009201FE">
        <w:t xml:space="preserve"> Relatedly, this biopolitical matrix also explains why the international apparatus of ‘human rights’ fails to deliver its universalist promises as it remains ‘generally compatible with the maintenance of existing geopolitical structures of wealth and authority in the world.’8</w:t>
      </w:r>
    </w:p>
    <w:p w:rsidR="000465CC" w:rsidRDefault="000465CC" w:rsidP="000465CC">
      <w:pPr>
        <w:pStyle w:val="Cards"/>
        <w:ind w:left="0"/>
        <w:rPr>
          <w:sz w:val="16"/>
          <w:szCs w:val="16"/>
        </w:rPr>
      </w:pPr>
    </w:p>
    <w:p w:rsidR="000465CC" w:rsidRDefault="000465CC" w:rsidP="000465CC">
      <w:pPr>
        <w:pStyle w:val="Nothing"/>
      </w:pPr>
    </w:p>
    <w:p w:rsidR="000465CC" w:rsidRPr="00B31BB7" w:rsidRDefault="000465CC" w:rsidP="000465CC">
      <w:pPr>
        <w:pStyle w:val="Tags"/>
      </w:pPr>
      <w:r>
        <w:t>Adding on fails – must be a new starting point</w:t>
      </w:r>
    </w:p>
    <w:p w:rsidR="000465CC" w:rsidRDefault="000465CC" w:rsidP="000465CC">
      <w:pPr>
        <w:pStyle w:val="Nothing"/>
      </w:pPr>
      <w:r w:rsidRPr="00D300C4">
        <w:rPr>
          <w:rStyle w:val="Author-Date"/>
        </w:rPr>
        <w:t xml:space="preserve">Taylor </w:t>
      </w:r>
      <w:r>
        <w:t xml:space="preserve">(Senior Lecturer in Sociology at Flinders University; PhD in Sociology from Manchester Metropolitan University) </w:t>
      </w:r>
      <w:r w:rsidRPr="00D300C4">
        <w:rPr>
          <w:rStyle w:val="Author-Date"/>
        </w:rPr>
        <w:t>11</w:t>
      </w:r>
    </w:p>
    <w:p w:rsidR="000465CC" w:rsidRDefault="000465CC" w:rsidP="000465CC">
      <w:pPr>
        <w:pStyle w:val="Nothing"/>
      </w:pPr>
      <w:r>
        <w:t>(Nik, Can Sociology Contribute To The Emancipation Of Animals?, Theorizing Animals: Rethinking Humanimal Relations, pg. 214-215)</w:t>
      </w:r>
    </w:p>
    <w:p w:rsidR="000465CC" w:rsidRDefault="000465CC" w:rsidP="000465CC">
      <w:pPr>
        <w:pStyle w:val="Nothing"/>
      </w:pPr>
    </w:p>
    <w:p w:rsidR="000465CC" w:rsidRDefault="000465CC" w:rsidP="000465CC">
      <w:pPr>
        <w:pStyle w:val="Cards"/>
      </w:pPr>
      <w:r>
        <w:t xml:space="preserve">It may be that animal rights also constitutes an "issue around which challenges for power can be made" (Woods 1997, 321 ) but only if those involved (and that includes in this analysis its anti- members/protagonists) are actively involved in creating such a dis- course. Even if they are, this will not be the only discourse, nor will it be produced in a vacuum. It, and others like it, will always be the outcome of actors utilizing agency within a network, a network which we tend to see as being comprised of humans alone. </w:t>
      </w:r>
      <w:r w:rsidRPr="00F963A9">
        <w:rPr>
          <w:rStyle w:val="DebateUnderline"/>
        </w:rPr>
        <w:t>ANT</w:t>
      </w:r>
      <w:r>
        <w:t xml:space="preserve"> forces a reconsideration of this and s</w:t>
      </w:r>
      <w:r w:rsidRPr="00F963A9">
        <w:rPr>
          <w:rStyle w:val="DebateUnderline"/>
        </w:rPr>
        <w:t>tarts from the position that this network is comprised of humans, animals and inanimate objects, and, crucially, that their respective place in the network are of equal import.</w:t>
      </w:r>
      <w:r>
        <w:t xml:space="preserve"> It is, however, important to note that this suggests equality in terms of function/role but should not be mistaken as a moral equivalent. 'Ihis is not unproblematic for human-animal scholars and it is something to which I turn later in the chapter. </w:t>
      </w:r>
      <w:r w:rsidRPr="00F963A9">
        <w:rPr>
          <w:rStyle w:val="DebateUnderline"/>
        </w:rPr>
        <w:t>This will lead to very different kinds of analyses than we are used to, precisely because it starts from a fundamentally different point</w:t>
      </w:r>
      <w:r>
        <w:t xml:space="preserve">. </w:t>
      </w:r>
      <w:r w:rsidRPr="000267BD">
        <w:rPr>
          <w:rStyle w:val="DebateUnderline"/>
          <w:highlight w:val="cyan"/>
        </w:rPr>
        <w:t>One cannot hope</w:t>
      </w:r>
      <w:r>
        <w:t xml:space="preserve">, for example, </w:t>
      </w:r>
      <w:r w:rsidRPr="000267BD">
        <w:rPr>
          <w:rStyle w:val="DebateUnderline"/>
          <w:highlight w:val="cyan"/>
        </w:rPr>
        <w:t>to simply 'apply' ANT like a new layer, on top of traditional analyses</w:t>
      </w:r>
      <w:r w:rsidRPr="000267BD">
        <w:rPr>
          <w:highlight w:val="cyan"/>
        </w:rPr>
        <w:t xml:space="preserve">. </w:t>
      </w:r>
      <w:r w:rsidRPr="000267BD">
        <w:rPr>
          <w:rStyle w:val="DebateUnderline"/>
          <w:highlight w:val="cyan"/>
        </w:rPr>
        <w:t>The epistemological and ontological uniqueness of ANT demands a different starting point</w:t>
      </w:r>
      <w:r>
        <w:t>, different methods and an alto- gether different emphasis—</w:t>
      </w:r>
      <w:r w:rsidRPr="000267BD">
        <w:rPr>
          <w:rStyle w:val="DebateUnderline"/>
          <w:highlight w:val="cyan"/>
        </w:rPr>
        <w:t>on the processes of relating rather than on those who do the relating</w:t>
      </w:r>
      <w:r>
        <w:t xml:space="preserve">. But this, in essence, is the point. Until we begin to think of animals differently—not as innately inferior and/or dependent upon humans for meaning—we cannot contribute to their emancipation. Whilst some will object to this idea because it appears, prima facie, to relegate animals to the same 'level' as inanimate objects, such an objection misses the point. Conceptually, ANT essentially removes the 'hierarchical' view which pervades social science thinking and thus, there is nothing intrinsically 'wrong' with arguing that humans, animals and inanimate objects occupy equal spaces within the network. After all, ANT is an analytical approach, not a moral one. This does not mean, however, that the outcomes of it cannot contribute to a social theory which itself, in turn, contributes to an eradication of animal oppression. In other words, </w:t>
      </w:r>
      <w:r w:rsidRPr="000267BD">
        <w:rPr>
          <w:rStyle w:val="DebateUnderline"/>
          <w:highlight w:val="cyan"/>
        </w:rPr>
        <w:t>once we begin to 'think about' animals differently, some form of emancipation will of necessity follow</w:t>
      </w:r>
      <w:r w:rsidRPr="000267BD">
        <w:rPr>
          <w:highlight w:val="cyan"/>
        </w:rPr>
        <w:t xml:space="preserve">. </w:t>
      </w:r>
      <w:r w:rsidRPr="000267BD">
        <w:rPr>
          <w:rStyle w:val="DebateUnderline"/>
          <w:highlight w:val="cyan"/>
        </w:rPr>
        <w:t>If the current uses and abuses of animals are</w:t>
      </w:r>
      <w:r>
        <w:t>—to oversimplify the argument—</w:t>
      </w:r>
      <w:r w:rsidRPr="000267BD">
        <w:rPr>
          <w:rStyle w:val="DebateUnderline"/>
          <w:highlight w:val="cyan"/>
        </w:rPr>
        <w:t>based on the idea that they are both different to humans and outside the social/human realm then removing such distinctions will lead to a radical rethink of animals' place(s</w:t>
      </w:r>
      <w:r>
        <w:t>). How this emancipation might look is beyond the scope of the current chapter.</w:t>
      </w:r>
    </w:p>
    <w:p w:rsidR="000465CC" w:rsidRDefault="000465CC" w:rsidP="000465CC">
      <w:pPr>
        <w:pStyle w:val="Nothing"/>
      </w:pPr>
    </w:p>
    <w:p w:rsidR="000465CC" w:rsidRPr="00881128" w:rsidRDefault="000465CC" w:rsidP="000465CC"/>
    <w:p w:rsidR="00A95652" w:rsidRPr="008C1B2E" w:rsidRDefault="00A95652" w:rsidP="00C71198"/>
    <w:sectPr w:rsidR="00A95652" w:rsidRPr="008C1B2E" w:rsidSect="00F2017C">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ibian SC Regular">
    <w:panose1 w:val="02010800040101010101"/>
    <w:charset w:val="00"/>
    <w:family w:val="auto"/>
    <w:pitch w:val="variable"/>
    <w:sig w:usb0="00000003" w:usb1="00000000" w:usb2="00000000" w:usb3="00000000" w:csb0="00000001" w:csb1="00000000"/>
  </w:font>
  <w:font w:name="Sabon-Roman">
    <w:altName w:val="Cambria"/>
    <w:panose1 w:val="00000000000000000000"/>
    <w:charset w:val="00"/>
    <w:family w:val="roman"/>
    <w:notTrueType/>
    <w:pitch w:val="default"/>
    <w:sig w:usb0="00000003" w:usb1="00000000" w:usb2="00000000" w:usb3="00000000" w:csb0="00000001" w:csb1="00000000"/>
  </w:font>
  <w:font w:name="Sabon-Italic">
    <w:altName w:val="Cambria"/>
    <w:panose1 w:val="00000000000000000000"/>
    <w:charset w:val="00"/>
    <w:family w:val="roman"/>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Calibri Light">
    <w:altName w:val="Cambria"/>
    <w:charset w:val="00"/>
    <w:family w:val="swiss"/>
    <w:pitch w:val="variable"/>
    <w:sig w:usb0="A00002EF" w:usb1="4000207B" w:usb2="00000000" w:usb3="00000000" w:csb0="000001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0FA49A0"/>
    <w:multiLevelType w:val="hybridMultilevel"/>
    <w:tmpl w:val="EA426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A907C5"/>
    <w:multiLevelType w:val="hybridMultilevel"/>
    <w:tmpl w:val="C1128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E954E5"/>
    <w:multiLevelType w:val="hybridMultilevel"/>
    <w:tmpl w:val="FC5C1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attachedTemplate r:id="rId1"/>
  <w:doNotTrackMoves/>
  <w:defaultTabStop w:val="720"/>
  <w:characterSpacingControl w:val="doNotCompress"/>
  <w:compat/>
  <w:docVars>
    <w:docVar w:name="RibbonPointer" w:val="148602888"/>
    <w:docVar w:name="VerbatimVersion" w:val="5.0"/>
  </w:docVars>
  <w:rsids>
    <w:rsidRoot w:val="00C71198"/>
    <w:rsid w:val="000139A3"/>
    <w:rsid w:val="000465CC"/>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E32BC"/>
    <w:rsid w:val="006065BD"/>
    <w:rsid w:val="00665003"/>
    <w:rsid w:val="006D4133"/>
    <w:rsid w:val="007D3050"/>
    <w:rsid w:val="007F5B66"/>
    <w:rsid w:val="00823A1C"/>
    <w:rsid w:val="00845B9D"/>
    <w:rsid w:val="00860984"/>
    <w:rsid w:val="008B3ECB"/>
    <w:rsid w:val="008C1B2E"/>
    <w:rsid w:val="0091627E"/>
    <w:rsid w:val="00961D2A"/>
    <w:rsid w:val="009D5E5D"/>
    <w:rsid w:val="009E1922"/>
    <w:rsid w:val="00A93661"/>
    <w:rsid w:val="00A95652"/>
    <w:rsid w:val="00B33C6D"/>
    <w:rsid w:val="00B4508F"/>
    <w:rsid w:val="00B8057C"/>
    <w:rsid w:val="00BF593B"/>
    <w:rsid w:val="00C71198"/>
    <w:rsid w:val="00C83417"/>
    <w:rsid w:val="00CD736E"/>
    <w:rsid w:val="00CE161E"/>
    <w:rsid w:val="00CF59A8"/>
    <w:rsid w:val="00D325A9"/>
    <w:rsid w:val="00D36A8A"/>
    <w:rsid w:val="00D71170"/>
    <w:rsid w:val="00DA6538"/>
    <w:rsid w:val="00ED30CF"/>
    <w:rsid w:val="00F176EF"/>
    <w:rsid w:val="00F2017C"/>
    <w:rsid w:val="00FF53A6"/>
  </w:rsids>
  <m:mathPr>
    <m:mathFont m:val="Lucida Grande"/>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71198"/>
  </w:style>
  <w:style w:type="paragraph" w:styleId="Heading1">
    <w:name w:val="heading 1"/>
    <w:aliases w:val="Pocket"/>
    <w:basedOn w:val="Normal"/>
    <w:next w:val="Normal"/>
    <w:link w:val="Heading1Char"/>
    <w:autoRedefine/>
    <w:qFormat/>
    <w:rsid w:val="00C711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711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711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1 Char Char, Ch,Heading 2 Char2 Char,Ch,No Spacing1121,No Spacing41,No Spacing6,No Spacing7,No Spacing8,No Spacing12,no read,No Spacing2111,TAG,No Spacing11111,small space,T,ta"/>
    <w:basedOn w:val="Normal"/>
    <w:next w:val="Normal"/>
    <w:link w:val="Heading4Char"/>
    <w:autoRedefine/>
    <w:uiPriority w:val="3"/>
    <w:unhideWhenUsed/>
    <w:qFormat/>
    <w:rsid w:val="00C71198"/>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C7119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7119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71198"/>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1 Char Char Char, Ch Char,Heading 2 Char2 Char Char,Ch Char,No Spacing1121 Char,No Spacing41 Char,No Spacing6 Char,No Spacing7 Char,no read Char"/>
    <w:basedOn w:val="DefaultParagraphFont"/>
    <w:link w:val="Heading4"/>
    <w:rsid w:val="00C71198"/>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
    <w:basedOn w:val="DefaultParagraphFont"/>
    <w:uiPriority w:val="7"/>
    <w:qFormat/>
    <w:rsid w:val="00C71198"/>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C71198"/>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C71198"/>
    <w:rPr>
      <w:u w:val="single"/>
    </w:rPr>
  </w:style>
  <w:style w:type="character" w:styleId="Hyperlink">
    <w:name w:val="Hyperlink"/>
    <w:aliases w:val="heading 1 (block title),Important,Read,Card Text,Internet Link"/>
    <w:basedOn w:val="DefaultParagraphFont"/>
    <w:uiPriority w:val="99"/>
    <w:unhideWhenUsed/>
    <w:rsid w:val="00C71198"/>
    <w:rPr>
      <w:color w:val="auto"/>
      <w:u w:val="none"/>
    </w:rPr>
  </w:style>
  <w:style w:type="character" w:styleId="FollowedHyperlink">
    <w:name w:val="FollowedHyperlink"/>
    <w:basedOn w:val="DefaultParagraphFont"/>
    <w:uiPriority w:val="99"/>
    <w:semiHidden/>
    <w:unhideWhenUsed/>
    <w:rsid w:val="00C71198"/>
    <w:rPr>
      <w:color w:val="auto"/>
      <w:u w:val="none"/>
    </w:rPr>
  </w:style>
  <w:style w:type="character" w:customStyle="1" w:styleId="cardChar">
    <w:name w:val="card Char"/>
    <w:link w:val="card"/>
    <w:locked/>
    <w:rsid w:val="00C71198"/>
  </w:style>
  <w:style w:type="paragraph" w:customStyle="1" w:styleId="card">
    <w:name w:val="card"/>
    <w:basedOn w:val="Normal"/>
    <w:next w:val="Normal"/>
    <w:link w:val="cardChar"/>
    <w:qFormat/>
    <w:rsid w:val="00C71198"/>
    <w:pPr>
      <w:ind w:left="288" w:right="288"/>
    </w:pPr>
  </w:style>
  <w:style w:type="character" w:customStyle="1" w:styleId="underline">
    <w:name w:val="underline"/>
    <w:basedOn w:val="DefaultParagraphFont"/>
    <w:link w:val="textbold"/>
    <w:uiPriority w:val="99"/>
    <w:qFormat/>
    <w:rsid w:val="00C71198"/>
    <w:rPr>
      <w:rFonts w:ascii="Times New Roman" w:hAnsi="Times New Roman"/>
      <w:u w:val="single"/>
    </w:rPr>
  </w:style>
  <w:style w:type="paragraph" w:customStyle="1" w:styleId="textbold">
    <w:name w:val="text bold"/>
    <w:basedOn w:val="Normal"/>
    <w:link w:val="underline"/>
    <w:uiPriority w:val="99"/>
    <w:qFormat/>
    <w:rsid w:val="00C71198"/>
    <w:pPr>
      <w:ind w:left="720"/>
      <w:jc w:val="both"/>
    </w:pPr>
    <w:rPr>
      <w:rFonts w:ascii="Times New Roman" w:hAnsi="Times New Roman"/>
      <w:u w:val="single"/>
    </w:rPr>
  </w:style>
  <w:style w:type="paragraph" w:customStyle="1" w:styleId="Cards">
    <w:name w:val="Cards"/>
    <w:next w:val="Normal"/>
    <w:link w:val="CardsChar"/>
    <w:qFormat/>
    <w:rsid w:val="00C7119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71198"/>
    <w:rPr>
      <w:rFonts w:ascii="Times New Roman" w:eastAsia="Times New Roman" w:hAnsi="Times New Roman" w:cs="Times New Roman"/>
      <w:sz w:val="20"/>
      <w:szCs w:val="24"/>
    </w:rPr>
  </w:style>
  <w:style w:type="character" w:customStyle="1" w:styleId="Heading3Char1">
    <w:name w:val="Heading 3 Char1"/>
    <w:aliases w:val="Block Char1"/>
    <w:basedOn w:val="DefaultParagraphFont"/>
    <w:link w:val="Citation"/>
    <w:uiPriority w:val="9"/>
    <w:locked/>
    <w:rsid w:val="009D5E5D"/>
    <w:rPr>
      <w:rFonts w:ascii="Times New Roman" w:hAnsi="Times New Roman" w:cs="Times New Roman"/>
      <w:b/>
    </w:rPr>
  </w:style>
  <w:style w:type="paragraph" w:customStyle="1" w:styleId="Citation">
    <w:name w:val="Citation"/>
    <w:basedOn w:val="Normal"/>
    <w:next w:val="Normal"/>
    <w:link w:val="Heading3Char1"/>
    <w:uiPriority w:val="9"/>
    <w:rsid w:val="009D5E5D"/>
    <w:pPr>
      <w:tabs>
        <w:tab w:val="left" w:pos="1440"/>
      </w:tabs>
      <w:spacing w:after="0" w:line="240" w:lineRule="auto"/>
    </w:pPr>
    <w:rPr>
      <w:rFonts w:ascii="Times New Roman" w:hAnsi="Times New Roman" w:cs="Times New Roman"/>
      <w:b/>
    </w:rPr>
  </w:style>
  <w:style w:type="character" w:customStyle="1" w:styleId="apple-converted-space">
    <w:name w:val="apple-converted-space"/>
    <w:basedOn w:val="DefaultParagraphFont"/>
    <w:rsid w:val="00961D2A"/>
  </w:style>
  <w:style w:type="paragraph" w:styleId="DocumentMap">
    <w:name w:val="Document Map"/>
    <w:basedOn w:val="Normal"/>
    <w:link w:val="DocumentMapChar"/>
    <w:uiPriority w:val="99"/>
    <w:semiHidden/>
    <w:unhideWhenUsed/>
    <w:rsid w:val="000465CC"/>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0465CC"/>
    <w:rPr>
      <w:rFonts w:ascii="Lucida Grande" w:hAnsi="Lucida Grande"/>
      <w:sz w:val="24"/>
      <w:szCs w:val="24"/>
    </w:rPr>
  </w:style>
  <w:style w:type="paragraph" w:customStyle="1" w:styleId="Nothing">
    <w:name w:val="Nothing"/>
    <w:link w:val="NothingChar"/>
    <w:qFormat/>
    <w:rsid w:val="000465CC"/>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0465CC"/>
    <w:rPr>
      <w:rFonts w:ascii="Times New Roman" w:eastAsia="Times New Roman" w:hAnsi="Times New Roman" w:cs="Times New Roman"/>
      <w:sz w:val="20"/>
      <w:szCs w:val="24"/>
    </w:rPr>
  </w:style>
  <w:style w:type="character" w:customStyle="1" w:styleId="DebateUnderline">
    <w:name w:val="Debate Underline"/>
    <w:rsid w:val="000465CC"/>
    <w:rPr>
      <w:sz w:val="24"/>
      <w:u w:val="thick"/>
    </w:rPr>
  </w:style>
  <w:style w:type="character" w:customStyle="1" w:styleId="Author-Date">
    <w:name w:val="Author-Date"/>
    <w:qFormat/>
    <w:rsid w:val="000465CC"/>
    <w:rPr>
      <w:b/>
      <w:sz w:val="24"/>
    </w:rPr>
  </w:style>
  <w:style w:type="paragraph" w:customStyle="1" w:styleId="Tags">
    <w:name w:val="Tags"/>
    <w:aliases w:val="tag,No Spacing111,No Spacing11,Read stuff,No Spacing1111,nonunderlined,No Spacing112,tags,No Spacing1,No Spacing2,Debate Text,No Spacing3,Dont use,Tag and Cite,ClearFormatting,Card"/>
    <w:next w:val="Nothing"/>
    <w:rsid w:val="000465CC"/>
    <w:pPr>
      <w:widowControl w:val="0"/>
      <w:spacing w:after="0" w:line="240" w:lineRule="auto"/>
      <w:outlineLvl w:val="3"/>
    </w:pPr>
    <w:rPr>
      <w:rFonts w:ascii="Times New Roman" w:eastAsia="Times New Roman" w:hAnsi="Times New Roman" w:cs="Times New Roman"/>
      <w:b/>
      <w:sz w:val="24"/>
      <w:szCs w:val="24"/>
    </w:rPr>
  </w:style>
  <w:style w:type="paragraph" w:styleId="ListParagraph">
    <w:name w:val="List Paragraph"/>
    <w:basedOn w:val="Normal"/>
    <w:uiPriority w:val="99"/>
    <w:unhideWhenUsed/>
    <w:qFormat/>
    <w:rsid w:val="000465CC"/>
    <w:pPr>
      <w:ind w:left="720"/>
      <w:contextualSpacing/>
    </w:pPr>
  </w:style>
  <w:style w:type="paragraph" w:customStyle="1" w:styleId="BlockHeadings">
    <w:name w:val="Block Headings"/>
    <w:next w:val="Nothing"/>
    <w:rsid w:val="000465CC"/>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Analytic">
    <w:name w:val="Analytic"/>
    <w:basedOn w:val="Normal"/>
    <w:autoRedefine/>
    <w:uiPriority w:val="4"/>
    <w:qFormat/>
    <w:rsid w:val="000465CC"/>
    <w:rPr>
      <w:rFonts w:ascii="Calibri" w:hAnsi="Calibri"/>
      <w:b/>
      <w:i/>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71198"/>
  </w:style>
  <w:style w:type="paragraph" w:styleId="Heading1">
    <w:name w:val="heading 1"/>
    <w:aliases w:val="Pocket"/>
    <w:basedOn w:val="Normal"/>
    <w:next w:val="Normal"/>
    <w:link w:val="Heading1Char"/>
    <w:autoRedefine/>
    <w:qFormat/>
    <w:rsid w:val="00C711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711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711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1 Char Char, Ch,Heading 2 Char2 Char,Ch,No Spacing1121,No Spacing41,No Spacing6,No Spacing7,No Spacing8,No Spacing12,no read,No Spacing2111,TAG,No Spacing11111,small space,T,ta"/>
    <w:basedOn w:val="Normal"/>
    <w:next w:val="Normal"/>
    <w:link w:val="Heading4Char"/>
    <w:autoRedefine/>
    <w:uiPriority w:val="3"/>
    <w:unhideWhenUsed/>
    <w:qFormat/>
    <w:rsid w:val="00C711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711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1198"/>
  </w:style>
  <w:style w:type="character" w:customStyle="1" w:styleId="Heading1Char">
    <w:name w:val="Heading 1 Char"/>
    <w:aliases w:val="Pocket Char"/>
    <w:basedOn w:val="DefaultParagraphFont"/>
    <w:link w:val="Heading1"/>
    <w:rsid w:val="00C7119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7119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71198"/>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1 Char Char Char, Ch Char,Heading 2 Char2 Char Char,Ch Char,No Spacing1121 Char,No Spacing41 Char,No Spacing6 Char,No Spacing7 Char,no read Char"/>
    <w:basedOn w:val="DefaultParagraphFont"/>
    <w:link w:val="Heading4"/>
    <w:uiPriority w:val="3"/>
    <w:rsid w:val="00C71198"/>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
    <w:basedOn w:val="DefaultParagraphFont"/>
    <w:uiPriority w:val="7"/>
    <w:qFormat/>
    <w:rsid w:val="00C71198"/>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C71198"/>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C71198"/>
    <w:rPr>
      <w:u w:val="single"/>
    </w:rPr>
  </w:style>
  <w:style w:type="character" w:styleId="Hyperlink">
    <w:name w:val="Hyperlink"/>
    <w:basedOn w:val="DefaultParagraphFont"/>
    <w:uiPriority w:val="99"/>
    <w:semiHidden/>
    <w:unhideWhenUsed/>
    <w:rsid w:val="00C71198"/>
    <w:rPr>
      <w:color w:val="auto"/>
      <w:u w:val="none"/>
    </w:rPr>
  </w:style>
  <w:style w:type="character" w:styleId="FollowedHyperlink">
    <w:name w:val="FollowedHyperlink"/>
    <w:basedOn w:val="DefaultParagraphFont"/>
    <w:uiPriority w:val="99"/>
    <w:semiHidden/>
    <w:unhideWhenUsed/>
    <w:rsid w:val="00C71198"/>
    <w:rPr>
      <w:color w:val="auto"/>
      <w:u w:val="none"/>
    </w:rPr>
  </w:style>
  <w:style w:type="character" w:customStyle="1" w:styleId="cardChar">
    <w:name w:val="card Char"/>
    <w:link w:val="card"/>
    <w:locked/>
    <w:rsid w:val="00C71198"/>
  </w:style>
  <w:style w:type="paragraph" w:customStyle="1" w:styleId="card">
    <w:name w:val="card"/>
    <w:basedOn w:val="Normal"/>
    <w:next w:val="Normal"/>
    <w:link w:val="cardChar"/>
    <w:qFormat/>
    <w:rsid w:val="00C71198"/>
    <w:pPr>
      <w:ind w:left="288" w:right="288"/>
    </w:pPr>
  </w:style>
  <w:style w:type="character" w:customStyle="1" w:styleId="underline">
    <w:name w:val="underline"/>
    <w:basedOn w:val="DefaultParagraphFont"/>
    <w:link w:val="textbold"/>
    <w:uiPriority w:val="99"/>
    <w:qFormat/>
    <w:rsid w:val="00C71198"/>
    <w:rPr>
      <w:rFonts w:ascii="Times New Roman" w:hAnsi="Times New Roman"/>
      <w:u w:val="single"/>
    </w:rPr>
  </w:style>
  <w:style w:type="paragraph" w:customStyle="1" w:styleId="textbold">
    <w:name w:val="text bold"/>
    <w:basedOn w:val="Normal"/>
    <w:link w:val="underline"/>
    <w:uiPriority w:val="99"/>
    <w:qFormat/>
    <w:rsid w:val="00C71198"/>
    <w:pPr>
      <w:ind w:left="720"/>
      <w:jc w:val="both"/>
    </w:pPr>
    <w:rPr>
      <w:rFonts w:ascii="Times New Roman" w:hAnsi="Times New Roman"/>
      <w:u w:val="single"/>
    </w:rPr>
  </w:style>
  <w:style w:type="paragraph" w:customStyle="1" w:styleId="Cards">
    <w:name w:val="Cards"/>
    <w:next w:val="Normal"/>
    <w:link w:val="CardsChar"/>
    <w:qFormat/>
    <w:rsid w:val="00C7119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71198"/>
    <w:rPr>
      <w:rFonts w:ascii="Times New Roman" w:eastAsia="Times New Roman" w:hAnsi="Times New Roman" w:cs="Times New Roman"/>
      <w:sz w:val="20"/>
      <w:szCs w:val="24"/>
    </w:rPr>
  </w:style>
  <w:style w:type="character" w:customStyle="1" w:styleId="Heading3Char1">
    <w:name w:val="Heading 3 Char1"/>
    <w:aliases w:val="Block Char1"/>
    <w:basedOn w:val="DefaultParagraphFont"/>
    <w:link w:val="Citation"/>
    <w:uiPriority w:val="9"/>
    <w:locked/>
    <w:rsid w:val="009D5E5D"/>
    <w:rPr>
      <w:rFonts w:ascii="Times New Roman" w:hAnsi="Times New Roman" w:cs="Times New Roman"/>
      <w:b/>
    </w:rPr>
  </w:style>
  <w:style w:type="paragraph" w:customStyle="1" w:styleId="Citation">
    <w:name w:val="Citation"/>
    <w:basedOn w:val="Normal"/>
    <w:next w:val="Normal"/>
    <w:link w:val="Heading3Char1"/>
    <w:uiPriority w:val="9"/>
    <w:rsid w:val="009D5E5D"/>
    <w:pPr>
      <w:tabs>
        <w:tab w:val="left" w:pos="1440"/>
      </w:tabs>
      <w:spacing w:after="0" w:line="240" w:lineRule="auto"/>
    </w:pPr>
    <w:rPr>
      <w:rFonts w:ascii="Times New Roman" w:hAnsi="Times New Roman" w:cs="Times New Roman"/>
      <w:b/>
    </w:rPr>
  </w:style>
  <w:style w:type="character" w:customStyle="1" w:styleId="apple-converted-space">
    <w:name w:val="apple-converted-space"/>
    <w:basedOn w:val="DefaultParagraphFont"/>
    <w:rsid w:val="00961D2A"/>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en.wikipedia.org/wiki/Richard_Bulliet" TargetMode="External"/><Relationship Id="rId6" Type="http://schemas.openxmlformats.org/officeDocument/2006/relationships/hyperlink" Target="http://en.wikipedia.org/wiki/Vanderbilt_University" TargetMode="External"/><Relationship Id="rId7" Type="http://schemas.openxmlformats.org/officeDocument/2006/relationships/hyperlink" Target="http://www.vanderbilt.edu/AnS/philosophy/_people/faculty_files/_oliveragamben.pdf" TargetMode="External"/><Relationship Id="rId8" Type="http://schemas.openxmlformats.org/officeDocument/2006/relationships/fontTable" Target="fontTable.xml"/><Relationship Id="rId9" Type="http://schemas.openxmlformats.org/officeDocument/2006/relationships/theme" Target="theme/theme1.xml"/><Relationship Id="rId10"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xmlns:a="http://schemas.openxmlformats.org/drawingml/2006/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\Users\EmmaRD\AppData\Roaming\Microsoft\Templates\Debate.dotm</Template>
  <TotalTime>1</TotalTime>
  <Pages>35</Pages>
  <Words>15476</Words>
  <Characters>88215</Characters>
  <Application>Microsoft Macintosh Word</Application>
  <DocSecurity>0</DocSecurity>
  <Lines>735</Lines>
  <Paragraphs>176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108334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EmmaRD</dc:creator>
  <cp:keywords>5.0</cp:keywords>
  <cp:lastModifiedBy>NICOLE SERRANO</cp:lastModifiedBy>
  <cp:revision>3</cp:revision>
  <dcterms:created xsi:type="dcterms:W3CDTF">2014-08-08T15:16:00Z</dcterms:created>
  <dcterms:modified xsi:type="dcterms:W3CDTF">2014-08-18T20:12:00Z</dcterms:modified>
</cp:coreProperties>
</file>