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word/stylesWithEffects.xml" ContentType="application/vnd.ms-word.stylesWithEffect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7B37" w:rsidRPr="00427B37" w:rsidRDefault="00427B37" w:rsidP="00427B37">
      <w:pPr>
        <w:keepNext/>
        <w:keepLines/>
        <w:pageBreakBefore/>
        <w:pBdr>
          <w:top w:val="single" w:sz="24" w:space="1" w:color="auto"/>
          <w:left w:val="single" w:sz="24" w:space="1" w:color="auto"/>
          <w:bottom w:val="single" w:sz="24" w:space="1" w:color="auto"/>
          <w:right w:val="single" w:sz="24" w:space="4" w:color="auto"/>
        </w:pBdr>
        <w:spacing w:before="240" w:after="0"/>
        <w:jc w:val="center"/>
        <w:outlineLvl w:val="0"/>
        <w:rPr>
          <w:rFonts w:ascii="Calibri" w:eastAsia="Times New Roman" w:hAnsi="Calibri" w:cs="Times New Roman"/>
          <w:b/>
          <w:sz w:val="52"/>
          <w:szCs w:val="32"/>
        </w:rPr>
      </w:pPr>
      <w:r w:rsidRPr="00427B37">
        <w:rPr>
          <w:rFonts w:ascii="Calibri" w:eastAsia="Times New Roman" w:hAnsi="Calibri" w:cs="Times New Roman"/>
          <w:b/>
          <w:sz w:val="52"/>
          <w:szCs w:val="32"/>
        </w:rPr>
        <w:t>Case neg IOOS</w:t>
      </w:r>
      <w:r w:rsidR="00635435">
        <w:rPr>
          <w:rFonts w:ascii="Calibri" w:eastAsia="Times New Roman" w:hAnsi="Calibri" w:cs="Times New Roman"/>
          <w:b/>
          <w:sz w:val="52"/>
          <w:szCs w:val="32"/>
        </w:rPr>
        <w:t xml:space="preserve">/Satellites </w:t>
      </w:r>
    </w:p>
    <w:p w:rsidR="00B5483F" w:rsidRDefault="00B5483F" w:rsidP="00427B37">
      <w:pPr>
        <w:keepNext/>
        <w:keepLines/>
        <w:pageBreakBefore/>
        <w:spacing w:before="40" w:after="0"/>
        <w:jc w:val="center"/>
        <w:outlineLvl w:val="1"/>
        <w:rPr>
          <w:rFonts w:ascii="Calibri" w:eastAsia="Times New Roman" w:hAnsi="Calibri" w:cs="Times New Roman"/>
          <w:b/>
          <w:sz w:val="44"/>
          <w:szCs w:val="26"/>
          <w:u w:val="double"/>
        </w:rPr>
      </w:pPr>
      <w:r>
        <w:rPr>
          <w:rFonts w:ascii="Calibri" w:eastAsia="Times New Roman" w:hAnsi="Calibri" w:cs="Times New Roman"/>
          <w:b/>
          <w:sz w:val="44"/>
          <w:szCs w:val="26"/>
          <w:u w:val="double"/>
        </w:rPr>
        <w:t>CX of the 1AC</w:t>
      </w:r>
    </w:p>
    <w:p w:rsidR="00B5483F" w:rsidRDefault="00B5483F" w:rsidP="00B5483F">
      <w:pPr>
        <w:rPr>
          <w:rFonts w:ascii="Arial" w:hAnsi="Arial" w:cs="Arial"/>
          <w:color w:val="222222"/>
          <w:sz w:val="20"/>
          <w:szCs w:val="20"/>
          <w:shd w:val="clear" w:color="auto" w:fill="FFFFFF"/>
        </w:rPr>
      </w:pPr>
      <w:r>
        <w:rPr>
          <w:rFonts w:ascii="Arial" w:hAnsi="Arial" w:cs="Arial"/>
          <w:color w:val="222222"/>
          <w:sz w:val="20"/>
          <w:szCs w:val="20"/>
          <w:shd w:val="clear" w:color="auto" w:fill="FFFFFF"/>
        </w:rPr>
        <w:t>How much would the sat</w:t>
      </w:r>
      <w:r w:rsidR="001B2D83">
        <w:rPr>
          <w:rFonts w:ascii="Arial" w:hAnsi="Arial" w:cs="Arial"/>
          <w:color w:val="222222"/>
          <w:sz w:val="20"/>
          <w:szCs w:val="20"/>
          <w:shd w:val="clear" w:color="auto" w:fill="FFFFFF"/>
        </w:rPr>
        <w:t xml:space="preserve">ellites </w:t>
      </w:r>
      <w:r>
        <w:rPr>
          <w:rFonts w:ascii="Arial" w:hAnsi="Arial" w:cs="Arial"/>
          <w:color w:val="222222"/>
          <w:sz w:val="20"/>
          <w:szCs w:val="20"/>
          <w:shd w:val="clear" w:color="auto" w:fill="FFFFFF"/>
        </w:rPr>
        <w:t xml:space="preserve">cost? </w:t>
      </w:r>
    </w:p>
    <w:p w:rsidR="00B5483F" w:rsidRDefault="00B5483F" w:rsidP="00B5483F">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How much are you giving IOOS? </w:t>
      </w:r>
    </w:p>
    <w:p w:rsidR="00B5483F" w:rsidRDefault="00B5483F" w:rsidP="00B5483F">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How much of that will they allocate to satellites? </w:t>
      </w:r>
    </w:p>
    <w:p w:rsidR="00B5483F" w:rsidRDefault="00B5483F" w:rsidP="00B5483F">
      <w:r>
        <w:rPr>
          <w:rFonts w:ascii="Arial" w:hAnsi="Arial" w:cs="Arial"/>
          <w:color w:val="222222"/>
          <w:sz w:val="20"/>
          <w:szCs w:val="20"/>
          <w:shd w:val="clear" w:color="auto" w:fill="FFFFFF"/>
        </w:rPr>
        <w:t>How many satellites are needed to solve the harm?</w:t>
      </w:r>
    </w:p>
    <w:p w:rsidR="00EB2895" w:rsidRDefault="00EB2895" w:rsidP="00EB2895">
      <w:pPr>
        <w:pStyle w:val="Heading2"/>
        <w:rPr>
          <w:rFonts w:eastAsia="Times New Roman"/>
        </w:rPr>
      </w:pPr>
      <w:r>
        <w:rPr>
          <w:rFonts w:eastAsia="Times New Roman"/>
        </w:rPr>
        <w:t>ON CASE</w:t>
      </w:r>
    </w:p>
    <w:p w:rsidR="00A96345" w:rsidRDefault="00A96345" w:rsidP="00EB2895">
      <w:pPr>
        <w:pStyle w:val="Heading3"/>
        <w:rPr>
          <w:rFonts w:eastAsia="Times New Roman"/>
        </w:rPr>
      </w:pPr>
      <w:r>
        <w:rPr>
          <w:rFonts w:eastAsia="Times New Roman"/>
        </w:rPr>
        <w:t>AV Frontline: Climate change</w:t>
      </w:r>
    </w:p>
    <w:p w:rsidR="00A96345" w:rsidRPr="00D866E4" w:rsidRDefault="00A96345" w:rsidP="00A96345">
      <w:pPr>
        <w:pStyle w:val="Heading4"/>
      </w:pPr>
      <w:r>
        <w:t>Adaption can’t solve in all instances – their evidence</w:t>
      </w:r>
    </w:p>
    <w:p w:rsidR="00A96345" w:rsidRPr="00D866E4" w:rsidRDefault="00A96345" w:rsidP="00A96345">
      <w:pPr>
        <w:rPr>
          <w:rStyle w:val="Style13ptBold"/>
          <w:rFonts w:eastAsiaTheme="majorEastAsia" w:cstheme="majorBidi"/>
          <w:b w:val="0"/>
          <w:iCs/>
        </w:rPr>
      </w:pPr>
      <w:r>
        <w:rPr>
          <w:rStyle w:val="Style13ptBold"/>
        </w:rPr>
        <w:t>Oreskes et al 10 –</w:t>
      </w:r>
      <w:r w:rsidRPr="00707D16">
        <w:t xml:space="preserve"> </w:t>
      </w:r>
      <w:r w:rsidRPr="00D866E4">
        <w:rPr>
          <w:sz w:val="10"/>
        </w:rPr>
        <w:t xml:space="preserve">Naomi Oreskes </w:t>
      </w:r>
      <w:r w:rsidRPr="00D866E4">
        <w:rPr>
          <w:rFonts w:ascii="Arial" w:eastAsia="Times New Roman" w:hAnsi="Arial" w:cs="Arial"/>
          <w:color w:val="222222"/>
          <w:sz w:val="8"/>
          <w:szCs w:val="20"/>
          <w:shd w:val="clear" w:color="auto" w:fill="FFFFFF"/>
        </w:rPr>
        <w:t> </w:t>
      </w:r>
      <w:r w:rsidRPr="00D866E4">
        <w:rPr>
          <w:sz w:val="10"/>
        </w:rPr>
        <w:t>American historian of science. She became Professor of the History of Science and Affiliated Professor of Earth and Planetary Sciences at Harvard University), David A. Stainforth (Senior Research Fellow, Grantham Research Institute on. Climate Change and the Environment and Centre for the Analysis</w:t>
      </w:r>
      <w:r w:rsidRPr="00D866E4">
        <w:rPr>
          <w:rFonts w:ascii="Times" w:eastAsia="Times New Roman" w:hAnsi="Times" w:cs="Times New Roman"/>
          <w:sz w:val="8"/>
          <w:szCs w:val="20"/>
        </w:rPr>
        <w:t>)</w:t>
      </w:r>
      <w:r w:rsidRPr="00D866E4">
        <w:rPr>
          <w:sz w:val="10"/>
        </w:rPr>
        <w:t xml:space="preserve"> Leonard A. Smith (Department of Statistics, Research Professor Centre for the Analysis of Time Series) (“Adaptation to Global Warming: Do Climate Models Tell Us What We Need to Know?”, </w:t>
      </w:r>
      <w:r w:rsidRPr="00D866E4">
        <w:rPr>
          <w:i/>
          <w:sz w:val="10"/>
        </w:rPr>
        <w:t>Chicago Journals</w:t>
      </w:r>
      <w:r w:rsidRPr="00D866E4">
        <w:rPr>
          <w:sz w:val="10"/>
        </w:rPr>
        <w:t xml:space="preserve">, December 2010, Available at: </w:t>
      </w:r>
      <w:hyperlink r:id="rId5" w:history="1">
        <w:r w:rsidRPr="00D866E4">
          <w:rPr>
            <w:sz w:val="10"/>
          </w:rPr>
          <w:t>http://www.lse.ac.uk/CATS/Publications/Publications%20PDFs/80_AdaptationtoGlobalWarming_2010.pdf</w:t>
        </w:r>
      </w:hyperlink>
      <w:r w:rsidRPr="00D866E4">
        <w:rPr>
          <w:sz w:val="10"/>
        </w:rPr>
        <w:t>, Accessed on: 7/18/2014, IJ</w:t>
      </w:r>
    </w:p>
    <w:p w:rsidR="00A96345" w:rsidRPr="00D866E4" w:rsidRDefault="00A96345" w:rsidP="00A96345">
      <w:pPr>
        <w:rPr>
          <w:sz w:val="12"/>
        </w:rPr>
      </w:pPr>
      <w:r w:rsidRPr="00D866E4">
        <w:rPr>
          <w:sz w:val="12"/>
        </w:rPr>
        <w:t xml:space="preserve">Scientiﬁc experts have conﬁrmed that anthropogenic warming is underway, and some degree of adaptation is now unavoidable. However, the details of impacts on the scale of climate change at which humans would have to prepare for and adjust to them are still the subject of considerable research, inquiry, and debate. Planning for adaptation requires information on the scale over which human organizations and institutions have authority and capacity, yet the general circulation models lack forecasting skill at these scales, and attempts to “downscale” climate models are still in the early stages of development. Because we do not know what adaptations will be required, we cannot say whether they will be harder or easier—more expensive or less—than emissions control. Whatever improvements in regional predictive capacity may come about in the future, the lack of current predictive capacity on the relevant scale is a strong argument for why we must both control greenhouse gas emissions and prepare to adapt. Could we say that adaptation is more realistic than mitigation even if we could accurately predict the direction, if not the magnitude, of future change? That is to say, </w:t>
      </w:r>
      <w:r w:rsidRPr="008838EB">
        <w:rPr>
          <w:rStyle w:val="Emphasis"/>
        </w:rPr>
        <w:t xml:space="preserve">if we knew for sure that future summer conditions in California would be drier overall, could we then assert that adaptation would be cheaper and easier than mitigation? The answer here is </w:t>
      </w:r>
      <w:r w:rsidRPr="00D866E4">
        <w:rPr>
          <w:sz w:val="10"/>
        </w:rPr>
        <w:t>also</w:t>
      </w:r>
      <w:r w:rsidRPr="00D866E4">
        <w:rPr>
          <w:rStyle w:val="Emphasis"/>
          <w:sz w:val="10"/>
        </w:rPr>
        <w:t xml:space="preserve"> </w:t>
      </w:r>
      <w:r w:rsidRPr="008838EB">
        <w:rPr>
          <w:rStyle w:val="Emphasis"/>
        </w:rPr>
        <w:t xml:space="preserve">no because adaptation strategies will not </w:t>
      </w:r>
      <w:r w:rsidRPr="00D866E4">
        <w:rPr>
          <w:rStyle w:val="Emphasis"/>
          <w:b w:val="0"/>
          <w:sz w:val="10"/>
          <w:u w:val="none"/>
        </w:rPr>
        <w:t>necessarily</w:t>
      </w:r>
      <w:r w:rsidRPr="00D866E4">
        <w:rPr>
          <w:rStyle w:val="Emphasis"/>
          <w:sz w:val="10"/>
        </w:rPr>
        <w:t xml:space="preserve"> </w:t>
      </w:r>
      <w:r w:rsidRPr="008838EB">
        <w:rPr>
          <w:rStyle w:val="Emphasis"/>
        </w:rPr>
        <w:t>always be available, even if we know what we need to do. Some agricultural crops</w:t>
      </w:r>
      <w:r w:rsidRPr="00D866E4">
        <w:rPr>
          <w:sz w:val="10"/>
        </w:rPr>
        <w:t xml:space="preserve">, such as almonds and apricots, </w:t>
      </w:r>
      <w:r w:rsidRPr="008838EB">
        <w:rPr>
          <w:rStyle w:val="Emphasis"/>
        </w:rPr>
        <w:t>are not easily moved. Even if farmers could move their trees in response to temperature changes, other constraints, such as sunlight, soil type, timing of pollinators, and weather variability, will restrict adaptation options, as will the existence of national boundaries. Farmers in Washington state will not necessarily be able to move to British Columbia, and it appears unlikely that Mexican farmers will be given free reign in California.</w:t>
      </w:r>
      <w:r w:rsidRPr="00D866E4">
        <w:rPr>
          <w:sz w:val="12"/>
        </w:rPr>
        <w:t xml:space="preserve"> </w:t>
      </w:r>
    </w:p>
    <w:p w:rsidR="00B6016A" w:rsidRDefault="00B6016A" w:rsidP="00B6016A">
      <w:pPr>
        <w:pStyle w:val="Heading4"/>
      </w:pPr>
      <w:r>
        <w:t>In response to their Oreskes in 10 card, we know plenty about global warming and are ready to act; we’re wasting valuable time and money gathering more, unnecessary, research</w:t>
      </w:r>
    </w:p>
    <w:p w:rsidR="00B6016A" w:rsidRPr="00EB704C" w:rsidRDefault="00B6016A" w:rsidP="00B6016A">
      <w:pPr>
        <w:rPr>
          <w:rStyle w:val="Style13ptBold"/>
          <w:rFonts w:eastAsiaTheme="majorEastAsia" w:cstheme="majorBidi"/>
          <w:b w:val="0"/>
          <w:iCs/>
        </w:rPr>
      </w:pPr>
      <w:r>
        <w:rPr>
          <w:rStyle w:val="Style13ptBold"/>
        </w:rPr>
        <w:t xml:space="preserve">Union of Concerned Scientists, 2011 </w:t>
      </w:r>
      <w:r>
        <w:rPr>
          <w:rStyle w:val="Style13ptBold"/>
          <w:b w:val="0"/>
          <w:sz w:val="14"/>
        </w:rPr>
        <w:t xml:space="preserve">climatehotmap.org, “Solutions to Global Warming” </w:t>
      </w:r>
      <w:r w:rsidRPr="00EB704C">
        <w:rPr>
          <w:rStyle w:val="Style13ptBold"/>
          <w:b w:val="0"/>
          <w:sz w:val="14"/>
        </w:rPr>
        <w:t>http://www.climatehotmap.org/global-warming-solutions/</w:t>
      </w:r>
    </w:p>
    <w:p w:rsidR="00B6016A" w:rsidRPr="00EB704C" w:rsidRDefault="00B6016A" w:rsidP="00B6016A">
      <w:pPr>
        <w:rPr>
          <w:sz w:val="12"/>
        </w:rPr>
      </w:pPr>
      <w:r w:rsidRPr="00EB704C">
        <w:rPr>
          <w:rStyle w:val="StyleUnderline"/>
        </w:rPr>
        <w:t>There is no single solution to global warming</w:t>
      </w:r>
      <w:r w:rsidRPr="00EB704C">
        <w:rPr>
          <w:sz w:val="12"/>
        </w:rPr>
        <w:t xml:space="preserve">, which is primarily a problem of too much heat-trapping carbon dioxide (CO2), methane and nitrous oxide in the atmosphere. (Learn more about the causes of global warming.) </w:t>
      </w:r>
      <w:r w:rsidRPr="00EB704C">
        <w:rPr>
          <w:rStyle w:val="StyleUnderline"/>
        </w:rPr>
        <w:t>The technologies and approaches outlined below are all needed to bring down the emissions of these gases</w:t>
      </w:r>
      <w:r w:rsidRPr="00EB704C">
        <w:rPr>
          <w:sz w:val="12"/>
        </w:rPr>
        <w:t xml:space="preserve"> by at least 80 percent by mid-century. To see how they are best deployed in each region of the world, use the menu at left. </w:t>
      </w:r>
      <w:r w:rsidRPr="00EB704C">
        <w:rPr>
          <w:rStyle w:val="StyleUnderline"/>
        </w:rPr>
        <w:t>Boosting energy efficiency</w:t>
      </w:r>
      <w:r w:rsidRPr="00EB704C">
        <w:rPr>
          <w:sz w:val="12"/>
        </w:rPr>
        <w:t xml:space="preserve">: The energy used to power, heat, and cool our homes, businesses, and industries is the single largest contributor to global warming. Energy efficiency technologies allow us to use less energy to get the same—or higher—level of production, service, and comfort. This approach has vast potential to save both energy and money, and can be deployed quickly. </w:t>
      </w:r>
      <w:r w:rsidRPr="00EB704C">
        <w:rPr>
          <w:rStyle w:val="StyleUnderline"/>
        </w:rPr>
        <w:t>Greening transportation</w:t>
      </w:r>
      <w:r w:rsidRPr="00EB704C">
        <w:rPr>
          <w:sz w:val="12"/>
        </w:rPr>
        <w:t xml:space="preserve">: The transportation sector's emissions have increased at a faster rate than any other energy-using sector over the past decade. A variety of solutions are at hand, including improving efficiency (miles per gallon) in all modes of transport, switching to low-carbon fuels, and reducing vehicle miles traveled through smart growth and more efficient mass transportation systems. </w:t>
      </w:r>
      <w:r w:rsidRPr="00EB704C">
        <w:rPr>
          <w:rStyle w:val="StyleUnderline"/>
        </w:rPr>
        <w:t>Revving up renewables</w:t>
      </w:r>
      <w:r w:rsidRPr="00EB704C">
        <w:rPr>
          <w:sz w:val="12"/>
        </w:rPr>
        <w:t xml:space="preserve">: Renewable energy sources such as solar, wind, geothermal and bioenergy are available around the world. Multiple studies have shown that renewable energy has the technical potential to meet the vast majority of our energy needs. Renewable technologies can be deployed quickly, are increasingly cost-effective, and create jobs while reducing pollution. </w:t>
      </w:r>
      <w:r w:rsidRPr="00EB704C">
        <w:rPr>
          <w:rStyle w:val="StyleUnderline"/>
        </w:rPr>
        <w:t>Managing forests and agriculture</w:t>
      </w:r>
      <w:r w:rsidRPr="00EB704C">
        <w:rPr>
          <w:sz w:val="12"/>
        </w:rPr>
        <w:t xml:space="preserve">: Taken together, tropical deforestation and emissions from agriculture represent nearly 30 percent of the world's heat-trapping emissions. We can fight global warming by reducing emissions from deforestation and forest degradation </w:t>
      </w:r>
      <w:r w:rsidRPr="00EB704C">
        <w:rPr>
          <w:rStyle w:val="StyleUnderline"/>
        </w:rPr>
        <w:t>and</w:t>
      </w:r>
      <w:r w:rsidRPr="00EB704C">
        <w:rPr>
          <w:sz w:val="12"/>
        </w:rPr>
        <w:t xml:space="preserve"> by making our food production practices more sustainable. </w:t>
      </w:r>
      <w:r w:rsidRPr="00EB704C">
        <w:rPr>
          <w:rStyle w:val="StyleUnderline"/>
        </w:rPr>
        <w:t>Adapting to changes already underway</w:t>
      </w:r>
      <w:r w:rsidRPr="00EB704C">
        <w:rPr>
          <w:sz w:val="12"/>
        </w:rPr>
        <w:t>: As the Climate Hot Map demonstrates, the impacts of a warming world are already being felt by people around the globe. If climate change continues unchecked, these impacts are almost certain to get worse. From sea level rise to heat waves, from extreme weather to disease outbreaks, each unique challenge requires locally-suitable solutions to prepare for and respond to the impacts of global warming. Unfortunately, those who will be hit hardest and first by the impacts of a changing climate are likely to be the poor and vulnerable, especially those in the least developed countries. Developed countries must take a leadership role in providing financial and technical help for adaptation.</w:t>
      </w:r>
    </w:p>
    <w:p w:rsidR="008668CA" w:rsidRDefault="008668CA" w:rsidP="003D57CE">
      <w:pPr>
        <w:pStyle w:val="Heading4"/>
      </w:pPr>
      <w:r>
        <w:t xml:space="preserve">Scenario 1, ocean acidification: </w:t>
      </w:r>
    </w:p>
    <w:p w:rsidR="003D57CE" w:rsidRDefault="003D57CE" w:rsidP="003D57CE">
      <w:pPr>
        <w:pStyle w:val="Heading4"/>
      </w:pPr>
      <w:r>
        <w:t>Increase in CO2 cannot increase ocean acidification</w:t>
      </w:r>
    </w:p>
    <w:p w:rsidR="003D57CE" w:rsidRDefault="003D57CE" w:rsidP="003D57CE">
      <w:pPr>
        <w:rPr>
          <w:rStyle w:val="Style13ptBold"/>
          <w:rFonts w:eastAsiaTheme="majorEastAsia" w:cstheme="majorBidi"/>
          <w:b w:val="0"/>
          <w:iCs/>
        </w:rPr>
      </w:pPr>
      <w:r>
        <w:rPr>
          <w:rStyle w:val="Style13ptBold"/>
        </w:rPr>
        <w:t xml:space="preserve">SPPI &amp; Center for the Study of Carbon Dioxide and Global Change 10 </w:t>
      </w:r>
      <w:r w:rsidRPr="00EF6D6E">
        <w:t>(A New Propaganda Film by Natl. Resources Defense Council Fails the Acid Test of Real World Data</w:t>
      </w:r>
      <w:r>
        <w:t xml:space="preserve"> </w:t>
      </w:r>
      <w:r w:rsidRPr="00EF6D6E">
        <w:t>Written by SPPI &amp; Center for the Study of Carbon Dioxide and Global Change</w:t>
      </w:r>
      <w:r>
        <w:t xml:space="preserve"> </w:t>
      </w:r>
      <w:r w:rsidRPr="00EF6D6E">
        <w:t>Tuesday, 05 January 2010 14:00)</w:t>
      </w:r>
    </w:p>
    <w:p w:rsidR="003D57CE" w:rsidRDefault="003D57CE" w:rsidP="003D57CE">
      <w:r w:rsidRPr="00882080">
        <w:t xml:space="preserve">Why can’t rising atmospheric CO2 acidify the oceans? First, because it has not done so before. </w:t>
      </w:r>
      <w:r w:rsidRPr="000D2EB4">
        <w:t>During the Cambrian era</w:t>
      </w:r>
      <w:r w:rsidRPr="00882080">
        <w:t xml:space="preserve">, 550 million years ago, </w:t>
      </w:r>
      <w:r w:rsidRPr="000D2EB4">
        <w:t xml:space="preserve">there was 20 times as much CO2 in the atmosphere as there </w:t>
      </w:r>
      <w:r w:rsidRPr="001F7452">
        <w:t xml:space="preserve">is today: yet that is when the calcite corals first achieved algal symbiosis. During the Jurassic era, 175 million years ago, there was again 20 times as much CO2 as there is today: yet that is when the delicate aragonite corals first came into being. Secondly, ocean acidification, as a notion, suffers from the same problem of scale as “global warming”. Just as </w:t>
      </w:r>
      <w:r w:rsidRPr="001F7452">
        <w:rPr>
          <w:rStyle w:val="StyleUnderline"/>
        </w:rPr>
        <w:t>the doubling of CO2 concentration expected this century will scarcely change global mean surface temperature because there is so little CO2 in the atmosphere in the first place,</w:t>
      </w:r>
      <w:r w:rsidRPr="001F7452">
        <w:t xml:space="preserve"> so it will scarcely change the acid-base balance of the ocean, because </w:t>
      </w:r>
      <w:r w:rsidRPr="001F7452">
        <w:rPr>
          <w:rStyle w:val="StyleUnderline"/>
        </w:rPr>
        <w:t>there is already 70 times as much CO2 in solution in the oceans as there is in the atmosphere. Even if all of the additional CO2 we emit were to end up not in the atmosphere</w:t>
      </w:r>
      <w:r w:rsidRPr="001F7452">
        <w:t xml:space="preserve"> (where it might in theory cause a 4 very little warming) </w:t>
      </w:r>
      <w:r w:rsidRPr="001F7452">
        <w:rPr>
          <w:rStyle w:val="StyleUnderline"/>
        </w:rPr>
        <w:t>but in the ocean</w:t>
      </w:r>
      <w:r w:rsidRPr="001F7452">
        <w:t xml:space="preserve"> (where it would cause none), </w:t>
      </w:r>
      <w:r w:rsidRPr="001F7452">
        <w:rPr>
          <w:rStyle w:val="StyleUnderline"/>
        </w:rPr>
        <w:t>the quantity of CO2 in the oceans would rise by little more than 1%, a trivial and entirely harmless change</w:t>
      </w:r>
      <w:r w:rsidRPr="001F7452">
        <w:t xml:space="preserve">. Thirdly, to imagine that CO2 causes “ocean acidification” is to ignore the elementary chemistry of bicarbonate ions. Quantitatively, </w:t>
      </w:r>
      <w:r w:rsidRPr="001F7452">
        <w:rPr>
          <w:rStyle w:val="StyleUnderline"/>
        </w:rPr>
        <w:t>CO2 is</w:t>
      </w:r>
      <w:r w:rsidRPr="001F7452">
        <w:t xml:space="preserve"> only </w:t>
      </w:r>
      <w:r w:rsidRPr="001F7452">
        <w:rPr>
          <w:rStyle w:val="StyleUnderline"/>
        </w:rPr>
        <w:t>the seventh-largest of the substances in the oceans that could in theory alter the acid-base balance</w:t>
      </w:r>
      <w:r w:rsidRPr="001F7452">
        <w:t xml:space="preserve">, so that in any event its effect on that balance would be minuscule. Qualitatively, however, </w:t>
      </w:r>
      <w:r w:rsidRPr="001F7452">
        <w:rPr>
          <w:rStyle w:val="StyleUnderline"/>
        </w:rPr>
        <w:t>CO2 is different from all the other substances in that it acts as the buffering mechanism for all of them, so that it does not itself alter the acid-base balance of the oceans at all</w:t>
      </w:r>
      <w:r w:rsidRPr="001F7452">
        <w:t xml:space="preserve">. Fourthly, as Professor Ian Plimer points out in his excellent book Heaven and Earth (Quartet, London, 2009), the oceans slosh around over vast acreages of rock, and rocks are pronouncedly alkaline. Seen in a geological perspective, therefore, </w:t>
      </w:r>
      <w:r w:rsidRPr="001F7452">
        <w:rPr>
          <w:rStyle w:val="StyleUnderline"/>
        </w:rPr>
        <w:t>acidification of the oceans is impossible</w:t>
      </w:r>
      <w:r w:rsidRPr="001F7452">
        <w:t>. For these and many other powerful scientific reasons, compellingly explained in great detail in Craig Idso’s masterly review of the scientific literature in this field, the acid-base balance of the oceans will remain in the future much as it has been in the past and, even if it were to change by the maximum quantity imagined by the most lurid of the scientists who have tried to foster this particular scare, the sea creatures that it is supposed to damage would either be unaffected by it or thrive on it.</w:t>
      </w:r>
    </w:p>
    <w:p w:rsidR="001A2993" w:rsidRDefault="001A2993" w:rsidP="003D57CE"/>
    <w:p w:rsidR="001A2993" w:rsidRDefault="001A2993" w:rsidP="001A2993">
      <w:pPr>
        <w:pStyle w:val="Heading4"/>
      </w:pPr>
      <w:r>
        <w:t xml:space="preserve">Even if it did, there’s no need to worry about ocean acidification; their alarmist evidence is false </w:t>
      </w:r>
    </w:p>
    <w:p w:rsidR="001A2993" w:rsidRPr="008D4650" w:rsidRDefault="001A2993" w:rsidP="001A2993">
      <w:pPr>
        <w:rPr>
          <w:rStyle w:val="Style13ptBold"/>
          <w:rFonts w:eastAsiaTheme="majorEastAsia" w:cstheme="majorBidi"/>
          <w:b w:val="0"/>
          <w:iCs/>
        </w:rPr>
      </w:pPr>
      <w:r>
        <w:rPr>
          <w:rStyle w:val="Style13ptBold"/>
        </w:rPr>
        <w:t xml:space="preserve">Codling, 2011 </w:t>
      </w:r>
      <w:r>
        <w:rPr>
          <w:rStyle w:val="Style13ptBold"/>
          <w:b w:val="0"/>
          <w:sz w:val="14"/>
        </w:rPr>
        <w:t>Joanne Codling, “The Oxfam report on ClimateGate news improbably listed her blog influence as being equal to NASA in the Climategate email saga. The Wheeler Centre in Melbourne listed Jo Nova as the balancing counterpoint to the combined scientific weight of The UN and government departments. She must be doing something right,” September 30</w:t>
      </w:r>
      <w:r w:rsidRPr="008D4650">
        <w:rPr>
          <w:rStyle w:val="Style13ptBold"/>
          <w:b w:val="0"/>
          <w:sz w:val="14"/>
          <w:vertAlign w:val="superscript"/>
        </w:rPr>
        <w:t>th</w:t>
      </w:r>
      <w:r>
        <w:rPr>
          <w:rStyle w:val="Style13ptBold"/>
          <w:b w:val="0"/>
          <w:sz w:val="14"/>
        </w:rPr>
        <w:t xml:space="preserve">, 2011, “Ocean Acidification — a little bit less alkalinity could be a good thing” </w:t>
      </w:r>
      <w:r w:rsidRPr="008D4650">
        <w:rPr>
          <w:rStyle w:val="Style13ptBold"/>
          <w:b w:val="0"/>
          <w:sz w:val="14"/>
        </w:rPr>
        <w:t>http://joannenova.com.au/2011/09/ocean-acidification-a-little-bit-less-alkalinity-could-be-a-good-thing/</w:t>
      </w:r>
    </w:p>
    <w:p w:rsidR="001A2993" w:rsidRPr="008D4650" w:rsidRDefault="001A2993" w:rsidP="001A2993">
      <w:pPr>
        <w:rPr>
          <w:sz w:val="8"/>
        </w:rPr>
      </w:pPr>
      <w:r w:rsidRPr="008D4650">
        <w:rPr>
          <w:sz w:val="8"/>
        </w:rPr>
        <w:t xml:space="preserve">In Brief: </w:t>
      </w:r>
      <w:r w:rsidRPr="008D4650">
        <w:rPr>
          <w:rStyle w:val="StyleUnderline"/>
        </w:rPr>
        <w:t>The oceans are not acidic, and will not become acidic in the foreseeable future. Many of the fears and alarming scenarios are based on models. Many scary headlines are based on studies of extreme pH values beyond the range of anything realistic.</w:t>
      </w:r>
      <w:r>
        <w:rPr>
          <w:rStyle w:val="StyleUnderline"/>
        </w:rPr>
        <w:t xml:space="preserve"> </w:t>
      </w:r>
      <w:r w:rsidRPr="008D4650">
        <w:rPr>
          <w:rStyle w:val="StyleUnderline"/>
        </w:rPr>
        <w:t>Incredibly, hundreds of studies show that for pH changes that we are likely to encounter in the next 100 years, there is arguably a net benefit to underwater life if the oceans became a little less alkaline.</w:t>
      </w:r>
      <w:r>
        <w:rPr>
          <w:rStyle w:val="StyleUnderline"/>
        </w:rPr>
        <w:t xml:space="preserve"> </w:t>
      </w:r>
      <w:r w:rsidRPr="008D4650">
        <w:rPr>
          <w:sz w:val="8"/>
        </w:rPr>
        <w:t xml:space="preserve">Alarming fears about unrealistic ocean pH’s “Some ocean pH’s studied were so extreme they are only seen on Star Trek” Studies of how marine life copes with less alkaline conditions include many experiments with water at pH values in a range beyond anything that is likely on planet Earth — they go beyond the bounds of what’s possible. </w:t>
      </w:r>
      <w:r w:rsidRPr="008D4650">
        <w:rPr>
          <w:rStyle w:val="StyleUnderline"/>
        </w:rPr>
        <w:t>There are estimates that the pH of the ocean has shifted about 0.1 pH unit in the last 200 years</w:t>
      </w:r>
      <w:r w:rsidRPr="008D4650">
        <w:rPr>
          <w:sz w:val="8"/>
        </w:rPr>
        <w:t>,</w:t>
      </w:r>
      <w:r w:rsidRPr="008D4650">
        <w:rPr>
          <w:rStyle w:val="StyleUnderline"/>
        </w:rPr>
        <w:t xml:space="preserve"> yet some studies consider the effects of water that is shifted by 2 or even 4 entire pH units.</w:t>
      </w:r>
      <w:r w:rsidRPr="008D4650">
        <w:rPr>
          <w:sz w:val="8"/>
        </w:rPr>
        <w:t xml:space="preserve"> (Four pH units means 10,000 fold change in the concentration of hydrogen ions). </w:t>
      </w:r>
      <w:r w:rsidRPr="008D4650">
        <w:rPr>
          <w:rStyle w:val="StyleUnderline"/>
        </w:rPr>
        <w:t>That’s a shift so large, it’s not going to occur in the next few thousand years, even under the worst of the worst case scenarios by the most sadistic models. Indeed, it’s virtually impossible for CO2 levels to rise high enough to effect that kind of change, even if we burned every last fossil, every tree, plant microbe, and vaporized life on earth.</w:t>
      </w:r>
      <w:r w:rsidRPr="008D4650">
        <w:rPr>
          <w:sz w:val="8"/>
        </w:rPr>
        <w:t xml:space="preserve"> (Yet still someone thought it was worth studying what would happen if, hypothetically, that happened. Hmm.) </w:t>
      </w:r>
      <w:r w:rsidRPr="008D4650">
        <w:rPr>
          <w:rStyle w:val="StyleUnderline"/>
        </w:rPr>
        <w:t>1103 studies on acidification say there’s no need to panic</w:t>
      </w:r>
      <w:r>
        <w:rPr>
          <w:rStyle w:val="StyleUnderline"/>
        </w:rPr>
        <w:t xml:space="preserve">. </w:t>
      </w:r>
      <w:r w:rsidRPr="008D4650">
        <w:rPr>
          <w:sz w:val="8"/>
        </w:rPr>
        <w:t xml:space="preserve">CO2 science has an extraordinary data base of 1103 studies of the effects of “acidification” on marine life. </w:t>
      </w:r>
      <w:r w:rsidRPr="008D4650">
        <w:rPr>
          <w:rStyle w:val="StyleUnderline"/>
        </w:rPr>
        <w:t xml:space="preserve">They reason that any change beyond 0.5 pH units is “far far beyond the realms of reality” even if you are concerned about coral reefs in the year 2300 </w:t>
      </w:r>
      <w:r w:rsidRPr="008D4650">
        <w:rPr>
          <w:sz w:val="8"/>
        </w:rPr>
        <w:t>(see Tans 2009). E</w:t>
      </w:r>
      <w:r w:rsidRPr="008D4650">
        <w:rPr>
          <w:rStyle w:val="StyleUnderline"/>
        </w:rPr>
        <w:t>ven the IPCC’s</w:t>
      </w:r>
      <w:r>
        <w:rPr>
          <w:rStyle w:val="StyleUnderline"/>
        </w:rPr>
        <w:t xml:space="preserve"> </w:t>
      </w:r>
      <w:r w:rsidRPr="008D4650">
        <w:rPr>
          <w:rStyle w:val="StyleUnderline"/>
        </w:rPr>
        <w:t xml:space="preserve">highest end </w:t>
      </w:r>
      <w:r w:rsidRPr="008D4650">
        <w:rPr>
          <w:sz w:val="8"/>
        </w:rPr>
        <w:t>“scenario A2</w:t>
      </w:r>
      <w:r w:rsidRPr="008D4650">
        <w:rPr>
          <w:rFonts w:ascii="Times New Roman" w:hAnsi="Times New Roman" w:cs="Times New Roman"/>
          <w:sz w:val="8"/>
        </w:rPr>
        <w:t>″</w:t>
      </w:r>
      <w:r w:rsidRPr="008D4650">
        <w:rPr>
          <w:sz w:val="8"/>
        </w:rPr>
        <w:t xml:space="preserve"> </w:t>
      </w:r>
      <w:r w:rsidRPr="008D4650">
        <w:rPr>
          <w:rStyle w:val="StyleUnderline"/>
        </w:rPr>
        <w:t>estimate predicts a peak change in the range of 0.6 units by 2300</w:t>
      </w:r>
      <w:r w:rsidRPr="008D4650">
        <w:rPr>
          <w:sz w:val="8"/>
        </w:rPr>
        <w:t xml:space="preserve">. </w:t>
      </w:r>
      <w:r w:rsidRPr="008D4650">
        <w:rPr>
          <w:rStyle w:val="StyleUnderline"/>
        </w:rPr>
        <w:t>Many of the headlines forecasting “Death to Reefs” come from studies of ocean water at extreme pH’s that will never occur globally, and that are beyond even what the IPCC is forecasting.</w:t>
      </w:r>
      <w:r w:rsidRPr="008D4650">
        <w:rPr>
          <w:sz w:val="8"/>
        </w:rPr>
        <w:t xml:space="preserve"> Some headlines come from studies of hydrothermal vents where CO2 bubbles up from the ocean floor. Not surprisingly they find changes to marine life near the vents, but then, the pH of these areas ranges right down to 2.8. They are an extreme environment, nothing like what we might expect to convert the worlds oceans too. Marine life, quite happy about a bit more CO2? </w:t>
      </w:r>
      <w:r w:rsidRPr="008D4650">
        <w:rPr>
          <w:rStyle w:val="StyleUnderline"/>
        </w:rPr>
        <w:t>Studies of growth, calcification, metabolism, fertility and survival show that, actually, if things were a little less alkaline, on average, marine life would benefit.</w:t>
      </w:r>
      <w:r>
        <w:rPr>
          <w:rStyle w:val="StyleUnderline"/>
        </w:rPr>
        <w:t xml:space="preserve"> </w:t>
      </w:r>
      <w:r w:rsidRPr="008D4650">
        <w:rPr>
          <w:sz w:val="8"/>
        </w:rPr>
        <w:t xml:space="preserve">There will be winners and losers, but on the whole, using those five measures of health, the reefs are more likely to have more life on and around them, than they are to shrink. How can this be? </w:t>
      </w:r>
      <w:r w:rsidRPr="008D4650">
        <w:rPr>
          <w:rStyle w:val="StyleUnderline"/>
        </w:rPr>
        <w:t>First, marine life evolved under conditions where most of the time the world was warmer and had more CO2 in the atmosphere than it does today. Second, like life above the water, life-below-water is based on carbon, and putting more carbon</w:t>
      </w:r>
      <w:r>
        <w:rPr>
          <w:rStyle w:val="StyleUnderline"/>
        </w:rPr>
        <w:t xml:space="preserve"> </w:t>
      </w:r>
      <w:r w:rsidRPr="008D4650">
        <w:rPr>
          <w:rStyle w:val="StyleUnderline"/>
        </w:rPr>
        <w:t xml:space="preserve">into the water is not necessarily a bad thing. </w:t>
      </w:r>
      <w:r w:rsidRPr="008D4650">
        <w:rPr>
          <w:sz w:val="8"/>
        </w:rPr>
        <w:t xml:space="preserve">That said, the dots in the graph above represent study results, and the ones below zero tell us there will be some losers, even though there will be more winners (above zer0). </w:t>
      </w:r>
      <w:r w:rsidRPr="008D4650">
        <w:rPr>
          <w:rStyle w:val="StyleUnderline"/>
        </w:rPr>
        <w:t>Thirdly, watch out for some of the more devastating headlines which also come from studies where researchers changed the pH by tossing hydrochloric acid into the tank. Chlorine, as they say, is not the same as the gas nature breathes — CO2</w:t>
      </w:r>
      <w:r w:rsidRPr="008D4650">
        <w:rPr>
          <w:sz w:val="8"/>
        </w:rPr>
        <w:t>. (The strange thing about the studies with hydrochloric acid, is that it doesn’t seem to be bad as we might have expected– nonetheless, it seems like a dubious practice to use in studying the health of corals.) The bottom line: Yes, we should watch and monitor the oceans careful. No, there is no chance the Great Barrier Reef will be gone in the next 100 years: 1103 studies show that if the worlds oceans were slightly less basic then marine life as a whole will be slightly more likely to grow, survive, and be fertile.</w:t>
      </w:r>
    </w:p>
    <w:p w:rsidR="00427B37" w:rsidRPr="00427B37" w:rsidRDefault="00427B37" w:rsidP="00EB2895">
      <w:pPr>
        <w:pStyle w:val="Heading3"/>
        <w:rPr>
          <w:rFonts w:eastAsia="Times New Roman"/>
        </w:rPr>
      </w:pPr>
      <w:r w:rsidRPr="00427B37">
        <w:rPr>
          <w:rFonts w:eastAsia="Times New Roman"/>
        </w:rPr>
        <w:t>AV frontline: Coral reefs</w:t>
      </w:r>
    </w:p>
    <w:p w:rsidR="00427B37" w:rsidRPr="00427B37" w:rsidRDefault="00427B37" w:rsidP="00427B37">
      <w:pPr>
        <w:keepNext/>
        <w:keepLines/>
        <w:spacing w:before="40" w:after="0"/>
        <w:outlineLvl w:val="3"/>
        <w:rPr>
          <w:rFonts w:ascii="Calibri" w:eastAsia="Times New Roman" w:hAnsi="Calibri" w:cs="Times New Roman"/>
          <w:b/>
          <w:iCs/>
          <w:sz w:val="26"/>
        </w:rPr>
      </w:pPr>
      <w:r w:rsidRPr="00427B37">
        <w:rPr>
          <w:rFonts w:ascii="Calibri" w:eastAsia="Times New Roman" w:hAnsi="Calibri" w:cs="Times New Roman"/>
          <w:b/>
          <w:iCs/>
          <w:sz w:val="26"/>
        </w:rPr>
        <w:t xml:space="preserve">Plan doesn’t solve -- their evidence never says satellites are the ONLY method, just that the tech can be used that way; furthermore, the best solution is a mixed approach, and not necessarily satellites </w:t>
      </w:r>
    </w:p>
    <w:p w:rsidR="00427B37" w:rsidRPr="00427B37" w:rsidRDefault="00427B37" w:rsidP="00427B37">
      <w:pPr>
        <w:rPr>
          <w:rFonts w:ascii="Calibri" w:eastAsia="Calibri" w:hAnsi="Calibri" w:cs="Times New Roman"/>
          <w:bCs/>
          <w:sz w:val="12"/>
        </w:rPr>
      </w:pPr>
      <w:r w:rsidRPr="00427B37">
        <w:rPr>
          <w:rFonts w:ascii="Calibri" w:eastAsia="Calibri" w:hAnsi="Calibri" w:cs="Times New Roman"/>
          <w:b/>
          <w:bCs/>
          <w:sz w:val="26"/>
        </w:rPr>
        <w:t xml:space="preserve">Coralreef.NOAA.gov ND </w:t>
      </w:r>
      <w:r w:rsidRPr="00427B37">
        <w:rPr>
          <w:rFonts w:ascii="Calibri" w:eastAsia="Calibri" w:hAnsi="Calibri" w:cs="Times New Roman"/>
          <w:bCs/>
          <w:sz w:val="12"/>
        </w:rPr>
        <w:t>(http://coralreef.noaa.gov/conservation/methods/)</w:t>
      </w:r>
    </w:p>
    <w:p w:rsidR="00427B37" w:rsidRPr="00427B37" w:rsidRDefault="00427B37" w:rsidP="00427B37">
      <w:pPr>
        <w:rPr>
          <w:rFonts w:ascii="Calibri" w:eastAsia="Calibri" w:hAnsi="Calibri" w:cs="Times New Roman"/>
          <w:b/>
          <w:iCs/>
          <w:u w:val="single"/>
        </w:rPr>
      </w:pPr>
      <w:r w:rsidRPr="00427B37">
        <w:rPr>
          <w:rFonts w:ascii="Calibri" w:eastAsia="Calibri" w:hAnsi="Calibri" w:cs="Times New Roman"/>
          <w:sz w:val="10"/>
        </w:rPr>
        <w:t xml:space="preserve">Addressing the many threats to coral reefs cannot be approached separately when working in actual geographic areas. Implementation of activities to conserve coral ecosystems must be integrated into an ecosystem-based management approach to ensure a holistic and integrated management approach to support healthy, resilient coral reef ecosystems. </w:t>
      </w:r>
      <w:r w:rsidRPr="00427B37">
        <w:rPr>
          <w:rFonts w:ascii="Calibri" w:eastAsia="Calibri" w:hAnsi="Calibri" w:cs="Times New Roman"/>
          <w:b/>
          <w:iCs/>
          <w:u w:val="single"/>
        </w:rPr>
        <w:t>Effective conservation of coral ecosystems must be based on the needs of the varying ecosystems and communities and cannot take a one-size-fits-all approach. For instance, the placement of a marine protected area can effectively address the impacts of fishing and/or conserve an area potentially resilient to climate change, coupled with efforts to address land-based sources of pollution from adjacent and associated watersheds. Understanding the biological, chemical, and physical aspects of complex coral ecosystems is critical for successful management; however, it is not the complete picture. People and communities rely on these resources so it is often the social, economic, or political aspects of coral reef management that drive decisions. Coral reef management strategies that seek to engage and actively involve communities will ultimately be the most effective.</w:t>
      </w:r>
      <w:r w:rsidRPr="00427B37">
        <w:rPr>
          <w:rFonts w:ascii="Calibri" w:eastAsia="Calibri" w:hAnsi="Calibri" w:cs="Times New Roman"/>
          <w:sz w:val="10"/>
        </w:rPr>
        <w:t xml:space="preserve"> </w:t>
      </w:r>
      <w:r w:rsidRPr="00427B37">
        <w:rPr>
          <w:rFonts w:ascii="Calibri" w:eastAsia="Calibri" w:hAnsi="Calibri" w:cs="Times New Roman"/>
          <w:b/>
          <w:iCs/>
          <w:u w:val="single"/>
        </w:rPr>
        <w:t>Activities related to social science, education and outreach, and community engagement are critical and a multidisciplinary approach to conservation must also include on-the-ground management actions, biophysical monitoring, applied research, modeling, socioeconomic research, enforcement, and capacity building.</w:t>
      </w:r>
    </w:p>
    <w:p w:rsidR="00427B37" w:rsidRPr="00427B37" w:rsidRDefault="00427B37" w:rsidP="00427B37">
      <w:pPr>
        <w:keepNext/>
        <w:keepLines/>
        <w:spacing w:before="40" w:after="0"/>
        <w:outlineLvl w:val="3"/>
        <w:rPr>
          <w:rFonts w:ascii="Calibri" w:eastAsia="Times New Roman" w:hAnsi="Calibri" w:cs="Times New Roman"/>
          <w:b/>
          <w:iCs/>
          <w:sz w:val="26"/>
        </w:rPr>
      </w:pPr>
      <w:r w:rsidRPr="00427B37">
        <w:rPr>
          <w:rFonts w:ascii="Calibri" w:eastAsia="Times New Roman" w:hAnsi="Calibri" w:cs="Times New Roman"/>
          <w:b/>
          <w:iCs/>
          <w:sz w:val="26"/>
        </w:rPr>
        <w:t>Their US Department of State evidence doesn’t specifically say that corals are k2 economy</w:t>
      </w:r>
    </w:p>
    <w:p w:rsidR="00427B37" w:rsidRPr="00427B37" w:rsidRDefault="00427B37" w:rsidP="00427B37">
      <w:pPr>
        <w:keepNext/>
        <w:keepLines/>
        <w:spacing w:before="40" w:after="0"/>
        <w:outlineLvl w:val="3"/>
        <w:rPr>
          <w:rFonts w:ascii="Calibri" w:eastAsia="Times New Roman" w:hAnsi="Calibri" w:cs="Times New Roman"/>
          <w:b/>
          <w:iCs/>
          <w:sz w:val="26"/>
        </w:rPr>
      </w:pPr>
      <w:r w:rsidRPr="00427B37">
        <w:rPr>
          <w:rFonts w:ascii="Calibri" w:eastAsia="Times New Roman" w:hAnsi="Calibri" w:cs="Times New Roman"/>
          <w:b/>
          <w:iCs/>
          <w:sz w:val="26"/>
        </w:rPr>
        <w:t>Global warming is NOT killing coral – scientists prove</w:t>
      </w:r>
    </w:p>
    <w:p w:rsidR="00427B37" w:rsidRPr="00427B37" w:rsidRDefault="00427B37" w:rsidP="00427B37">
      <w:pPr>
        <w:rPr>
          <w:rFonts w:ascii="Calibri" w:eastAsia="Calibri" w:hAnsi="Calibri" w:cs="Times New Roman"/>
          <w:bCs/>
          <w:sz w:val="12"/>
        </w:rPr>
      </w:pPr>
      <w:r w:rsidRPr="00427B37">
        <w:rPr>
          <w:rFonts w:ascii="Calibri" w:eastAsia="Calibri" w:hAnsi="Calibri" w:cs="Times New Roman"/>
          <w:b/>
          <w:bCs/>
          <w:sz w:val="26"/>
        </w:rPr>
        <w:t xml:space="preserve">Ulrich 2010, </w:t>
      </w:r>
      <w:r w:rsidRPr="00427B37">
        <w:rPr>
          <w:rFonts w:ascii="Calibri" w:eastAsia="Calibri" w:hAnsi="Calibri" w:cs="Times New Roman"/>
          <w:bCs/>
          <w:sz w:val="12"/>
        </w:rPr>
        <w:t>Edward Ulrich, New of Interest.TV, April 14, 2010, “A Reexamination of Climate Change Issues Coral Reefs are Not Endangered Due to Global Warming” http://www.newsofinterest.tv/global_warming/effects/extinction/coral_reefs.php</w:t>
      </w:r>
    </w:p>
    <w:p w:rsidR="00427B37" w:rsidRPr="00427B37" w:rsidRDefault="00427B37" w:rsidP="00427B37">
      <w:pPr>
        <w:rPr>
          <w:rFonts w:ascii="Calibri" w:eastAsia="Calibri" w:hAnsi="Calibri" w:cs="Times New Roman"/>
          <w:sz w:val="8"/>
        </w:rPr>
      </w:pPr>
      <w:r w:rsidRPr="00427B37">
        <w:rPr>
          <w:rFonts w:ascii="Calibri" w:eastAsia="Calibri" w:hAnsi="Calibri" w:cs="Times New Roman"/>
          <w:u w:val="single"/>
        </w:rPr>
        <w:t xml:space="preserve">When the 1998 El Niño raised the temperatures of the waters in the Pacific Ocean, it caused widespread ”bleaching” of coral reefs, which is shown to be a natural response to temperature changes of water in scientific studies. The resulting change in the appearance of corals around the world was enough for many to proclaim that the world’s corals were "dying off en mass" due to global warming, despite the fact that </w:t>
      </w:r>
      <w:r w:rsidRPr="00427B37">
        <w:rPr>
          <w:rFonts w:ascii="Calibri" w:eastAsia="Calibri" w:hAnsi="Calibri" w:cs="Times New Roman"/>
          <w:b/>
          <w:iCs/>
          <w:highlight w:val="yellow"/>
          <w:u w:val="single"/>
        </w:rPr>
        <w:t>corals have lived through hundreds of relatively recent historical cycles of glacial periods interspersed with warm periods, as well as higher acid concentrations in the water and sea level rise of as much as 400 feet.</w:t>
      </w:r>
      <w:r w:rsidRPr="00427B37">
        <w:rPr>
          <w:rFonts w:ascii="Calibri" w:eastAsia="Calibri" w:hAnsi="Calibri" w:cs="Times New Roman"/>
          <w:b/>
          <w:iCs/>
          <w:u w:val="single"/>
        </w:rPr>
        <w:t xml:space="preserve"> </w:t>
      </w:r>
      <w:r w:rsidRPr="00427B37">
        <w:rPr>
          <w:rFonts w:ascii="Calibri" w:eastAsia="Calibri" w:hAnsi="Calibri" w:cs="Times New Roman"/>
          <w:sz w:val="8"/>
        </w:rPr>
        <w:t xml:space="preserve">Claims of Coral Dying due to ”Bleaching” The Book ”Unstoppable Global Warming— Every 1,500 Years” explains </w:t>
      </w:r>
      <w:r w:rsidRPr="00427B37">
        <w:rPr>
          <w:rFonts w:ascii="Calibri" w:eastAsia="Calibri" w:hAnsi="Calibri" w:cs="Times New Roman"/>
          <w:u w:val="single"/>
        </w:rPr>
        <w:t>numerous scientific studies show</w:t>
      </w:r>
      <w:r w:rsidRPr="00427B37">
        <w:rPr>
          <w:rFonts w:ascii="Calibri" w:eastAsia="Calibri" w:hAnsi="Calibri" w:cs="Times New Roman"/>
          <w:sz w:val="8"/>
        </w:rPr>
        <w:t xml:space="preserve">ing </w:t>
      </w:r>
      <w:r w:rsidRPr="00427B37">
        <w:rPr>
          <w:rFonts w:ascii="Calibri" w:eastAsia="Calibri" w:hAnsi="Calibri" w:cs="Times New Roman"/>
          <w:u w:val="single"/>
        </w:rPr>
        <w:t>that ”bleaching” coral is an entirely natural occurrence for adapting to temperature changes of the surrounding water</w:t>
      </w:r>
      <w:r w:rsidRPr="00427B37">
        <w:rPr>
          <w:rFonts w:ascii="Calibri" w:eastAsia="Calibri" w:hAnsi="Calibri" w:cs="Times New Roman"/>
          <w:sz w:val="8"/>
        </w:rPr>
        <w:t xml:space="preserve">— through the coral expelling the current algea associated with it in order to accumulate new strains of algea with are better suited for the newer temperature of water. Studies cited include ”The Acquisition of Exogenous Algal Symbionts by an Octocoral After Bleaching" by Cynthia L. Lewis and Mary Alice Coffroth. Following is an excerpt from the book: </w:t>
      </w:r>
      <w:r w:rsidRPr="00427B37">
        <w:rPr>
          <w:rFonts w:ascii="Calibri" w:eastAsia="Calibri" w:hAnsi="Calibri" w:cs="Times New Roman"/>
          <w:u w:val="single"/>
        </w:rPr>
        <w:t xml:space="preserve">The claim that higher temperatures will kill off the world’s corals is irresistible to global warming activists. They understand the emotional appeal of the reefs and their bright-colored fishes. </w:t>
      </w:r>
      <w:r w:rsidRPr="00427B37">
        <w:rPr>
          <w:rFonts w:ascii="Calibri" w:eastAsia="Calibri" w:hAnsi="Calibri" w:cs="Times New Roman"/>
          <w:sz w:val="8"/>
        </w:rPr>
        <w:t xml:space="preserve">Greenpeace, perhaps predictably, has been quick to play this card: ”The Philippine coral reefs, among the most diverse and largest in the world, may not be around for long. ... On the last day of the symposium [at Bali] the environmental group Greenpeace released a new coral reef study showing that, because of the global warming, the Pacific Ocean could lose most of its coral reefs by the end of the current century.” (385) </w:t>
      </w:r>
      <w:r w:rsidRPr="00427B37">
        <w:rPr>
          <w:rFonts w:ascii="Calibri" w:eastAsia="Calibri" w:hAnsi="Calibri" w:cs="Times New Roman"/>
          <w:u w:val="single"/>
        </w:rPr>
        <w:t xml:space="preserve">The only problem with the ”disappearing coral” theory is that it is false. Corals date back 450 million years, and most of today’s coral species date back at least 200 million years. Just in the last two million years, coral reefs have been through at least seventeen glacial periods, interspersed with their warm interglacial periods. These glacial-interglacial shifts imposed repeated dramatic temperature changes, along with sea level changes as drastic as four hundred feet. </w:t>
      </w:r>
      <w:r w:rsidRPr="00427B37">
        <w:rPr>
          <w:rFonts w:ascii="Calibri" w:eastAsia="Calibri" w:hAnsi="Calibri" w:cs="Times New Roman"/>
          <w:sz w:val="8"/>
        </w:rPr>
        <w:t xml:space="preserve">Temperatures across the Pacific change sharply with the El Nino-Southern Oscillation (ENSO)-which causes a major Pacific temperature change every four to seven years. The 1998 El Nino boosted sea surface temperatures all over the Pacific, causing massive coral bleaching, especially in the Indian Ocean. That’s when Mark Spalding, supposedly a coral expert, claimed that the vast majority of the corals had died out. (386) Bleaching is a part of corals’ strategy for adapting to their almost-constant temperature changes. (387) Ross J. Jones of Australia’s Queensland University reported coral bleaching on a portion of the Great Barrier Reef just after average daily sea temperatures rose by 2.5 degrees Celsius in eight days. (388) However, Canada’s D.R. Kobluk and M.A. Lysenko found severe coral bleaching in the Caribbean after the water temperature declined 3 degrees Celsius in eighteen hours. (389) New studies tell us that bleaching is the coral system’s way of dealing with sudden temperature changes. Cynthia Lewis and Mary Alice Coffroth of the University of Buffalo deliberately triggered bleaching in some coral colonies. In response, the colonies ejected 99 percent of their symbiotic algae friends. The researchers then exposed the bleached coral to a rare variety of algae that wasn’t in the coral colonies at the beginning of the experiment. Sure enough, within a few weeks, the corals had substantially restocked their algae shelves, and about half included the new marker algae. Later, the marker variety was displaced from several of the coral colonies by more effective algae strains-indicating that corals pick the best partners for the new conditions from the wide variety of algae floating in their part of the ocean. (390) Lewis and Coffroth say this is a healthy demonstration of flexibility in coral colonies. They say </w:t>
      </w:r>
      <w:r w:rsidRPr="00427B37">
        <w:rPr>
          <w:rFonts w:ascii="Calibri" w:eastAsia="Calibri" w:hAnsi="Calibri" w:cs="Times New Roman"/>
          <w:b/>
          <w:iCs/>
          <w:u w:val="single"/>
        </w:rPr>
        <w:t xml:space="preserve">coral systems have </w:t>
      </w:r>
      <w:r w:rsidRPr="00427B37">
        <w:rPr>
          <w:rFonts w:ascii="Calibri" w:eastAsia="Calibri" w:hAnsi="Calibri" w:cs="Times New Roman"/>
          <w:sz w:val="8"/>
        </w:rPr>
        <w:t>the flexibility to establish new associations with algae strains from the whole environmental pool and that is ”</w:t>
      </w:r>
      <w:r w:rsidRPr="00427B37">
        <w:rPr>
          <w:rFonts w:ascii="Calibri" w:eastAsia="Calibri" w:hAnsi="Calibri" w:cs="Times New Roman"/>
          <w:b/>
          <w:iCs/>
          <w:u w:val="single"/>
        </w:rPr>
        <w:t>a mechanism for resilience in the face of environmental change</w:t>
      </w:r>
      <w:r w:rsidRPr="00427B37">
        <w:rPr>
          <w:rFonts w:ascii="Calibri" w:eastAsia="Calibri" w:hAnsi="Calibri" w:cs="Times New Roman"/>
          <w:sz w:val="8"/>
        </w:rPr>
        <w:t xml:space="preserve">.” (391) </w:t>
      </w:r>
      <w:r w:rsidRPr="00427B37">
        <w:rPr>
          <w:rFonts w:ascii="Calibri" w:eastAsia="Calibri" w:hAnsi="Calibri" w:cs="Times New Roman"/>
          <w:b/>
          <w:iCs/>
          <w:highlight w:val="yellow"/>
          <w:u w:val="single"/>
        </w:rPr>
        <w:t>Eco-activists and biologists who claim global warming is killing corals are wrong-again. Science has returned its verdict on corals and global warming: No Link.</w:t>
      </w:r>
      <w:r w:rsidRPr="00427B37">
        <w:rPr>
          <w:rFonts w:ascii="Calibri" w:eastAsia="Calibri" w:hAnsi="Calibri" w:cs="Times New Roman"/>
          <w:b/>
          <w:iCs/>
          <w:u w:val="single"/>
        </w:rPr>
        <w:t xml:space="preserve"> </w:t>
      </w:r>
      <w:r w:rsidRPr="00427B37">
        <w:rPr>
          <w:rFonts w:ascii="Calibri" w:eastAsia="Calibri" w:hAnsi="Calibri" w:cs="Times New Roman"/>
          <w:sz w:val="8"/>
        </w:rPr>
        <w:t xml:space="preserve">_______ (385) Report from the 9th International Coral Reef Conference, Bali, 23 June 2003. (386) Samanta Sen, ”Disappearing Coral Reefs Also a Human Loss,” Interpress News Service, September 13, 2001. (387) Jeff Hecht, ”Corals Adapt to Cope With Global Warming” NewScientist.com, August 11, 2004. (388) R. J. Jones et al., ”Changes in Zooxanthellar Densities and Chlorophyll Concentrations in Corals During and After a Bleaching Event,” Marine Ecology Progress Series 158 (1997): 51-59. (389) D. R. Kobluk and M.A. Lysenko, ”Ring Bleaching in Southern Caribbean Agaricia Agaricites During Rapid Water Cooling,” Bulletin of Marine Science 54 (1994): 142-50. (390) C. L. Lewis and M.A. Coffroth, ”The Acquisition of Exogenous Algal Symbionts by an Octocoral After Bleaching,” Science 304 (2004): 1490-491. (391) Ibid. (392) A. F. Little et al., ”Flexibility in Algal Endosymbioses Shapes Growth in Reef Corals,” Science 305 (2004): 1492-94; Kobluk and Lysenko, ”Ring Bleaching in Southern Caribbean Agaricia Agaricites During Rapid Water Cooling,” 142-50. Claims of Reductions in Coral Calcification due to Global Warming Global warming researcher Steven McIntyre has published an article on his website ClimateAudit.org showing the results of his examination of a widely publicized study by Glenn De’ath et al which claims a recent ”unprecedented” decline of coral calcification since 400 years ago. In his article, McIntyre explains that when the data from the study is graphed in a raw ”unsmoothed” fashion, much of the trends which had been reported essentially vanish, with the calcification rate seeming to actually slowly be increasing except for brief periods of downward spikes which may even be due only to missing data. Claims About Ocean Acid Levels Rising due to Global Warming As arguments of a warming ocean having an adverse effect on marine life have been shown to be false, the debate is now being attempted to be shifted to the ocean becoming more ”acidic” ( or rather, less ”basic” ) due to the sea absorbing more CO2, thus adversely effecting ”calcifying” marine life such as coral reefs and shellfish. However, an article on the website co2science.org entitled ”The Ocean Acidification Fiction” explains the results of recently published scientific papers by Liu et al., and Pelejero et al. showing that current ocean acidification is not unusual, unnatural, or unprecedented. A Million Websites Claim a Danger to Coral from the Effects of Global Warming As many as a million websites including from numerous major mainstream news sources have accumulated during the past decade making claims of coral endangerment due to global warming, especially during the heyday of the global warming fears and during the ”bleached coral” episode in the years after 1998, and recent extreme articles are continuing to crop up to attempt to create support for the upcoming Convention on Climate Change. While some dangers do exist for coral reefs such as ”blast fishing” and toxic pollution, global warming is certainly not among the legitimate dangers. </w:t>
      </w:r>
    </w:p>
    <w:p w:rsidR="00427B37" w:rsidRPr="00427B37" w:rsidRDefault="00427B37" w:rsidP="00427B37">
      <w:pPr>
        <w:rPr>
          <w:rFonts w:ascii="Calibri" w:eastAsia="Calibri" w:hAnsi="Calibri" w:cs="Times New Roman"/>
        </w:rPr>
      </w:pPr>
    </w:p>
    <w:p w:rsidR="00E5199E" w:rsidRDefault="00E5199E" w:rsidP="00EB2895">
      <w:pPr>
        <w:pStyle w:val="Heading3"/>
        <w:rPr>
          <w:rFonts w:eastAsia="Times New Roman"/>
        </w:rPr>
      </w:pPr>
      <w:r>
        <w:rPr>
          <w:rFonts w:eastAsia="Times New Roman"/>
        </w:rPr>
        <w:t>AV Frontline: Oil Spills</w:t>
      </w:r>
    </w:p>
    <w:p w:rsidR="00E5199E" w:rsidRDefault="00D554BB" w:rsidP="00D554BB">
      <w:pPr>
        <w:pStyle w:val="Heading4"/>
        <w:rPr>
          <w:rStyle w:val="Style13ptBold"/>
          <w:iCs w:val="0"/>
          <w:szCs w:val="24"/>
          <w:u w:val="single"/>
        </w:rPr>
      </w:pPr>
      <w:r>
        <w:t xml:space="preserve">Their </w:t>
      </w:r>
      <w:r w:rsidRPr="00D554BB">
        <w:rPr>
          <w:rStyle w:val="Style13ptBold"/>
          <w:b/>
        </w:rPr>
        <w:t>Gramling</w:t>
      </w:r>
      <w:r>
        <w:rPr>
          <w:rStyle w:val="Style13ptBold"/>
          <w:b/>
        </w:rPr>
        <w:t xml:space="preserve"> in 14 card does not say that exploration increases the likelihood of an oil spill, just that we don’t know what would happen in the event of an oil spill</w:t>
      </w:r>
      <w:r w:rsidR="00BE639D">
        <w:rPr>
          <w:rStyle w:val="Style13ptBold"/>
          <w:b/>
        </w:rPr>
        <w:t>. Therefore there is no uniqueness.</w:t>
      </w:r>
    </w:p>
    <w:p w:rsidR="003518C2" w:rsidRPr="00897CE8" w:rsidRDefault="003518C2" w:rsidP="003518C2">
      <w:pPr>
        <w:pStyle w:val="Heading4"/>
      </w:pPr>
      <w:r>
        <w:t>In fact, this advantage has already been solved for – in June, government agencies met with Canada to gather data on oil spills. No need for plan</w:t>
      </w:r>
    </w:p>
    <w:p w:rsidR="003518C2" w:rsidRPr="00897CE8" w:rsidRDefault="003518C2" w:rsidP="003518C2">
      <w:pPr>
        <w:rPr>
          <w:rStyle w:val="Style13ptBold"/>
          <w:rFonts w:eastAsiaTheme="majorEastAsia" w:cstheme="majorBidi"/>
          <w:b w:val="0"/>
          <w:iCs/>
        </w:rPr>
      </w:pPr>
      <w:r>
        <w:rPr>
          <w:rStyle w:val="Style13ptBold"/>
        </w:rPr>
        <w:t xml:space="preserve">BSEE 2014 </w:t>
      </w:r>
      <w:r>
        <w:rPr>
          <w:rStyle w:val="Style13ptBold"/>
          <w:b w:val="0"/>
          <w:sz w:val="12"/>
        </w:rPr>
        <w:t>Bureau of Safety and Environmental Enforcement, June 24</w:t>
      </w:r>
      <w:r w:rsidRPr="00897CE8">
        <w:rPr>
          <w:rStyle w:val="Style13ptBold"/>
          <w:b w:val="0"/>
          <w:sz w:val="12"/>
          <w:vertAlign w:val="superscript"/>
        </w:rPr>
        <w:t>th</w:t>
      </w:r>
      <w:r>
        <w:rPr>
          <w:rStyle w:val="Style13ptBold"/>
          <w:b w:val="0"/>
          <w:sz w:val="12"/>
        </w:rPr>
        <w:t xml:space="preserve">, 2014, “BSEE Participates in International Arctic Oil Spill Response and Research Forum” </w:t>
      </w:r>
      <w:r w:rsidRPr="00897CE8">
        <w:rPr>
          <w:rStyle w:val="Style13ptBold"/>
          <w:b w:val="0"/>
          <w:sz w:val="12"/>
        </w:rPr>
        <w:t>http://www.bsee.gov/BSEE-Newsroom/BSEE-News-Briefs/2014/BSEE-Participates-in-International-Arctic-Oil-Spill-Response-and-Research-Forum/</w:t>
      </w:r>
    </w:p>
    <w:p w:rsidR="003518C2" w:rsidRPr="00897CE8" w:rsidRDefault="003518C2" w:rsidP="003518C2">
      <w:pPr>
        <w:rPr>
          <w:sz w:val="10"/>
        </w:rPr>
      </w:pPr>
      <w:r w:rsidRPr="00897CE8">
        <w:rPr>
          <w:rStyle w:val="StyleUnderline"/>
        </w:rPr>
        <w:t>The Bureau of Safety and Environmental Enforcement</w:t>
      </w:r>
      <w:r w:rsidRPr="00897CE8">
        <w:rPr>
          <w:sz w:val="10"/>
        </w:rPr>
        <w:t xml:space="preserve">'s (BSEE) Paul Meyer </w:t>
      </w:r>
      <w:r w:rsidRPr="00897CE8">
        <w:rPr>
          <w:rStyle w:val="StyleUnderline"/>
        </w:rPr>
        <w:t>traveled to</w:t>
      </w:r>
      <w:r w:rsidRPr="00897CE8">
        <w:rPr>
          <w:sz w:val="10"/>
        </w:rPr>
        <w:t xml:space="preserve"> Alberta, </w:t>
      </w:r>
      <w:r w:rsidRPr="00897CE8">
        <w:rPr>
          <w:rStyle w:val="StyleUnderline"/>
        </w:rPr>
        <w:t>Canada earlier this month to participate in Environment Canada’s 37th Arctic Marine Oilspill Program (AMOP)</w:t>
      </w:r>
      <w:r w:rsidRPr="00897CE8">
        <w:rPr>
          <w:sz w:val="10"/>
        </w:rPr>
        <w:t xml:space="preserve"> </w:t>
      </w:r>
      <w:r w:rsidRPr="00897CE8">
        <w:rPr>
          <w:rStyle w:val="StyleUnderline"/>
        </w:rPr>
        <w:t>Technical Conference on Environmental Contamination and Response. Meyer</w:t>
      </w:r>
      <w:r w:rsidRPr="00897CE8">
        <w:rPr>
          <w:sz w:val="10"/>
        </w:rPr>
        <w:t>, who oversees the bureau's National Oil Spill Response Research and Renewable Energy Test Facility, Ohmsett,</w:t>
      </w:r>
      <w:r w:rsidRPr="00897CE8">
        <w:rPr>
          <w:rStyle w:val="StyleUnderline"/>
        </w:rPr>
        <w:t xml:space="preserve"> participated in a session on oil spill response research in icy waters and met with representatives from Environment Canada, the Canadian government's environmental department, to discuss the possibility of future collaborative research opportunities. The conference</w:t>
      </w:r>
      <w:r w:rsidRPr="00897CE8">
        <w:rPr>
          <w:sz w:val="10"/>
        </w:rPr>
        <w:t xml:space="preserve">, held annually since 1978, </w:t>
      </w:r>
      <w:r w:rsidRPr="00897CE8">
        <w:rPr>
          <w:rStyle w:val="StyleUnderline"/>
        </w:rPr>
        <w:t>provides a forum for researchers, scientists, students and regulators from around the world to exchange ideas on preventing, assessing, containing and cleaning up spills of hazardous materials in every type of environment.</w:t>
      </w:r>
      <w:r>
        <w:rPr>
          <w:rStyle w:val="StyleUnderline"/>
        </w:rPr>
        <w:t xml:space="preserve"> </w:t>
      </w:r>
      <w:r w:rsidRPr="00897CE8">
        <w:rPr>
          <w:sz w:val="10"/>
        </w:rPr>
        <w:t xml:space="preserve">During Meyer's session he spoke to attendees about research conducted as part of Ice Month at Ohmsett. Ice Month, held last year at BSEE's Leonardo, N.J. based facility, tested mechanical response equipment currently used or being considered for use by the U.S. Navy, U.S. Coast Guard, and other oil spill response organizations in an ice environment. The tests provided information for potential improvements to mechanical response technologies. </w:t>
      </w:r>
      <w:r w:rsidRPr="00897CE8">
        <w:rPr>
          <w:rStyle w:val="StyleUnderline"/>
        </w:rPr>
        <w:t>BSEE is the principal federal agency funding offshore oil spill response research</w:t>
      </w:r>
      <w:r w:rsidRPr="00897CE8">
        <w:rPr>
          <w:sz w:val="10"/>
        </w:rPr>
        <w:t xml:space="preserve">, and Ohmsett is a key part of the bureau’s Oil Spill Response Research Program. </w:t>
      </w:r>
      <w:r w:rsidRPr="00897CE8">
        <w:rPr>
          <w:rStyle w:val="StyleUnderline"/>
        </w:rPr>
        <w:t>Many of today’s commercially available oil spill cleanup products have been tested at Ohmsett and a considerable body of performance data and information on mechanical response equipment has been obtained there. This information is used by response planners in reviewing and approving facility response and contingency plans</w:t>
      </w:r>
      <w:r w:rsidRPr="00897CE8">
        <w:rPr>
          <w:sz w:val="10"/>
        </w:rPr>
        <w:t>. More information about BSEE's Oil Spill Response Research Program can be found here:</w:t>
      </w:r>
    </w:p>
    <w:p w:rsidR="00265369" w:rsidRPr="008E6D12" w:rsidRDefault="00265369" w:rsidP="00265369">
      <w:pPr>
        <w:pStyle w:val="Heading4"/>
      </w:pPr>
      <w:r>
        <w:t>Their evidence indicating a lack of knowledge is from 2011; we have evidence from 2013 indicating we know more now. Prefer our more recent evidence</w:t>
      </w:r>
    </w:p>
    <w:p w:rsidR="00265369" w:rsidRPr="008E6D12" w:rsidRDefault="00265369" w:rsidP="00265369">
      <w:pPr>
        <w:rPr>
          <w:rStyle w:val="Style13ptBold"/>
          <w:rFonts w:eastAsiaTheme="majorEastAsia" w:cstheme="majorBidi"/>
          <w:b w:val="0"/>
          <w:iCs/>
        </w:rPr>
      </w:pPr>
      <w:r>
        <w:rPr>
          <w:rStyle w:val="Style13ptBold"/>
        </w:rPr>
        <w:t xml:space="preserve">Kazmierczak 2013, </w:t>
      </w:r>
      <w:r>
        <w:rPr>
          <w:rStyle w:val="Style13ptBold"/>
          <w:b w:val="0"/>
          <w:sz w:val="12"/>
        </w:rPr>
        <w:t>Jeanette Kazmierczak, Staff writer at Red &amp; Black UGA News, October 19, 2013, “UGA researchers help continue Gulf oil spill research, community”</w:t>
      </w:r>
      <w:r w:rsidRPr="008E6D12">
        <w:t xml:space="preserve"> </w:t>
      </w:r>
      <w:r w:rsidRPr="008E6D12">
        <w:rPr>
          <w:rStyle w:val="Style13ptBold"/>
          <w:b w:val="0"/>
          <w:sz w:val="12"/>
        </w:rPr>
        <w:t>http://www.redandblack.com/uganews/uga-researchers-help-continue-gulf-oil-spill-research-community/article_558952fc-372e-11e3-b984-001a4bcf6878.html</w:t>
      </w:r>
    </w:p>
    <w:p w:rsidR="00265369" w:rsidRPr="008E6D12" w:rsidRDefault="00265369" w:rsidP="00265369">
      <w:pPr>
        <w:rPr>
          <w:sz w:val="8"/>
        </w:rPr>
      </w:pPr>
      <w:r w:rsidRPr="008E6D12">
        <w:rPr>
          <w:rStyle w:val="StyleUnderline"/>
        </w:rPr>
        <w:t>Researchers</w:t>
      </w:r>
      <w:r w:rsidRPr="008E6D12">
        <w:rPr>
          <w:sz w:val="8"/>
        </w:rPr>
        <w:t xml:space="preserve"> working with Lee </w:t>
      </w:r>
      <w:r w:rsidRPr="008E6D12">
        <w:rPr>
          <w:rStyle w:val="StyleUnderline"/>
        </w:rPr>
        <w:t>have</w:t>
      </w:r>
      <w:r w:rsidRPr="008E6D12">
        <w:rPr>
          <w:sz w:val="8"/>
        </w:rPr>
        <w:t xml:space="preserve"> also </w:t>
      </w:r>
      <w:r w:rsidRPr="008E6D12">
        <w:rPr>
          <w:rStyle w:val="StyleUnderline"/>
        </w:rPr>
        <w:t>been looking at the effects of dispersed oil</w:t>
      </w:r>
      <w:r w:rsidRPr="008E6D12">
        <w:rPr>
          <w:sz w:val="8"/>
        </w:rPr>
        <w:t xml:space="preserve">, </w:t>
      </w:r>
      <w:r w:rsidRPr="008E6D12">
        <w:rPr>
          <w:rStyle w:val="StyleUnderline"/>
        </w:rPr>
        <w:t>which</w:t>
      </w:r>
      <w:r w:rsidRPr="008E6D12">
        <w:rPr>
          <w:sz w:val="8"/>
        </w:rPr>
        <w:t xml:space="preserve"> is different from emulsified oil in that dispersed oil </w:t>
      </w:r>
      <w:r w:rsidRPr="008E6D12">
        <w:rPr>
          <w:rStyle w:val="StyleUnderline"/>
        </w:rPr>
        <w:t>is treated by a chemical to break it up into droplets to prevent slicks</w:t>
      </w:r>
      <w:r w:rsidRPr="008E6D12">
        <w:rPr>
          <w:sz w:val="8"/>
        </w:rPr>
        <w:t xml:space="preserve">. Lee said to imagine using oil-cutting soap to clean dishes — the oil isn’t destroyed, just broken up. He wrote in his email that the idea was that in this form the oil would be more quickly degraded by marine bacteria. “This point is still in some disagreement by scientists, particularly in the case of a large oil spill,” Lee wrote. </w:t>
      </w:r>
      <w:r w:rsidRPr="008E6D12">
        <w:rPr>
          <w:rStyle w:val="StyleUnderline"/>
        </w:rPr>
        <w:t>“We have determined that these dispersed oil droplets can be taken up by plankton, the small organisms that make up much of the biomass of the ocean. This is work we did with Marion Koshland at the University of Griefswald in Germany and Gustav Paffenhoeffer at [Skidaway]. Fish and other larger organisms can consume plankton containing dispersed oil and thus this oil enters the marine food web</w:t>
      </w:r>
      <w:r w:rsidRPr="008E6D12">
        <w:rPr>
          <w:sz w:val="8"/>
        </w:rPr>
        <w:t>.”</w:t>
      </w:r>
    </w:p>
    <w:p w:rsidR="00EC1562" w:rsidRPr="008E6D12" w:rsidRDefault="00EC1562" w:rsidP="00EC1562">
      <w:pPr>
        <w:pStyle w:val="Heading4"/>
        <w:rPr>
          <w:rStyle w:val="Style13ptBold"/>
          <w:rFonts w:eastAsiaTheme="minorHAnsi" w:cstheme="minorBidi"/>
          <w:b/>
          <w:iCs w:val="0"/>
        </w:rPr>
      </w:pPr>
      <w:r w:rsidRPr="008E6D12">
        <w:rPr>
          <w:rStyle w:val="Style13ptBold"/>
          <w:b/>
        </w:rPr>
        <w:t>Furthermore, new research is on the way</w:t>
      </w:r>
    </w:p>
    <w:p w:rsidR="00EC1562" w:rsidRPr="008E6D12" w:rsidRDefault="00EC1562" w:rsidP="00EC1562">
      <w:pPr>
        <w:rPr>
          <w:rStyle w:val="Style13ptBold"/>
          <w:rFonts w:eastAsiaTheme="majorEastAsia" w:cstheme="majorBidi"/>
          <w:b w:val="0"/>
          <w:iCs/>
        </w:rPr>
      </w:pPr>
      <w:r>
        <w:rPr>
          <w:rStyle w:val="Style13ptBold"/>
        </w:rPr>
        <w:t xml:space="preserve">Gulf Of Mexico Research Initiative, 2013 </w:t>
      </w:r>
      <w:r w:rsidRPr="008E6D12">
        <w:rPr>
          <w:rStyle w:val="Style13ptBold"/>
          <w:b w:val="0"/>
          <w:sz w:val="14"/>
        </w:rPr>
        <w:t>October 25, 2013 “Taking Oil Spill Research into the Future with Public Health”</w:t>
      </w:r>
      <w:r>
        <w:rPr>
          <w:rStyle w:val="Style13ptBold"/>
          <w:b w:val="0"/>
          <w:sz w:val="14"/>
        </w:rPr>
        <w:t xml:space="preserve"> </w:t>
      </w:r>
      <w:r w:rsidRPr="008E6D12">
        <w:rPr>
          <w:rStyle w:val="Style13ptBold"/>
          <w:b w:val="0"/>
          <w:sz w:val="14"/>
        </w:rPr>
        <w:t>http://gulfresearchinitiative.org/taking-oil-spill-research-future-public-health/</w:t>
      </w:r>
    </w:p>
    <w:p w:rsidR="00EC1562" w:rsidRDefault="00EC1562" w:rsidP="00EC1562">
      <w:pPr>
        <w:rPr>
          <w:b/>
          <w:u w:val="single"/>
        </w:rPr>
      </w:pPr>
      <w:r w:rsidRPr="008E6D12">
        <w:rPr>
          <w:b/>
          <w:u w:val="single"/>
        </w:rPr>
        <w:t>Experts from public health, environmental exposures, oceanography, community research, and socioeconomics attended the workshop. Their goals were to inform future research decisions related to public health impacts of oil spills, develop a portfolio of research important to scientific and lay communities, and facilitate interdisciplinary research that includes public health and oceanography.</w:t>
      </w:r>
    </w:p>
    <w:p w:rsidR="0007287C" w:rsidRPr="004A74E9" w:rsidRDefault="0007287C" w:rsidP="0007287C">
      <w:pPr>
        <w:pStyle w:val="Heading4"/>
      </w:pPr>
      <w:r>
        <w:t>Ecosystems adapt and survive oil spills, no ecosystem destruction – their evidence</w:t>
      </w:r>
    </w:p>
    <w:p w:rsidR="0007287C" w:rsidRPr="004A74E9" w:rsidRDefault="0007287C" w:rsidP="0007287C">
      <w:pPr>
        <w:rPr>
          <w:sz w:val="16"/>
        </w:rPr>
      </w:pPr>
      <w:r w:rsidRPr="00D34BD5">
        <w:rPr>
          <w:rStyle w:val="Style13ptBold"/>
        </w:rPr>
        <w:t>Graham and Kelley 11</w:t>
      </w:r>
      <w:r>
        <w:t>.</w:t>
      </w:r>
      <w:r w:rsidRPr="004A74E9">
        <w:rPr>
          <w:sz w:val="16"/>
        </w:rPr>
        <w:t xml:space="preserve"> January 16, 2011. Excerpt from National Commission on the BP Deepwater Horizon Oil Spill and Offshore Drilling, "Deep Water: The Gulf Oil Spill and the Future of Offshore Drilling," Report to the President, January 2011. Bob Graham and William K. Reilly, Co-Chairs. The Encylopedia of the Earth. http://www.eoearth.org/view/article/162358/ </w:t>
      </w:r>
    </w:p>
    <w:p w:rsidR="0007287C" w:rsidRPr="004A74E9" w:rsidRDefault="0007287C" w:rsidP="0007287C">
      <w:pPr>
        <w:rPr>
          <w:sz w:val="16"/>
        </w:rPr>
      </w:pPr>
      <w:r w:rsidRPr="004A74E9">
        <w:rPr>
          <w:rStyle w:val="StyleUnderline"/>
        </w:rPr>
        <w:t>Bacteria, mussels, and tubeworms have adapted to life in an environment where oil, natural gas, and methane seep from cracks in the seafloor.</w:t>
      </w:r>
      <w:r w:rsidRPr="004A74E9">
        <w:rPr>
          <w:sz w:val="16"/>
        </w:rPr>
        <w:t xml:space="preserve"> Endangered sperm whales dive to this depth and beyond to feed on giant squid and other prey.12</w:t>
      </w:r>
      <w:r w:rsidRPr="004A74E9">
        <w:rPr>
          <w:sz w:val="12"/>
        </w:rPr>
        <w:t>¶</w:t>
      </w:r>
      <w:r w:rsidRPr="004A74E9">
        <w:rPr>
          <w:sz w:val="16"/>
        </w:rPr>
        <w:t xml:space="preserve"> </w:t>
      </w:r>
      <w:r w:rsidRPr="004A74E9">
        <w:rPr>
          <w:rFonts w:ascii="Arial" w:hAnsi="Arial" w:cs="Arial"/>
          <w:sz w:val="16"/>
        </w:rPr>
        <w:t>￼</w:t>
      </w:r>
      <w:r w:rsidRPr="004A74E9">
        <w:rPr>
          <w:sz w:val="16"/>
        </w:rPr>
        <w:t xml:space="preserve">A dark tongue of oil invaded sensitive wetlands last May near Grand Isle, Louisiana, despite the presence of booms deployed to stop it. </w:t>
      </w:r>
      <w:r w:rsidRPr="004A74E9">
        <w:rPr>
          <w:rStyle w:val="StyleUnderline"/>
        </w:rPr>
        <w:t>In a hopeful development over the summer, scientists found new plant growth in similarly oiled marshes, indicating that oil had not penetrated into root systems</w:t>
      </w:r>
      <w:r w:rsidRPr="004A74E9">
        <w:rPr>
          <w:sz w:val="16"/>
        </w:rPr>
        <w:t>.</w:t>
      </w:r>
      <w:r w:rsidRPr="004A74E9">
        <w:rPr>
          <w:sz w:val="12"/>
        </w:rPr>
        <w:t>¶</w:t>
      </w:r>
      <w:r w:rsidRPr="004A74E9">
        <w:rPr>
          <w:sz w:val="16"/>
        </w:rPr>
        <w:t xml:space="preserve"> </w:t>
      </w:r>
    </w:p>
    <w:p w:rsidR="001A56CC" w:rsidRDefault="001A56CC" w:rsidP="001A56CC">
      <w:pPr>
        <w:pStyle w:val="Heading2"/>
      </w:pPr>
      <w:r>
        <w:t>Methane hydrates Advantage</w:t>
      </w:r>
    </w:p>
    <w:p w:rsidR="001A56CC" w:rsidRDefault="001A56CC" w:rsidP="001A56CC">
      <w:pPr>
        <w:pStyle w:val="Heading3"/>
      </w:pPr>
      <w:r>
        <w:t>1NC Frontline</w:t>
      </w:r>
    </w:p>
    <w:p w:rsidR="001A56CC" w:rsidRDefault="001A56CC" w:rsidP="001A56CC">
      <w:pPr>
        <w:pStyle w:val="Heading4"/>
      </w:pPr>
      <w:r>
        <w:t>No way anyone tries to drill in methane hydrates- domestic shale production means there’s no incentive for crazy offshore drilling</w:t>
      </w:r>
    </w:p>
    <w:p w:rsidR="001A56CC" w:rsidRDefault="001A56CC" w:rsidP="001A56CC">
      <w:r w:rsidRPr="00D26510">
        <w:rPr>
          <w:rStyle w:val="Style13ptBold"/>
        </w:rPr>
        <w:t>Koch 7/8</w:t>
      </w:r>
      <w:r>
        <w:t xml:space="preserve"> (Wendy, USA today congressional reporter and morning editor, “US Oil Production in 2015 To Be Highest Since 1972”, http://americasmarkets.usatoday.com/2014/07/08/u-s-oil-production-in-2015-to-be-highest-since-1972/)</w:t>
      </w:r>
    </w:p>
    <w:p w:rsidR="001A56CC" w:rsidRPr="00150F22" w:rsidRDefault="001A56CC" w:rsidP="001A56CC">
      <w:pPr>
        <w:rPr>
          <w:sz w:val="16"/>
          <w:szCs w:val="16"/>
        </w:rPr>
      </w:pPr>
      <w:r w:rsidRPr="000A5D7F">
        <w:rPr>
          <w:rStyle w:val="StyleUnderline"/>
        </w:rPr>
        <w:t>U.S. crude oil production</w:t>
      </w:r>
      <w:r w:rsidRPr="00DD7853">
        <w:rPr>
          <w:sz w:val="16"/>
          <w:szCs w:val="16"/>
        </w:rPr>
        <w:t xml:space="preserve">, rising steadily since 2008, </w:t>
      </w:r>
      <w:r w:rsidRPr="000A5D7F">
        <w:rPr>
          <w:rStyle w:val="Emphasis"/>
        </w:rPr>
        <w:t>is likely next year to hit its highest level since 1972</w:t>
      </w:r>
      <w:r w:rsidRPr="00DD7853">
        <w:rPr>
          <w:sz w:val="16"/>
          <w:szCs w:val="16"/>
        </w:rPr>
        <w:t xml:space="preserve"> while Iraq’s output, despite unrest there, is expected to hold steady, according to a forecast Tuesday by the U.S. Energy Information Administration. </w:t>
      </w:r>
      <w:r w:rsidRPr="000A5D7F">
        <w:rPr>
          <w:rStyle w:val="StyleUnderline"/>
        </w:rPr>
        <w:t xml:space="preserve">Spurred by the use of hydraulic </w:t>
      </w:r>
      <w:r w:rsidRPr="00DD7853">
        <w:rPr>
          <w:sz w:val="16"/>
          <w:szCs w:val="16"/>
        </w:rPr>
        <w:t xml:space="preserve">fracturing or </w:t>
      </w:r>
      <w:r w:rsidRPr="000A5D7F">
        <w:rPr>
          <w:rStyle w:val="StyleUnderline"/>
        </w:rPr>
        <w:t>fracking in shale rock deposits</w:t>
      </w:r>
      <w:r w:rsidRPr="00DD7853">
        <w:rPr>
          <w:sz w:val="16"/>
          <w:szCs w:val="16"/>
        </w:rPr>
        <w:t xml:space="preserve">, </w:t>
      </w:r>
      <w:r w:rsidRPr="000A5D7F">
        <w:rPr>
          <w:rStyle w:val="StyleUnderline"/>
        </w:rPr>
        <w:t>U.S. oil production has jumped from 5.0 million barrels per day in 2008 to 7.4 million last year and is expected to average 8.5 million this year and 9.3 million next year</w:t>
      </w:r>
      <w:r w:rsidRPr="00DD7853">
        <w:rPr>
          <w:sz w:val="16"/>
          <w:szCs w:val="16"/>
        </w:rPr>
        <w:t>, according to the EIA, the analytical arm of the Department of Energy. “</w:t>
      </w:r>
      <w:r w:rsidRPr="008069D2">
        <w:rPr>
          <w:rStyle w:val="StyleUnderline"/>
        </w:rPr>
        <w:t>Texas and North Dakota now account for almost half of total U.S. oil production</w:t>
      </w:r>
      <w:r w:rsidRPr="00DD7853">
        <w:rPr>
          <w:sz w:val="16"/>
          <w:szCs w:val="16"/>
        </w:rPr>
        <w:t xml:space="preserve">,” said EIA Administrator Adam Sieminski, noting </w:t>
      </w:r>
      <w:r w:rsidRPr="000A5D7F">
        <w:rPr>
          <w:rStyle w:val="StyleUnderline"/>
        </w:rPr>
        <w:t xml:space="preserve">Texas’ monthly oil output recently topped 3 million barrels per day </w:t>
      </w:r>
      <w:r w:rsidRPr="00DD7853">
        <w:rPr>
          <w:sz w:val="16"/>
          <w:szCs w:val="16"/>
        </w:rPr>
        <w:t>for the first time since 1977 and North Dakota’s oil production hit a record 1 million</w:t>
      </w:r>
      <w:r w:rsidRPr="000A5D7F">
        <w:rPr>
          <w:rStyle w:val="StyleUnderline"/>
        </w:rPr>
        <w:t>. This boom</w:t>
      </w:r>
      <w:r w:rsidRPr="00DD7853">
        <w:rPr>
          <w:sz w:val="16"/>
          <w:szCs w:val="16"/>
        </w:rPr>
        <w:t xml:space="preserve">, along with a rise in natural gas liquids production, </w:t>
      </w:r>
      <w:r w:rsidRPr="000A5D7F">
        <w:rPr>
          <w:rStyle w:val="StyleUnderline"/>
        </w:rPr>
        <w:t>has dramatically lowered petroleum imports. The share of U.S. liquid fuels consumption</w:t>
      </w:r>
      <w:r w:rsidRPr="00DD7853">
        <w:rPr>
          <w:sz w:val="16"/>
          <w:szCs w:val="16"/>
        </w:rPr>
        <w:t xml:space="preserve"> met by net imports, down from 60% in 2005 to 33% in 2013, </w:t>
      </w:r>
      <w:r w:rsidRPr="000A5D7F">
        <w:rPr>
          <w:rStyle w:val="Emphasis"/>
        </w:rPr>
        <w:t>is expected to fall to 22% in 2015</w:t>
      </w:r>
      <w:r w:rsidRPr="00DD7853">
        <w:rPr>
          <w:sz w:val="16"/>
          <w:szCs w:val="16"/>
        </w:rPr>
        <w:t xml:space="preserve">, which would be the lowest since 1970. </w:t>
      </w:r>
    </w:p>
    <w:p w:rsidR="001A56CC" w:rsidRDefault="001A56CC" w:rsidP="001A56CC">
      <w:pPr>
        <w:pStyle w:val="Heading4"/>
      </w:pPr>
      <w:r>
        <w:t>9 programs solve hydrate research in the status quo</w:t>
      </w:r>
    </w:p>
    <w:p w:rsidR="001A56CC" w:rsidRPr="00D26510" w:rsidRDefault="001A56CC" w:rsidP="001A56CC">
      <w:r w:rsidRPr="00D26510">
        <w:rPr>
          <w:rStyle w:val="Style13ptBold"/>
        </w:rPr>
        <w:t>Dept. of Energy 14</w:t>
      </w:r>
      <w:r>
        <w:t xml:space="preserve"> (US Department of Energy, more credible than you, “METHANE HYDRATE RESEARCH AND MODELING, http://energy.gov/fe/methane-hydrate-research-and-modeling)</w:t>
      </w:r>
    </w:p>
    <w:p w:rsidR="001A56CC" w:rsidRDefault="001A56CC" w:rsidP="001A56CC">
      <w:pPr>
        <w:rPr>
          <w:sz w:val="16"/>
          <w:szCs w:val="16"/>
        </w:rPr>
      </w:pPr>
      <w:r w:rsidRPr="00D26510">
        <w:rPr>
          <w:rStyle w:val="StyleUnderline"/>
        </w:rPr>
        <w:t>Research is focused on understanding the</w:t>
      </w:r>
      <w:r w:rsidRPr="00D26510">
        <w:rPr>
          <w:sz w:val="16"/>
          <w:szCs w:val="16"/>
        </w:rPr>
        <w:t xml:space="preserve"> physical and chemical </w:t>
      </w:r>
      <w:r w:rsidRPr="00D26510">
        <w:rPr>
          <w:rStyle w:val="StyleUnderline"/>
        </w:rPr>
        <w:t>nature of gas hydrate-bearing sediments</w:t>
      </w:r>
      <w:r w:rsidRPr="00D26510">
        <w:rPr>
          <w:sz w:val="16"/>
          <w:szCs w:val="16"/>
        </w:rPr>
        <w:t xml:space="preserve">. </w:t>
      </w:r>
      <w:r w:rsidRPr="00D26510">
        <w:rPr>
          <w:rStyle w:val="Emphasis"/>
        </w:rPr>
        <w:t>These studies advance the understanding</w:t>
      </w:r>
      <w:r w:rsidRPr="00D26510">
        <w:rPr>
          <w:sz w:val="16"/>
          <w:szCs w:val="16"/>
        </w:rPr>
        <w:t xml:space="preserve"> of the in situ nature of GHBS and their potential response in </w:t>
      </w:r>
      <w:r w:rsidRPr="00D26510">
        <w:rPr>
          <w:rStyle w:val="StyleUnderline"/>
        </w:rPr>
        <w:t>terms of fluid flow and geomechanical response to destabilizing forces</w:t>
      </w:r>
      <w:r w:rsidRPr="00D26510">
        <w:rPr>
          <w:sz w:val="16"/>
          <w:szCs w:val="16"/>
        </w:rPr>
        <w:t xml:space="preserve">. </w:t>
      </w:r>
      <w:r w:rsidRPr="00D26510">
        <w:rPr>
          <w:rStyle w:val="StyleUnderline"/>
        </w:rPr>
        <w:t>The latest research results from DOE projects</w:t>
      </w:r>
      <w:r w:rsidRPr="00D26510">
        <w:rPr>
          <w:sz w:val="16"/>
          <w:szCs w:val="16"/>
        </w:rPr>
        <w:t xml:space="preserve">, both current and completed, can be found on the NETL website. These include: </w:t>
      </w:r>
      <w:r w:rsidRPr="00D26510">
        <w:rPr>
          <w:rStyle w:val="StyleUnderline"/>
        </w:rPr>
        <w:t>Gas Hydrate Characterization in the Gulf of Mexico, Scripps Institute of Oceanography</w:t>
      </w:r>
      <w:r w:rsidRPr="00D26510">
        <w:rPr>
          <w:sz w:val="16"/>
          <w:szCs w:val="16"/>
        </w:rPr>
        <w:t xml:space="preserve">: Investigates the feasibility of using marine electromagnetic (EM) surveying as a tool for characterizing and quantifying the occurrence of hydrate in the seafloor section. </w:t>
      </w:r>
      <w:r w:rsidRPr="00D26510">
        <w:rPr>
          <w:rStyle w:val="StyleUnderline"/>
        </w:rPr>
        <w:t>Electrical Resistivity Investigation of Gas Hydrate Distribution in Mississippi Canyon Block, Baylor University</w:t>
      </w:r>
      <w:r w:rsidRPr="00D26510">
        <w:rPr>
          <w:sz w:val="16"/>
          <w:szCs w:val="16"/>
        </w:rPr>
        <w:t xml:space="preserve">: Will evaluate the direct-current electrical resistivity (DCR) method for remotely detecting and characterizing the concentration of gas hydrates in the deep marine environment. </w:t>
      </w:r>
      <w:r w:rsidRPr="00D26510">
        <w:rPr>
          <w:rStyle w:val="StyleUnderline"/>
        </w:rPr>
        <w:t>Gas Hydrate Research in Deep Sea Sediments, Naval Research Lab</w:t>
      </w:r>
      <w:r w:rsidRPr="00D26510">
        <w:rPr>
          <w:sz w:val="16"/>
          <w:szCs w:val="16"/>
        </w:rPr>
        <w:t xml:space="preserve">: Develops and tests a bottom-mounted seismic source for mapping gas hydrates in marine environments. </w:t>
      </w:r>
      <w:r w:rsidRPr="00D26510">
        <w:rPr>
          <w:rStyle w:val="StyleUnderline"/>
        </w:rPr>
        <w:t>Detection and Production of Methane Hydrate, Rice University</w:t>
      </w:r>
      <w:r w:rsidRPr="00D26510">
        <w:rPr>
          <w:sz w:val="16"/>
          <w:szCs w:val="16"/>
        </w:rPr>
        <w:t xml:space="preserve">: Investigates the local and regional variations in methane hydrate deposits, where differences in in situ concentrations are relevant to the importance of gas hydrate as a resource, a geohazard, and a factor in the carbon cycle. </w:t>
      </w:r>
      <w:r w:rsidRPr="00D26510">
        <w:rPr>
          <w:rStyle w:val="StyleUnderline"/>
        </w:rPr>
        <w:t>Heat Flow and Gas Hydrates on the Continental Margin of India, University of Oregon</w:t>
      </w:r>
      <w:r w:rsidRPr="00D26510">
        <w:rPr>
          <w:sz w:val="16"/>
          <w:szCs w:val="16"/>
        </w:rPr>
        <w:t xml:space="preserve">: Investigate the relationship of residual heat flow anomalies to fluid flow and gas hydrate distribution in the subsurface. </w:t>
      </w:r>
      <w:r w:rsidRPr="00D26510">
        <w:rPr>
          <w:rStyle w:val="StyleUnderline"/>
        </w:rPr>
        <w:t>Mechanisms Leading to Co-existence of Gas and Hydrate in Ocean Sediments, University of Texas at Austin</w:t>
      </w:r>
      <w:r w:rsidRPr="00D26510">
        <w:rPr>
          <w:sz w:val="16"/>
          <w:szCs w:val="16"/>
        </w:rPr>
        <w:t xml:space="preserve">: understand the manner in which methane is transported within the Hydrate Stability Zone (HSZ) and consequently, the growth behavior of methane hydrates at both the grain scale and bed scale. </w:t>
      </w:r>
      <w:r w:rsidRPr="00D26510">
        <w:rPr>
          <w:rStyle w:val="StyleUnderline"/>
        </w:rPr>
        <w:t>Methane Recovery from Hydrate-bearing Sediments, Georgia Institute of Technology:</w:t>
      </w:r>
      <w:r w:rsidRPr="00D26510">
        <w:rPr>
          <w:sz w:val="16"/>
          <w:szCs w:val="16"/>
        </w:rPr>
        <w:t xml:space="preserve"> Develops observational and experimental data relative to the basic mechanisms at work in a methane hydrate reservoir that is under production. </w:t>
      </w:r>
      <w:r w:rsidRPr="00D26510">
        <w:rPr>
          <w:rStyle w:val="StyleUnderline"/>
        </w:rPr>
        <w:t>Natural Gas Hydrates in Permafrost and Marine Settings: Resources, Properties, and Environmental Issues, US Geological Survey:</w:t>
      </w:r>
      <w:r w:rsidRPr="00D26510">
        <w:rPr>
          <w:sz w:val="16"/>
          <w:szCs w:val="16"/>
        </w:rPr>
        <w:t xml:space="preserve"> assist in characterizing and modeling arctic and marine methane hydrates, and participate in design and execution of field studies.</w:t>
      </w:r>
    </w:p>
    <w:p w:rsidR="001A56CC" w:rsidRDefault="001A56CC" w:rsidP="001A56CC">
      <w:pPr>
        <w:rPr>
          <w:sz w:val="16"/>
          <w:szCs w:val="16"/>
        </w:rPr>
      </w:pPr>
    </w:p>
    <w:p w:rsidR="001A56CC" w:rsidRPr="00FE4796" w:rsidRDefault="001A56CC" w:rsidP="001A56CC">
      <w:pPr>
        <w:pStyle w:val="Heading4"/>
      </w:pPr>
      <w:r>
        <w:t>Also- NOAA spatial planning can’t be done outside of the US- it’s for demarcating areas for exploration and development in territorial waters- most methane hydrates are out of the plan’s reach</w:t>
      </w:r>
    </w:p>
    <w:p w:rsidR="001A56CC" w:rsidRDefault="001A56CC" w:rsidP="001A56CC">
      <w:pPr>
        <w:pStyle w:val="Heading4"/>
      </w:pPr>
      <w:r>
        <w:t>Specifically- Japan’s going after hydrates now- the plan can’t solve</w:t>
      </w:r>
    </w:p>
    <w:p w:rsidR="001A56CC" w:rsidRPr="00FE4796" w:rsidRDefault="001A56CC" w:rsidP="001A56CC">
      <w:r w:rsidRPr="008069D2">
        <w:rPr>
          <w:rStyle w:val="Style13ptBold"/>
        </w:rPr>
        <w:t>Battaglia 13</w:t>
      </w:r>
      <w:r>
        <w:t xml:space="preserve"> (Sarah, social media specialist and copywriter for Energy Curtailment Specialists, writing for TheEnergyCollective, “Japan's Methane Hydrates and the Future of Global Energy”, http://theenergycollective.com/sbattaglia/200361/methane-hydrate-future-of-energy)</w:t>
      </w:r>
    </w:p>
    <w:p w:rsidR="001A56CC" w:rsidRDefault="001A56CC" w:rsidP="001A56CC">
      <w:pPr>
        <w:rPr>
          <w:sz w:val="16"/>
          <w:szCs w:val="16"/>
        </w:rPr>
      </w:pPr>
      <w:r w:rsidRPr="00150F22">
        <w:rPr>
          <w:rStyle w:val="StyleUnderline"/>
        </w:rPr>
        <w:t xml:space="preserve">All eyes are on Japan as they recently became the first country to successfully extract natural gas from methane hydrate </w:t>
      </w:r>
      <w:r w:rsidRPr="00FE4796">
        <w:rPr>
          <w:sz w:val="16"/>
          <w:szCs w:val="16"/>
        </w:rPr>
        <w:t xml:space="preserve">deposits, commonly referred to as “flammable ice,” located </w:t>
      </w:r>
      <w:r w:rsidRPr="00150F22">
        <w:rPr>
          <w:rStyle w:val="StyleUnderline"/>
        </w:rPr>
        <w:t>nearly 900 feet below the seabed</w:t>
      </w:r>
      <w:r w:rsidRPr="00FE4796">
        <w:rPr>
          <w:sz w:val="16"/>
          <w:szCs w:val="16"/>
        </w:rPr>
        <w:t>. For a country that imports almost all of its energy, this discovery could be an incredible asset. In the aftermath of the Fukushima Daichii disaster, Japan is in the process of moving away from nuclear power, and this new source of natural gas could be just the solution. Spokesperson for the Japan Oil, Gas, &amp; Metal National Corp. (JOGMEC) Takami Kawamoto stated, “</w:t>
      </w:r>
      <w:r w:rsidRPr="00150F22">
        <w:rPr>
          <w:rStyle w:val="StyleUnderline"/>
        </w:rPr>
        <w:t>Japan could finally have an energy source to call its own</w:t>
      </w:r>
      <w:r w:rsidRPr="00FE4796">
        <w:rPr>
          <w:sz w:val="16"/>
          <w:szCs w:val="16"/>
        </w:rPr>
        <w:t xml:space="preserve">.” The New York Times described methane hydrate as “a sherbet-like substance that can form when methane gas is trapped in ice below the seabed or underground.” Even though it may resemble ice, it will burn when heated. JOGMEC predicts at least 1.1 trillion cubic meters of this substance can be found in the eastern Nankai Trough located off the Pacific Coast. That could be enough natural gas to last Japan 11 years! Furthermore, an estimated 7 trillion cubic meters of “flammable ice” can be found throughout Japan’s waters, supplying natural gas for several decades. When asked about the process, JOGMEC stated, “With specialized equipment, </w:t>
      </w:r>
      <w:r w:rsidRPr="00150F22">
        <w:rPr>
          <w:rStyle w:val="StyleUnderline"/>
        </w:rPr>
        <w:t>the team drilled into and then lowered the pressure in the undersea methane hydrate reserve, causing the methane and ice to separate</w:t>
      </w:r>
      <w:r w:rsidRPr="00FE4796">
        <w:rPr>
          <w:sz w:val="16"/>
          <w:szCs w:val="16"/>
        </w:rPr>
        <w:t xml:space="preserve">. It then piped the natural gas to the surface.” The gas can also be attained by heating the solid methane hydrate, but this process uses a considerable amount of energy. </w:t>
      </w:r>
      <w:r w:rsidRPr="00150F22">
        <w:rPr>
          <w:rStyle w:val="StyleUnderline"/>
        </w:rPr>
        <w:t>Countries including</w:t>
      </w:r>
      <w:r w:rsidRPr="00FE4796">
        <w:rPr>
          <w:sz w:val="16"/>
          <w:szCs w:val="16"/>
        </w:rPr>
        <w:t xml:space="preserve"> the U.S., </w:t>
      </w:r>
      <w:r w:rsidRPr="00150F22">
        <w:rPr>
          <w:rStyle w:val="Emphasis"/>
        </w:rPr>
        <w:t>Canada, Norway, and China are also interested in using hydrate deposits as an additional source of energy</w:t>
      </w:r>
      <w:r w:rsidRPr="00FE4796">
        <w:rPr>
          <w:sz w:val="16"/>
          <w:szCs w:val="16"/>
        </w:rPr>
        <w:t>, since methane is a main component. In fact, according to the United States Geological Survey, sizeable offshore deposits of methane hydrates were found during recent mapping initiatives off the North and South Carolina coasts. This process is still in its infancy and will remain in trial production for the next several weeks, but over the next five years, Japan hopes to make this a commercially viable technique. Kawamoto explains that this process still remains somewhat of a mystery, “We are studying many things that are not yet known about methane hydrate.” One mystery that still remains is the effect this process will have on the environment, since methane is a greenhouse gas. On one hand, if the technology is not perfected, methane emissions could increase the rate of global warming. But on the other hand, natural gas is a cleaner alternative to coal, on which Japan still relies for a large portion of its energy needs. Having already invested hundreds of millions of dollars, Japan is expecting this project to be a great asset to its energy industry. Because of the benefits methane hydrates provide, many are confident that this source of energy will have a lasting effect on the world. An article from Reuters stated, “There is enough gas locked in ice-like crystals buried beneath the permafrost and trapped under the oceans to guarantee the world will not run out of fossil energy for centuries.” Further research is needed to tell exactly how effective this technology will be, but scientists are hopeful that this procedure will guide Japan’s energy industry in the right direction.</w:t>
      </w:r>
    </w:p>
    <w:p w:rsidR="001A56CC" w:rsidRDefault="001A56CC" w:rsidP="001A56CC">
      <w:pPr>
        <w:rPr>
          <w:sz w:val="16"/>
          <w:szCs w:val="16"/>
        </w:rPr>
      </w:pPr>
    </w:p>
    <w:p w:rsidR="001A56CC" w:rsidRDefault="001A56CC" w:rsidP="001A56CC">
      <w:pPr>
        <w:pStyle w:val="Heading4"/>
      </w:pPr>
      <w:r>
        <w:t>Methane explosions are hype- no impact and even if eruptions happen, extinction takes thousands of years</w:t>
      </w:r>
    </w:p>
    <w:p w:rsidR="001A56CC" w:rsidRPr="00D26510" w:rsidRDefault="001A56CC" w:rsidP="001A56CC">
      <w:r w:rsidRPr="00D26510">
        <w:rPr>
          <w:rStyle w:val="Style13ptBold"/>
        </w:rPr>
        <w:t>Newitz 10</w:t>
      </w:r>
      <w:r>
        <w:t xml:space="preserve"> (scientific journalist, has written for Wired, the Bay Guardian, and New Scientist, “Exploding the Hype about the Methane Bubble”, http://www.opednews.com/articles/Exploding-the-Hype-about-t-by-Annalee-Newitz-100720-710.html)</w:t>
      </w:r>
    </w:p>
    <w:p w:rsidR="001A56CC" w:rsidRPr="008069D2" w:rsidRDefault="001A56CC" w:rsidP="001A56CC">
      <w:pPr>
        <w:rPr>
          <w:sz w:val="16"/>
          <w:szCs w:val="16"/>
        </w:rPr>
      </w:pPr>
      <w:r>
        <w:rPr>
          <w:sz w:val="16"/>
          <w:szCs w:val="16"/>
        </w:rPr>
        <w:t xml:space="preserve">For several days, </w:t>
      </w:r>
      <w:r w:rsidRPr="00150F22">
        <w:rPr>
          <w:rStyle w:val="StyleUnderline"/>
        </w:rPr>
        <w:t xml:space="preserve">bloggers and journalists have been passing around a news story </w:t>
      </w:r>
      <w:r>
        <w:rPr>
          <w:sz w:val="16"/>
          <w:szCs w:val="16"/>
        </w:rPr>
        <w:t xml:space="preserve">[click here] </w:t>
      </w:r>
      <w:r w:rsidRPr="00150F22">
        <w:rPr>
          <w:rStyle w:val="StyleUnderline"/>
        </w:rPr>
        <w:t>about</w:t>
      </w:r>
      <w:r>
        <w:rPr>
          <w:sz w:val="16"/>
          <w:szCs w:val="16"/>
        </w:rPr>
        <w:t xml:space="preserve"> how the BP oil disaster will unleash a </w:t>
      </w:r>
      <w:r w:rsidRPr="00150F22">
        <w:rPr>
          <w:rStyle w:val="StyleUnderline"/>
        </w:rPr>
        <w:t>"giant methane bubble" and initiate a mass extinction.</w:t>
      </w:r>
      <w:r>
        <w:rPr>
          <w:sz w:val="16"/>
          <w:szCs w:val="16"/>
        </w:rPr>
        <w:t xml:space="preserve"> Yes, </w:t>
      </w:r>
      <w:r w:rsidRPr="00150F22">
        <w:rPr>
          <w:rStyle w:val="Emphasis"/>
        </w:rPr>
        <w:t>it's a myth</w:t>
      </w:r>
      <w:r>
        <w:rPr>
          <w:sz w:val="16"/>
          <w:szCs w:val="16"/>
        </w:rPr>
        <w:t xml:space="preserve">. And we've busted it. In this article, called "Doomsday: How BP Gulf disaster may have triggered a 'world-killing' event,[click here] "a guy named Terrence Aym takes some information he got from a "Mega Disasters" TV special on undersea methane bubbles and mixes it with comments about how there are "giant rifts" beneath the sea and an "information blackout." He proposes that a "twenty mile methane bubble" dislodged by the BP oil disaster will erupt from the ocean floor, causing tidal waves and giant explosions. The sad part about all this is that news organizations and blogs took the story seriously. While it's true that </w:t>
      </w:r>
      <w:r w:rsidRPr="00150F22">
        <w:rPr>
          <w:rStyle w:val="StyleUnderline"/>
        </w:rPr>
        <w:t>there are methane bubbles</w:t>
      </w:r>
      <w:r>
        <w:rPr>
          <w:sz w:val="16"/>
          <w:szCs w:val="16"/>
        </w:rPr>
        <w:t xml:space="preserve"> (and methane ice) be</w:t>
      </w:r>
      <w:r w:rsidRPr="00150F22">
        <w:rPr>
          <w:rStyle w:val="StyleUnderline"/>
        </w:rPr>
        <w:t xml:space="preserve">neath the ocean floor, they are </w:t>
      </w:r>
      <w:r w:rsidRPr="00150F22">
        <w:rPr>
          <w:rStyle w:val="Emphasis"/>
        </w:rPr>
        <w:t>not about to erupt</w:t>
      </w:r>
      <w:r>
        <w:rPr>
          <w:sz w:val="16"/>
          <w:szCs w:val="16"/>
        </w:rPr>
        <w:t xml:space="preserve"> from Gulf and destroy all life on Earth. This morning I spoke with two Earth scientists, Dave Valentine of UC Santa Barbara and Chris Reddy of the Woods Hole Oceanographic Institute, who study methane and oil seeps from the sea floor. Valentine has just been out to the Gulf to study the methane levels there, and told io9: During our recent cruise to the Gulf we observed significantly elevated levels of methane at water depth greater than 2500 feet, in the vicinity of the Deepwater Horizon spill site. </w:t>
      </w:r>
      <w:r w:rsidRPr="00150F22">
        <w:rPr>
          <w:rStyle w:val="StyleUnderline"/>
        </w:rPr>
        <w:t xml:space="preserve">While the total quantity of methane and other hydrocarbons is enough to cause problems with the regional ecosystem, there is </w:t>
      </w:r>
      <w:r w:rsidRPr="00150F22">
        <w:rPr>
          <w:rStyle w:val="Emphasis"/>
        </w:rPr>
        <w:t>no plausible scenario</w:t>
      </w:r>
      <w:r w:rsidRPr="00150F22">
        <w:rPr>
          <w:rStyle w:val="StyleUnderline"/>
        </w:rPr>
        <w:t xml:space="preserve"> by which this event alone will cause global-scale extinctions</w:t>
      </w:r>
      <w:r>
        <w:rPr>
          <w:sz w:val="16"/>
          <w:szCs w:val="16"/>
        </w:rPr>
        <w:t xml:space="preserve">. So yes, there is a methane seep. No, it will not cause tidal waves or explode. </w:t>
      </w:r>
      <w:r w:rsidRPr="00150F22">
        <w:rPr>
          <w:rStyle w:val="StyleUnderline"/>
        </w:rPr>
        <w:t>Another fishy fact</w:t>
      </w:r>
      <w:r>
        <w:rPr>
          <w:sz w:val="16"/>
          <w:szCs w:val="16"/>
        </w:rPr>
        <w:t xml:space="preserve"> in the methane bubble doomsday story </w:t>
      </w:r>
      <w:r w:rsidRPr="00150F22">
        <w:rPr>
          <w:rStyle w:val="StyleUnderline"/>
        </w:rPr>
        <w:t xml:space="preserve">is Aym's description of how methane bubbles are what caused the </w:t>
      </w:r>
      <w:r w:rsidRPr="00150F22">
        <w:rPr>
          <w:rStyle w:val="Emphasis"/>
        </w:rPr>
        <w:t>End Permian</w:t>
      </w:r>
      <w:r w:rsidRPr="00150F22">
        <w:rPr>
          <w:rStyle w:val="StyleUnderline"/>
        </w:rPr>
        <w:t xml:space="preserve"> mass extinction event</w:t>
      </w:r>
      <w:r>
        <w:rPr>
          <w:sz w:val="16"/>
          <w:szCs w:val="16"/>
        </w:rPr>
        <w:t xml:space="preserve"> 250 million years ago - a mass extinction that I wrote about recently, here [click here]. Many scientists do believe that atmospheric changes and ocean anoxia (de-oxygenization)were to blame for that extinction - but even Gregory </w:t>
      </w:r>
      <w:r w:rsidRPr="00150F22">
        <w:rPr>
          <w:rStyle w:val="StyleUnderline"/>
        </w:rPr>
        <w:t>Ryskin</w:t>
      </w:r>
      <w:r>
        <w:rPr>
          <w:sz w:val="16"/>
          <w:szCs w:val="16"/>
        </w:rPr>
        <w:t xml:space="preserve">, the scientist whose highly speculative work is cited in the article, </w:t>
      </w:r>
      <w:r w:rsidRPr="00150F22">
        <w:rPr>
          <w:rStyle w:val="StyleUnderline"/>
        </w:rPr>
        <w:t>doesn't try to claim this as the sole cause, nor does he believe that one bubble of methane could bring down the biosphere instantly</w:t>
      </w:r>
      <w:r>
        <w:rPr>
          <w:sz w:val="16"/>
          <w:szCs w:val="16"/>
        </w:rPr>
        <w:t xml:space="preserve">[click here]. The End </w:t>
      </w:r>
      <w:r w:rsidRPr="00150F22">
        <w:rPr>
          <w:rStyle w:val="StyleUnderline"/>
        </w:rPr>
        <w:t xml:space="preserve">Permian </w:t>
      </w:r>
      <w:r>
        <w:rPr>
          <w:sz w:val="16"/>
          <w:szCs w:val="16"/>
        </w:rPr>
        <w:t xml:space="preserve">extinction </w:t>
      </w:r>
      <w:r w:rsidRPr="00150F22">
        <w:rPr>
          <w:rStyle w:val="StyleUnderline"/>
        </w:rPr>
        <w:t>took millennia to happen</w:t>
      </w:r>
      <w:r>
        <w:rPr>
          <w:sz w:val="16"/>
          <w:szCs w:val="16"/>
        </w:rPr>
        <w:t>.</w:t>
      </w:r>
    </w:p>
    <w:p w:rsidR="001A56CC" w:rsidRPr="008069D2" w:rsidRDefault="001A56CC" w:rsidP="001A56CC">
      <w:pPr>
        <w:pStyle w:val="Heading4"/>
      </w:pPr>
      <w:r w:rsidRPr="008069D2">
        <w:t xml:space="preserve">Plan doesn’t solve- their internal link evidence a) concedes that there will always be risk </w:t>
      </w:r>
      <w:r>
        <w:t xml:space="preserve">because of increased incentive for drilling </w:t>
      </w:r>
      <w:r w:rsidRPr="008069D2">
        <w:t>and b) says that other mapping mechanisms haven’t been able to find the hydrates</w:t>
      </w:r>
    </w:p>
    <w:p w:rsidR="001A56CC" w:rsidRDefault="001A56CC" w:rsidP="001A56CC">
      <w:pPr>
        <w:pStyle w:val="Heading3"/>
      </w:pPr>
      <w:r>
        <w:t>2NC No Crazy Drilling</w:t>
      </w:r>
    </w:p>
    <w:p w:rsidR="001A56CC" w:rsidRDefault="001A56CC" w:rsidP="001A56CC">
      <w:pPr>
        <w:pStyle w:val="Heading4"/>
      </w:pPr>
      <w:r>
        <w:t>Texas and North Dakota lock in domestic oversupply- means no risk of risky methane drilling</w:t>
      </w:r>
    </w:p>
    <w:p w:rsidR="001A56CC" w:rsidRPr="00B11F43" w:rsidRDefault="001A56CC" w:rsidP="001A56CC">
      <w:r w:rsidRPr="00150F22">
        <w:rPr>
          <w:rStyle w:val="Style13ptBold"/>
        </w:rPr>
        <w:t>Kroshus 7/24</w:t>
      </w:r>
      <w:r>
        <w:t xml:space="preserve"> (Brian, Publishing Group Leader at Lee Enterprises, Publisher - Bismarck Tribune at Lee Enterprises, “Domestic oil production approaching refinery capacity”, http://bismarcktribune.com/bakken/breakout/domestic-oil-production-approaching-refinery-capacity/article_138e6dba-1342-11e4-bfe9-001a4bcf887a.html)</w:t>
      </w:r>
    </w:p>
    <w:p w:rsidR="001A56CC" w:rsidRPr="00B11F43" w:rsidRDefault="001A56CC" w:rsidP="001A56CC">
      <w:pPr>
        <w:rPr>
          <w:sz w:val="16"/>
          <w:szCs w:val="16"/>
        </w:rPr>
      </w:pPr>
      <w:r w:rsidRPr="00150F22">
        <w:rPr>
          <w:rStyle w:val="StyleUnderline"/>
        </w:rPr>
        <w:t>An oversupply of crude oil in the United States isn’t something mentioned very often</w:t>
      </w:r>
      <w:r w:rsidRPr="00B11F43">
        <w:rPr>
          <w:sz w:val="16"/>
          <w:szCs w:val="16"/>
        </w:rPr>
        <w:t xml:space="preserve">, if at all. But </w:t>
      </w:r>
      <w:r w:rsidRPr="00150F22">
        <w:rPr>
          <w:rStyle w:val="StyleUnderline"/>
        </w:rPr>
        <w:t>as a result of surging domestic production</w:t>
      </w:r>
      <w:r w:rsidRPr="00B11F43">
        <w:rPr>
          <w:sz w:val="16"/>
          <w:szCs w:val="16"/>
        </w:rPr>
        <w:t xml:space="preserve">, that could be the case </w:t>
      </w:r>
      <w:r w:rsidRPr="00150F22">
        <w:rPr>
          <w:rStyle w:val="Emphasis"/>
        </w:rPr>
        <w:t>in the months ahead with light sweet crude oil production likely exceeding current refinery capacity</w:t>
      </w:r>
      <w:r w:rsidRPr="00B11F43">
        <w:rPr>
          <w:sz w:val="16"/>
          <w:szCs w:val="16"/>
        </w:rPr>
        <w:t xml:space="preserve"> for that class of crude in the near future. Tight oil extraction in plays like the Bakken in North Dakota and Eagle Ford in Texas, have led to a renaissance in domestic oil production. The catch - U</w:t>
      </w:r>
      <w:r w:rsidRPr="00150F22">
        <w:rPr>
          <w:rStyle w:val="StyleUnderline"/>
        </w:rPr>
        <w:t>.S. refineries are nearing full capacity</w:t>
      </w:r>
      <w:r w:rsidRPr="00B11F43">
        <w:rPr>
          <w:sz w:val="16"/>
          <w:szCs w:val="16"/>
        </w:rPr>
        <w:t xml:space="preserve"> for light sweet crude oil processing - is that most facilities are configured to process heavy crudes instead. Advances in hydraulic </w:t>
      </w:r>
      <w:r w:rsidRPr="00150F22">
        <w:rPr>
          <w:rStyle w:val="StyleUnderline"/>
        </w:rPr>
        <w:t>fracturing techniques have led to growing production levels</w:t>
      </w:r>
      <w:r w:rsidRPr="00B11F43">
        <w:rPr>
          <w:sz w:val="16"/>
          <w:szCs w:val="16"/>
        </w:rPr>
        <w:t xml:space="preserve"> in the U.S. over the past several years. </w:t>
      </w:r>
      <w:r w:rsidRPr="00150F22">
        <w:rPr>
          <w:rStyle w:val="StyleUnderline"/>
        </w:rPr>
        <w:t>North Dakota</w:t>
      </w:r>
      <w:r w:rsidRPr="00B11F43">
        <w:rPr>
          <w:sz w:val="16"/>
          <w:szCs w:val="16"/>
        </w:rPr>
        <w:t>, where oil production was stagnant and even declining</w:t>
      </w:r>
      <w:r w:rsidRPr="00150F22">
        <w:rPr>
          <w:rStyle w:val="StyleUnderline"/>
        </w:rPr>
        <w:t>, is now the second-highest oil producing state in the country trailing only Texas.</w:t>
      </w:r>
      <w:r w:rsidRPr="00B11F43">
        <w:rPr>
          <w:sz w:val="16"/>
          <w:szCs w:val="16"/>
        </w:rPr>
        <w:t xml:space="preserve"> In April, production in North Dakota reached a new milestone, surpassing the 1 million barrels of oil per day mark according to preliminary numbers from the North Dakota Department of Mineral Resources. The majority of the oil produce was high quality light sweet crude. Like North Dakota, </w:t>
      </w:r>
      <w:r w:rsidRPr="00150F22">
        <w:rPr>
          <w:rStyle w:val="StyleUnderline"/>
        </w:rPr>
        <w:t>Texas is also experiencing rising levels of crude oil production from shale reserves as drillers aggressively target and develop new geographies</w:t>
      </w:r>
      <w:r w:rsidRPr="00B11F43">
        <w:rPr>
          <w:sz w:val="16"/>
          <w:szCs w:val="16"/>
        </w:rPr>
        <w:t>. The result may be too much of a good thing, at least for now.</w:t>
      </w:r>
    </w:p>
    <w:p w:rsidR="001A56CC" w:rsidRDefault="001A56CC" w:rsidP="001A56CC">
      <w:pPr>
        <w:pStyle w:val="Heading3"/>
      </w:pPr>
      <w:r>
        <w:t>2NC Mapping Now</w:t>
      </w:r>
    </w:p>
    <w:p w:rsidR="001A56CC" w:rsidRDefault="001A56CC" w:rsidP="001A56CC">
      <w:pPr>
        <w:pStyle w:val="Heading4"/>
      </w:pPr>
      <w:r>
        <w:t>Mapping happening in the status quo</w:t>
      </w:r>
    </w:p>
    <w:p w:rsidR="001A56CC" w:rsidRPr="00E71208" w:rsidRDefault="001A56CC" w:rsidP="001A56CC">
      <w:r w:rsidRPr="00104EA3">
        <w:rPr>
          <w:rStyle w:val="Style13ptBold"/>
        </w:rPr>
        <w:t>Bailey 12</w:t>
      </w:r>
      <w:r>
        <w:t xml:space="preserve"> (Alan, reporter for Alaska Dispatch news, “Researchers map methane hydrate sites”, http://www.adn.com/node/1445571)</w:t>
      </w:r>
    </w:p>
    <w:p w:rsidR="001A56CC" w:rsidRPr="00E71208" w:rsidRDefault="001A56CC" w:rsidP="001A56CC">
      <w:pPr>
        <w:rPr>
          <w:sz w:val="16"/>
          <w:szCs w:val="16"/>
        </w:rPr>
      </w:pPr>
      <w:r w:rsidRPr="00150F22">
        <w:rPr>
          <w:rStyle w:val="StyleUnderline"/>
        </w:rPr>
        <w:t>Experts have long known that deposits of methane hydrate</w:t>
      </w:r>
      <w:r w:rsidRPr="00E71208">
        <w:rPr>
          <w:sz w:val="16"/>
          <w:szCs w:val="16"/>
        </w:rPr>
        <w:t xml:space="preserve">, an ice-like substance that traps methane, the primary component of natural gas, lie </w:t>
      </w:r>
      <w:r w:rsidRPr="00150F22">
        <w:rPr>
          <w:rStyle w:val="StyleUnderline"/>
        </w:rPr>
        <w:t>below the seafloor under the shallow waters</w:t>
      </w:r>
      <w:r w:rsidRPr="00E71208">
        <w:rPr>
          <w:sz w:val="16"/>
          <w:szCs w:val="16"/>
        </w:rPr>
        <w:t xml:space="preserve"> of Alaska's Beaufort Sea. But now </w:t>
      </w:r>
      <w:r w:rsidRPr="00150F22">
        <w:rPr>
          <w:rStyle w:val="StyleUnderline"/>
        </w:rPr>
        <w:t>concerns</w:t>
      </w:r>
      <w:r w:rsidRPr="00E71208">
        <w:rPr>
          <w:sz w:val="16"/>
          <w:szCs w:val="16"/>
        </w:rPr>
        <w:t xml:space="preserve"> that a warming climate may cause these hydrates to break up, expelling methane into the sea and atmosphere, </w:t>
      </w:r>
      <w:r w:rsidRPr="00150F22">
        <w:rPr>
          <w:rStyle w:val="Emphasis"/>
        </w:rPr>
        <w:t>has prompted a team of scientists to investigate the current state of the deposits</w:t>
      </w:r>
      <w:r w:rsidRPr="00E71208">
        <w:rPr>
          <w:sz w:val="16"/>
          <w:szCs w:val="16"/>
        </w:rPr>
        <w:t xml:space="preserve">, </w:t>
      </w:r>
      <w:r w:rsidRPr="00150F22">
        <w:rPr>
          <w:rStyle w:val="StyleUnderline"/>
        </w:rPr>
        <w:t>according to a report published recently by the D</w:t>
      </w:r>
      <w:r w:rsidRPr="00E71208">
        <w:rPr>
          <w:sz w:val="16"/>
          <w:szCs w:val="16"/>
        </w:rPr>
        <w:t xml:space="preserve">epartment </w:t>
      </w:r>
      <w:r w:rsidRPr="00150F22">
        <w:rPr>
          <w:rStyle w:val="StyleUnderline"/>
        </w:rPr>
        <w:t>o</w:t>
      </w:r>
      <w:r w:rsidRPr="00E71208">
        <w:rPr>
          <w:sz w:val="16"/>
          <w:szCs w:val="16"/>
        </w:rPr>
        <w:t xml:space="preserve">f </w:t>
      </w:r>
      <w:r w:rsidRPr="00150F22">
        <w:rPr>
          <w:rStyle w:val="StyleUnderline"/>
        </w:rPr>
        <w:t>E</w:t>
      </w:r>
      <w:r w:rsidRPr="00E71208">
        <w:rPr>
          <w:sz w:val="16"/>
          <w:szCs w:val="16"/>
        </w:rPr>
        <w:t xml:space="preserve">nergy. Methane itself is a so-called greenhouse gas. Like carbon dioxide, it can accelerate global warming by trapping heat from solar radiation that would otherwise reflect off the Earth's surface and bounce back into space. </w:t>
      </w:r>
      <w:r w:rsidRPr="00150F22">
        <w:rPr>
          <w:rStyle w:val="StyleUnderline"/>
        </w:rPr>
        <w:t xml:space="preserve">With funding support from the energy department, scientists from the </w:t>
      </w:r>
      <w:r w:rsidRPr="00E71208">
        <w:rPr>
          <w:sz w:val="16"/>
          <w:szCs w:val="16"/>
        </w:rPr>
        <w:t xml:space="preserve">U.S. </w:t>
      </w:r>
      <w:r w:rsidRPr="00150F22">
        <w:rPr>
          <w:rStyle w:val="Emphasis"/>
        </w:rPr>
        <w:t>Geological Survey, Stanford University and Texas A&amp;M University have participated in the work.</w:t>
      </w:r>
      <w:r w:rsidRPr="00E71208">
        <w:rPr>
          <w:sz w:val="16"/>
          <w:szCs w:val="16"/>
        </w:rPr>
        <w:t xml:space="preserve"> While a thick layer of onshore permafrost in the Beaufort region protects methane hydrates under the land, sea level rise and seawater inundation since the last ice age have resulted in the thawing of offshore permafrost and a relatively high risk of hydrate disassociation, the report says. </w:t>
      </w:r>
      <w:r w:rsidRPr="00150F22">
        <w:rPr>
          <w:rStyle w:val="StyleUnderline"/>
        </w:rPr>
        <w:t>One scientist</w:t>
      </w:r>
      <w:r w:rsidRPr="00E71208">
        <w:rPr>
          <w:sz w:val="16"/>
          <w:szCs w:val="16"/>
        </w:rPr>
        <w:t>, working in the USGS Woods Hole Science Center in Massachusetts</w:t>
      </w:r>
      <w:r w:rsidRPr="00150F22">
        <w:rPr>
          <w:rStyle w:val="StyleUnderline"/>
        </w:rPr>
        <w:t>, is using 1970s-era seismic data</w:t>
      </w:r>
      <w:r w:rsidRPr="00E71208">
        <w:rPr>
          <w:sz w:val="16"/>
          <w:szCs w:val="16"/>
        </w:rPr>
        <w:t>, supplemented by old borehole logs</w:t>
      </w:r>
      <w:r w:rsidRPr="00150F22">
        <w:rPr>
          <w:rStyle w:val="StyleUnderline"/>
        </w:rPr>
        <w:t>, to map hydrate deposits</w:t>
      </w:r>
      <w:r w:rsidRPr="00E71208">
        <w:rPr>
          <w:sz w:val="16"/>
          <w:szCs w:val="16"/>
        </w:rPr>
        <w:t xml:space="preserve"> on the Alaska Beaufort Sea shelf. Researchers conducted cruises in August 2010 and 2011 to verify the map data and collect new geophysical and geochemical data. The water is very shallow in those areas, with geologic evidence indicating that the sea only inundated the area within the last few thousand years, the report says. </w:t>
      </w:r>
      <w:r w:rsidRPr="00150F22">
        <w:rPr>
          <w:rStyle w:val="Emphasis"/>
        </w:rPr>
        <w:t>Sonar data indicate the common presence of gas in the near-seafloor strata</w:t>
      </w:r>
      <w:r w:rsidRPr="00E71208">
        <w:rPr>
          <w:sz w:val="16"/>
          <w:szCs w:val="16"/>
        </w:rPr>
        <w:t>. The seismic data provided no insights into whether the gas came from deep underground, as would be expected if its presence was the result of hydrate disassociation, the report says. Pockmark features on the seafloor in southern Harrison Bay and seaward of the Colville River Delta suggest gas venting. New techniques will be needed to determine whether methane in the atmosphere or water in the Beaufort area originates from disassociating hydrates as the permafrost melts, the report says.</w:t>
      </w:r>
    </w:p>
    <w:p w:rsidR="001A56CC" w:rsidRPr="00A57DEC" w:rsidRDefault="001A56CC" w:rsidP="001A56CC">
      <w:pPr>
        <w:pStyle w:val="Heading4"/>
      </w:pPr>
      <w:r w:rsidRPr="00A57DEC">
        <w:t>And it’s not even just the US- international advance on hydrate research now</w:t>
      </w:r>
    </w:p>
    <w:p w:rsidR="001A56CC" w:rsidRPr="00A57DEC" w:rsidRDefault="001A56CC" w:rsidP="001A56CC">
      <w:pPr>
        <w:rPr>
          <w:rFonts w:cs="Times New Roman"/>
        </w:rPr>
      </w:pPr>
      <w:r w:rsidRPr="00A57DEC">
        <w:rPr>
          <w:rStyle w:val="Style13ptBold"/>
          <w:rFonts w:cs="Times New Roman"/>
        </w:rPr>
        <w:t>Pollution Solutions 13</w:t>
      </w:r>
      <w:r w:rsidRPr="00A57DEC">
        <w:rPr>
          <w:rStyle w:val="Style13ptBold"/>
          <w:rFonts w:cs="Times New Roman"/>
          <w:sz w:val="28"/>
        </w:rPr>
        <w:t xml:space="preserve"> </w:t>
      </w:r>
      <w:r w:rsidRPr="00A57DEC">
        <w:rPr>
          <w:rFonts w:cs="Times New Roman"/>
        </w:rPr>
        <w:t>(Pollution Solutions, Published in 2013, “Burning ice could make f</w:t>
      </w:r>
      <w:r>
        <w:rPr>
          <w:rFonts w:cs="Times New Roman"/>
        </w:rPr>
        <w:t xml:space="preserve">racking wastewater drinkable,’ </w:t>
      </w:r>
      <w:r w:rsidRPr="00A57DEC">
        <w:rPr>
          <w:rFonts w:cs="Times New Roman"/>
        </w:rPr>
        <w:t>http://www.pollutionsolutions-online.com/news/water-wastewater/17/breaking_news/burning_ice_could_make_fracking_wastewater_drinkable/26651/</w:t>
      </w:r>
      <w:r w:rsidRPr="00A57DEC">
        <w:rPr>
          <w:rStyle w:val="Hyperlink"/>
          <w:rFonts w:cs="Times New Roman"/>
        </w:rPr>
        <w:t>)</w:t>
      </w:r>
    </w:p>
    <w:p w:rsidR="001A56CC" w:rsidRPr="00150F22" w:rsidRDefault="001A56CC" w:rsidP="001A56CC">
      <w:pPr>
        <w:rPr>
          <w:rFonts w:cs="Times New Roman"/>
          <w:sz w:val="16"/>
        </w:rPr>
      </w:pPr>
      <w:r w:rsidRPr="00A57DEC">
        <w:rPr>
          <w:rStyle w:val="StyleUnderline"/>
          <w:rFonts w:cs="Times New Roman"/>
        </w:rPr>
        <w:t xml:space="preserve">Research programs focused on methane hydrate detection and extraction can be found in numerous nations, including </w:t>
      </w:r>
      <w:r w:rsidRPr="00150F22">
        <w:rPr>
          <w:rStyle w:val="Emphasis"/>
        </w:rPr>
        <w:t>Japan, South Korea, India, China, Norway, the United Kingdom, Germany, the United States, Canada, Russia, New Zealand, Brazil and Chile</w:t>
      </w:r>
      <w:r w:rsidRPr="00A57DEC">
        <w:rPr>
          <w:rStyle w:val="StyleUnderline"/>
          <w:rFonts w:cs="Times New Roman"/>
        </w:rPr>
        <w:t>.</w:t>
      </w:r>
      <w:r w:rsidRPr="00150F22">
        <w:rPr>
          <w:rFonts w:cs="Times New Roman"/>
          <w:sz w:val="16"/>
        </w:rPr>
        <w:t xml:space="preserve"> Much of </w:t>
      </w:r>
      <w:r w:rsidRPr="00A57DEC">
        <w:rPr>
          <w:rStyle w:val="StyleUnderline"/>
          <w:rFonts w:cs="Times New Roman"/>
        </w:rPr>
        <w:t>the</w:t>
      </w:r>
      <w:r w:rsidRPr="00150F22">
        <w:rPr>
          <w:rFonts w:cs="Times New Roman"/>
          <w:sz w:val="16"/>
        </w:rPr>
        <w:t xml:space="preserve"> initial </w:t>
      </w:r>
      <w:r w:rsidRPr="00A57DEC">
        <w:rPr>
          <w:rStyle w:val="StyleUnderline"/>
          <w:rFonts w:cs="Times New Roman"/>
        </w:rPr>
        <w:t>research has been</w:t>
      </w:r>
      <w:r w:rsidRPr="00150F22">
        <w:rPr>
          <w:rFonts w:cs="Times New Roman"/>
          <w:sz w:val="16"/>
        </w:rPr>
        <w:t xml:space="preserve"> highly </w:t>
      </w:r>
      <w:r w:rsidRPr="00A57DEC">
        <w:rPr>
          <w:rStyle w:val="StyleUnderline"/>
          <w:rFonts w:cs="Times New Roman"/>
        </w:rPr>
        <w:t>collaborative, with the government</w:t>
      </w:r>
      <w:r w:rsidRPr="00150F22">
        <w:rPr>
          <w:rFonts w:cs="Times New Roman"/>
          <w:sz w:val="16"/>
        </w:rPr>
        <w:t xml:space="preserve"> and private companies from the United States </w:t>
      </w:r>
      <w:r w:rsidRPr="00A57DEC">
        <w:rPr>
          <w:rStyle w:val="StyleUnderline"/>
          <w:rFonts w:cs="Times New Roman"/>
        </w:rPr>
        <w:t>playing a prominent role</w:t>
      </w:r>
      <w:r w:rsidRPr="00150F22">
        <w:rPr>
          <w:rFonts w:cs="Times New Roman"/>
          <w:sz w:val="16"/>
        </w:rPr>
        <w:t>. Most of these research programs are in the exploratory, experimental and laboratory phases, with expeditions seeking samples to determine the extent of deposits so as to direct further research. Last year, however, Japan completed a successful field test in Alaska in collaboration with Norway and ConocoPhillips, successfully producing natural gas through controlled dissociation via carbon dioxide injections. In recent weeks, Japan has also begun offshore production tests in the Nankai Trough off the coast of central Honshu.</w:t>
      </w:r>
    </w:p>
    <w:p w:rsidR="001A56CC" w:rsidRDefault="001A56CC" w:rsidP="001A56CC"/>
    <w:p w:rsidR="001A56CC" w:rsidRDefault="001A56CC" w:rsidP="001A56CC">
      <w:pPr>
        <w:pStyle w:val="Heading3"/>
      </w:pPr>
      <w:r>
        <w:t>2NC Japan Drilling</w:t>
      </w:r>
    </w:p>
    <w:p w:rsidR="001A56CC" w:rsidRDefault="001A56CC" w:rsidP="001A56CC">
      <w:pPr>
        <w:pStyle w:val="Heading4"/>
      </w:pPr>
      <w:r>
        <w:t>Japan methane extraction should have triggered the impact- it’s also continuing which means mapping can’t check</w:t>
      </w:r>
    </w:p>
    <w:p w:rsidR="001A56CC" w:rsidRPr="00A61498" w:rsidRDefault="001A56CC" w:rsidP="001A56CC">
      <w:r w:rsidRPr="00A61498">
        <w:rPr>
          <w:rStyle w:val="Style13ptBold"/>
        </w:rPr>
        <w:t xml:space="preserve">BBC 13 </w:t>
      </w:r>
      <w:r>
        <w:t>(British Broadcasting Company, years of experience in reporting international issues in issues from energy to business, “Japan extracts gas from methane hydrates in world first”, http://www.bbc.com/news/business-21752441)</w:t>
      </w:r>
    </w:p>
    <w:p w:rsidR="001A56CC" w:rsidRPr="00A61498" w:rsidRDefault="001A56CC" w:rsidP="001A56CC">
      <w:pPr>
        <w:rPr>
          <w:sz w:val="16"/>
          <w:szCs w:val="16"/>
        </w:rPr>
      </w:pPr>
      <w:r w:rsidRPr="00150F22">
        <w:rPr>
          <w:rStyle w:val="StyleUnderline"/>
        </w:rPr>
        <w:t xml:space="preserve">Japan says it has successfully extracted natural gas from frozen methane hydrate </w:t>
      </w:r>
      <w:r w:rsidRPr="00A61498">
        <w:rPr>
          <w:sz w:val="16"/>
          <w:szCs w:val="16"/>
        </w:rPr>
        <w:t xml:space="preserve">off its central coast, in a world first. Methane hydrates, or clathrates, are a type of frozen "cage" of molecules of methane and water. </w:t>
      </w:r>
      <w:r w:rsidRPr="00150F22">
        <w:rPr>
          <w:rStyle w:val="StyleUnderline"/>
        </w:rPr>
        <w:t>The gas field is about 50km away from Japan's main island</w:t>
      </w:r>
      <w:r w:rsidRPr="00A61498">
        <w:rPr>
          <w:sz w:val="16"/>
          <w:szCs w:val="16"/>
        </w:rPr>
        <w:t xml:space="preserve">, in the Nankai Trough. Researchers say </w:t>
      </w:r>
      <w:r w:rsidRPr="00150F22">
        <w:rPr>
          <w:rStyle w:val="StyleUnderline"/>
        </w:rPr>
        <w:t>it could provide an alternative energy source for Japan which imports all its energy needs</w:t>
      </w:r>
      <w:r w:rsidRPr="00A61498">
        <w:rPr>
          <w:sz w:val="16"/>
          <w:szCs w:val="16"/>
        </w:rPr>
        <w:t xml:space="preserve">. </w:t>
      </w:r>
      <w:r w:rsidRPr="00150F22">
        <w:rPr>
          <w:rStyle w:val="StyleUnderline"/>
        </w:rPr>
        <w:t>Other countries</w:t>
      </w:r>
      <w:r w:rsidRPr="00A61498">
        <w:rPr>
          <w:sz w:val="16"/>
          <w:szCs w:val="16"/>
        </w:rPr>
        <w:t xml:space="preserve"> including Canada, the US and China </w:t>
      </w:r>
      <w:r w:rsidRPr="00150F22">
        <w:rPr>
          <w:rStyle w:val="Emphasis"/>
        </w:rPr>
        <w:t>have been looking into ways of exploiting methane hydrate deposits as well</w:t>
      </w:r>
      <w:r w:rsidRPr="00A61498">
        <w:rPr>
          <w:sz w:val="16"/>
          <w:szCs w:val="16"/>
        </w:rPr>
        <w:t xml:space="preserve">. Pilot experiments in recent years, using methane hydrates found under land ice, have shown that </w:t>
      </w:r>
      <w:r w:rsidRPr="00150F22">
        <w:rPr>
          <w:rStyle w:val="StyleUnderline"/>
        </w:rPr>
        <w:t>methane can be extracted from the deposits</w:t>
      </w:r>
      <w:r w:rsidRPr="00A61498">
        <w:rPr>
          <w:sz w:val="16"/>
          <w:szCs w:val="16"/>
        </w:rPr>
        <w:t>. Continue reading the main story Methane clathrate - 'Fire ice' Fire ice Hydrates, or clathrates, are a frozen mixture of water and gas, primarily methane The methane molecules reside inside a water molecule lattice The methane will ignite in ice form - hence the "fire ice" moniker Clathrates tend to form under frigid temperatures and high pressures They are found in ocean sediments and under the permafrost on land Vast deposits are thought to exist, rivalling known reserves of traditional fossil fuels Offshore de</w:t>
      </w:r>
      <w:r w:rsidRPr="00150F22">
        <w:rPr>
          <w:rStyle w:val="StyleUnderline"/>
        </w:rPr>
        <w:t xml:space="preserve">posits present a potentially enormous source of methane </w:t>
      </w:r>
      <w:r w:rsidRPr="00A61498">
        <w:rPr>
          <w:sz w:val="16"/>
          <w:szCs w:val="16"/>
        </w:rPr>
        <w:t xml:space="preserve">but also some environmental concern, because the underwater geology containing them is unstable in many places. "It is the world's first offshore experiment producing gas from methane hydrate," an official from the economy, trade and industry ministry told the AFP news agency. </w:t>
      </w:r>
      <w:r w:rsidRPr="00150F22">
        <w:rPr>
          <w:rStyle w:val="StyleUnderline"/>
        </w:rPr>
        <w:t xml:space="preserve">A survey of the gas field is being run by state-owned </w:t>
      </w:r>
      <w:r w:rsidRPr="00A61498">
        <w:rPr>
          <w:sz w:val="16"/>
          <w:szCs w:val="16"/>
        </w:rPr>
        <w:t>Japan Oil, Gas and Metals National Corporation (</w:t>
      </w:r>
      <w:r w:rsidRPr="00150F22">
        <w:rPr>
          <w:rStyle w:val="StyleUnderline"/>
        </w:rPr>
        <w:t>JOGMEC</w:t>
      </w:r>
      <w:r w:rsidRPr="00A61498">
        <w:rPr>
          <w:sz w:val="16"/>
          <w:szCs w:val="16"/>
        </w:rPr>
        <w:t xml:space="preserve">). Engineers used a depressurisation method that turns methane hydrate into methane gas. Production tests are expected to continue for about two weeks. </w:t>
      </w:r>
      <w:r w:rsidRPr="00150F22">
        <w:rPr>
          <w:rStyle w:val="StyleUnderline"/>
        </w:rPr>
        <w:t>Government officials have said that they aim to establish methane hydrate production technologies for practical use within five years</w:t>
      </w:r>
      <w:r w:rsidRPr="00A61498">
        <w:rPr>
          <w:sz w:val="16"/>
          <w:szCs w:val="16"/>
        </w:rPr>
        <w:t>. A Japanese study estimated that at least 1.1tn cubic metres of methane hydrate exist in offshore deposits. This is the equivalent of more than a decade of Japan's gas consumption. Japan has few natural resources and the cost of importing fuel has increased after a backlash against nuclear power following the Fukushima nuclear disaster two years ago.</w:t>
      </w:r>
    </w:p>
    <w:p w:rsidR="001A56CC" w:rsidRPr="00A61498" w:rsidRDefault="001A56CC" w:rsidP="001A56CC"/>
    <w:p w:rsidR="00265369" w:rsidRPr="00265369" w:rsidRDefault="00265369" w:rsidP="00265369"/>
    <w:p w:rsidR="00EB2895" w:rsidRDefault="00EB2895" w:rsidP="00EB2895">
      <w:pPr>
        <w:pStyle w:val="Heading2"/>
      </w:pPr>
      <w:r>
        <w:t>OFF CASE</w:t>
      </w:r>
    </w:p>
    <w:p w:rsidR="00EB2895" w:rsidRDefault="00EB2895" w:rsidP="00EB2895">
      <w:pPr>
        <w:pStyle w:val="Heading3"/>
      </w:pPr>
      <w:r>
        <w:t>Neolib Links</w:t>
      </w:r>
    </w:p>
    <w:p w:rsidR="00EB2895" w:rsidRPr="00131CAA" w:rsidRDefault="00EB2895" w:rsidP="00EB2895">
      <w:pPr>
        <w:pStyle w:val="Heading4"/>
      </w:pPr>
      <w:r w:rsidRPr="00131CAA">
        <w:t>Space is the ultimate arena for unlimited capitalist expansion – those new resources sustain capitalism</w:t>
      </w:r>
    </w:p>
    <w:p w:rsidR="00EB2895" w:rsidRPr="00131CAA" w:rsidRDefault="00EB2895" w:rsidP="00EB2895">
      <w:pPr>
        <w:rPr>
          <w:sz w:val="16"/>
        </w:rPr>
      </w:pPr>
      <w:r w:rsidRPr="00131CAA">
        <w:rPr>
          <w:rStyle w:val="Style13ptBold"/>
          <w:sz w:val="28"/>
        </w:rPr>
        <w:t>Dickens ‘9</w:t>
      </w:r>
      <w:r w:rsidRPr="00131CAA">
        <w:rPr>
          <w:sz w:val="16"/>
        </w:rPr>
        <w:t xml:space="preserve"> (Peter Dickens, Visiting professor of Sociology at the University of Essex, “The Cosmos as Capitalism’s Outside,” The Sociological Review, 57: 66–82)</w:t>
      </w:r>
    </w:p>
    <w:p w:rsidR="00EB2895" w:rsidRPr="00131CAA" w:rsidRDefault="00EB2895" w:rsidP="00EB2895"/>
    <w:p w:rsidR="00EB2895" w:rsidRPr="00131CAA" w:rsidRDefault="00EB2895" w:rsidP="00EB2895">
      <w:pPr>
        <w:rPr>
          <w:sz w:val="16"/>
        </w:rPr>
      </w:pPr>
      <w:r w:rsidRPr="00131CAA">
        <w:rPr>
          <w:rStyle w:val="StyleUnderline"/>
        </w:rPr>
        <w:t xml:space="preserve">The imminent </w:t>
      </w:r>
      <w:r w:rsidRPr="00131CAA">
        <w:rPr>
          <w:rStyle w:val="StyleUnderline"/>
          <w:highlight w:val="yellow"/>
        </w:rPr>
        <w:t>conquest of outer space raises the question of ‘outside’ and ‘inside’</w:t>
      </w:r>
      <w:r w:rsidRPr="00131CAA">
        <w:rPr>
          <w:sz w:val="16"/>
        </w:rPr>
        <w:t xml:space="preserve"> yet again. </w:t>
      </w:r>
      <w:r w:rsidRPr="00131CAA">
        <w:rPr>
          <w:rStyle w:val="StyleUnderline"/>
          <w:highlight w:val="yellow"/>
        </w:rPr>
        <w:t>Cap</w:t>
      </w:r>
      <w:r w:rsidRPr="00131CAA">
        <w:rPr>
          <w:rStyle w:val="StyleUnderline"/>
        </w:rPr>
        <w:t xml:space="preserve">italism now </w:t>
      </w:r>
      <w:r w:rsidRPr="00131CAA">
        <w:rPr>
          <w:rStyle w:val="StyleUnderline"/>
          <w:highlight w:val="yellow"/>
        </w:rPr>
        <w:t>has the cosmos in its sights</w:t>
      </w:r>
      <w:r w:rsidRPr="00131CAA">
        <w:rPr>
          <w:rStyle w:val="StyleUnderline"/>
        </w:rPr>
        <w:t>, an outside which can be</w:t>
      </w:r>
      <w:r w:rsidRPr="00131CAA">
        <w:rPr>
          <w:sz w:val="16"/>
        </w:rPr>
        <w:t xml:space="preserve"> privately or publicly owned, </w:t>
      </w:r>
      <w:r w:rsidRPr="00131CAA">
        <w:rPr>
          <w:rStyle w:val="StyleUnderline"/>
        </w:rPr>
        <w:t>made into a commodity</w:t>
      </w:r>
      <w:r w:rsidRPr="00131CAA">
        <w:rPr>
          <w:sz w:val="16"/>
        </w:rPr>
        <w:t xml:space="preserve">, an entity for which nations and private companies can compete. As such the cosmos is a possible site of armed hostilities. This means, contra Hardt and Negri, that there is an outside after all, one </w:t>
      </w:r>
      <w:r w:rsidRPr="00131CAA">
        <w:rPr>
          <w:rStyle w:val="StyleUnderline"/>
          <w:highlight w:val="yellow"/>
        </w:rPr>
        <w:t>into which the competitive market can</w:t>
      </w:r>
      <w:r w:rsidRPr="00131CAA">
        <w:rPr>
          <w:sz w:val="16"/>
        </w:rPr>
        <w:t xml:space="preserve"> now </w:t>
      </w:r>
      <w:r w:rsidRPr="00131CAA">
        <w:rPr>
          <w:rStyle w:val="StyleUnderline"/>
          <w:highlight w:val="yellow"/>
        </w:rPr>
        <w:t>expand indefinitely</w:t>
      </w:r>
      <w:r w:rsidRPr="00131CAA">
        <w:rPr>
          <w:sz w:val="16"/>
        </w:rPr>
        <w:t xml:space="preserve">. </w:t>
      </w:r>
      <w:r w:rsidRPr="00131CAA">
        <w:rPr>
          <w:rStyle w:val="StyleUnderline"/>
        </w:rPr>
        <w:t>A new</w:t>
      </w:r>
      <w:r w:rsidRPr="00131CAA">
        <w:rPr>
          <w:sz w:val="16"/>
        </w:rPr>
        <w:t xml:space="preserve"> kind of </w:t>
      </w:r>
      <w:r w:rsidRPr="00131CAA">
        <w:rPr>
          <w:rStyle w:val="StyleUnderline"/>
        </w:rPr>
        <w:t>imperialism is</w:t>
      </w:r>
      <w:r w:rsidRPr="00131CAA">
        <w:rPr>
          <w:sz w:val="16"/>
        </w:rPr>
        <w:t xml:space="preserve"> therefore </w:t>
      </w:r>
      <w:r w:rsidRPr="00131CAA">
        <w:rPr>
          <w:rStyle w:val="StyleUnderline"/>
        </w:rPr>
        <w:t>underway</w:t>
      </w:r>
      <w:r w:rsidRPr="00131CAA">
        <w:rPr>
          <w:sz w:val="16"/>
        </w:rPr>
        <w:t xml:space="preserve">, albeit not one attempting to conquer and exploit people ‘outside’ since there are no consumers or labour power to exploit in other parts of the solar system. Ferrying wealthy tourists into the cosmos is a first and perhaps most spectacular part of this process of capital's cosmic expansion. </w:t>
      </w:r>
      <w:r w:rsidRPr="00131CAA">
        <w:rPr>
          <w:rStyle w:val="StyleUnderline"/>
        </w:rPr>
        <w:t>Especially important</w:t>
      </w:r>
      <w:r w:rsidRPr="00131CAA">
        <w:rPr>
          <w:sz w:val="16"/>
        </w:rPr>
        <w:t xml:space="preserve"> in the longer term </w:t>
      </w:r>
      <w:r w:rsidRPr="00131CAA">
        <w:rPr>
          <w:rStyle w:val="StyleUnderline"/>
        </w:rPr>
        <w:t>is</w:t>
      </w:r>
      <w:r w:rsidRPr="00131CAA">
        <w:rPr>
          <w:sz w:val="16"/>
        </w:rPr>
        <w:t xml:space="preserve"> making outer space into </w:t>
      </w:r>
      <w:r w:rsidRPr="00131CAA">
        <w:rPr>
          <w:rStyle w:val="StyleUnderline"/>
        </w:rPr>
        <w:t>a source of resources and materials</w:t>
      </w:r>
      <w:r w:rsidRPr="00131CAA">
        <w:rPr>
          <w:sz w:val="16"/>
        </w:rPr>
        <w:t xml:space="preserve">. </w:t>
      </w:r>
      <w:r w:rsidRPr="00131CAA">
        <w:rPr>
          <w:rStyle w:val="StyleUnderline"/>
        </w:rPr>
        <w:t>These will</w:t>
      </w:r>
      <w:r w:rsidRPr="00131CAA">
        <w:rPr>
          <w:sz w:val="16"/>
        </w:rPr>
        <w:t xml:space="preserve"> in due course </w:t>
      </w:r>
      <w:r w:rsidRPr="00131CAA">
        <w:rPr>
          <w:rStyle w:val="StyleUnderline"/>
        </w:rPr>
        <w:t>be incorporated into production</w:t>
      </w:r>
      <w:r w:rsidRPr="00131CAA">
        <w:rPr>
          <w:sz w:val="16"/>
        </w:rPr>
        <w:t>-processes, most of which will be still firmly lodged on earth. Access to outer</w:t>
      </w:r>
      <w:r w:rsidRPr="00131CAA">
        <w:rPr>
          <w:rStyle w:val="StyleUnderline"/>
        </w:rPr>
        <w:t xml:space="preserve"> </w:t>
      </w:r>
      <w:r w:rsidRPr="00131CAA">
        <w:rPr>
          <w:rStyle w:val="StyleUnderline"/>
          <w:highlight w:val="yellow"/>
        </w:rPr>
        <w:t>space is</w:t>
      </w:r>
      <w:r w:rsidRPr="00131CAA">
        <w:rPr>
          <w:sz w:val="16"/>
        </w:rPr>
        <w:t xml:space="preserve">, potentially at least, access to an </w:t>
      </w:r>
      <w:r w:rsidRPr="00131CAA">
        <w:rPr>
          <w:rStyle w:val="StyleUnderline"/>
          <w:highlight w:val="yellow"/>
        </w:rPr>
        <w:t>infinite</w:t>
      </w:r>
      <w:r w:rsidRPr="00131CAA">
        <w:rPr>
          <w:sz w:val="16"/>
        </w:rPr>
        <w:t xml:space="preserve"> outside array of </w:t>
      </w:r>
      <w:r w:rsidRPr="00131CAA">
        <w:rPr>
          <w:rStyle w:val="StyleUnderline"/>
          <w:highlight w:val="yellow"/>
        </w:rPr>
        <w:t>resources</w:t>
      </w:r>
      <w:r w:rsidRPr="00131CAA">
        <w:rPr>
          <w:sz w:val="16"/>
        </w:rPr>
        <w:t xml:space="preserve">. These apparently have the distinct advantage of not being owned or used by any pre-existing society and not requiring military force by an imperializing power gaining access to these resources. </w:t>
      </w:r>
      <w:r w:rsidRPr="00131CAA">
        <w:rPr>
          <w:rStyle w:val="StyleUnderline"/>
        </w:rPr>
        <w:t>Bringing this</w:t>
      </w:r>
      <w:r w:rsidRPr="00131CAA">
        <w:rPr>
          <w:sz w:val="16"/>
        </w:rPr>
        <w:t xml:space="preserve"> outside </w:t>
      </w:r>
      <w:r w:rsidRPr="00131CAA">
        <w:rPr>
          <w:rStyle w:val="StyleUnderline"/>
        </w:rPr>
        <w:t>zone into capitalism may</w:t>
      </w:r>
      <w:r w:rsidRPr="00131CAA">
        <w:rPr>
          <w:sz w:val="16"/>
        </w:rPr>
        <w:t xml:space="preserve"> at first </w:t>
      </w:r>
      <w:r w:rsidRPr="00131CAA">
        <w:rPr>
          <w:rStyle w:val="StyleUnderline"/>
        </w:rPr>
        <w:t>seem beneficial</w:t>
      </w:r>
      <w:r w:rsidRPr="00131CAA">
        <w:rPr>
          <w:sz w:val="16"/>
        </w:rPr>
        <w:t xml:space="preserve"> to everyone. But this scenario is almost certainly not so trouble-free as may at first seem. On the one hand, the investment of capital into outer space would be a huge diversion from the investments needed to address many urgent inequalities and crises on Earth. On the other hand, this same </w:t>
      </w:r>
      <w:r w:rsidRPr="00131CAA">
        <w:rPr>
          <w:rStyle w:val="StyleUnderline"/>
          <w:highlight w:val="yellow"/>
        </w:rPr>
        <w:t>access</w:t>
      </w:r>
      <w:r w:rsidRPr="00131CAA">
        <w:rPr>
          <w:sz w:val="16"/>
        </w:rPr>
        <w:t xml:space="preserve"> </w:t>
      </w:r>
      <w:r w:rsidRPr="00131CAA">
        <w:rPr>
          <w:rStyle w:val="StyleUnderline"/>
        </w:rPr>
        <w:t>is</w:t>
      </w:r>
      <w:r w:rsidRPr="00131CAA">
        <w:rPr>
          <w:sz w:val="16"/>
        </w:rPr>
        <w:t xml:space="preserve"> in practice </w:t>
      </w:r>
      <w:r w:rsidRPr="00131CAA">
        <w:rPr>
          <w:rStyle w:val="StyleUnderline"/>
        </w:rPr>
        <w:t xml:space="preserve">likely to be conducted </w:t>
      </w:r>
      <w:r w:rsidRPr="00131CAA">
        <w:rPr>
          <w:rStyle w:val="StyleUnderline"/>
          <w:highlight w:val="yellow"/>
        </w:rPr>
        <w:t>by</w:t>
      </w:r>
      <w:r w:rsidRPr="00131CAA">
        <w:rPr>
          <w:sz w:val="16"/>
        </w:rPr>
        <w:t xml:space="preserve"> a range of competing </w:t>
      </w:r>
      <w:r w:rsidRPr="00131CAA">
        <w:rPr>
          <w:rStyle w:val="StyleUnderline"/>
          <w:highlight w:val="yellow"/>
        </w:rPr>
        <w:t>imperial powers</w:t>
      </w:r>
      <w:r w:rsidRPr="00131CAA">
        <w:rPr>
          <w:sz w:val="16"/>
        </w:rPr>
        <w:t xml:space="preserve">. Hardt and Negri (2000) tell us that the history of imperializing wars is over. This may or may not be the case as regards imperialism on earth. But old-style </w:t>
      </w:r>
      <w:r w:rsidRPr="00131CAA">
        <w:rPr>
          <w:rStyle w:val="StyleUnderline"/>
        </w:rPr>
        <w:t>imperialist</w:t>
      </w:r>
      <w:r w:rsidRPr="00131CAA">
        <w:rPr>
          <w:sz w:val="16"/>
        </w:rPr>
        <w:t xml:space="preserve">, more particularly inter-imperialist, </w:t>
      </w:r>
      <w:r w:rsidRPr="00131CAA">
        <w:rPr>
          <w:rStyle w:val="StyleUnderline"/>
        </w:rPr>
        <w:t>wars seem more likely than ever, as</w:t>
      </w:r>
      <w:r w:rsidRPr="00131CAA">
        <w:rPr>
          <w:sz w:val="16"/>
        </w:rPr>
        <w:t xml:space="preserve"> growing and competing</w:t>
      </w:r>
      <w:r w:rsidRPr="00131CAA">
        <w:rPr>
          <w:rStyle w:val="StyleUnderline"/>
        </w:rPr>
        <w:t xml:space="preserve"> power-blocs</w:t>
      </w:r>
      <w:r w:rsidRPr="00131CAA">
        <w:rPr>
          <w:sz w:val="16"/>
        </w:rPr>
        <w:t xml:space="preserve"> (the USA and China are currently amongst the most likely protagonists) </w:t>
      </w:r>
      <w:r w:rsidRPr="00131CAA">
        <w:rPr>
          <w:rStyle w:val="StyleUnderline"/>
        </w:rPr>
        <w:t xml:space="preserve">compete for </w:t>
      </w:r>
      <w:r w:rsidRPr="00131CAA">
        <w:rPr>
          <w:sz w:val="16"/>
        </w:rPr>
        <w:t xml:space="preserve">resources on earth and </w:t>
      </w:r>
      <w:r w:rsidRPr="00131CAA">
        <w:rPr>
          <w:rStyle w:val="StyleUnderline"/>
        </w:rPr>
        <w:t>outer space</w:t>
      </w:r>
      <w:r w:rsidRPr="00131CAA">
        <w:rPr>
          <w:sz w:val="16"/>
        </w:rPr>
        <w:t xml:space="preserve">. Such, in rather general terms, is the prospect for a future, galactic, imperialism between competing powers. But what are the relations, processes and mechanisms underlying this new phenomenon? How should we understand the regional rivalries and ideologies involved and the likely implications of competing empires attempting to incorporate not only their share of resources on earth but on global society's ‘outside’? Social crises, outer spatial fixes and galactic imperialism Explanatory primacy is given here to economic mechanisms driving this humanization of the universe. In the same way that they have driven imperializing societies in the past to expand their economic bases into their ‘outsides’, the </w:t>
      </w:r>
      <w:r w:rsidRPr="00131CAA">
        <w:rPr>
          <w:rStyle w:val="StyleUnderline"/>
        </w:rPr>
        <w:t>social relations of capitalism and</w:t>
      </w:r>
      <w:r w:rsidRPr="00131CAA">
        <w:rPr>
          <w:sz w:val="16"/>
        </w:rPr>
        <w:t xml:space="preserve"> the processes of </w:t>
      </w:r>
      <w:r w:rsidRPr="00131CAA">
        <w:rPr>
          <w:rStyle w:val="StyleUnderline"/>
          <w:highlight w:val="yellow"/>
        </w:rPr>
        <w:t>capital-accumulation are driving</w:t>
      </w:r>
      <w:r w:rsidRPr="00131CAA">
        <w:rPr>
          <w:sz w:val="16"/>
        </w:rPr>
        <w:t xml:space="preserve"> the new kind of </w:t>
      </w:r>
      <w:r w:rsidRPr="00131CAA">
        <w:rPr>
          <w:rStyle w:val="StyleUnderline"/>
          <w:highlight w:val="yellow"/>
        </w:rPr>
        <w:t>outer space imperialism</w:t>
      </w:r>
      <w:r w:rsidRPr="00131CAA">
        <w:rPr>
          <w:sz w:val="16"/>
        </w:rPr>
        <w:t xml:space="preserve">s. Such is the starting-point of this paper (See alsoDickens and Ormrod, 2007). It is a position based on the work of the contemporary Marxist geographer David Harvey (2003) and his notion of ‘spatial fixes’. </w:t>
      </w:r>
      <w:r w:rsidRPr="00131CAA">
        <w:rPr>
          <w:rStyle w:val="StyleUnderline"/>
        </w:rPr>
        <w:t>Capitalism continually constructs what he calls ‘outer transformations</w:t>
      </w:r>
      <w:r w:rsidRPr="00131CAA">
        <w:rPr>
          <w:sz w:val="16"/>
        </w:rPr>
        <w:t xml:space="preserve">.’ In the context of the over-accumulation of capital in the primary circuit of industrial capital, </w:t>
      </w:r>
      <w:r w:rsidRPr="00131CAA">
        <w:rPr>
          <w:rStyle w:val="StyleUnderline"/>
          <w:highlight w:val="yellow"/>
        </w:rPr>
        <w:t>fresh geographic zones are constantly sought out which have not</w:t>
      </w:r>
      <w:r w:rsidRPr="00131CAA">
        <w:rPr>
          <w:sz w:val="16"/>
        </w:rPr>
        <w:t xml:space="preserve"> yet been fully invested in or, in the case of outer space, not yet </w:t>
      </w:r>
      <w:r w:rsidRPr="00131CAA">
        <w:rPr>
          <w:rStyle w:val="StyleUnderline"/>
          <w:highlight w:val="yellow"/>
        </w:rPr>
        <w:t>been invested in</w:t>
      </w:r>
      <w:r w:rsidRPr="00131CAA">
        <w:rPr>
          <w:sz w:val="16"/>
        </w:rPr>
        <w:t xml:space="preserve"> at all. ‘</w:t>
      </w:r>
      <w:r w:rsidRPr="00131CAA">
        <w:rPr>
          <w:rStyle w:val="StyleUnderline"/>
          <w:highlight w:val="yellow"/>
        </w:rPr>
        <w:t>Outer spatial fixes’ are investments</w:t>
      </w:r>
      <w:r w:rsidRPr="00131CAA">
        <w:rPr>
          <w:sz w:val="16"/>
        </w:rPr>
        <w:t xml:space="preserve"> in outer space </w:t>
      </w:r>
      <w:r w:rsidRPr="00131CAA">
        <w:rPr>
          <w:rStyle w:val="StyleUnderline"/>
          <w:highlight w:val="yellow"/>
        </w:rPr>
        <w:t>intended to solve capitalism's</w:t>
      </w:r>
      <w:r w:rsidRPr="00131CAA">
        <w:rPr>
          <w:sz w:val="16"/>
        </w:rPr>
        <w:t xml:space="preserve"> many </w:t>
      </w:r>
      <w:r w:rsidRPr="00131CAA">
        <w:rPr>
          <w:rStyle w:val="StyleUnderline"/>
          <w:highlight w:val="yellow"/>
        </w:rPr>
        <w:t>crises</w:t>
      </w:r>
      <w:r w:rsidRPr="00131CAA">
        <w:rPr>
          <w:sz w:val="16"/>
        </w:rPr>
        <w:t xml:space="preserve">. At one level they may be simply described as crises of economic profitability. But ‘economic’ can cover a wide array of issues such as crises of resource-availability and potential social and political upheavals resulting from resource-shortages. Furthermore, </w:t>
      </w:r>
      <w:r w:rsidRPr="00131CAA">
        <w:rPr>
          <w:rStyle w:val="StyleUnderline"/>
        </w:rPr>
        <w:t xml:space="preserve">there is </w:t>
      </w:r>
      <w:r w:rsidRPr="00131CAA">
        <w:rPr>
          <w:sz w:val="16"/>
        </w:rPr>
        <w:t>certainly</w:t>
      </w:r>
      <w:r w:rsidRPr="00131CAA">
        <w:rPr>
          <w:rStyle w:val="StyleUnderline"/>
        </w:rPr>
        <w:t xml:space="preserve"> no guarantee</w:t>
      </w:r>
      <w:r w:rsidRPr="00131CAA">
        <w:rPr>
          <w:sz w:val="16"/>
        </w:rPr>
        <w:t xml:space="preserve"> that </w:t>
      </w:r>
      <w:r w:rsidRPr="00131CAA">
        <w:rPr>
          <w:rStyle w:val="StyleUnderline"/>
        </w:rPr>
        <w:t>these</w:t>
      </w:r>
      <w:r w:rsidRPr="00131CAA">
        <w:rPr>
          <w:sz w:val="16"/>
        </w:rPr>
        <w:t xml:space="preserve"> investments </w:t>
      </w:r>
      <w:r w:rsidRPr="00131CAA">
        <w:rPr>
          <w:rStyle w:val="StyleUnderline"/>
        </w:rPr>
        <w:t>will</w:t>
      </w:r>
      <w:r w:rsidRPr="00131CAA">
        <w:rPr>
          <w:sz w:val="16"/>
        </w:rPr>
        <w:t xml:space="preserve"> actually ‘</w:t>
      </w:r>
      <w:r w:rsidRPr="00131CAA">
        <w:rPr>
          <w:rStyle w:val="StyleUnderline"/>
        </w:rPr>
        <w:t>fix’</w:t>
      </w:r>
      <w:r w:rsidRPr="00131CAA">
        <w:rPr>
          <w:sz w:val="16"/>
        </w:rPr>
        <w:t xml:space="preserve"> these underlying economic, political and social </w:t>
      </w:r>
      <w:r w:rsidRPr="00131CAA">
        <w:rPr>
          <w:rStyle w:val="StyleUnderline"/>
        </w:rPr>
        <w:t>crises</w:t>
      </w:r>
      <w:r w:rsidRPr="00131CAA">
        <w:rPr>
          <w:sz w:val="16"/>
        </w:rPr>
        <w:t xml:space="preserve">. The ‘fix’ may well be of a temporary, sticking-plaster, variety. </w:t>
      </w:r>
    </w:p>
    <w:p w:rsidR="00EB2895" w:rsidRPr="00131CAA" w:rsidRDefault="00EB2895" w:rsidP="00EB2895"/>
    <w:p w:rsidR="00EB2895" w:rsidRPr="00131CAA" w:rsidRDefault="00EB2895" w:rsidP="00EB2895">
      <w:pPr>
        <w:pStyle w:val="Heading4"/>
      </w:pPr>
      <w:r w:rsidRPr="00131CAA">
        <w:t>Their imaging satellites simply lubricate the machinery of Capitalism – more efficient communications and better information are co-opted to strengthen elites</w:t>
      </w:r>
    </w:p>
    <w:p w:rsidR="00EB2895" w:rsidRPr="00131CAA" w:rsidRDefault="00EB2895" w:rsidP="00EB2895">
      <w:pPr>
        <w:rPr>
          <w:sz w:val="16"/>
        </w:rPr>
      </w:pPr>
      <w:r w:rsidRPr="00131CAA">
        <w:rPr>
          <w:rStyle w:val="Style13ptBold"/>
        </w:rPr>
        <w:t>Dickens ‘10</w:t>
      </w:r>
      <w:r w:rsidRPr="00131CAA">
        <w:rPr>
          <w:sz w:val="16"/>
        </w:rPr>
        <w:t xml:space="preserve"> (Peter Dickens, professor at the University of Brighton and Cambridge; “The Humanization of the Cosmos – to What End?”; published in the Monthly Review, Vol. 26, Issue 6; November 2010; </w:t>
      </w:r>
      <w:hyperlink r:id="rId6" w:history="1">
        <w:r w:rsidRPr="00131CAA">
          <w:rPr>
            <w:rStyle w:val="Hyperlink"/>
            <w:sz w:val="16"/>
          </w:rPr>
          <w:t>http://monthlyreview.org/2010/11/01/the-humanization-of-the-cosmos-to-what-end</w:t>
        </w:r>
      </w:hyperlink>
      <w:r w:rsidRPr="00131CAA">
        <w:rPr>
          <w:sz w:val="16"/>
        </w:rPr>
        <w:t>)</w:t>
      </w:r>
    </w:p>
    <w:p w:rsidR="00EB2895" w:rsidRPr="00131CAA" w:rsidRDefault="00EB2895" w:rsidP="00EB2895"/>
    <w:p w:rsidR="00EB2895" w:rsidRPr="00131CAA" w:rsidRDefault="00EB2895" w:rsidP="00EB2895">
      <w:pPr>
        <w:rPr>
          <w:sz w:val="16"/>
        </w:rPr>
      </w:pPr>
      <w:r w:rsidRPr="00131CAA">
        <w:rPr>
          <w:sz w:val="16"/>
        </w:rPr>
        <w:t xml:space="preserve">Yet among these plans and proposals, it is easy to forget that </w:t>
      </w:r>
      <w:r w:rsidRPr="00131CAA">
        <w:rPr>
          <w:rStyle w:val="StyleUnderline"/>
        </w:rPr>
        <w:t xml:space="preserve">outer space </w:t>
      </w:r>
      <w:r w:rsidRPr="00131CAA">
        <w:rPr>
          <w:sz w:val="16"/>
        </w:rPr>
        <w:t xml:space="preserve">is already being increasingly humanized. It </w:t>
      </w:r>
      <w:r w:rsidRPr="00131CAA">
        <w:rPr>
          <w:rStyle w:val="StyleUnderline"/>
        </w:rPr>
        <w:t>has</w:t>
      </w:r>
      <w:r w:rsidRPr="00131CAA">
        <w:rPr>
          <w:sz w:val="16"/>
        </w:rPr>
        <w:t xml:space="preserve"> now </w:t>
      </w:r>
      <w:r w:rsidRPr="00131CAA">
        <w:rPr>
          <w:rStyle w:val="StyleUnderline"/>
        </w:rPr>
        <w:t>been made an integral part of</w:t>
      </w:r>
      <w:r w:rsidRPr="00131CAA">
        <w:rPr>
          <w:sz w:val="16"/>
        </w:rPr>
        <w:t xml:space="preserve"> the way </w:t>
      </w:r>
      <w:r w:rsidRPr="00131CAA">
        <w:rPr>
          <w:rStyle w:val="StyleUnderline"/>
        </w:rPr>
        <w:t>global capitalist society</w:t>
      </w:r>
      <w:r w:rsidRPr="00131CAA">
        <w:rPr>
          <w:sz w:val="16"/>
        </w:rPr>
        <w:t xml:space="preserve"> is organized and extended. </w:t>
      </w:r>
      <w:r w:rsidRPr="00131CAA">
        <w:rPr>
          <w:rStyle w:val="StyleUnderline"/>
          <w:highlight w:val="yellow"/>
        </w:rPr>
        <w:t>Satellites</w:t>
      </w:r>
      <w:r w:rsidRPr="00131CAA">
        <w:rPr>
          <w:sz w:val="16"/>
        </w:rPr>
        <w:t xml:space="preserve">, for example, </w:t>
      </w:r>
      <w:r w:rsidRPr="00131CAA">
        <w:rPr>
          <w:rStyle w:val="StyleUnderline"/>
          <w:highlight w:val="yellow"/>
        </w:rPr>
        <w:t>are extremely important elements of</w:t>
      </w:r>
      <w:r w:rsidRPr="00131CAA">
        <w:rPr>
          <w:sz w:val="16"/>
        </w:rPr>
        <w:t xml:space="preserve"> contemporary </w:t>
      </w:r>
      <w:r w:rsidRPr="00131CAA">
        <w:rPr>
          <w:rStyle w:val="StyleUnderline"/>
          <w:highlight w:val="yellow"/>
        </w:rPr>
        <w:t>communications</w:t>
      </w:r>
      <w:r w:rsidRPr="00131CAA">
        <w:rPr>
          <w:sz w:val="16"/>
        </w:rPr>
        <w:t xml:space="preserve"> systems. </w:t>
      </w:r>
      <w:r w:rsidRPr="00131CAA">
        <w:rPr>
          <w:rStyle w:val="StyleUnderline"/>
        </w:rPr>
        <w:t xml:space="preserve">These </w:t>
      </w:r>
      <w:r w:rsidRPr="00131CAA">
        <w:rPr>
          <w:rStyle w:val="StyleUnderline"/>
          <w:highlight w:val="yellow"/>
        </w:rPr>
        <w:t>have enabled an increasing number of people to become part of the labor market</w:t>
      </w:r>
      <w:r w:rsidRPr="00131CAA">
        <w:rPr>
          <w:sz w:val="16"/>
        </w:rPr>
        <w:t xml:space="preserve">. </w:t>
      </w:r>
      <w:r w:rsidRPr="00131CAA">
        <w:rPr>
          <w:rStyle w:val="StyleUnderline"/>
        </w:rPr>
        <w:t>Teleworking</w:t>
      </w:r>
      <w:r w:rsidRPr="00131CAA">
        <w:rPr>
          <w:sz w:val="16"/>
        </w:rPr>
        <w:t xml:space="preserve"> is the best known example. Satellite-based communications have </w:t>
      </w:r>
      <w:r w:rsidRPr="00131CAA">
        <w:rPr>
          <w:rStyle w:val="StyleUnderline"/>
        </w:rPr>
        <w:t>also facilitated new forms of consumption such as teleshopping</w:t>
      </w:r>
      <w:r w:rsidRPr="00131CAA">
        <w:rPr>
          <w:sz w:val="16"/>
        </w:rPr>
        <w:t xml:space="preserve">. </w:t>
      </w:r>
      <w:r w:rsidRPr="00131CAA">
        <w:rPr>
          <w:rStyle w:val="StyleUnderline"/>
          <w:highlight w:val="yellow"/>
        </w:rPr>
        <w:t>Without satellite-based communications, the global economy</w:t>
      </w:r>
      <w:r w:rsidRPr="00131CAA">
        <w:rPr>
          <w:sz w:val="16"/>
        </w:rPr>
        <w:t xml:space="preserve"> in its present form </w:t>
      </w:r>
      <w:r w:rsidRPr="00131CAA">
        <w:rPr>
          <w:rStyle w:val="StyleUnderline"/>
          <w:highlight w:val="yellow"/>
        </w:rPr>
        <w:t>would grind to a halt</w:t>
      </w:r>
      <w:r w:rsidRPr="00131CAA">
        <w:rPr>
          <w:sz w:val="16"/>
        </w:rPr>
        <w:t xml:space="preserve">. </w:t>
      </w:r>
      <w:r w:rsidRPr="00131CAA">
        <w:rPr>
          <w:rStyle w:val="StyleUnderline"/>
          <w:highlight w:val="yellow"/>
        </w:rPr>
        <w:t>Satellites have also been made central to</w:t>
      </w:r>
      <w:r w:rsidRPr="00131CAA">
        <w:rPr>
          <w:sz w:val="16"/>
        </w:rPr>
        <w:t xml:space="preserve"> modern </w:t>
      </w:r>
      <w:r w:rsidRPr="00131CAA">
        <w:rPr>
          <w:rStyle w:val="StyleUnderline"/>
          <w:highlight w:val="yellow"/>
        </w:rPr>
        <w:t>warfare</w:t>
      </w:r>
      <w:r w:rsidRPr="00131CAA">
        <w:rPr>
          <w:sz w:val="16"/>
        </w:rPr>
        <w:t xml:space="preserve">. Combined with pilotless Predator drones, they are now being used to observe and attack Taliban and Al-Qaida operatives in Afghanistan and elsewhere. This action is done by remote control from Creech Air Force Base at Indian Springs, Nevada. The 1980s Strategic Defense Initiative, or “Star Wars” program, aimed to intercept incoming missiles while facilitating devastating attacks on supposed enemies. A version of the program is still being developed, with the citizens of the Czech Republic and Poland now under pressure to accept parts of a U.S.-designed “missile defense shield.” This is part of a wider strategy of “Full Spectrum Dominance,” which has for some time been official U.S. Defense Policy. Using surveillance and military equipment located in </w:t>
      </w:r>
      <w:r w:rsidRPr="00131CAA">
        <w:rPr>
          <w:rStyle w:val="StyleUnderline"/>
          <w:highlight w:val="yellow"/>
        </w:rPr>
        <w:t>outer space is</w:t>
      </w:r>
      <w:r w:rsidRPr="00131CAA">
        <w:rPr>
          <w:sz w:val="16"/>
        </w:rPr>
        <w:t xml:space="preserve"> now </w:t>
      </w:r>
      <w:r w:rsidRPr="00131CAA">
        <w:rPr>
          <w:rStyle w:val="StyleUnderline"/>
          <w:highlight w:val="yellow"/>
        </w:rPr>
        <w:t>seen as the</w:t>
      </w:r>
      <w:r w:rsidRPr="00131CAA">
        <w:rPr>
          <w:sz w:val="16"/>
        </w:rPr>
        <w:t xml:space="preserve"> prime </w:t>
      </w:r>
      <w:r w:rsidRPr="00131CAA">
        <w:rPr>
          <w:rStyle w:val="StyleUnderline"/>
          <w:highlight w:val="yellow"/>
        </w:rPr>
        <w:t>means of protecting U.S. economic and military assets</w:t>
      </w:r>
      <w:r w:rsidRPr="00131CAA">
        <w:rPr>
          <w:sz w:val="16"/>
        </w:rPr>
        <w:t xml:space="preserve"> both on Earth and in outer space. </w:t>
      </w:r>
    </w:p>
    <w:p w:rsidR="00EB2895" w:rsidRDefault="00EB2895" w:rsidP="00EB2895">
      <w:pPr>
        <w:pStyle w:val="Heading3"/>
      </w:pPr>
      <w:r>
        <w:t>Ptx Links</w:t>
      </w:r>
    </w:p>
    <w:p w:rsidR="00EB2895" w:rsidRPr="00217EB9" w:rsidRDefault="00EB2895" w:rsidP="00EB2895">
      <w:pPr>
        <w:pStyle w:val="Heading4"/>
      </w:pPr>
      <w:r w:rsidRPr="00217EB9">
        <w:t>NOAA satellites cost capital</w:t>
      </w:r>
    </w:p>
    <w:p w:rsidR="00EB2895" w:rsidRPr="00217EB9" w:rsidRDefault="00EB2895" w:rsidP="00EB2895">
      <w:pPr>
        <w:rPr>
          <w:rStyle w:val="Style13ptBold"/>
          <w:rFonts w:eastAsiaTheme="majorEastAsia" w:cstheme="majorBidi"/>
          <w:b w:val="0"/>
          <w:iCs/>
        </w:rPr>
      </w:pPr>
      <w:r w:rsidRPr="00217EB9">
        <w:rPr>
          <w:rStyle w:val="Style13ptBold"/>
        </w:rPr>
        <w:t>Smith 11</w:t>
      </w:r>
    </w:p>
    <w:p w:rsidR="00EB2895" w:rsidRPr="00A02065" w:rsidRDefault="00EB2895" w:rsidP="00EB2895">
      <w:pPr>
        <w:rPr>
          <w:rFonts w:ascii="Times New Roman" w:eastAsia="Times New Roman" w:hAnsi="Times New Roman" w:cs="Times New Roman"/>
          <w:sz w:val="20"/>
          <w:szCs w:val="20"/>
        </w:rPr>
      </w:pPr>
      <w:r w:rsidRPr="00A02065">
        <w:rPr>
          <w:rFonts w:ascii="Times New Roman" w:eastAsia="Times New Roman" w:hAnsi="Times New Roman" w:cs="Times New Roman"/>
          <w:sz w:val="20"/>
          <w:szCs w:val="20"/>
        </w:rPr>
        <w:t>Marcia, Congress not convinced JPSS need is urgent, 6-4-11, http://www.spacepolicyonline.com/pages/index.php?option=com_content&amp;view=article&amp;id=1617:congress-not-convinced-jpss-need-is-urgent&amp;catid=67:news&amp;Itemid=27</w:t>
      </w:r>
    </w:p>
    <w:p w:rsidR="00EB2895" w:rsidRDefault="00EB2895" w:rsidP="00EB2895">
      <w:pPr>
        <w:rPr>
          <w:rFonts w:ascii="Times New Roman" w:eastAsia="Times New Roman" w:hAnsi="Times New Roman" w:cs="Times New Roman"/>
          <w:sz w:val="20"/>
          <w:szCs w:val="20"/>
        </w:rPr>
      </w:pPr>
      <w:r w:rsidRPr="00A02065">
        <w:rPr>
          <w:rFonts w:ascii="Times New Roman" w:eastAsia="Times New Roman" w:hAnsi="Times New Roman" w:cs="Times New Roman"/>
          <w:sz w:val="20"/>
          <w:szCs w:val="20"/>
        </w:rPr>
        <w:t>Rothschild's message was that the Administration needs to help Congress determine priorities. When Congress asks executive branch agencies what is most important, she said, they usually reply that all of their programs are important.  "When everything is important, nothing is important," she remarked, "We can't fund it all."</w:t>
      </w:r>
      <w:r w:rsidRPr="00A02065">
        <w:rPr>
          <w:rFonts w:ascii="Times New Roman" w:eastAsia="Times New Roman" w:hAnsi="Times New Roman" w:cs="Times New Roman"/>
          <w:sz w:val="20"/>
          <w:szCs w:val="20"/>
        </w:rPr>
        <w:br/>
        <w:t>The possibility of commercial providers stepping into the weather satellite business was broached as an option.   Some instruments could fly as hosted payloads on unrelated satellites, for example, or weather satellites could follow the lead of the commercial remote sensing industry with guaranteed government data buys as the cornerstone of their business.</w:t>
      </w:r>
      <w:r w:rsidRPr="00A02065">
        <w:rPr>
          <w:rFonts w:ascii="Times New Roman" w:eastAsia="Times New Roman" w:hAnsi="Times New Roman" w:cs="Times New Roman"/>
          <w:sz w:val="20"/>
          <w:szCs w:val="20"/>
        </w:rPr>
        <w:br/>
        <w:t xml:space="preserve">The </w:t>
      </w:r>
      <w:r w:rsidR="001D172F" w:rsidRPr="001D172F">
        <w:fldChar w:fldCharType="begin"/>
      </w:r>
      <w:r w:rsidR="00E66869">
        <w:instrText xml:space="preserve"> HYPERLINK "http://www.nesdis.noaa.gov/CRSCMP/1992%20LRSPA.pdf" \t "_blank" </w:instrText>
      </w:r>
      <w:r w:rsidR="001D172F" w:rsidRPr="001D172F">
        <w:fldChar w:fldCharType="separate"/>
      </w:r>
      <w:r w:rsidRPr="00A02065">
        <w:rPr>
          <w:rFonts w:ascii="Times New Roman" w:eastAsia="Times New Roman" w:hAnsi="Times New Roman" w:cs="Times New Roman"/>
          <w:sz w:val="20"/>
          <w:szCs w:val="20"/>
        </w:rPr>
        <w:t>1992 Land Remote Sensing Policy Act</w:t>
      </w:r>
      <w:r w:rsidR="001D172F">
        <w:rPr>
          <w:rFonts w:ascii="Times New Roman" w:eastAsia="Times New Roman" w:hAnsi="Times New Roman" w:cs="Times New Roman"/>
          <w:sz w:val="20"/>
          <w:szCs w:val="20"/>
        </w:rPr>
        <w:fldChar w:fldCharType="end"/>
      </w:r>
      <w:r w:rsidRPr="00A02065">
        <w:rPr>
          <w:rFonts w:ascii="Times New Roman" w:eastAsia="Times New Roman" w:hAnsi="Times New Roman" w:cs="Times New Roman"/>
          <w:sz w:val="20"/>
          <w:szCs w:val="20"/>
        </w:rPr>
        <w:t xml:space="preserve"> (P.L. 102-555) prohibits the commercialization of government weather satellites.  It does not appear to preclude the government from buying commercial weather satellite data, however.</w:t>
      </w:r>
      <w:r w:rsidRPr="00A02065">
        <w:rPr>
          <w:rFonts w:ascii="Times New Roman" w:eastAsia="Times New Roman" w:hAnsi="Times New Roman" w:cs="Times New Roman"/>
          <w:sz w:val="20"/>
          <w:szCs w:val="20"/>
        </w:rPr>
        <w:br/>
        <w:t xml:space="preserve">Meanwhile, </w:t>
      </w:r>
      <w:r w:rsidRPr="00217EB9">
        <w:rPr>
          <w:rFonts w:ascii="Times New Roman" w:eastAsia="Times New Roman" w:hAnsi="Times New Roman" w:cs="Times New Roman"/>
          <w:b/>
          <w:sz w:val="20"/>
          <w:szCs w:val="20"/>
          <w:highlight w:val="yellow"/>
          <w:u w:val="single"/>
        </w:rPr>
        <w:t>NOAA is requesting $1.1 billion</w:t>
      </w:r>
      <w:r w:rsidRPr="00A02065">
        <w:rPr>
          <w:rFonts w:ascii="Times New Roman" w:eastAsia="Times New Roman" w:hAnsi="Times New Roman" w:cs="Times New Roman"/>
          <w:sz w:val="20"/>
          <w:szCs w:val="20"/>
        </w:rPr>
        <w:t xml:space="preserve"> for JPSS in FY2012, the same increase Congress just rejected for FY2011.   </w:t>
      </w:r>
      <w:r w:rsidRPr="00217EB9">
        <w:rPr>
          <w:rFonts w:ascii="Times New Roman" w:eastAsia="Times New Roman" w:hAnsi="Times New Roman" w:cs="Times New Roman"/>
          <w:b/>
          <w:sz w:val="20"/>
          <w:szCs w:val="20"/>
          <w:highlight w:val="yellow"/>
          <w:u w:val="single"/>
        </w:rPr>
        <w:t>Rothschild said that she had not seen any indication yet from House appropriators</w:t>
      </w:r>
      <w:r w:rsidRPr="00A02065">
        <w:rPr>
          <w:rFonts w:ascii="Times New Roman" w:eastAsia="Times New Roman" w:hAnsi="Times New Roman" w:cs="Times New Roman"/>
          <w:b/>
          <w:sz w:val="20"/>
          <w:szCs w:val="20"/>
          <w:u w:val="single"/>
        </w:rPr>
        <w:t xml:space="preserve"> as to what they plan to do with the request.   </w:t>
      </w:r>
      <w:r w:rsidRPr="00217EB9">
        <w:rPr>
          <w:rFonts w:ascii="Times New Roman" w:eastAsia="Times New Roman" w:hAnsi="Times New Roman" w:cs="Times New Roman"/>
          <w:b/>
          <w:sz w:val="20"/>
          <w:szCs w:val="20"/>
          <w:highlight w:val="yellow"/>
          <w:u w:val="single"/>
        </w:rPr>
        <w:t xml:space="preserve">With Republicans demanding </w:t>
      </w:r>
      <w:r w:rsidRPr="00217EB9">
        <w:rPr>
          <w:rFonts w:ascii="Times New Roman" w:eastAsia="Times New Roman" w:hAnsi="Times New Roman" w:cs="Times New Roman"/>
          <w:b/>
          <w:sz w:val="20"/>
          <w:szCs w:val="20"/>
          <w:u w:val="single"/>
        </w:rPr>
        <w:t xml:space="preserve">deep </w:t>
      </w:r>
      <w:r w:rsidRPr="00217EB9">
        <w:rPr>
          <w:rFonts w:ascii="Times New Roman" w:eastAsia="Times New Roman" w:hAnsi="Times New Roman" w:cs="Times New Roman"/>
          <w:b/>
          <w:sz w:val="20"/>
          <w:szCs w:val="20"/>
          <w:highlight w:val="yellow"/>
          <w:u w:val="single"/>
        </w:rPr>
        <w:t>budget cuts</w:t>
      </w:r>
      <w:r w:rsidRPr="00A02065">
        <w:rPr>
          <w:rFonts w:ascii="Times New Roman" w:eastAsia="Times New Roman" w:hAnsi="Times New Roman" w:cs="Times New Roman"/>
          <w:b/>
          <w:sz w:val="20"/>
          <w:szCs w:val="20"/>
          <w:u w:val="single"/>
        </w:rPr>
        <w:t xml:space="preserve"> in exchange for raising the debt ceiling, </w:t>
      </w:r>
      <w:r w:rsidRPr="00EA1426">
        <w:rPr>
          <w:rFonts w:ascii="Times New Roman" w:eastAsia="Times New Roman" w:hAnsi="Times New Roman" w:cs="Times New Roman"/>
          <w:b/>
          <w:sz w:val="20"/>
          <w:szCs w:val="20"/>
          <w:highlight w:val="yellow"/>
          <w:u w:val="single"/>
        </w:rPr>
        <w:t>it is clear</w:t>
      </w:r>
      <w:r w:rsidRPr="00A02065">
        <w:rPr>
          <w:rFonts w:ascii="Times New Roman" w:eastAsia="Times New Roman" w:hAnsi="Times New Roman" w:cs="Times New Roman"/>
          <w:b/>
          <w:sz w:val="20"/>
          <w:szCs w:val="20"/>
          <w:u w:val="single"/>
        </w:rPr>
        <w:t xml:space="preserve"> that </w:t>
      </w:r>
      <w:r w:rsidRPr="00EA1426">
        <w:rPr>
          <w:rFonts w:ascii="Times New Roman" w:eastAsia="Times New Roman" w:hAnsi="Times New Roman" w:cs="Times New Roman"/>
          <w:b/>
          <w:sz w:val="20"/>
          <w:szCs w:val="20"/>
          <w:highlight w:val="yellow"/>
          <w:u w:val="single"/>
        </w:rPr>
        <w:t>NOAA and the White House have their work cut out for them in convincing Congress</w:t>
      </w:r>
      <w:r w:rsidRPr="00A02065">
        <w:rPr>
          <w:rFonts w:ascii="Times New Roman" w:eastAsia="Times New Roman" w:hAnsi="Times New Roman" w:cs="Times New Roman"/>
          <w:b/>
          <w:sz w:val="20"/>
          <w:szCs w:val="20"/>
          <w:u w:val="single"/>
        </w:rPr>
        <w:t xml:space="preserve"> that JPSS is a priority worthy of such an increase</w:t>
      </w:r>
      <w:r w:rsidRPr="00A02065">
        <w:rPr>
          <w:rFonts w:ascii="Times New Roman" w:eastAsia="Times New Roman" w:hAnsi="Times New Roman" w:cs="Times New Roman"/>
          <w:sz w:val="20"/>
          <w:szCs w:val="20"/>
        </w:rPr>
        <w:t>.</w:t>
      </w:r>
    </w:p>
    <w:p w:rsidR="00EB2895" w:rsidRPr="00217EB9" w:rsidRDefault="00EB2895" w:rsidP="00EB2895">
      <w:pPr>
        <w:rPr>
          <w:rFonts w:ascii="Times New Roman" w:eastAsia="Times New Roman" w:hAnsi="Times New Roman" w:cs="Times New Roman"/>
          <w:sz w:val="20"/>
          <w:szCs w:val="20"/>
        </w:rPr>
      </w:pPr>
    </w:p>
    <w:p w:rsidR="00EB2895" w:rsidRDefault="00EB2895" w:rsidP="00EB2895">
      <w:pPr>
        <w:pStyle w:val="Heading3"/>
      </w:pPr>
      <w:r>
        <w:t>Military CP IDEA</w:t>
      </w:r>
    </w:p>
    <w:p w:rsidR="00EB2895" w:rsidRPr="00336BF2" w:rsidRDefault="00EB2895" w:rsidP="00EB2895">
      <w:pPr>
        <w:pStyle w:val="Heading4"/>
      </w:pPr>
      <w:r>
        <w:t>Idea: military should do it, space weaponization is awesome as the net benefit (and probably ptx)</w:t>
      </w:r>
    </w:p>
    <w:p w:rsidR="00427B37" w:rsidRPr="00427B37" w:rsidRDefault="00427B37" w:rsidP="00EB2895">
      <w:pPr>
        <w:pStyle w:val="Heading3"/>
        <w:rPr>
          <w:rFonts w:ascii="Calibri" w:eastAsia="Times New Roman" w:hAnsi="Calibri" w:cs="Times New Roman"/>
          <w:b w:val="0"/>
        </w:rPr>
      </w:pPr>
      <w:r w:rsidRPr="00427B37">
        <w:rPr>
          <w:rFonts w:eastAsia="Times New Roman"/>
        </w:rPr>
        <w:t xml:space="preserve">Topicality </w:t>
      </w:r>
      <w:r w:rsidR="00EB2895">
        <w:rPr>
          <w:rFonts w:eastAsia="Times New Roman"/>
        </w:rPr>
        <w:t>1NC N</w:t>
      </w:r>
      <w:r w:rsidRPr="00427B37">
        <w:rPr>
          <w:rFonts w:ascii="Calibri" w:eastAsia="Times New Roman" w:hAnsi="Calibri" w:cs="Times New Roman"/>
        </w:rPr>
        <w:t>OAA not topical – military involvement</w:t>
      </w:r>
    </w:p>
    <w:p w:rsidR="00427B37" w:rsidRPr="00427B37" w:rsidRDefault="00427B37" w:rsidP="00427B37">
      <w:pPr>
        <w:keepNext/>
        <w:keepLines/>
        <w:spacing w:before="40" w:after="0"/>
        <w:outlineLvl w:val="3"/>
        <w:rPr>
          <w:rFonts w:ascii="Calibri" w:eastAsia="Times New Roman" w:hAnsi="Calibri" w:cs="Times New Roman"/>
          <w:b/>
          <w:iCs/>
          <w:sz w:val="26"/>
        </w:rPr>
      </w:pPr>
      <w:r w:rsidRPr="00427B37">
        <w:rPr>
          <w:rFonts w:ascii="Calibri" w:eastAsia="Times New Roman" w:hAnsi="Calibri" w:cs="Times New Roman"/>
          <w:b/>
          <w:iCs/>
          <w:sz w:val="26"/>
        </w:rPr>
        <w:t xml:space="preserve">Interpretation: Nonmilitary means not INVOLVING the military </w:t>
      </w:r>
    </w:p>
    <w:p w:rsidR="00427B37" w:rsidRPr="00427B37" w:rsidRDefault="00427B37" w:rsidP="00427B37">
      <w:pPr>
        <w:spacing w:after="0"/>
        <w:rPr>
          <w:rFonts w:ascii="Calibri" w:eastAsia="Calibri" w:hAnsi="Calibri" w:cs="Times New Roman"/>
          <w:b/>
          <w:bCs/>
          <w:sz w:val="26"/>
        </w:rPr>
      </w:pPr>
      <w:r w:rsidRPr="00427B37">
        <w:rPr>
          <w:rFonts w:ascii="Calibri" w:eastAsia="Calibri" w:hAnsi="Calibri" w:cs="Times New Roman"/>
          <w:b/>
          <w:bCs/>
          <w:sz w:val="26"/>
        </w:rPr>
        <w:t>Oxford English Dictionary no date</w:t>
      </w:r>
    </w:p>
    <w:p w:rsidR="00427B37" w:rsidRPr="00427B37" w:rsidRDefault="00427B37" w:rsidP="00427B37">
      <w:pPr>
        <w:spacing w:after="0"/>
        <w:rPr>
          <w:rFonts w:ascii="Calibri" w:eastAsia="Calibri" w:hAnsi="Calibri" w:cs="Times New Roman"/>
          <w:sz w:val="12"/>
        </w:rPr>
      </w:pPr>
      <w:r w:rsidRPr="00427B37">
        <w:rPr>
          <w:rFonts w:ascii="Calibri" w:eastAsia="Calibri" w:hAnsi="Calibri" w:cs="Times New Roman"/>
          <w:u w:val="single"/>
        </w:rPr>
        <w:t xml:space="preserve">Nonmilitary </w:t>
      </w:r>
      <w:r w:rsidRPr="00427B37">
        <w:rPr>
          <w:rFonts w:ascii="Calibri" w:eastAsia="Calibri" w:hAnsi="Calibri" w:cs="Times New Roman"/>
          <w:highlight w:val="yellow"/>
          <w:u w:val="single"/>
        </w:rPr>
        <w:t>Not</w:t>
      </w:r>
      <w:r w:rsidRPr="00427B37">
        <w:rPr>
          <w:rFonts w:ascii="Calibri" w:eastAsia="Calibri" w:hAnsi="Calibri" w:cs="Times New Roman"/>
          <w:u w:val="single"/>
        </w:rPr>
        <w:t xml:space="preserve"> belonging to, characteristic of, or </w:t>
      </w:r>
      <w:r w:rsidRPr="00427B37">
        <w:rPr>
          <w:rFonts w:ascii="Calibri" w:eastAsia="Calibri" w:hAnsi="Calibri" w:cs="Times New Roman"/>
          <w:highlight w:val="yellow"/>
          <w:u w:val="single"/>
        </w:rPr>
        <w:t>involving the armed forces</w:t>
      </w:r>
      <w:r w:rsidRPr="00427B37">
        <w:rPr>
          <w:rFonts w:ascii="Calibri" w:eastAsia="Calibri" w:hAnsi="Calibri" w:cs="Times New Roman"/>
          <w:u w:val="single"/>
        </w:rPr>
        <w:t>;</w:t>
      </w:r>
      <w:r w:rsidRPr="00427B37">
        <w:rPr>
          <w:rFonts w:ascii="Calibri" w:eastAsia="Calibri" w:hAnsi="Calibri" w:cs="Times New Roman"/>
          <w:sz w:val="12"/>
        </w:rPr>
        <w:t xml:space="preserve"> civilian: </w:t>
      </w:r>
    </w:p>
    <w:p w:rsidR="00427B37" w:rsidRPr="00427B37" w:rsidRDefault="00427B37" w:rsidP="00427B37">
      <w:pPr>
        <w:rPr>
          <w:rFonts w:ascii="Calibri" w:eastAsia="Calibri" w:hAnsi="Calibri" w:cs="Times New Roman"/>
        </w:rPr>
      </w:pPr>
    </w:p>
    <w:p w:rsidR="00427B37" w:rsidRPr="00427B37" w:rsidRDefault="00427B37" w:rsidP="00427B37">
      <w:pPr>
        <w:keepNext/>
        <w:keepLines/>
        <w:spacing w:before="40" w:after="0"/>
        <w:outlineLvl w:val="3"/>
        <w:rPr>
          <w:rFonts w:ascii="Calibri" w:eastAsia="Times New Roman" w:hAnsi="Calibri" w:cs="Times New Roman"/>
          <w:b/>
          <w:iCs/>
          <w:sz w:val="26"/>
        </w:rPr>
      </w:pPr>
      <w:r w:rsidRPr="00427B37">
        <w:rPr>
          <w:rFonts w:ascii="Calibri" w:eastAsia="Times New Roman" w:hAnsi="Calibri" w:cs="Times New Roman"/>
          <w:b/>
          <w:iCs/>
          <w:sz w:val="26"/>
        </w:rPr>
        <w:t>Violation: ALL of NOAA’s missions conducted and staffed by military personnel, the NOAA Corps, making the entirety of NOAA nontopical</w:t>
      </w:r>
    </w:p>
    <w:p w:rsidR="00427B37" w:rsidRPr="00427B37" w:rsidRDefault="00427B37" w:rsidP="00427B37">
      <w:pPr>
        <w:rPr>
          <w:rFonts w:ascii="Calibri" w:eastAsia="Calibri" w:hAnsi="Calibri" w:cs="Times New Roman"/>
          <w:bCs/>
          <w:sz w:val="10"/>
        </w:rPr>
      </w:pPr>
      <w:r w:rsidRPr="00427B37">
        <w:rPr>
          <w:rFonts w:ascii="Calibri" w:eastAsia="Calibri" w:hAnsi="Calibri" w:cs="Times New Roman"/>
          <w:b/>
          <w:bCs/>
          <w:sz w:val="26"/>
        </w:rPr>
        <w:t>NOAA Corps, NOAA, no date</w:t>
      </w:r>
      <w:r w:rsidRPr="00427B37">
        <w:rPr>
          <w:rFonts w:ascii="Calibri" w:eastAsia="Calibri" w:hAnsi="Calibri" w:cs="Times New Roman"/>
          <w:bCs/>
          <w:sz w:val="10"/>
        </w:rPr>
        <w:t> “About NOAA Corps” http://www.noaacorps.noaa.gov/about/about.html</w:t>
      </w:r>
    </w:p>
    <w:p w:rsidR="00427B37" w:rsidRPr="00427B37" w:rsidRDefault="00427B37" w:rsidP="00427B37">
      <w:pPr>
        <w:rPr>
          <w:rFonts w:ascii="Calibri" w:eastAsia="Calibri" w:hAnsi="Calibri" w:cs="Times New Roman"/>
          <w:b/>
          <w:iCs/>
          <w:u w:val="single"/>
        </w:rPr>
      </w:pPr>
      <w:r w:rsidRPr="00427B37">
        <w:rPr>
          <w:rFonts w:ascii="Calibri" w:eastAsia="Calibri" w:hAnsi="Calibri" w:cs="Times New Roman"/>
          <w:u w:val="single"/>
        </w:rPr>
        <w:t>The NOAA Commissioned Officer Corps is one of the seven uniformed services of the United States. The service</w:t>
      </w:r>
      <w:r w:rsidRPr="00427B37">
        <w:rPr>
          <w:rFonts w:ascii="Calibri" w:eastAsia="Calibri" w:hAnsi="Calibri" w:cs="Times New Roman"/>
          <w:sz w:val="10"/>
        </w:rPr>
        <w:t xml:space="preserve">, currently authorized to a strength of 321 commissioned officers, </w:t>
      </w:r>
      <w:r w:rsidRPr="00427B37">
        <w:rPr>
          <w:rFonts w:ascii="Calibri" w:eastAsia="Calibri" w:hAnsi="Calibri" w:cs="Times New Roman"/>
          <w:u w:val="single"/>
        </w:rPr>
        <w:t>is an integral part of</w:t>
      </w:r>
      <w:r w:rsidRPr="00427B37">
        <w:rPr>
          <w:rFonts w:ascii="Calibri" w:eastAsia="Calibri" w:hAnsi="Calibri" w:cs="Times New Roman"/>
          <w:sz w:val="10"/>
        </w:rPr>
        <w:t xml:space="preserve"> the National Oceanic and Atmospheric Administration (</w:t>
      </w:r>
      <w:r w:rsidRPr="00427B37">
        <w:rPr>
          <w:rFonts w:ascii="Calibri" w:eastAsia="Calibri" w:hAnsi="Calibri" w:cs="Times New Roman"/>
          <w:iCs/>
          <w:u w:val="single"/>
        </w:rPr>
        <w:t>NOAA</w:t>
      </w:r>
      <w:r w:rsidRPr="00427B37">
        <w:rPr>
          <w:rFonts w:ascii="Calibri" w:eastAsia="Calibri" w:hAnsi="Calibri" w:cs="Times New Roman"/>
          <w:sz w:val="10"/>
        </w:rPr>
        <w:t xml:space="preserve">), an agency of the U.S. Department of Commerce. The Director of the NOAA Corps is Rear Admiral David A. Score, NOAA. He is also the Director of </w:t>
      </w:r>
      <w:r w:rsidRPr="00427B37">
        <w:rPr>
          <w:rFonts w:ascii="Calibri" w:eastAsia="Calibri" w:hAnsi="Calibri" w:cs="Times New Roman"/>
          <w:b/>
          <w:iCs/>
          <w:u w:val="single"/>
        </w:rPr>
        <w:t>the Office of Marine and Aviation Operations (OMAO)</w:t>
      </w:r>
      <w:r w:rsidRPr="00427B37">
        <w:rPr>
          <w:rFonts w:ascii="Calibri" w:eastAsia="Calibri" w:hAnsi="Calibri" w:cs="Times New Roman"/>
          <w:sz w:val="10"/>
        </w:rPr>
        <w:t xml:space="preserve"> which</w:t>
      </w:r>
      <w:r w:rsidRPr="00427B37">
        <w:rPr>
          <w:rFonts w:ascii="Calibri" w:eastAsia="Calibri" w:hAnsi="Calibri" w:cs="Times New Roman"/>
          <w:b/>
          <w:iCs/>
          <w:u w:val="single"/>
        </w:rPr>
        <w:t xml:space="preserve"> operates a wide variety of specialized aircraft and ships to conduct NOAA's environmental and scientific missions. </w:t>
      </w:r>
      <w:r w:rsidRPr="00427B37">
        <w:rPr>
          <w:rFonts w:ascii="Calibri" w:eastAsia="Calibri" w:hAnsi="Calibri" w:cs="Times New Roman"/>
          <w:sz w:val="10"/>
        </w:rPr>
        <w:t xml:space="preserve">The NOAA Commissioned Corps traces its roots back to the former Survey of the Coast, established in 1807 by President Thomas Jefferson. </w:t>
      </w:r>
      <w:r w:rsidRPr="00427B37">
        <w:rPr>
          <w:rFonts w:ascii="Calibri" w:eastAsia="Calibri" w:hAnsi="Calibri" w:cs="Times New Roman"/>
          <w:b/>
          <w:iCs/>
          <w:u w:val="single"/>
        </w:rPr>
        <w:t>The NOAA Corps today provides a cadre of professionals trained in engineering, earth sciences, oceanography, meteorology, fisheries science, and other related disciplines. Officers operate ships, fly aircraft, facilitate research projects, conduct diving operations, and serve in staff positions throughout NOAA.</w:t>
      </w:r>
    </w:p>
    <w:p w:rsidR="00427B37" w:rsidRPr="00427B37" w:rsidRDefault="00427B37" w:rsidP="00427B37">
      <w:pPr>
        <w:rPr>
          <w:rFonts w:ascii="Calibri" w:eastAsia="Calibri" w:hAnsi="Calibri" w:cs="Times New Roman"/>
          <w:b/>
          <w:iCs/>
        </w:rPr>
      </w:pPr>
      <w:r w:rsidRPr="00427B37">
        <w:rPr>
          <w:rFonts w:ascii="Calibri" w:eastAsia="Calibri" w:hAnsi="Calibri" w:cs="Times New Roman"/>
          <w:b/>
          <w:iCs/>
        </w:rPr>
        <w:t>It goes on to say</w:t>
      </w:r>
    </w:p>
    <w:p w:rsidR="00427B37" w:rsidRPr="00427B37" w:rsidRDefault="00427B37" w:rsidP="00427B37">
      <w:pPr>
        <w:rPr>
          <w:rFonts w:ascii="Calibri" w:eastAsia="Calibri" w:hAnsi="Calibri" w:cs="Times New Roman"/>
          <w:sz w:val="8"/>
        </w:rPr>
      </w:pPr>
      <w:r w:rsidRPr="00427B37">
        <w:rPr>
          <w:rFonts w:ascii="Calibri" w:eastAsia="Calibri" w:hAnsi="Calibri" w:cs="Times New Roman"/>
          <w:u w:val="single"/>
        </w:rPr>
        <w:t xml:space="preserve">NOAA Commissioned Corps Officers are an integral part of </w:t>
      </w:r>
      <w:r w:rsidRPr="00427B37">
        <w:rPr>
          <w:rFonts w:ascii="Calibri" w:eastAsia="Calibri" w:hAnsi="Calibri" w:cs="Times New Roman"/>
          <w:sz w:val="8"/>
        </w:rPr>
        <w:t>the National Oceanic and Atmospheric Administration (</w:t>
      </w:r>
      <w:r w:rsidRPr="00427B37">
        <w:rPr>
          <w:rFonts w:ascii="Calibri" w:eastAsia="Calibri" w:hAnsi="Calibri" w:cs="Times New Roman"/>
          <w:u w:val="single"/>
        </w:rPr>
        <w:t>NOAA</w:t>
      </w:r>
      <w:r w:rsidRPr="00427B37">
        <w:rPr>
          <w:rFonts w:ascii="Calibri" w:eastAsia="Calibri" w:hAnsi="Calibri" w:cs="Times New Roman"/>
          <w:sz w:val="8"/>
        </w:rPr>
        <w:t xml:space="preserve">). </w:t>
      </w:r>
      <w:r w:rsidRPr="00427B37">
        <w:rPr>
          <w:rFonts w:ascii="Calibri" w:eastAsia="Calibri" w:hAnsi="Calibri" w:cs="Times New Roman"/>
          <w:b/>
          <w:iCs/>
          <w:u w:val="single"/>
        </w:rPr>
        <w:t>Officers can be found operating one of NOAA's 19 ships or 12 aircraft to provide support to meet NOAA's missions.</w:t>
      </w:r>
      <w:r w:rsidRPr="00427B37">
        <w:rPr>
          <w:rFonts w:ascii="Calibri" w:eastAsia="Calibri" w:hAnsi="Calibri" w:cs="Times New Roman"/>
          <w:sz w:val="8"/>
        </w:rPr>
        <w:t xml:space="preserve"> </w:t>
      </w:r>
      <w:r w:rsidRPr="00427B37">
        <w:rPr>
          <w:rFonts w:ascii="Calibri" w:eastAsia="Calibri" w:hAnsi="Calibri" w:cs="Times New Roman"/>
          <w:u w:val="single"/>
        </w:rPr>
        <w:t>Duties and areas of operations can range from launching a weather balloon at the South Pole, conducting hydrographic or fishery surveys in Alaska, maintaining buoys in the tropical Pacific, flying snow surveys and into hurricanes.</w:t>
      </w:r>
      <w:r w:rsidRPr="00427B37">
        <w:rPr>
          <w:rFonts w:ascii="Calibri" w:eastAsia="Calibri" w:hAnsi="Calibri" w:cs="Times New Roman"/>
          <w:sz w:val="8"/>
        </w:rPr>
        <w:t xml:space="preserve"> Find out more about the Corps, its mission and history from the "About the Corps" link.</w:t>
      </w:r>
    </w:p>
    <w:p w:rsidR="00427B37" w:rsidRPr="00427B37" w:rsidRDefault="00427B37" w:rsidP="00427B37">
      <w:pPr>
        <w:rPr>
          <w:rFonts w:ascii="Calibri" w:eastAsia="Calibri" w:hAnsi="Calibri" w:cs="Times New Roman"/>
        </w:rPr>
      </w:pPr>
    </w:p>
    <w:p w:rsidR="00427B37" w:rsidRPr="00427B37" w:rsidRDefault="00820DE0" w:rsidP="00820DE0">
      <w:pPr>
        <w:pStyle w:val="Heading4"/>
        <w:rPr>
          <w:rFonts w:ascii="Calibri" w:eastAsia="Times New Roman" w:hAnsi="Calibri" w:cs="Times New Roman"/>
          <w:b w:val="0"/>
          <w:iCs w:val="0"/>
        </w:rPr>
      </w:pPr>
      <w:r>
        <w:rPr>
          <w:rFonts w:eastAsia="Times New Roman"/>
        </w:rPr>
        <w:t xml:space="preserve">T </w:t>
      </w:r>
      <w:r w:rsidR="00427B37" w:rsidRPr="00427B37">
        <w:rPr>
          <w:rFonts w:eastAsia="Times New Roman"/>
        </w:rPr>
        <w:t>Ext</w:t>
      </w:r>
      <w:r>
        <w:rPr>
          <w:rFonts w:eastAsia="Times New Roman"/>
        </w:rPr>
        <w:t xml:space="preserve"> -- </w:t>
      </w:r>
      <w:r w:rsidR="00427B37" w:rsidRPr="00427B37">
        <w:rPr>
          <w:rFonts w:ascii="Calibri" w:eastAsia="Times New Roman" w:hAnsi="Calibri" w:cs="Times New Roman"/>
        </w:rPr>
        <w:t>IOOS headed by a NOAA Corps military officer – applies SPECIFICALLY to this aff</w:t>
      </w:r>
    </w:p>
    <w:p w:rsidR="00427B37" w:rsidRPr="00427B37" w:rsidRDefault="00427B37" w:rsidP="00427B37">
      <w:pPr>
        <w:rPr>
          <w:rFonts w:ascii="Calibri" w:eastAsia="Calibri" w:hAnsi="Calibri" w:cs="Times New Roman"/>
          <w:bCs/>
          <w:sz w:val="12"/>
        </w:rPr>
      </w:pPr>
      <w:r w:rsidRPr="00427B37">
        <w:rPr>
          <w:rFonts w:ascii="Calibri" w:eastAsia="Calibri" w:hAnsi="Calibri" w:cs="Times New Roman"/>
          <w:b/>
          <w:bCs/>
          <w:sz w:val="26"/>
        </w:rPr>
        <w:t xml:space="preserve">ioos.noaa.gov 2009, </w:t>
      </w:r>
      <w:r w:rsidRPr="00427B37">
        <w:rPr>
          <w:rFonts w:ascii="Calibri" w:eastAsia="Calibri" w:hAnsi="Calibri" w:cs="Times New Roman"/>
          <w:bCs/>
          <w:sz w:val="12"/>
        </w:rPr>
        <w:t>“Bi-Weekly Z-GRAM 15 May 2009” http://www.ioos.noaa.gov/library/zgram_15may2009.pdf</w:t>
      </w:r>
    </w:p>
    <w:p w:rsidR="00427B37" w:rsidRPr="00427B37" w:rsidRDefault="00427B37" w:rsidP="00427B37">
      <w:pPr>
        <w:rPr>
          <w:rFonts w:ascii="Calibri" w:eastAsia="Calibri" w:hAnsi="Calibri" w:cs="Times New Roman"/>
          <w:sz w:val="10"/>
        </w:rPr>
      </w:pPr>
      <w:r w:rsidRPr="00427B37">
        <w:rPr>
          <w:rFonts w:ascii="Calibri" w:eastAsia="Calibri" w:hAnsi="Calibri" w:cs="Times New Roman"/>
          <w:sz w:val="10"/>
        </w:rPr>
        <w:t xml:space="preserve">Hail to </w:t>
      </w:r>
      <w:r w:rsidRPr="00427B37">
        <w:rPr>
          <w:rFonts w:ascii="Calibri" w:eastAsia="Calibri" w:hAnsi="Calibri" w:cs="Times New Roman"/>
          <w:b/>
          <w:u w:val="single"/>
        </w:rPr>
        <w:t>CAPT</w:t>
      </w:r>
      <w:r w:rsidRPr="00427B37">
        <w:rPr>
          <w:rFonts w:ascii="Calibri" w:eastAsia="Calibri" w:hAnsi="Calibri" w:cs="Times New Roman"/>
          <w:sz w:val="10"/>
        </w:rPr>
        <w:t xml:space="preserve"> Jamie </w:t>
      </w:r>
      <w:r w:rsidRPr="00427B37">
        <w:rPr>
          <w:rFonts w:ascii="Calibri" w:eastAsia="Calibri" w:hAnsi="Calibri" w:cs="Times New Roman"/>
          <w:b/>
          <w:iCs/>
          <w:u w:val="single"/>
        </w:rPr>
        <w:t>Verlaque</w:t>
      </w:r>
      <w:r w:rsidRPr="00427B37">
        <w:rPr>
          <w:rFonts w:ascii="Calibri" w:eastAsia="Calibri" w:hAnsi="Calibri" w:cs="Times New Roman"/>
          <w:sz w:val="10"/>
        </w:rPr>
        <w:t xml:space="preserve">: Jamie </w:t>
      </w:r>
      <w:r w:rsidRPr="00427B37">
        <w:rPr>
          <w:rFonts w:ascii="Calibri" w:eastAsia="Calibri" w:hAnsi="Calibri" w:cs="Times New Roman"/>
          <w:b/>
          <w:iCs/>
          <w:u w:val="single"/>
        </w:rPr>
        <w:t>joins</w:t>
      </w:r>
      <w:r w:rsidRPr="00427B37">
        <w:rPr>
          <w:rFonts w:ascii="Calibri" w:eastAsia="Calibri" w:hAnsi="Calibri" w:cs="Times New Roman"/>
          <w:sz w:val="10"/>
        </w:rPr>
        <w:t xml:space="preserve"> us </w:t>
      </w:r>
      <w:r w:rsidRPr="00427B37">
        <w:rPr>
          <w:rFonts w:ascii="Calibri" w:eastAsia="Calibri" w:hAnsi="Calibri" w:cs="Times New Roman"/>
          <w:b/>
          <w:iCs/>
          <w:u w:val="single"/>
        </w:rPr>
        <w:t>as the Division Chief for the IOOS division that has responsibilities over our Policy, Regional, Legislative, Communications and Education functions. A commissioned NOAA Corps officer</w:t>
      </w:r>
      <w:r w:rsidRPr="00427B37">
        <w:rPr>
          <w:rFonts w:ascii="Calibri" w:eastAsia="Calibri" w:hAnsi="Calibri" w:cs="Times New Roman"/>
          <w:sz w:val="10"/>
        </w:rPr>
        <w:t xml:space="preserve">, Captain </w:t>
      </w:r>
      <w:r w:rsidRPr="00427B37">
        <w:rPr>
          <w:rFonts w:ascii="Calibri" w:eastAsia="Calibri" w:hAnsi="Calibri" w:cs="Times New Roman"/>
          <w:b/>
          <w:iCs/>
          <w:u w:val="single"/>
        </w:rPr>
        <w:t>Verlaque has a strong operational maritime background comprised of more than ten years of sea duty aboard four NOAA ships, two which he commanded, and five years on hydrographic field parties.</w:t>
      </w:r>
      <w:r w:rsidRPr="00427B37">
        <w:rPr>
          <w:rFonts w:ascii="Calibri" w:eastAsia="Calibri" w:hAnsi="Calibri" w:cs="Times New Roman"/>
          <w:sz w:val="10"/>
        </w:rPr>
        <w:t xml:space="preserve"> Just prior to reporting to the IOOS Program Office, CAPT Verlaque was the Director of NOAA’s Safety and Environmental Compliance Office. As Director, he was the senior safety and environmental manager for NOAA, with responsibilities for establishing safety goals and performance metrics throughout NOAA Welcome Aboard!</w:t>
      </w:r>
    </w:p>
    <w:p w:rsidR="00427B37" w:rsidRPr="00427B37" w:rsidRDefault="00427B37" w:rsidP="00427B37">
      <w:pPr>
        <w:rPr>
          <w:rFonts w:ascii="Calibri" w:eastAsia="Calibri" w:hAnsi="Calibri" w:cs="Times New Roman"/>
        </w:rPr>
      </w:pPr>
    </w:p>
    <w:p w:rsidR="00A95652" w:rsidRDefault="00427B37" w:rsidP="00427B37">
      <w:pPr>
        <w:pStyle w:val="Heading1"/>
      </w:pPr>
      <w:r>
        <w:t>Case neg MSP</w:t>
      </w:r>
    </w:p>
    <w:p w:rsidR="005F79D2" w:rsidRPr="005F79D2" w:rsidRDefault="005F79D2" w:rsidP="005F79D2">
      <w:pPr>
        <w:pStyle w:val="Heading3"/>
      </w:pPr>
      <w:r>
        <w:t>navy</w:t>
      </w:r>
    </w:p>
    <w:p w:rsidR="00D24740" w:rsidRDefault="00D24740" w:rsidP="00D24740">
      <w:pPr>
        <w:pStyle w:val="Heading4"/>
        <w:rPr>
          <w:rFonts w:eastAsia="MS Mincho"/>
        </w:rPr>
      </w:pPr>
      <w:r>
        <w:rPr>
          <w:rFonts w:eastAsia="MS Mincho"/>
        </w:rPr>
        <w:t>If china ever tried to deny the US access to the region our navy would destroy them we have the strongest navy in the world nowhere else competes</w:t>
      </w:r>
    </w:p>
    <w:p w:rsidR="00D24740" w:rsidRPr="00427B37" w:rsidRDefault="00D24740" w:rsidP="00D24740">
      <w:pPr>
        <w:spacing w:before="100" w:beforeAutospacing="1" w:after="100" w:afterAutospacing="1" w:line="240" w:lineRule="auto"/>
        <w:rPr>
          <w:rFonts w:ascii="Times" w:eastAsia="MS Mincho" w:hAnsi="Times" w:cs="Times New Roman"/>
          <w:sz w:val="16"/>
          <w:szCs w:val="16"/>
        </w:rPr>
      </w:pPr>
      <w:r>
        <w:rPr>
          <w:rFonts w:ascii="Times" w:eastAsia="MS Mincho" w:hAnsi="Times" w:cs="Times New Roman"/>
          <w:sz w:val="16"/>
          <w:szCs w:val="16"/>
        </w:rPr>
        <w:t xml:space="preserve">Robert </w:t>
      </w:r>
      <w:r w:rsidRPr="00427B37">
        <w:rPr>
          <w:rStyle w:val="Style13ptBold"/>
        </w:rPr>
        <w:t>Farley</w:t>
      </w:r>
      <w:r>
        <w:rPr>
          <w:rFonts w:ascii="Times" w:eastAsia="MS Mincho" w:hAnsi="Times" w:cs="Times New Roman"/>
          <w:sz w:val="16"/>
          <w:szCs w:val="16"/>
        </w:rPr>
        <w:t xml:space="preserve"> </w:t>
      </w:r>
      <w:r w:rsidRPr="00427B37">
        <w:rPr>
          <w:rFonts w:ascii="Times" w:eastAsia="MS Mincho" w:hAnsi="Times" w:cs="Times New Roman"/>
          <w:sz w:val="16"/>
          <w:szCs w:val="16"/>
        </w:rPr>
        <w:t xml:space="preserve">October 23, </w:t>
      </w:r>
      <w:r w:rsidRPr="00427B37">
        <w:rPr>
          <w:rStyle w:val="Style13ptBold"/>
        </w:rPr>
        <w:t>2007</w:t>
      </w:r>
      <w:r>
        <w:rPr>
          <w:rFonts w:ascii="Times" w:eastAsia="MS Mincho" w:hAnsi="Times" w:cs="Times New Roman"/>
          <w:sz w:val="16"/>
          <w:szCs w:val="16"/>
        </w:rPr>
        <w:t xml:space="preserve"> </w:t>
      </w:r>
      <w:r>
        <w:rPr>
          <w:rFonts w:ascii="Times" w:eastAsia="Times New Roman" w:hAnsi="Times" w:cs="Times New Roman"/>
          <w:bCs/>
          <w:kern w:val="36"/>
          <w:sz w:val="16"/>
          <w:szCs w:val="16"/>
        </w:rPr>
        <w:t>“</w:t>
      </w:r>
      <w:r w:rsidRPr="00427B37">
        <w:rPr>
          <w:rFonts w:ascii="Times" w:eastAsia="Times New Roman" w:hAnsi="Times" w:cs="Times New Roman"/>
          <w:bCs/>
          <w:kern w:val="36"/>
          <w:sz w:val="16"/>
          <w:szCs w:val="16"/>
        </w:rPr>
        <w:t>The False Decline of the U.S. Navy</w:t>
      </w:r>
      <w:r>
        <w:rPr>
          <w:rFonts w:ascii="Times" w:eastAsia="Times New Roman" w:hAnsi="Times" w:cs="Times New Roman"/>
          <w:bCs/>
          <w:kern w:val="36"/>
          <w:sz w:val="16"/>
          <w:szCs w:val="16"/>
        </w:rPr>
        <w:t>”</w:t>
      </w:r>
      <w:r w:rsidR="00CE5BE3" w:rsidRPr="00CE5BE3">
        <w:t xml:space="preserve"> </w:t>
      </w:r>
      <w:r w:rsidR="00CE5BE3" w:rsidRPr="00CE5BE3">
        <w:rPr>
          <w:rFonts w:ascii="Times" w:eastAsia="Times New Roman" w:hAnsi="Times" w:cs="Times New Roman"/>
          <w:bCs/>
          <w:kern w:val="36"/>
          <w:sz w:val="16"/>
          <w:szCs w:val="16"/>
        </w:rPr>
        <w:t>Robert Farley is an assistant professor at the Patterson School of Diplomacy and International Commerce, University of Kentucky</w:t>
      </w:r>
      <w:r w:rsidR="00140B3A" w:rsidRPr="00140B3A">
        <w:t xml:space="preserve"> </w:t>
      </w:r>
      <w:r w:rsidR="00140B3A" w:rsidRPr="00140B3A">
        <w:rPr>
          <w:rFonts w:ascii="Times" w:eastAsia="Times New Roman" w:hAnsi="Times" w:cs="Times New Roman"/>
          <w:bCs/>
          <w:kern w:val="36"/>
          <w:sz w:val="16"/>
          <w:szCs w:val="16"/>
        </w:rPr>
        <w:t>http://prospect.org/article/false-decline-us-navy</w:t>
      </w:r>
    </w:p>
    <w:p w:rsidR="00D24740" w:rsidRDefault="00D24740" w:rsidP="00D24740">
      <w:pPr>
        <w:spacing w:before="100" w:beforeAutospacing="1" w:after="100" w:afterAutospacing="1" w:line="240" w:lineRule="auto"/>
        <w:rPr>
          <w:rStyle w:val="StyleUnderline"/>
        </w:rPr>
      </w:pPr>
      <w:r w:rsidRPr="00427B37">
        <w:rPr>
          <w:rFonts w:ascii="Times" w:eastAsia="MS Mincho" w:hAnsi="Times" w:cs="Times New Roman"/>
          <w:sz w:val="20"/>
          <w:szCs w:val="20"/>
        </w:rPr>
        <w:t>Returning to the present, Kaplan takes note of the growth of several foreign navies, including the Indian, Chinese,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 there is no comparison between the U.S. Navy and any navy afloat today.</w:t>
      </w:r>
      <w:r>
        <w:rPr>
          <w:rFonts w:ascii="Times" w:eastAsia="MS Mincho" w:hAnsi="Times" w:cs="Times New Roman"/>
          <w:sz w:val="20"/>
          <w:szCs w:val="20"/>
        </w:rPr>
        <w:t xml:space="preserve"> </w:t>
      </w:r>
      <w:r w:rsidRPr="00427B37">
        <w:rPr>
          <w:rStyle w:val="StyleUnderline"/>
        </w:rPr>
        <w:t>The United States Navy currently operates eleven aircraft carriers. The oldest and least capable is faster, one third larger, and carries three times the aircraft of Admiral Kuznetsov, the largest carrier in the Russian Navy</w:t>
      </w:r>
      <w:r w:rsidRPr="00427B37">
        <w:rPr>
          <w:rFonts w:ascii="Times" w:eastAsia="MS Mincho" w:hAnsi="Times" w:cs="Times New Roman"/>
          <w:sz w:val="20"/>
          <w:szCs w:val="20"/>
        </w:rPr>
        <w:t xml:space="preserve">. </w:t>
      </w:r>
      <w:r w:rsidRPr="00427B37">
        <w:rPr>
          <w:rStyle w:val="StyleUnderline"/>
        </w:rPr>
        <w:t>Unlike China’s only aircraft carrier, the former Russian Varyag, American carriers have engines and are capable of self-propulsion. The only carrier in Indian service is fifty years old and a quarter the size of its American counterparts.</w:t>
      </w:r>
      <w:r w:rsidRPr="00427B37">
        <w:rPr>
          <w:rFonts w:ascii="Times" w:eastAsia="MS Mincho" w:hAnsi="Times" w:cs="Times New Roman"/>
          <w:sz w:val="20"/>
          <w:szCs w:val="20"/>
        </w:rPr>
        <w:t xml:space="preserve"> </w:t>
      </w:r>
      <w:r w:rsidRPr="00427B37">
        <w:rPr>
          <w:rStyle w:val="StyleUnderline"/>
        </w:rPr>
        <w:t>No navy besides the United States' has more than one aircraft carrier capable of flying modern fixed wing aircraft. The United States enjoys similar dominance in surface combat vessels and submarines, operating twenty-two cruisers, fifty destroyers, fifty-five nuclear attack submarines, and ten amphibious assault ships</w:t>
      </w:r>
      <w:r w:rsidRPr="00427B37">
        <w:rPr>
          <w:rFonts w:ascii="Times" w:eastAsia="MS Mincho" w:hAnsi="Times" w:cs="Times New Roman"/>
          <w:sz w:val="20"/>
          <w:szCs w:val="20"/>
        </w:rPr>
        <w:t xml:space="preserve"> (vessels roughly equivalent to most foreign aircraft carriers). </w:t>
      </w:r>
      <w:r w:rsidRPr="00427B37">
        <w:rPr>
          <w:rStyle w:val="StyleUnderline"/>
        </w:rPr>
        <w:t>In every category the U.S. Navy combines presumptive numerical superiority with a significant ship-to-ship advantage over any foreign navy.</w:t>
      </w:r>
      <w:r>
        <w:rPr>
          <w:rFonts w:ascii="Times" w:eastAsia="MS Mincho" w:hAnsi="Times" w:cs="Times New Roman"/>
          <w:sz w:val="20"/>
          <w:szCs w:val="20"/>
        </w:rPr>
        <w:t xml:space="preserve"> </w:t>
      </w:r>
      <w:r w:rsidRPr="00427B37">
        <w:rPr>
          <w:rFonts w:ascii="Times" w:eastAsia="MS Mincho" w:hAnsi="Times" w:cs="Times New Roman"/>
          <w:sz w:val="20"/>
          <w:szCs w:val="20"/>
        </w:rPr>
        <w:t>This situation is unlikely to change anytime soon. The French Navy and the Royal Navy will each expand to two aircraft carriers over the next decade. The most ambitious plans ascribed to the People’s Liberation Army Navy call for no more than three aircraft carriers by 2020, and even that strains credulity, given China’s inexperience with carrier operations and the construction of large military vessels. While a crash construction program might conceivably give the Chinese the ability to achieve local dominance (at great cost and for a short time), the United States Navy will continue to dominate the world’s oceans and littorals for at least the next fifty years.</w:t>
      </w:r>
      <w:r>
        <w:rPr>
          <w:rFonts w:ascii="Times" w:eastAsia="MS Mincho" w:hAnsi="Times" w:cs="Times New Roman"/>
          <w:sz w:val="20"/>
          <w:szCs w:val="20"/>
        </w:rPr>
        <w:t xml:space="preserve"> </w:t>
      </w:r>
      <w:r w:rsidRPr="00427B37">
        <w:rPr>
          <w:rFonts w:ascii="Times" w:eastAsia="MS Mincho" w:hAnsi="Times" w:cs="Times New Roman"/>
          <w:sz w:val="20"/>
          <w:szCs w:val="20"/>
        </w:rPr>
        <w:t>In order to try to show that the U.S. Navy is insufficient in the face of future threats, Kaplan argues that we on are our way to “a 150 ship navy” 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w:t>
      </w:r>
      <w:r w:rsidRPr="00427B37">
        <w:rPr>
          <w:rStyle w:val="StyleUnderline"/>
        </w:rPr>
        <w:t>. It’s true that a 600 ship navy can do more than the current 250-plus ship force of the current U.S. Navy,</w:t>
      </w:r>
      <w:r w:rsidRPr="00427B37">
        <w:rPr>
          <w:rFonts w:ascii="Times" w:eastAsia="MS Mincho" w:hAnsi="Times" w:cs="Times New Roman"/>
          <w:sz w:val="20"/>
          <w:szCs w:val="20"/>
        </w:rPr>
        <w:t xml:space="preserve"> but Kaplan’s playing a game of bait and switch. </w:t>
      </w:r>
      <w:r w:rsidRPr="00427B37">
        <w:rPr>
          <w:rStyle w:val="StyleUnderline"/>
        </w:rPr>
        <w:t>The Navy has fewer ships than it did two decades ago, but the ships it has are far more capable than those of the 1980s</w:t>
      </w:r>
      <w:r w:rsidRPr="00427B37">
        <w:rPr>
          <w:rFonts w:ascii="Times" w:eastAsia="MS Mincho" w:hAnsi="Times" w:cs="Times New Roman"/>
          <w:sz w:val="20"/>
          <w:szCs w:val="20"/>
        </w:rPr>
        <w:t xml:space="preserve">. Because of the collapse of its competitors, </w:t>
      </w:r>
      <w:r w:rsidRPr="00427B37">
        <w:rPr>
          <w:rStyle w:val="StyleUnderline"/>
        </w:rPr>
        <w:t xml:space="preserve">the Navy is relatively more capable of fighting and winning wars now than it was during the Reagan administration. </w:t>
      </w:r>
      <w:r w:rsidRPr="00427B37">
        <w:rPr>
          <w:rFonts w:ascii="Times" w:eastAsia="MS Mincho" w:hAnsi="Times" w:cs="Times New Roman"/>
          <w:sz w:val="20"/>
          <w:szCs w:val="20"/>
        </w:rPr>
        <w:t>Broadly speaking, navies have two missions; warfighting, and maritime maintenance. Kaplan wants to confuse the maritime maintenance mission (which can be done in collaboration with others) with the warfighting mission (which need not be). A navy can require the cooperation of others for the maintenance mission, while still possessing utter military superiority over any one navy or any plausible combination of navies on the high seas.</w:t>
      </w:r>
      <w:r>
        <w:rPr>
          <w:rFonts w:ascii="Times" w:eastAsia="MS Mincho" w:hAnsi="Times" w:cs="Times New Roman"/>
          <w:sz w:val="20"/>
          <w:szCs w:val="20"/>
        </w:rPr>
        <w:t xml:space="preserve"> </w:t>
      </w:r>
      <w:r w:rsidRPr="00427B37">
        <w:rPr>
          <w:rFonts w:ascii="Times" w:eastAsia="MS Mincho" w:hAnsi="Times" w:cs="Times New Roman"/>
          <w:sz w:val="20"/>
          <w:szCs w:val="20"/>
        </w:rPr>
        <w:t xml:space="preserve">Indeed, this is the situation that the United States Navy currently enjoys. It cannot be everywhere all at once, and does require the cooperation of regional navies for fighting piracy and smuggling. At the same time, the U.S. Navy can destroy any (and probably all, at the same time) naval challengers. To conflate these two missions is equal parts silly and dishonest. </w:t>
      </w:r>
      <w:r w:rsidRPr="00CD0304">
        <w:rPr>
          <w:rStyle w:val="StyleUnderline"/>
        </w:rPr>
        <w:t xml:space="preserve">The Navy has arrived at an ideal compromise between the two, keeping its fighting supremacy while leading and facilitating cooperation around the world on maritime issues. </w:t>
      </w:r>
    </w:p>
    <w:p w:rsidR="005F79D2" w:rsidRPr="005F79D2" w:rsidRDefault="005F79D2" w:rsidP="005F79D2">
      <w:pPr>
        <w:keepNext/>
        <w:keepLines/>
        <w:spacing w:before="200" w:after="0" w:line="240" w:lineRule="auto"/>
        <w:outlineLvl w:val="3"/>
        <w:rPr>
          <w:rFonts w:ascii="Calibri" w:eastAsia="MS Gothic" w:hAnsi="Calibri" w:cs="Times New Roman"/>
          <w:b/>
          <w:bCs/>
          <w:iCs/>
          <w:sz w:val="26"/>
          <w:szCs w:val="24"/>
        </w:rPr>
      </w:pPr>
      <w:r w:rsidRPr="005F79D2">
        <w:rPr>
          <w:rFonts w:ascii="Calibri" w:eastAsia="MS Gothic" w:hAnsi="Calibri" w:cs="Times New Roman"/>
          <w:b/>
          <w:bCs/>
          <w:iCs/>
          <w:sz w:val="26"/>
          <w:szCs w:val="24"/>
        </w:rPr>
        <w:t>The navy has no deterrent effect can</w:t>
      </w:r>
      <w:r>
        <w:rPr>
          <w:rFonts w:ascii="Calibri" w:eastAsia="MS Gothic" w:hAnsi="Calibri" w:cs="Times New Roman"/>
          <w:b/>
          <w:bCs/>
          <w:iCs/>
          <w:sz w:val="26"/>
          <w:szCs w:val="24"/>
        </w:rPr>
        <w:t>’</w:t>
      </w:r>
      <w:r w:rsidRPr="005F79D2">
        <w:rPr>
          <w:rFonts w:ascii="Calibri" w:eastAsia="MS Gothic" w:hAnsi="Calibri" w:cs="Times New Roman"/>
          <w:b/>
          <w:bCs/>
          <w:iCs/>
          <w:sz w:val="26"/>
          <w:szCs w:val="24"/>
        </w:rPr>
        <w:t>t solve for Pakistan shakiness</w:t>
      </w:r>
    </w:p>
    <w:p w:rsidR="005F79D2" w:rsidRPr="005F79D2" w:rsidRDefault="005F79D2" w:rsidP="005F79D2">
      <w:pPr>
        <w:spacing w:after="0" w:line="240" w:lineRule="auto"/>
        <w:rPr>
          <w:rFonts w:ascii="Calibri" w:eastAsia="MS Mincho" w:hAnsi="Calibri" w:cs="Times New Roman"/>
          <w:b/>
          <w:sz w:val="26"/>
          <w:szCs w:val="24"/>
        </w:rPr>
      </w:pPr>
      <w:r w:rsidRPr="005F79D2">
        <w:rPr>
          <w:rFonts w:ascii="Calibri" w:eastAsia="MS Mincho" w:hAnsi="Calibri" w:cs="Times New Roman"/>
          <w:b/>
          <w:sz w:val="26"/>
          <w:szCs w:val="24"/>
        </w:rPr>
        <w:t>Daniel 2</w:t>
      </w:r>
    </w:p>
    <w:p w:rsidR="005F79D2" w:rsidRPr="005F79D2" w:rsidRDefault="005F79D2" w:rsidP="005F79D2">
      <w:pPr>
        <w:spacing w:after="0" w:line="240" w:lineRule="auto"/>
        <w:rPr>
          <w:rFonts w:ascii="Calibri" w:eastAsia="MS Mincho" w:hAnsi="Calibri" w:cs="Times New Roman"/>
          <w:sz w:val="16"/>
          <w:szCs w:val="16"/>
        </w:rPr>
      </w:pPr>
      <w:r w:rsidRPr="005F79D2">
        <w:rPr>
          <w:rFonts w:ascii="Calibri" w:eastAsia="MS Mincho" w:hAnsi="Calibri" w:cs="Times New Roman"/>
          <w:sz w:val="16"/>
          <w:szCs w:val="16"/>
        </w:rPr>
        <w:t>Donald C.F. “The Future of American Naval Power: Propositions and Recommendations,” Globalization and American Power. Chapter 27.  Institute for National Strategic Studies National Defense University.  http://www.ndu.edu/inss/Books/Books_2002/Globalization_and_Maritime_Power_Dec_02/01_toc.htm</w:t>
      </w:r>
    </w:p>
    <w:p w:rsidR="005F79D2" w:rsidRPr="005F79D2" w:rsidRDefault="005F79D2" w:rsidP="005F79D2">
      <w:pPr>
        <w:spacing w:after="0" w:line="240" w:lineRule="auto"/>
        <w:rPr>
          <w:rFonts w:ascii="Calibri" w:eastAsia="MS Mincho" w:hAnsi="Calibri" w:cs="Times New Roman"/>
          <w:sz w:val="16"/>
          <w:szCs w:val="24"/>
        </w:rPr>
      </w:pPr>
      <w:r w:rsidRPr="005F79D2">
        <w:rPr>
          <w:rFonts w:ascii="Calibri" w:eastAsia="MS Mincho" w:hAnsi="Calibri" w:cs="Times New Roman"/>
          <w:sz w:val="16"/>
          <w:szCs w:val="24"/>
        </w:rPr>
        <w:t xml:space="preserve">In sum, there would seem to be a special role for </w:t>
      </w:r>
      <w:r w:rsidRPr="005F79D2">
        <w:rPr>
          <w:rFonts w:ascii="Calibri" w:eastAsia="MS Mincho" w:hAnsi="Calibri" w:cs="Times New Roman"/>
          <w:b/>
          <w:szCs w:val="24"/>
          <w:u w:val="single"/>
        </w:rPr>
        <w:t>the U.S. Navy in contingency response</w:t>
      </w:r>
      <w:r w:rsidRPr="005F79D2">
        <w:rPr>
          <w:rFonts w:ascii="Calibri" w:eastAsia="MS Mincho" w:hAnsi="Calibri" w:cs="Times New Roman"/>
          <w:sz w:val="16"/>
          <w:szCs w:val="24"/>
        </w:rPr>
        <w:t xml:space="preserve"> along littorals, but, </w:t>
      </w:r>
      <w:r w:rsidRPr="005F79D2">
        <w:rPr>
          <w:rFonts w:ascii="Calibri" w:eastAsia="MS Mincho" w:hAnsi="Calibri" w:cs="Times New Roman"/>
          <w:b/>
          <w:szCs w:val="24"/>
          <w:u w:val="single"/>
        </w:rPr>
        <w:t>outside the context of a specific crisis, constant</w:t>
      </w:r>
      <w:r w:rsidRPr="005F79D2">
        <w:rPr>
          <w:rFonts w:ascii="Calibri" w:eastAsia="MS Mincho" w:hAnsi="Calibri" w:cs="Times New Roman"/>
          <w:sz w:val="16"/>
          <w:szCs w:val="24"/>
        </w:rPr>
        <w:t xml:space="preserve"> day-to-</w:t>
      </w:r>
      <w:r w:rsidRPr="005F79D2">
        <w:rPr>
          <w:rFonts w:ascii="Calibri" w:eastAsia="MS Mincho" w:hAnsi="Calibri" w:cs="Times New Roman"/>
          <w:b/>
          <w:szCs w:val="24"/>
          <w:u w:val="single"/>
        </w:rPr>
        <w:t>day presence does not do much to deter unwanted behavior</w:t>
      </w:r>
      <w:r w:rsidRPr="005F79D2">
        <w:rPr>
          <w:rFonts w:ascii="Calibri" w:eastAsia="MS Mincho" w:hAnsi="Calibri" w:cs="Times New Roman"/>
          <w:sz w:val="16"/>
          <w:szCs w:val="24"/>
        </w:rPr>
        <w:t xml:space="preserve">. Thus, it would seem a raising of false expectations to argue, for example, that the “gapping of aircraft carriers in areas of potential crisis is an invitation to disaster—and therefore represents culpable negligence on the part of America’s defense decision-makers.”33 In the early 1960s, the United States maintained three aircraft carrier battlegroups in the Mediterranean Sea but later gradually found that it needed to scale back. Currently, a single battlegroup operates there for less than 9 months of the year on average. This is a significant reduction, but no one can prove that the Mediterranean region became less stable. Conversely, </w:t>
      </w:r>
      <w:r w:rsidRPr="005F79D2">
        <w:rPr>
          <w:rFonts w:ascii="Calibri" w:eastAsia="MS Mincho" w:hAnsi="Calibri" w:cs="Times New Roman"/>
          <w:b/>
          <w:szCs w:val="24"/>
          <w:u w:val="single"/>
        </w:rPr>
        <w:t>the Navy began to maintain a regular presence in the Arabian Gulf</w:t>
      </w:r>
      <w:r w:rsidRPr="005F79D2">
        <w:rPr>
          <w:rFonts w:ascii="Calibri" w:eastAsia="MS Mincho" w:hAnsi="Calibri" w:cs="Times New Roman"/>
          <w:sz w:val="16"/>
          <w:szCs w:val="24"/>
        </w:rPr>
        <w:t xml:space="preserve"> in 1979, </w:t>
      </w:r>
      <w:r w:rsidRPr="005F79D2">
        <w:rPr>
          <w:rFonts w:ascii="Calibri" w:eastAsia="MS Mincho" w:hAnsi="Calibri" w:cs="Times New Roman"/>
          <w:b/>
          <w:szCs w:val="24"/>
          <w:u w:val="single"/>
        </w:rPr>
        <w:t>but this did not prevent Iran or Iraq from attacking ships during their war.</w:t>
      </w:r>
      <w:r w:rsidRPr="005F79D2">
        <w:rPr>
          <w:rFonts w:ascii="Calibri" w:eastAsia="MS Mincho" w:hAnsi="Calibri" w:cs="Times New Roman"/>
          <w:sz w:val="16"/>
          <w:szCs w:val="24"/>
        </w:rPr>
        <w:t xml:space="preserve"> In the 1980s, </w:t>
      </w:r>
      <w:r w:rsidRPr="005F79D2">
        <w:rPr>
          <w:rFonts w:ascii="Calibri" w:eastAsia="MS Mincho" w:hAnsi="Calibri" w:cs="Times New Roman"/>
          <w:b/>
          <w:szCs w:val="24"/>
          <w:u w:val="single"/>
        </w:rPr>
        <w:t>attacks generally increased in number over the 8 years of the war.  As for deterring the initiation of a crisis in the first place, it is essentially impossible</w:t>
      </w:r>
      <w:r w:rsidRPr="005F79D2">
        <w:rPr>
          <w:rFonts w:ascii="Calibri" w:eastAsia="MS Mincho" w:hAnsi="Calibri" w:cs="Times New Roman"/>
          <w:sz w:val="16"/>
          <w:szCs w:val="24"/>
        </w:rPr>
        <w:t xml:space="preserve"> for an outsider </w:t>
      </w:r>
      <w:r w:rsidRPr="005F79D2">
        <w:rPr>
          <w:rFonts w:ascii="Calibri" w:eastAsia="MS Mincho" w:hAnsi="Calibri" w:cs="Times New Roman"/>
          <w:b/>
          <w:szCs w:val="24"/>
          <w:u w:val="single"/>
        </w:rPr>
        <w:t>to prove that such deterrence was successful except in the rare case in which a deterred party admits that he was deterred and states the reasons</w:t>
      </w:r>
      <w:r w:rsidRPr="005F79D2">
        <w:rPr>
          <w:rFonts w:ascii="Calibri" w:eastAsia="MS Mincho" w:hAnsi="Calibri" w:cs="Times New Roman"/>
          <w:sz w:val="16"/>
          <w:szCs w:val="24"/>
        </w:rPr>
        <w:t xml:space="preserve">.  Adam Siegel, John Arquilla, Paul Huth, Paul Davis, and a Rutgers Center for Global Security and Democracy team led by Edward Rhodes have each attempted to study the effects of forward presence and general deterrence. </w:t>
      </w:r>
      <w:r w:rsidRPr="005F79D2">
        <w:rPr>
          <w:rFonts w:ascii="Calibri" w:eastAsia="MS Mincho" w:hAnsi="Calibri" w:cs="Times New Roman"/>
          <w:b/>
          <w:szCs w:val="24"/>
          <w:u w:val="single"/>
        </w:rPr>
        <w:t>The deficiency of such study is always in making the definitive link between them. The majority of these studies suggest that “[h]istorically seapower has not done well as a deterrent”</w:t>
      </w:r>
      <w:r w:rsidRPr="005F79D2">
        <w:rPr>
          <w:rFonts w:ascii="Calibri" w:eastAsia="MS Mincho" w:hAnsi="Calibri" w:cs="Times New Roman"/>
          <w:sz w:val="16"/>
          <w:szCs w:val="24"/>
        </w:rPr>
        <w:t xml:space="preserve"> in preventing the outbreak of conflicts,36 principally </w:t>
      </w:r>
      <w:r w:rsidRPr="005F79D2">
        <w:rPr>
          <w:rFonts w:ascii="Calibri" w:eastAsia="MS Mincho" w:hAnsi="Calibri" w:cs="Times New Roman"/>
          <w:b/>
          <w:szCs w:val="24"/>
          <w:u w:val="single"/>
        </w:rPr>
        <w:t>because land-based powers not dependent on overseas trade are relatively “insensitive” to the operations of naval forces.</w:t>
      </w:r>
      <w:r w:rsidRPr="005F79D2">
        <w:rPr>
          <w:rFonts w:ascii="Calibri" w:eastAsia="MS Mincho" w:hAnsi="Calibri" w:cs="Times New Roman"/>
          <w:sz w:val="16"/>
          <w:szCs w:val="24"/>
        </w:rPr>
        <w:t xml:space="preserve"> </w:t>
      </w:r>
    </w:p>
    <w:p w:rsidR="005F79D2" w:rsidRPr="005F79D2" w:rsidRDefault="005F79D2" w:rsidP="005F79D2">
      <w:pPr>
        <w:spacing w:after="0" w:line="240" w:lineRule="auto"/>
        <w:rPr>
          <w:rFonts w:ascii="Calibri" w:eastAsia="MS Mincho" w:hAnsi="Calibri" w:cs="Times New Roman"/>
          <w:szCs w:val="24"/>
        </w:rPr>
      </w:pPr>
      <w:bookmarkStart w:id="0" w:name="_GoBack"/>
      <w:bookmarkEnd w:id="0"/>
    </w:p>
    <w:p w:rsidR="005F79D2" w:rsidRPr="00CD0304" w:rsidRDefault="005F79D2" w:rsidP="00D24740">
      <w:pPr>
        <w:spacing w:before="100" w:beforeAutospacing="1" w:after="100" w:afterAutospacing="1" w:line="240" w:lineRule="auto"/>
        <w:rPr>
          <w:rStyle w:val="StyleUnderline"/>
        </w:rPr>
      </w:pPr>
    </w:p>
    <w:p w:rsidR="00D24740" w:rsidRDefault="00D24740" w:rsidP="00D24740">
      <w:pPr>
        <w:pStyle w:val="Heading3"/>
        <w:rPr>
          <w:rStyle w:val="Style13ptBold"/>
          <w:rFonts w:eastAsiaTheme="minorHAnsi" w:cstheme="minorBidi"/>
          <w:b/>
          <w:szCs w:val="22"/>
          <w:u w:val="none"/>
        </w:rPr>
      </w:pPr>
      <w:r>
        <w:rPr>
          <w:rStyle w:val="Style13ptBold"/>
          <w:b/>
        </w:rPr>
        <w:t>Inherency</w:t>
      </w:r>
    </w:p>
    <w:p w:rsidR="00D24740" w:rsidRPr="000A21A9" w:rsidRDefault="00D24740" w:rsidP="00D24740">
      <w:pPr>
        <w:pStyle w:val="Heading4"/>
        <w:rPr>
          <w:rStyle w:val="Style13ptBold"/>
          <w:iCs w:val="0"/>
          <w:szCs w:val="24"/>
          <w:u w:val="single"/>
        </w:rPr>
      </w:pPr>
      <w:r w:rsidRPr="000A21A9">
        <w:rPr>
          <w:rStyle w:val="Style13ptBold"/>
          <w:b/>
        </w:rPr>
        <w:t>we have plenty of MPA’s</w:t>
      </w:r>
    </w:p>
    <w:p w:rsidR="00D24740" w:rsidRPr="000A21A9" w:rsidRDefault="00D24740" w:rsidP="00D24740">
      <w:pPr>
        <w:rPr>
          <w:rStyle w:val="Style13ptBold"/>
          <w:rFonts w:eastAsiaTheme="majorEastAsia" w:cstheme="majorBidi"/>
          <w:b w:val="0"/>
          <w:iCs/>
        </w:rPr>
      </w:pPr>
      <w:r>
        <w:rPr>
          <w:rStyle w:val="Style13ptBold"/>
        </w:rPr>
        <w:t xml:space="preserve">Howard, 14 </w:t>
      </w:r>
      <w:r>
        <w:rPr>
          <w:rStyle w:val="Style13ptBold"/>
          <w:b w:val="0"/>
          <w:sz w:val="12"/>
        </w:rPr>
        <w:t xml:space="preserve">Brian Clark Howard, journalist at National Geographic, June 17, 2014, “Obama Announces Plan to Create World's Largest Ocean Reserve” </w:t>
      </w:r>
      <w:r w:rsidRPr="000A21A9">
        <w:rPr>
          <w:rStyle w:val="Style13ptBold"/>
          <w:b w:val="0"/>
          <w:sz w:val="12"/>
        </w:rPr>
        <w:t>http://news.nationalgeographic.com/news/2014/06/140617-obama-ocean-protection-marine-reserves-seafood-environment/?rptregcta=reg_free_np&amp;rptregcampaign=201</w:t>
      </w:r>
      <w:r>
        <w:rPr>
          <w:rStyle w:val="Style13ptBold"/>
          <w:b w:val="0"/>
          <w:sz w:val="12"/>
        </w:rPr>
        <w:t>31016_rw_membership_r1p_us_dr_w</w:t>
      </w:r>
    </w:p>
    <w:p w:rsidR="00D24740" w:rsidRDefault="00D24740" w:rsidP="00D24740">
      <w:pPr>
        <w:rPr>
          <w:rStyle w:val="Emphasis"/>
        </w:rPr>
      </w:pPr>
      <w:r w:rsidRPr="000A21A9">
        <w:rPr>
          <w:rStyle w:val="Emphasis"/>
        </w:rPr>
        <w:t>U.S. President Barack Obama announced a plan for creating the world's largest marine sanctuary on Tuesday, covering hundreds of thousands of miles of Pacific Ocean, along with new pledges to fight illegal fishing and seafood fraud.</w:t>
      </w:r>
      <w:r>
        <w:rPr>
          <w:rStyle w:val="Emphasis"/>
        </w:rPr>
        <w:t xml:space="preserve"> </w:t>
      </w:r>
      <w:r w:rsidRPr="000A21A9">
        <w:rPr>
          <w:sz w:val="10"/>
        </w:rPr>
        <w:t xml:space="preserve">Obama's proposal would expand the Pacific Remote Islands Marine National Monument in the central Pacific from around 87,000 square miles to nearly 782,000 square miles (225,000 to 2 million square kilometers). </w:t>
      </w:r>
      <w:r w:rsidRPr="000A21A9">
        <w:rPr>
          <w:rStyle w:val="Emphasis"/>
        </w:rPr>
        <w:t>It would make the monument the largest protected area on the planet—either on land or in the sea—and two times larger than the currently largest protected area</w:t>
      </w:r>
      <w:r w:rsidRPr="000A21A9">
        <w:rPr>
          <w:sz w:val="10"/>
        </w:rPr>
        <w:t xml:space="preserve">, which is in Greenland. (See: "U.S. Invites Public to Submit Nominations for Marine Sanctuaries.") </w:t>
      </w:r>
      <w:r w:rsidRPr="000A21A9">
        <w:rPr>
          <w:rStyle w:val="Emphasis"/>
        </w:rPr>
        <w:t xml:space="preserve">The sanctuary would cover the full 200-mile </w:t>
      </w:r>
      <w:r w:rsidRPr="000A21A9">
        <w:rPr>
          <w:sz w:val="10"/>
        </w:rPr>
        <w:t xml:space="preserve">(322-kilometer) </w:t>
      </w:r>
      <w:r w:rsidRPr="000A21A9">
        <w:rPr>
          <w:rStyle w:val="Emphasis"/>
        </w:rPr>
        <w:t>U.S. exclusive economic zone around seven uninhabited islands and atolls</w:t>
      </w:r>
      <w:r w:rsidRPr="000A21A9">
        <w:rPr>
          <w:sz w:val="10"/>
        </w:rPr>
        <w:t xml:space="preserve">. "I'm using my authority as president to protect some of our nation's most pristine marine monuments, just like we do on land," Obama said in a taped message to the State Department's Our Ocean conference in Washington on Tuesday. The monument expansion is slated to go into effect later this year but may face political opposition from Republican lawmakers. </w:t>
      </w:r>
      <w:r w:rsidRPr="000A21A9">
        <w:rPr>
          <w:rStyle w:val="Emphasis"/>
        </w:rPr>
        <w:t>Obama also said he is directing the federal government to develop a national strategy to combat black market fishing and seafood fraud.</w:t>
      </w:r>
      <w:r>
        <w:rPr>
          <w:rStyle w:val="Emphasis"/>
        </w:rPr>
        <w:t xml:space="preserve"> </w:t>
      </w:r>
      <w:r w:rsidRPr="000A21A9">
        <w:rPr>
          <w:sz w:val="10"/>
        </w:rPr>
        <w:t xml:space="preserve">Details of the new White House initiative are expected to emerge in the coming months. President George W. Bush had first declared the monument in February 2009. Obama's proposed expansion of the monument would cover an additional 241 deep undersea mountains that harbor unique and fragile ecosystems, such as deep corals that are thousands of years old. Twenty-two species of marine mammals and five species of sea turtles use the waters of the monument as migratory and feeding grounds. </w:t>
      </w:r>
      <w:r w:rsidRPr="000A21A9">
        <w:rPr>
          <w:rStyle w:val="Emphasis"/>
        </w:rPr>
        <w:t>The United States maintains nearly 1,800 marine protected areas</w:t>
      </w:r>
      <w:r w:rsidRPr="000A21A9">
        <w:rPr>
          <w:sz w:val="10"/>
        </w:rPr>
        <w:t xml:space="preserve"> (see pictures), which contain some of the country's most spectacular reefs, underwater archaeological sites, and most valuable commercial fisheries and tourist diving sites. </w:t>
      </w:r>
      <w:r w:rsidRPr="000A21A9">
        <w:rPr>
          <w:rStyle w:val="Emphasis"/>
        </w:rPr>
        <w:t xml:space="preserve">These areas range in size from less than one square mile </w:t>
      </w:r>
      <w:r w:rsidRPr="000A21A9">
        <w:rPr>
          <w:sz w:val="10"/>
        </w:rPr>
        <w:t>(2.6 square kilometers)</w:t>
      </w:r>
      <w:r w:rsidRPr="000A21A9">
        <w:rPr>
          <w:rStyle w:val="Emphasis"/>
        </w:rPr>
        <w:t xml:space="preserve"> to over 139,797 square miles </w:t>
      </w:r>
      <w:r w:rsidRPr="000A21A9">
        <w:rPr>
          <w:sz w:val="10"/>
        </w:rPr>
        <w:t>(362,073 square kilometers)</w:t>
      </w:r>
      <w:r w:rsidRPr="000A21A9">
        <w:rPr>
          <w:rStyle w:val="Emphasis"/>
        </w:rPr>
        <w:t xml:space="preserve"> and spread from the Arctic to the South Pacific, from Maine to the Caribbean, and as far west as the Philippine Sea.</w:t>
      </w:r>
    </w:p>
    <w:p w:rsidR="00D24740" w:rsidRDefault="00D24740" w:rsidP="00D24740">
      <w:pPr>
        <w:rPr>
          <w:rStyle w:val="Emphasis"/>
        </w:rPr>
      </w:pPr>
    </w:p>
    <w:p w:rsidR="00D24740" w:rsidRPr="00994D7A" w:rsidRDefault="00D24740" w:rsidP="00D24740">
      <w:pPr>
        <w:pStyle w:val="Heading4"/>
      </w:pPr>
      <w:r>
        <w:t>US has MANY MPA’s</w:t>
      </w:r>
    </w:p>
    <w:p w:rsidR="00D24740" w:rsidRPr="00994D7A" w:rsidRDefault="00D24740" w:rsidP="00D24740">
      <w:pPr>
        <w:rPr>
          <w:rStyle w:val="Style13ptBold"/>
          <w:rFonts w:eastAsiaTheme="majorEastAsia" w:cstheme="majorBidi"/>
          <w:b w:val="0"/>
          <w:iCs/>
        </w:rPr>
      </w:pPr>
      <w:r>
        <w:rPr>
          <w:rStyle w:val="Style13ptBold"/>
        </w:rPr>
        <w:t xml:space="preserve">NOAA, 2014 </w:t>
      </w:r>
      <w:r>
        <w:rPr>
          <w:rStyle w:val="Style13ptBold"/>
          <w:b w:val="0"/>
          <w:sz w:val="12"/>
        </w:rPr>
        <w:t xml:space="preserve">June 9, 2014, “Marine Protected Areas” </w:t>
      </w:r>
      <w:r w:rsidRPr="00994D7A">
        <w:rPr>
          <w:rStyle w:val="Style13ptBold"/>
          <w:b w:val="0"/>
          <w:sz w:val="12"/>
        </w:rPr>
        <w:t>http://oceanservice.noaa.gov/ecosystems/mpa/</w:t>
      </w:r>
    </w:p>
    <w:p w:rsidR="00D24740" w:rsidRDefault="00D24740" w:rsidP="00D24740">
      <w:pPr>
        <w:rPr>
          <w:sz w:val="12"/>
        </w:rPr>
      </w:pPr>
      <w:r w:rsidRPr="00994D7A">
        <w:rPr>
          <w:sz w:val="12"/>
        </w:rPr>
        <w:t xml:space="preserve">Marine protected areas (MPAs) are areas of the oceans or Great Lakes that are protected for a conservation purpose. If you have ever gone fishing in central California, diving in the Florida Keys, or boating in Thunder Bay, you have visited one of these MPAs. </w:t>
      </w:r>
      <w:r w:rsidRPr="00994D7A">
        <w:rPr>
          <w:rStyle w:val="Emphasis"/>
        </w:rPr>
        <w:t>In the United States, there are over 1,600 MPAs spanning a range of habitats, including the open ocean, coastal areas, inter-tidal zones, estuaries, and the Great Lakes.</w:t>
      </w:r>
      <w:r w:rsidRPr="00994D7A">
        <w:rPr>
          <w:sz w:val="12"/>
        </w:rPr>
        <w:t xml:space="preserve"> Nearly all of these areas allow multiple uses. </w:t>
      </w:r>
      <w:r w:rsidRPr="00994D7A">
        <w:rPr>
          <w:rStyle w:val="Emphasis"/>
        </w:rPr>
        <w:t>About 41 percent of U.S. marine waters are protected</w:t>
      </w:r>
      <w:r w:rsidRPr="00994D7A">
        <w:rPr>
          <w:sz w:val="12"/>
        </w:rPr>
        <w:t xml:space="preserve"> in some way, with three percent in highly protected in no-take MPAs to protect sensitive species and habitats.</w:t>
      </w:r>
    </w:p>
    <w:p w:rsidR="00D24740" w:rsidRDefault="00D24740" w:rsidP="00D24740">
      <w:pPr>
        <w:pStyle w:val="Heading3"/>
      </w:pPr>
      <w:r>
        <w:t>Politics</w:t>
      </w:r>
    </w:p>
    <w:p w:rsidR="00D24740" w:rsidRDefault="00D24740" w:rsidP="00D24740">
      <w:pPr>
        <w:pStyle w:val="Heading4"/>
      </w:pPr>
      <w:r>
        <w:t>Obama’s push is key to NSA reform—follows the popular opinion</w:t>
      </w:r>
    </w:p>
    <w:p w:rsidR="00D24740" w:rsidRDefault="00D24740" w:rsidP="00D24740">
      <w:r w:rsidRPr="005B7D1A">
        <w:rPr>
          <w:rStyle w:val="Style13ptBold"/>
        </w:rPr>
        <w:t>CBS News, 5-27,</w:t>
      </w:r>
      <w:r>
        <w:t xml:space="preserve"> (“</w:t>
      </w:r>
      <w:r w:rsidRPr="005B7D1A">
        <w:t>Obama administrati</w:t>
      </w:r>
      <w:r>
        <w:t xml:space="preserve">on wants Congress to reform NSA,” CBS News, March 27, 2014, </w:t>
      </w:r>
      <w:r w:rsidRPr="005B7D1A">
        <w:t>http://www.cbsnews.com/news/obama-administration-wants-congress-to-reform-nsa/</w:t>
      </w:r>
      <w:r>
        <w:t>)//erg</w:t>
      </w:r>
    </w:p>
    <w:p w:rsidR="00D24740" w:rsidRPr="005B7D1A" w:rsidRDefault="00D24740" w:rsidP="00D24740"/>
    <w:p w:rsidR="00D24740" w:rsidRPr="00930741" w:rsidRDefault="00D24740" w:rsidP="00D24740">
      <w:pPr>
        <w:rPr>
          <w:b/>
          <w:iCs/>
          <w:u w:val="single"/>
        </w:rPr>
      </w:pPr>
      <w:r w:rsidRPr="005B7D1A">
        <w:rPr>
          <w:rStyle w:val="StyleUnderline"/>
        </w:rPr>
        <w:t xml:space="preserve">President </w:t>
      </w:r>
      <w:r w:rsidRPr="007747A1">
        <w:rPr>
          <w:rStyle w:val="StyleUnderline"/>
          <w:highlight w:val="cyan"/>
        </w:rPr>
        <w:t>Obama wants to end the government's bulk collection of</w:t>
      </w:r>
      <w:r w:rsidRPr="005B7D1A">
        <w:rPr>
          <w:rStyle w:val="StyleUnderline"/>
        </w:rPr>
        <w:t xml:space="preserve"> people's phone </w:t>
      </w:r>
      <w:r w:rsidRPr="007747A1">
        <w:rPr>
          <w:rStyle w:val="StyleUnderline"/>
          <w:highlight w:val="cyan"/>
        </w:rPr>
        <w:t>records</w:t>
      </w:r>
      <w:r w:rsidRPr="005B7D1A">
        <w:rPr>
          <w:rStyle w:val="StyleUnderline"/>
        </w:rPr>
        <w:t xml:space="preserve">, </w:t>
      </w:r>
      <w:r w:rsidRPr="007747A1">
        <w:rPr>
          <w:rStyle w:val="StyleUnderline"/>
          <w:highlight w:val="cyan"/>
        </w:rPr>
        <w:t>but he's relying on Congress to pass legislation</w:t>
      </w:r>
      <w:r w:rsidRPr="005B7D1A">
        <w:rPr>
          <w:rStyle w:val="StyleUnderline"/>
        </w:rPr>
        <w:t xml:space="preserve"> to do so.</w:t>
      </w:r>
      <w:r>
        <w:rPr>
          <w:rStyle w:val="StyleUnderline"/>
        </w:rPr>
        <w:t xml:space="preserve"> </w:t>
      </w:r>
      <w:r w:rsidRPr="005B7D1A">
        <w:rPr>
          <w:sz w:val="16"/>
        </w:rPr>
        <w:t xml:space="preserve">The president says Americans' phone records should remain with the phone companies and not be held at the National Security Agency for five years, as has been the practice. The White House hopes Congress will pass legislation "expeditiously," a senior administration official said Thursday. Mr. Obama promised to make changes to the controversial surveillance program after the public was outraged to learn the extent of domestic collection. The details were revealed last year by NSA leaker Edward Snowden. On Tuesday, </w:t>
      </w:r>
      <w:r w:rsidRPr="005B7D1A">
        <w:rPr>
          <w:rStyle w:val="StyleUnderline"/>
        </w:rPr>
        <w:t xml:space="preserve">Mr. Obama said </w:t>
      </w:r>
      <w:r w:rsidRPr="007747A1">
        <w:rPr>
          <w:rStyle w:val="StyleUnderline"/>
          <w:highlight w:val="cyan"/>
        </w:rPr>
        <w:t>he's chosen an option that he thinks is "workable" and that "addresses the</w:t>
      </w:r>
      <w:r w:rsidRPr="005B7D1A">
        <w:rPr>
          <w:rStyle w:val="StyleUnderline"/>
        </w:rPr>
        <w:t xml:space="preserve"> two </w:t>
      </w:r>
      <w:r w:rsidRPr="007747A1">
        <w:rPr>
          <w:rStyle w:val="StyleUnderline"/>
          <w:highlight w:val="cyan"/>
        </w:rPr>
        <w:t>core concerns</w:t>
      </w:r>
      <w:r w:rsidRPr="005B7D1A">
        <w:rPr>
          <w:rStyle w:val="StyleUnderline"/>
        </w:rPr>
        <w:t xml:space="preserve"> that people have."</w:t>
      </w:r>
      <w:r w:rsidRPr="005B7D1A">
        <w:rPr>
          <w:sz w:val="16"/>
        </w:rPr>
        <w:t xml:space="preserve"> Firstly, he said</w:t>
      </w:r>
      <w:r w:rsidRPr="005B7D1A">
        <w:rPr>
          <w:rStyle w:val="StyleUnderline"/>
        </w:rPr>
        <w:t>, the government would no longer keep bulk data in its possession</w:t>
      </w:r>
      <w:r w:rsidRPr="005B7D1A">
        <w:rPr>
          <w:sz w:val="16"/>
        </w:rPr>
        <w:t xml:space="preserve">. Obama, </w:t>
      </w:r>
      <w:r w:rsidRPr="007747A1">
        <w:rPr>
          <w:rStyle w:val="StyleUnderline"/>
          <w:highlight w:val="cyan"/>
        </w:rPr>
        <w:t>House</w:t>
      </w:r>
      <w:r w:rsidRPr="005B7D1A">
        <w:rPr>
          <w:sz w:val="16"/>
        </w:rPr>
        <w:t xml:space="preserve"> leaders say they're </w:t>
      </w:r>
      <w:r w:rsidRPr="007747A1">
        <w:rPr>
          <w:rStyle w:val="StyleUnderline"/>
          <w:highlight w:val="cyan"/>
        </w:rPr>
        <w:t>in sync on NSA reforms</w:t>
      </w:r>
      <w:r w:rsidRPr="005B7D1A">
        <w:rPr>
          <w:sz w:val="16"/>
        </w:rPr>
        <w:t xml:space="preserve"> </w:t>
      </w:r>
      <w:r w:rsidRPr="005B7D1A">
        <w:rPr>
          <w:rStyle w:val="Emphasis"/>
        </w:rPr>
        <w:t>Obama to meet with tech CEOs amid continued NSA controversy</w:t>
      </w:r>
      <w:r>
        <w:rPr>
          <w:rStyle w:val="Emphasis"/>
        </w:rPr>
        <w:t xml:space="preserve"> </w:t>
      </w:r>
      <w:r w:rsidRPr="005B7D1A">
        <w:rPr>
          <w:sz w:val="16"/>
        </w:rPr>
        <w:t>"Some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5B7D1A">
        <w:rPr>
          <w:rStyle w:val="StyleUnderline"/>
        </w:rPr>
        <w:t>Overall</w:t>
      </w:r>
      <w:r w:rsidRPr="007747A1">
        <w:rPr>
          <w:rStyle w:val="StyleUnderline"/>
        </w:rPr>
        <w:t>, I am confident that it allows us to do what is necessary in order to deal with the dangers from the terrorist attack</w:t>
      </w:r>
      <w:r w:rsidRPr="007747A1">
        <w:rPr>
          <w:sz w:val="16"/>
        </w:rPr>
        <w:t xml:space="preserve">, but does so in a way that addresses some of the concerns that people had raised," he said. "And </w:t>
      </w:r>
      <w:r w:rsidRPr="007747A1">
        <w:rPr>
          <w:rStyle w:val="StyleUnderline"/>
          <w:highlight w:val="cyan"/>
        </w:rPr>
        <w:t>I'm looking forward to working with Congress to make sure that we go ahead and pass the enabling legislation quickly</w:t>
      </w:r>
      <w:r w:rsidRPr="005B7D1A">
        <w:rPr>
          <w:rStyle w:val="StyleUnderline"/>
        </w:rPr>
        <w:t>, so that we can get on with the business of effective law enforcement."</w:t>
      </w:r>
      <w:r>
        <w:rPr>
          <w:rStyle w:val="StyleUnderline"/>
        </w:rPr>
        <w:t xml:space="preserve"> </w:t>
      </w:r>
      <w:r w:rsidRPr="005B7D1A">
        <w:rPr>
          <w:sz w:val="16"/>
        </w:rPr>
        <w:t>The current program, justified under Section 215 of the Patriot Act, comes up for reauthorization by the Foreign Intelligence Surveillance Court on March 28. Given that reform legislation will not be in place by then, Mr. Obama has directed the Justice Department to seek from the FISC a 90-day reauthorization of the existing program. On Tuesday, the Republican and Democratic</w:t>
      </w:r>
      <w:r w:rsidRPr="005B7D1A">
        <w:rPr>
          <w:rStyle w:val="StyleUnderline"/>
        </w:rPr>
        <w:t xml:space="preserve"> leaders of </w:t>
      </w:r>
      <w:r w:rsidRPr="007747A1">
        <w:rPr>
          <w:rStyle w:val="StyleUnderline"/>
          <w:highlight w:val="cyan"/>
        </w:rPr>
        <w:t>the House</w:t>
      </w:r>
      <w:r w:rsidRPr="005B7D1A">
        <w:rPr>
          <w:sz w:val="16"/>
        </w:rPr>
        <w:t xml:space="preserve"> Intelligence Committee </w:t>
      </w:r>
      <w:r w:rsidRPr="005B7D1A">
        <w:rPr>
          <w:rStyle w:val="StyleUnderline"/>
        </w:rPr>
        <w:t>unveiled a bill that closely aligns with Mr. Obama's proposal</w:t>
      </w:r>
      <w:r w:rsidRPr="005B7D1A">
        <w:rPr>
          <w:rStyle w:val="Emphasis"/>
        </w:rPr>
        <w:t xml:space="preserve">. They </w:t>
      </w:r>
      <w:r w:rsidRPr="007747A1">
        <w:rPr>
          <w:rStyle w:val="Emphasis"/>
          <w:highlight w:val="cyan"/>
        </w:rPr>
        <w:t>expressed optimism that Congress and the White House would be able to coalesce behind a single plan.</w:t>
      </w:r>
    </w:p>
    <w:p w:rsidR="00D24740" w:rsidRDefault="00D24740" w:rsidP="00D24740">
      <w:pPr>
        <w:pStyle w:val="Heading4"/>
      </w:pPr>
      <w:r>
        <w:t>Obama’s support is key to encourage lawmakers</w:t>
      </w:r>
    </w:p>
    <w:p w:rsidR="00D24740" w:rsidRPr="00A34579" w:rsidRDefault="00D24740" w:rsidP="00D24740">
      <w:r w:rsidRPr="00A34579">
        <w:rPr>
          <w:rStyle w:val="Style13ptBold"/>
        </w:rPr>
        <w:t>Condon, 3/25,</w:t>
      </w:r>
      <w:r>
        <w:t xml:space="preserve"> (</w:t>
      </w:r>
      <w:r w:rsidRPr="00A34579">
        <w:t>STEPHANIE CONDON</w:t>
      </w:r>
      <w:r>
        <w:t>, “</w:t>
      </w:r>
      <w:r w:rsidRPr="00A34579">
        <w:t>Obama, House leaders say they're in sync on NSA reforms</w:t>
      </w:r>
      <w:r>
        <w:t xml:space="preserve">,” CBS News, </w:t>
      </w:r>
      <w:r w:rsidRPr="00A34579">
        <w:t>March 25, 2014</w:t>
      </w:r>
      <w:r>
        <w:t xml:space="preserve">, </w:t>
      </w:r>
      <w:r w:rsidRPr="00A34579">
        <w:t>http://www.cbsnews.com/news/obama-house-leaders-say-theyre-in-sync-on-nsa-reforms/</w:t>
      </w:r>
      <w:r>
        <w:t>)//erg</w:t>
      </w:r>
    </w:p>
    <w:p w:rsidR="00D24740" w:rsidRPr="00120BE8" w:rsidRDefault="00D24740" w:rsidP="00D24740"/>
    <w:p w:rsidR="00D24740" w:rsidRPr="00C56525" w:rsidRDefault="00D24740" w:rsidP="00D24740">
      <w:pPr>
        <w:rPr>
          <w:sz w:val="16"/>
        </w:rPr>
      </w:pPr>
      <w:r w:rsidRPr="00A34579">
        <w:rPr>
          <w:sz w:val="16"/>
        </w:rPr>
        <w:t xml:space="preserve">Months after President Obama called on the intelligence community and the Justice Department to come up with ideas for reforming the nation's sweeping surveillance programs, the president is poised to announce the package of reforms that he is choosing to endorse. During a press conference in the Netherlands Tuesday, </w:t>
      </w:r>
      <w:r w:rsidRPr="00120BE8">
        <w:rPr>
          <w:rStyle w:val="StyleUnderline"/>
        </w:rPr>
        <w:t>Mr. Obama said he's chosen an option that he thinks is "workable" and that "addresses the two core concerns that people have."</w:t>
      </w:r>
      <w:r>
        <w:rPr>
          <w:rStyle w:val="StyleUnderline"/>
        </w:rPr>
        <w:t xml:space="preserve"> </w:t>
      </w:r>
      <w:r w:rsidRPr="00A34579">
        <w:rPr>
          <w:sz w:val="16"/>
        </w:rPr>
        <w:t>Firstly, he said, the government would no longer keep bulk data in its possession. "Some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120BE8">
        <w:rPr>
          <w:rStyle w:val="Emphasis"/>
        </w:rPr>
        <w:t>Overall</w:t>
      </w:r>
      <w:r w:rsidRPr="007747A1">
        <w:rPr>
          <w:rStyle w:val="Emphasis"/>
          <w:highlight w:val="cyan"/>
        </w:rPr>
        <w:t>, I am confident that it allows us to do what is necessary</w:t>
      </w:r>
      <w:r w:rsidRPr="00120BE8">
        <w:rPr>
          <w:rStyle w:val="Emphasis"/>
        </w:rPr>
        <w:t xml:space="preserve"> in order to deal with the dangers from the terrorist attack</w:t>
      </w:r>
      <w:r w:rsidRPr="00A34579">
        <w:rPr>
          <w:sz w:val="16"/>
        </w:rPr>
        <w:t>, but does so in a way that addresses some of the concerns that people had raised," he said. "</w:t>
      </w:r>
      <w:r w:rsidRPr="00120BE8">
        <w:rPr>
          <w:rStyle w:val="StyleUnderline"/>
        </w:rPr>
        <w:t>And I'm looking forward to working with Congress to make sure that we go ahead and pass the enabling legislation quickly, so that we can get on with the business of effective law enforcement."</w:t>
      </w:r>
      <w:r>
        <w:rPr>
          <w:rStyle w:val="StyleUnderline"/>
        </w:rPr>
        <w:t xml:space="preserve"> </w:t>
      </w:r>
      <w:r w:rsidRPr="00A34579">
        <w:rPr>
          <w:sz w:val="16"/>
        </w:rPr>
        <w:t xml:space="preserve">Back in Washington, some </w:t>
      </w:r>
      <w:r w:rsidRPr="007747A1">
        <w:rPr>
          <w:rStyle w:val="Emphasis"/>
          <w:highlight w:val="cyan"/>
        </w:rPr>
        <w:t>lawmakers</w:t>
      </w:r>
      <w:r w:rsidRPr="00120BE8">
        <w:rPr>
          <w:rStyle w:val="Emphasis"/>
        </w:rPr>
        <w:t xml:space="preserve"> said they </w:t>
      </w:r>
      <w:r w:rsidRPr="007747A1">
        <w:rPr>
          <w:rStyle w:val="Emphasis"/>
          <w:highlight w:val="cyan"/>
        </w:rPr>
        <w:t>were encouraged by</w:t>
      </w:r>
      <w:r w:rsidRPr="00120BE8">
        <w:rPr>
          <w:rStyle w:val="Emphasis"/>
        </w:rPr>
        <w:t xml:space="preserve"> what they've heard about </w:t>
      </w:r>
      <w:r w:rsidRPr="007747A1">
        <w:rPr>
          <w:rStyle w:val="Emphasis"/>
          <w:highlight w:val="cyan"/>
        </w:rPr>
        <w:t>the president</w:t>
      </w:r>
      <w:r w:rsidRPr="00120BE8">
        <w:rPr>
          <w:rStyle w:val="Emphasis"/>
        </w:rPr>
        <w:t>'s proposal.</w:t>
      </w:r>
      <w:r>
        <w:rPr>
          <w:rStyle w:val="Emphasis"/>
        </w:rPr>
        <w:t xml:space="preserve"> </w:t>
      </w:r>
      <w:r w:rsidRPr="00A34579">
        <w:rPr>
          <w:sz w:val="16"/>
        </w:rPr>
        <w:t>Play VIDEO NSA data collection: House intelligence leaders announce major reforms "</w:t>
      </w:r>
      <w:r w:rsidRPr="007747A1">
        <w:rPr>
          <w:rStyle w:val="Emphasis"/>
          <w:highlight w:val="cyan"/>
        </w:rPr>
        <w:t>They're coming in our directio</w:t>
      </w:r>
      <w:r w:rsidRPr="00120BE8">
        <w:rPr>
          <w:rStyle w:val="Emphasis"/>
        </w:rPr>
        <w:t>n</w:t>
      </w:r>
      <w:r w:rsidRPr="00A34579">
        <w:rPr>
          <w:sz w:val="16"/>
        </w:rPr>
        <w:t xml:space="preserve">," Rep. Mike Rogers, R-Mich., chairman of the House Intelligence Committee said of the White House Tuesday. Rogers remarks came after he and Rep. Dutch Ruppersberger, D-Md., the top Democrat on the Intelligence Committee, described a bill called the End Bulk Collection Act, which would follow the same basic principles for reforming surveillance that the president put forward. "We think we have found the way to end the government's bulk collection of telephone metadata and still provide a mechanism to protect the United States and track those terrorists calling in," Rogers said. The legislation, he said, would ban the government's bulk collection of electronic communication metadata, which is currently justified under Section 215 of the Patriot Act. Instead, the government would have to obtain that data from the communications companies (that are already legally obligated to retain the data for 18 months) after getting approval from the Foreign Intelligence Surveillance Act (FISA) Court. Any information collected would then be subject to additional court review and would have to be purged if it failed to meet the FISA Court standards of pertaining to a "reasonable, articulable suspicion." </w:t>
      </w:r>
      <w:r w:rsidRPr="00120BE8">
        <w:rPr>
          <w:rStyle w:val="Emphasis"/>
        </w:rPr>
        <w:t xml:space="preserve">Rogers and Ruppersberger said </w:t>
      </w:r>
      <w:r w:rsidRPr="007747A1">
        <w:rPr>
          <w:rStyle w:val="Emphasis"/>
          <w:highlight w:val="cyan"/>
        </w:rPr>
        <w:t>they have been working with the White House and other congressman on the legislation and expressed optimism</w:t>
      </w:r>
      <w:r w:rsidRPr="00120BE8">
        <w:rPr>
          <w:rStyle w:val="Emphasis"/>
        </w:rPr>
        <w:t xml:space="preserve"> about it</w:t>
      </w:r>
      <w:r w:rsidRPr="00A34579">
        <w:rPr>
          <w:sz w:val="16"/>
        </w:rPr>
        <w:t>, though they would not put forward a timeline for its passage.</w:t>
      </w:r>
    </w:p>
    <w:p w:rsidR="00D24740" w:rsidRDefault="00D24740" w:rsidP="00D24740"/>
    <w:p w:rsidR="00D24740" w:rsidRDefault="00D24740" w:rsidP="00D24740">
      <w:pPr>
        <w:pStyle w:val="Heading4"/>
        <w:rPr>
          <w:rStyle w:val="Style13ptBold"/>
          <w:rFonts w:eastAsiaTheme="minorHAnsi" w:cstheme="minorBidi"/>
          <w:b/>
          <w:iCs w:val="0"/>
        </w:rPr>
      </w:pPr>
      <w:r>
        <w:rPr>
          <w:rStyle w:val="Style13ptBold"/>
          <w:b/>
        </w:rPr>
        <w:t>Ocean policy sparks partisan battles, costs Obama’s Political Capital</w:t>
      </w:r>
    </w:p>
    <w:p w:rsidR="00D24740" w:rsidRDefault="00D24740" w:rsidP="00D24740">
      <w:pPr>
        <w:rPr>
          <w:rStyle w:val="Style13ptBold"/>
          <w:rFonts w:eastAsiaTheme="majorEastAsia" w:cstheme="majorBidi"/>
          <w:b w:val="0"/>
          <w:iCs/>
        </w:rPr>
      </w:pPr>
      <w:r>
        <w:rPr>
          <w:rStyle w:val="Style13ptBold"/>
        </w:rPr>
        <w:t xml:space="preserve">Eilperin 12, </w:t>
      </w:r>
      <w:r>
        <w:rPr>
          <w:rStyle w:val="Style13ptBold"/>
          <w:sz w:val="12"/>
        </w:rPr>
        <w:t>Juliet Eilperin, Washington Post House of Representatives reporter, October 28, 2014, “National ocean policy sparks partisan fight” http://www.washingtonpost.com/national/health-science/national-ocean-policy-sparks-partisan-fight/2012/10/28/af73e464-17a7-11e2-a55c-39408fbe6a4b_story.html</w:t>
      </w:r>
    </w:p>
    <w:p w:rsidR="00D24740" w:rsidRDefault="00D24740" w:rsidP="00D24740">
      <w:pPr>
        <w:rPr>
          <w:rStyle w:val="Emphasis"/>
        </w:rPr>
      </w:pPr>
      <w:r>
        <w:rPr>
          <w:rStyle w:val="Emphasis"/>
        </w:rPr>
        <w:t xml:space="preserve">Partisan battles are engulfing the nation’s ocean policy, showing that polarization over environmental issues doesn’t stop at the water’s edge. </w:t>
      </w:r>
      <w:r>
        <w:rPr>
          <w:sz w:val="10"/>
        </w:rPr>
        <w:t xml:space="preserve">For years, ocean policy was the preserve of wonks. But President Obama created the first national ocean policy, with a tiny White House staff, and with that set off some fierce election-year fights. Conservative </w:t>
      </w:r>
      <w:r>
        <w:rPr>
          <w:rStyle w:val="Emphasis"/>
        </w:rPr>
        <w:t xml:space="preserve">Republicans warn that the administration is determined to expand its regulatory reach and curb the extraction of valuable energy resources, while many Democrats, and their environmentalist allies, argue that the policy will keep the ocean healthy and reduce conflicts over its use. </w:t>
      </w:r>
    </w:p>
    <w:p w:rsidR="00D24740" w:rsidRDefault="00D24740" w:rsidP="00D24740">
      <w:pPr>
        <w:rPr>
          <w:sz w:val="10"/>
        </w:rPr>
      </w:pPr>
    </w:p>
    <w:p w:rsidR="00D24740" w:rsidRDefault="00D24740" w:rsidP="00D24740">
      <w:pPr>
        <w:pStyle w:val="Heading4"/>
      </w:pPr>
      <w:r>
        <w:t>The bill is key to NSA security—Congress would easily reject all NSA surveillance</w:t>
      </w:r>
    </w:p>
    <w:p w:rsidR="00D24740" w:rsidRDefault="00D24740" w:rsidP="00D24740">
      <w:r w:rsidRPr="00AB2DC9">
        <w:rPr>
          <w:rStyle w:val="Style13ptBold"/>
        </w:rPr>
        <w:t>Sasso, 3/25,</w:t>
      </w:r>
      <w:r>
        <w:t xml:space="preserve"> (Brendan, “</w:t>
      </w:r>
      <w:r w:rsidRPr="00AB2DC9">
        <w:t>Why Obama and His NSA Defenders Changed Their Minds</w:t>
      </w:r>
      <w:r>
        <w:t xml:space="preserve">,” National Journal, </w:t>
      </w:r>
      <w:r w:rsidRPr="00AB2DC9">
        <w:t>March 25, 2014</w:t>
      </w:r>
      <w:r>
        <w:t xml:space="preserve">, </w:t>
      </w:r>
      <w:r w:rsidRPr="00AB2DC9">
        <w:t>http://www.nationaljournal.com/tech/why-obama-and-his-nsa-defenders-changed-their-minds-20140325</w:t>
      </w:r>
      <w:r>
        <w:t>)//erg</w:t>
      </w:r>
    </w:p>
    <w:p w:rsidR="00D24740" w:rsidRDefault="00D24740" w:rsidP="00D24740"/>
    <w:p w:rsidR="00D24740" w:rsidRPr="002573A5" w:rsidRDefault="00D24740" w:rsidP="00D24740">
      <w:pPr>
        <w:rPr>
          <w:u w:val="single"/>
        </w:rPr>
      </w:pPr>
      <w:r w:rsidRPr="00707CD9">
        <w:rPr>
          <w:rStyle w:val="StyleUnderline"/>
        </w:rPr>
        <w:t xml:space="preserve">It was only months ago that </w:t>
      </w:r>
      <w:r w:rsidRPr="007747A1">
        <w:rPr>
          <w:rStyle w:val="StyleUnderline"/>
          <w:highlight w:val="cyan"/>
        </w:rPr>
        <w:t>President Obama, with bipartisan backing from the heads of Congress's Intelligence committees, was insisting that the N</w:t>
      </w:r>
      <w:r w:rsidRPr="00707CD9">
        <w:rPr>
          <w:rStyle w:val="StyleUnderline"/>
        </w:rPr>
        <w:t xml:space="preserve">ational </w:t>
      </w:r>
      <w:r w:rsidRPr="007747A1">
        <w:rPr>
          <w:rStyle w:val="StyleUnderline"/>
          <w:highlight w:val="cyan"/>
        </w:rPr>
        <w:t>S</w:t>
      </w:r>
      <w:r w:rsidRPr="00707CD9">
        <w:rPr>
          <w:rStyle w:val="StyleUnderline"/>
        </w:rPr>
        <w:t xml:space="preserve">ecurity </w:t>
      </w:r>
      <w:r w:rsidRPr="007747A1">
        <w:rPr>
          <w:rStyle w:val="StyleUnderline"/>
          <w:highlight w:val="cyan"/>
        </w:rPr>
        <w:t>A</w:t>
      </w:r>
      <w:r w:rsidRPr="00707CD9">
        <w:rPr>
          <w:rStyle w:val="StyleUnderline"/>
        </w:rPr>
        <w:t>gency</w:t>
      </w:r>
      <w:r w:rsidRPr="007747A1">
        <w:rPr>
          <w:rStyle w:val="StyleUnderline"/>
          <w:highlight w:val="cyan"/>
        </w:rPr>
        <w:t>'s</w:t>
      </w:r>
      <w:r w:rsidRPr="00707CD9">
        <w:rPr>
          <w:rStyle w:val="StyleUnderline"/>
        </w:rPr>
        <w:t xml:space="preserve"> </w:t>
      </w:r>
      <w:r w:rsidRPr="007747A1">
        <w:rPr>
          <w:rStyle w:val="StyleUnderline"/>
          <w:highlight w:val="cyan"/>
        </w:rPr>
        <w:t>mass surveillance program was key to keeping Americans safe</w:t>
      </w:r>
      <w:r w:rsidRPr="00707CD9">
        <w:rPr>
          <w:rStyle w:val="StyleUnderline"/>
        </w:rPr>
        <w:t xml:space="preserve"> from the next major terrorist attack</w:t>
      </w:r>
      <w:r w:rsidRPr="00707CD9">
        <w:rPr>
          <w:sz w:val="16"/>
        </w:rPr>
        <w:t xml:space="preserve">. They were also dismissing privacy concerns, saying the program was perfectly legal and insisting the necessary safeguards were already in place. But now, </w:t>
      </w:r>
      <w:r w:rsidRPr="007747A1">
        <w:rPr>
          <w:rStyle w:val="Emphasis"/>
          <w:highlight w:val="cyan"/>
        </w:rPr>
        <w:t>Obama's full-speed ahead has turned into a hasty retreat:</w:t>
      </w:r>
      <w:r w:rsidRPr="00707CD9">
        <w:rPr>
          <w:rStyle w:val="Emphasis"/>
        </w:rPr>
        <w:t xml:space="preserve"> </w:t>
      </w:r>
      <w:r w:rsidRPr="007747A1">
        <w:rPr>
          <w:rStyle w:val="Emphasis"/>
          <w:highlight w:val="cyan"/>
        </w:rPr>
        <w:t>The president and the NSA's top supporters in Congress are all pushing proposals to end the NSA's bulk collection</w:t>
      </w:r>
      <w:r w:rsidRPr="00707CD9">
        <w:rPr>
          <w:rStyle w:val="Emphasis"/>
        </w:rPr>
        <w:t xml:space="preserve"> of phone records</w:t>
      </w:r>
      <w:r w:rsidRPr="00707CD9">
        <w:rPr>
          <w:rStyle w:val="StyleUnderline"/>
        </w:rPr>
        <w:t>.</w:t>
      </w:r>
      <w:r w:rsidRPr="00707CD9">
        <w:rPr>
          <w:sz w:val="16"/>
        </w:rPr>
        <w:t xml:space="preserve"> And civil-liberties groups—awash in their newly won clout—are declaring victory. The question is no longer whether to change the program, but how dramatically to overhaul it. So what changed? It's not that Obama and his Hill allies suddenly saw the error of their ways and became born-again privacy advocates. Instead, </w:t>
      </w:r>
      <w:r w:rsidRPr="00707CD9">
        <w:rPr>
          <w:rStyle w:val="StyleUnderline"/>
        </w:rPr>
        <w:t>with a critical section of the Patriot Act set to expire next year, they realized they had no choice but to negotiate</w:t>
      </w:r>
      <w:r w:rsidRPr="00707CD9">
        <w:rPr>
          <w:sz w:val="16"/>
        </w:rPr>
        <w:t xml:space="preserve">. SHARE THIS </w:t>
      </w:r>
      <w:r w:rsidRPr="007747A1">
        <w:rPr>
          <w:sz w:val="16"/>
        </w:rPr>
        <w:t xml:space="preserve">STORY </w:t>
      </w:r>
      <w:r w:rsidRPr="007747A1">
        <w:rPr>
          <w:rStyle w:val="Emphasis"/>
          <w:highlight w:val="cyan"/>
        </w:rPr>
        <w:t>If Congress fails to reauthorize that provision</w:t>
      </w:r>
      <w:r w:rsidRPr="00707CD9">
        <w:rPr>
          <w:rStyle w:val="Emphasis"/>
        </w:rPr>
        <w:t xml:space="preserve">—Section 215—by June 1, 2015, </w:t>
      </w:r>
      <w:r w:rsidRPr="007747A1">
        <w:rPr>
          <w:rStyle w:val="Emphasis"/>
          <w:highlight w:val="cyan"/>
        </w:rPr>
        <w:t>then the NSA's collection of U.S. records would have to end entirely</w:t>
      </w:r>
      <w:r w:rsidRPr="00707CD9">
        <w:rPr>
          <w:rStyle w:val="Emphasis"/>
        </w:rPr>
        <w:t>.</w:t>
      </w:r>
      <w:r w:rsidRPr="00707CD9">
        <w:rPr>
          <w:sz w:val="16"/>
        </w:rPr>
        <w:t xml:space="preserve"> And the growing outrage prompted by the Snowden leaks means that the </w:t>
      </w:r>
      <w:r w:rsidRPr="007747A1">
        <w:rPr>
          <w:rStyle w:val="Emphasis"/>
          <w:highlight w:val="cyan"/>
        </w:rPr>
        <w:t xml:space="preserve">NSA's supporters would </w:t>
      </w:r>
      <w:r w:rsidRPr="007747A1">
        <w:rPr>
          <w:rStyle w:val="Emphasis"/>
        </w:rPr>
        <w:t xml:space="preserve">almost certainly </w:t>
      </w:r>
      <w:r w:rsidRPr="007747A1">
        <w:rPr>
          <w:rStyle w:val="Emphasis"/>
          <w:highlight w:val="cyan"/>
        </w:rPr>
        <w:t>lose an up-or-down vote on the program</w:t>
      </w:r>
      <w:r w:rsidRPr="00707CD9">
        <w:rPr>
          <w:rStyle w:val="Emphasis"/>
        </w:rPr>
        <w:t>.</w:t>
      </w:r>
      <w:r>
        <w:rPr>
          <w:rStyle w:val="Emphasis"/>
        </w:rPr>
        <w:t xml:space="preserve"> </w:t>
      </w:r>
      <w:r w:rsidRPr="00707CD9">
        <w:rPr>
          <w:sz w:val="16"/>
        </w:rPr>
        <w:t xml:space="preserve">Rep. Adam Schiff, a Democratic member of the House Intelligence Committee, said </w:t>
      </w:r>
      <w:r w:rsidRPr="007747A1">
        <w:rPr>
          <w:sz w:val="16"/>
        </w:rPr>
        <w:t xml:space="preserve">that </w:t>
      </w:r>
      <w:r w:rsidRPr="007747A1">
        <w:rPr>
          <w:rStyle w:val="StyleUnderline"/>
          <w:highlight w:val="cyan"/>
        </w:rPr>
        <w:t>looming sunset</w:t>
      </w:r>
      <w:r w:rsidRPr="00707CD9">
        <w:rPr>
          <w:rStyle w:val="StyleUnderline"/>
        </w:rPr>
        <w:t xml:space="preserve"> is what </w:t>
      </w:r>
      <w:r w:rsidRPr="007747A1">
        <w:rPr>
          <w:rStyle w:val="StyleUnderline"/>
          <w:highlight w:val="cyan"/>
        </w:rPr>
        <w:t>forced lawmakers to the bargaining table</w:t>
      </w:r>
      <w:r w:rsidRPr="00707CD9">
        <w:rPr>
          <w:rStyle w:val="StyleUnderline"/>
        </w:rPr>
        <w:t>. "I think what has changed is the growing realization that the votes are simply not there for reauthorization</w:t>
      </w:r>
      <w:r w:rsidRPr="00707CD9">
        <w:rPr>
          <w:sz w:val="16"/>
        </w:rPr>
        <w:t xml:space="preserve">," he said in an interview. "I think that more than anything else, that is galvanizing us into action." Obama and the House Intelligence Committee leaders believe </w:t>
      </w:r>
      <w:r w:rsidRPr="007747A1">
        <w:rPr>
          <w:rStyle w:val="StyleUnderline"/>
          <w:highlight w:val="cyan"/>
        </w:rPr>
        <w:t>their proposals are now the NSA's best bet to retain some power to mine U.S. phone records for possible terror plots</w:t>
      </w:r>
      <w:r w:rsidRPr="00707CD9">
        <w:rPr>
          <w:rStyle w:val="StyleUnderline"/>
        </w:rPr>
        <w:t>.</w:t>
      </w:r>
      <w:r w:rsidRPr="00707CD9">
        <w:rPr>
          <w:sz w:val="16"/>
        </w:rPr>
        <w:t xml:space="preserve"> Senate Intelligence Committee Chairwoman Dianne Feinstein, another leading NSA defender, also indicated she is on board with the changes, saying the president's proposal is a "worthy effort." And though the Hill's NSA allies are now proposing reforms to the agency, they don't seem particularly excited about it. At a Capitol Hill press conference Tuesday, Rep. Mike Rogers, the Republican chairman of the House Intelligence Committee, and Rep. Dutch Ruppersberger, the panel's top Democrat, often sounded like they were arguing against their own bill that they were unveiling. "I passionately believe this program has saved American lives," Rogers said. Ruppersberger said if the program had been in place in 2001, it may have prevented the Sept. 11 attacks. But the lawmakers acknowledged </w:t>
      </w:r>
      <w:r w:rsidRPr="00707CD9">
        <w:rPr>
          <w:rStyle w:val="StyleUnderline"/>
        </w:rPr>
        <w:t>there is broad "discomfort" with the program as it is currently structured.</w:t>
      </w:r>
    </w:p>
    <w:p w:rsidR="00D24740" w:rsidRDefault="00D24740" w:rsidP="00D24740">
      <w:pPr>
        <w:pStyle w:val="Heading4"/>
      </w:pPr>
      <w:r>
        <w:t>Weakened NSA destroys US cred—hurts key alliances</w:t>
      </w:r>
    </w:p>
    <w:p w:rsidR="00D24740" w:rsidRPr="00953C99" w:rsidRDefault="00D24740" w:rsidP="00D24740">
      <w:r>
        <w:rPr>
          <w:rStyle w:val="Style13ptBold"/>
        </w:rPr>
        <w:t xml:space="preserve">Tuccille, ’13, </w:t>
      </w:r>
      <w:r w:rsidRPr="00953C99">
        <w:t xml:space="preserve">(JD, managing editor, </w:t>
      </w:r>
      <w:r>
        <w:t>“</w:t>
      </w:r>
      <w:r w:rsidRPr="00953C99">
        <w:t>NSA Spying Torpedoes Ameri</w:t>
      </w:r>
      <w:r>
        <w:t xml:space="preserve">can Business Dealings in Europe,” Reason.com, </w:t>
      </w:r>
      <w:r w:rsidRPr="00953C99">
        <w:t>Nov. 1, 2013</w:t>
      </w:r>
      <w:r>
        <w:t xml:space="preserve">, </w:t>
      </w:r>
      <w:r w:rsidRPr="00953C99">
        <w:t>http://reason.com/blog/2013/11/01/nsa-spying-torpedoes-american-business-d</w:t>
      </w:r>
      <w:r>
        <w:t>)//erg</w:t>
      </w:r>
    </w:p>
    <w:p w:rsidR="00D24740" w:rsidRPr="00953C99" w:rsidRDefault="00D24740" w:rsidP="00D24740"/>
    <w:p w:rsidR="00D24740" w:rsidRPr="002412E1" w:rsidRDefault="00D24740" w:rsidP="00D24740">
      <w:pPr>
        <w:rPr>
          <w:rStyle w:val="StyleUnderline"/>
        </w:rPr>
      </w:pPr>
      <w:r w:rsidRPr="002412E1">
        <w:rPr>
          <w:sz w:val="16"/>
        </w:rPr>
        <w:t xml:space="preserve">From the beginning of the NSA mass-surveillance scandal, revelations that </w:t>
      </w:r>
      <w:r w:rsidRPr="007747A1">
        <w:rPr>
          <w:rStyle w:val="StyleUnderline"/>
          <w:highlight w:val="cyan"/>
        </w:rPr>
        <w:t>the U.S. spy agency was not only scooping up international communications, but had conscripted American companies into the effort have opened doors for foreign firms.</w:t>
      </w:r>
      <w:r w:rsidRPr="002412E1">
        <w:rPr>
          <w:sz w:val="16"/>
        </w:rPr>
        <w:t xml:space="preserve"> Tech companies in other countries are relatively shielded from pressure by U.S. spooks (whatever their relationships with spy agencies in their own countries) and some American entrepreneurs, like Ladar Levison of Lavabit, actively urge people to avoid U.S.-based services. Worse, though, the NSA's connection to some companies is giving European politicians cover to discriminate against American businesses. Never mind that Europeans do their own fair share of spying; they now have legitimate concerns to raise about the security of data in the hands of Apple, AT&amp;T, Google, and other familiar names. Reports Juergen Baetz of the Associated Press: BRUSSELS—</w:t>
      </w:r>
      <w:r w:rsidRPr="007D35FB">
        <w:rPr>
          <w:rStyle w:val="StyleUnderline"/>
          <w:highlight w:val="cyan"/>
        </w:rPr>
        <w:t>The backlash in Europe over U.S. spying is threatening an agreement</w:t>
      </w:r>
      <w:r w:rsidRPr="002412E1">
        <w:rPr>
          <w:rStyle w:val="StyleUnderline"/>
        </w:rPr>
        <w:t xml:space="preserve"> that generates tens of billions of dollars in trans-Atlantic business every year</w:t>
      </w:r>
      <w:r w:rsidRPr="002412E1">
        <w:rPr>
          <w:sz w:val="16"/>
        </w:rPr>
        <w:t xml:space="preserve">—and negotiations on another pact worth many times more. </w:t>
      </w:r>
      <w:r w:rsidRPr="002412E1">
        <w:rPr>
          <w:rStyle w:val="StyleUnderline"/>
        </w:rPr>
        <w:t xml:space="preserve">A growing number of </w:t>
      </w:r>
      <w:r w:rsidRPr="007D35FB">
        <w:rPr>
          <w:rStyle w:val="StyleUnderline"/>
          <w:highlight w:val="cyan"/>
        </w:rPr>
        <w:t>European officials are calling for the suspension of the "Safe Harbor" agreement</w:t>
      </w:r>
      <w:r w:rsidRPr="002412E1">
        <w:rPr>
          <w:rStyle w:val="StyleUnderline"/>
        </w:rPr>
        <w:t xml:space="preserve"> that lets U.S. companies process commercial and personal data—sales, emails, photos—from customers in Europe</w:t>
      </w:r>
      <w:r w:rsidRPr="002412E1">
        <w:rPr>
          <w:sz w:val="16"/>
        </w:rPr>
        <w:t xml:space="preserve">. </w:t>
      </w:r>
      <w:r w:rsidRPr="007D35FB">
        <w:rPr>
          <w:rStyle w:val="Emphasis"/>
          <w:highlight w:val="cyan"/>
        </w:rPr>
        <w:t>This</w:t>
      </w:r>
      <w:r w:rsidRPr="002412E1">
        <w:rPr>
          <w:rStyle w:val="Emphasis"/>
        </w:rPr>
        <w:t xml:space="preserve"> little-known but vital deal </w:t>
      </w:r>
      <w:r w:rsidRPr="007D35FB">
        <w:rPr>
          <w:rStyle w:val="Emphasis"/>
          <w:highlight w:val="cyan"/>
        </w:rPr>
        <w:t>allows more than 4,200 American companies to do business in Europe,</w:t>
      </w:r>
      <w:r w:rsidRPr="002412E1">
        <w:rPr>
          <w:rStyle w:val="Emphasis"/>
        </w:rPr>
        <w:t xml:space="preserve"> including Internet giants like Apple, Google, Facebook and Amazon.</w:t>
      </w:r>
      <w:r>
        <w:rPr>
          <w:rStyle w:val="Emphasis"/>
        </w:rPr>
        <w:t xml:space="preserve"> </w:t>
      </w:r>
      <w:r w:rsidRPr="007D35FB">
        <w:rPr>
          <w:rStyle w:val="Emphasis"/>
          <w:highlight w:val="cyan"/>
        </w:rPr>
        <w:t>Revelations of the extent of U.S. spying on its European allies is also threatening to undermine one of President Barack Obama's top trans-Atlantic goal</w:t>
      </w:r>
      <w:r w:rsidRPr="002412E1">
        <w:rPr>
          <w:rStyle w:val="Emphasis"/>
        </w:rPr>
        <w:t>s: a sweeping free-trade agreement that would add an estimated $138 billion</w:t>
      </w:r>
      <w:r w:rsidRPr="002412E1">
        <w:rPr>
          <w:sz w:val="16"/>
        </w:rPr>
        <w:t xml:space="preserve"> (100 billion euros) a </w:t>
      </w:r>
      <w:r w:rsidRPr="002412E1">
        <w:rPr>
          <w:rStyle w:val="Emphasis"/>
        </w:rPr>
        <w:t>year to each economy's gross domestic product.</w:t>
      </w:r>
      <w:r>
        <w:rPr>
          <w:rStyle w:val="Emphasis"/>
        </w:rPr>
        <w:t xml:space="preserve"> </w:t>
      </w:r>
      <w:r w:rsidRPr="002412E1">
        <w:rPr>
          <w:sz w:val="16"/>
        </w:rPr>
        <w:t xml:space="preserve">The Safe Harbor agreement allows companies to move data around their networks as needed. In its absence, data from Europeans might have to be stored and processed only within the physical confines of Europe—a huge expense and possibly insurmountable hurdle for many companies. </w:t>
      </w:r>
      <w:r w:rsidRPr="007D35FB">
        <w:rPr>
          <w:rStyle w:val="StyleUnderline"/>
        </w:rPr>
        <w:t>Many</w:t>
      </w:r>
      <w:r w:rsidRPr="002412E1">
        <w:rPr>
          <w:rStyle w:val="StyleUnderline"/>
        </w:rPr>
        <w:t xml:space="preserve"> U.S. companies would effectively be unable to operate in Europe if they were reachable by European law</w:t>
      </w:r>
      <w:r w:rsidRPr="002412E1">
        <w:rPr>
          <w:sz w:val="16"/>
        </w:rPr>
        <w:t xml:space="preserve">. Some companies could explicitly be barred from expanding their presence in Europe out of fears that they operate as pipelines to the NSA. According to the Wall Street Journal's Anton Troianovski: AT&amp;T Inc.'s ambitions to expand in Europe have run into unexpected hurdles amid the growing outcry across the region over surveillance by the National Security Agency. German and other European officials said any attempt by AT&amp;T to acquire a major wireless operator would face intense scrutiny, given the company's work with the U.S. agency's data-collection programs. </w:t>
      </w:r>
      <w:r w:rsidRPr="007D35FB">
        <w:rPr>
          <w:rStyle w:val="Emphasis"/>
          <w:highlight w:val="cyan"/>
        </w:rPr>
        <w:t>Resistance to such a deal, voiced by officials in interviews across Europe, suggests the impact of the NSA affair could extend beyond the diplomatic sphere and damage U.S. economic interests in key markets</w:t>
      </w:r>
      <w:r w:rsidRPr="002412E1">
        <w:rPr>
          <w:rStyle w:val="Emphasis"/>
        </w:rPr>
        <w:t>.</w:t>
      </w:r>
      <w:r w:rsidRPr="002412E1">
        <w:rPr>
          <w:sz w:val="16"/>
        </w:rPr>
        <w:t xml:space="preserve"> AT&amp;T Chief Executive Randall Stephenson has signaled repeatedly in recent months that he is interested in buying a mobile-network operator in Europe, highlighting the potential for growth on the continent at a time when the U.S. company faces headwinds at home. Some of this resistance to American companies is legitimate; Europeans are as outraged as Americans about the spying scandal—quite possibly more so, given that continent's long history with authoritarian regimes and secret police. And </w:t>
      </w:r>
      <w:r w:rsidRPr="002412E1">
        <w:rPr>
          <w:rStyle w:val="StyleUnderline"/>
        </w:rPr>
        <w:t>some of these moves are just opportunistic; the NSA has turned into a great excuse for European politicians to openly favor well-connected companie in their own countries at the expense of U.S. firms.</w:t>
      </w:r>
    </w:p>
    <w:p w:rsidR="00D24740" w:rsidRDefault="00D24740" w:rsidP="00D24740"/>
    <w:p w:rsidR="00D24740" w:rsidRPr="00F76EED" w:rsidRDefault="00D24740" w:rsidP="00D24740">
      <w:pPr>
        <w:pStyle w:val="Heading4"/>
      </w:pPr>
      <w:r>
        <w:t>These alliances stop</w:t>
      </w:r>
      <w:r w:rsidRPr="00F76EED">
        <w:t xml:space="preserve"> Eurasian nuclear war</w:t>
      </w:r>
    </w:p>
    <w:p w:rsidR="00D24740" w:rsidRPr="00F76EED" w:rsidRDefault="00D24740" w:rsidP="00D24740">
      <w:pPr>
        <w:rPr>
          <w:b/>
          <w:sz w:val="26"/>
        </w:rPr>
      </w:pPr>
      <w:r w:rsidRPr="00AD06C5">
        <w:rPr>
          <w:rStyle w:val="Style13ptBold"/>
        </w:rPr>
        <w:t xml:space="preserve">Brzezinski, 3 </w:t>
      </w:r>
      <w:r w:rsidRPr="00AD06C5">
        <w:t>(</w:t>
      </w:r>
      <w:r>
        <w:t>PhD-Poli Sci &amp; Former National Security Advisor to President Carter</w:t>
      </w:r>
      <w:r w:rsidRPr="00AD06C5">
        <w:t>, “Hegemonic quicksand,” Winter,</w:t>
      </w:r>
      <w:r>
        <w:t xml:space="preserve"> </w:t>
      </w:r>
      <w:r w:rsidRPr="00AD06C5">
        <w:t>http://nationalinterest.org/article/hegemonic-quicksand-563)</w:t>
      </w:r>
    </w:p>
    <w:p w:rsidR="00D24740" w:rsidRPr="00AD06C5" w:rsidRDefault="00D24740" w:rsidP="00D24740"/>
    <w:p w:rsidR="00D24740" w:rsidRDefault="00D24740" w:rsidP="00D24740">
      <w:pPr>
        <w:rPr>
          <w:sz w:val="16"/>
        </w:rPr>
      </w:pPr>
      <w:r w:rsidRPr="00BE51E0">
        <w:rPr>
          <w:sz w:val="16"/>
        </w:rPr>
        <w:t xml:space="preserve">FOR THE next several </w:t>
      </w:r>
      <w:r w:rsidRPr="00F76EED">
        <w:rPr>
          <w:sz w:val="16"/>
        </w:rPr>
        <w:t xml:space="preserve">decades, </w:t>
      </w:r>
      <w:r w:rsidRPr="007D35FB">
        <w:rPr>
          <w:bCs/>
          <w:highlight w:val="cyan"/>
          <w:u w:val="single"/>
        </w:rPr>
        <w:t xml:space="preserve">the most volatile and dangerous region of the world--with the </w:t>
      </w:r>
      <w:r w:rsidRPr="007D35FB">
        <w:rPr>
          <w:b/>
          <w:bCs/>
          <w:highlight w:val="cyan"/>
          <w:u w:val="single"/>
        </w:rPr>
        <w:t>explosive potential to plunge the world into chaos</w:t>
      </w:r>
      <w:r w:rsidRPr="007D35FB">
        <w:rPr>
          <w:bCs/>
          <w:highlight w:val="cyan"/>
          <w:u w:val="single"/>
        </w:rPr>
        <w:t>--will be the crucial swathe of Eurasi</w:t>
      </w:r>
      <w:r w:rsidRPr="00F76EED">
        <w:rPr>
          <w:bCs/>
          <w:u w:val="single"/>
        </w:rPr>
        <w:t>a between Europe and the Far East</w:t>
      </w:r>
      <w:r w:rsidRPr="00F76EED">
        <w:rPr>
          <w:sz w:val="16"/>
        </w:rPr>
        <w:t xml:space="preserve">. Heavily inhabited by Muslims, we might term this crucial subregion of Eurasia the new "Global Balkans." (1) </w:t>
      </w:r>
      <w:r w:rsidRPr="00F76EED">
        <w:rPr>
          <w:bCs/>
          <w:u w:val="single"/>
        </w:rPr>
        <w:t>It is here</w:t>
      </w:r>
      <w:r w:rsidRPr="00F76EED">
        <w:rPr>
          <w:sz w:val="16"/>
        </w:rPr>
        <w:t xml:space="preserve"> that </w:t>
      </w:r>
      <w:r w:rsidRPr="007D35FB">
        <w:rPr>
          <w:bCs/>
          <w:highlight w:val="cyan"/>
          <w:u w:val="single"/>
        </w:rPr>
        <w:t>America</w:t>
      </w:r>
      <w:r w:rsidRPr="00F76EED">
        <w:rPr>
          <w:bCs/>
          <w:u w:val="single"/>
        </w:rPr>
        <w:t xml:space="preserve"> </w:t>
      </w:r>
      <w:r w:rsidRPr="007D35FB">
        <w:rPr>
          <w:bCs/>
          <w:highlight w:val="cyan"/>
          <w:u w:val="single"/>
        </w:rPr>
        <w:t>could slide into a collision</w:t>
      </w:r>
      <w:r w:rsidRPr="00F76EED">
        <w:rPr>
          <w:bCs/>
          <w:u w:val="single"/>
        </w:rPr>
        <w:t xml:space="preserve"> with the world of Islam</w:t>
      </w:r>
      <w:r w:rsidRPr="00F76EED">
        <w:rPr>
          <w:sz w:val="16"/>
        </w:rPr>
        <w:t xml:space="preserve"> while American-European policy differences could even cause the Atlantic Alliance to come unhinged. The two eventualities together could then put the prevailing American global hegemony at risk. At the outset, it is essential to recognize that the ferment within the Muslim world must be viewed primarily in a regional rather than a global perspective, and through a geopolitical rather than a theological prism. The world of Islam is disunited, both politically and religiously. It is politically unstable and militarily weak, and likely to remain so for some time. Hostility toward the United States, while pervasive in some Muslim countries, originates more from specific political grievances--such as Iranian nationalist resentment over the U.S. backing of the Shah, Arab animus stimulated by U.S. support for Israel or Pakistani feelings that the United States has been partial to India-than from a generalized religious bias. </w:t>
      </w:r>
      <w:r w:rsidRPr="00F76EED">
        <w:rPr>
          <w:bCs/>
          <w:u w:val="single"/>
        </w:rPr>
        <w:t>The complexity of the challenge America now confronts dwarfs what it faced half a century ago in Western Europe</w:t>
      </w:r>
      <w:r w:rsidRPr="00F76EED">
        <w:rPr>
          <w:sz w:val="16"/>
        </w:rPr>
        <w:t xml:space="preserve">. At that time, Europe's dividing line on the Elbe River was the strategically critical frontline of maximum danger, with the daily possibility that a clash in Berlin could unleash a nuclear war with the Soviet Union. Nevertheless, the United States recognized the stakes involved and committed itself to the defense, pacification, reconstruction and revitalization of a viable European community. In doing so, America gained natural allies with shared values. Following the end of the Cold War, the United States led the transformation of NATO from a defense alliance into an enlarging security alliance--gaining an enthusiastic new ally, Poland--and it has supported the expansion of the European Union (EU). For at least a generation, the major task facing the United States in the effort to promote global security will be the pacification and then the cooperative organization of a region that contains the world's greatest concentration of political injustice, social deprivation, demographic congestion and potential for high-intensity violence. But </w:t>
      </w:r>
      <w:r w:rsidRPr="00F76EED">
        <w:rPr>
          <w:bCs/>
          <w:u w:val="single"/>
        </w:rPr>
        <w:t>the region</w:t>
      </w:r>
      <w:r w:rsidRPr="00F76EED">
        <w:rPr>
          <w:sz w:val="16"/>
        </w:rPr>
        <w:t xml:space="preserve"> also </w:t>
      </w:r>
      <w:r w:rsidRPr="00F76EED">
        <w:rPr>
          <w:bCs/>
          <w:u w:val="single"/>
        </w:rPr>
        <w:t>contains most of the world's oil and natural gas</w:t>
      </w:r>
      <w:r w:rsidRPr="00F76EED">
        <w:rPr>
          <w:sz w:val="16"/>
        </w:rPr>
        <w:t xml:space="preserve">. In 2002, the area designated as the Global Balkans contained 68 percent of the world's proven oil reserves and 41 percent of the world's proven natural gas reserves; it accounted for 32 percent of world oil production and 15 percent of world natural gas production. In 2020, the area is projected to produce roughly 42 million barrels of oil per day--39 percent of the global production total (107.8 million barrels per day). Three key regions-Europe, the United States and the Far East--collectively are projected to consume 60 percent of that global production (16 percent, 25 percent and 19 percent, respectively). The combination of oil and volatility gives the United States no choice. </w:t>
      </w:r>
      <w:r w:rsidRPr="007D35FB">
        <w:rPr>
          <w:bCs/>
          <w:highlight w:val="cyan"/>
          <w:u w:val="single"/>
        </w:rPr>
        <w:t>America faces an awesome challenge in helping to sustain</w:t>
      </w:r>
      <w:r w:rsidRPr="00F76EED">
        <w:rPr>
          <w:sz w:val="16"/>
        </w:rPr>
        <w:t xml:space="preserve"> some degree of </w:t>
      </w:r>
      <w:r w:rsidRPr="007D35FB">
        <w:rPr>
          <w:bCs/>
          <w:highlight w:val="cyan"/>
          <w:u w:val="single"/>
        </w:rPr>
        <w:t>stability among precarious states inhabited by increasingly politically restless, socially aroused and religiously inflamed peoples</w:t>
      </w:r>
      <w:r w:rsidRPr="00F76EED">
        <w:rPr>
          <w:sz w:val="16"/>
        </w:rPr>
        <w:t xml:space="preserve">. It must undertake an even more daunting enterprise than it did in Europe more than half a century ago, given a terrain that is culturally alien, politically turbulent and ethnically complex. In the past, this remote region could have been left to its own devices. Until the middle of the last century, most of it was dominated by imperial and colonial powers. Today, </w:t>
      </w:r>
      <w:r w:rsidRPr="00F76EED">
        <w:rPr>
          <w:bCs/>
          <w:u w:val="single"/>
        </w:rPr>
        <w:t xml:space="preserve">to ignore its problems and underestimate its potential for global disruption </w:t>
      </w:r>
      <w:r w:rsidRPr="007D35FB">
        <w:rPr>
          <w:bCs/>
          <w:highlight w:val="cyan"/>
          <w:u w:val="single"/>
        </w:rPr>
        <w:t>would be</w:t>
      </w:r>
      <w:r w:rsidRPr="00F76EED">
        <w:rPr>
          <w:bCs/>
          <w:u w:val="single"/>
        </w:rPr>
        <w:t xml:space="preserve"> tantamount to </w:t>
      </w:r>
      <w:r w:rsidRPr="007D35FB">
        <w:rPr>
          <w:bCs/>
          <w:highlight w:val="cyan"/>
          <w:u w:val="single"/>
        </w:rPr>
        <w:t xml:space="preserve">declaring an open season for </w:t>
      </w:r>
      <w:r w:rsidRPr="007D35FB">
        <w:rPr>
          <w:b/>
          <w:bCs/>
          <w:highlight w:val="cyan"/>
          <w:u w:val="single"/>
        </w:rPr>
        <w:t>intensifying regional violence</w:t>
      </w:r>
      <w:r w:rsidRPr="00F76EED">
        <w:rPr>
          <w:bCs/>
          <w:u w:val="single"/>
        </w:rPr>
        <w:t xml:space="preserve">, region-wide contamination by </w:t>
      </w:r>
      <w:r w:rsidRPr="007D35FB">
        <w:rPr>
          <w:bCs/>
          <w:highlight w:val="cyan"/>
          <w:u w:val="single"/>
        </w:rPr>
        <w:t xml:space="preserve">terrorist groups and the </w:t>
      </w:r>
      <w:r w:rsidRPr="007D35FB">
        <w:rPr>
          <w:b/>
          <w:bCs/>
          <w:highlight w:val="cyan"/>
          <w:u w:val="single"/>
        </w:rPr>
        <w:t>competitive proliferation of w</w:t>
      </w:r>
      <w:r w:rsidRPr="00F76EED">
        <w:rPr>
          <w:sz w:val="16"/>
        </w:rPr>
        <w:t xml:space="preserve">eaponry of </w:t>
      </w:r>
      <w:r w:rsidRPr="007D35FB">
        <w:rPr>
          <w:b/>
          <w:bCs/>
          <w:highlight w:val="cyan"/>
          <w:u w:val="single"/>
        </w:rPr>
        <w:t>m</w:t>
      </w:r>
      <w:r w:rsidRPr="00F76EED">
        <w:rPr>
          <w:sz w:val="16"/>
        </w:rPr>
        <w:t xml:space="preserve">ass </w:t>
      </w:r>
      <w:r w:rsidRPr="007D35FB">
        <w:rPr>
          <w:b/>
          <w:bCs/>
          <w:highlight w:val="cyan"/>
          <w:u w:val="single"/>
        </w:rPr>
        <w:t>d</w:t>
      </w:r>
      <w:r w:rsidRPr="00F76EED">
        <w:rPr>
          <w:sz w:val="16"/>
        </w:rPr>
        <w:t xml:space="preserve">estruction. </w:t>
      </w:r>
      <w:r w:rsidRPr="00F76EED">
        <w:rPr>
          <w:sz w:val="10"/>
          <w:szCs w:val="10"/>
        </w:rPr>
        <w:t xml:space="preserve">The United States thus faces a task of monumental scope and complexity. There are no self-evident answers to such basic questions as how and with whom America should be engaged in helping to stabilize the area, pacify it and eventually cooperatively organize it. Past remedies tested in Europe--like the Marshall Plan or NATO, both of which exploited an underlying transatlantic political-cultural solidarity--do not quite fit a region still rent by historical hatreds and cultural diversity. Nationalism in the region is still at an earlier and more emotional stage than it was in war-weary Europe (exhausted by two massive European civil wars fought within just three decades), and it is fueled by religious passions reminiscent of Europe's Catholic-Protestant forty-year war of almost four centuries ago. Furthermore, the area contains no natural allies bonded to America by history and culture, such as existed in Europe with Great Britain, France, Germany and, lately, even Poland. In essence, America has to navigate in uncertain and badly charted waters, setting its own course, making differentiated accommodations while not letting any one regional power dictate its direction and priorities. To Whom Can America Turn? TO BE SURE, several states in the area are often mentioned as America's potential key partners in reshaping the Global Balkans: Turkey, Israel, India and--on the region's periphery--Russia. Unfortunately, every one of them suffers serious handicaps in its capability to contribute to regional stability or has goals of its own that collide with America's wider interests in the region. Turkey has been America's ally for half a century. It earned America's trust and gratitude by its direct participation in the Korean War. It has proven to be NATO's solid and reliable southern anchor. With the fall of the Soviet Union, it became active in helping both Georgia and Azerbaijan consolidate their new independence, and it energetically promoted itself as a relevant model of political development and social modernization for those Central Asian states whose people largely fall within the radius of the Turkic cultural and linguistic traditions. In that respect, Turkey's significant strategic role has been complementary to America's policy of reinforcing the new independence of the region's post-Soviet states. Turkey's regional role, however, is limited by two major offsetting considerations stemming from its internal problems. The first pertains to the still uncertain status of Ataturk's legacy: Will Turkey succeed in transforming itself into a secular European state even though its population is overwhelmingly Muslim? That has been its goal since Ataturk set his reforms in motion in the early 1920s. Turkey has made remarkable progress since then, but to this day its future membership in the European Union (which it actively seeks) remains in doubt. If the EU were to close its doors to Turkey, the potential for an Islamic political-religious revival and consequently for Turkey's dramatic (and probably turbulent) international reorientation should not be underestimated. The Europeans have reluctantly favored Turkey's inclusion in the European Union, largely in order to avoid a serious regression in the country's political development. European leaders recognize that the transformation of Turkey from a state guided by Ataturk's vision of a European-type society into an increasingly theocratic Islamic one would adversely affect Europe's security. That consideration, however, is contested by the view, shared by many Europeans, that the construction of Europe should be based on its common Christian heritage. It is likely, therefore, that the European Union will delay for as long as it can a clear-cut commitment to open its doors to Turkey--but that prospect in turn will breed Turkish resentments, increasing the risks that Turkey might evolve into a resentful Islamic state, with potentially dire consequences for southeastern Europe. (2) The other major liability limiting Turkey's role is the Kurdistan issue. A significant proportion of Turkey's population of 70 million is composed of Kurds. The actual number is contested, as is the nature of the Turkish Kurds' national identity. The official Turkish view is that the Kurds in Turkey number no more than 10 million, and that they are essentially Turks. Kurdish nationalists claim a population of 20 million, which they say aspires to live in an independent Kurdistan that would unite all the Kurds (claimed to number 25-35 million) currently living under Turkish, Syrian, Iraqi and Iranian domination. Whatever the actual facts, the Kurdish ethnic problem and the potential Islamic religious issue tend to make Turkey-- notwithstanding its constructive role as a regional model--also very much a part of the region's basic dilemmas. Israel is another seemingly obvious candidate for the status of a pre-eminent regional ally. As a democracy as well as a cultural kin, it enjoys America's automatic affinity, not to mention intense political and financial support from the Jewish community in America. Initially a haven for the victims of the Holocaust, it enjoys American sympathy. As the object of Arab hostility, it triggered American preference for the underdog. It has been America's favorite client state since approximately the mid-1960s and has been the recipient of unprecedented American financial assistance ($80 billion since 1974). It has benefited from almost solitary American protection against UN disapprobation or sanctions. As the dominant military power in the Middle East, Israel has the potential, in the event of a major regional crisis, not only to be America's military base but also to make a significant contribution to any required U.S. military engagement. Yet American and Israeli interests in the region are not entirely congruent. America has major strategic and economic interests in the Middle East that are dictated by the region's vast energy supplies. Not only does America benefit economically from the relatively low costs of Middle Eastern oil, but America's security role in the region gives it indirect but politically critical leverage on the European and Asian economies that are also dependent on energy exports from the region. Hence good relations with Saudi Arabia and the United Arab Emirates--and their continued security reliance on America--is in the U.S. national interest. From Israel's standpoint, however, the resulting American-Arab ties are disadvantageous: they not only limit the degree to which the United States is prepared to back Israel's territorial aspirations, they also stimulate American sensitivity to Arab grievances against Israel. Among those grievances, the Palestinian issue is foremost. That the final status of the Palestinian people remains unresolved more than 35 years after Israel occupied the Gaza Strip and the West Bank--irrespective of whose fault that actually may be--intensifies and, in Arab eyes, legitimates the widespread Muslim hostility toward Israel. (3) It also perpetuates in the Arab mind the notion that Israel is an alien and temporary colonial imposition on the region. To the extent that the Arabs perceive America as sponsoring Israeli repression of the Palestinians, America's ability to pacify anti-American passions in the region is constrained. That impedes any joint and constructive American-Israeli initiative to promote multilateral political or economic cooperation in the region, and it limits any significant U.S. regional reliance on Israel's military potential. Since September 11, the notion of India as America's strategic regional partner has come to the forefront. India's credentials seem at least as credible as Turkey's or Israel's. Its sheer size and power make it regionally influential, while its democratic credentials make it ideologically attractive. It has managed to preserve its democracy since its inception as an independent state more than half a century ago. It has done so despite widespread poverty and social inequality, and despite considerable ethnic and religious diversity in a predominantly Hindu but formally secular state. India's prolonged conflict with its Islamic neighbor, Pakistan, involving violent confrontations with guerrillas and terrorist actions in Kashmir by Muslim extremists benefiting from Pakistan's benevolence, made India particularly eager to declare itself after September 11 as co-engaged with the United States in the war on terrorism. Nonetheless, any U.S.-Indian alliance in the region is likely to be limited in scope. Two major obstacles stand in the way. The first pertains to India's religious, ethnic and linguistic mosaic. Although India has striven to make its 1 billion culturally diverse people into a unified nation, it remains basically a Hindu state semi-encircled by Muslim neighbors while containing within its borders a large and potentially alienated Muslim minority of somewhere between 120-140 million. Here, religion and nationalism could inflame each other on a grand scale. So far, India has been remarkably successful in maintaining a common state structure and a democratic system--but much of its population has been essentially politically passive and (especially in the rural areas) illiterate. The risk is that a progressive rise in political consciousness and activism could be expressed through intensified ethnic and religious collisions. The recent rise in the political consciousness of both India's Hindu majority and its Muslim minority could jeopardize India's communal coexistence. Internal strains and frictions could become particularly difficult to contain if the war on terrorism were defined as primarily a struggle against Islam, which is how the more radical of the Hindu politicians tend to present it. Secondly, India's external concerns are focused on its neighbors, Pakistan and China. The former is seen not only as the main source of the continued conflict in Kashmir but ultimately--with Pakistan's national identity rooted in religious affirmation--as the very negation of India's self-definition. Pakistan's close ties to China intensify this sense of threat, given that India and China are unavoidable rivals for geopolitical primacy in Asia. Indian sensitivities are still rankled by the military defeat inflicted upon it by China in 1962, in the short but intense border clash that left China in possession of the disputed Aksai Chin territory. The United States cannot back India against either Pakistan or China without paying a prohibitive strategic price elsewhere: in Afghanistan if it were to opt against Pakistan, and in the Far East if it allied itself against China. These internal as well as external factors constrain the degree to which the United States can rely on India as an ally in any longer-term effort to foster--let alone impose--greater stability in the Global Balkans. Finally, there is the question of the degree to which Russia can become America's major strategic partner in coping with Eurasian regional turmoil. Russia clearly has the means and experience to be of help in such an effort. Although Russia, unlike the other contenders, is no longer truly part of the region--Russian colonial domination of Central Asia being a thing of the past--Moscow nevertheless exercises considerable influence on all of the countries to its immediate south, has close ties to India and Iran and contains some 15-20 million Muslims within its own territory. At the same time, Russia has come to see its Muslim neighbors as the source of a potentially explosive political and demographic threat, and the Russian political elite are increasingly susceptible to anti-Islamic religious and racist appeals. In these circumstances, the Kremlin eagerly seized upon the events of September 11 as an opportunity to engage America against Islam in the name of the "war on terrorism." Yet, as a potential partner, Russia is also handicapped by its past, even its very recent past. Afghanistan was devastated by a decade-long war waged by Russia, Chechnya is on the brink of genocidal extinction, and the newly independent Central Asian states increasingly define their modern history as a struggle for emancipation from Russian colonialism. With such historical resentments still vibrant in the region, and with increasingly frequent signals that Russia's current priority is to link itself with the West, Russia is being perceived in the region more and more as a former European colonial power and less and less as a Eurasian kin. Russia's present inability to offer much in the way of a social example also limits its role in any American-led international partnership for the purpose of stabilizing, developing and eventually democratizing the region. Ultimately, </w:t>
      </w:r>
      <w:r w:rsidRPr="00F76EED">
        <w:rPr>
          <w:bCs/>
          <w:sz w:val="10"/>
          <w:szCs w:val="10"/>
          <w:u w:val="single"/>
        </w:rPr>
        <w:t>America can look to only one</w:t>
      </w:r>
      <w:r w:rsidRPr="00F76EED">
        <w:rPr>
          <w:sz w:val="10"/>
          <w:szCs w:val="10"/>
        </w:rPr>
        <w:t xml:space="preserve"> genuine </w:t>
      </w:r>
      <w:r w:rsidRPr="00F76EED">
        <w:rPr>
          <w:bCs/>
          <w:sz w:val="10"/>
          <w:szCs w:val="10"/>
          <w:u w:val="single"/>
        </w:rPr>
        <w:t>partner in coping with the Global Balkans:</w:t>
      </w:r>
      <w:r w:rsidRPr="00F76EED">
        <w:rPr>
          <w:b/>
          <w:iCs/>
          <w:sz w:val="10"/>
          <w:szCs w:val="10"/>
          <w:u w:val="single"/>
        </w:rPr>
        <w:t xml:space="preserve"> Europe</w:t>
      </w:r>
      <w:r w:rsidRPr="00F76EED">
        <w:rPr>
          <w:bCs/>
          <w:sz w:val="10"/>
          <w:szCs w:val="10"/>
          <w:u w:val="single"/>
        </w:rPr>
        <w:t>. Although it will need the help of leading East Asian states like Japan and China</w:t>
      </w:r>
      <w:r w:rsidRPr="00F76EED">
        <w:rPr>
          <w:sz w:val="10"/>
          <w:szCs w:val="10"/>
        </w:rPr>
        <w:t>--and Japan will provide some, though limited, material assistance and some peacekeeping forces--neither is likely at this stage to become heavily engaged.</w:t>
      </w:r>
      <w:r w:rsidRPr="00F76EED">
        <w:rPr>
          <w:sz w:val="16"/>
        </w:rPr>
        <w:t xml:space="preserve"> </w:t>
      </w:r>
      <w:r w:rsidRPr="007D35FB">
        <w:rPr>
          <w:b/>
          <w:iCs/>
          <w:highlight w:val="cyan"/>
          <w:u w:val="single"/>
        </w:rPr>
        <w:t>Only Europe</w:t>
      </w:r>
      <w:r w:rsidRPr="00F76EED">
        <w:rPr>
          <w:sz w:val="16"/>
        </w:rPr>
        <w:t xml:space="preserve">, increasingly organized as the European Union and militarily integrated through NATO, </w:t>
      </w:r>
      <w:r w:rsidRPr="007D35FB">
        <w:rPr>
          <w:bCs/>
          <w:highlight w:val="cyan"/>
          <w:u w:val="single"/>
        </w:rPr>
        <w:t>has the potential capability in the political, military and economic realms to pursue jointly with America the task of engaging</w:t>
      </w:r>
      <w:r w:rsidRPr="007D35FB">
        <w:rPr>
          <w:sz w:val="16"/>
          <w:highlight w:val="cyan"/>
        </w:rPr>
        <w:t xml:space="preserve"> the various </w:t>
      </w:r>
      <w:r w:rsidRPr="007D35FB">
        <w:rPr>
          <w:bCs/>
          <w:highlight w:val="cyan"/>
          <w:u w:val="single"/>
        </w:rPr>
        <w:t>Eurasia</w:t>
      </w:r>
      <w:r w:rsidRPr="00F76EED">
        <w:rPr>
          <w:sz w:val="16"/>
        </w:rPr>
        <w:t>n peoples--</w:t>
      </w:r>
      <w:r w:rsidRPr="00F76EED">
        <w:rPr>
          <w:bCs/>
          <w:u w:val="single"/>
        </w:rPr>
        <w:t>on a differentiated and flexible basis--</w:t>
      </w:r>
      <w:r w:rsidRPr="007D35FB">
        <w:rPr>
          <w:bCs/>
          <w:highlight w:val="cyan"/>
          <w:u w:val="single"/>
        </w:rPr>
        <w:t>in the promotion of regional stability and of progressively widening trans-Eurasian cooperation</w:t>
      </w:r>
      <w:r w:rsidRPr="007D35FB">
        <w:rPr>
          <w:sz w:val="16"/>
          <w:highlight w:val="cyan"/>
        </w:rPr>
        <w:t>.</w:t>
      </w:r>
      <w:r w:rsidRPr="00F76EED">
        <w:rPr>
          <w:sz w:val="16"/>
        </w:rPr>
        <w:t xml:space="preserve"> And a supranational European Union linked to America would be less suspect in the region as a returning colonialist bent on</w:t>
      </w:r>
      <w:r w:rsidRPr="00BE51E0">
        <w:rPr>
          <w:sz w:val="16"/>
        </w:rPr>
        <w:t xml:space="preserve"> consolidating or regaining its </w:t>
      </w:r>
      <w:r>
        <w:rPr>
          <w:sz w:val="16"/>
        </w:rPr>
        <w:t>special economic interests.</w:t>
      </w:r>
    </w:p>
    <w:p w:rsidR="00D24740" w:rsidRPr="009636D4" w:rsidRDefault="00D24740" w:rsidP="00D24740"/>
    <w:p w:rsidR="00202E57" w:rsidRDefault="00202E57" w:rsidP="00202E57">
      <w:pPr>
        <w:pStyle w:val="Heading1"/>
      </w:pPr>
      <w:r>
        <w:t>NOAA Case Neg</w:t>
      </w:r>
    </w:p>
    <w:p w:rsidR="00202E57" w:rsidRDefault="00202E57" w:rsidP="00202E57">
      <w:pPr>
        <w:pStyle w:val="Heading3"/>
      </w:pPr>
      <w:r>
        <w:t>1AC CX</w:t>
      </w:r>
    </w:p>
    <w:p w:rsidR="00202E57" w:rsidRDefault="00202E57" w:rsidP="00202E57">
      <w:pPr>
        <w:pStyle w:val="Heading4"/>
      </w:pPr>
      <w:r>
        <w:t>How much money are you giving to NOAA?</w:t>
      </w:r>
    </w:p>
    <w:p w:rsidR="00202E57" w:rsidRDefault="00202E57" w:rsidP="00202E57">
      <w:pPr>
        <w:pStyle w:val="Heading4"/>
      </w:pPr>
      <w:r>
        <w:t>How will NOAA spend this money?</w:t>
      </w:r>
    </w:p>
    <w:p w:rsidR="00202E57" w:rsidRDefault="00202E57" w:rsidP="00202E57">
      <w:pPr>
        <w:pStyle w:val="Heading4"/>
      </w:pPr>
      <w:r>
        <w:t>How much money does it cost to solve biodiversity?</w:t>
      </w:r>
    </w:p>
    <w:p w:rsidR="00202E57" w:rsidRDefault="00202E57" w:rsidP="00202E57">
      <w:pPr>
        <w:pStyle w:val="Heading4"/>
      </w:pPr>
      <w:r>
        <w:t>How much money does it cost to solve climate change?</w:t>
      </w:r>
    </w:p>
    <w:p w:rsidR="00202E57" w:rsidRDefault="00202E57" w:rsidP="00202E57">
      <w:pPr>
        <w:pStyle w:val="Heading4"/>
      </w:pPr>
      <w:r>
        <w:t>How much money does it cost to solve science diplomacy?</w:t>
      </w:r>
    </w:p>
    <w:p w:rsidR="00202E57" w:rsidRDefault="00202E57" w:rsidP="00202E57">
      <w:pPr>
        <w:pStyle w:val="Heading4"/>
      </w:pPr>
      <w:r>
        <w:t xml:space="preserve">How much money does it cost to solve STEM competitiveness? </w:t>
      </w:r>
    </w:p>
    <w:p w:rsidR="00202E57" w:rsidRDefault="00202E57" w:rsidP="00202E57">
      <w:pPr>
        <w:pStyle w:val="Heading4"/>
      </w:pPr>
      <w:r>
        <w:t>How can you prove that NOAA does what you want it to for each advantage? Are you fiating a specific branch?</w:t>
      </w:r>
    </w:p>
    <w:p w:rsidR="00202E57" w:rsidRPr="00691C38" w:rsidRDefault="00202E57" w:rsidP="00202E57">
      <w:pPr>
        <w:pStyle w:val="Heading4"/>
      </w:pPr>
      <w:r>
        <w:t>What branches of NOAA are included by the plan?</w:t>
      </w:r>
    </w:p>
    <w:p w:rsidR="00202E57" w:rsidRDefault="00202E57" w:rsidP="00202E57">
      <w:pPr>
        <w:pStyle w:val="Heading2"/>
      </w:pPr>
      <w:r>
        <w:t>On-Case</w:t>
      </w:r>
    </w:p>
    <w:p w:rsidR="00202E57" w:rsidRDefault="00202E57" w:rsidP="00202E57">
      <w:pPr>
        <w:pStyle w:val="Heading3"/>
      </w:pPr>
      <w:r>
        <w:t>Bio-D</w:t>
      </w:r>
    </w:p>
    <w:p w:rsidR="00202E57" w:rsidRDefault="00202E57" w:rsidP="00202E57">
      <w:pPr>
        <w:pStyle w:val="Heading4"/>
      </w:pPr>
      <w:r>
        <w:t>Scientific study says climate change solves ecosystem biodiversity</w:t>
      </w:r>
    </w:p>
    <w:p w:rsidR="00202E57" w:rsidRDefault="00202E57" w:rsidP="00202E57">
      <w:pPr>
        <w:rPr>
          <w:rStyle w:val="Style13ptBold"/>
          <w:rFonts w:eastAsiaTheme="majorEastAsia" w:cstheme="majorBidi"/>
          <w:b w:val="0"/>
          <w:iCs/>
        </w:rPr>
      </w:pPr>
      <w:r>
        <w:rPr>
          <w:rStyle w:val="Style13ptBold"/>
        </w:rPr>
        <w:t xml:space="preserve">Bastasch 5/15 </w:t>
      </w:r>
      <w:r w:rsidRPr="00F30333">
        <w:t>(</w:t>
      </w:r>
      <w:r>
        <w:t xml:space="preserve">Michael Bastasch, </w:t>
      </w:r>
      <w:r w:rsidRPr="00F30333">
        <w:t>Global Warming Is Increasing Biodiversity Around The World</w:t>
      </w:r>
      <w:r>
        <w:t xml:space="preserve"> </w:t>
      </w:r>
      <w:r w:rsidRPr="00F30333">
        <w:t>1:00 PM 05/15/2014</w:t>
      </w:r>
      <w:r>
        <w:t xml:space="preserve"> </w:t>
      </w:r>
      <w:r w:rsidRPr="00F30333">
        <w:t>Read more: http://dailycaller.com/2014/05/15/global-warming-is-increasing-biodiversity-around-the-world/#ixzz37jn1MRk6)</w:t>
      </w:r>
    </w:p>
    <w:p w:rsidR="00202E57" w:rsidRDefault="00202E57" w:rsidP="00202E57">
      <w:pPr>
        <w:rPr>
          <w:sz w:val="16"/>
        </w:rPr>
      </w:pPr>
      <w:r w:rsidRPr="00E82528">
        <w:rPr>
          <w:rStyle w:val="StyleUnderline"/>
        </w:rPr>
        <w:t>A new study published in the journal Science has astounded biologists: global warming is not harming biodiversity</w:t>
      </w:r>
      <w:r w:rsidRPr="006E5D8F">
        <w:rPr>
          <w:sz w:val="16"/>
        </w:rPr>
        <w:t>, but instead is increasing the range and diversity of species in various ecosystems. Environmentalists have long warned that global warming could lead to mass extinctions as fragile ecosystems around the world are made unlivable as temperatures increase. But</w:t>
      </w:r>
      <w:r w:rsidRPr="00E82528">
        <w:rPr>
          <w:rStyle w:val="StyleUnderline"/>
        </w:rPr>
        <w:t xml:space="preserve"> </w:t>
      </w:r>
      <w:r w:rsidRPr="009C5CBF">
        <w:rPr>
          <w:rStyle w:val="StyleUnderline"/>
          <w:highlight w:val="yellow"/>
        </w:rPr>
        <w:t>a team of biologists from the</w:t>
      </w:r>
      <w:r w:rsidRPr="00E82528">
        <w:rPr>
          <w:rStyle w:val="StyleUnderline"/>
        </w:rPr>
        <w:t xml:space="preserve"> </w:t>
      </w:r>
      <w:r w:rsidRPr="009C5CBF">
        <w:rPr>
          <w:rStyle w:val="StyleUnderline"/>
          <w:highlight w:val="yellow"/>
        </w:rPr>
        <w:t>U</w:t>
      </w:r>
      <w:r w:rsidRPr="00E82528">
        <w:rPr>
          <w:rStyle w:val="StyleUnderline"/>
        </w:rPr>
        <w:t xml:space="preserve">nited </w:t>
      </w:r>
      <w:r w:rsidRPr="009C5CBF">
        <w:rPr>
          <w:rStyle w:val="StyleUnderline"/>
          <w:highlight w:val="yellow"/>
        </w:rPr>
        <w:t>S</w:t>
      </w:r>
      <w:r w:rsidRPr="00E82528">
        <w:rPr>
          <w:rStyle w:val="StyleUnderline"/>
        </w:rPr>
        <w:t>tates</w:t>
      </w:r>
      <w:r w:rsidRPr="006E5D8F">
        <w:rPr>
          <w:sz w:val="16"/>
        </w:rPr>
        <w:t xml:space="preserve">, </w:t>
      </w:r>
      <w:r w:rsidRPr="009C5CBF">
        <w:rPr>
          <w:rStyle w:val="StyleUnderline"/>
          <w:highlight w:val="yellow"/>
        </w:rPr>
        <w:t>U</w:t>
      </w:r>
      <w:r w:rsidRPr="00E82528">
        <w:rPr>
          <w:rStyle w:val="StyleUnderline"/>
        </w:rPr>
        <w:t xml:space="preserve">nited </w:t>
      </w:r>
      <w:r w:rsidRPr="009C5CBF">
        <w:rPr>
          <w:rStyle w:val="StyleUnderline"/>
          <w:highlight w:val="yellow"/>
        </w:rPr>
        <w:t>K</w:t>
      </w:r>
      <w:r w:rsidRPr="00E82528">
        <w:rPr>
          <w:rStyle w:val="StyleUnderline"/>
        </w:rPr>
        <w:t xml:space="preserve">ingdom </w:t>
      </w:r>
      <w:r w:rsidRPr="009C5CBF">
        <w:rPr>
          <w:rStyle w:val="StyleUnderline"/>
          <w:highlight w:val="yellow"/>
        </w:rPr>
        <w:t>and Japan found that</w:t>
      </w:r>
      <w:r w:rsidRPr="00C73A2F">
        <w:rPr>
          <w:rStyle w:val="StyleUnderline"/>
        </w:rPr>
        <w:t xml:space="preserve"> global </w:t>
      </w:r>
      <w:r w:rsidRPr="009C5CBF">
        <w:rPr>
          <w:rStyle w:val="StyleUnderline"/>
          <w:highlight w:val="yellow"/>
        </w:rPr>
        <w:t>warming has not led to a decrease in biodiversity</w:t>
      </w:r>
      <w:r w:rsidRPr="006E5D8F">
        <w:rPr>
          <w:sz w:val="16"/>
        </w:rPr>
        <w:t xml:space="preserve">. Instead, </w:t>
      </w:r>
      <w:r w:rsidRPr="009C5CBF">
        <w:rPr>
          <w:rStyle w:val="StyleUnderline"/>
          <w:highlight w:val="yellow"/>
        </w:rPr>
        <w:t>biodiversity has increased in many areas on land and in the ocean</w:t>
      </w:r>
      <w:r w:rsidRPr="006E5D8F">
        <w:rPr>
          <w:sz w:val="16"/>
        </w:rPr>
        <w:t xml:space="preserve">. “Although the rate of species extinction has increased markedly as a result of human activity across the biosphere, </w:t>
      </w:r>
      <w:r w:rsidRPr="00E82528">
        <w:rPr>
          <w:rStyle w:val="StyleUnderline"/>
        </w:rPr>
        <w:t>conservation has focused on endangered species rather than on shifts in assemblages,” reads the editor’s abstract of the report</w:t>
      </w:r>
      <w:r w:rsidRPr="006E5D8F">
        <w:rPr>
          <w:sz w:val="16"/>
        </w:rPr>
        <w:t xml:space="preserve">. </w:t>
      </w:r>
      <w:r w:rsidRPr="00E82528">
        <w:rPr>
          <w:rStyle w:val="StyleUnderline"/>
        </w:rPr>
        <w:t xml:space="preserve">The study says “species turnover” was “above expected but do not find evidence of systematic biodiversity loss.” The editor’s abstract adds that </w:t>
      </w:r>
      <w:r w:rsidRPr="00AA7A37">
        <w:rPr>
          <w:rStyle w:val="StyleUnderline"/>
        </w:rPr>
        <w:t>the result “could be caused by homogenization</w:t>
      </w:r>
      <w:r w:rsidRPr="00E82528">
        <w:rPr>
          <w:rStyle w:val="StyleUnderline"/>
        </w:rPr>
        <w:t xml:space="preserve"> of species assemblages by invasive species</w:t>
      </w:r>
      <w:r w:rsidRPr="006E5D8F">
        <w:rPr>
          <w:sz w:val="16"/>
        </w:rPr>
        <w:t xml:space="preserve">, </w:t>
      </w:r>
      <w:r w:rsidRPr="00E82528">
        <w:rPr>
          <w:rStyle w:val="StyleUnderline"/>
        </w:rPr>
        <w:t>shifting distributions induced by climate change</w:t>
      </w:r>
      <w:r w:rsidRPr="006E5D8F">
        <w:rPr>
          <w:sz w:val="16"/>
        </w:rPr>
        <w:t xml:space="preserve">, and asynchronous change across the planet.” </w:t>
      </w:r>
      <w:r w:rsidRPr="009C5CBF">
        <w:rPr>
          <w:rStyle w:val="StyleUnderline"/>
          <w:highlight w:val="yellow"/>
        </w:rPr>
        <w:t>Researchers</w:t>
      </w:r>
      <w:r w:rsidRPr="006E5D8F">
        <w:rPr>
          <w:sz w:val="16"/>
        </w:rPr>
        <w:t xml:space="preserve"> reviewed 100 long-term species monitoring studies from around the world and </w:t>
      </w:r>
      <w:r w:rsidRPr="009C5CBF">
        <w:rPr>
          <w:rStyle w:val="StyleUnderline"/>
          <w:highlight w:val="yellow"/>
        </w:rPr>
        <w:t xml:space="preserve">found increasing biodiversity in 59 out of 100 studies </w:t>
      </w:r>
      <w:r w:rsidRPr="00AA7A37">
        <w:rPr>
          <w:rStyle w:val="StyleUnderline"/>
        </w:rPr>
        <w:t>and decreasing biodiversity in 41 studies</w:t>
      </w:r>
      <w:r w:rsidRPr="00E82528">
        <w:rPr>
          <w:rStyle w:val="StyleUnderline"/>
        </w:rPr>
        <w:t>.</w:t>
      </w:r>
      <w:r w:rsidRPr="006E5D8F">
        <w:rPr>
          <w:sz w:val="16"/>
        </w:rPr>
        <w:t xml:space="preserve"> The rate of change in biodiversity was modest in all of the studies, biologists said. But one thing in particular that shocked the study’s authors was that </w:t>
      </w:r>
      <w:r w:rsidRPr="009C5CBF">
        <w:rPr>
          <w:rStyle w:val="StyleUnderline"/>
          <w:highlight w:val="yellow"/>
        </w:rPr>
        <w:t>there were major shifts in the types of species living in ecosystems</w:t>
      </w:r>
      <w:r w:rsidRPr="006E5D8F">
        <w:rPr>
          <w:sz w:val="16"/>
        </w:rPr>
        <w:t xml:space="preserve">. About 80 percent of the ecosystems analyzed showed species changes of an average of 10 percent per decade — </w:t>
      </w:r>
      <w:r w:rsidRPr="009C5CBF">
        <w:rPr>
          <w:rStyle w:val="StyleUnderline"/>
          <w:highlight w:val="yellow"/>
        </w:rPr>
        <w:t>much greater than anyone has previously predicted</w:t>
      </w:r>
      <w:r w:rsidRPr="006E5D8F">
        <w:rPr>
          <w:sz w:val="16"/>
        </w:rPr>
        <w:t xml:space="preserve">. </w:t>
      </w:r>
      <w:r w:rsidRPr="009C5CBF">
        <w:rPr>
          <w:rStyle w:val="StyleUnderline"/>
          <w:highlight w:val="yellow"/>
        </w:rPr>
        <w:t>This</w:t>
      </w:r>
      <w:r w:rsidRPr="00E82528">
        <w:rPr>
          <w:rStyle w:val="StyleUnderline"/>
        </w:rPr>
        <w:t xml:space="preserve">, however, </w:t>
      </w:r>
      <w:r w:rsidRPr="009C5CBF">
        <w:rPr>
          <w:rStyle w:val="StyleUnderline"/>
          <w:highlight w:val="yellow"/>
        </w:rPr>
        <w:t>doesn’t mean that individual species aren’t being harmed</w:t>
      </w:r>
      <w:r w:rsidRPr="00E82528">
        <w:rPr>
          <w:rStyle w:val="StyleUnderline"/>
        </w:rPr>
        <w:t xml:space="preserve"> by changing climates.</w:t>
      </w:r>
      <w:r w:rsidRPr="006E5D8F">
        <w:rPr>
          <w:sz w:val="16"/>
        </w:rPr>
        <w:t xml:space="preserve"> The study noted that, for example, coral reefs in many areas of the world are being replaced by a type of algae. “In the oceans we no longer have many anchovies, but we seem to have an awful lot of jellyfish,” Nick Gotelli, a biologist at the University of Vermont and one of the study’s authors, told RedOrbit.com. “Those kinds of changes are not going to be seen by just counting the number of species that are present.” “We move species around,” Gotelli added. “There is a huge ant diversity in Florida, and about 30 percent of the ant species are non-natives. They have been accidentally introduced, mostly from the Old World tropics, and they are now a part of the local assemblage. So </w:t>
      </w:r>
      <w:r w:rsidRPr="009C5CBF">
        <w:rPr>
          <w:rStyle w:val="StyleUnderline"/>
          <w:highlight w:val="yellow"/>
        </w:rPr>
        <w:t>you can have increased diversity in local communities because of global homogenization</w:t>
      </w:r>
      <w:r w:rsidRPr="006E5D8F">
        <w:rPr>
          <w:sz w:val="16"/>
        </w:rPr>
        <w:t>.” The study comes with huge implications for current species preservation strategies, as most operate under the assumption that biodiversity will decrease in a warming world. But if biodiversity is increasing, then conservationists may need a new way to monitor the effects of global warming on ecosystems.</w:t>
      </w:r>
    </w:p>
    <w:p w:rsidR="00202E57" w:rsidRPr="005C682E" w:rsidRDefault="00202E57" w:rsidP="00202E57">
      <w:pPr>
        <w:pStyle w:val="Heading4"/>
      </w:pPr>
      <w:r w:rsidRPr="00E63630">
        <w:t>Species loss doesn’t snowball - adaptation</w:t>
      </w:r>
    </w:p>
    <w:p w:rsidR="00202E57" w:rsidRPr="00E63630" w:rsidRDefault="00202E57" w:rsidP="00202E57">
      <w:pPr>
        <w:rPr>
          <w:sz w:val="16"/>
        </w:rPr>
      </w:pPr>
      <w:r w:rsidRPr="005C682E">
        <w:rPr>
          <w:rStyle w:val="Style13ptBold"/>
        </w:rPr>
        <w:t>Moore ‘98</w:t>
      </w:r>
      <w:r w:rsidRPr="00E63630">
        <w:rPr>
          <w:bCs/>
          <w:sz w:val="16"/>
        </w:rPr>
        <w:t xml:space="preserve"> </w:t>
      </w:r>
      <w:r w:rsidRPr="00E63630">
        <w:rPr>
          <w:sz w:val="16"/>
        </w:rPr>
        <w:t>(Thomas Gale, Senior Fellow at the Hoover Institution at Stanford, Climate of Fear, 98-99)</w:t>
      </w:r>
    </w:p>
    <w:p w:rsidR="00202E57" w:rsidRPr="00E63630" w:rsidRDefault="00202E57" w:rsidP="00202E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Georgia"/>
          <w:b/>
          <w:bCs/>
          <w:lang w:bidi="en-US"/>
        </w:rPr>
      </w:pPr>
    </w:p>
    <w:p w:rsidR="00202E57" w:rsidRPr="005C682E" w:rsidRDefault="00202E57" w:rsidP="00202E57">
      <w:pPr>
        <w:rPr>
          <w:sz w:val="16"/>
        </w:rPr>
      </w:pPr>
      <w:r w:rsidRPr="005C682E">
        <w:rPr>
          <w:sz w:val="16"/>
        </w:rPr>
        <w:t>Nevertheless,</w:t>
      </w:r>
      <w:r w:rsidRPr="00E63630">
        <w:rPr>
          <w:rStyle w:val="StyleUnderline"/>
        </w:rPr>
        <w:t xml:space="preserve"> the loss of a class of living beings does not typically threaten other species.  Most animals and plants can derive their nutrients or receive the other benefits provided by a particular species from more than a single source.  If it were true that the extinction of a single species would produce a cascade of losses, then the massive extinctions of the past should have wiped out all life.  Evolution forces various life forms to adjust to change.</w:t>
      </w:r>
      <w:r w:rsidRPr="005C682E">
        <w:rPr>
          <w:sz w:val="16"/>
        </w:rPr>
        <w:t xml:space="preserve">  A few may not make the adaptation but others will mutate to meet the new conditions.  Although a particular chain of DNA may be eliminated through the loss of a species, other animals or plants adapting to the same environment often produce similar genetic solutions with like proteins.  It is almost impossible to imagine a single species that, if eliminated, would threaten us humans.  Perhaps if the </w:t>
      </w:r>
      <w:r w:rsidRPr="005C682E">
        <w:rPr>
          <w:i/>
          <w:iCs/>
          <w:sz w:val="16"/>
        </w:rPr>
        <w:t>E. coli</w:t>
      </w:r>
      <w:r w:rsidRPr="005C682E">
        <w:rPr>
          <w:sz w:val="16"/>
        </w:rPr>
        <w:t xml:space="preserve"> that are necessary for digestion became extinct, we could no longer exist.  But those bacteria live in a symbiotic relationship with man and, as long as humans survive, so will they.  Thus any animal that hosts a symbiotic species need not fear the loss of its partner.  As long as the host remains, so will parasites and symbiotic species.</w:t>
      </w:r>
    </w:p>
    <w:p w:rsidR="00202E57" w:rsidRPr="00E63630" w:rsidRDefault="00202E57" w:rsidP="00202E57">
      <w:pPr>
        <w:rPr>
          <w:lang w:bidi="en-US"/>
        </w:rPr>
      </w:pPr>
    </w:p>
    <w:p w:rsidR="00202E57" w:rsidRPr="006E5D8F" w:rsidRDefault="00202E57" w:rsidP="00202E57">
      <w:pPr>
        <w:rPr>
          <w:sz w:val="16"/>
        </w:rPr>
      </w:pPr>
    </w:p>
    <w:p w:rsidR="00202E57" w:rsidRDefault="00202E57" w:rsidP="00202E57">
      <w:pPr>
        <w:pStyle w:val="Heading3"/>
      </w:pPr>
      <w:r>
        <w:t>Warming</w:t>
      </w:r>
    </w:p>
    <w:p w:rsidR="00202E57" w:rsidRDefault="00202E57" w:rsidP="00202E57">
      <w:pPr>
        <w:pStyle w:val="Heading4"/>
      </w:pPr>
      <w:r>
        <w:t>Global Warming is not anthropogenic – scientific proof proves.</w:t>
      </w:r>
    </w:p>
    <w:p w:rsidR="00202E57" w:rsidRPr="008153E2" w:rsidRDefault="00202E57" w:rsidP="00202E57">
      <w:pPr>
        <w:rPr>
          <w:sz w:val="16"/>
          <w:szCs w:val="16"/>
        </w:rPr>
      </w:pPr>
      <w:r w:rsidRPr="008153E2">
        <w:rPr>
          <w:rStyle w:val="Style13ptBold"/>
        </w:rPr>
        <w:t>Ferrara 9</w:t>
      </w:r>
      <w:r>
        <w:t xml:space="preserve">,  </w:t>
      </w:r>
      <w:r w:rsidRPr="008153E2">
        <w:rPr>
          <w:sz w:val="16"/>
          <w:szCs w:val="16"/>
        </w:rPr>
        <w:t xml:space="preserve">(“THE GREAT HOAX”, -The American Spectator, Peter- Director of Entitlement and Budget Policy at the Heartland Institute, General Counsel of the American Civil Rights Union, Senior Fellow at the National Center for Policy Analysis, and Senior Policy Advisor on Entitlements and Budget Policy at the National Tax Limitation Foundation, 12.16.09, </w:t>
      </w:r>
      <w:hyperlink r:id="rId7" w:history="1">
        <w:r w:rsidRPr="008153E2">
          <w:rPr>
            <w:rStyle w:val="Hyperlink"/>
            <w:sz w:val="16"/>
            <w:szCs w:val="16"/>
          </w:rPr>
          <w:t>http://spectator.org/articles/40388/great-hoax</w:t>
        </w:r>
      </w:hyperlink>
      <w:r w:rsidRPr="008153E2">
        <w:rPr>
          <w:sz w:val="16"/>
          <w:szCs w:val="16"/>
        </w:rPr>
        <w:t>, G.V.)</w:t>
      </w:r>
    </w:p>
    <w:p w:rsidR="00202E57" w:rsidRPr="008153E2" w:rsidRDefault="00202E57" w:rsidP="00202E57">
      <w:pPr>
        <w:rPr>
          <w:rStyle w:val="StyleUnderline"/>
        </w:rPr>
      </w:pPr>
      <w:r w:rsidRPr="009C5CBF">
        <w:rPr>
          <w:rStyle w:val="StyleUnderline"/>
          <w:highlight w:val="yellow"/>
        </w:rPr>
        <w:t>The Warmongers</w:t>
      </w:r>
      <w:r w:rsidRPr="008153E2">
        <w:rPr>
          <w:sz w:val="8"/>
        </w:rPr>
        <w:t xml:space="preserve"> you see on television </w:t>
      </w:r>
      <w:r w:rsidRPr="009C5CBF">
        <w:rPr>
          <w:rStyle w:val="StyleUnderline"/>
          <w:highlight w:val="yellow"/>
        </w:rPr>
        <w:t>claiming</w:t>
      </w:r>
      <w:r w:rsidRPr="009A2A1D">
        <w:rPr>
          <w:rStyle w:val="StyleUnderline"/>
        </w:rPr>
        <w:t xml:space="preserve"> a</w:t>
      </w:r>
      <w:r w:rsidRPr="008153E2">
        <w:rPr>
          <w:sz w:val="8"/>
        </w:rPr>
        <w:t xml:space="preserve"> well-established </w:t>
      </w:r>
      <w:r w:rsidRPr="009A2A1D">
        <w:rPr>
          <w:rStyle w:val="StyleUnderline"/>
        </w:rPr>
        <w:t xml:space="preserve">scientific consensus in favor of </w:t>
      </w:r>
      <w:r w:rsidRPr="009C5CBF">
        <w:rPr>
          <w:rStyle w:val="StyleUnderline"/>
          <w:highlight w:val="yellow"/>
        </w:rPr>
        <w:t>man-caused global warming are</w:t>
      </w:r>
      <w:r w:rsidRPr="009A2A1D">
        <w:rPr>
          <w:rStyle w:val="StyleUnderline"/>
        </w:rPr>
        <w:t xml:space="preserve"> pretending,</w:t>
      </w:r>
      <w:r w:rsidRPr="008153E2">
        <w:rPr>
          <w:sz w:val="8"/>
        </w:rPr>
        <w:t xml:space="preserve"> or play-acting, </w:t>
      </w:r>
      <w:r w:rsidRPr="009A2A1D">
        <w:rPr>
          <w:rStyle w:val="StyleUnderline"/>
        </w:rPr>
        <w:t xml:space="preserve">for the purpose of </w:t>
      </w:r>
      <w:r w:rsidRPr="009C5CBF">
        <w:rPr>
          <w:rStyle w:val="StyleUnderline"/>
          <w:highlight w:val="yellow"/>
        </w:rPr>
        <w:t>misleading</w:t>
      </w:r>
      <w:r w:rsidRPr="009A2A1D">
        <w:rPr>
          <w:rStyle w:val="StyleUnderline"/>
        </w:rPr>
        <w:t xml:space="preserve"> you</w:t>
      </w:r>
      <w:r w:rsidRPr="008153E2">
        <w:rPr>
          <w:sz w:val="8"/>
        </w:rPr>
        <w:t xml:space="preserve">. Quite to the contrary, </w:t>
      </w:r>
      <w:r w:rsidRPr="009C5CBF">
        <w:rPr>
          <w:rStyle w:val="StyleUnderline"/>
          <w:highlight w:val="yellow"/>
        </w:rPr>
        <w:t>the</w:t>
      </w:r>
      <w:r w:rsidRPr="009A2A1D">
        <w:rPr>
          <w:rStyle w:val="StyleUnderline"/>
        </w:rPr>
        <w:t xml:space="preserve"> scientific </w:t>
      </w:r>
      <w:r w:rsidRPr="009C5CBF">
        <w:rPr>
          <w:rStyle w:val="StyleUnderline"/>
          <w:highlight w:val="yellow"/>
        </w:rPr>
        <w:t>argument</w:t>
      </w:r>
      <w:r w:rsidRPr="009A2A1D">
        <w:rPr>
          <w:rStyle w:val="StyleUnderline"/>
        </w:rPr>
        <w:t xml:space="preserve"> for man-caused global warming </w:t>
      </w:r>
      <w:r w:rsidRPr="009C5CBF">
        <w:rPr>
          <w:rStyle w:val="StyleUnderline"/>
          <w:highlight w:val="yellow"/>
        </w:rPr>
        <w:t>was</w:t>
      </w:r>
      <w:r w:rsidRPr="009A2A1D">
        <w:rPr>
          <w:rStyle w:val="StyleUnderline"/>
        </w:rPr>
        <w:t xml:space="preserve"> thoroughly </w:t>
      </w:r>
      <w:r w:rsidRPr="009C5CBF">
        <w:rPr>
          <w:rStyle w:val="StyleUnderline"/>
          <w:highlight w:val="yellow"/>
        </w:rPr>
        <w:t>demolished</w:t>
      </w:r>
      <w:r w:rsidRPr="009A2A1D">
        <w:rPr>
          <w:rStyle w:val="StyleUnderline"/>
        </w:rPr>
        <w:t xml:space="preserve"> earlier this year </w:t>
      </w:r>
      <w:r w:rsidRPr="009C5CBF">
        <w:rPr>
          <w:rStyle w:val="StyleUnderline"/>
          <w:highlight w:val="yellow"/>
        </w:rPr>
        <w:t>with</w:t>
      </w:r>
      <w:r w:rsidRPr="009A2A1D">
        <w:rPr>
          <w:rStyle w:val="StyleUnderline"/>
        </w:rPr>
        <w:t xml:space="preserve"> the release of </w:t>
      </w:r>
      <w:r w:rsidRPr="009C5CBF">
        <w:rPr>
          <w:rStyle w:val="StyleUnderline"/>
          <w:highlight w:val="yellow"/>
        </w:rPr>
        <w:t>the 880-page study</w:t>
      </w:r>
      <w:r w:rsidRPr="008153E2">
        <w:rPr>
          <w:sz w:val="8"/>
        </w:rPr>
        <w:t xml:space="preserve">, Climate Change Reconsidered, authored by the Nongovernmental International Panel on Climate Change (NIPCC). The response to that study can be taken as an admission by global warming advocates that they cannot defend their position in debate. Instead, </w:t>
      </w:r>
      <w:r w:rsidRPr="009A2A1D">
        <w:rPr>
          <w:rStyle w:val="StyleUnderline"/>
        </w:rPr>
        <w:t>what we hear from the Warmongers is</w:t>
      </w:r>
      <w:r w:rsidRPr="008153E2">
        <w:rPr>
          <w:sz w:val="8"/>
        </w:rPr>
        <w:t xml:space="preserve"> a steady stream of name-calling ("deniers"), and, unfortunately, </w:t>
      </w:r>
      <w:r w:rsidRPr="009A2A1D">
        <w:rPr>
          <w:rStyle w:val="StyleUnderline"/>
        </w:rPr>
        <w:t>outright lies</w:t>
      </w:r>
      <w:r w:rsidRPr="008153E2">
        <w:rPr>
          <w:sz w:val="8"/>
        </w:rPr>
        <w:t xml:space="preserve">, as shown further below. </w:t>
      </w:r>
      <w:r w:rsidRPr="009A2A1D">
        <w:rPr>
          <w:rStyle w:val="StyleUnderline"/>
        </w:rPr>
        <w:t>Now exposed as well is the dishonest manipulation of basic data.</w:t>
      </w:r>
      <w:r>
        <w:rPr>
          <w:rStyle w:val="StyleUnderline"/>
        </w:rPr>
        <w:t xml:space="preserve"> </w:t>
      </w:r>
      <w:r w:rsidRPr="008153E2">
        <w:rPr>
          <w:sz w:val="8"/>
        </w:rPr>
        <w:t xml:space="preserve">In sharp contrast, </w:t>
      </w:r>
      <w:r w:rsidRPr="009C5CBF">
        <w:rPr>
          <w:rStyle w:val="StyleUnderline"/>
          <w:highlight w:val="yellow"/>
        </w:rPr>
        <w:t>first rate</w:t>
      </w:r>
      <w:r w:rsidRPr="008153E2">
        <w:rPr>
          <w:sz w:val="8"/>
        </w:rPr>
        <w:t xml:space="preserve">, blue chip </w:t>
      </w:r>
      <w:r w:rsidRPr="009C5CBF">
        <w:rPr>
          <w:rStyle w:val="StyleUnderline"/>
          <w:highlight w:val="yellow"/>
        </w:rPr>
        <w:t>scientists are</w:t>
      </w:r>
      <w:r w:rsidRPr="008153E2">
        <w:rPr>
          <w:sz w:val="8"/>
        </w:rPr>
        <w:t xml:space="preserve"> increasingly </w:t>
      </w:r>
      <w:r w:rsidRPr="009C5CBF">
        <w:rPr>
          <w:rStyle w:val="StyleUnderline"/>
          <w:highlight w:val="yellow"/>
        </w:rPr>
        <w:t>concluding that humans have little effect on global temperatures,</w:t>
      </w:r>
      <w:r w:rsidRPr="008153E2">
        <w:rPr>
          <w:sz w:val="8"/>
        </w:rPr>
        <w:t xml:space="preserve"> and </w:t>
      </w:r>
      <w:r w:rsidRPr="009C5CBF">
        <w:rPr>
          <w:rStyle w:val="StyleUnderline"/>
          <w:highlight w:val="yellow"/>
        </w:rPr>
        <w:t>that natural causes</w:t>
      </w:r>
      <w:r w:rsidRPr="008153E2">
        <w:rPr>
          <w:sz w:val="8"/>
        </w:rPr>
        <w:t xml:space="preserve"> and temperature patterns </w:t>
      </w:r>
      <w:r w:rsidRPr="009C5CBF">
        <w:rPr>
          <w:rStyle w:val="StyleUnderline"/>
          <w:highlight w:val="yellow"/>
        </w:rPr>
        <w:t>continue to dominate.</w:t>
      </w:r>
      <w:r w:rsidRPr="008153E2">
        <w:rPr>
          <w:sz w:val="8"/>
        </w:rPr>
        <w:t xml:space="preserve"> </w:t>
      </w:r>
      <w:r w:rsidRPr="008153E2">
        <w:rPr>
          <w:rStyle w:val="StyleUnderline"/>
        </w:rPr>
        <w:t>These include</w:t>
      </w:r>
      <w:r w:rsidRPr="009A2A1D">
        <w:rPr>
          <w:rStyle w:val="StyleUnderline"/>
        </w:rPr>
        <w:t xml:space="preserve"> Fred Singer</w:t>
      </w:r>
      <w:r w:rsidRPr="008153E2">
        <w:rPr>
          <w:sz w:val="8"/>
        </w:rPr>
        <w:t xml:space="preserve">, </w:t>
      </w:r>
      <w:r w:rsidRPr="009A2A1D">
        <w:rPr>
          <w:rStyle w:val="StyleUnderline"/>
        </w:rPr>
        <w:t>Professor Emeritus of Environmental Science at the University of Virginia</w:t>
      </w:r>
      <w:r w:rsidRPr="008153E2">
        <w:rPr>
          <w:sz w:val="8"/>
        </w:rPr>
        <w:t xml:space="preserve">, and the founder and first Director of the National Weather Satellite Service, Richard </w:t>
      </w:r>
      <w:r w:rsidRPr="009A2A1D">
        <w:rPr>
          <w:rStyle w:val="StyleUnderline"/>
        </w:rPr>
        <w:t>Lindzen,</w:t>
      </w:r>
      <w:r w:rsidRPr="008153E2">
        <w:rPr>
          <w:sz w:val="8"/>
        </w:rPr>
        <w:t xml:space="preserve"> Alfred P. Sloan </w:t>
      </w:r>
      <w:r w:rsidRPr="009A2A1D">
        <w:rPr>
          <w:rStyle w:val="StyleUnderline"/>
        </w:rPr>
        <w:t>Professor of Meteorology</w:t>
      </w:r>
      <w:r w:rsidRPr="008153E2">
        <w:rPr>
          <w:sz w:val="8"/>
        </w:rPr>
        <w:t xml:space="preserve"> at the Massachusetts Institute of Technology, Roy </w:t>
      </w:r>
      <w:r w:rsidRPr="009A2A1D">
        <w:rPr>
          <w:rStyle w:val="StyleUnderline"/>
        </w:rPr>
        <w:t>Spencer,</w:t>
      </w:r>
      <w:r w:rsidRPr="008153E2">
        <w:rPr>
          <w:sz w:val="8"/>
        </w:rPr>
        <w:t xml:space="preserve"> </w:t>
      </w:r>
      <w:r w:rsidRPr="009A2A1D">
        <w:rPr>
          <w:rStyle w:val="StyleUnderline"/>
        </w:rPr>
        <w:t>Principal Research Scientist</w:t>
      </w:r>
      <w:r w:rsidRPr="008153E2">
        <w:rPr>
          <w:sz w:val="8"/>
        </w:rPr>
        <w:t xml:space="preserve"> at the University of Alabama at Huntsville, and </w:t>
      </w:r>
      <w:r w:rsidRPr="009A2A1D">
        <w:rPr>
          <w:rStyle w:val="StyleUnderline"/>
        </w:rPr>
        <w:t>U.S. Science Team Leader</w:t>
      </w:r>
      <w:r w:rsidRPr="008153E2">
        <w:rPr>
          <w:sz w:val="8"/>
        </w:rPr>
        <w:t xml:space="preserve"> for the AMSR-E instrument flying on NASA's Aqua satellite, William </w:t>
      </w:r>
      <w:r w:rsidRPr="009A2A1D">
        <w:rPr>
          <w:rStyle w:val="StyleUnderline"/>
        </w:rPr>
        <w:t>Happer,</w:t>
      </w:r>
      <w:r w:rsidRPr="008153E2">
        <w:rPr>
          <w:sz w:val="8"/>
        </w:rPr>
        <w:t xml:space="preserve"> Cyrus Fogg </w:t>
      </w:r>
      <w:r w:rsidRPr="009A2A1D">
        <w:rPr>
          <w:rStyle w:val="StyleUnderline"/>
        </w:rPr>
        <w:t>Brackett Professor of Physics</w:t>
      </w:r>
      <w:r w:rsidRPr="008153E2">
        <w:rPr>
          <w:sz w:val="8"/>
        </w:rPr>
        <w:t xml:space="preserve"> at Princeton University, Syun-ichi </w:t>
      </w:r>
      <w:r w:rsidRPr="009A2A1D">
        <w:rPr>
          <w:rStyle w:val="StyleUnderline"/>
        </w:rPr>
        <w:t>Akasofu, Professor of Physics</w:t>
      </w:r>
      <w:r w:rsidRPr="008153E2">
        <w:rPr>
          <w:sz w:val="8"/>
        </w:rPr>
        <w:t xml:space="preserve"> and former director of the International Arctic Research Center at the University of Alaska, Patrick </w:t>
      </w:r>
      <w:r w:rsidRPr="009A2A1D">
        <w:rPr>
          <w:rStyle w:val="StyleUnderline"/>
        </w:rPr>
        <w:t>Michaels, Research Professor of Environmental Sciences</w:t>
      </w:r>
      <w:r w:rsidRPr="008153E2">
        <w:rPr>
          <w:sz w:val="8"/>
        </w:rPr>
        <w:t xml:space="preserve"> at the University of Virginia, and past President of the American Association of State Climatologists</w:t>
      </w:r>
      <w:r w:rsidRPr="008153E2">
        <w:rPr>
          <w:rStyle w:val="StyleUnderline"/>
        </w:rPr>
        <w:t>,</w:t>
      </w:r>
      <w:r w:rsidRPr="008153E2">
        <w:rPr>
          <w:sz w:val="8"/>
        </w:rPr>
        <w:t xml:space="preserve"> and David </w:t>
      </w:r>
      <w:r w:rsidRPr="008153E2">
        <w:rPr>
          <w:rStyle w:val="StyleUnderline"/>
        </w:rPr>
        <w:t>Douglass</w:t>
      </w:r>
      <w:r w:rsidRPr="008153E2">
        <w:rPr>
          <w:sz w:val="8"/>
        </w:rPr>
        <w:t xml:space="preserve">, </w:t>
      </w:r>
      <w:r w:rsidRPr="008153E2">
        <w:rPr>
          <w:rStyle w:val="StyleUnderline"/>
        </w:rPr>
        <w:t>Professor of Physics</w:t>
      </w:r>
      <w:r w:rsidRPr="008153E2">
        <w:rPr>
          <w:sz w:val="8"/>
        </w:rPr>
        <w:t xml:space="preserve"> at the University of Rochester, among many others. </w:t>
      </w:r>
      <w:r w:rsidRPr="008153E2">
        <w:rPr>
          <w:rStyle w:val="StyleUnderline"/>
        </w:rPr>
        <w:t>Physics icon</w:t>
      </w:r>
      <w:r w:rsidRPr="008153E2">
        <w:rPr>
          <w:sz w:val="8"/>
        </w:rPr>
        <w:t xml:space="preserve"> Freeman </w:t>
      </w:r>
      <w:r w:rsidRPr="008153E2">
        <w:rPr>
          <w:rStyle w:val="StyleUnderline"/>
        </w:rPr>
        <w:t xml:space="preserve">Dyson </w:t>
      </w:r>
      <w:r w:rsidRPr="008153E2">
        <w:rPr>
          <w:sz w:val="8"/>
        </w:rPr>
        <w:t xml:space="preserve">recently </w:t>
      </w:r>
      <w:r w:rsidRPr="008153E2">
        <w:rPr>
          <w:rStyle w:val="StyleUnderline"/>
        </w:rPr>
        <w:t>expressed similar views</w:t>
      </w:r>
      <w:r w:rsidRPr="008153E2">
        <w:rPr>
          <w:sz w:val="8"/>
        </w:rPr>
        <w:t xml:space="preserve"> in the New York Times. </w:t>
      </w:r>
      <w:r w:rsidRPr="009C5CBF">
        <w:rPr>
          <w:rStyle w:val="StyleUnderline"/>
          <w:highlight w:val="yellow"/>
        </w:rPr>
        <w:t>There is no collection of scientists in the world smarter and better than these</w:t>
      </w:r>
      <w:r w:rsidRPr="008153E2">
        <w:rPr>
          <w:rStyle w:val="StyleUnderline"/>
        </w:rPr>
        <w:t>.</w:t>
      </w:r>
      <w:r>
        <w:rPr>
          <w:rStyle w:val="StyleUnderline"/>
        </w:rPr>
        <w:t xml:space="preserve"> </w:t>
      </w:r>
      <w:r w:rsidRPr="008153E2">
        <w:rPr>
          <w:sz w:val="8"/>
        </w:rPr>
        <w:t>Indeed, as will be shown below, as a result of the work of these scientists</w:t>
      </w:r>
      <w:r w:rsidRPr="009C5CBF">
        <w:rPr>
          <w:sz w:val="8"/>
          <w:highlight w:val="yellow"/>
        </w:rPr>
        <w:t xml:space="preserve">, </w:t>
      </w:r>
      <w:r w:rsidRPr="009C5CBF">
        <w:rPr>
          <w:rStyle w:val="StyleUnderline"/>
          <w:highlight w:val="yellow"/>
        </w:rPr>
        <w:t>we now have scientific proof that the notion of significant man-caused global warming is false.</w:t>
      </w:r>
    </w:p>
    <w:p w:rsidR="00202E57" w:rsidRDefault="00202E57" w:rsidP="00202E57">
      <w:pPr>
        <w:pStyle w:val="Heading4"/>
      </w:pPr>
      <w:r>
        <w:t>It has not been proven that global warming is not caused by humans – the best facts point to the fact that it is because of natural causes.</w:t>
      </w:r>
    </w:p>
    <w:p w:rsidR="00202E57" w:rsidRPr="008153E2" w:rsidRDefault="00202E57" w:rsidP="00202E57">
      <w:pPr>
        <w:rPr>
          <w:sz w:val="16"/>
          <w:szCs w:val="16"/>
        </w:rPr>
      </w:pPr>
      <w:r w:rsidRPr="008153E2">
        <w:rPr>
          <w:rStyle w:val="Style13ptBold"/>
        </w:rPr>
        <w:t>Watts 13</w:t>
      </w:r>
      <w:r>
        <w:t xml:space="preserve">, </w:t>
      </w:r>
      <w:r w:rsidRPr="008153E2">
        <w:rPr>
          <w:sz w:val="16"/>
          <w:szCs w:val="16"/>
        </w:rPr>
        <w:t xml:space="preserve">(“Global Warming: Antrhopogenic or Not?”, Anthony - marine geologist and environmental scientist with more than 40 years professional experience who has held academic positions at the University of Otago (Dunedin) and James Cook University (Townsville), where he was Professor and Head of School of Earth Sciences between 1981 and 1999, January 30, 2013, </w:t>
      </w:r>
      <w:hyperlink r:id="rId8" w:history="1">
        <w:r w:rsidRPr="008153E2">
          <w:rPr>
            <w:rStyle w:val="Hyperlink"/>
            <w:sz w:val="16"/>
            <w:szCs w:val="16"/>
          </w:rPr>
          <w:t>http://wattsupwiththat.com/2013/01/30/global-warming-anthropogenic-or-not/</w:t>
        </w:r>
      </w:hyperlink>
      <w:r w:rsidRPr="008153E2">
        <w:rPr>
          <w:sz w:val="16"/>
          <w:szCs w:val="16"/>
        </w:rPr>
        <w:t>, G.V.)</w:t>
      </w:r>
    </w:p>
    <w:p w:rsidR="00202E57" w:rsidRPr="008153E2" w:rsidRDefault="00202E57" w:rsidP="00202E57">
      <w:pPr>
        <w:rPr>
          <w:sz w:val="14"/>
        </w:rPr>
      </w:pPr>
      <w:r w:rsidRPr="009C5CBF">
        <w:rPr>
          <w:rStyle w:val="StyleUnderline"/>
          <w:highlight w:val="yellow"/>
        </w:rPr>
        <w:t>The current scientific reality is that the IPCC’s hypothesis of dangerous global warming</w:t>
      </w:r>
      <w:r w:rsidRPr="008153E2">
        <w:rPr>
          <w:rStyle w:val="StyleUnderline"/>
        </w:rPr>
        <w:t xml:space="preserve"> has been repeatedly tested, and </w:t>
      </w:r>
      <w:r w:rsidRPr="009C5CBF">
        <w:rPr>
          <w:rStyle w:val="StyleUnderline"/>
          <w:highlight w:val="yellow"/>
        </w:rPr>
        <w:t>fails</w:t>
      </w:r>
      <w:r w:rsidRPr="009C5CBF">
        <w:rPr>
          <w:sz w:val="14"/>
          <w:highlight w:val="yellow"/>
        </w:rPr>
        <w:t xml:space="preserve">. </w:t>
      </w:r>
      <w:r w:rsidRPr="009C5CBF">
        <w:rPr>
          <w:rStyle w:val="StyleUnderline"/>
          <w:highlight w:val="yellow"/>
        </w:rPr>
        <w:t>Despite</w:t>
      </w:r>
      <w:r w:rsidRPr="008153E2">
        <w:rPr>
          <w:sz w:val="14"/>
        </w:rPr>
        <w:t xml:space="preserve"> the expenditure of large sums of money over the last 25 years (more than $100 billion), and </w:t>
      </w:r>
      <w:r w:rsidRPr="009C5CBF">
        <w:rPr>
          <w:rStyle w:val="StyleUnderline"/>
          <w:highlight w:val="yellow"/>
        </w:rPr>
        <w:t>great research</w:t>
      </w:r>
      <w:r w:rsidRPr="008153E2">
        <w:rPr>
          <w:rStyle w:val="StyleUnderline"/>
        </w:rPr>
        <w:t xml:space="preserve"> effort by IPCC</w:t>
      </w:r>
      <w:r w:rsidRPr="008153E2">
        <w:rPr>
          <w:sz w:val="14"/>
        </w:rPr>
        <w:t xml:space="preserve">-related and other (independent) scientists, </w:t>
      </w:r>
      <w:r w:rsidRPr="008153E2">
        <w:rPr>
          <w:rStyle w:val="StyleUnderline"/>
        </w:rPr>
        <w:t xml:space="preserve">to date </w:t>
      </w:r>
      <w:r w:rsidRPr="009C5CBF">
        <w:rPr>
          <w:rStyle w:val="StyleUnderline"/>
          <w:highlight w:val="yellow"/>
        </w:rPr>
        <w:t>no scientific study has established a</w:t>
      </w:r>
      <w:r w:rsidRPr="008153E2">
        <w:rPr>
          <w:rStyle w:val="StyleUnderline"/>
        </w:rPr>
        <w:t xml:space="preserve"> certain </w:t>
      </w:r>
      <w:r w:rsidRPr="009C5CBF">
        <w:rPr>
          <w:rStyle w:val="StyleUnderline"/>
          <w:highlight w:val="yellow"/>
        </w:rPr>
        <w:t>link between changes in</w:t>
      </w:r>
      <w:r w:rsidRPr="008153E2">
        <w:rPr>
          <w:rStyle w:val="StyleUnderline"/>
        </w:rPr>
        <w:t xml:space="preserve"> any significant </w:t>
      </w:r>
      <w:r w:rsidRPr="009C5CBF">
        <w:rPr>
          <w:rStyle w:val="StyleUnderline"/>
          <w:highlight w:val="yellow"/>
        </w:rPr>
        <w:t>environmental parameter and human-caused carbon dioxide emissions</w:t>
      </w:r>
      <w:r w:rsidRPr="008153E2">
        <w:rPr>
          <w:sz w:val="14"/>
        </w:rPr>
        <w:t xml:space="preserve">. In contrast, </w:t>
      </w:r>
      <w:r w:rsidRPr="009C5CBF">
        <w:rPr>
          <w:rStyle w:val="StyleUnderline"/>
          <w:highlight w:val="yellow"/>
        </w:rPr>
        <w:t>the</w:t>
      </w:r>
      <w:r w:rsidRPr="008153E2">
        <w:rPr>
          <w:rStyle w:val="StyleUnderline"/>
        </w:rPr>
        <w:t xml:space="preserve"> null </w:t>
      </w:r>
      <w:r w:rsidRPr="009C5CBF">
        <w:rPr>
          <w:rStyle w:val="StyleUnderline"/>
          <w:highlight w:val="yellow"/>
        </w:rPr>
        <w:t>hypothesis that the global climatic changes</w:t>
      </w:r>
      <w:r w:rsidRPr="008153E2">
        <w:rPr>
          <w:sz w:val="14"/>
        </w:rPr>
        <w:t xml:space="preserve"> that we have observed over the last 150 years (and continue to observe today) </w:t>
      </w:r>
      <w:r w:rsidRPr="009C5CBF">
        <w:rPr>
          <w:rStyle w:val="StyleUnderline"/>
          <w:highlight w:val="yellow"/>
        </w:rPr>
        <w:t>are natural in origin has yet to be disproven</w:t>
      </w:r>
      <w:r w:rsidRPr="008153E2">
        <w:rPr>
          <w:sz w:val="14"/>
        </w:rPr>
        <w:t xml:space="preserve">. As summarised by an seo consultant in the reports of </w:t>
      </w:r>
      <w:r w:rsidRPr="00220DE5">
        <w:t xml:space="preserve">the </w:t>
      </w:r>
      <w:r w:rsidRPr="008153E2">
        <w:rPr>
          <w:sz w:val="14"/>
        </w:rPr>
        <w:t>Nongovernmental International Panel on Climate Change (</w:t>
      </w:r>
      <w:r w:rsidRPr="008153E2">
        <w:rPr>
          <w:rStyle w:val="StyleUnderline"/>
        </w:rPr>
        <w:t>NIPCC</w:t>
      </w:r>
      <w:r w:rsidRPr="008153E2">
        <w:rPr>
          <w:sz w:val="14"/>
        </w:rPr>
        <w:t xml:space="preserve">), literally </w:t>
      </w:r>
      <w:r w:rsidRPr="009C5CBF">
        <w:rPr>
          <w:rStyle w:val="StyleUnderline"/>
          <w:highlight w:val="yellow"/>
        </w:rPr>
        <w:t>thousands of papers</w:t>
      </w:r>
      <w:r w:rsidRPr="008153E2">
        <w:rPr>
          <w:rStyle w:val="StyleUnderline"/>
        </w:rPr>
        <w:t xml:space="preserve"> published </w:t>
      </w:r>
      <w:r w:rsidRPr="009C5CBF">
        <w:rPr>
          <w:rStyle w:val="StyleUnderline"/>
          <w:highlight w:val="yellow"/>
        </w:rPr>
        <w:t>in refereed journals contain facts</w:t>
      </w:r>
      <w:r w:rsidRPr="008153E2">
        <w:rPr>
          <w:sz w:val="14"/>
        </w:rPr>
        <w:t xml:space="preserve"> or writings </w:t>
      </w:r>
      <w:r w:rsidRPr="009C5CBF">
        <w:rPr>
          <w:rStyle w:val="StyleUnderline"/>
          <w:highlight w:val="yellow"/>
        </w:rPr>
        <w:t>consistent with</w:t>
      </w:r>
      <w:r w:rsidRPr="008153E2">
        <w:rPr>
          <w:rStyle w:val="StyleUnderline"/>
        </w:rPr>
        <w:t xml:space="preserve"> the null hypothesis,</w:t>
      </w:r>
      <w:r w:rsidRPr="008153E2">
        <w:rPr>
          <w:sz w:val="14"/>
        </w:rPr>
        <w:t xml:space="preserve"> a</w:t>
      </w:r>
      <w:r w:rsidRPr="008153E2">
        <w:rPr>
          <w:rStyle w:val="StyleUnderline"/>
        </w:rPr>
        <w:t xml:space="preserve">nd plausible </w:t>
      </w:r>
      <w:r w:rsidRPr="009C5CBF">
        <w:rPr>
          <w:rStyle w:val="StyleUnderline"/>
          <w:highlight w:val="yellow"/>
        </w:rPr>
        <w:t>natural explanations exist for all</w:t>
      </w:r>
      <w:r w:rsidRPr="008153E2">
        <w:rPr>
          <w:rStyle w:val="StyleUnderline"/>
        </w:rPr>
        <w:t xml:space="preserve"> the post-1850 </w:t>
      </w:r>
      <w:r w:rsidRPr="009C5CBF">
        <w:rPr>
          <w:rStyle w:val="StyleUnderline"/>
          <w:highlight w:val="yellow"/>
        </w:rPr>
        <w:t>global climatic changes</w:t>
      </w:r>
      <w:r w:rsidRPr="008153E2">
        <w:rPr>
          <w:sz w:val="14"/>
        </w:rPr>
        <w:t xml:space="preserve"> that have been described so far. </w:t>
      </w:r>
    </w:p>
    <w:p w:rsidR="00202E57" w:rsidRPr="00A1269A" w:rsidRDefault="00202E57" w:rsidP="00202E57">
      <w:pPr>
        <w:pStyle w:val="Heading4"/>
      </w:pPr>
      <w:r w:rsidRPr="00A1269A">
        <w:t xml:space="preserve">IPCC data is wrong – they ignore key research. </w:t>
      </w:r>
    </w:p>
    <w:p w:rsidR="00202E57" w:rsidRPr="007E0DDE" w:rsidRDefault="00202E57" w:rsidP="00202E57">
      <w:r>
        <w:rPr>
          <w:b/>
        </w:rPr>
        <w:t>NIPCC 3/14 (</w:t>
      </w:r>
      <w:r w:rsidRPr="007E0DDE">
        <w:t>Non-Governmental International Panel on Climate Change, an independent research body funded by the Heartland Institute</w:t>
      </w:r>
      <w:r>
        <w:t>, 5/14, “Climate Change Reconsidered II: Biological Impacts”, http://www.nipccreport.org/reports/ccr2b/ccr2biologicalimpacts.html, 7/17/14, AC)</w:t>
      </w:r>
    </w:p>
    <w:p w:rsidR="00202E57" w:rsidRDefault="00202E57" w:rsidP="00202E57">
      <w:r>
        <w:t xml:space="preserve">Climate Change Reconsidered II: Biological Impacts </w:t>
      </w:r>
      <w:r w:rsidRPr="007E0DDE">
        <w:rPr>
          <w:rStyle w:val="StyleUnderline"/>
        </w:rPr>
        <w:t xml:space="preserve">describes </w:t>
      </w:r>
      <w:r w:rsidRPr="009C5CBF">
        <w:rPr>
          <w:rStyle w:val="StyleUnderline"/>
          <w:highlight w:val="yellow"/>
        </w:rPr>
        <w:t>thousands of peer-reviewed</w:t>
      </w:r>
      <w:r w:rsidRPr="007E0DDE">
        <w:rPr>
          <w:rStyle w:val="StyleUnderline"/>
        </w:rPr>
        <w:t xml:space="preserve"> scientific journal </w:t>
      </w:r>
      <w:r w:rsidRPr="009C5CBF">
        <w:rPr>
          <w:rStyle w:val="StyleUnderline"/>
          <w:highlight w:val="yellow"/>
        </w:rPr>
        <w:t>articles</w:t>
      </w:r>
      <w:r>
        <w:t xml:space="preserve"> that </w:t>
      </w:r>
      <w:r w:rsidRPr="009C5CBF">
        <w:rPr>
          <w:rStyle w:val="StyleUnderline"/>
          <w:highlight w:val="yellow"/>
        </w:rPr>
        <w:t>do not support, and</w:t>
      </w:r>
      <w:r>
        <w:t xml:space="preserve"> often </w:t>
      </w:r>
      <w:r w:rsidRPr="009C5CBF">
        <w:rPr>
          <w:rStyle w:val="StyleUnderline"/>
          <w:highlight w:val="yellow"/>
        </w:rPr>
        <w:t>flatly contradict, IPCC’s</w:t>
      </w:r>
      <w:r w:rsidRPr="007E0DDE">
        <w:rPr>
          <w:rStyle w:val="StyleUnderline"/>
        </w:rPr>
        <w:t xml:space="preserve"> pessimistic </w:t>
      </w:r>
      <w:r w:rsidRPr="009C5CBF">
        <w:rPr>
          <w:rStyle w:val="StyleUnderline"/>
          <w:highlight w:val="yellow"/>
        </w:rPr>
        <w:t>narrative of “death, injury, and disrupted livelihoods</w:t>
      </w:r>
      <w:r w:rsidRPr="007E0DDE">
        <w:rPr>
          <w:rStyle w:val="StyleUnderline"/>
        </w:rPr>
        <w:t>.” The impact of rising temperatures and higher atmospheric CO2 levels</w:t>
      </w:r>
      <w:r>
        <w:t xml:space="preserve"> in the twentieth and early twenty-first centuries </w:t>
      </w:r>
      <w:r w:rsidRPr="007E0DDE">
        <w:rPr>
          <w:rStyle w:val="StyleUnderline"/>
        </w:rPr>
        <w:t xml:space="preserve">has not been anything like what IPCC would have us believe, </w:t>
      </w:r>
      <w:r>
        <w:t xml:space="preserve">and </w:t>
      </w:r>
      <w:r w:rsidRPr="007E0DDE">
        <w:rPr>
          <w:rStyle w:val="StyleUnderline"/>
        </w:rPr>
        <w:t>its forecasts differ wildly from those sound science would suggest.</w:t>
      </w:r>
      <w:r>
        <w:t xml:space="preserve"> Why is this research and perspective missing from IPCC’s reports? NIPCC has been publishing volumes containing this research for five years—long enough, one would think, for the authors of IPCC’s reports to have taken notice, if only to disagree. But the drafts of the Working Group II contribution to IPCC’s Fifth Assessment Report suggest otherwise</w:t>
      </w:r>
      <w:r w:rsidRPr="007E0DDE">
        <w:rPr>
          <w:rStyle w:val="StyleUnderline"/>
        </w:rPr>
        <w:t xml:space="preserve">. Either </w:t>
      </w:r>
      <w:r w:rsidRPr="009B6232">
        <w:rPr>
          <w:rStyle w:val="StyleUnderline"/>
        </w:rPr>
        <w:t>IPCC’s authors</w:t>
      </w:r>
      <w:r w:rsidRPr="007E0DDE">
        <w:rPr>
          <w:rStyle w:val="StyleUnderline"/>
        </w:rPr>
        <w:t xml:space="preserve"> purposely </w:t>
      </w:r>
      <w:r w:rsidRPr="009B6232">
        <w:rPr>
          <w:rStyle w:val="StyleUnderline"/>
        </w:rPr>
        <w:t xml:space="preserve">ignore </w:t>
      </w:r>
      <w:r w:rsidRPr="009C5CBF">
        <w:rPr>
          <w:rStyle w:val="StyleUnderline"/>
          <w:highlight w:val="yellow"/>
        </w:rPr>
        <w:t xml:space="preserve">this research </w:t>
      </w:r>
      <w:r w:rsidRPr="009B6232">
        <w:rPr>
          <w:rStyle w:val="StyleUnderline"/>
        </w:rPr>
        <w:t>because</w:t>
      </w:r>
      <w:r w:rsidRPr="007E0DDE">
        <w:rPr>
          <w:rStyle w:val="StyleUnderline"/>
        </w:rPr>
        <w:t xml:space="preserve"> </w:t>
      </w:r>
      <w:r w:rsidRPr="009B6232">
        <w:rPr>
          <w:rStyle w:val="StyleUnderline"/>
        </w:rPr>
        <w:t xml:space="preserve">it </w:t>
      </w:r>
      <w:r w:rsidRPr="009C5CBF">
        <w:rPr>
          <w:rStyle w:val="StyleUnderline"/>
          <w:highlight w:val="yellow"/>
        </w:rPr>
        <w:t>runs counter to their thesis that any human impact on climate must be bad and therefore stopped at any cost</w:t>
      </w:r>
      <w:r w:rsidRPr="007E0DDE">
        <w:rPr>
          <w:rStyle w:val="StyleUnderline"/>
        </w:rPr>
        <w:t xml:space="preserve">, or </w:t>
      </w:r>
      <w:r w:rsidRPr="009C5CBF">
        <w:rPr>
          <w:rStyle w:val="StyleUnderline"/>
          <w:highlight w:val="yellow"/>
        </w:rPr>
        <w:t>they are inept and have failed to conduct a</w:t>
      </w:r>
      <w:r w:rsidRPr="007E0DDE">
        <w:rPr>
          <w:rStyle w:val="StyleUnderline"/>
        </w:rPr>
        <w:t xml:space="preserve"> proper and full </w:t>
      </w:r>
      <w:r w:rsidRPr="009C5CBF">
        <w:rPr>
          <w:rStyle w:val="StyleUnderline"/>
          <w:highlight w:val="yellow"/>
        </w:rPr>
        <w:t>scientific investigation of the</w:t>
      </w:r>
      <w:r w:rsidRPr="007E0DDE">
        <w:rPr>
          <w:rStyle w:val="StyleUnderline"/>
        </w:rPr>
        <w:t xml:space="preserve"> pertinent </w:t>
      </w:r>
      <w:r w:rsidRPr="009C5CBF">
        <w:rPr>
          <w:rStyle w:val="StyleUnderline"/>
          <w:highlight w:val="yellow"/>
        </w:rPr>
        <w:t>literature</w:t>
      </w:r>
      <w:r>
        <w:t xml:space="preserve">. Either way, </w:t>
      </w:r>
      <w:r w:rsidRPr="009C5CBF">
        <w:rPr>
          <w:rStyle w:val="StyleUnderline"/>
          <w:highlight w:val="yellow"/>
        </w:rPr>
        <w:t>IPCC is misleading the scientific community, policymakers, and the general public</w:t>
      </w:r>
      <w:r>
        <w:t xml:space="preserve">. Because the stakes are high, </w:t>
      </w:r>
      <w:r w:rsidRPr="007E0DDE">
        <w:rPr>
          <w:rStyle w:val="StyleUnderline"/>
        </w:rPr>
        <w:t>this is a grave disservice. How CO2 enrichment has affected global food production and biospheric productivity is a matter of fact</w:t>
      </w:r>
      <w:r>
        <w:t>, not opinion</w:t>
      </w:r>
      <w:r w:rsidRPr="007E0DDE">
        <w:rPr>
          <w:rStyle w:val="StyleUnderline"/>
        </w:rPr>
        <w:t xml:space="preserve">. </w:t>
      </w:r>
      <w:r w:rsidRPr="009B6232">
        <w:rPr>
          <w:rStyle w:val="StyleUnderline"/>
        </w:rPr>
        <w:t xml:space="preserve">The </w:t>
      </w:r>
      <w:r w:rsidRPr="009C5CBF">
        <w:rPr>
          <w:rStyle w:val="StyleUnderline"/>
          <w:highlight w:val="yellow"/>
        </w:rPr>
        <w:t>evidence is overwhelming that it</w:t>
      </w:r>
      <w:r w:rsidRPr="009B6232">
        <w:rPr>
          <w:rStyle w:val="StyleUnderline"/>
        </w:rPr>
        <w:t xml:space="preserve"> has and </w:t>
      </w:r>
      <w:r w:rsidRPr="009C5CBF">
        <w:rPr>
          <w:rStyle w:val="StyleUnderline"/>
          <w:highlight w:val="yellow"/>
        </w:rPr>
        <w:t>will</w:t>
      </w:r>
      <w:r w:rsidRPr="007E0DDE">
        <w:rPr>
          <w:rStyle w:val="StyleUnderline"/>
        </w:rPr>
        <w:t xml:space="preserve"> </w:t>
      </w:r>
      <w:r>
        <w:t xml:space="preserve">continue to </w:t>
      </w:r>
      <w:r w:rsidRPr="009C5CBF">
        <w:rPr>
          <w:rStyle w:val="StyleUnderline"/>
          <w:highlight w:val="yellow"/>
        </w:rPr>
        <w:t>help plants thrive</w:t>
      </w:r>
      <w:r w:rsidRPr="007E0DDE">
        <w:rPr>
          <w:rStyle w:val="StyleUnderline"/>
        </w:rPr>
        <w:t xml:space="preserve">, leading to </w:t>
      </w:r>
      <w:r w:rsidRPr="009C5CBF">
        <w:rPr>
          <w:rStyle w:val="StyleUnderline"/>
          <w:highlight w:val="yellow"/>
        </w:rPr>
        <w:t>greater biodiversity</w:t>
      </w:r>
      <w:r w:rsidRPr="007E0DDE">
        <w:rPr>
          <w:rStyle w:val="StyleUnderline"/>
        </w:rPr>
        <w:t xml:space="preserve">, </w:t>
      </w:r>
      <w:r w:rsidRPr="009C5CBF">
        <w:rPr>
          <w:rStyle w:val="StyleUnderline"/>
          <w:highlight w:val="yellow"/>
        </w:rPr>
        <w:t>shrink</w:t>
      </w:r>
      <w:r w:rsidRPr="007E0DDE">
        <w:rPr>
          <w:rStyle w:val="StyleUnderline"/>
        </w:rPr>
        <w:t xml:space="preserve">ing </w:t>
      </w:r>
      <w:r w:rsidRPr="009C5CBF">
        <w:rPr>
          <w:rStyle w:val="StyleUnderline"/>
          <w:highlight w:val="yellow"/>
        </w:rPr>
        <w:t>deserts</w:t>
      </w:r>
      <w:r w:rsidRPr="007E0DDE">
        <w:rPr>
          <w:rStyle w:val="StyleUnderline"/>
        </w:rPr>
        <w:t xml:space="preserve">, </w:t>
      </w:r>
      <w:r w:rsidRPr="009C5CBF">
        <w:rPr>
          <w:rStyle w:val="StyleUnderline"/>
          <w:highlight w:val="yellow"/>
        </w:rPr>
        <w:t>expand</w:t>
      </w:r>
      <w:r w:rsidRPr="007E0DDE">
        <w:rPr>
          <w:rStyle w:val="StyleUnderline"/>
        </w:rPr>
        <w:t xml:space="preserve">ed </w:t>
      </w:r>
      <w:r w:rsidRPr="009C5CBF">
        <w:rPr>
          <w:rStyle w:val="StyleUnderline"/>
          <w:highlight w:val="yellow"/>
        </w:rPr>
        <w:t>habitat for wildlife</w:t>
      </w:r>
      <w:r w:rsidRPr="007E0DDE">
        <w:rPr>
          <w:rStyle w:val="StyleUnderline"/>
        </w:rPr>
        <w:t>, and more food for a growing human population.</w:t>
      </w:r>
      <w:r>
        <w:t xml:space="preserve"> In sharp contrast to IPCC’s pessimistic forecast of declining food production, NIPCC’s authors say </w:t>
      </w:r>
      <w:r w:rsidRPr="007E0DDE">
        <w:rPr>
          <w:rStyle w:val="StyleUnderline"/>
        </w:rPr>
        <w:t>“a future warming of the climate coupled with rising atmospheric CO2 levels will boost global agricultural production and help meet the food needs of the planet’s growing population.”</w:t>
      </w:r>
      <w:r>
        <w:t xml:space="preserve"> They find </w:t>
      </w:r>
      <w:r w:rsidRPr="007E0DDE">
        <w:rPr>
          <w:rStyle w:val="StyleUnderline"/>
        </w:rPr>
        <w:t xml:space="preserve">“the </w:t>
      </w:r>
      <w:r w:rsidRPr="009C5CBF">
        <w:rPr>
          <w:rStyle w:val="StyleUnderline"/>
          <w:highlight w:val="yellow"/>
        </w:rPr>
        <w:t>positive</w:t>
      </w:r>
      <w:r w:rsidRPr="007E0DDE">
        <w:rPr>
          <w:rStyle w:val="StyleUnderline"/>
        </w:rPr>
        <w:t xml:space="preserve"> direct </w:t>
      </w:r>
      <w:r w:rsidRPr="009C5CBF">
        <w:rPr>
          <w:rStyle w:val="StyleUnderline"/>
          <w:highlight w:val="yellow"/>
        </w:rPr>
        <w:t>effects of CO2</w:t>
      </w:r>
      <w:r w:rsidRPr="007E0DDE">
        <w:rPr>
          <w:rStyle w:val="StyleUnderline"/>
        </w:rPr>
        <w:t xml:space="preserve"> on crop yields tend to </w:t>
      </w:r>
      <w:r w:rsidRPr="009C5CBF">
        <w:rPr>
          <w:rStyle w:val="StyleUnderline"/>
          <w:highlight w:val="yellow"/>
        </w:rPr>
        <w:t>overcome any negative effects</w:t>
      </w:r>
      <w:r w:rsidRPr="007E0DDE">
        <w:rPr>
          <w:rStyle w:val="StyleUnderline"/>
        </w:rPr>
        <w:t xml:space="preserve"> associated with changed weather conditions</w:t>
      </w:r>
      <w:r>
        <w:t>.” Journalists, policymakers, and the interested public should demand to know why IPCC either hides or is silent about these truths</w:t>
      </w:r>
    </w:p>
    <w:p w:rsidR="00202E57" w:rsidRDefault="00202E57" w:rsidP="00202E57">
      <w:pPr>
        <w:pStyle w:val="Heading4"/>
      </w:pPr>
      <w:r>
        <w:t>Tipping points provide controversy among scientists – No specifics or exact data on time frame</w:t>
      </w:r>
    </w:p>
    <w:p w:rsidR="00202E57" w:rsidRPr="00366E76" w:rsidRDefault="00202E57" w:rsidP="00202E57">
      <w:r w:rsidRPr="00580E51">
        <w:rPr>
          <w:rStyle w:val="Style13ptBold"/>
        </w:rPr>
        <w:t>Revkin 9</w:t>
      </w:r>
      <w:r>
        <w:rPr>
          <w:b/>
        </w:rPr>
        <w:t xml:space="preserve"> </w:t>
      </w:r>
      <w:r>
        <w:t>(Andrew C Revkin, He reported on the global environment in print and on Dot Earth. He has spent a quarter century covering subjects ranging from Hurricane Katrina and the Asian tsunami to the assault on the Amazon and the troubled relationship of climate science and politics. He has been reporting on the environment for The New York Times since 1995. 28/3/09, New York Times,  “Among Climate Scientists, a Dispute Over ‘Tipping Points’”, http://www.nytimes.com/2009/03/29/weekinreview/29revkin.html, 7/17/14, AC)</w:t>
      </w:r>
    </w:p>
    <w:p w:rsidR="00202E57" w:rsidRPr="00366E76" w:rsidRDefault="00202E57" w:rsidP="00202E57">
      <w:pPr>
        <w:rPr>
          <w:rStyle w:val="StyleUnderline"/>
        </w:rPr>
      </w:pPr>
      <w:r>
        <w:t>“</w:t>
      </w:r>
      <w:r w:rsidRPr="00366E76">
        <w:rPr>
          <w:rStyle w:val="StyleUnderline"/>
        </w:rPr>
        <w:t>The climate is nearing tipping points</w:t>
      </w:r>
      <w:r>
        <w:t xml:space="preserve">,” </w:t>
      </w:r>
      <w:r w:rsidRPr="00366E76">
        <w:rPr>
          <w:rStyle w:val="StyleUnderline"/>
        </w:rPr>
        <w:t>the NASA</w:t>
      </w:r>
      <w:r>
        <w:t xml:space="preserve"> </w:t>
      </w:r>
      <w:r w:rsidRPr="00366E76">
        <w:rPr>
          <w:rStyle w:val="StyleUnderline"/>
        </w:rPr>
        <w:t>climate scientist</w:t>
      </w:r>
      <w:r>
        <w:t xml:space="preserve"> James E. </w:t>
      </w:r>
      <w:r w:rsidRPr="00366E76">
        <w:rPr>
          <w:rStyle w:val="StyleUnderline"/>
        </w:rPr>
        <w:t>Hansen wrote</w:t>
      </w:r>
      <w:r>
        <w:t xml:space="preserve"> in The Observer newspaper of London. “If we do not change course, we’ll hand our children a situation that is out of their control.” The resulting calamities, Dr. Hansen and other like-minded scientists have warned, could be widespread and overwhelming: the loss of untold species as ocean reefs and forests are disrupted; the transformation of the Amazon into parched savanna; a dangerous rise in sea levels resulting from the melting of the mile-high ice sheets in West Antarctica and Greenland; and the thawing of the Arctic tundra, which would release torrents of the greenhouse gas methane into the atmosphere. </w:t>
      </w:r>
      <w:r w:rsidRPr="00366E76">
        <w:rPr>
          <w:rStyle w:val="StyleUnderline"/>
        </w:rPr>
        <w:t xml:space="preserve">But </w:t>
      </w:r>
      <w:r w:rsidRPr="009C5CBF">
        <w:rPr>
          <w:rStyle w:val="StyleUnderline"/>
          <w:highlight w:val="yellow"/>
        </w:rPr>
        <w:t>the idea that the planet is nearing tipping points</w:t>
      </w:r>
      <w:r w:rsidRPr="00366E76">
        <w:rPr>
          <w:rStyle w:val="StyleUnderline"/>
        </w:rPr>
        <w:t xml:space="preserve"> — thresholds at which change suddenly becomes unstoppable — </w:t>
      </w:r>
      <w:r w:rsidRPr="009C5CBF">
        <w:rPr>
          <w:rStyle w:val="StyleUnderline"/>
          <w:highlight w:val="yellow"/>
        </w:rPr>
        <w:t>has driven a wedge between scientists who otherwise share deep concerns about the implications of a human-warmed climate</w:t>
      </w:r>
      <w:r>
        <w:t xml:space="preserve">. </w:t>
      </w:r>
      <w:r w:rsidRPr="00366E76">
        <w:rPr>
          <w:rStyle w:val="StyleUnderline"/>
        </w:rPr>
        <w:t>Environmentalists</w:t>
      </w:r>
      <w:r>
        <w:t xml:space="preserve"> </w:t>
      </w:r>
      <w:r w:rsidRPr="00366E76">
        <w:rPr>
          <w:rStyle w:val="StyleUnderline"/>
        </w:rPr>
        <w:t>and</w:t>
      </w:r>
      <w:r>
        <w:t xml:space="preserve"> </w:t>
      </w:r>
      <w:r w:rsidRPr="00366E76">
        <w:rPr>
          <w:rStyle w:val="StyleUnderline"/>
        </w:rPr>
        <w:t>some climate experts are increasingly warning of impending tipping points in their efforts to stir public concern</w:t>
      </w:r>
      <w:r>
        <w:t xml:space="preserve">. </w:t>
      </w:r>
      <w:r w:rsidRPr="00366E76">
        <w:rPr>
          <w:rStyle w:val="StyleUnderline"/>
        </w:rPr>
        <w:t>The term confers</w:t>
      </w:r>
      <w:r>
        <w:t xml:space="preserve"> a sense of immediacy and menace to potential threats from a warming climate — </w:t>
      </w:r>
      <w:r w:rsidRPr="00366E76">
        <w:rPr>
          <w:rStyle w:val="StyleUnderline"/>
        </w:rPr>
        <w:t>dangers that otherwise might seem too distant for people to worry about.</w:t>
      </w:r>
      <w:r>
        <w:rPr>
          <w:rStyle w:val="StyleUnderline"/>
        </w:rPr>
        <w:t xml:space="preserve"> </w:t>
      </w:r>
      <w:r w:rsidRPr="009C5CBF">
        <w:rPr>
          <w:highlight w:val="yellow"/>
        </w:rPr>
        <w:t xml:space="preserve">But </w:t>
      </w:r>
      <w:r w:rsidRPr="009C5CBF">
        <w:rPr>
          <w:rStyle w:val="StyleUnderline"/>
          <w:highlight w:val="yellow"/>
        </w:rPr>
        <w:t>other scientists say there is little hard evidence to back up specific predictions of catastrophe</w:t>
      </w:r>
      <w:r w:rsidRPr="00366E76">
        <w:rPr>
          <w:rStyle w:val="StyleUnderline"/>
        </w:rPr>
        <w:t>. They worry that the use of the term “tipping point” can be misleading and could backfire</w:t>
      </w:r>
      <w:r>
        <w:t xml:space="preserve">, </w:t>
      </w:r>
      <w:r w:rsidRPr="00366E76">
        <w:rPr>
          <w:rStyle w:val="StyleUnderline"/>
        </w:rPr>
        <w:t xml:space="preserve">fueling </w:t>
      </w:r>
      <w:r>
        <w:t xml:space="preserve">criticism of </w:t>
      </w:r>
      <w:r w:rsidRPr="00366E76">
        <w:rPr>
          <w:rStyle w:val="StyleUnderline"/>
        </w:rPr>
        <w:t>alarmism and threatening public support for reducing</w:t>
      </w:r>
      <w:r>
        <w:t xml:space="preserve"> greenhouse gas </w:t>
      </w:r>
      <w:r w:rsidRPr="00366E76">
        <w:rPr>
          <w:rStyle w:val="StyleUnderline"/>
        </w:rPr>
        <w:t>emissions.</w:t>
      </w:r>
      <w:r>
        <w:t xml:space="preserve"> “I think a lot of this threshold and tipping point talk is dangerous,” said Kenneth Caldeira, an earth scientist at Stanford University and the Carnegie Institution and an advocate of swift action to reduce carbon dioxide emissions. “If we say we passed thresholds and tipping points today, this will be an excuse for inaction tomorrow,” he said. </w:t>
      </w:r>
      <w:r w:rsidRPr="00366E76">
        <w:rPr>
          <w:rStyle w:val="StyleUnderline"/>
        </w:rPr>
        <w:t>While studies of climate patterns in the distant past clearly show the potential for drastic shifts, these scientists say, there is enormous uncertainty in making specific predictions about the future.</w:t>
      </w:r>
      <w:r>
        <w:rPr>
          <w:rStyle w:val="StyleUnderline"/>
        </w:rPr>
        <w:t xml:space="preserve"> </w:t>
      </w:r>
      <w:r>
        <w:t xml:space="preserve">In some cases, </w:t>
      </w:r>
      <w:r w:rsidRPr="00366E76">
        <w:rPr>
          <w:rStyle w:val="StyleUnderline"/>
        </w:rPr>
        <w:t>there are big questions about whether climate-driven disasters — like the loss of the Amazon or a rise in sea levels of several yards in a century — are even plausible</w:t>
      </w:r>
      <w:r>
        <w:t>. And even in cases where most scientists agree that rising temperatures could lead to unstoppable change</w:t>
      </w:r>
      <w:r w:rsidRPr="00366E76">
        <w:rPr>
          <w:rStyle w:val="StyleUnderline"/>
        </w:rPr>
        <w:t xml:space="preserve">, </w:t>
      </w:r>
      <w:r w:rsidRPr="009C5CBF">
        <w:rPr>
          <w:rStyle w:val="StyleUnderline"/>
          <w:highlight w:val="yellow"/>
        </w:rPr>
        <w:t>no one knows where the thresholds lie that would set off such shifts</w:t>
      </w:r>
    </w:p>
    <w:p w:rsidR="00202E57" w:rsidRDefault="00202E57" w:rsidP="00202E57">
      <w:pPr>
        <w:rPr>
          <w:rStyle w:val="StyleUnderline"/>
        </w:rPr>
      </w:pPr>
    </w:p>
    <w:p w:rsidR="00202E57" w:rsidRPr="00967AF5" w:rsidRDefault="00202E57" w:rsidP="00202E57">
      <w:pPr>
        <w:pStyle w:val="Heading4"/>
      </w:pPr>
      <w:r>
        <w:t>Tipping p</w:t>
      </w:r>
      <w:r w:rsidRPr="00967AF5">
        <w:t xml:space="preserve">oints are </w:t>
      </w:r>
      <w:r>
        <w:t>m</w:t>
      </w:r>
      <w:r w:rsidRPr="00967AF5">
        <w:t xml:space="preserve">etaphors to </w:t>
      </w:r>
      <w:r>
        <w:t>i</w:t>
      </w:r>
      <w:r w:rsidRPr="00967AF5">
        <w:t xml:space="preserve">ncrease </w:t>
      </w:r>
      <w:r>
        <w:t>p</w:t>
      </w:r>
      <w:r w:rsidRPr="00967AF5">
        <w:t xml:space="preserve">ublic </w:t>
      </w:r>
      <w:r>
        <w:t>a</w:t>
      </w:r>
      <w:r w:rsidRPr="00967AF5">
        <w:t xml:space="preserve">ttention - Not </w:t>
      </w:r>
      <w:r>
        <w:t>d</w:t>
      </w:r>
      <w:r w:rsidRPr="00967AF5">
        <w:t xml:space="preserve">ata </w:t>
      </w:r>
      <w:r>
        <w:t>supported d</w:t>
      </w:r>
      <w:r w:rsidRPr="00967AF5">
        <w:t xml:space="preserve">eadlines </w:t>
      </w:r>
    </w:p>
    <w:p w:rsidR="00202E57" w:rsidRPr="00580E51" w:rsidRDefault="00202E57" w:rsidP="00202E57">
      <w:r w:rsidRPr="00580E51">
        <w:rPr>
          <w:rStyle w:val="Style13ptBold"/>
        </w:rPr>
        <w:t>Russel et al 9</w:t>
      </w:r>
      <w:r w:rsidRPr="00580E51">
        <w:t xml:space="preserve"> (Chris Russill, an Associate Professor in the School of Journalism and Communication at Carleton University, Ottawa, Canada. He completed his Ph.D in communication at Penn State, his M.A. and B. A. at York University in Toronto. Zoe Nyssa, Ziff Environmental at Harvard University, studies the emergence and contemporary practices of conservation biology in order evaluate their impact globally on endangered species. 8/9, “The tipping point trend in climate change communication”, Science Direct.com, pgs 336-334, http://www.sciencedirect.com/science/article/pii/S095937800900034X, 7/16/14, AC)</w:t>
      </w:r>
    </w:p>
    <w:p w:rsidR="00202E57" w:rsidRPr="006F4E02" w:rsidRDefault="00202E57" w:rsidP="00202E57">
      <w:r w:rsidRPr="009C5CBF">
        <w:rPr>
          <w:rStyle w:val="StyleUnderline"/>
          <w:highlight w:val="yellow"/>
        </w:rPr>
        <w:t>The use of tipping points originates in a desire to reshape how the public views dangerous climate change</w:t>
      </w:r>
      <w:r>
        <w:t xml:space="preserve">. Hansen's (2005) initial use of tipping point emerged in opposition to the burning embers diagram of the IPCC AR3, a representation that was criticized as fuzzy and incapable of motivating action. The depiction had no clear thresholds and the possibility of large-scale discontinuities was simply one reason for concern among many. </w:t>
      </w:r>
      <w:r w:rsidRPr="001702CF">
        <w:rPr>
          <w:rStyle w:val="StyleUnderline"/>
        </w:rPr>
        <w:t>Tipping points</w:t>
      </w:r>
      <w:r>
        <w:t xml:space="preserve">, on the other hand, </w:t>
      </w:r>
      <w:r w:rsidRPr="001702CF">
        <w:rPr>
          <w:rStyle w:val="StyleUnderline"/>
        </w:rPr>
        <w:t xml:space="preserve">suggest moments or intervals of high sensitivity to abrupt and irreversible changes, and they are intended to aid in the identification of discrete thresholds for danger. </w:t>
      </w:r>
      <w:r w:rsidRPr="009C5CBF">
        <w:rPr>
          <w:rStyle w:val="StyleUnderline"/>
          <w:highlight w:val="yellow"/>
        </w:rPr>
        <w:t>Media coverage emphasizes these points in a sensational and alarming way</w:t>
      </w:r>
      <w:r>
        <w:t>. As Hansen (2007b) argued</w:t>
      </w:r>
      <w:r w:rsidRPr="001702CF">
        <w:rPr>
          <w:rStyle w:val="StyleUnderline"/>
        </w:rPr>
        <w:t xml:space="preserve">, </w:t>
      </w:r>
      <w:r w:rsidRPr="009C5CBF">
        <w:rPr>
          <w:rStyle w:val="StyleUnderline"/>
          <w:highlight w:val="yellow"/>
        </w:rPr>
        <w:t>the rationale for tipping points is</w:t>
      </w:r>
      <w:r w:rsidRPr="001702CF">
        <w:rPr>
          <w:rStyle w:val="StyleUnderline"/>
        </w:rPr>
        <w:t xml:space="preserve"> the belief </w:t>
      </w:r>
      <w:r w:rsidRPr="009C5CBF">
        <w:rPr>
          <w:rStyle w:val="StyleUnderline"/>
          <w:highlight w:val="yellow"/>
        </w:rPr>
        <w:t>that</w:t>
      </w:r>
      <w:r w:rsidRPr="001702CF">
        <w:rPr>
          <w:rStyle w:val="StyleUnderline"/>
        </w:rPr>
        <w:t xml:space="preserve"> their use </w:t>
      </w:r>
      <w:r w:rsidRPr="009C5CBF">
        <w:rPr>
          <w:rStyle w:val="StyleUnderline"/>
          <w:highlight w:val="yellow"/>
        </w:rPr>
        <w:t>“conveys aspects of climate change that have been an impediment to public appreciation of the urgency</w:t>
      </w:r>
      <w:r w:rsidRPr="001702CF">
        <w:rPr>
          <w:rStyle w:val="StyleUnderline"/>
        </w:rPr>
        <w:t xml:space="preserve"> of addressing human-caused global warming</w:t>
      </w:r>
      <w:r>
        <w:t>”. Lenton et al. (2008) quite consciously develop their vocabulary on behalf of a proposal for a global warning system. The initial decision to use tipping points is based primarily in assumptions regarding communicative effect</w:t>
      </w:r>
      <w:r w:rsidRPr="001702CF">
        <w:rPr>
          <w:rStyle w:val="StyleUnderline"/>
        </w:rPr>
        <w:t xml:space="preserve">. If tipping points are considered in terms of generative metaphor, this intention is more apparent. </w:t>
      </w:r>
      <w:r w:rsidRPr="009C5CBF">
        <w:rPr>
          <w:rStyle w:val="StyleUnderline"/>
          <w:highlight w:val="yellow"/>
        </w:rPr>
        <w:t>Proponents of tipping points believe that public opinion does not express suitable urgency, and that the lack of urgency results from the “false sense of security</w:t>
      </w:r>
      <w:r w:rsidRPr="001702CF">
        <w:rPr>
          <w:rStyle w:val="StyleUnderline"/>
        </w:rPr>
        <w:t>” produced by smooth projections of change</w:t>
      </w:r>
      <w:r>
        <w:t xml:space="preserve"> (Lenton et al., 2008, p. 1792). Critics of tipping points argue that </w:t>
      </w:r>
      <w:r w:rsidRPr="001702CF">
        <w:rPr>
          <w:rStyle w:val="StyleUnderline"/>
        </w:rPr>
        <w:t>increased public urgency is not warranted, or that it may</w:t>
      </w:r>
      <w:r>
        <w:t xml:space="preserve"> not have the desired effect (</w:t>
      </w:r>
      <w:r w:rsidRPr="001702CF">
        <w:rPr>
          <w:rStyle w:val="StyleUnderline"/>
        </w:rPr>
        <w:t>lead</w:t>
      </w:r>
      <w:r>
        <w:t xml:space="preserve">ing </w:t>
      </w:r>
      <w:r w:rsidRPr="001702CF">
        <w:rPr>
          <w:rStyle w:val="StyleUnderline"/>
        </w:rPr>
        <w:t>instead to fatalism or cynicism)</w:t>
      </w:r>
      <w:r>
        <w:t xml:space="preserve">. </w:t>
      </w:r>
      <w:r w:rsidRPr="001702CF">
        <w:rPr>
          <w:rStyle w:val="StyleUnderline"/>
        </w:rPr>
        <w:t>Some of the disagreement over tipping points is</w:t>
      </w:r>
      <w:r>
        <w:t xml:space="preserve"> based in a difference of opinion </w:t>
      </w:r>
      <w:r w:rsidRPr="001702CF">
        <w:rPr>
          <w:rStyle w:val="StyleUnderline"/>
        </w:rPr>
        <w:t>regarding the ability to determine a discrete threshold for danger</w:t>
      </w:r>
      <w:r>
        <w:t xml:space="preserve">. </w:t>
      </w:r>
      <w:r w:rsidRPr="009C5CBF">
        <w:rPr>
          <w:rStyle w:val="StyleUnderline"/>
          <w:highlight w:val="yellow"/>
        </w:rPr>
        <w:t>Tipping points draw attention to intervals of sensitivity to rapid, non-linear change, but the determination of a tipping point is entangled with assumptions regarding the capacity of humans to respond to danger</w:t>
      </w:r>
      <w:r w:rsidRPr="001702CF">
        <w:rPr>
          <w:rStyle w:val="StyleUnderline"/>
        </w:rPr>
        <w:t>. Tipping points express anxiety over the possibility that climate change could pose problems incapable of human solution, or a loss of control</w:t>
      </w:r>
      <w:r>
        <w:t xml:space="preserve">. In so far as social behavior is the primary referent for tipping points, Gladwell's assumptions regarding human communication are usually accepted without discussion. </w:t>
      </w:r>
      <w:r w:rsidRPr="001702CF">
        <w:rPr>
          <w:rStyle w:val="StyleUnderline"/>
        </w:rPr>
        <w:t>There is a greater need to acknowledge the metaphorical character of tipping point warnings of climate change danger, as scientists and others strive to reshape climate change as a social policy problem</w:t>
      </w:r>
      <w:r>
        <w:t xml:space="preserve">. </w:t>
      </w:r>
      <w:r w:rsidRPr="001702CF">
        <w:rPr>
          <w:rStyle w:val="StyleUnderline"/>
        </w:rPr>
        <w:t>This does not preclude the development of concepts and models</w:t>
      </w:r>
      <w:r>
        <w:t>. As part of this process</w:t>
      </w:r>
      <w:r w:rsidRPr="00920E7C">
        <w:rPr>
          <w:rStyle w:val="StyleUnderline"/>
        </w:rPr>
        <w:t xml:space="preserve">, </w:t>
      </w:r>
      <w:r w:rsidRPr="009C5CBF">
        <w:rPr>
          <w:rStyle w:val="StyleUnderline"/>
          <w:highlight w:val="yellow"/>
        </w:rPr>
        <w:t>it may prove helpful to better distinguish tipping points, in the sense of change coming from the internal dynamics of a system rather than an external force</w:t>
      </w:r>
      <w:r w:rsidRPr="009C5CBF">
        <w:rPr>
          <w:highlight w:val="yellow"/>
        </w:rPr>
        <w:t xml:space="preserve">, </w:t>
      </w:r>
      <w:r w:rsidRPr="009C5CBF">
        <w:rPr>
          <w:rStyle w:val="StyleUnderline"/>
          <w:highlight w:val="yellow"/>
        </w:rPr>
        <w:t>from thresholds</w:t>
      </w:r>
      <w:r>
        <w:t xml:space="preserve"> (a shift from one identifiable regime to another at an identifiable point without entailing rapid change), f</w:t>
      </w:r>
      <w:r w:rsidRPr="00920E7C">
        <w:rPr>
          <w:rStyle w:val="StyleUnderline"/>
        </w:rPr>
        <w:t>eedbacks</w:t>
      </w:r>
      <w:r>
        <w:t xml:space="preserve"> (a forcing that that is rapidly cumulative over cycles but which remains the same), and other concepts implied in the explanation of climatic systems. Finally, </w:t>
      </w:r>
      <w:r w:rsidRPr="004D74B9">
        <w:rPr>
          <w:rStyle w:val="StyleUnderline"/>
        </w:rPr>
        <w:t>the tendency to slip between or conflate physical and social references in tipping point discourse should be assessed more critically</w:t>
      </w:r>
      <w:r>
        <w:t xml:space="preserve">. </w:t>
      </w:r>
      <w:r w:rsidRPr="004D74B9">
        <w:rPr>
          <w:rStyle w:val="StyleUnderline"/>
        </w:rPr>
        <w:t>There are numerous examples of this problem</w:t>
      </w:r>
      <w:r>
        <w:t xml:space="preserve"> and it is perhaps encouraged by the conclusion of Lenton et al. (2008) in favor of “a rigorous study of tipping elements in human socioeconomic systems” (p. 1792). In such instances, it is clear that the use of tipping point frameworks imply not only a policy orientation, but also an understanding of how human communication guides social behavior. The appropriateness of tipping points should be debated and assessed in terms that make these assumptions explicit.</w:t>
      </w:r>
    </w:p>
    <w:p w:rsidR="00202E57" w:rsidRPr="00EF0252" w:rsidRDefault="00202E57" w:rsidP="00202E57"/>
    <w:p w:rsidR="00202E57" w:rsidRDefault="00202E57" w:rsidP="00202E57">
      <w:pPr>
        <w:pStyle w:val="Heading4"/>
      </w:pPr>
      <w:r>
        <w:t>Their McNutt 13 evidence has no warrant; it only talks about how it would be pretty cool to know more about our oceans, and makes the claim that if we did know more about our oceans, maybe we could know more about climate change too. There is no reasoning as to what comes in between these two things and no solution proposed that involves ocean exploration. Even if you buy their evidence on warming real, they have no hope of solving it</w:t>
      </w:r>
    </w:p>
    <w:p w:rsidR="00202E57" w:rsidRDefault="00202E57" w:rsidP="00202E57">
      <w:pPr>
        <w:pStyle w:val="Heading3"/>
      </w:pPr>
      <w:r>
        <w:t>Science Diplomacy</w:t>
      </w:r>
    </w:p>
    <w:p w:rsidR="00202E57" w:rsidRPr="00BF4B87" w:rsidRDefault="00202E57" w:rsidP="00202E57">
      <w:pPr>
        <w:pStyle w:val="Heading4"/>
        <w:rPr>
          <w:rFonts w:eastAsia="MS Gothic" w:cs="Times New Roman"/>
          <w:color w:val="000000"/>
        </w:rPr>
      </w:pPr>
      <w:r w:rsidRPr="00A15E3D">
        <w:t xml:space="preserve">Scientific Diplomacy fails </w:t>
      </w:r>
      <w:r w:rsidRPr="00A15E3D">
        <w:br/>
      </w:r>
      <w:r w:rsidRPr="00BF4B87">
        <w:rPr>
          <w:rFonts w:eastAsia="MS Gothic" w:cs="Times New Roman"/>
          <w:color w:val="000000"/>
        </w:rPr>
        <w:t>Dickson ‘10, science journalist, 6/28/10 (David. Director of SciDev.net. “</w:t>
      </w:r>
      <w:hyperlink r:id="rId9" w:tooltip="External link" w:history="1">
        <w:r w:rsidRPr="00BF4B87">
          <w:rPr>
            <w:rFonts w:eastAsia="MS Gothic" w:cs="Times New Roman"/>
            <w:color w:val="000000"/>
          </w:rPr>
          <w:t>Science in diplomacy: “On tap but not on top”</w:t>
        </w:r>
      </w:hyperlink>
      <w:r w:rsidRPr="00BF4B87">
        <w:rPr>
          <w:rFonts w:eastAsia="MS Gothic" w:cs="Times New Roman"/>
          <w:color w:val="000000"/>
        </w:rPr>
        <w:t>.” June 28, 2010. </w:t>
      </w:r>
      <w:hyperlink r:id="rId10" w:tooltip="External link" w:history="1">
        <w:r w:rsidRPr="00BF4B87">
          <w:rPr>
            <w:rFonts w:eastAsia="MS Gothic" w:cs="Times New Roman"/>
            <w:color w:val="000000"/>
          </w:rPr>
          <w:t>http://scidevnet.wor...onference-2010/</w:t>
        </w:r>
      </w:hyperlink>
      <w:r w:rsidRPr="00BF4B87">
        <w:rPr>
          <w:rFonts w:eastAsia="MS Gothic" w:cs="Times New Roman"/>
          <w:color w:val="000000"/>
        </w:rPr>
        <w:t>.)</w:t>
      </w:r>
      <w:r w:rsidRPr="00BF4B87">
        <w:rPr>
          <w:rFonts w:eastAsia="MS Gothic" w:cs="Times New Roman"/>
          <w:color w:val="000000"/>
        </w:rPr>
        <w:br/>
      </w:r>
    </w:p>
    <w:p w:rsidR="00202E57" w:rsidRDefault="00202E57" w:rsidP="00202E57">
      <w:pPr>
        <w:rPr>
          <w:rFonts w:ascii="Cambria" w:eastAsia="Cambria" w:hAnsi="Cambria" w:cs="Times New Roman"/>
        </w:rPr>
      </w:pPr>
      <w:r w:rsidRPr="00BF4B87">
        <w:rPr>
          <w:rFonts w:ascii="Cambria" w:eastAsia="Cambria" w:hAnsi="Cambria" w:cs="Times New Roman"/>
          <w:b/>
          <w:bCs/>
          <w:color w:val="000000"/>
          <w:u w:val="single"/>
        </w:rPr>
        <w:t>There’s a general consensus</w:t>
      </w:r>
      <w:r w:rsidRPr="00BF4B87">
        <w:rPr>
          <w:rFonts w:ascii="Cambria" w:eastAsia="Cambria" w:hAnsi="Cambria" w:cs="Times New Roman"/>
          <w:color w:val="000000"/>
        </w:rPr>
        <w:t> in both the scientific and political worlds </w:t>
      </w:r>
      <w:r w:rsidRPr="00BF4B87">
        <w:rPr>
          <w:rFonts w:ascii="Cambria" w:eastAsia="Cambria" w:hAnsi="Cambria" w:cs="Times New Roman"/>
          <w:b/>
          <w:bCs/>
          <w:color w:val="000000"/>
          <w:u w:val="single"/>
        </w:rPr>
        <w:t>that the principle of science diplomacy</w:t>
      </w:r>
      <w:r w:rsidRPr="00BF4B87">
        <w:rPr>
          <w:rFonts w:ascii="Cambria" w:eastAsia="Cambria" w:hAnsi="Cambria" w:cs="Times New Roman"/>
          <w:color w:val="000000"/>
        </w:rPr>
        <w:t>, at least in the somewhat restricted sense of the need to get more and better science into international negotiations, </w:t>
      </w:r>
      <w:r w:rsidRPr="00BF4B87">
        <w:rPr>
          <w:rFonts w:ascii="Cambria" w:eastAsia="Cambria" w:hAnsi="Cambria" w:cs="Times New Roman"/>
          <w:b/>
          <w:bCs/>
          <w:color w:val="000000"/>
          <w:u w:val="single"/>
        </w:rPr>
        <w:t>is a desirable objective. There is less agreement,</w:t>
      </w:r>
      <w:r w:rsidRPr="00BF4B87">
        <w:rPr>
          <w:rFonts w:ascii="Cambria" w:eastAsia="Cambria" w:hAnsi="Cambria" w:cs="Times New Roman"/>
          <w:b/>
          <w:bCs/>
          <w:u w:val="single"/>
        </w:rPr>
        <w:t xml:space="preserve"> however, on how far the concept can </w:t>
      </w:r>
      <w:r w:rsidRPr="00BF4B87">
        <w:rPr>
          <w:rFonts w:ascii="Cambria" w:eastAsia="Cambria" w:hAnsi="Cambria" w:cs="Times New Roman"/>
        </w:rPr>
        <w:t>– or indeed should –</w:t>
      </w:r>
      <w:r w:rsidRPr="00BF4B87">
        <w:rPr>
          <w:rFonts w:ascii="Cambria" w:eastAsia="Cambria" w:hAnsi="Cambria" w:cs="Times New Roman"/>
          <w:b/>
          <w:bCs/>
          <w:u w:val="single"/>
        </w:rPr>
        <w:t xml:space="preserve"> be extended to embrace broader goals and objectives, in particular attempts to use science to achieve political or diplomatic goals at the international level.</w:t>
      </w:r>
      <w:r w:rsidRPr="00BF4B87">
        <w:rPr>
          <w:rFonts w:ascii="Cambria" w:eastAsia="Cambria" w:hAnsi="Cambria" w:cs="Times New Roman"/>
        </w:rPr>
        <w:t> S</w:t>
      </w:r>
      <w:r w:rsidRPr="00BF4B87">
        <w:rPr>
          <w:rFonts w:ascii="Cambria" w:eastAsia="Cambria" w:hAnsi="Cambria" w:cs="Times New Roman"/>
          <w:b/>
          <w:bCs/>
          <w:u w:val="single"/>
        </w:rPr>
        <w:t>cience, despite its international characteristics, is no substitute for effective diplomacy.</w:t>
      </w:r>
      <w:r w:rsidRPr="00BF4B87">
        <w:rPr>
          <w:rFonts w:ascii="Cambria" w:eastAsia="Cambria" w:hAnsi="Cambria" w:cs="Times New Roman"/>
        </w:rPr>
        <w:t> </w:t>
      </w:r>
      <w:r w:rsidRPr="00BF4B87">
        <w:rPr>
          <w:rFonts w:ascii="Cambria" w:eastAsia="Cambria" w:hAnsi="Cambria" w:cs="Times New Roman"/>
          <w:sz w:val="18"/>
          <w:szCs w:val="18"/>
        </w:rPr>
        <w:t>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w:t>
      </w:r>
      <w:hyperlink r:id="rId11" w:tooltip="External link" w:history="1">
        <w:r w:rsidRPr="00BF4B87">
          <w:rPr>
            <w:rFonts w:ascii="Cambria" w:eastAsia="Cambria" w:hAnsi="Cambria" w:cs="Times New Roman"/>
            <w:sz w:val="18"/>
            <w:szCs w:val="18"/>
          </w:rPr>
          <w:t>highly damaging plant disease stem rust </w:t>
        </w:r>
      </w:hyperlink>
      <w:r w:rsidRPr="00BF4B87">
        <w:rPr>
          <w:rFonts w:ascii="Cambria" w:eastAsia="Cambria" w:hAnsi="Cambria" w:cs="Times New Roman"/>
          <w:sz w:val="18"/>
          <w:szCs w:val="18"/>
        </w:rPr>
        <w:t>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w:t>
      </w:r>
      <w:hyperlink r:id="rId12" w:tooltip="External link" w:history="1">
        <w:r w:rsidRPr="00BF4B87">
          <w:rPr>
            <w:rFonts w:ascii="Cambria" w:eastAsia="Cambria" w:hAnsi="Cambria" w:cs="Times New Roman"/>
            <w:sz w:val="18"/>
            <w:szCs w:val="18"/>
          </w:rPr>
          <w:t>the current construction of a synchrotron facility SESAME</w:t>
        </w:r>
      </w:hyperlink>
      <w:r w:rsidRPr="00BF4B87">
        <w:rPr>
          <w:rFonts w:ascii="Cambria" w:eastAsia="Cambria" w:hAnsi="Cambria" w:cs="Times New Roman"/>
          <w:sz w:val="18"/>
          <w:szCs w:val="18"/>
        </w:rPr>
        <w:t>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BF4B87">
        <w:rPr>
          <w:rFonts w:ascii="Cambria" w:eastAsia="Cambria" w:hAnsi="Cambria" w:cs="Times New Roman"/>
        </w:rPr>
        <w:t> </w:t>
      </w:r>
      <w:r w:rsidRPr="00BF4B87">
        <w:rPr>
          <w:rFonts w:ascii="Cambria" w:eastAsia="Cambria" w:hAnsi="Cambria" w:cs="Times New Roman"/>
          <w:b/>
          <w:bCs/>
          <w:u w:val="single"/>
        </w:rPr>
        <w:t>there was even a warning that in the developing world, high profile scientific projects, particular those with explicit political backing, could end up doing damage by inadvertently favouring one social group over another.</w:t>
      </w:r>
      <w:r w:rsidRPr="00BF4B87">
        <w:rPr>
          <w:rFonts w:ascii="Cambria" w:eastAsia="Cambria" w:hAnsi="Cambria" w:cs="Times New Roman"/>
        </w:rPr>
        <w:t> Scientists should be wary of having their prestige used in this way; those who did so could come over as patronising, appearing unaware of political realities. Similarly, </w:t>
      </w:r>
      <w:r w:rsidRPr="00BF4B87">
        <w:rPr>
          <w:rFonts w:ascii="Cambria" w:eastAsia="Cambria" w:hAnsi="Cambria" w:cs="Times New Roman"/>
          <w:b/>
          <w:bCs/>
          <w:u w:val="single"/>
        </w:rPr>
        <w:t>those who hold science in esteem as a practice committed to promoting the causes of peace and development were reminded of the need to take into account how advances in science – whether nuclear physics or genetic technolog</w:t>
      </w:r>
      <w:r w:rsidRPr="00BF4B87">
        <w:rPr>
          <w:rFonts w:ascii="Cambria" w:eastAsia="Cambria" w:hAnsi="Cambria" w:cs="Times New Roman"/>
        </w:rPr>
        <w:t>y – </w:t>
      </w:r>
      <w:r w:rsidRPr="00BF4B87">
        <w:rPr>
          <w:rFonts w:ascii="Cambria" w:eastAsia="Cambria" w:hAnsi="Cambria" w:cs="Times New Roman"/>
          <w:b/>
          <w:bCs/>
          <w:u w:val="single"/>
        </w:rPr>
        <w:t>have also led to new types of weaponry</w:t>
      </w:r>
      <w:r w:rsidRPr="00BF4B87">
        <w:rPr>
          <w:rFonts w:ascii="Cambria" w:eastAsia="Cambria" w:hAnsi="Cambria" w:cs="Times New Roman"/>
        </w:rPr>
        <w:t xml:space="preserve">. Nor did science automatically lead to the reduction of global inequalities. “Science for diplomacy” therefore ended up with a highly mixed review. </w:t>
      </w:r>
      <w:r w:rsidRPr="00BF4B87">
        <w:rPr>
          <w:rFonts w:ascii="Cambria" w:eastAsia="Cambria" w:hAnsi="Cambria" w:cs="Times New Roman"/>
          <w:b/>
          <w:bCs/>
          <w:u w:val="single"/>
        </w:rPr>
        <w:t>The consensus seemed to be that science</w:t>
      </w:r>
      <w:r w:rsidRPr="00BF4B87">
        <w:rPr>
          <w:rFonts w:ascii="Cambria" w:eastAsia="Cambria" w:hAnsi="Cambria" w:cs="Times New Roman"/>
        </w:rPr>
        <w:t xml:space="preserve"> </w:t>
      </w:r>
      <w:r w:rsidRPr="00BF4B87">
        <w:rPr>
          <w:rFonts w:ascii="Cambria" w:eastAsia="Cambria" w:hAnsi="Cambria" w:cs="Times New Roman"/>
          <w:b/>
          <w:bCs/>
          <w:u w:val="single"/>
        </w:rPr>
        <w:t>can prepare the ground for diplomatic initiatives – and</w:t>
      </w:r>
      <w:r w:rsidRPr="00BF4B87">
        <w:rPr>
          <w:rFonts w:ascii="Cambria" w:eastAsia="Cambria" w:hAnsi="Cambria" w:cs="Times New Roman"/>
        </w:rPr>
        <w:t xml:space="preserve"> benefit from diplomatic </w:t>
      </w:r>
      <w:r w:rsidRPr="00BF4B87">
        <w:rPr>
          <w:rFonts w:ascii="Cambria" w:eastAsia="Cambria" w:hAnsi="Cambria" w:cs="Times New Roman"/>
          <w:b/>
          <w:bCs/>
          <w:u w:val="single"/>
        </w:rPr>
        <w:t>agreements </w:t>
      </w:r>
      <w:r w:rsidRPr="00BF4B87">
        <w:rPr>
          <w:rFonts w:ascii="Cambria" w:eastAsia="Cambria" w:hAnsi="Cambria" w:cs="Times New Roman"/>
        </w:rPr>
        <w:t xml:space="preserve">– </w:t>
      </w:r>
      <w:r w:rsidRPr="00BF4B87">
        <w:rPr>
          <w:rFonts w:ascii="Cambria" w:eastAsia="Cambria" w:hAnsi="Cambria" w:cs="Times New Roman"/>
          <w:b/>
          <w:bCs/>
          <w:u w:val="single"/>
        </w:rPr>
        <w:t>but cannot provide the solutions to either</w:t>
      </w:r>
      <w:r w:rsidRPr="00BF4B87">
        <w:rPr>
          <w:rFonts w:ascii="Cambria" w:eastAsia="Cambria" w:hAnsi="Cambria" w:cs="Times New Roman"/>
        </w:rPr>
        <w:t>. “On tap but not on top” seems as relevant in international settings as it does in purely national ones. With all the caution that even this formulation still requires.</w:t>
      </w:r>
    </w:p>
    <w:p w:rsidR="00202E57" w:rsidRPr="00E63630" w:rsidRDefault="00202E57" w:rsidP="00202E57">
      <w:pPr>
        <w:pStyle w:val="Heading4"/>
      </w:pPr>
      <w:r w:rsidRPr="00E63630">
        <w:t>Science diplomacy is insufficient to rebuild U.S. image and is rejected by suspicious developing countries</w:t>
      </w:r>
    </w:p>
    <w:p w:rsidR="00202E57" w:rsidRPr="00E63630" w:rsidRDefault="00202E57" w:rsidP="00202E57">
      <w:pPr>
        <w:rPr>
          <w:sz w:val="16"/>
          <w:szCs w:val="24"/>
        </w:rPr>
      </w:pPr>
      <w:r w:rsidRPr="00E63630">
        <w:rPr>
          <w:rStyle w:val="Style13ptBold"/>
          <w:sz w:val="28"/>
        </w:rPr>
        <w:t>Dickson ‘9</w:t>
      </w:r>
      <w:r w:rsidRPr="00E63630">
        <w:rPr>
          <w:sz w:val="16"/>
        </w:rPr>
        <w:t xml:space="preserve"> (David Dickson, Direction Science &amp; Development Network.Net, June 1, SciDev.Net, “Science diplomacy: a timely idea or a fashionable myth?”, </w:t>
      </w:r>
      <w:hyperlink r:id="rId13" w:history="1">
        <w:r w:rsidRPr="00E63630">
          <w:rPr>
            <w:sz w:val="16"/>
          </w:rPr>
          <w:t>http://scidevnet.wordpress</w:t>
        </w:r>
      </w:hyperlink>
      <w:r w:rsidRPr="00E63630">
        <w:rPr>
          <w:sz w:val="16"/>
        </w:rPr>
        <w:t>. com/category/new-frontiers-in-science-diplomacy-2009)</w:t>
      </w:r>
    </w:p>
    <w:p w:rsidR="00202E57" w:rsidRPr="00E63630" w:rsidRDefault="00202E57" w:rsidP="00202E57">
      <w:pPr>
        <w:rPr>
          <w:szCs w:val="24"/>
        </w:rPr>
      </w:pPr>
    </w:p>
    <w:p w:rsidR="00202E57" w:rsidRPr="00E63630" w:rsidRDefault="00202E57" w:rsidP="00202E57">
      <w:pPr>
        <w:widowControl w:val="0"/>
        <w:spacing w:after="200"/>
        <w:ind w:right="432"/>
        <w:jc w:val="both"/>
        <w:rPr>
          <w:rFonts w:eastAsia="Calibri"/>
          <w:sz w:val="16"/>
          <w:szCs w:val="24"/>
        </w:rPr>
      </w:pPr>
      <w:r w:rsidRPr="00E63630">
        <w:rPr>
          <w:rStyle w:val="StyleUnderline"/>
        </w:rPr>
        <w:t>Does science have a similar role in</w:t>
      </w:r>
      <w:r w:rsidRPr="00E63630">
        <w:rPr>
          <w:rFonts w:eastAsia="Calibri"/>
          <w:sz w:val="16"/>
          <w:szCs w:val="24"/>
        </w:rPr>
        <w:t xml:space="preserve"> helping to meet the </w:t>
      </w:r>
      <w:r w:rsidRPr="00E63630">
        <w:rPr>
          <w:rStyle w:val="StyleUnderline"/>
        </w:rPr>
        <w:t>political challenges of today</w:t>
      </w:r>
      <w:r w:rsidRPr="00E63630">
        <w:rPr>
          <w:rFonts w:eastAsia="Calibri"/>
          <w:sz w:val="16"/>
          <w:szCs w:val="24"/>
        </w:rPr>
        <w:t xml:space="preserve">? The new US administration of President Barack </w:t>
      </w:r>
      <w:r w:rsidRPr="00E63630">
        <w:rPr>
          <w:rStyle w:val="StyleUnderline"/>
        </w:rPr>
        <w:t>Obama thinks</w:t>
      </w:r>
      <w:r w:rsidRPr="00E63630">
        <w:rPr>
          <w:rFonts w:eastAsia="Calibri"/>
          <w:sz w:val="16"/>
          <w:szCs w:val="24"/>
        </w:rPr>
        <w:t xml:space="preserve"> it does. </w:t>
      </w:r>
      <w:r w:rsidRPr="00E63630">
        <w:rPr>
          <w:rStyle w:val="StyleUnderline"/>
        </w:rPr>
        <w:t xml:space="preserve">Enhanced scientific relations lie at the heart of </w:t>
      </w:r>
      <w:r w:rsidRPr="00E63630">
        <w:rPr>
          <w:rFonts w:eastAsia="Calibri"/>
          <w:sz w:val="16"/>
          <w:szCs w:val="24"/>
        </w:rPr>
        <w:t>its strategy of using “</w:t>
      </w:r>
      <w:r w:rsidRPr="00E63630">
        <w:rPr>
          <w:rStyle w:val="StyleUnderline"/>
        </w:rPr>
        <w:t>soft power” to rebuild political bridges</w:t>
      </w:r>
      <w:r w:rsidRPr="00E63630">
        <w:rPr>
          <w:rFonts w:eastAsia="Calibri"/>
          <w:sz w:val="16"/>
          <w:szCs w:val="24"/>
        </w:rPr>
        <w:t xml:space="preserve"> with countries across the world, particularly in the Middle East. How far this commitment is shared by other countries will be debated over the next two days at a meeting in London jointly organised by the Royal Society and American Association for the Advancement of Science. Under the title “New Frontiers in Science Diplomacy“, the meeting is bringing together eminent speakers from across the developed and developing world to look in detail at the role of science in foreign policy. Of course, </w:t>
      </w:r>
      <w:r w:rsidRPr="00E63630">
        <w:rPr>
          <w:rStyle w:val="StyleUnderline"/>
        </w:rPr>
        <w:t>there is much more to the issue than merely repolishing a tarnished international image</w:t>
      </w:r>
      <w:r w:rsidRPr="00E63630">
        <w:rPr>
          <w:rFonts w:eastAsia="Calibri"/>
          <w:sz w:val="16"/>
          <w:szCs w:val="24"/>
        </w:rPr>
        <w:t xml:space="preserve"> (</w:t>
      </w:r>
      <w:r w:rsidRPr="00E63630">
        <w:rPr>
          <w:rStyle w:val="StyleUnderline"/>
        </w:rPr>
        <w:t>understandably the top US priority</w:t>
      </w:r>
      <w:r w:rsidRPr="00E63630">
        <w:rPr>
          <w:rFonts w:eastAsia="Calibri"/>
          <w:sz w:val="16"/>
          <w:szCs w:val="24"/>
        </w:rPr>
        <w:t xml:space="preserve">, following two successful terms of an isolationist administration which seemed to care little about this image). </w:t>
      </w:r>
      <w:r w:rsidRPr="00E63630">
        <w:rPr>
          <w:rStyle w:val="StyleUnderline"/>
        </w:rPr>
        <w:t>Other countries care more</w:t>
      </w:r>
      <w:r w:rsidRPr="00E63630">
        <w:rPr>
          <w:rFonts w:eastAsia="Calibri"/>
          <w:sz w:val="16"/>
          <w:szCs w:val="24"/>
        </w:rPr>
        <w:t xml:space="preserve">, for example, </w:t>
      </w:r>
      <w:r w:rsidRPr="00E63630">
        <w:rPr>
          <w:rStyle w:val="StyleUnderline"/>
        </w:rPr>
        <w:t>about ways in which science can help build a global consensus about</w:t>
      </w:r>
      <w:r w:rsidRPr="00E63630">
        <w:rPr>
          <w:rFonts w:eastAsia="Calibri"/>
          <w:sz w:val="16"/>
          <w:szCs w:val="24"/>
        </w:rPr>
        <w:t xml:space="preserve"> the need to tackle problems such as </w:t>
      </w:r>
      <w:r w:rsidRPr="00E63630">
        <w:rPr>
          <w:rStyle w:val="StyleUnderline"/>
        </w:rPr>
        <w:t>climate change</w:t>
      </w:r>
      <w:r w:rsidRPr="00E63630">
        <w:rPr>
          <w:rFonts w:eastAsia="Calibri"/>
          <w:sz w:val="16"/>
          <w:szCs w:val="24"/>
        </w:rPr>
        <w:t xml:space="preserve">. And lurking in the background is the fact even soft power is still power. If the key purpose of a country’s foreign policy is to extend its influence over the policy of others, there is certainly a debate to be had over the extent to which science should tie itself to this strategy (even accepting the clear economic self-interest in doing so). The issue is particular acute </w:t>
      </w:r>
      <w:r w:rsidRPr="00E63630">
        <w:rPr>
          <w:rStyle w:val="StyleUnderline"/>
        </w:rPr>
        <w:t>when it comes to offering science as a form of aid</w:t>
      </w:r>
      <w:r w:rsidRPr="00E63630">
        <w:rPr>
          <w:rFonts w:eastAsia="Calibri"/>
          <w:sz w:val="16"/>
          <w:szCs w:val="24"/>
        </w:rPr>
        <w:t xml:space="preserve"> to the developing world. </w:t>
      </w:r>
      <w:r w:rsidRPr="00E63630">
        <w:rPr>
          <w:rStyle w:val="StyleUnderline"/>
        </w:rPr>
        <w:t>Countries in former European colonies in particular remain highly suspicious of political leverage arriving in their aid packages – even those designed to boost their scientific capacities</w:t>
      </w:r>
      <w:r w:rsidRPr="00E63630">
        <w:rPr>
          <w:rFonts w:eastAsia="Calibri"/>
          <w:sz w:val="16"/>
          <w:szCs w:val="24"/>
        </w:rPr>
        <w:t>.</w:t>
      </w:r>
    </w:p>
    <w:p w:rsidR="00202E57" w:rsidRPr="00E63630" w:rsidRDefault="00202E57" w:rsidP="00202E57">
      <w:pPr>
        <w:pStyle w:val="Heading4"/>
        <w:rPr>
          <w:sz w:val="28"/>
        </w:rPr>
      </w:pPr>
      <w:r w:rsidRPr="00E63630">
        <w:rPr>
          <w:sz w:val="28"/>
        </w:rPr>
        <w:t>Science diplomacy doesn’t resolve political tensions</w:t>
      </w:r>
    </w:p>
    <w:p w:rsidR="00202E57" w:rsidRPr="00E63630" w:rsidRDefault="00202E57" w:rsidP="00202E57">
      <w:pPr>
        <w:rPr>
          <w:b/>
          <w:sz w:val="16"/>
        </w:rPr>
      </w:pPr>
      <w:r w:rsidRPr="00E63630">
        <w:rPr>
          <w:rStyle w:val="Style13ptBold"/>
          <w:sz w:val="28"/>
        </w:rPr>
        <w:t>Dickson ‘9</w:t>
      </w:r>
      <w:r w:rsidRPr="00E63630">
        <w:rPr>
          <w:sz w:val="16"/>
        </w:rPr>
        <w:t xml:space="preserve"> (David Dickson, Direction Science &amp; Development Network.Net, June 1, SciDev.Net, “Science diplomacy: a timely idea or a fashionable myth?”, </w:t>
      </w:r>
      <w:hyperlink r:id="rId14" w:history="1">
        <w:r w:rsidRPr="00E63630">
          <w:rPr>
            <w:sz w:val="16"/>
          </w:rPr>
          <w:t>http://scidevnet.wordpress</w:t>
        </w:r>
      </w:hyperlink>
      <w:r w:rsidRPr="00E63630">
        <w:rPr>
          <w:sz w:val="16"/>
        </w:rPr>
        <w:t>. com/category/new-frontiers-in-science-diplomacy-2009)</w:t>
      </w:r>
    </w:p>
    <w:p w:rsidR="00202E57" w:rsidRPr="00E63630" w:rsidRDefault="00202E57" w:rsidP="00202E57">
      <w:pPr>
        <w:rPr>
          <w:szCs w:val="24"/>
        </w:rPr>
      </w:pPr>
    </w:p>
    <w:p w:rsidR="00202E57" w:rsidRPr="00E63630" w:rsidRDefault="00202E57" w:rsidP="00202E57">
      <w:pPr>
        <w:rPr>
          <w:sz w:val="16"/>
          <w:szCs w:val="24"/>
        </w:rPr>
      </w:pPr>
      <w:r w:rsidRPr="00E63630">
        <w:rPr>
          <w:rStyle w:val="StyleUnderline"/>
        </w:rPr>
        <w:t>One of the frustrations of meetings at which scientists gather to discuss policy</w:t>
      </w:r>
      <w:r w:rsidRPr="00E63630">
        <w:rPr>
          <w:sz w:val="16"/>
          <w:szCs w:val="24"/>
        </w:rPr>
        <w:t xml:space="preserve">-related issues </w:t>
      </w:r>
      <w:r w:rsidRPr="00E63630">
        <w:rPr>
          <w:rStyle w:val="StyleUnderline"/>
        </w:rPr>
        <w:t>is the speed with which the requirements for evidence-based discussion</w:t>
      </w:r>
      <w:r w:rsidRPr="00E63630">
        <w:rPr>
          <w:sz w:val="16"/>
          <w:szCs w:val="24"/>
        </w:rPr>
        <w:t xml:space="preserve"> they would expect in a professional context can </w:t>
      </w:r>
      <w:r w:rsidRPr="00E63630">
        <w:rPr>
          <w:rStyle w:val="StyleUnderline"/>
        </w:rPr>
        <w:t>go out of the window</w:t>
      </w:r>
      <w:r w:rsidRPr="00E63630">
        <w:rPr>
          <w:sz w:val="16"/>
          <w:szCs w:val="24"/>
        </w:rPr>
        <w:t xml:space="preserve">. </w:t>
      </w:r>
      <w:r w:rsidRPr="00E63630">
        <w:rPr>
          <w:rStyle w:val="StyleUnderline"/>
        </w:rPr>
        <w:t>Such has been the issue</w:t>
      </w:r>
      <w:r w:rsidRPr="00E63630">
        <w:rPr>
          <w:sz w:val="16"/>
          <w:szCs w:val="24"/>
        </w:rPr>
        <w:t xml:space="preserve"> over the past two days </w:t>
      </w:r>
      <w:r w:rsidRPr="00E63630">
        <w:rPr>
          <w:rStyle w:val="StyleUnderline"/>
        </w:rPr>
        <w:t>in</w:t>
      </w:r>
      <w:r w:rsidRPr="00E63630">
        <w:rPr>
          <w:sz w:val="16"/>
          <w:szCs w:val="24"/>
        </w:rPr>
        <w:t xml:space="preserve"> the meeting jointly organised in London by the American Association for the Advancement of Science (AAAS) and the Royal Society on the topic “New Frontiers in </w:t>
      </w:r>
      <w:r w:rsidRPr="00E63630">
        <w:rPr>
          <w:rStyle w:val="StyleUnderline"/>
        </w:rPr>
        <w:t>Science Diplomacy</w:t>
      </w:r>
      <w:r w:rsidRPr="00E63630">
        <w:rPr>
          <w:sz w:val="16"/>
          <w:szCs w:val="24"/>
        </w:rPr>
        <w:t xml:space="preserve">“. </w:t>
      </w:r>
      <w:r w:rsidRPr="00E63630">
        <w:rPr>
          <w:rStyle w:val="StyleUnderline"/>
        </w:rPr>
        <w:t>There has been much lively discussion on the value of international c</w:t>
      </w:r>
      <w:r w:rsidRPr="00E63630">
        <w:rPr>
          <w:sz w:val="16"/>
          <w:szCs w:val="24"/>
        </w:rPr>
        <w:t xml:space="preserve">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 But there remained little evidence at the end of the meeting on how useful it was to lump all these activities together under the umbrella term of “science diplomacy”. More significantly, </w:t>
      </w:r>
      <w:r w:rsidRPr="00E63630">
        <w:rPr>
          <w:rStyle w:val="StyleUnderline"/>
        </w:rPr>
        <w:t>although numerous claims were made during the conference about the broader social and political value of scientific collaboration</w:t>
      </w:r>
      <w:r w:rsidRPr="00E63630">
        <w:rPr>
          <w:sz w:val="16"/>
          <w:szCs w:val="24"/>
        </w:rPr>
        <w:t xml:space="preserve"> – for example, </w:t>
      </w:r>
      <w:r w:rsidRPr="00E63630">
        <w:rPr>
          <w:rStyle w:val="StyleUnderline"/>
        </w:rPr>
        <w:t>in establishing a framework for collaboration in other areas, and</w:t>
      </w:r>
      <w:r w:rsidRPr="00E63630">
        <w:rPr>
          <w:sz w:val="16"/>
          <w:szCs w:val="24"/>
        </w:rPr>
        <w:t xml:space="preserve"> in particular </w:t>
      </w:r>
      <w:r w:rsidRPr="00E63630">
        <w:rPr>
          <w:rStyle w:val="StyleUnderline"/>
        </w:rPr>
        <w:t>reducing tensions between rival countries – little was produced to demonstrate whether this hypothesis is true</w:t>
      </w:r>
      <w:r w:rsidRPr="00E63630">
        <w:rPr>
          <w:sz w:val="16"/>
          <w:szCs w:val="24"/>
        </w:rPr>
        <w:t xml:space="preserve">. </w:t>
      </w:r>
      <w:r w:rsidRPr="00E63630">
        <w:rPr>
          <w:rStyle w:val="StyleUnderline"/>
        </w:rPr>
        <w:t>If it is not, then</w:t>
      </w:r>
      <w:r w:rsidRPr="00E63630">
        <w:rPr>
          <w:sz w:val="16"/>
          <w:szCs w:val="24"/>
        </w:rPr>
        <w:t xml:space="preserve"> some of the </w:t>
      </w:r>
      <w:r w:rsidRPr="00E63630">
        <w:rPr>
          <w:rStyle w:val="StyleUnderline"/>
        </w:rPr>
        <w:t>arguments made on behalf of “science diplomacy”, and</w:t>
      </w:r>
      <w:r w:rsidRPr="00E63630">
        <w:rPr>
          <w:sz w:val="16"/>
          <w:szCs w:val="24"/>
        </w:rPr>
        <w:t xml:space="preserve"> in particular </w:t>
      </w:r>
      <w:r w:rsidRPr="00E63630">
        <w:rPr>
          <w:rStyle w:val="StyleUnderline"/>
        </w:rPr>
        <w:t>its value as a mechanism for exercising “soft power”</w:t>
      </w:r>
      <w:r w:rsidRPr="00E63630">
        <w:rPr>
          <w:sz w:val="16"/>
          <w:szCs w:val="24"/>
        </w:rPr>
        <w:t xml:space="preserve"> in foreign policy</w:t>
      </w:r>
      <w:r w:rsidRPr="00E63630">
        <w:rPr>
          <w:rStyle w:val="StyleUnderline"/>
        </w:rPr>
        <w:t>, do not stand up to close scrutiny</w:t>
      </w:r>
      <w:r w:rsidRPr="00E63630">
        <w:rPr>
          <w:sz w:val="16"/>
          <w:szCs w:val="24"/>
        </w:rPr>
        <w:t xml:space="preserve">. Indeed, a case can be made that </w:t>
      </w:r>
      <w:r w:rsidRPr="00E63630">
        <w:rPr>
          <w:rStyle w:val="StyleUnderline"/>
        </w:rPr>
        <w:t xml:space="preserve">where scientific projects have successfully </w:t>
      </w:r>
      <w:r w:rsidRPr="00E63630">
        <w:rPr>
          <w:sz w:val="16"/>
          <w:szCs w:val="24"/>
        </w:rPr>
        <w:t xml:space="preserve">involved substantial international collaboration, </w:t>
      </w:r>
      <w:r w:rsidRPr="00E63630">
        <w:rPr>
          <w:rStyle w:val="StyleUnderline"/>
        </w:rPr>
        <w:t>such success is often heavily dependent on a prior political commitment to cooperation, rather than a mechanism for securing cooperation where the political will is lacking</w:t>
      </w:r>
      <w:r w:rsidRPr="00E63630">
        <w:rPr>
          <w:sz w:val="16"/>
          <w:szCs w:val="24"/>
        </w:rPr>
        <w:t xml:space="preserve">. Three messages appeared to emerge from the two days of discussion. Firstly, </w:t>
      </w:r>
      <w:r w:rsidRPr="00E63630">
        <w:rPr>
          <w:rStyle w:val="StyleUnderline"/>
        </w:rPr>
        <w:t>where the political will to collaborate does exist, a joint scientific project can be a useful expression</w:t>
      </w:r>
      <w:r w:rsidRPr="00E63630">
        <w:rPr>
          <w:sz w:val="16"/>
          <w:szCs w:val="24"/>
        </w:rPr>
        <w:t xml:space="preserve"> of that will. Furthermore, it can be an enlightening experience for all those directly involved. </w:t>
      </w:r>
      <w:r w:rsidRPr="00E63630">
        <w:rPr>
          <w:rStyle w:val="StyleUnderline"/>
        </w:rPr>
        <w:t>But it is seldom a magic wand that can secure broader cooperation where none existed before</w:t>
      </w:r>
      <w:r w:rsidRPr="00E63630">
        <w:rPr>
          <w:sz w:val="16"/>
          <w:szCs w:val="24"/>
        </w:rPr>
        <w:t>.</w:t>
      </w:r>
    </w:p>
    <w:p w:rsidR="00202E57" w:rsidRPr="00BF4B87" w:rsidRDefault="00202E57" w:rsidP="00202E57">
      <w:pPr>
        <w:rPr>
          <w:rFonts w:ascii="Cambria" w:eastAsia="Cambria" w:hAnsi="Cambria" w:cs="Times New Roman"/>
        </w:rPr>
      </w:pPr>
    </w:p>
    <w:p w:rsidR="00202E57" w:rsidRPr="00BF4B87" w:rsidRDefault="00202E57" w:rsidP="00202E57">
      <w:pPr>
        <w:pStyle w:val="Heading4"/>
        <w:rPr>
          <w:rFonts w:eastAsia="MS Gothic"/>
        </w:rPr>
      </w:pPr>
      <w:r w:rsidRPr="00BF4B87">
        <w:rPr>
          <w:rFonts w:eastAsia="MS Gothic"/>
        </w:rPr>
        <w:t>Science diplomacy focuses on national interest—impedes effective cooperation with international partners</w:t>
      </w:r>
    </w:p>
    <w:p w:rsidR="00202E57" w:rsidRPr="00BF4B87" w:rsidRDefault="00202E57" w:rsidP="00202E57">
      <w:pPr>
        <w:rPr>
          <w:rFonts w:ascii="Cambria" w:eastAsia="Cambria" w:hAnsi="Cambria" w:cs="Times New Roman"/>
        </w:rPr>
      </w:pPr>
      <w:r w:rsidRPr="00BF4B87">
        <w:rPr>
          <w:rFonts w:ascii="Cambria" w:eastAsia="Cambria" w:hAnsi="Cambria" w:cs="Times New Roman"/>
          <w:b/>
          <w:bCs/>
          <w:sz w:val="26"/>
        </w:rPr>
        <w:t>Dickson 09</w:t>
      </w:r>
      <w:r w:rsidRPr="00BF4B87">
        <w:rPr>
          <w:rFonts w:ascii="Cambria" w:eastAsia="Cambria" w:hAnsi="Cambria" w:cs="Times New Roman"/>
        </w:rPr>
        <w:t xml:space="preserve">- Director of ScieDev.net (David, “Science diplomacy: the case for caution”, SciDev.net 2009, </w:t>
      </w:r>
      <w:hyperlink r:id="rId15" w:history="1">
        <w:r w:rsidRPr="00BF4B87">
          <w:rPr>
            <w:rFonts w:ascii="Cambria" w:eastAsia="Cambria" w:hAnsi="Cambria" w:cs="Times New Roman"/>
          </w:rPr>
          <w:t>http://scidevnet.wordpress.com/2009/06/02/science-diplomacy-the-case-for-caution/</w:t>
        </w:r>
      </w:hyperlink>
      <w:r w:rsidRPr="00BF4B87">
        <w:rPr>
          <w:rFonts w:ascii="Cambria" w:eastAsia="Cambria" w:hAnsi="Cambria" w:cs="Times New Roman"/>
        </w:rPr>
        <w:t>)</w:t>
      </w:r>
    </w:p>
    <w:p w:rsidR="00202E57" w:rsidRPr="00657E36" w:rsidRDefault="00202E57" w:rsidP="00202E57">
      <w:pPr>
        <w:rPr>
          <w:rStyle w:val="Emphasis"/>
        </w:rPr>
      </w:pPr>
      <w:r w:rsidRPr="00657E36">
        <w:t xml:space="preserve">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 But </w:t>
      </w:r>
      <w:r w:rsidRPr="00657E36">
        <w:rPr>
          <w:rStyle w:val="Emphasis"/>
        </w:rPr>
        <w:t>there remained little evidence at the end of the meeting on how useful it was to lump all these activities together under the umbrella term of “science diplomacy”</w:t>
      </w:r>
      <w:r w:rsidRPr="00657E36">
        <w:t xml:space="preserve">.¶ More significantly, although numerous claims were made during the conference about the broader social and political value of scientific collaboration – for example, in establishing a framework for collaboration in other areas, and in particular reducing tensions between rival countries – little was produced to demonstrate whether this hypothesis is true.¶ If it is not, then some of the arguments made on behalf of “science diplomacy”, and in particular its value as a mechanism for exercising “soft power” in foreign policy, do not stand up to close scrutiny.¶ Secondly, “science diplomacy” will only become recognised as a useful activity if it is closely defined to cover specific situations (such as the negotiation of major international scientific projects or collaborative research enterprises). </w:t>
      </w:r>
      <w:r w:rsidRPr="00657E36">
        <w:rPr>
          <w:rStyle w:val="StyleUnderline"/>
        </w:rPr>
        <w:t>As an umbrella term embracing the many ways in which science interacts with foreign policy, it loses much of its impact, and thus its value.</w:t>
      </w:r>
      <w:r w:rsidRPr="00657E36">
        <w:t xml:space="preserve">¶ </w:t>
      </w:r>
      <w:r w:rsidRPr="00657E36">
        <w:rPr>
          <w:rStyle w:val="Emphasis"/>
        </w:rPr>
        <w:t>Finally, when it comes to promoting the use of science in developing countries, a terminology based historically on maximising self-interest – the ultimate goal of the diplomat</w:t>
      </w:r>
      <w:r w:rsidRPr="00657E36">
        <w:t xml:space="preserve"> – and on practices through which the rich have almost invariably ended up exploiting the poor, is </w:t>
      </w:r>
      <w:r w:rsidRPr="00657E36">
        <w:rPr>
          <w:rStyle w:val="StyleUnderline"/>
        </w:rPr>
        <w:t>likely to be counterproductive.</w:t>
      </w:r>
      <w:r w:rsidRPr="00657E36">
        <w:t xml:space="preserve">¶ In other words, the discussion seemed to confirm that “science diplomacy” has a legitimate place in the formulation and implementation of policies for science (just as there is a time and place for exercising “soft power” in international relations).¶ But </w:t>
      </w:r>
      <w:r w:rsidRPr="00657E36">
        <w:rPr>
          <w:rStyle w:val="Emphasis"/>
        </w:rPr>
        <w:t xml:space="preserve">the dangers of going beyond this – including the danger of distorting the integrity of science itself, and even alienating potential partners in collaborative projects, particularly in the developing world – were also clearly exposed. </w:t>
      </w:r>
    </w:p>
    <w:p w:rsidR="001A56CC" w:rsidRPr="00177E49" w:rsidRDefault="001A56CC" w:rsidP="001A56CC">
      <w:pPr>
        <w:pStyle w:val="Heading3"/>
        <w:rPr>
          <w:rFonts w:ascii="Times New Roman" w:hAnsi="Times New Roman" w:cs="Times New Roman"/>
        </w:rPr>
      </w:pPr>
      <w:r w:rsidRPr="00177E49">
        <w:rPr>
          <w:rFonts w:ascii="Times New Roman" w:hAnsi="Times New Roman" w:cs="Times New Roman"/>
        </w:rPr>
        <w:t>No Cooperation – Ukraine Crisis</w:t>
      </w:r>
    </w:p>
    <w:p w:rsidR="001A56CC" w:rsidRPr="00177E49" w:rsidRDefault="001A56CC" w:rsidP="001A56CC">
      <w:pPr>
        <w:pStyle w:val="Heading4"/>
        <w:rPr>
          <w:rFonts w:ascii="Times New Roman" w:hAnsi="Times New Roman" w:cs="Times New Roman"/>
        </w:rPr>
      </w:pPr>
      <w:r w:rsidRPr="00177E49">
        <w:rPr>
          <w:rFonts w:ascii="Times New Roman" w:hAnsi="Times New Roman" w:cs="Times New Roman"/>
        </w:rPr>
        <w:t>Science diplomacy is impossible – Ukraine crisis means tensions and budget misallocation are inevitable – Cold War and 9/11 prove</w:t>
      </w:r>
    </w:p>
    <w:p w:rsidR="001A56CC" w:rsidRPr="00177E49" w:rsidRDefault="001A56CC" w:rsidP="001A56CC">
      <w:pPr>
        <w:rPr>
          <w:rStyle w:val="Style13ptBold"/>
          <w:rFonts w:asciiTheme="majorHAnsi" w:eastAsiaTheme="majorEastAsia" w:hAnsiTheme="majorHAnsi" w:cstheme="majorBidi"/>
          <w:b w:val="0"/>
          <w:bCs w:val="0"/>
          <w:iCs/>
        </w:rPr>
      </w:pPr>
      <w:r w:rsidRPr="00177E49">
        <w:rPr>
          <w:rStyle w:val="Style13ptBold"/>
          <w:rFonts w:ascii="Times New Roman" w:hAnsi="Times New Roman" w:cs="Times New Roman"/>
        </w:rPr>
        <w:t>Copeland 14</w:t>
      </w:r>
    </w:p>
    <w:p w:rsidR="001A56CC" w:rsidRPr="00177E49" w:rsidRDefault="001A56CC" w:rsidP="001A56CC">
      <w:pPr>
        <w:rPr>
          <w:rFonts w:ascii="Times New Roman" w:hAnsi="Times New Roman" w:cs="Times New Roman"/>
        </w:rPr>
      </w:pPr>
      <w:r w:rsidRPr="00177E49">
        <w:rPr>
          <w:rFonts w:ascii="Times New Roman" w:hAnsi="Times New Roman" w:cs="Times New Roman"/>
        </w:rPr>
        <w:t>(Daryl, University of Toronto's Munk Centre for International Studies as a Senior Fellow, and the USC Center on Public Diplomacy as a Research Fellow, “Cold War redux? The high price of old habits – Part II”, http://www.guerrilladiplomacy.com/2014/05/cold-war-redux-the-high-price-of-old-habits-part-ii/#more-2664)</w:t>
      </w:r>
    </w:p>
    <w:p w:rsidR="001A56CC" w:rsidRPr="00177E49" w:rsidRDefault="001A56CC" w:rsidP="001A56CC">
      <w:pPr>
        <w:rPr>
          <w:rFonts w:ascii="Times New Roman" w:hAnsi="Times New Roman" w:cs="Times New Roman"/>
        </w:rPr>
      </w:pPr>
    </w:p>
    <w:p w:rsidR="001A56CC" w:rsidRPr="00177E49" w:rsidRDefault="001A56CC" w:rsidP="001A56CC">
      <w:pPr>
        <w:rPr>
          <w:rFonts w:ascii="Times New Roman" w:hAnsi="Times New Roman" w:cs="Times New Roman"/>
        </w:rPr>
      </w:pPr>
      <w:r w:rsidRPr="00177E49">
        <w:rPr>
          <w:rFonts w:ascii="Times New Roman" w:hAnsi="Times New Roman" w:cs="Times New Roman"/>
        </w:rPr>
        <w:t xml:space="preserve">While </w:t>
      </w:r>
      <w:r w:rsidRPr="00177E49">
        <w:rPr>
          <w:rStyle w:val="StyleUnderline"/>
          <w:rFonts w:ascii="Times New Roman" w:hAnsi="Times New Roman" w:cs="Times New Roman"/>
        </w:rPr>
        <w:t>the crisis in Ukraine</w:t>
      </w:r>
      <w:r w:rsidRPr="00177E49">
        <w:rPr>
          <w:rFonts w:ascii="Times New Roman" w:hAnsi="Times New Roman" w:cs="Times New Roman"/>
        </w:rPr>
        <w:t xml:space="preserve"> is not a sideshow, like the events of 9/11 it </w:t>
      </w:r>
      <w:r w:rsidRPr="00177E49">
        <w:rPr>
          <w:rStyle w:val="StyleUnderline"/>
          <w:rFonts w:ascii="Times New Roman" w:hAnsi="Times New Roman" w:cs="Times New Roman"/>
        </w:rPr>
        <w:t>has played into the hands of those with a defined agenda</w:t>
      </w:r>
      <w:r w:rsidRPr="00177E49">
        <w:rPr>
          <w:rFonts w:ascii="Times New Roman" w:hAnsi="Times New Roman" w:cs="Times New Roman"/>
        </w:rPr>
        <w:t>.</w:t>
      </w:r>
      <w:r w:rsidRPr="00177E49">
        <w:rPr>
          <w:rFonts w:ascii="Times New Roman" w:hAnsi="Times New Roman" w:cs="Times New Roman"/>
          <w:sz w:val="12"/>
        </w:rPr>
        <w:t xml:space="preserve">¶ </w:t>
      </w:r>
      <w:r w:rsidRPr="00177E49">
        <w:rPr>
          <w:rFonts w:ascii="Times New Roman" w:hAnsi="Times New Roman" w:cs="Times New Roman"/>
        </w:rPr>
        <w:t xml:space="preserve">Among members of the opinion-leading community of fearmongers and threat conjurers, the prospect of a return to Cold War comfort likely elicited a great sigh of relief. Bin Laden is long dead, al-Qaeda is dispersed and disrupted, and there have been no large scale terrorist incidents in Western countries for years. Yet just when it appeared that the credibility of the threat represented by religious extremism and political violence appeared to be receding, </w:t>
      </w:r>
      <w:r w:rsidRPr="00177E49">
        <w:rPr>
          <w:rStyle w:val="StyleUnderline"/>
          <w:rFonts w:ascii="Times New Roman" w:hAnsi="Times New Roman" w:cs="Times New Roman"/>
        </w:rPr>
        <w:t>circumstances have made it possible to dust off the Doomsday Clock</w:t>
      </w:r>
      <w:r w:rsidRPr="00177E49">
        <w:rPr>
          <w:rFonts w:ascii="Times New Roman" w:hAnsi="Times New Roman" w:cs="Times New Roman"/>
        </w:rPr>
        <w:t xml:space="preserve"> and to consider moving the minute hand closer to midnight. </w:t>
      </w:r>
      <w:r w:rsidRPr="00177E49">
        <w:rPr>
          <w:rStyle w:val="StyleUnderline"/>
          <w:rFonts w:ascii="Times New Roman" w:hAnsi="Times New Roman" w:cs="Times New Roman"/>
        </w:rPr>
        <w:t>It can now be argued that international security is being jeopardized by the re-emergence of an implacable</w:t>
      </w:r>
      <w:r w:rsidRPr="00177E49">
        <w:rPr>
          <w:rFonts w:ascii="Times New Roman" w:hAnsi="Times New Roman" w:cs="Times New Roman"/>
        </w:rPr>
        <w:t xml:space="preserve">, if not unknown </w:t>
      </w:r>
      <w:r w:rsidRPr="00177E49">
        <w:rPr>
          <w:rStyle w:val="StyleUnderline"/>
          <w:rFonts w:ascii="Times New Roman" w:hAnsi="Times New Roman" w:cs="Times New Roman"/>
        </w:rPr>
        <w:t>enemy</w:t>
      </w:r>
      <w:r w:rsidRPr="00177E49">
        <w:rPr>
          <w:rFonts w:ascii="Times New Roman" w:hAnsi="Times New Roman" w:cs="Times New Roman"/>
        </w:rPr>
        <w:t xml:space="preserve">. And </w:t>
      </w:r>
      <w:r w:rsidRPr="00177E49">
        <w:rPr>
          <w:rStyle w:val="StyleUnderline"/>
          <w:rFonts w:ascii="Times New Roman" w:hAnsi="Times New Roman" w:cs="Times New Roman"/>
        </w:rPr>
        <w:t>such conditions have evoked a familiar set of strategic prescriptions</w:t>
      </w:r>
      <w:r w:rsidRPr="00177E49">
        <w:rPr>
          <w:rFonts w:ascii="Times New Roman" w:hAnsi="Times New Roman" w:cs="Times New Roman"/>
        </w:rPr>
        <w:t xml:space="preserve">. </w:t>
      </w:r>
      <w:r w:rsidRPr="00177E49">
        <w:rPr>
          <w:rStyle w:val="StyleUnderline"/>
          <w:rFonts w:ascii="Times New Roman" w:hAnsi="Times New Roman" w:cs="Times New Roman"/>
        </w:rPr>
        <w:t>Within Western countries, the advocacy of a return to</w:t>
      </w:r>
      <w:r w:rsidRPr="00177E49">
        <w:rPr>
          <w:rFonts w:ascii="Times New Roman" w:hAnsi="Times New Roman" w:cs="Times New Roman"/>
        </w:rPr>
        <w:t xml:space="preserve"> the tried and true remedies of </w:t>
      </w:r>
      <w:r w:rsidRPr="00177E49">
        <w:rPr>
          <w:rStyle w:val="StyleUnderline"/>
          <w:rFonts w:ascii="Times New Roman" w:hAnsi="Times New Roman" w:cs="Times New Roman"/>
        </w:rPr>
        <w:t>containment</w:t>
      </w:r>
      <w:r w:rsidRPr="00177E49">
        <w:rPr>
          <w:rFonts w:ascii="Times New Roman" w:hAnsi="Times New Roman" w:cs="Times New Roman"/>
        </w:rPr>
        <w:t xml:space="preserve"> and deterrence </w:t>
      </w:r>
      <w:r w:rsidRPr="00177E49">
        <w:rPr>
          <w:rStyle w:val="StyleUnderline"/>
          <w:rFonts w:ascii="Times New Roman" w:hAnsi="Times New Roman" w:cs="Times New Roman"/>
        </w:rPr>
        <w:t>has become mainstream</w:t>
      </w:r>
      <w:r w:rsidRPr="00177E49">
        <w:rPr>
          <w:rFonts w:ascii="Times New Roman" w:hAnsi="Times New Roman" w:cs="Times New Roman"/>
        </w:rPr>
        <w:t xml:space="preserve">.¶ In that respect there is a downside to all of this, but it has more to do with continuity than change. </w:t>
      </w:r>
      <w:r w:rsidRPr="00177E49">
        <w:rPr>
          <w:rStyle w:val="StyleUnderline"/>
          <w:rFonts w:ascii="Times New Roman" w:hAnsi="Times New Roman" w:cs="Times New Roman"/>
        </w:rPr>
        <w:t>In the wake of the Ukraine crisis</w:t>
      </w:r>
      <w:r w:rsidRPr="00177E49">
        <w:rPr>
          <w:rFonts w:ascii="Times New Roman" w:hAnsi="Times New Roman" w:cs="Times New Roman"/>
        </w:rPr>
        <w:t xml:space="preserve">, in major capitals </w:t>
      </w:r>
      <w:r w:rsidRPr="00177E49">
        <w:rPr>
          <w:rStyle w:val="Emphasis"/>
          <w:rFonts w:ascii="Times New Roman" w:hAnsi="Times New Roman" w:cs="Times New Roman"/>
        </w:rPr>
        <w:t>defence will continue to displace diplomacy</w:t>
      </w:r>
      <w:r w:rsidRPr="00177E49">
        <w:rPr>
          <w:rFonts w:ascii="Times New Roman" w:hAnsi="Times New Roman" w:cs="Times New Roman"/>
        </w:rPr>
        <w:t xml:space="preserve"> or development </w:t>
      </w:r>
      <w:r w:rsidRPr="00177E49">
        <w:rPr>
          <w:rStyle w:val="StyleUnderline"/>
          <w:rFonts w:ascii="Times New Roman" w:hAnsi="Times New Roman" w:cs="Times New Roman"/>
        </w:rPr>
        <w:t>as the international policy instrument of choice</w:t>
      </w:r>
      <w:r w:rsidRPr="00177E49">
        <w:rPr>
          <w:rFonts w:ascii="Times New Roman" w:hAnsi="Times New Roman" w:cs="Times New Roman"/>
        </w:rPr>
        <w:t xml:space="preserve">. </w:t>
      </w:r>
      <w:r w:rsidRPr="00177E49">
        <w:rPr>
          <w:rStyle w:val="StyleUnderline"/>
          <w:rFonts w:ascii="Times New Roman" w:hAnsi="Times New Roman" w:cs="Times New Roman"/>
        </w:rPr>
        <w:t>International policy</w:t>
      </w:r>
      <w:r w:rsidRPr="00177E49">
        <w:rPr>
          <w:rFonts w:ascii="Times New Roman" w:hAnsi="Times New Roman" w:cs="Times New Roman"/>
        </w:rPr>
        <w:t xml:space="preserve"> on all sides </w:t>
      </w:r>
      <w:r w:rsidRPr="00177E49">
        <w:rPr>
          <w:rStyle w:val="StyleUnderline"/>
          <w:rFonts w:ascii="Times New Roman" w:hAnsi="Times New Roman" w:cs="Times New Roman"/>
        </w:rPr>
        <w:t xml:space="preserve">will remain heavily militarized, </w:t>
      </w:r>
      <w:r w:rsidRPr="00177E49">
        <w:rPr>
          <w:rStyle w:val="Emphasis"/>
          <w:rFonts w:ascii="Times New Roman" w:hAnsi="Times New Roman" w:cs="Times New Roman"/>
        </w:rPr>
        <w:t>at the expense of addressing competing priorities</w:t>
      </w:r>
      <w:r w:rsidRPr="00177E49">
        <w:rPr>
          <w:rFonts w:ascii="Times New Roman" w:hAnsi="Times New Roman" w:cs="Times New Roman"/>
        </w:rPr>
        <w:t xml:space="preserve">.¶ Once again, no peace dividend will be paid.¶ A costly diversion ¶ Prior to Russia’s gambit, a host of complex and difficult global issues were being left to pile up and fester on the sidelines. </w:t>
      </w:r>
      <w:r w:rsidRPr="00177E49">
        <w:rPr>
          <w:rStyle w:val="StyleUnderline"/>
          <w:rFonts w:ascii="Times New Roman" w:hAnsi="Times New Roman" w:cs="Times New Roman"/>
        </w:rPr>
        <w:t>Progress in addressing</w:t>
      </w:r>
      <w:r w:rsidRPr="00177E49">
        <w:rPr>
          <w:rFonts w:ascii="Times New Roman" w:hAnsi="Times New Roman" w:cs="Times New Roman"/>
        </w:rPr>
        <w:t xml:space="preserve"> some of the most profound </w:t>
      </w:r>
      <w:r w:rsidRPr="00177E49">
        <w:rPr>
          <w:rStyle w:val="StyleUnderline"/>
          <w:rFonts w:ascii="Times New Roman" w:hAnsi="Times New Roman" w:cs="Times New Roman"/>
        </w:rPr>
        <w:t>threats</w:t>
      </w:r>
      <w:r w:rsidRPr="00177E49">
        <w:rPr>
          <w:rFonts w:ascii="Times New Roman" w:hAnsi="Times New Roman" w:cs="Times New Roman"/>
        </w:rPr>
        <w:t xml:space="preserve"> and challenges now afflicting the planet – most of </w:t>
      </w:r>
      <w:r w:rsidRPr="00177E49">
        <w:rPr>
          <w:rStyle w:val="StyleUnderline"/>
          <w:rFonts w:ascii="Times New Roman" w:hAnsi="Times New Roman" w:cs="Times New Roman"/>
        </w:rPr>
        <w:t>which have</w:t>
      </w:r>
      <w:r w:rsidRPr="00177E49">
        <w:rPr>
          <w:rFonts w:ascii="Times New Roman" w:hAnsi="Times New Roman" w:cs="Times New Roman"/>
        </w:rPr>
        <w:t xml:space="preserve"> in common </w:t>
      </w:r>
      <w:r w:rsidRPr="00177E49">
        <w:rPr>
          <w:rStyle w:val="Emphasis"/>
          <w:rFonts w:ascii="Times New Roman" w:hAnsi="Times New Roman" w:cs="Times New Roman"/>
        </w:rPr>
        <w:t>a substantial</w:t>
      </w:r>
      <w:r w:rsidRPr="00177E49">
        <w:rPr>
          <w:rStyle w:val="StyleUnderline"/>
          <w:rFonts w:ascii="Times New Roman" w:hAnsi="Times New Roman" w:cs="Times New Roman"/>
        </w:rPr>
        <w:t xml:space="preserve"> </w:t>
      </w:r>
      <w:r w:rsidRPr="00177E49">
        <w:rPr>
          <w:rStyle w:val="Emphasis"/>
          <w:rFonts w:ascii="Times New Roman" w:hAnsi="Times New Roman" w:cs="Times New Roman"/>
        </w:rPr>
        <w:t>scientific</w:t>
      </w:r>
      <w:r w:rsidRPr="00177E49">
        <w:rPr>
          <w:rFonts w:ascii="Times New Roman" w:hAnsi="Times New Roman" w:cs="Times New Roman"/>
        </w:rPr>
        <w:t xml:space="preserve"> and technological </w:t>
      </w:r>
      <w:r w:rsidRPr="00177E49">
        <w:rPr>
          <w:rStyle w:val="Emphasis"/>
          <w:rFonts w:ascii="Times New Roman" w:hAnsi="Times New Roman" w:cs="Times New Roman"/>
        </w:rPr>
        <w:t>component</w:t>
      </w:r>
      <w:r w:rsidRPr="00177E49">
        <w:rPr>
          <w:rFonts w:ascii="Times New Roman" w:hAnsi="Times New Roman" w:cs="Times New Roman"/>
        </w:rPr>
        <w:t xml:space="preserve"> – </w:t>
      </w:r>
      <w:r w:rsidRPr="00177E49">
        <w:rPr>
          <w:rStyle w:val="StyleUnderline"/>
          <w:rFonts w:ascii="Times New Roman" w:hAnsi="Times New Roman" w:cs="Times New Roman"/>
        </w:rPr>
        <w:t>was effectively at a standstill</w:t>
      </w:r>
      <w:r w:rsidRPr="00177E49">
        <w:rPr>
          <w:rFonts w:ascii="Times New Roman" w:hAnsi="Times New Roman" w:cs="Times New Roman"/>
        </w:rPr>
        <w:t xml:space="preserve">. When it comes to broaching this “globalization suite” of transnational issues – climate change, diminishing biodiversity, environmental collapse, and management of the global commons, to name a few – action in concert has been long overdue.¶ And here’s the rub: </w:t>
      </w:r>
      <w:r w:rsidRPr="00177E49">
        <w:rPr>
          <w:rStyle w:val="StyleUnderline"/>
          <w:rFonts w:ascii="Times New Roman" w:hAnsi="Times New Roman" w:cs="Times New Roman"/>
        </w:rPr>
        <w:t>although there are no military solutions</w:t>
      </w:r>
      <w:r w:rsidRPr="00177E49">
        <w:rPr>
          <w:rFonts w:ascii="Times New Roman" w:hAnsi="Times New Roman" w:cs="Times New Roman"/>
        </w:rPr>
        <w:t xml:space="preserve"> to these problems, </w:t>
      </w:r>
      <w:r w:rsidRPr="00177E49">
        <w:rPr>
          <w:rStyle w:val="StyleUnderline"/>
          <w:rFonts w:ascii="Times New Roman" w:hAnsi="Times New Roman" w:cs="Times New Roman"/>
        </w:rPr>
        <w:t>the lion’s share of international policy funding</w:t>
      </w:r>
      <w:r w:rsidRPr="00177E49">
        <w:rPr>
          <w:rFonts w:ascii="Times New Roman" w:hAnsi="Times New Roman" w:cs="Times New Roman"/>
        </w:rPr>
        <w:t xml:space="preserve"> most </w:t>
      </w:r>
      <w:r w:rsidRPr="00177E49">
        <w:rPr>
          <w:rStyle w:val="Emphasis"/>
          <w:rFonts w:ascii="Times New Roman" w:hAnsi="Times New Roman" w:cs="Times New Roman"/>
        </w:rPr>
        <w:t>everywhere</w:t>
      </w:r>
      <w:r w:rsidRPr="00177E49">
        <w:rPr>
          <w:rFonts w:ascii="Times New Roman" w:hAnsi="Times New Roman" w:cs="Times New Roman"/>
        </w:rPr>
        <w:t xml:space="preserve"> </w:t>
      </w:r>
      <w:r w:rsidRPr="00177E49">
        <w:rPr>
          <w:rStyle w:val="StyleUnderline"/>
          <w:rFonts w:ascii="Times New Roman" w:hAnsi="Times New Roman" w:cs="Times New Roman"/>
        </w:rPr>
        <w:t>still resides in defence departments</w:t>
      </w:r>
      <w:r w:rsidRPr="00177E49">
        <w:rPr>
          <w:rFonts w:ascii="Times New Roman" w:hAnsi="Times New Roman" w:cs="Times New Roman"/>
        </w:rPr>
        <w:t xml:space="preserve">.¶ That disconnect has become acute. Absent collective attention directed at pressing issues of environmental sustainability and equitable development, humanity risks arriving at a tipping point beyond which recovery will be impossible.¶ Just when an opening for innovative international policy-making might have presented itself, the world instead finds itself sliding backwards into fixed, predictable and obsolete patterns of behaviour. </w:t>
      </w:r>
      <w:r w:rsidRPr="00177E49">
        <w:rPr>
          <w:rStyle w:val="StyleUnderline"/>
          <w:rFonts w:ascii="Times New Roman" w:hAnsi="Times New Roman" w:cs="Times New Roman"/>
        </w:rPr>
        <w:t>The intellectual structures and assumptions which originated during the Cold War and were sustained through the Global War on Terror</w:t>
      </w:r>
      <w:r w:rsidRPr="00177E49">
        <w:rPr>
          <w:rFonts w:ascii="Times New Roman" w:hAnsi="Times New Roman" w:cs="Times New Roman"/>
        </w:rPr>
        <w:t xml:space="preserve"> – a black and white world view, a simplistic characterization of the threat, and militarization of the international policy response – </w:t>
      </w:r>
      <w:r w:rsidRPr="00177E49">
        <w:rPr>
          <w:rStyle w:val="StyleUnderline"/>
          <w:rFonts w:ascii="Times New Roman" w:hAnsi="Times New Roman" w:cs="Times New Roman"/>
        </w:rPr>
        <w:t>were never abandoned</w:t>
      </w:r>
      <w:r w:rsidRPr="00177E49">
        <w:rPr>
          <w:rFonts w:ascii="Times New Roman" w:hAnsi="Times New Roman" w:cs="Times New Roman"/>
        </w:rPr>
        <w:t xml:space="preserve">. </w:t>
      </w:r>
      <w:r w:rsidRPr="00177E49">
        <w:rPr>
          <w:rStyle w:val="Emphasis"/>
          <w:rFonts w:ascii="Times New Roman" w:hAnsi="Times New Roman" w:cs="Times New Roman"/>
        </w:rPr>
        <w:t>Now they have found new life</w:t>
      </w:r>
      <w:r w:rsidRPr="00177E49">
        <w:rPr>
          <w:rFonts w:ascii="Times New Roman" w:hAnsi="Times New Roman" w:cs="Times New Roman"/>
        </w:rPr>
        <w:t xml:space="preserve">.¶ The animus? Fear.¶ The antidote? Security measures.¶ The rationale? With enemies are all about, a continued reliance upon armed force – with an increasing dose of cyber surveillance – is promoted as the price of freedom.¶ </w:t>
      </w:r>
      <w:r w:rsidRPr="00177E49">
        <w:rPr>
          <w:rStyle w:val="StyleUnderline"/>
          <w:rFonts w:ascii="Times New Roman" w:hAnsi="Times New Roman" w:cs="Times New Roman"/>
        </w:rPr>
        <w:t>The real tragedy is not</w:t>
      </w:r>
      <w:r w:rsidRPr="00177E49">
        <w:rPr>
          <w:rFonts w:ascii="Times New Roman" w:hAnsi="Times New Roman" w:cs="Times New Roman"/>
        </w:rPr>
        <w:t xml:space="preserve"> so much </w:t>
      </w:r>
      <w:r w:rsidRPr="00177E49">
        <w:rPr>
          <w:rStyle w:val="StyleUnderline"/>
          <w:rFonts w:ascii="Times New Roman" w:hAnsi="Times New Roman" w:cs="Times New Roman"/>
        </w:rPr>
        <w:t>that the world has changed as a result of events in and around Ukraine, but</w:t>
      </w:r>
      <w:r w:rsidRPr="00177E49">
        <w:rPr>
          <w:rFonts w:ascii="Times New Roman" w:hAnsi="Times New Roman" w:cs="Times New Roman"/>
        </w:rPr>
        <w:t xml:space="preserve"> rather </w:t>
      </w:r>
      <w:r w:rsidRPr="00177E49">
        <w:rPr>
          <w:rStyle w:val="StyleUnderline"/>
          <w:rFonts w:ascii="Times New Roman" w:hAnsi="Times New Roman" w:cs="Times New Roman"/>
        </w:rPr>
        <w:t>that it has not</w:t>
      </w:r>
      <w:r w:rsidRPr="00177E49">
        <w:rPr>
          <w:rFonts w:ascii="Times New Roman" w:hAnsi="Times New Roman" w:cs="Times New Roman"/>
        </w:rPr>
        <w:t xml:space="preserve">.¶ </w:t>
      </w:r>
      <w:r w:rsidRPr="00177E49">
        <w:rPr>
          <w:rStyle w:val="Emphasis"/>
          <w:rFonts w:ascii="Times New Roman" w:hAnsi="Times New Roman" w:cs="Times New Roman"/>
        </w:rPr>
        <w:t>Armed force remains the order of the day</w:t>
      </w:r>
      <w:r w:rsidRPr="00177E49">
        <w:rPr>
          <w:rFonts w:ascii="Times New Roman" w:hAnsi="Times New Roman" w:cs="Times New Roman"/>
        </w:rPr>
        <w:t>, with resources misallocated accordingly.</w:t>
      </w:r>
    </w:p>
    <w:p w:rsidR="001A56CC" w:rsidRPr="00177E49" w:rsidRDefault="001A56CC" w:rsidP="001A56CC">
      <w:pPr>
        <w:rPr>
          <w:rFonts w:ascii="Times New Roman" w:hAnsi="Times New Roman" w:cs="Times New Roman"/>
        </w:rPr>
      </w:pPr>
    </w:p>
    <w:p w:rsidR="001A56CC" w:rsidRPr="00177E49" w:rsidRDefault="001A56CC" w:rsidP="001A56CC">
      <w:pPr>
        <w:pStyle w:val="Heading3"/>
        <w:rPr>
          <w:rFonts w:ascii="Times New Roman" w:hAnsi="Times New Roman" w:cs="Times New Roman"/>
        </w:rPr>
      </w:pPr>
      <w:r w:rsidRPr="00177E49">
        <w:rPr>
          <w:rFonts w:ascii="Times New Roman" w:hAnsi="Times New Roman" w:cs="Times New Roman"/>
        </w:rPr>
        <w:t>No Internal Link – Low Political Will</w:t>
      </w:r>
    </w:p>
    <w:p w:rsidR="001A56CC" w:rsidRPr="00177E49" w:rsidRDefault="001A56CC" w:rsidP="001A56CC">
      <w:pPr>
        <w:pStyle w:val="Heading4"/>
        <w:rPr>
          <w:rFonts w:ascii="Times New Roman" w:hAnsi="Times New Roman" w:cs="Times New Roman"/>
        </w:rPr>
      </w:pPr>
      <w:r w:rsidRPr="00177E49">
        <w:rPr>
          <w:rFonts w:ascii="Times New Roman" w:hAnsi="Times New Roman" w:cs="Times New Roman"/>
        </w:rPr>
        <w:t>No internal link – reviving science diplomacy is structurally impossible, no political will and institutions no longer exist</w:t>
      </w:r>
    </w:p>
    <w:p w:rsidR="001A56CC" w:rsidRPr="00177E49" w:rsidRDefault="001A56CC" w:rsidP="001A56CC">
      <w:pPr>
        <w:rPr>
          <w:rStyle w:val="Style13ptBold"/>
          <w:rFonts w:asciiTheme="majorHAnsi" w:eastAsiaTheme="majorEastAsia" w:hAnsiTheme="majorHAnsi" w:cstheme="majorBidi"/>
          <w:b w:val="0"/>
          <w:bCs w:val="0"/>
          <w:iCs/>
        </w:rPr>
      </w:pPr>
      <w:r w:rsidRPr="00177E49">
        <w:rPr>
          <w:rStyle w:val="Style13ptBold"/>
          <w:rFonts w:ascii="Times New Roman" w:hAnsi="Times New Roman" w:cs="Times New Roman"/>
        </w:rPr>
        <w:t>Copeland 13</w:t>
      </w:r>
    </w:p>
    <w:p w:rsidR="001A56CC" w:rsidRPr="00177E49" w:rsidRDefault="001A56CC" w:rsidP="001A56CC">
      <w:pPr>
        <w:rPr>
          <w:rFonts w:ascii="Times New Roman" w:hAnsi="Times New Roman" w:cs="Times New Roman"/>
        </w:rPr>
      </w:pPr>
      <w:r w:rsidRPr="00177E49">
        <w:rPr>
          <w:rFonts w:ascii="Times New Roman" w:hAnsi="Times New Roman" w:cs="Times New Roman"/>
        </w:rPr>
        <w:t>(Daryl, University of Toronto's Munk Centre for International Studies as a Senior Fellow, and the USC Center on Public Diplomacy as a Research Fellow, “A Role for Science Diplomacy? Soft Power and Global Challenges – Part I”, http://www.guerrilladiplomacy.com/2010/11/a-role-for-science-diplomacy-soft-power-and-global-challenges-part-i/)</w:t>
      </w:r>
    </w:p>
    <w:p w:rsidR="001A56CC" w:rsidRPr="00177E49" w:rsidRDefault="001A56CC" w:rsidP="001A56CC">
      <w:pPr>
        <w:rPr>
          <w:rFonts w:ascii="Times New Roman" w:hAnsi="Times New Roman" w:cs="Times New Roman"/>
        </w:rPr>
      </w:pPr>
    </w:p>
    <w:p w:rsidR="001A56CC" w:rsidRPr="00177E49" w:rsidRDefault="001A56CC" w:rsidP="001A56CC">
      <w:pPr>
        <w:rPr>
          <w:rFonts w:ascii="Times New Roman" w:hAnsi="Times New Roman" w:cs="Times New Roman"/>
        </w:rPr>
      </w:pPr>
      <w:r w:rsidRPr="00177E49">
        <w:rPr>
          <w:rStyle w:val="StyleUnderline"/>
          <w:rFonts w:ascii="Times New Roman" w:hAnsi="Times New Roman" w:cs="Times New Roman"/>
        </w:rPr>
        <w:t>If science diplomacy is so important</w:t>
      </w:r>
      <w:r w:rsidRPr="00177E49">
        <w:rPr>
          <w:rFonts w:ascii="Times New Roman" w:hAnsi="Times New Roman" w:cs="Times New Roman"/>
        </w:rPr>
        <w:t xml:space="preserve">, then </w:t>
      </w:r>
      <w:r w:rsidRPr="00177E49">
        <w:rPr>
          <w:rStyle w:val="StyleUnderline"/>
          <w:rFonts w:ascii="Times New Roman" w:hAnsi="Times New Roman" w:cs="Times New Roman"/>
        </w:rPr>
        <w:t>why is nobody paying</w:t>
      </w:r>
      <w:r w:rsidRPr="00177E49">
        <w:rPr>
          <w:rFonts w:ascii="Times New Roman" w:hAnsi="Times New Roman" w:cs="Times New Roman"/>
        </w:rPr>
        <w:t xml:space="preserve"> much </w:t>
      </w:r>
      <w:r w:rsidRPr="00177E49">
        <w:rPr>
          <w:rStyle w:val="StyleUnderline"/>
          <w:rFonts w:ascii="Times New Roman" w:hAnsi="Times New Roman" w:cs="Times New Roman"/>
        </w:rPr>
        <w:t>attention</w:t>
      </w:r>
      <w:r w:rsidRPr="00177E49">
        <w:rPr>
          <w:rFonts w:ascii="Times New Roman" w:hAnsi="Times New Roman" w:cs="Times New Roman"/>
        </w:rPr>
        <w:t>?</w:t>
      </w:r>
      <w:r w:rsidRPr="00177E49">
        <w:rPr>
          <w:rFonts w:ascii="Times New Roman" w:hAnsi="Times New Roman" w:cs="Times New Roman"/>
          <w:sz w:val="12"/>
        </w:rPr>
        <w:t xml:space="preserve">¶ </w:t>
      </w:r>
      <w:r w:rsidRPr="00177E49">
        <w:rPr>
          <w:rFonts w:ascii="Times New Roman" w:hAnsi="Times New Roman" w:cs="Times New Roman"/>
        </w:rPr>
        <w:t xml:space="preserve">At present, little is heard of science diplomacy. This may be attributable in part to the fact that </w:t>
      </w:r>
      <w:r w:rsidRPr="00177E49">
        <w:rPr>
          <w:rStyle w:val="StyleUnderline"/>
          <w:rFonts w:ascii="Times New Roman" w:hAnsi="Times New Roman" w:cs="Times New Roman"/>
        </w:rPr>
        <w:t>public diplomacy</w:t>
      </w:r>
      <w:r w:rsidRPr="00177E49">
        <w:rPr>
          <w:rFonts w:ascii="Times New Roman" w:hAnsi="Times New Roman" w:cs="Times New Roman"/>
        </w:rPr>
        <w:t xml:space="preserve">, </w:t>
      </w:r>
      <w:r w:rsidRPr="00177E49">
        <w:rPr>
          <w:rStyle w:val="StyleUnderline"/>
          <w:rFonts w:ascii="Times New Roman" w:hAnsi="Times New Roman" w:cs="Times New Roman"/>
        </w:rPr>
        <w:t>the larger construct in which science diplomacy is situated</w:t>
      </w:r>
      <w:r w:rsidRPr="00177E49">
        <w:rPr>
          <w:rFonts w:ascii="Times New Roman" w:hAnsi="Times New Roman" w:cs="Times New Roman"/>
        </w:rPr>
        <w:t xml:space="preserve">, </w:t>
      </w:r>
      <w:r w:rsidRPr="00177E49">
        <w:rPr>
          <w:rStyle w:val="StyleUnderline"/>
          <w:rFonts w:ascii="Times New Roman" w:hAnsi="Times New Roman" w:cs="Times New Roman"/>
        </w:rPr>
        <w:t>is</w:t>
      </w:r>
      <w:r w:rsidRPr="00177E49">
        <w:rPr>
          <w:rFonts w:ascii="Times New Roman" w:hAnsi="Times New Roman" w:cs="Times New Roman"/>
        </w:rPr>
        <w:t xml:space="preserve"> today but </w:t>
      </w:r>
      <w:r w:rsidRPr="00177E49">
        <w:rPr>
          <w:rStyle w:val="Emphasis"/>
          <w:rFonts w:ascii="Times New Roman" w:hAnsi="Times New Roman" w:cs="Times New Roman"/>
        </w:rPr>
        <w:t>a shadow of its former self</w:t>
      </w:r>
      <w:r w:rsidRPr="00177E49">
        <w:rPr>
          <w:rFonts w:ascii="Times New Roman" w:hAnsi="Times New Roman" w:cs="Times New Roman"/>
        </w:rPr>
        <w:t xml:space="preserve">. </w:t>
      </w:r>
      <w:r w:rsidRPr="00177E49">
        <w:rPr>
          <w:rStyle w:val="StyleUnderline"/>
          <w:rFonts w:ascii="Times New Roman" w:hAnsi="Times New Roman" w:cs="Times New Roman"/>
        </w:rPr>
        <w:t>PD boomed during the</w:t>
      </w:r>
      <w:r w:rsidRPr="00177E49">
        <w:rPr>
          <w:rFonts w:ascii="Times New Roman" w:hAnsi="Times New Roman" w:cs="Times New Roman"/>
        </w:rPr>
        <w:t xml:space="preserve"> global struggle for hearts and minds – and client states and proxies – which characterized the </w:t>
      </w:r>
      <w:r w:rsidRPr="00177E49">
        <w:rPr>
          <w:rStyle w:val="StyleUnderline"/>
          <w:rFonts w:ascii="Times New Roman" w:hAnsi="Times New Roman" w:cs="Times New Roman"/>
        </w:rPr>
        <w:t>Cold War</w:t>
      </w:r>
      <w:r w:rsidRPr="00177E49">
        <w:rPr>
          <w:rFonts w:ascii="Times New Roman" w:hAnsi="Times New Roman" w:cs="Times New Roman"/>
        </w:rPr>
        <w:t xml:space="preserve">. In those days, PD was about winning converts in a competitive political and territorial context. </w:t>
      </w:r>
      <w:r w:rsidRPr="00177E49">
        <w:rPr>
          <w:rStyle w:val="StyleUnderline"/>
          <w:rFonts w:ascii="Times New Roman" w:hAnsi="Times New Roman" w:cs="Times New Roman"/>
        </w:rPr>
        <w:t>But in the 1990s, the blocs melted and rigid alliance politics gave way to the globalization age</w:t>
      </w:r>
      <w:r w:rsidRPr="00177E49">
        <w:rPr>
          <w:rFonts w:ascii="Times New Roman" w:hAnsi="Times New Roman" w:cs="Times New Roman"/>
        </w:rPr>
        <w:t xml:space="preserve">. </w:t>
      </w:r>
      <w:r w:rsidRPr="00177E49">
        <w:rPr>
          <w:rStyle w:val="StyleUnderline"/>
          <w:rFonts w:ascii="Times New Roman" w:hAnsi="Times New Roman" w:cs="Times New Roman"/>
        </w:rPr>
        <w:t>Large swathes of the globe no longer mattered</w:t>
      </w:r>
      <w:r w:rsidRPr="00177E49">
        <w:rPr>
          <w:rFonts w:ascii="Times New Roman" w:hAnsi="Times New Roman" w:cs="Times New Roman"/>
        </w:rPr>
        <w:t xml:space="preserve">, or no longer mattered as much. Over the course of that decade, </w:t>
      </w:r>
      <w:r w:rsidRPr="00177E49">
        <w:rPr>
          <w:rStyle w:val="StyleUnderline"/>
          <w:rFonts w:ascii="Times New Roman" w:hAnsi="Times New Roman" w:cs="Times New Roman"/>
        </w:rPr>
        <w:t>many</w:t>
      </w:r>
      <w:r w:rsidRPr="00177E49">
        <w:rPr>
          <w:rFonts w:ascii="Times New Roman" w:hAnsi="Times New Roman" w:cs="Times New Roman"/>
        </w:rPr>
        <w:t xml:space="preserve"> of the </w:t>
      </w:r>
      <w:r w:rsidRPr="00177E49">
        <w:rPr>
          <w:rStyle w:val="StyleUnderline"/>
          <w:rFonts w:ascii="Times New Roman" w:hAnsi="Times New Roman" w:cs="Times New Roman"/>
        </w:rPr>
        <w:t>international programs which promoted science</w:t>
      </w:r>
      <w:r w:rsidRPr="00177E49">
        <w:rPr>
          <w:rFonts w:ascii="Times New Roman" w:hAnsi="Times New Roman" w:cs="Times New Roman"/>
        </w:rPr>
        <w:t xml:space="preserve"> (and education, and culture) as part of broader ideological and geopolitical strategy </w:t>
      </w:r>
      <w:r w:rsidRPr="00177E49">
        <w:rPr>
          <w:rStyle w:val="StyleUnderline"/>
          <w:rFonts w:ascii="Times New Roman" w:hAnsi="Times New Roman" w:cs="Times New Roman"/>
        </w:rPr>
        <w:t>were either wound down or greatly reduced</w:t>
      </w:r>
      <w:r w:rsidRPr="00177E49">
        <w:rPr>
          <w:rFonts w:ascii="Times New Roman" w:hAnsi="Times New Roman" w:cs="Times New Roman"/>
        </w:rPr>
        <w:t xml:space="preserve">. Notwithstanding some build-back in the wake of 9/11, </w:t>
      </w:r>
      <w:r w:rsidRPr="00177E49">
        <w:rPr>
          <w:rStyle w:val="Emphasis"/>
          <w:rFonts w:ascii="Times New Roman" w:hAnsi="Times New Roman" w:cs="Times New Roman"/>
        </w:rPr>
        <w:t>support for the S&amp;T dimension of public diplomacy has not recovered</w:t>
      </w:r>
      <w:r w:rsidRPr="00177E49">
        <w:rPr>
          <w:rFonts w:ascii="Times New Roman" w:hAnsi="Times New Roman" w:cs="Times New Roman"/>
        </w:rPr>
        <w:t xml:space="preserve"> to anywhere near its Cold War levels.</w:t>
      </w:r>
    </w:p>
    <w:p w:rsidR="001A56CC" w:rsidRPr="00177E49" w:rsidRDefault="001A56CC" w:rsidP="001A56CC">
      <w:pPr>
        <w:rPr>
          <w:rFonts w:ascii="Times New Roman" w:hAnsi="Times New Roman" w:cs="Times New Roman"/>
        </w:rPr>
      </w:pPr>
    </w:p>
    <w:p w:rsidR="001A56CC" w:rsidRPr="00177E49" w:rsidRDefault="001A56CC" w:rsidP="001A56CC">
      <w:pPr>
        <w:pStyle w:val="Heading3"/>
        <w:rPr>
          <w:rFonts w:ascii="Times New Roman" w:hAnsi="Times New Roman" w:cs="Times New Roman"/>
        </w:rPr>
      </w:pPr>
      <w:r w:rsidRPr="00177E49">
        <w:rPr>
          <w:rFonts w:ascii="Times New Roman" w:hAnsi="Times New Roman" w:cs="Times New Roman"/>
        </w:rPr>
        <w:t>Science Diplomacy ≠ Public Diplomacy</w:t>
      </w:r>
    </w:p>
    <w:p w:rsidR="001A56CC" w:rsidRPr="00177E49" w:rsidRDefault="001A56CC" w:rsidP="001A56CC">
      <w:pPr>
        <w:pStyle w:val="Heading4"/>
        <w:rPr>
          <w:rFonts w:ascii="Times New Roman" w:hAnsi="Times New Roman" w:cs="Times New Roman"/>
        </w:rPr>
      </w:pPr>
      <w:r w:rsidRPr="00177E49">
        <w:rPr>
          <w:rFonts w:ascii="Times New Roman" w:hAnsi="Times New Roman" w:cs="Times New Roman"/>
        </w:rPr>
        <w:t>Science diplomacy doesn’t solve international conflict or public diplomacy – it operates in a separate world and combining it with international relations causes massive image problems</w:t>
      </w:r>
    </w:p>
    <w:p w:rsidR="001A56CC" w:rsidRPr="00177E49" w:rsidRDefault="001A56CC" w:rsidP="001A56CC">
      <w:pPr>
        <w:rPr>
          <w:rStyle w:val="Style13ptBold"/>
          <w:rFonts w:asciiTheme="majorHAnsi" w:eastAsiaTheme="majorEastAsia" w:hAnsiTheme="majorHAnsi" w:cstheme="majorBidi"/>
          <w:b w:val="0"/>
          <w:bCs w:val="0"/>
          <w:iCs/>
        </w:rPr>
      </w:pPr>
      <w:r w:rsidRPr="00177E49">
        <w:rPr>
          <w:rStyle w:val="Style13ptBold"/>
          <w:rFonts w:ascii="Times New Roman" w:hAnsi="Times New Roman" w:cs="Times New Roman"/>
        </w:rPr>
        <w:t>Copeland 13</w:t>
      </w:r>
    </w:p>
    <w:p w:rsidR="001A56CC" w:rsidRPr="00177E49" w:rsidRDefault="001A56CC" w:rsidP="001A56CC">
      <w:pPr>
        <w:rPr>
          <w:rFonts w:ascii="Times New Roman" w:hAnsi="Times New Roman" w:cs="Times New Roman"/>
        </w:rPr>
      </w:pPr>
      <w:r w:rsidRPr="00177E49">
        <w:rPr>
          <w:rFonts w:ascii="Times New Roman" w:hAnsi="Times New Roman" w:cs="Times New Roman"/>
        </w:rPr>
        <w:t>(Daryl, University of Toronto's Munk Centre for International Studies as a Senior Fellow, and the USC Center on Public Diplomacy as a Research Fellow, “A Role for Science Diplomacy? Soft Power and Global Challenges – Part I”, http://www.guerrilladiplomacy.com/2010/11/a-role-for-science-diplomacy-soft-power-and-global-challenges-part-i/)</w:t>
      </w:r>
    </w:p>
    <w:p w:rsidR="001A56CC" w:rsidRPr="00177E49" w:rsidRDefault="001A56CC" w:rsidP="001A56CC">
      <w:pPr>
        <w:rPr>
          <w:rFonts w:ascii="Times New Roman" w:hAnsi="Times New Roman" w:cs="Times New Roman"/>
        </w:rPr>
      </w:pPr>
    </w:p>
    <w:p w:rsidR="001A56CC" w:rsidRPr="00177E49" w:rsidRDefault="001A56CC" w:rsidP="001A56CC">
      <w:pPr>
        <w:rPr>
          <w:rFonts w:ascii="Times New Roman" w:hAnsi="Times New Roman" w:cs="Times New Roman"/>
        </w:rPr>
      </w:pPr>
      <w:r w:rsidRPr="00177E49">
        <w:rPr>
          <w:rFonts w:ascii="Times New Roman" w:hAnsi="Times New Roman" w:cs="Times New Roman"/>
        </w:rPr>
        <w:t xml:space="preserve">Given the nature of the threats and challenges faced by decision-makers in the 21st century, </w:t>
      </w:r>
      <w:r w:rsidRPr="00177E49">
        <w:rPr>
          <w:rStyle w:val="StyleUnderline"/>
          <w:rFonts w:ascii="Times New Roman" w:hAnsi="Times New Roman" w:cs="Times New Roman"/>
        </w:rPr>
        <w:t>it would seem to follow that science diplomacy should occupy a central role</w:t>
      </w:r>
      <w:r w:rsidRPr="00177E49">
        <w:rPr>
          <w:rFonts w:ascii="Times New Roman" w:hAnsi="Times New Roman" w:cs="Times New Roman"/>
        </w:rPr>
        <w:t xml:space="preserve"> in international policy. </w:t>
      </w:r>
      <w:r w:rsidRPr="00177E49">
        <w:rPr>
          <w:rStyle w:val="StyleUnderline"/>
          <w:rFonts w:ascii="Times New Roman" w:hAnsi="Times New Roman" w:cs="Times New Roman"/>
        </w:rPr>
        <w:t>However, there exists a fundamental problem</w:t>
      </w:r>
      <w:r w:rsidRPr="00177E49">
        <w:rPr>
          <w:rFonts w:ascii="Times New Roman" w:hAnsi="Times New Roman" w:cs="Times New Roman"/>
        </w:rPr>
        <w:t xml:space="preserve">: </w:t>
      </w:r>
      <w:r w:rsidRPr="00177E49">
        <w:rPr>
          <w:rStyle w:val="Emphasis"/>
          <w:rFonts w:ascii="Times New Roman" w:hAnsi="Times New Roman" w:cs="Times New Roman"/>
        </w:rPr>
        <w:t>S&amp;T issues are</w:t>
      </w:r>
      <w:r w:rsidRPr="00177E49">
        <w:rPr>
          <w:rFonts w:ascii="Times New Roman" w:hAnsi="Times New Roman" w:cs="Times New Roman"/>
        </w:rPr>
        <w:t xml:space="preserve"> largely </w:t>
      </w:r>
      <w:r w:rsidRPr="00177E49">
        <w:rPr>
          <w:rStyle w:val="Emphasis"/>
          <w:rFonts w:ascii="Times New Roman" w:hAnsi="Times New Roman" w:cs="Times New Roman"/>
        </w:rPr>
        <w:t>alien to, and almost invisible within</w:t>
      </w:r>
      <w:r w:rsidRPr="00177E49">
        <w:rPr>
          <w:rFonts w:ascii="Times New Roman" w:hAnsi="Times New Roman" w:cs="Times New Roman"/>
        </w:rPr>
        <w:t xml:space="preserve"> most </w:t>
      </w:r>
      <w:r w:rsidRPr="00177E49">
        <w:rPr>
          <w:rStyle w:val="Emphasis"/>
          <w:rFonts w:ascii="Times New Roman" w:hAnsi="Times New Roman" w:cs="Times New Roman"/>
        </w:rPr>
        <w:t>multilateral institutions</w:t>
      </w:r>
      <w:r w:rsidRPr="00177E49">
        <w:rPr>
          <w:rFonts w:ascii="Times New Roman" w:hAnsi="Times New Roman" w:cs="Times New Roman"/>
        </w:rPr>
        <w:t xml:space="preserve">. </w:t>
      </w:r>
      <w:r w:rsidRPr="00177E49">
        <w:rPr>
          <w:rStyle w:val="StyleUnderline"/>
          <w:rFonts w:ascii="Times New Roman" w:hAnsi="Times New Roman" w:cs="Times New Roman"/>
        </w:rPr>
        <w:t>S&amp;T</w:t>
      </w:r>
      <w:r w:rsidRPr="00177E49">
        <w:rPr>
          <w:rFonts w:ascii="Times New Roman" w:hAnsi="Times New Roman" w:cs="Times New Roman"/>
        </w:rPr>
        <w:t xml:space="preserve">, on the one hand, </w:t>
      </w:r>
      <w:r w:rsidRPr="00177E49">
        <w:rPr>
          <w:rStyle w:val="StyleUnderline"/>
          <w:rFonts w:ascii="Times New Roman" w:hAnsi="Times New Roman" w:cs="Times New Roman"/>
        </w:rPr>
        <w:t>and international policy</w:t>
      </w:r>
      <w:r w:rsidRPr="00177E49">
        <w:rPr>
          <w:rFonts w:ascii="Times New Roman" w:hAnsi="Times New Roman" w:cs="Times New Roman"/>
        </w:rPr>
        <w:t xml:space="preserve">, on the other, </w:t>
      </w:r>
      <w:r w:rsidRPr="00177E49">
        <w:rPr>
          <w:rStyle w:val="StyleUnderline"/>
          <w:rFonts w:ascii="Times New Roman" w:hAnsi="Times New Roman" w:cs="Times New Roman"/>
        </w:rPr>
        <w:t>are effectively two solitudes</w:t>
      </w:r>
      <w:r w:rsidRPr="00177E49">
        <w:rPr>
          <w:rFonts w:ascii="Times New Roman" w:hAnsi="Times New Roman" w:cs="Times New Roman"/>
        </w:rPr>
        <w:t xml:space="preserve">, </w:t>
      </w:r>
      <w:r w:rsidRPr="00177E49">
        <w:rPr>
          <w:rStyle w:val="Emphasis"/>
          <w:rFonts w:ascii="Times New Roman" w:hAnsi="Times New Roman" w:cs="Times New Roman"/>
        </w:rPr>
        <w:t>existing in separate</w:t>
      </w:r>
      <w:r w:rsidRPr="00177E49">
        <w:rPr>
          <w:rFonts w:ascii="Times New Roman" w:hAnsi="Times New Roman" w:cs="Times New Roman"/>
        </w:rPr>
        <w:t xml:space="preserve">, floating </w:t>
      </w:r>
      <w:r w:rsidRPr="00177E49">
        <w:rPr>
          <w:rStyle w:val="Emphasis"/>
          <w:rFonts w:ascii="Times New Roman" w:hAnsi="Times New Roman" w:cs="Times New Roman"/>
        </w:rPr>
        <w:t>worlds which rarely intersect</w:t>
      </w:r>
      <w:r w:rsidRPr="00177E49">
        <w:rPr>
          <w:rFonts w:ascii="Times New Roman" w:hAnsi="Times New Roman" w:cs="Times New Roman"/>
        </w:rPr>
        <w:t>.</w:t>
      </w:r>
      <w:r w:rsidRPr="00177E49">
        <w:rPr>
          <w:rFonts w:ascii="Times New Roman" w:hAnsi="Times New Roman" w:cs="Times New Roman"/>
          <w:sz w:val="12"/>
        </w:rPr>
        <w:t xml:space="preserve">¶ </w:t>
      </w:r>
      <w:r w:rsidRPr="00177E49">
        <w:rPr>
          <w:rStyle w:val="StyleUnderline"/>
          <w:rFonts w:ascii="Times New Roman" w:hAnsi="Times New Roman" w:cs="Times New Roman"/>
        </w:rPr>
        <w:t>When diplomats</w:t>
      </w:r>
      <w:r w:rsidRPr="00177E49">
        <w:rPr>
          <w:rFonts w:ascii="Times New Roman" w:hAnsi="Times New Roman" w:cs="Times New Roman"/>
        </w:rPr>
        <w:t xml:space="preserve"> or politicians </w:t>
      </w:r>
      <w:r w:rsidRPr="00177E49">
        <w:rPr>
          <w:rStyle w:val="StyleUnderline"/>
          <w:rFonts w:ascii="Times New Roman" w:hAnsi="Times New Roman" w:cs="Times New Roman"/>
        </w:rPr>
        <w:t>talk about international policy, you rarely hear</w:t>
      </w:r>
      <w:r w:rsidRPr="00177E49">
        <w:rPr>
          <w:rFonts w:ascii="Times New Roman" w:hAnsi="Times New Roman" w:cs="Times New Roman"/>
        </w:rPr>
        <w:t xml:space="preserve"> anything </w:t>
      </w:r>
      <w:r w:rsidRPr="00177E49">
        <w:rPr>
          <w:rStyle w:val="StyleUnderline"/>
          <w:rFonts w:ascii="Times New Roman" w:hAnsi="Times New Roman" w:cs="Times New Roman"/>
        </w:rPr>
        <w:t>about S&amp;T, and vice versa</w:t>
      </w:r>
      <w:r w:rsidRPr="00177E49">
        <w:rPr>
          <w:rFonts w:ascii="Times New Roman" w:hAnsi="Times New Roman" w:cs="Times New Roman"/>
        </w:rPr>
        <w:t>.</w:t>
      </w:r>
      <w:r w:rsidRPr="00177E49">
        <w:rPr>
          <w:rFonts w:ascii="Times New Roman" w:hAnsi="Times New Roman" w:cs="Times New Roman"/>
          <w:sz w:val="12"/>
        </w:rPr>
        <w:t xml:space="preserve">¶ </w:t>
      </w:r>
      <w:r w:rsidRPr="00177E49">
        <w:rPr>
          <w:rFonts w:ascii="Times New Roman" w:hAnsi="Times New Roman" w:cs="Times New Roman"/>
        </w:rPr>
        <w:t>How often do scientists and diplomats mix?</w:t>
      </w:r>
      <w:r w:rsidRPr="00177E49">
        <w:rPr>
          <w:rFonts w:ascii="Times New Roman" w:hAnsi="Times New Roman" w:cs="Times New Roman"/>
          <w:sz w:val="12"/>
        </w:rPr>
        <w:t xml:space="preserve">¶ </w:t>
      </w:r>
      <w:r w:rsidRPr="00177E49">
        <w:rPr>
          <w:rFonts w:ascii="Times New Roman" w:hAnsi="Times New Roman" w:cs="Times New Roman"/>
        </w:rPr>
        <w:t>How many diplomats are scientists?</w:t>
      </w:r>
      <w:r w:rsidRPr="00177E49">
        <w:rPr>
          <w:rFonts w:ascii="Times New Roman" w:hAnsi="Times New Roman" w:cs="Times New Roman"/>
          <w:sz w:val="12"/>
        </w:rPr>
        <w:t xml:space="preserve">¶ </w:t>
      </w:r>
      <w:r w:rsidRPr="00177E49">
        <w:rPr>
          <w:rFonts w:ascii="Times New Roman" w:hAnsi="Times New Roman" w:cs="Times New Roman"/>
        </w:rPr>
        <w:t>How many scientists have ever thought about diplomacy?</w:t>
      </w:r>
      <w:r w:rsidRPr="00177E49">
        <w:rPr>
          <w:rFonts w:ascii="Times New Roman" w:hAnsi="Times New Roman" w:cs="Times New Roman"/>
          <w:sz w:val="12"/>
        </w:rPr>
        <w:t xml:space="preserve">¶ </w:t>
      </w:r>
      <w:r w:rsidRPr="00177E49">
        <w:rPr>
          <w:rStyle w:val="StyleUnderline"/>
          <w:rFonts w:ascii="Times New Roman" w:hAnsi="Times New Roman" w:cs="Times New Roman"/>
        </w:rPr>
        <w:t>Worse yet, in mainstream popular culture, diplomacy is widely regarded as irrelevant and ineffective</w:t>
      </w:r>
      <w:r w:rsidRPr="00177E49">
        <w:rPr>
          <w:rFonts w:ascii="Times New Roman" w:hAnsi="Times New Roman" w:cs="Times New Roman"/>
        </w:rPr>
        <w:t xml:space="preserve">, its practitioners perceived as dithering dandies lost in a haze of obsolescence somewhere between protocol and alcohol. International policy is seen as esoteric and exotic, </w:t>
      </w:r>
      <w:r w:rsidRPr="00177E49">
        <w:rPr>
          <w:rStyle w:val="StyleUnderline"/>
          <w:rFonts w:ascii="Times New Roman" w:hAnsi="Times New Roman" w:cs="Times New Roman"/>
        </w:rPr>
        <w:t>far removed from everyday domestic concerns</w:t>
      </w:r>
      <w:r w:rsidRPr="00177E49">
        <w:rPr>
          <w:rFonts w:ascii="Times New Roman" w:hAnsi="Times New Roman" w:cs="Times New Roman"/>
        </w:rPr>
        <w:t xml:space="preserve">. </w:t>
      </w:r>
      <w:r w:rsidRPr="00177E49">
        <w:rPr>
          <w:rStyle w:val="StyleUnderline"/>
          <w:rFonts w:ascii="Times New Roman" w:hAnsi="Times New Roman" w:cs="Times New Roman"/>
        </w:rPr>
        <w:t>Science is viewed as complex and impenetrable</w:t>
      </w:r>
      <w:r w:rsidRPr="00177E49">
        <w:rPr>
          <w:rFonts w:ascii="Times New Roman" w:hAnsi="Times New Roman" w:cs="Times New Roman"/>
        </w:rPr>
        <w:t>, something that you might have had to study in high school, but can now largely forget about.</w:t>
      </w:r>
      <w:r w:rsidRPr="00177E49">
        <w:rPr>
          <w:rFonts w:ascii="Times New Roman" w:hAnsi="Times New Roman" w:cs="Times New Roman"/>
          <w:sz w:val="12"/>
        </w:rPr>
        <w:t xml:space="preserve">¶ </w:t>
      </w:r>
      <w:r w:rsidRPr="00177E49">
        <w:rPr>
          <w:rStyle w:val="StyleUnderline"/>
          <w:rFonts w:ascii="Times New Roman" w:hAnsi="Times New Roman" w:cs="Times New Roman"/>
        </w:rPr>
        <w:t>Put all three together – diplomacy, international policy, science and technology – and</w:t>
      </w:r>
      <w:r w:rsidRPr="00177E49">
        <w:rPr>
          <w:rFonts w:ascii="Times New Roman" w:hAnsi="Times New Roman" w:cs="Times New Roman"/>
        </w:rPr>
        <w:t xml:space="preserve"> you will very likely be able to stop any dinner party conversation in its tracks. </w:t>
      </w:r>
      <w:r w:rsidRPr="00177E49">
        <w:rPr>
          <w:rStyle w:val="StyleUnderline"/>
          <w:rFonts w:ascii="Times New Roman" w:hAnsi="Times New Roman" w:cs="Times New Roman"/>
        </w:rPr>
        <w:t>Most people’s eyes will instantly glaze over</w:t>
      </w:r>
      <w:r w:rsidRPr="00177E49">
        <w:rPr>
          <w:rFonts w:ascii="Times New Roman" w:hAnsi="Times New Roman" w:cs="Times New Roman"/>
        </w:rPr>
        <w:t>.</w:t>
      </w:r>
      <w:r w:rsidRPr="00177E49">
        <w:rPr>
          <w:rFonts w:ascii="Times New Roman" w:hAnsi="Times New Roman" w:cs="Times New Roman"/>
          <w:sz w:val="12"/>
        </w:rPr>
        <w:t xml:space="preserve">¶ </w:t>
      </w:r>
      <w:r w:rsidRPr="00177E49">
        <w:rPr>
          <w:rStyle w:val="Emphasis"/>
          <w:rFonts w:ascii="Times New Roman" w:hAnsi="Times New Roman" w:cs="Times New Roman"/>
        </w:rPr>
        <w:t>That’s the image problem</w:t>
      </w:r>
      <w:r w:rsidRPr="00177E49">
        <w:rPr>
          <w:rFonts w:ascii="Times New Roman" w:hAnsi="Times New Roman" w:cs="Times New Roman"/>
        </w:rPr>
        <w:t>.</w:t>
      </w:r>
      <w:r w:rsidRPr="00177E49">
        <w:rPr>
          <w:rFonts w:ascii="Times New Roman" w:hAnsi="Times New Roman" w:cs="Times New Roman"/>
          <w:sz w:val="12"/>
        </w:rPr>
        <w:t xml:space="preserve">¶ </w:t>
      </w:r>
      <w:r w:rsidRPr="00177E49">
        <w:rPr>
          <w:rStyle w:val="Emphasis"/>
          <w:rFonts w:ascii="Times New Roman" w:hAnsi="Times New Roman" w:cs="Times New Roman"/>
        </w:rPr>
        <w:t>The substance problem</w:t>
      </w:r>
      <w:r w:rsidRPr="00177E49">
        <w:rPr>
          <w:rFonts w:ascii="Times New Roman" w:hAnsi="Times New Roman" w:cs="Times New Roman"/>
        </w:rPr>
        <w:t xml:space="preserve">, unfortunately, </w:t>
      </w:r>
      <w:r w:rsidRPr="00177E49">
        <w:rPr>
          <w:rStyle w:val="Emphasis"/>
          <w:rFonts w:ascii="Times New Roman" w:hAnsi="Times New Roman" w:cs="Times New Roman"/>
        </w:rPr>
        <w:t>is even more serious</w:t>
      </w:r>
      <w:r w:rsidRPr="00177E49">
        <w:rPr>
          <w:rFonts w:ascii="Times New Roman" w:hAnsi="Times New Roman" w:cs="Times New Roman"/>
        </w:rPr>
        <w:t>.</w:t>
      </w:r>
    </w:p>
    <w:p w:rsidR="001A56CC" w:rsidRPr="00177E49" w:rsidRDefault="001A56CC" w:rsidP="001A56CC">
      <w:pPr>
        <w:pStyle w:val="Heading3"/>
        <w:rPr>
          <w:rFonts w:ascii="Times New Roman" w:hAnsi="Times New Roman" w:cs="Times New Roman"/>
        </w:rPr>
      </w:pPr>
      <w:r w:rsidRPr="00177E49">
        <w:rPr>
          <w:rFonts w:ascii="Times New Roman" w:hAnsi="Times New Roman" w:cs="Times New Roman"/>
        </w:rPr>
        <w:t>Soft Power K – 1nc Link/Impact</w:t>
      </w:r>
    </w:p>
    <w:p w:rsidR="001A56CC" w:rsidRPr="00177E49" w:rsidRDefault="001A56CC" w:rsidP="001A56CC">
      <w:pPr>
        <w:rPr>
          <w:rFonts w:ascii="Times New Roman" w:hAnsi="Times New Roman" w:cs="Times New Roman"/>
        </w:rPr>
      </w:pPr>
    </w:p>
    <w:p w:rsidR="001A56CC" w:rsidRPr="00177E49" w:rsidRDefault="001A56CC" w:rsidP="001A56CC">
      <w:pPr>
        <w:rPr>
          <w:rStyle w:val="Style13ptBold"/>
        </w:rPr>
      </w:pPr>
      <w:r w:rsidRPr="00177E49">
        <w:rPr>
          <w:rStyle w:val="Style13ptBold"/>
          <w:rFonts w:ascii="Times New Roman" w:hAnsi="Times New Roman" w:cs="Times New Roman"/>
        </w:rPr>
        <w:t xml:space="preserve">Science diplomacy is a soft power strategy that reproduces American empire </w:t>
      </w:r>
    </w:p>
    <w:p w:rsidR="001A56CC" w:rsidRPr="00177E49" w:rsidRDefault="001A56CC" w:rsidP="001A56CC">
      <w:pPr>
        <w:rPr>
          <w:rStyle w:val="Style13ptBold"/>
        </w:rPr>
      </w:pPr>
      <w:r w:rsidRPr="00177E49">
        <w:rPr>
          <w:rStyle w:val="Style13ptBold"/>
          <w:rFonts w:ascii="Times New Roman" w:hAnsi="Times New Roman" w:cs="Times New Roman"/>
        </w:rPr>
        <w:t xml:space="preserve">Wang 14 </w:t>
      </w:r>
    </w:p>
    <w:p w:rsidR="001A56CC" w:rsidRPr="00177E49" w:rsidRDefault="001A56CC" w:rsidP="001A56CC">
      <w:pPr>
        <w:rPr>
          <w:rFonts w:ascii="Times New Roman" w:hAnsi="Times New Roman" w:cs="Times New Roman"/>
        </w:rPr>
      </w:pPr>
      <w:r w:rsidRPr="00177E49">
        <w:rPr>
          <w:rFonts w:ascii="Times New Roman" w:hAnsi="Times New Roman" w:cs="Times New Roman"/>
        </w:rPr>
        <w:t xml:space="preserve">(John, executive editor of </w:t>
      </w:r>
      <w:r w:rsidRPr="00177E49">
        <w:rPr>
          <w:rFonts w:ascii="Times New Roman" w:hAnsi="Times New Roman" w:cs="Times New Roman"/>
          <w:i/>
        </w:rPr>
        <w:t>Science &amp; Diplomacy</w:t>
      </w:r>
      <w:r w:rsidRPr="00177E49">
        <w:rPr>
          <w:rFonts w:ascii="Times New Roman" w:hAnsi="Times New Roman" w:cs="Times New Roman"/>
        </w:rPr>
        <w:t>, A quarterly publication from the American Association for the Advancement of Science Center for Science Diplomacy, “Science Diplomacy: Transatlantic Asset and Competition” June 2014, http://transatlantic.sais-jhu.edu/publications/books/Smarter%20Power/Chapter%2011%20wang.pdf)</w:t>
      </w:r>
    </w:p>
    <w:p w:rsidR="001A56CC" w:rsidRPr="00177E49" w:rsidRDefault="001A56CC" w:rsidP="001A56CC">
      <w:pPr>
        <w:rPr>
          <w:rFonts w:ascii="Times New Roman" w:hAnsi="Times New Roman" w:cs="Times New Roman"/>
        </w:rPr>
      </w:pPr>
    </w:p>
    <w:p w:rsidR="001A56CC" w:rsidRPr="00177E49" w:rsidRDefault="001A56CC" w:rsidP="001A56CC">
      <w:pPr>
        <w:rPr>
          <w:rFonts w:ascii="Times New Roman" w:hAnsi="Times New Roman" w:cs="Times New Roman"/>
        </w:rPr>
      </w:pPr>
      <w:r w:rsidRPr="00177E49">
        <w:rPr>
          <w:rStyle w:val="StyleUnderline"/>
          <w:rFonts w:ascii="Times New Roman" w:hAnsi="Times New Roman" w:cs="Times New Roman"/>
        </w:rPr>
        <w:t>A country’s science and technology system</w:t>
      </w:r>
      <w:r w:rsidRPr="00177E49">
        <w:rPr>
          <w:rFonts w:ascii="Times New Roman" w:hAnsi="Times New Roman" w:cs="Times New Roman"/>
        </w:rPr>
        <w:t xml:space="preserve"> and culture </w:t>
      </w:r>
      <w:r w:rsidRPr="00177E49">
        <w:rPr>
          <w:rStyle w:val="StyleUnderline"/>
          <w:rFonts w:ascii="Times New Roman" w:hAnsi="Times New Roman" w:cs="Times New Roman"/>
        </w:rPr>
        <w:t>can be</w:t>
      </w:r>
      <w:r w:rsidRPr="00177E49">
        <w:rPr>
          <w:rFonts w:ascii="Times New Roman" w:hAnsi="Times New Roman" w:cs="Times New Roman"/>
        </w:rPr>
        <w:t>, in itself and as a driver of</w:t>
      </w:r>
      <w:r w:rsidRPr="00177E49">
        <w:rPr>
          <w:rFonts w:ascii="Times New Roman" w:hAnsi="Times New Roman" w:cs="Times New Roman"/>
          <w:sz w:val="12"/>
        </w:rPr>
        <w:t xml:space="preserve"> </w:t>
      </w:r>
      <w:r w:rsidRPr="00177E49">
        <w:rPr>
          <w:rFonts w:ascii="Times New Roman" w:hAnsi="Times New Roman" w:cs="Times New Roman"/>
        </w:rPr>
        <w:t xml:space="preserve">economic vibrancy, </w:t>
      </w:r>
      <w:r w:rsidRPr="00177E49">
        <w:rPr>
          <w:rStyle w:val="StyleUnderline"/>
          <w:rFonts w:ascii="Times New Roman" w:hAnsi="Times New Roman" w:cs="Times New Roman"/>
        </w:rPr>
        <w:t xml:space="preserve">a source of </w:t>
      </w:r>
      <w:r w:rsidRPr="00177E49">
        <w:rPr>
          <w:rStyle w:val="Emphasis"/>
          <w:rFonts w:ascii="Times New Roman" w:hAnsi="Times New Roman" w:cs="Times New Roman"/>
        </w:rPr>
        <w:t>soft power</w:t>
      </w:r>
      <w:r w:rsidRPr="00177E49">
        <w:rPr>
          <w:rFonts w:ascii="Times New Roman" w:hAnsi="Times New Roman" w:cs="Times New Roman"/>
        </w:rPr>
        <w:t>, which has been treated extensively by Nye and others.</w:t>
      </w:r>
      <w:r w:rsidRPr="00177E49">
        <w:rPr>
          <w:rFonts w:ascii="Times New Roman" w:hAnsi="Times New Roman" w:cs="Times New Roman"/>
          <w:sz w:val="12"/>
        </w:rPr>
        <w:t xml:space="preserve">¶ </w:t>
      </w:r>
      <w:r w:rsidRPr="00177E49">
        <w:rPr>
          <w:rFonts w:ascii="Times New Roman" w:hAnsi="Times New Roman" w:cs="Times New Roman"/>
        </w:rPr>
        <w:t>1</w:t>
      </w:r>
      <w:r w:rsidRPr="00177E49">
        <w:rPr>
          <w:rFonts w:ascii="Times New Roman" w:hAnsi="Times New Roman" w:cs="Times New Roman"/>
          <w:sz w:val="12"/>
        </w:rPr>
        <w:t xml:space="preserve">¶ </w:t>
      </w:r>
      <w:r w:rsidRPr="00177E49">
        <w:rPr>
          <w:rFonts w:ascii="Times New Roman" w:hAnsi="Times New Roman" w:cs="Times New Roman"/>
        </w:rPr>
        <w:t>The strength of such power depends not only on the quality, size, and prestige of a</w:t>
      </w:r>
      <w:r w:rsidRPr="00177E49">
        <w:rPr>
          <w:rFonts w:ascii="Times New Roman" w:hAnsi="Times New Roman" w:cs="Times New Roman"/>
          <w:sz w:val="12"/>
        </w:rPr>
        <w:t xml:space="preserve"> </w:t>
      </w:r>
      <w:r w:rsidRPr="00177E49">
        <w:rPr>
          <w:rFonts w:ascii="Times New Roman" w:hAnsi="Times New Roman" w:cs="Times New Roman"/>
        </w:rPr>
        <w:t>country’s scientific system but also includes the enabling mechanisms and policies for accessing</w:t>
      </w:r>
      <w:r w:rsidRPr="00177E49">
        <w:rPr>
          <w:rFonts w:ascii="Times New Roman" w:hAnsi="Times New Roman" w:cs="Times New Roman"/>
          <w:sz w:val="12"/>
        </w:rPr>
        <w:t xml:space="preserve"> </w:t>
      </w:r>
      <w:r w:rsidRPr="00177E49">
        <w:rPr>
          <w:rFonts w:ascii="Times New Roman" w:hAnsi="Times New Roman" w:cs="Times New Roman"/>
        </w:rPr>
        <w:t>the system, including immigration policies and openness of higher education and scientific</w:t>
      </w:r>
      <w:r w:rsidRPr="00177E49">
        <w:rPr>
          <w:rFonts w:ascii="Times New Roman" w:hAnsi="Times New Roman" w:cs="Times New Roman"/>
          <w:sz w:val="12"/>
        </w:rPr>
        <w:t xml:space="preserve">¶ </w:t>
      </w:r>
      <w:r w:rsidRPr="00177E49">
        <w:rPr>
          <w:rFonts w:ascii="Times New Roman" w:hAnsi="Times New Roman" w:cs="Times New Roman"/>
        </w:rPr>
        <w:t>training institutions.</w:t>
      </w:r>
      <w:r w:rsidRPr="00177E49">
        <w:rPr>
          <w:rFonts w:ascii="Times New Roman" w:hAnsi="Times New Roman" w:cs="Times New Roman"/>
          <w:sz w:val="12"/>
        </w:rPr>
        <w:t xml:space="preserve">¶ </w:t>
      </w:r>
      <w:r w:rsidRPr="00177E49">
        <w:rPr>
          <w:rFonts w:ascii="Times New Roman" w:hAnsi="Times New Roman" w:cs="Times New Roman"/>
        </w:rPr>
        <w:t>Science for diplomacy, or simply</w:t>
      </w:r>
      <w:r w:rsidRPr="00177E49">
        <w:rPr>
          <w:rFonts w:ascii="Times New Roman" w:hAnsi="Times New Roman" w:cs="Times New Roman"/>
          <w:sz w:val="12"/>
        </w:rPr>
        <w:t xml:space="preserve">¶ </w:t>
      </w:r>
      <w:r w:rsidRPr="00177E49">
        <w:rPr>
          <w:rStyle w:val="StyleUnderline"/>
          <w:rFonts w:ascii="Times New Roman" w:hAnsi="Times New Roman" w:cs="Times New Roman"/>
        </w:rPr>
        <w:t>science diplomacy , describes the use of scientific activities</w:t>
      </w:r>
      <w:r w:rsidRPr="00177E49">
        <w:rPr>
          <w:rFonts w:ascii="Times New Roman" w:hAnsi="Times New Roman" w:cs="Times New Roman"/>
          <w:sz w:val="12"/>
        </w:rPr>
        <w:t xml:space="preserve">¶ </w:t>
      </w:r>
      <w:r w:rsidRPr="00177E49">
        <w:rPr>
          <w:rFonts w:ascii="Times New Roman" w:hAnsi="Times New Roman" w:cs="Times New Roman"/>
        </w:rPr>
        <w:t>(e.g., international joint rese</w:t>
      </w:r>
      <w:r w:rsidRPr="00177E49">
        <w:rPr>
          <w:rFonts w:ascii="Times New Roman" w:hAnsi="Times New Roman" w:cs="Times New Roman"/>
          <w:sz w:val="12"/>
        </w:rPr>
        <w:t xml:space="preserve">¶ </w:t>
      </w:r>
      <w:r w:rsidRPr="00177E49">
        <w:rPr>
          <w:rFonts w:ascii="Times New Roman" w:hAnsi="Times New Roman" w:cs="Times New Roman"/>
        </w:rPr>
        <w:t xml:space="preserve">arch, academic exchange programs, etc.) </w:t>
      </w:r>
      <w:r w:rsidRPr="00177E49">
        <w:rPr>
          <w:rStyle w:val="StyleUnderline"/>
          <w:rFonts w:ascii="Times New Roman" w:hAnsi="Times New Roman" w:cs="Times New Roman"/>
        </w:rPr>
        <w:t xml:space="preserve">as a </w:t>
      </w:r>
      <w:r w:rsidRPr="00177E49">
        <w:rPr>
          <w:rStyle w:val="Emphasis"/>
          <w:rFonts w:ascii="Times New Roman" w:hAnsi="Times New Roman" w:cs="Times New Roman"/>
        </w:rPr>
        <w:t>soft power tool</w:t>
      </w:r>
      <w:r w:rsidRPr="00177E49">
        <w:rPr>
          <w:rFonts w:ascii="Times New Roman" w:hAnsi="Times New Roman" w:cs="Times New Roman"/>
        </w:rPr>
        <w:t>.</w:t>
      </w:r>
      <w:r w:rsidRPr="00177E49">
        <w:rPr>
          <w:rFonts w:ascii="Times New Roman" w:hAnsi="Times New Roman" w:cs="Times New Roman"/>
          <w:sz w:val="12"/>
        </w:rPr>
        <w:t xml:space="preserve"> </w:t>
      </w:r>
      <w:r w:rsidRPr="00177E49">
        <w:rPr>
          <w:rStyle w:val="StyleUnderline"/>
          <w:rFonts w:ascii="Times New Roman" w:hAnsi="Times New Roman" w:cs="Times New Roman"/>
        </w:rPr>
        <w:t>Governments</w:t>
      </w:r>
      <w:r w:rsidRPr="00177E49">
        <w:rPr>
          <w:rFonts w:ascii="Times New Roman" w:hAnsi="Times New Roman" w:cs="Times New Roman"/>
        </w:rPr>
        <w:t xml:space="preserve"> can </w:t>
      </w:r>
      <w:r w:rsidRPr="00177E49">
        <w:rPr>
          <w:rStyle w:val="StyleUnderline"/>
          <w:rFonts w:ascii="Times New Roman" w:hAnsi="Times New Roman" w:cs="Times New Roman"/>
        </w:rPr>
        <w:t>wield it to further foreign policy objectives</w:t>
      </w:r>
      <w:r w:rsidRPr="00177E49">
        <w:rPr>
          <w:rFonts w:ascii="Times New Roman" w:hAnsi="Times New Roman" w:cs="Times New Roman"/>
        </w:rPr>
        <w:t>. For example, governments may</w:t>
      </w:r>
      <w:r w:rsidRPr="00177E49">
        <w:rPr>
          <w:rFonts w:ascii="Times New Roman" w:hAnsi="Times New Roman" w:cs="Times New Roman"/>
          <w:sz w:val="12"/>
        </w:rPr>
        <w:t xml:space="preserve">¶ </w:t>
      </w:r>
      <w:r w:rsidRPr="00177E49">
        <w:rPr>
          <w:rFonts w:ascii="Times New Roman" w:hAnsi="Times New Roman" w:cs="Times New Roman"/>
        </w:rPr>
        <w:t>develop policies and mechanisms that facilitate engagement of its scientific community with that</w:t>
      </w:r>
      <w:r w:rsidRPr="00177E49">
        <w:rPr>
          <w:rFonts w:ascii="Times New Roman" w:hAnsi="Times New Roman" w:cs="Times New Roman"/>
          <w:sz w:val="12"/>
        </w:rPr>
        <w:t xml:space="preserve">¶ </w:t>
      </w:r>
      <w:r w:rsidRPr="00177E49">
        <w:rPr>
          <w:rFonts w:ascii="Times New Roman" w:hAnsi="Times New Roman" w:cs="Times New Roman"/>
        </w:rPr>
        <w:t>of</w:t>
      </w:r>
      <w:r w:rsidRPr="00177E49">
        <w:rPr>
          <w:rFonts w:ascii="Times New Roman" w:hAnsi="Times New Roman" w:cs="Times New Roman"/>
          <w:sz w:val="12"/>
        </w:rPr>
        <w:t xml:space="preserve">¶ </w:t>
      </w:r>
      <w:r w:rsidRPr="00177E49">
        <w:rPr>
          <w:rFonts w:ascii="Times New Roman" w:hAnsi="Times New Roman" w:cs="Times New Roman"/>
        </w:rPr>
        <w:t>a targeted country in the form of formal intergovernmental science and technology agreements</w:t>
      </w:r>
      <w:r w:rsidRPr="00177E49">
        <w:rPr>
          <w:rFonts w:ascii="Times New Roman" w:hAnsi="Times New Roman" w:cs="Times New Roman"/>
          <w:sz w:val="12"/>
        </w:rPr>
        <w:t xml:space="preserve">¶ </w:t>
      </w:r>
      <w:r w:rsidRPr="00177E49">
        <w:rPr>
          <w:rFonts w:ascii="Times New Roman" w:hAnsi="Times New Roman" w:cs="Times New Roman"/>
        </w:rPr>
        <w:t>or the establishment of special funding programs for joint research. No less important, civil</w:t>
      </w:r>
      <w:r w:rsidRPr="00177E49">
        <w:rPr>
          <w:rFonts w:ascii="Times New Roman" w:hAnsi="Times New Roman" w:cs="Times New Roman"/>
          <w:sz w:val="12"/>
        </w:rPr>
        <w:t xml:space="preserve"> </w:t>
      </w:r>
      <w:r w:rsidRPr="00177E49">
        <w:rPr>
          <w:rFonts w:ascii="Times New Roman" w:hAnsi="Times New Roman" w:cs="Times New Roman"/>
        </w:rPr>
        <w:t>society, including non</w:t>
      </w:r>
      <w:r w:rsidRPr="00177E49">
        <w:rPr>
          <w:rFonts w:ascii="Times New Roman" w:hAnsi="Times New Roman" w:cs="Times New Roman"/>
          <w:sz w:val="12"/>
        </w:rPr>
        <w:t>-</w:t>
      </w:r>
      <w:r w:rsidRPr="00177E49">
        <w:rPr>
          <w:rFonts w:ascii="Times New Roman" w:hAnsi="Times New Roman" w:cs="Times New Roman"/>
        </w:rPr>
        <w:t>governmental organizations, can wield science</w:t>
      </w:r>
      <w:r w:rsidRPr="00177E49">
        <w:rPr>
          <w:rFonts w:ascii="Times New Roman" w:hAnsi="Times New Roman" w:cs="Times New Roman"/>
          <w:sz w:val="12"/>
        </w:rPr>
        <w:t xml:space="preserve">¶ </w:t>
      </w:r>
      <w:r w:rsidRPr="00177E49">
        <w:rPr>
          <w:rFonts w:ascii="Times New Roman" w:hAnsi="Times New Roman" w:cs="Times New Roman"/>
        </w:rPr>
        <w:t>diplomacy to support the</w:t>
      </w:r>
      <w:r w:rsidRPr="00177E49">
        <w:rPr>
          <w:rFonts w:ascii="Times New Roman" w:hAnsi="Times New Roman" w:cs="Times New Roman"/>
          <w:sz w:val="12"/>
        </w:rPr>
        <w:t xml:space="preserve">¶ </w:t>
      </w:r>
      <w:r w:rsidRPr="00177E49">
        <w:rPr>
          <w:rFonts w:ascii="Times New Roman" w:hAnsi="Times New Roman" w:cs="Times New Roman"/>
        </w:rPr>
        <w:t>broader relationship between societies.</w:t>
      </w:r>
    </w:p>
    <w:p w:rsidR="001A56CC" w:rsidRPr="00177E49" w:rsidRDefault="001A56CC" w:rsidP="001A56CC">
      <w:pPr>
        <w:pStyle w:val="Heading4"/>
        <w:rPr>
          <w:rFonts w:ascii="Times New Roman" w:hAnsi="Times New Roman" w:cs="Times New Roman"/>
        </w:rPr>
      </w:pPr>
      <w:r w:rsidRPr="00177E49">
        <w:rPr>
          <w:rFonts w:ascii="Times New Roman" w:hAnsi="Times New Roman" w:cs="Times New Roman"/>
        </w:rPr>
        <w:t>The impact is endless structural violence – “soft power” is part of a larger discourse of empire that excludes non-American ways of life from the human community – ensures warfare and racialized violence</w:t>
      </w:r>
    </w:p>
    <w:p w:rsidR="001A56CC" w:rsidRPr="00177E49" w:rsidRDefault="001A56CC" w:rsidP="001A56CC">
      <w:pPr>
        <w:rPr>
          <w:rStyle w:val="Style13ptBold"/>
          <w:rFonts w:asciiTheme="majorHAnsi" w:eastAsiaTheme="majorEastAsia" w:hAnsiTheme="majorHAnsi" w:cstheme="majorBidi"/>
          <w:b w:val="0"/>
          <w:bCs w:val="0"/>
          <w:iCs/>
        </w:rPr>
      </w:pPr>
      <w:r w:rsidRPr="00177E49">
        <w:rPr>
          <w:rStyle w:val="Style13ptBold"/>
          <w:rFonts w:ascii="Times New Roman" w:hAnsi="Times New Roman" w:cs="Times New Roman"/>
        </w:rPr>
        <w:t>Kaplan 3</w:t>
      </w:r>
    </w:p>
    <w:p w:rsidR="001A56CC" w:rsidRPr="00177E49" w:rsidRDefault="001A56CC" w:rsidP="001A56CC">
      <w:pPr>
        <w:rPr>
          <w:rFonts w:ascii="Times New Roman" w:hAnsi="Times New Roman" w:cs="Times New Roman"/>
        </w:rPr>
      </w:pPr>
      <w:r w:rsidRPr="00177E49">
        <w:rPr>
          <w:rFonts w:ascii="Times New Roman" w:hAnsi="Times New Roman" w:cs="Times New Roman"/>
        </w:rPr>
        <w:t xml:space="preserve">(Amy Kaplan, 2003 President of the American Studies Association as well as a professor of English and the Edmund J. and Louise W. Kahn Endowed Term Professor in the Humanities at the University of Pennsylvania, “Violent Belongings and the Question of Empire Today Presidential Address to the American Studies Association, October 17, 2003”, </w:t>
      </w:r>
      <w:r w:rsidRPr="00177E49">
        <w:rPr>
          <w:rFonts w:ascii="Times New Roman" w:hAnsi="Times New Roman" w:cs="Times New Roman"/>
          <w:i/>
        </w:rPr>
        <w:t>American Quarterly</w:t>
      </w:r>
      <w:r w:rsidRPr="00177E49">
        <w:rPr>
          <w:rFonts w:ascii="Times New Roman" w:hAnsi="Times New Roman" w:cs="Times New Roman"/>
        </w:rPr>
        <w:t xml:space="preserve"> 56.1 (2004) 1-18)</w:t>
      </w:r>
    </w:p>
    <w:p w:rsidR="001A56CC" w:rsidRPr="00177E49" w:rsidRDefault="001A56CC" w:rsidP="001A56CC">
      <w:pPr>
        <w:rPr>
          <w:rFonts w:ascii="Times New Roman" w:hAnsi="Times New Roman" w:cs="Times New Roman"/>
        </w:rPr>
      </w:pPr>
    </w:p>
    <w:p w:rsidR="001A56CC" w:rsidRPr="00177E49" w:rsidRDefault="001A56CC" w:rsidP="001A56CC">
      <w:pPr>
        <w:rPr>
          <w:rFonts w:ascii="Times New Roman" w:hAnsi="Times New Roman" w:cs="Times New Roman"/>
        </w:rPr>
      </w:pPr>
      <w:r w:rsidRPr="00177E49">
        <w:rPr>
          <w:rStyle w:val="StyleUnderline"/>
          <w:rFonts w:ascii="Times New Roman" w:hAnsi="Times New Roman" w:cs="Times New Roman"/>
        </w:rPr>
        <w:t>Another dominant narrative about empire</w:t>
      </w:r>
      <w:r w:rsidRPr="00177E49">
        <w:rPr>
          <w:rFonts w:ascii="Times New Roman" w:hAnsi="Times New Roman" w:cs="Times New Roman"/>
        </w:rPr>
        <w:t xml:space="preserve"> today, told by liberal interventionists, </w:t>
      </w:r>
      <w:r w:rsidRPr="00177E49">
        <w:rPr>
          <w:rStyle w:val="StyleUnderline"/>
          <w:rFonts w:ascii="Times New Roman" w:hAnsi="Times New Roman" w:cs="Times New Roman"/>
        </w:rPr>
        <w:t>is</w:t>
      </w:r>
      <w:r w:rsidRPr="00177E49">
        <w:rPr>
          <w:rFonts w:ascii="Times New Roman" w:hAnsi="Times New Roman" w:cs="Times New Roman"/>
        </w:rPr>
        <w:t xml:space="preserve"> that of </w:t>
      </w:r>
      <w:r w:rsidRPr="00177E49">
        <w:rPr>
          <w:rStyle w:val="StyleUnderline"/>
          <w:rFonts w:ascii="Times New Roman" w:hAnsi="Times New Roman" w:cs="Times New Roman"/>
        </w:rPr>
        <w:t>the "reluctant imperialist."</w:t>
      </w:r>
      <w:r w:rsidRPr="00177E49">
        <w:rPr>
          <w:rFonts w:ascii="Times New Roman" w:hAnsi="Times New Roman" w:cs="Times New Roman"/>
        </w:rPr>
        <w:t xml:space="preserve"> 10 </w:t>
      </w:r>
      <w:r w:rsidRPr="00177E49">
        <w:rPr>
          <w:rStyle w:val="StyleUnderline"/>
          <w:rFonts w:ascii="Times New Roman" w:hAnsi="Times New Roman" w:cs="Times New Roman"/>
        </w:rPr>
        <w:t>In this version</w:t>
      </w:r>
      <w:r w:rsidRPr="00177E49">
        <w:rPr>
          <w:rFonts w:ascii="Times New Roman" w:hAnsi="Times New Roman" w:cs="Times New Roman"/>
        </w:rPr>
        <w:t xml:space="preserve">, the United States never sought an empire and may even be constitutionally unsuited to rule one, but it had the burden thrust upon it by the fall of earlier empires and the failures of modern states, which abuse the human rights of their own people and spawn terrorism. </w:t>
      </w:r>
      <w:r w:rsidRPr="00177E49">
        <w:rPr>
          <w:rStyle w:val="StyleUnderline"/>
          <w:rFonts w:ascii="Times New Roman" w:hAnsi="Times New Roman" w:cs="Times New Roman"/>
        </w:rPr>
        <w:t>The U</w:t>
      </w:r>
      <w:r w:rsidRPr="00177E49">
        <w:rPr>
          <w:rFonts w:ascii="Times New Roman" w:hAnsi="Times New Roman" w:cs="Times New Roman"/>
        </w:rPr>
        <w:t xml:space="preserve">nited </w:t>
      </w:r>
      <w:r w:rsidRPr="00177E49">
        <w:rPr>
          <w:rStyle w:val="StyleUnderline"/>
          <w:rFonts w:ascii="Times New Roman" w:hAnsi="Times New Roman" w:cs="Times New Roman"/>
        </w:rPr>
        <w:t>S</w:t>
      </w:r>
      <w:r w:rsidRPr="00177E49">
        <w:rPr>
          <w:rFonts w:ascii="Times New Roman" w:hAnsi="Times New Roman" w:cs="Times New Roman"/>
        </w:rPr>
        <w:t xml:space="preserve">tates </w:t>
      </w:r>
      <w:r w:rsidRPr="00177E49">
        <w:rPr>
          <w:rStyle w:val="StyleUnderline"/>
          <w:rFonts w:ascii="Times New Roman" w:hAnsi="Times New Roman" w:cs="Times New Roman"/>
        </w:rPr>
        <w:t>is the only power</w:t>
      </w:r>
      <w:r w:rsidRPr="00177E49">
        <w:rPr>
          <w:rFonts w:ascii="Times New Roman" w:hAnsi="Times New Roman" w:cs="Times New Roman"/>
        </w:rPr>
        <w:t xml:space="preserve"> in the world </w:t>
      </w:r>
      <w:r w:rsidRPr="00177E49">
        <w:rPr>
          <w:rStyle w:val="StyleUnderline"/>
          <w:rFonts w:ascii="Times New Roman" w:hAnsi="Times New Roman" w:cs="Times New Roman"/>
        </w:rPr>
        <w:t>with the capacity and</w:t>
      </w:r>
      <w:r w:rsidRPr="00177E49">
        <w:rPr>
          <w:rFonts w:ascii="Times New Roman" w:hAnsi="Times New Roman" w:cs="Times New Roman"/>
        </w:rPr>
        <w:t xml:space="preserve"> the </w:t>
      </w:r>
      <w:r w:rsidRPr="00177E49">
        <w:rPr>
          <w:rStyle w:val="StyleUnderline"/>
          <w:rFonts w:ascii="Times New Roman" w:hAnsi="Times New Roman" w:cs="Times New Roman"/>
        </w:rPr>
        <w:t>moral authority to act as military policeman and economic manager</w:t>
      </w:r>
      <w:r w:rsidRPr="00177E49">
        <w:rPr>
          <w:rFonts w:ascii="Times New Roman" w:hAnsi="Times New Roman" w:cs="Times New Roman"/>
        </w:rPr>
        <w:t xml:space="preserve"> </w:t>
      </w:r>
      <w:r w:rsidRPr="00177E49">
        <w:rPr>
          <w:rFonts w:ascii="Times New Roman" w:hAnsi="Times New Roman" w:cs="Times New Roman"/>
          <w:sz w:val="12"/>
          <w:szCs w:val="12"/>
        </w:rPr>
        <w:t>to bring order to the world. Benevolence and self-interest merge in this narrative; backed by unparalleled force, the United States can save the people of the world from their own anarchy, their descent into an [End Page 4] uncivilized state. As Robert Kaplan writes—not reluctantly at all—in "Supremacy by Stealth: Ten Rules for Managing the World": "The purpose of power is not power itself; it is a fundamentally liberal purpose of sustaining the key characteristics of an orderly world. Those characteristics include basic political stability, the idea of liberty, pragmatically conceived; respect for property; economic freedom; and representative government, culturally understood. At this moment in time</w:t>
      </w:r>
      <w:r w:rsidRPr="00177E49">
        <w:rPr>
          <w:rFonts w:ascii="Times New Roman" w:hAnsi="Times New Roman" w:cs="Times New Roman"/>
        </w:rPr>
        <w:t xml:space="preserve"> </w:t>
      </w:r>
      <w:r w:rsidRPr="00177E49">
        <w:rPr>
          <w:rStyle w:val="StyleUnderline"/>
          <w:rFonts w:ascii="Times New Roman" w:hAnsi="Times New Roman" w:cs="Times New Roman"/>
        </w:rPr>
        <w:t xml:space="preserve">it is American power, and American power only, that can serve as an </w:t>
      </w:r>
      <w:r w:rsidRPr="00177E49">
        <w:rPr>
          <w:rStyle w:val="Emphasis"/>
          <w:rFonts w:ascii="Times New Roman" w:hAnsi="Times New Roman" w:cs="Times New Roman"/>
        </w:rPr>
        <w:t>organizing principle</w:t>
      </w:r>
      <w:r w:rsidRPr="00177E49">
        <w:rPr>
          <w:rStyle w:val="StyleUnderline"/>
          <w:rFonts w:ascii="Times New Roman" w:hAnsi="Times New Roman" w:cs="Times New Roman"/>
        </w:rPr>
        <w:t xml:space="preserve"> for the worldwide expansion of </w:t>
      </w:r>
      <w:r w:rsidRPr="00177E49">
        <w:rPr>
          <w:rStyle w:val="Emphasis"/>
          <w:rFonts w:ascii="Times New Roman" w:hAnsi="Times New Roman" w:cs="Times New Roman"/>
        </w:rPr>
        <w:t>liberal civil society</w:t>
      </w:r>
      <w:r w:rsidRPr="00177E49">
        <w:rPr>
          <w:rFonts w:ascii="Times New Roman" w:hAnsi="Times New Roman" w:cs="Times New Roman"/>
        </w:rPr>
        <w:t xml:space="preserve">." </w:t>
      </w:r>
      <w:r w:rsidRPr="00177E49">
        <w:rPr>
          <w:rFonts w:ascii="Times New Roman" w:hAnsi="Times New Roman" w:cs="Times New Roman"/>
          <w:sz w:val="12"/>
          <w:szCs w:val="12"/>
        </w:rPr>
        <w:t>11 This narrative does imagine limits to empire, yet primarily in the selfish refusal of U.S. citizens to sacrifice and shoulder the burden for others, as though sacrifices have not already been imposed on them by the state. The temporal dimension of this narrative entails the aborted effort of other nations and peoples to enter modernity, and its view of the future projects the end of empire only when the world is remade in our image.¶</w:t>
      </w:r>
      <w:r w:rsidRPr="00177E49">
        <w:rPr>
          <w:rFonts w:ascii="Times New Roman" w:hAnsi="Times New Roman" w:cs="Times New Roman"/>
          <w:sz w:val="12"/>
        </w:rPr>
        <w:t xml:space="preserve"> </w:t>
      </w:r>
      <w:r w:rsidRPr="00177E49">
        <w:rPr>
          <w:rStyle w:val="StyleUnderline"/>
          <w:rFonts w:ascii="Times New Roman" w:hAnsi="Times New Roman" w:cs="Times New Roman"/>
        </w:rPr>
        <w:t>This is</w:t>
      </w:r>
      <w:r w:rsidRPr="00177E49">
        <w:rPr>
          <w:rFonts w:ascii="Times New Roman" w:hAnsi="Times New Roman" w:cs="Times New Roman"/>
        </w:rPr>
        <w:t xml:space="preserve"> also </w:t>
      </w:r>
      <w:r w:rsidRPr="00177E49">
        <w:rPr>
          <w:rStyle w:val="StyleUnderline"/>
          <w:rFonts w:ascii="Times New Roman" w:hAnsi="Times New Roman" w:cs="Times New Roman"/>
        </w:rPr>
        <w:t>a narrative about race</w:t>
      </w:r>
      <w:r w:rsidRPr="00177E49">
        <w:rPr>
          <w:rFonts w:ascii="Times New Roman" w:hAnsi="Times New Roman" w:cs="Times New Roman"/>
        </w:rPr>
        <w:t xml:space="preserve">. The </w:t>
      </w:r>
      <w:r w:rsidRPr="00177E49">
        <w:rPr>
          <w:rStyle w:val="StyleUnderline"/>
          <w:rFonts w:ascii="Times New Roman" w:hAnsi="Times New Roman" w:cs="Times New Roman"/>
        </w:rPr>
        <w:t>images of an unruly world</w:t>
      </w:r>
      <w:r w:rsidRPr="00177E49">
        <w:rPr>
          <w:rFonts w:ascii="Times New Roman" w:hAnsi="Times New Roman" w:cs="Times New Roman"/>
        </w:rPr>
        <w:t xml:space="preserve">, of anarchy and chaos, </w:t>
      </w:r>
      <w:r w:rsidRPr="00177E49">
        <w:rPr>
          <w:rStyle w:val="StyleUnderline"/>
          <w:rFonts w:ascii="Times New Roman" w:hAnsi="Times New Roman" w:cs="Times New Roman"/>
        </w:rPr>
        <w:t>of failed modernity</w:t>
      </w:r>
      <w:r w:rsidRPr="00177E49">
        <w:rPr>
          <w:rFonts w:ascii="Times New Roman" w:hAnsi="Times New Roman" w:cs="Times New Roman"/>
        </w:rPr>
        <w:t xml:space="preserve">, </w:t>
      </w:r>
      <w:r w:rsidRPr="00177E49">
        <w:rPr>
          <w:rStyle w:val="Emphasis"/>
          <w:rFonts w:ascii="Times New Roman" w:hAnsi="Times New Roman" w:cs="Times New Roman"/>
        </w:rPr>
        <w:t>recycle stereotypes of racial inferiority</w:t>
      </w:r>
      <w:r w:rsidRPr="00177E49">
        <w:rPr>
          <w:rFonts w:ascii="Times New Roman" w:hAnsi="Times New Roman" w:cs="Times New Roman"/>
        </w:rPr>
        <w:t xml:space="preserve"> </w:t>
      </w:r>
      <w:r w:rsidRPr="00177E49">
        <w:rPr>
          <w:rFonts w:ascii="Times New Roman" w:hAnsi="Times New Roman" w:cs="Times New Roman"/>
          <w:sz w:val="12"/>
          <w:szCs w:val="12"/>
        </w:rPr>
        <w:t>from earlier colonial discourses about races who are incapable of governing themselves, Kipling's "lesser breeds without the law," or Roosevelt's "loosening ties of civilized society," in his corollary to the Monroe Doctrine. In his much-noted article in the New York Times Magazine entitled "The American Empire," Michael Ignatieff appended the subtitle "The Burden" but insisted that "America's empire is not like empires of times past, built on colonies, conquest and the white man's burden." 12 Denial and exceptionalism are apparently alive and well. In American studies we need to go beyond simply exposing the racism of empire and examine the dynamics by which Arabs and the religion of Islam are becoming racialized through the interplay of templates of U.S. racial codes and colonial Orientalism.¶</w:t>
      </w:r>
      <w:r w:rsidRPr="00177E49">
        <w:rPr>
          <w:rFonts w:ascii="Times New Roman" w:hAnsi="Times New Roman" w:cs="Times New Roman"/>
          <w:sz w:val="12"/>
        </w:rPr>
        <w:t xml:space="preserve"> </w:t>
      </w:r>
      <w:r w:rsidRPr="00177E49">
        <w:rPr>
          <w:rStyle w:val="StyleUnderline"/>
          <w:rFonts w:ascii="Times New Roman" w:hAnsi="Times New Roman" w:cs="Times New Roman"/>
        </w:rPr>
        <w:t>These narratives</w:t>
      </w:r>
      <w:r w:rsidRPr="00177E49">
        <w:rPr>
          <w:rFonts w:ascii="Times New Roman" w:hAnsi="Times New Roman" w:cs="Times New Roman"/>
        </w:rPr>
        <w:t xml:space="preserve"> of the origins of the current empire—that is, the neoconservative and the liberal interventionist—have much in common. They </w:t>
      </w:r>
      <w:r w:rsidRPr="00177E49">
        <w:rPr>
          <w:rStyle w:val="StyleUnderline"/>
          <w:rFonts w:ascii="Times New Roman" w:hAnsi="Times New Roman" w:cs="Times New Roman"/>
        </w:rPr>
        <w:t>take American exceptionalism to new heights</w:t>
      </w:r>
      <w:r w:rsidRPr="00177E49">
        <w:rPr>
          <w:rFonts w:ascii="Times New Roman" w:hAnsi="Times New Roman" w:cs="Times New Roman"/>
        </w:rPr>
        <w:t xml:space="preserve">: </w:t>
      </w:r>
      <w:r w:rsidRPr="00177E49">
        <w:rPr>
          <w:rStyle w:val="Emphasis"/>
          <w:rFonts w:ascii="Times New Roman" w:hAnsi="Times New Roman" w:cs="Times New Roman"/>
        </w:rPr>
        <w:t>its paradoxical claim to uniqueness and universality</w:t>
      </w:r>
      <w:r w:rsidRPr="00177E49">
        <w:rPr>
          <w:rFonts w:ascii="Times New Roman" w:hAnsi="Times New Roman" w:cs="Times New Roman"/>
        </w:rPr>
        <w:t xml:space="preserve"> </w:t>
      </w:r>
      <w:r w:rsidRPr="00177E49">
        <w:rPr>
          <w:rFonts w:ascii="Times New Roman" w:hAnsi="Times New Roman" w:cs="Times New Roman"/>
          <w:sz w:val="12"/>
          <w:szCs w:val="12"/>
        </w:rPr>
        <w:t>at the same time. They share a teleological narrative of inevitability, that America is the apotheosis of history, the embodiment of universal values of human rights, liberalism, and democracy, the "indispensable nation," in Madeleine Albright's words. In this logic, the United States claims the authority to "make sovereign judgments on what is right and what is wrong" for everyone [End Page 5] else and "to exempt itself with an absolutely clear conscience from all the rules that it proclaims and applies to others." 13 Absolutely protective of its own sovereignty, it upholds a doctrine of limited sovereignty for others and thus deems the entire world a potential site of intervention.</w:t>
      </w:r>
      <w:r w:rsidRPr="00177E49">
        <w:rPr>
          <w:rFonts w:ascii="Times New Roman" w:hAnsi="Times New Roman" w:cs="Times New Roman"/>
        </w:rPr>
        <w:t xml:space="preserve"> </w:t>
      </w:r>
      <w:r w:rsidRPr="00177E49">
        <w:rPr>
          <w:rStyle w:val="StyleUnderline"/>
          <w:rFonts w:ascii="Times New Roman" w:hAnsi="Times New Roman" w:cs="Times New Roman"/>
        </w:rPr>
        <w:t>Universalism</w:t>
      </w:r>
      <w:r w:rsidRPr="00177E49">
        <w:rPr>
          <w:rFonts w:ascii="Times New Roman" w:hAnsi="Times New Roman" w:cs="Times New Roman"/>
        </w:rPr>
        <w:t xml:space="preserve"> thus </w:t>
      </w:r>
      <w:r w:rsidRPr="00177E49">
        <w:rPr>
          <w:rStyle w:val="StyleUnderline"/>
          <w:rFonts w:ascii="Times New Roman" w:hAnsi="Times New Roman" w:cs="Times New Roman"/>
        </w:rPr>
        <w:t>can be made manifest only through</w:t>
      </w:r>
      <w:r w:rsidRPr="00177E49">
        <w:rPr>
          <w:rFonts w:ascii="Times New Roman" w:hAnsi="Times New Roman" w:cs="Times New Roman"/>
        </w:rPr>
        <w:t xml:space="preserve"> the threat and </w:t>
      </w:r>
      <w:r w:rsidRPr="00177E49">
        <w:rPr>
          <w:rStyle w:val="Emphasis"/>
          <w:rFonts w:ascii="Times New Roman" w:hAnsi="Times New Roman" w:cs="Times New Roman"/>
        </w:rPr>
        <w:t>use of violence</w:t>
      </w:r>
      <w:r w:rsidRPr="00177E49">
        <w:rPr>
          <w:rFonts w:ascii="Times New Roman" w:hAnsi="Times New Roman" w:cs="Times New Roman"/>
        </w:rPr>
        <w:t xml:space="preserve">. </w:t>
      </w:r>
      <w:r w:rsidRPr="00177E49">
        <w:rPr>
          <w:rFonts w:ascii="Times New Roman" w:hAnsi="Times New Roman" w:cs="Times New Roman"/>
          <w:sz w:val="12"/>
          <w:szCs w:val="12"/>
        </w:rPr>
        <w:t>If in these narratives imperial power is deemed the solution to a broken world, then they preempt any counternarratives that claim U.S. imperial actions, past and present, may have something to do with the world's problems. According to this logic, resistance to empire can never be opposition to the imposition of foreign rule; rather, resistance means irrational opposition to modernity and universal human values.¶ Although these narratives of empire seem ahistorical at best, they are buttressed not only by nostalgia for the British Empire but also by an effort to rewrite the history of U.S. imperialism by appropriating a progressive historiography that has exposed empire as a dynamic engine of American history. As part of the "coming-out" narrative, the message is: "Hey what's the big deal. We've always been interventionist and imperialist since the Barbary Coast and Jefferson's 'empire for liberty.' Let's just be ourselves." A shocking example can be found in the reevaluation of the brutal U.S. war against the Philippines in its struggle for independence a century ago. This is a chapter of history long ignored or at best seen as a shameful aberration, one that American studies scholars here and in the Philippines have worked hard to expose, which gained special resonance during the U.S. war in Vietnam. Yet proponents of empire from different political perspectives are now pointing to the Philippine-American War as a model for the twenty-first century. As Max Boot concludes in Savage Wars of Peace, "The Philippine War stands as a monument to the U.S. armed forces' ability to fight and win a major counterinsurgency campaign—one that was bigger and uglier than any that America is likely to confront in the future." 14 Historians of the United States have much work to do here, not only in disinterring the buried history of imperialism but also in debating its meaning and its lessons for the present, and in showing how U.S. interventions have worked from the perspective of comparative imperialisms, in relation to other historical changes and movements across the globe.¶</w:t>
      </w:r>
      <w:r w:rsidRPr="00177E49">
        <w:rPr>
          <w:rFonts w:ascii="Times New Roman" w:hAnsi="Times New Roman" w:cs="Times New Roman"/>
          <w:sz w:val="12"/>
        </w:rPr>
        <w:t xml:space="preserve"> </w:t>
      </w:r>
      <w:r w:rsidRPr="00177E49">
        <w:rPr>
          <w:rStyle w:val="StyleUnderline"/>
          <w:rFonts w:ascii="Times New Roman" w:hAnsi="Times New Roman" w:cs="Times New Roman"/>
        </w:rPr>
        <w:t>The struggle over history also entails a struggle over language</w:t>
      </w:r>
      <w:r w:rsidRPr="00177E49">
        <w:rPr>
          <w:rFonts w:ascii="Times New Roman" w:hAnsi="Times New Roman" w:cs="Times New Roman"/>
        </w:rPr>
        <w:t xml:space="preserve"> and culture. It is not enough to expose the lies when Bush hijacks words [End Page 6] such as freedom, democracy, and liberty. </w:t>
      </w:r>
      <w:r w:rsidRPr="00177E49">
        <w:rPr>
          <w:rStyle w:val="StyleUnderline"/>
          <w:rFonts w:ascii="Times New Roman" w:hAnsi="Times New Roman" w:cs="Times New Roman"/>
        </w:rPr>
        <w:t>It's imperative that we draw on our knowledge of the powerful alternative meanings of</w:t>
      </w:r>
      <w:r w:rsidRPr="00177E49">
        <w:rPr>
          <w:rFonts w:ascii="Times New Roman" w:hAnsi="Times New Roman" w:cs="Times New Roman"/>
        </w:rPr>
        <w:t xml:space="preserve"> these </w:t>
      </w:r>
      <w:r w:rsidRPr="00177E49">
        <w:rPr>
          <w:rStyle w:val="StyleUnderline"/>
          <w:rFonts w:ascii="Times New Roman" w:hAnsi="Times New Roman" w:cs="Times New Roman"/>
        </w:rPr>
        <w:t>key words</w:t>
      </w:r>
      <w:r w:rsidRPr="00177E49">
        <w:rPr>
          <w:rFonts w:ascii="Times New Roman" w:hAnsi="Times New Roman" w:cs="Times New Roman"/>
        </w:rPr>
        <w:t xml:space="preserve"> from both national and transnational sources. </w:t>
      </w:r>
      <w:r w:rsidRPr="00177E49">
        <w:rPr>
          <w:rStyle w:val="StyleUnderline"/>
          <w:rFonts w:ascii="Times New Roman" w:hAnsi="Times New Roman" w:cs="Times New Roman"/>
        </w:rPr>
        <w:t>Today's reluctant imperialists are making arguments about "</w:t>
      </w:r>
      <w:r w:rsidRPr="00177E49">
        <w:rPr>
          <w:rStyle w:val="Emphasis"/>
          <w:rFonts w:ascii="Times New Roman" w:hAnsi="Times New Roman" w:cs="Times New Roman"/>
        </w:rPr>
        <w:t>soft power</w:t>
      </w:r>
      <w:r w:rsidRPr="00177E49">
        <w:rPr>
          <w:rStyle w:val="StyleUnderline"/>
          <w:rFonts w:ascii="Times New Roman" w:hAnsi="Times New Roman" w:cs="Times New Roman"/>
        </w:rPr>
        <w:t>,"</w:t>
      </w:r>
      <w:r w:rsidRPr="00177E49">
        <w:rPr>
          <w:rFonts w:ascii="Times New Roman" w:hAnsi="Times New Roman" w:cs="Times New Roman"/>
        </w:rPr>
        <w:t xml:space="preserve"> the </w:t>
      </w:r>
      <w:r w:rsidRPr="00177E49">
        <w:rPr>
          <w:rStyle w:val="StyleUnderline"/>
          <w:rFonts w:ascii="Times New Roman" w:hAnsi="Times New Roman" w:cs="Times New Roman"/>
        </w:rPr>
        <w:t>global circulation of American culture to promote its universal values</w:t>
      </w:r>
      <w:r w:rsidRPr="00177E49">
        <w:rPr>
          <w:rFonts w:ascii="Times New Roman" w:hAnsi="Times New Roman" w:cs="Times New Roman"/>
        </w:rPr>
        <w:t>. As Ignatieff writes, "America fills the hearts and minds of an entire planet with its dreams and desires." 15 The work of scholars in popular culture is more important than ever to show that the Americanization of global culture is not a one-way street, but a process of transnational exchange, conflict, and transformation, which creates new cultural forms that express dreams and desires not dictated by empire.</w:t>
      </w:r>
      <w:r w:rsidRPr="00177E49">
        <w:rPr>
          <w:rFonts w:ascii="Times New Roman" w:hAnsi="Times New Roman" w:cs="Times New Roman"/>
          <w:sz w:val="12"/>
        </w:rPr>
        <w:t xml:space="preserve">¶ </w:t>
      </w:r>
      <w:r w:rsidRPr="00177E49">
        <w:rPr>
          <w:rStyle w:val="StyleUnderline"/>
          <w:rFonts w:ascii="Times New Roman" w:hAnsi="Times New Roman" w:cs="Times New Roman"/>
        </w:rPr>
        <w:t>In this fantasy of global desire for all things American, those whose dreams are different are</w:t>
      </w:r>
      <w:r w:rsidRPr="00177E49">
        <w:rPr>
          <w:rFonts w:ascii="Times New Roman" w:hAnsi="Times New Roman" w:cs="Times New Roman"/>
        </w:rPr>
        <w:t xml:space="preserve"> often </w:t>
      </w:r>
      <w:r w:rsidRPr="00177E49">
        <w:rPr>
          <w:rStyle w:val="StyleUnderline"/>
          <w:rFonts w:ascii="Times New Roman" w:hAnsi="Times New Roman" w:cs="Times New Roman"/>
        </w:rPr>
        <w:t>labeled terrorists</w:t>
      </w:r>
      <w:r w:rsidRPr="00177E49">
        <w:rPr>
          <w:rFonts w:ascii="Times New Roman" w:hAnsi="Times New Roman" w:cs="Times New Roman"/>
        </w:rPr>
        <w:t xml:space="preserve"> who must hate our way of life and thus hate humanity itself. As one of the authors of the Patriot Act wrote, "</w:t>
      </w:r>
      <w:r w:rsidRPr="00177E49">
        <w:rPr>
          <w:rStyle w:val="StyleUnderline"/>
          <w:rFonts w:ascii="Times New Roman" w:hAnsi="Times New Roman" w:cs="Times New Roman"/>
        </w:rPr>
        <w:t xml:space="preserve">when you adopt a way of terror </w:t>
      </w:r>
      <w:r w:rsidRPr="00177E49">
        <w:rPr>
          <w:rStyle w:val="Emphasis"/>
          <w:rFonts w:ascii="Times New Roman" w:hAnsi="Times New Roman" w:cs="Times New Roman"/>
        </w:rPr>
        <w:t>you've excused yourself from the community of human beings</w:t>
      </w:r>
      <w:r w:rsidRPr="00177E49">
        <w:rPr>
          <w:rFonts w:ascii="Times New Roman" w:hAnsi="Times New Roman" w:cs="Times New Roman"/>
        </w:rPr>
        <w:t xml:space="preserve">." 16 Although I would not minimize the violence caused by specific terrorist acts, </w:t>
      </w:r>
      <w:r w:rsidRPr="00177E49">
        <w:rPr>
          <w:rStyle w:val="StyleUnderline"/>
          <w:rFonts w:ascii="Times New Roman" w:hAnsi="Times New Roman" w:cs="Times New Roman"/>
        </w:rPr>
        <w:t>I do want to point out the violence of these definitions of who belongs to humanity</w:t>
      </w:r>
      <w:r w:rsidRPr="00177E49">
        <w:rPr>
          <w:rFonts w:ascii="Times New Roman" w:hAnsi="Times New Roman" w:cs="Times New Roman"/>
        </w:rPr>
        <w:t xml:space="preserve">. Often in our juridical system under the Patriot Act, the accusation of terrorism alone, without due process and proof, is enough to exclude persons from the category of humanity. As scholars of American studies, we should bring to the present crisis our knowledge from juridical, literary, and visual representations about the way </w:t>
      </w:r>
      <w:r w:rsidRPr="00177E49">
        <w:rPr>
          <w:rStyle w:val="StyleUnderline"/>
          <w:rFonts w:ascii="Times New Roman" w:hAnsi="Times New Roman" w:cs="Times New Roman"/>
        </w:rPr>
        <w:t>such exclusions</w:t>
      </w:r>
      <w:r w:rsidRPr="00177E49">
        <w:rPr>
          <w:rFonts w:ascii="Times New Roman" w:hAnsi="Times New Roman" w:cs="Times New Roman"/>
        </w:rPr>
        <w:t xml:space="preserve"> from personhood and humanity </w:t>
      </w:r>
      <w:r w:rsidRPr="00177E49">
        <w:rPr>
          <w:rStyle w:val="StyleUnderline"/>
          <w:rFonts w:ascii="Times New Roman" w:hAnsi="Times New Roman" w:cs="Times New Roman"/>
        </w:rPr>
        <w:t>have been made throughout history</w:t>
      </w:r>
      <w:r w:rsidRPr="00177E49">
        <w:rPr>
          <w:rFonts w:ascii="Times New Roman" w:hAnsi="Times New Roman" w:cs="Times New Roman"/>
        </w:rPr>
        <w:t xml:space="preserve">, </w:t>
      </w:r>
      <w:r w:rsidRPr="00177E49">
        <w:rPr>
          <w:rStyle w:val="StyleUnderline"/>
          <w:rFonts w:ascii="Times New Roman" w:hAnsi="Times New Roman" w:cs="Times New Roman"/>
        </w:rPr>
        <w:t>from the treatment of Indians and slaves to the internment of Japanese Americans</w:t>
      </w:r>
      <w:r w:rsidRPr="00177E49">
        <w:rPr>
          <w:rFonts w:ascii="Times New Roman" w:hAnsi="Times New Roman" w:cs="Times New Roman"/>
        </w:rPr>
        <w:t xml:space="preserve"> during World War II.</w:t>
      </w:r>
      <w:r w:rsidRPr="00177E49">
        <w:rPr>
          <w:rFonts w:ascii="Times New Roman" w:hAnsi="Times New Roman" w:cs="Times New Roman"/>
          <w:sz w:val="12"/>
        </w:rPr>
        <w:t xml:space="preserve">¶ </w:t>
      </w:r>
      <w:r w:rsidRPr="00177E49">
        <w:rPr>
          <w:rFonts w:ascii="Times New Roman" w:hAnsi="Times New Roman" w:cs="Times New Roman"/>
        </w:rPr>
        <w:t xml:space="preserve">Thus the current discourse about the American Empire embodies fantasies of a global monolithic order extending outward from a national center. How can we draw on our knowledge of the past to bring a sense of contingency to this idea of empire, to show that </w:t>
      </w:r>
      <w:r w:rsidRPr="00177E49">
        <w:rPr>
          <w:rStyle w:val="StyleUnderline"/>
          <w:rFonts w:ascii="Times New Roman" w:hAnsi="Times New Roman" w:cs="Times New Roman"/>
        </w:rPr>
        <w:t xml:space="preserve">imperialism is an interconnected network of power relations, which entail engagements and encounters as well as military might and which are riddled with </w:t>
      </w:r>
      <w:r w:rsidRPr="00177E49">
        <w:rPr>
          <w:rStyle w:val="Emphasis"/>
          <w:rFonts w:ascii="Times New Roman" w:hAnsi="Times New Roman" w:cs="Times New Roman"/>
        </w:rPr>
        <w:t>instability, tension, and disorder</w:t>
      </w:r>
      <w:r w:rsidRPr="00177E49">
        <w:rPr>
          <w:rFonts w:ascii="Times New Roman" w:hAnsi="Times New Roman" w:cs="Times New Roman"/>
        </w:rPr>
        <w:t xml:space="preserve">—as in Iraq today? And we must further understand how </w:t>
      </w:r>
      <w:r w:rsidRPr="00177E49">
        <w:rPr>
          <w:rStyle w:val="StyleUnderline"/>
          <w:rFonts w:ascii="Times New Roman" w:hAnsi="Times New Roman" w:cs="Times New Roman"/>
        </w:rPr>
        <w:t>empire</w:t>
      </w:r>
      <w:r w:rsidRPr="00177E49">
        <w:rPr>
          <w:rFonts w:ascii="Times New Roman" w:hAnsi="Times New Roman" w:cs="Times New Roman"/>
        </w:rPr>
        <w:t xml:space="preserve"> doesn't just take place in faraway battlefields, but how it </w:t>
      </w:r>
      <w:r w:rsidRPr="00177E49">
        <w:rPr>
          <w:rStyle w:val="StyleUnderline"/>
          <w:rFonts w:ascii="Times New Roman" w:hAnsi="Times New Roman" w:cs="Times New Roman"/>
        </w:rPr>
        <w:t>exerts its power at home</w:t>
      </w:r>
      <w:r w:rsidRPr="00177E49">
        <w:rPr>
          <w:rFonts w:ascii="Times New Roman" w:hAnsi="Times New Roman" w:cs="Times New Roman"/>
        </w:rPr>
        <w:t xml:space="preserve">—in fact, </w:t>
      </w:r>
      <w:r w:rsidRPr="00177E49">
        <w:rPr>
          <w:rStyle w:val="StyleUnderline"/>
          <w:rFonts w:ascii="Times New Roman" w:hAnsi="Times New Roman" w:cs="Times New Roman"/>
        </w:rPr>
        <w:t>in the</w:t>
      </w:r>
      <w:r w:rsidRPr="00177E49">
        <w:rPr>
          <w:rFonts w:ascii="Times New Roman" w:hAnsi="Times New Roman" w:cs="Times New Roman"/>
        </w:rPr>
        <w:t xml:space="preserve"> interconnections between the domestic and the foreign, </w:t>
      </w:r>
      <w:r w:rsidRPr="00177E49">
        <w:rPr>
          <w:rStyle w:val="StyleUnderline"/>
          <w:rFonts w:ascii="Times New Roman" w:hAnsi="Times New Roman" w:cs="Times New Roman"/>
        </w:rPr>
        <w:t>words already freighted with imperial meanings</w:t>
      </w:r>
      <w:r w:rsidRPr="00177E49">
        <w:rPr>
          <w:rFonts w:ascii="Times New Roman" w:hAnsi="Times New Roman" w:cs="Times New Roman"/>
        </w:rPr>
        <w:t>, and for which we need better vocabularies. [End Page 7]</w:t>
      </w:r>
    </w:p>
    <w:p w:rsidR="001A56CC" w:rsidRPr="00177E49" w:rsidRDefault="001A56CC" w:rsidP="001A56CC">
      <w:pPr>
        <w:pStyle w:val="Heading3"/>
        <w:rPr>
          <w:rFonts w:ascii="Times New Roman" w:hAnsi="Times New Roman" w:cs="Times New Roman"/>
        </w:rPr>
      </w:pPr>
      <w:r w:rsidRPr="00177E49">
        <w:rPr>
          <w:rFonts w:ascii="Times New Roman" w:hAnsi="Times New Roman" w:cs="Times New Roman"/>
        </w:rPr>
        <w:t>Soft Power K – 2nc Link</w:t>
      </w:r>
    </w:p>
    <w:p w:rsidR="001A56CC" w:rsidRPr="00177E49" w:rsidRDefault="001A56CC" w:rsidP="001A56CC">
      <w:pPr>
        <w:pStyle w:val="Heading4"/>
        <w:rPr>
          <w:rFonts w:ascii="Times New Roman" w:hAnsi="Times New Roman" w:cs="Times New Roman"/>
        </w:rPr>
      </w:pPr>
      <w:r w:rsidRPr="00177E49">
        <w:rPr>
          <w:rFonts w:ascii="Times New Roman" w:hAnsi="Times New Roman" w:cs="Times New Roman"/>
        </w:rPr>
        <w:t xml:space="preserve">Science diplomacy is a strategy for expanding US soft power – our ev assumes the aff </w:t>
      </w:r>
    </w:p>
    <w:p w:rsidR="001A56CC" w:rsidRPr="00177E49" w:rsidRDefault="001A56CC" w:rsidP="001A56CC">
      <w:pPr>
        <w:rPr>
          <w:rStyle w:val="Style13ptBold"/>
          <w:rFonts w:asciiTheme="majorHAnsi" w:eastAsiaTheme="majorEastAsia" w:hAnsiTheme="majorHAnsi" w:cstheme="majorBidi"/>
          <w:b w:val="0"/>
          <w:bCs w:val="0"/>
          <w:iCs/>
        </w:rPr>
      </w:pPr>
      <w:r w:rsidRPr="00177E49">
        <w:rPr>
          <w:rStyle w:val="Style13ptBold"/>
          <w:rFonts w:ascii="Times New Roman" w:hAnsi="Times New Roman" w:cs="Times New Roman"/>
        </w:rPr>
        <w:t>Copeland 13</w:t>
      </w:r>
    </w:p>
    <w:p w:rsidR="001A56CC" w:rsidRPr="00177E49" w:rsidRDefault="001A56CC" w:rsidP="001A56CC">
      <w:pPr>
        <w:rPr>
          <w:rFonts w:ascii="Times New Roman" w:hAnsi="Times New Roman" w:cs="Times New Roman"/>
        </w:rPr>
      </w:pPr>
      <w:r w:rsidRPr="00177E49">
        <w:rPr>
          <w:rFonts w:ascii="Times New Roman" w:hAnsi="Times New Roman" w:cs="Times New Roman"/>
        </w:rPr>
        <w:t>(Daryl, University of Toronto's Munk Centre for International Studies as a Senior Fellow, and the USC Center on Public Diplomacy as a Research Fellow, “A Role for Science Diplomacy? Soft Power and Global Challenges – Part I”, http://www.guerrilladiplomacy.com/2010/11/a-role-for-science-diplomacy-soft-power-and-global-challenges-part-i/)</w:t>
      </w:r>
    </w:p>
    <w:p w:rsidR="001A56CC" w:rsidRPr="00177E49" w:rsidRDefault="001A56CC" w:rsidP="001A56CC">
      <w:pPr>
        <w:rPr>
          <w:rFonts w:ascii="Times New Roman" w:hAnsi="Times New Roman" w:cs="Times New Roman"/>
        </w:rPr>
      </w:pPr>
    </w:p>
    <w:p w:rsidR="001A56CC" w:rsidRPr="00177E49" w:rsidRDefault="001A56CC" w:rsidP="001A56CC">
      <w:pPr>
        <w:rPr>
          <w:rFonts w:ascii="Times New Roman" w:hAnsi="Times New Roman" w:cs="Times New Roman"/>
        </w:rPr>
      </w:pPr>
      <w:r w:rsidRPr="00177E49">
        <w:rPr>
          <w:rFonts w:ascii="Times New Roman" w:hAnsi="Times New Roman" w:cs="Times New Roman"/>
        </w:rPr>
        <w:t xml:space="preserve">Were policy-makers to accept this formulation, then diplomacy, and in particular public diplomacy (PD), would be placed front and centre in international relations. </w:t>
      </w:r>
      <w:r w:rsidRPr="00177E49">
        <w:rPr>
          <w:rStyle w:val="StyleUnderline"/>
          <w:rFonts w:ascii="Times New Roman" w:hAnsi="Times New Roman" w:cs="Times New Roman"/>
        </w:rPr>
        <w:t>Science diplomacy</w:t>
      </w:r>
      <w:r w:rsidRPr="00177E49">
        <w:rPr>
          <w:rFonts w:ascii="Times New Roman" w:hAnsi="Times New Roman" w:cs="Times New Roman"/>
        </w:rPr>
        <w:t xml:space="preserve"> (SD), a term which </w:t>
      </w:r>
      <w:r w:rsidRPr="00177E49">
        <w:rPr>
          <w:rStyle w:val="StyleUnderline"/>
          <w:rFonts w:ascii="Times New Roman" w:hAnsi="Times New Roman" w:cs="Times New Roman"/>
        </w:rPr>
        <w:t>encompasses both</w:t>
      </w:r>
      <w:r w:rsidRPr="00177E49">
        <w:rPr>
          <w:rFonts w:ascii="Times New Roman" w:hAnsi="Times New Roman" w:cs="Times New Roman"/>
        </w:rPr>
        <w:t xml:space="preserve"> the </w:t>
      </w:r>
      <w:r w:rsidRPr="00177E49">
        <w:rPr>
          <w:rStyle w:val="StyleUnderline"/>
          <w:rFonts w:ascii="Times New Roman" w:hAnsi="Times New Roman" w:cs="Times New Roman"/>
        </w:rPr>
        <w:t>use of international scientific cooperation to advance foreign policy objectives and the use of diplomacy to achieve scientific ends</w:t>
      </w:r>
      <w:r w:rsidRPr="00177E49">
        <w:rPr>
          <w:rFonts w:ascii="Times New Roman" w:hAnsi="Times New Roman" w:cs="Times New Roman"/>
        </w:rPr>
        <w:t xml:space="preserve">, represents a critical component within the broader public diplomacy ambit. </w:t>
      </w:r>
      <w:r w:rsidRPr="00177E49">
        <w:rPr>
          <w:rStyle w:val="Emphasis"/>
          <w:rFonts w:ascii="Times New Roman" w:hAnsi="Times New Roman" w:cs="Times New Roman"/>
        </w:rPr>
        <w:t>Science diplomacy is an expression of soft power</w:t>
      </w:r>
      <w:r w:rsidRPr="00177E49">
        <w:rPr>
          <w:rFonts w:ascii="Times New Roman" w:hAnsi="Times New Roman" w:cs="Times New Roman"/>
        </w:rPr>
        <w:t>. It is perhaps best understood as a way to liberate scientific and technological (S&amp;T) knowledge from its rigid national and institutional enclosures and to unleash its progressive potential through collaboration and sharing with interested partners world-wide.</w:t>
      </w:r>
    </w:p>
    <w:p w:rsidR="001A56CC" w:rsidRPr="00177E49" w:rsidRDefault="001A56CC" w:rsidP="001A56CC">
      <w:pPr>
        <w:rPr>
          <w:rFonts w:ascii="Times New Roman" w:hAnsi="Times New Roman" w:cs="Times New Roman"/>
        </w:rPr>
      </w:pPr>
    </w:p>
    <w:p w:rsidR="001A56CC" w:rsidRPr="00177E49" w:rsidRDefault="001A56CC" w:rsidP="001A56CC">
      <w:pPr>
        <w:pStyle w:val="Heading3"/>
        <w:rPr>
          <w:rFonts w:ascii="Times New Roman" w:hAnsi="Times New Roman" w:cs="Times New Roman"/>
        </w:rPr>
      </w:pPr>
      <w:r w:rsidRPr="00177E49">
        <w:rPr>
          <w:rFonts w:ascii="Times New Roman" w:hAnsi="Times New Roman" w:cs="Times New Roman"/>
        </w:rPr>
        <w:t>Soft Power K – 2nc Impact</w:t>
      </w:r>
    </w:p>
    <w:p w:rsidR="001A56CC" w:rsidRPr="00177E49" w:rsidRDefault="001A56CC" w:rsidP="001A56CC">
      <w:pPr>
        <w:pStyle w:val="Heading4"/>
        <w:rPr>
          <w:rFonts w:ascii="Times New Roman" w:hAnsi="Times New Roman" w:cs="Times New Roman"/>
        </w:rPr>
      </w:pPr>
      <w:r w:rsidRPr="00177E49">
        <w:rPr>
          <w:rFonts w:ascii="Times New Roman" w:hAnsi="Times New Roman" w:cs="Times New Roman"/>
        </w:rPr>
        <w:t>The impact is extinction – depicting the US as unique and universal creates a drive to convert Others to our legal doctrine – that makes conflict inevitable, and ideology ensures both US pre-emption and failure of checks on escalation</w:t>
      </w:r>
    </w:p>
    <w:p w:rsidR="001A56CC" w:rsidRPr="00177E49" w:rsidRDefault="001A56CC" w:rsidP="001A56CC">
      <w:pPr>
        <w:rPr>
          <w:rFonts w:ascii="Times New Roman" w:hAnsi="Times New Roman" w:cs="Times New Roman"/>
        </w:rPr>
      </w:pPr>
      <w:r w:rsidRPr="00177E49">
        <w:rPr>
          <w:rStyle w:val="Style13ptBold"/>
          <w:rFonts w:ascii="Times New Roman" w:hAnsi="Times New Roman" w:cs="Times New Roman"/>
        </w:rPr>
        <w:t>Chernus 6</w:t>
      </w:r>
    </w:p>
    <w:p w:rsidR="001A56CC" w:rsidRPr="00177E49" w:rsidRDefault="001A56CC" w:rsidP="001A56CC">
      <w:pPr>
        <w:rPr>
          <w:rFonts w:ascii="Times New Roman" w:hAnsi="Times New Roman" w:cs="Times New Roman"/>
        </w:rPr>
      </w:pPr>
      <w:r w:rsidRPr="00177E49">
        <w:rPr>
          <w:rFonts w:ascii="Times New Roman" w:hAnsi="Times New Roman" w:cs="Times New Roman"/>
        </w:rPr>
        <w:t>Ira Chernus, Professor of Religious Studies and Co-director of the Peace and Conflict Studies Program at the University of Colorado-Boulder, 2006, “Monsters to Destroy: The Neoconservative War on Terror and Sin”</w:t>
      </w:r>
    </w:p>
    <w:p w:rsidR="001A56CC" w:rsidRPr="00177E49" w:rsidRDefault="001A56CC" w:rsidP="001A56CC">
      <w:pPr>
        <w:rPr>
          <w:rFonts w:ascii="Times New Roman" w:hAnsi="Times New Roman" w:cs="Times New Roman"/>
        </w:rPr>
      </w:pPr>
    </w:p>
    <w:p w:rsidR="001A56CC" w:rsidRPr="00177E49" w:rsidRDefault="001A56CC" w:rsidP="001A56CC">
      <w:pPr>
        <w:pStyle w:val="card"/>
        <w:ind w:left="0"/>
      </w:pPr>
      <w:r w:rsidRPr="00177E49">
        <w:t>The end of</w:t>
      </w:r>
      <w:r w:rsidRPr="00177E49">
        <w:rPr>
          <w:rStyle w:val="TitleChar"/>
          <w:rFonts w:eastAsiaTheme="minorEastAsia"/>
        </w:rPr>
        <w:t xml:space="preserve"> the</w:t>
      </w:r>
      <w:r w:rsidRPr="00177E49">
        <w:t xml:space="preserve"> cold war spawned a </w:t>
      </w:r>
      <w:r w:rsidRPr="00177E49">
        <w:rPr>
          <w:rStyle w:val="TitleChar"/>
          <w:rFonts w:eastAsiaTheme="minorEastAsia"/>
        </w:rPr>
        <w:t>tempting fantasy of imperial omnipotence</w:t>
      </w:r>
      <w:r w:rsidRPr="00177E49">
        <w:t xml:space="preserve"> </w:t>
      </w:r>
      <w:r w:rsidRPr="00177E49">
        <w:rPr>
          <w:sz w:val="12"/>
          <w:szCs w:val="12"/>
        </w:rPr>
        <w:t>on a global scale. The neocons want to turn that fantasy into reality. But reality will not conform to the fantasy; it won’t stand still or keep any semblance of permanent order. So the neocons’ efforts</w:t>
      </w:r>
      <w:r w:rsidRPr="00177E49">
        <w:t xml:space="preserve"> </w:t>
      </w:r>
      <w:r w:rsidRPr="00177E49">
        <w:rPr>
          <w:rStyle w:val="TitleChar"/>
          <w:rFonts w:eastAsiaTheme="minorEastAsia"/>
        </w:rPr>
        <w:t>inevitably backfire</w:t>
      </w:r>
      <w:r w:rsidRPr="00177E49">
        <w:t xml:space="preserve">. Political scientist Benjamin Barber explains that a nation with unprecedented power has “unprecedented vulnerability: </w:t>
      </w:r>
      <w:r w:rsidRPr="00177E49">
        <w:rPr>
          <w:rStyle w:val="TitleChar"/>
          <w:rFonts w:eastAsiaTheme="minorEastAsia"/>
        </w:rPr>
        <w:t>for it must repeatedly extend the compass of its power to preserve what it already has, and so is almost by definition always overextended</w:t>
      </w:r>
      <w:r w:rsidRPr="00177E49">
        <w:t xml:space="preserve">.” Gary Dorrien sees insecurity coming at the neoconservatives in another way, too: “For the empire, </w:t>
      </w:r>
      <w:r w:rsidRPr="00177E49">
        <w:rPr>
          <w:rStyle w:val="TitleChar"/>
          <w:rFonts w:eastAsiaTheme="minorEastAsia"/>
        </w:rPr>
        <w:t>every conflict is a local concern that threatens its control.</w:t>
      </w:r>
      <w:r w:rsidRPr="00177E49">
        <w:t xml:space="preserve"> </w:t>
      </w:r>
      <w:r w:rsidRPr="00177E49">
        <w:rPr>
          <w:sz w:val="12"/>
          <w:szCs w:val="12"/>
        </w:rPr>
        <w:t>However secure it may be, it never feels secure enough. The [neocon] unipolarists had an advanced case of this anxiety. . . . Just below the surface of the customary claim to toughness lurked persistent anxiety. This anxiety was inherent in the problem of empire and, in the case of the neocons, heightened by ideological ardor.”39</w:t>
      </w:r>
      <w:r w:rsidRPr="00177E49">
        <w:t xml:space="preserve">  </w:t>
      </w:r>
      <w:r w:rsidRPr="00177E49">
        <w:rPr>
          <w:rStyle w:val="TitleChar"/>
          <w:rFonts w:eastAsiaTheme="minorEastAsia"/>
        </w:rPr>
        <w:t>If the U.S. must control every event everywhere, as neocons assume, every act of resistance looks like a threat to the very existence of the nation. There is no</w:t>
      </w:r>
      <w:r w:rsidRPr="00177E49">
        <w:t xml:space="preserve"> good </w:t>
      </w:r>
      <w:r w:rsidRPr="00177E49">
        <w:rPr>
          <w:rStyle w:val="TitleChar"/>
          <w:rFonts w:eastAsiaTheme="minorEastAsia"/>
        </w:rPr>
        <w:t>way to distinguish between nations or forces that genuinely oppose U.S. interests and those that don’t</w:t>
      </w:r>
      <w:r w:rsidRPr="00177E49">
        <w:t xml:space="preserve">. Indeed, </w:t>
      </w:r>
      <w:r w:rsidRPr="00177E49">
        <w:rPr>
          <w:rStyle w:val="TitleChar"/>
          <w:rFonts w:eastAsiaTheme="minorEastAsia"/>
        </w:rPr>
        <w:t>change of any kind, in any nation, becomes a potential threat. Everyone begins to look like a threatening monster that might have to be destroyed</w:t>
      </w:r>
      <w:r w:rsidRPr="00177E49">
        <w:t xml:space="preserve">.  It’s no surprise that </w:t>
      </w:r>
      <w:r w:rsidRPr="00177E49">
        <w:rPr>
          <w:rStyle w:val="TitleChar"/>
          <w:rFonts w:eastAsiaTheme="minorEastAsia"/>
        </w:rPr>
        <w:t>a nation imagined as an implacable enemy often turns into a real enemy</w:t>
      </w:r>
      <w:r w:rsidRPr="00177E49">
        <w:t xml:space="preserve">. </w:t>
      </w:r>
      <w:r w:rsidRPr="00177E49">
        <w:rPr>
          <w:rStyle w:val="TitleChar"/>
          <w:rFonts w:eastAsiaTheme="minorEastAsia"/>
        </w:rPr>
        <w:t>When the U.S. intervenes to prevent change, it is likely to provoke resistance</w:t>
      </w:r>
      <w:r w:rsidRPr="00177E49">
        <w:t>. Faced with an aggressive U.S. stance, any nation might get tough in return. Of course, the U.S. can say that it is selflessly trying to serve the world. But why would other nations believe that? It is more likely that others will resist</w:t>
      </w:r>
      <w:r w:rsidRPr="00177E49">
        <w:rPr>
          <w:rStyle w:val="TitleChar"/>
          <w:rFonts w:eastAsiaTheme="minorEastAsia"/>
        </w:rPr>
        <w:t>, making hegemony harder to achieve. To the neocons, though, resistance only proves that the enemy really is a threat that must be destroyed. So the likelihood of conflict grows, making everyone less secure</w:t>
      </w:r>
      <w:r w:rsidRPr="00177E49">
        <w:t xml:space="preserve">.  </w:t>
      </w:r>
      <w:r w:rsidRPr="00177E49">
        <w:rPr>
          <w:sz w:val="12"/>
          <w:szCs w:val="12"/>
        </w:rPr>
        <w:t>Moreover, the neocons want to do it all in the public spotlight. In the past, any nation that set out to conquer others usually kept its plans largely secret. Indeed, the cold war neocons regularly blasted the Soviets for harboring a “secret plan” for world conquest. Now here they are calling on the U.S. to blare out its own domineering intentions for all the world to [end page 53] hear. That hardly seems well calculated to achieve the goal of hegemony. But it is calculated to foster the assertive, even swaggering, mood on the home front that the neocons long for.  Journalist Ron Suskind has noted that neocons always offer “a statement of enveloping peril and no hypothesis for any real solution.” They have no hope of finding a real solution because they have no reason to look for one. Their story allows for success only as a fantasy. In reality, they expect to find nothing but an endless battle against an enemy that can never be defeated. At least two prominent neocons have said it quite bluntly. Kenneth Adelman: “We should not try to convince people that things are getting better.” Michael Ledeen: “The struggle against evil is going to go on forever.”40</w:t>
      </w:r>
      <w:r w:rsidRPr="00177E49">
        <w:t xml:space="preserve">  </w:t>
      </w:r>
      <w:r w:rsidRPr="00177E49">
        <w:rPr>
          <w:rStyle w:val="TitleChar"/>
          <w:rFonts w:eastAsiaTheme="minorEastAsia"/>
        </w:rPr>
        <w:t>This vision of endless conflict is</w:t>
      </w:r>
      <w:r w:rsidRPr="00177E49">
        <w:t xml:space="preserve"> not a conclusion drawn from observing reality. It is </w:t>
      </w:r>
      <w:r w:rsidRPr="00177E49">
        <w:rPr>
          <w:rStyle w:val="TitleChar"/>
          <w:rFonts w:eastAsiaTheme="minorEastAsia"/>
        </w:rPr>
        <w:t>both the premise and the goal of the neocons’ fantasy</w:t>
      </w:r>
      <w:r w:rsidRPr="00177E49">
        <w:t xml:space="preserve">. Ultimately, it seems, endless resistance is what they really want. </w:t>
      </w:r>
      <w:r w:rsidRPr="00177E49">
        <w:rPr>
          <w:rStyle w:val="TitleChar"/>
          <w:rFonts w:eastAsiaTheme="minorEastAsia"/>
        </w:rPr>
        <w:t>Their call for a unipolar world ensures a permanent state of conflict</w:t>
      </w:r>
      <w:r w:rsidRPr="00177E49">
        <w:t>,</w:t>
      </w:r>
      <w:r w:rsidRPr="00177E49">
        <w:rPr>
          <w:sz w:val="12"/>
          <w:szCs w:val="12"/>
        </w:rPr>
        <w:t xml:space="preserve"> so that the U.S. can go on forever proving its military supremacy and promoting the “manly virtues” of militarism. They have to admit that the U.S., with its vastly incomparable power, already has unprecedented security against any foreign army. So they must sound the alarm about a shadowy new kind of enemy, one that can attack in novel, unexpected ways.</w:t>
      </w:r>
      <w:r w:rsidRPr="00177E49">
        <w:t xml:space="preserve"> </w:t>
      </w:r>
      <w:r w:rsidRPr="00177E49">
        <w:rPr>
          <w:rStyle w:val="TitleChar"/>
          <w:rFonts w:eastAsiaTheme="minorEastAsia"/>
        </w:rPr>
        <w:t>They must make distant changes appear as huge imminent threats to America</w:t>
      </w:r>
      <w:r w:rsidRPr="00177E49">
        <w:t xml:space="preserve">, make the implausible seem plausible, </w:t>
      </w:r>
      <w:r w:rsidRPr="00177E49">
        <w:rPr>
          <w:rStyle w:val="TitleChar"/>
          <w:rFonts w:eastAsiaTheme="minorEastAsia"/>
        </w:rPr>
        <w:t>and thus find new monsters to destroy.  The neocons’ story does not allow for a final triumph of order</w:t>
      </w:r>
      <w:r w:rsidRPr="00177E49">
        <w:t xml:space="preserve"> </w:t>
      </w:r>
      <w:r w:rsidRPr="00177E49">
        <w:rPr>
          <w:sz w:val="12"/>
          <w:szCs w:val="12"/>
        </w:rPr>
        <w:t>because it is not really about creating a politically calm, orderly world. It is about creating a society full of virtuous people who are willing and able to fight off the threatening forces of social chaos. Having superior power is less important than proving superior power. That always requires an enemy. Just as neocons need monsters abroad, they need a frightened society at home. Only insecurity can justify their shrill call for a stronger nation (and a higher military budget). The more dire their warnings of insecurity, the more they can demand greater military strength and moral resolve. Every foreign enemy is, above all, another occasion to prod the American people to overcome their anxiety, identify evil, fight resolutely against it, and stand strong in defense of their highest values. Hegemony will do no good unless there is challenge to be met, weakness to be conquered, evil to be overcome. The American people must actively seek hegemony and make sacrifices for it, to show that they are striving to overcome their own weakness.  So the quest for strength still demands a public confession of weakness, just as the neocons had demanded two decades earlier when they warned of a Soviet nuclear attack through a “window of vulnerability.”</w:t>
      </w:r>
      <w:r w:rsidRPr="00177E49">
        <w:t xml:space="preserve"> </w:t>
      </w:r>
      <w:r w:rsidRPr="00177E49">
        <w:rPr>
          <w:rStyle w:val="TitleChar"/>
          <w:rFonts w:eastAsiaTheme="minorEastAsia"/>
        </w:rPr>
        <w:t>The quest for strength</w:t>
      </w:r>
      <w:r w:rsidRPr="00177E49">
        <w:t xml:space="preserve"> through the structures of national security </w:t>
      </w:r>
      <w:r w:rsidRPr="00177E49">
        <w:rPr>
          <w:rStyle w:val="TitleChar"/>
          <w:rFonts w:eastAsiaTheme="minorEastAsia"/>
        </w:rPr>
        <w:t>still demands a public declaration of national insecurity. Otherwise, there is nothing to overcome</w:t>
      </w:r>
      <w:r w:rsidRPr="00177E49">
        <w:t>. The more frightened the public, the more likely it is to believe and enact the neocon story.</w:t>
      </w:r>
    </w:p>
    <w:p w:rsidR="001A56CC" w:rsidRPr="00177E49" w:rsidRDefault="001A56CC" w:rsidP="001A56CC">
      <w:pPr>
        <w:rPr>
          <w:rFonts w:ascii="Times New Roman" w:hAnsi="Times New Roman" w:cs="Times New Roman"/>
        </w:rPr>
      </w:pPr>
    </w:p>
    <w:p w:rsidR="001A56CC" w:rsidRPr="00177E49" w:rsidRDefault="001A56CC" w:rsidP="001A56CC">
      <w:pPr>
        <w:pStyle w:val="Heading3"/>
        <w:rPr>
          <w:rFonts w:ascii="Times New Roman" w:hAnsi="Times New Roman" w:cs="Times New Roman"/>
        </w:rPr>
      </w:pPr>
      <w:r w:rsidRPr="00177E49">
        <w:rPr>
          <w:rFonts w:ascii="Times New Roman" w:hAnsi="Times New Roman" w:cs="Times New Roman"/>
        </w:rPr>
        <w:t>Competitiveness Link 1nc – Science Diplomacy</w:t>
      </w:r>
    </w:p>
    <w:p w:rsidR="001A56CC" w:rsidRPr="00177E49" w:rsidRDefault="001A56CC" w:rsidP="001A56CC">
      <w:pPr>
        <w:pStyle w:val="Heading4"/>
        <w:rPr>
          <w:rFonts w:ascii="Times New Roman" w:hAnsi="Times New Roman" w:cs="Times New Roman"/>
        </w:rPr>
      </w:pPr>
      <w:r w:rsidRPr="00177E49">
        <w:rPr>
          <w:rFonts w:ascii="Times New Roman" w:hAnsi="Times New Roman" w:cs="Times New Roman"/>
        </w:rPr>
        <w:t>Science diplomacy reproduces neoliberal competition – the plan is deployed to attract scientists to the US to empower the American economy</w:t>
      </w:r>
    </w:p>
    <w:p w:rsidR="001A56CC" w:rsidRPr="00177E49" w:rsidRDefault="001A56CC" w:rsidP="001A56CC">
      <w:pPr>
        <w:rPr>
          <w:rStyle w:val="Style13ptBold"/>
          <w:rFonts w:asciiTheme="majorHAnsi" w:eastAsiaTheme="majorEastAsia" w:hAnsiTheme="majorHAnsi" w:cstheme="majorBidi"/>
          <w:b w:val="0"/>
          <w:bCs w:val="0"/>
          <w:iCs/>
        </w:rPr>
      </w:pPr>
      <w:r w:rsidRPr="00177E49">
        <w:rPr>
          <w:rStyle w:val="Style13ptBold"/>
          <w:rFonts w:ascii="Times New Roman" w:hAnsi="Times New Roman" w:cs="Times New Roman"/>
        </w:rPr>
        <w:t>Flink &amp; Schreiterer 10</w:t>
      </w:r>
    </w:p>
    <w:p w:rsidR="001A56CC" w:rsidRPr="00177E49" w:rsidRDefault="001A56CC" w:rsidP="001A56CC">
      <w:pPr>
        <w:rPr>
          <w:rFonts w:ascii="Times New Roman" w:hAnsi="Times New Roman" w:cs="Times New Roman"/>
        </w:rPr>
      </w:pPr>
      <w:r w:rsidRPr="00177E49">
        <w:rPr>
          <w:rFonts w:ascii="Times New Roman" w:hAnsi="Times New Roman" w:cs="Times New Roman"/>
        </w:rPr>
        <w:t>(Tim Flink, Research Fellow of the Research Group @ WZB Berlin Social Science Center, &amp; Ulrich Schreiterer, Research Fellow of the</w:t>
      </w:r>
      <w:r w:rsidRPr="00177E49">
        <w:rPr>
          <w:rFonts w:ascii="Times New Roman" w:hAnsi="Times New Roman" w:cs="Times New Roman"/>
          <w:sz w:val="12"/>
        </w:rPr>
        <w:t xml:space="preserve"> </w:t>
      </w:r>
      <w:r w:rsidRPr="00177E49">
        <w:rPr>
          <w:rFonts w:ascii="Times New Roman" w:hAnsi="Times New Roman" w:cs="Times New Roman"/>
        </w:rPr>
        <w:t xml:space="preserve">President's Project Group @ WZB Berlin Social Science Center, “Science diplomacy at the intersection of S&amp;T policies and foreign affairs: toward a typology of national approaches”, </w:t>
      </w:r>
      <w:r w:rsidRPr="00177E49">
        <w:rPr>
          <w:rFonts w:ascii="Times New Roman" w:hAnsi="Times New Roman" w:cs="Times New Roman"/>
          <w:i/>
        </w:rPr>
        <w:t>Science and Public Policy</w:t>
      </w:r>
      <w:r w:rsidRPr="00177E49">
        <w:rPr>
          <w:rFonts w:ascii="Times New Roman" w:hAnsi="Times New Roman" w:cs="Times New Roman"/>
        </w:rPr>
        <w:t>, 37(9), November 2010, pages 665–677)</w:t>
      </w:r>
    </w:p>
    <w:p w:rsidR="001A56CC" w:rsidRPr="00177E49" w:rsidRDefault="001A56CC" w:rsidP="001A56CC">
      <w:pPr>
        <w:rPr>
          <w:rFonts w:ascii="Times New Roman" w:hAnsi="Times New Roman" w:cs="Times New Roman"/>
        </w:rPr>
      </w:pPr>
    </w:p>
    <w:p w:rsidR="001A56CC" w:rsidRPr="00177E49" w:rsidRDefault="001A56CC" w:rsidP="001A56CC">
      <w:pPr>
        <w:rPr>
          <w:rFonts w:ascii="Times New Roman" w:hAnsi="Times New Roman" w:cs="Times New Roman"/>
        </w:rPr>
      </w:pPr>
      <w:r w:rsidRPr="00177E49">
        <w:rPr>
          <w:rFonts w:ascii="Times New Roman" w:hAnsi="Times New Roman" w:cs="Times New Roman"/>
        </w:rPr>
        <w:t>Nowadays it is widely acknowledged that</w:t>
      </w:r>
      <w:r w:rsidRPr="00177E49">
        <w:rPr>
          <w:rFonts w:ascii="Times New Roman" w:hAnsi="Times New Roman" w:cs="Times New Roman"/>
          <w:sz w:val="12"/>
        </w:rPr>
        <w:t xml:space="preserve">¶ </w:t>
      </w:r>
      <w:r w:rsidRPr="00177E49">
        <w:rPr>
          <w:rFonts w:ascii="Times New Roman" w:hAnsi="Times New Roman" w:cs="Times New Roman"/>
        </w:rPr>
        <w:t xml:space="preserve">science, technology and international affairs affect one another, bearing pervasive mutual influences. It goes without saying that </w:t>
      </w:r>
      <w:r w:rsidRPr="00177E49">
        <w:rPr>
          <w:rStyle w:val="StyleUnderline"/>
          <w:rFonts w:ascii="Times New Roman" w:hAnsi="Times New Roman" w:cs="Times New Roman"/>
        </w:rPr>
        <w:t>globalization has considerably enhanced</w:t>
      </w:r>
      <w:r w:rsidRPr="00177E49">
        <w:rPr>
          <w:rFonts w:ascii="Times New Roman" w:hAnsi="Times New Roman" w:cs="Times New Roman"/>
        </w:rPr>
        <w:t xml:space="preserve"> and extended </w:t>
      </w:r>
      <w:r w:rsidRPr="00177E49">
        <w:rPr>
          <w:rStyle w:val="StyleUnderline"/>
          <w:rFonts w:ascii="Times New Roman" w:hAnsi="Times New Roman" w:cs="Times New Roman"/>
        </w:rPr>
        <w:t>the importance of science</w:t>
      </w:r>
      <w:r w:rsidRPr="00177E49">
        <w:rPr>
          <w:rFonts w:ascii="Times New Roman" w:hAnsi="Times New Roman" w:cs="Times New Roman"/>
        </w:rPr>
        <w:t xml:space="preserve"> and technology (S&amp;T) for and in international relations (IR) beyond their traditional domains. National policy-making, for instance, today can no longer afford to ignore S&amp;T developments and activities abroad, especially not those of rivaling countries. At the same time, S&amp;T issues underpin many concurrent global challenges while scientific collaboration clearly bears upon social capital and trust-building badly needed to nourish civil relations between different and above all adversarial countries or cultures. No wonder, then, that </w:t>
      </w:r>
      <w:r w:rsidRPr="00177E49">
        <w:rPr>
          <w:rStyle w:val="StyleUnderline"/>
          <w:rFonts w:ascii="Times New Roman" w:hAnsi="Times New Roman" w:cs="Times New Roman"/>
        </w:rPr>
        <w:t>S&amp;T</w:t>
      </w:r>
      <w:r w:rsidRPr="00177E49">
        <w:rPr>
          <w:rFonts w:ascii="Times New Roman" w:hAnsi="Times New Roman" w:cs="Times New Roman"/>
        </w:rPr>
        <w:t xml:space="preserve"> somehow or other </w:t>
      </w:r>
      <w:r w:rsidRPr="00177E49">
        <w:rPr>
          <w:rStyle w:val="StyleUnderline"/>
          <w:rFonts w:ascii="Times New Roman" w:hAnsi="Times New Roman" w:cs="Times New Roman"/>
        </w:rPr>
        <w:t>have found their way into the foreign policy of</w:t>
      </w:r>
      <w:r w:rsidRPr="00177E49">
        <w:rPr>
          <w:rFonts w:ascii="Times New Roman" w:hAnsi="Times New Roman" w:cs="Times New Roman"/>
          <w:sz w:val="12"/>
        </w:rPr>
        <w:t xml:space="preserve">¶ </w:t>
      </w:r>
      <w:r w:rsidRPr="00177E49">
        <w:rPr>
          <w:rStyle w:val="StyleUnderline"/>
          <w:rFonts w:ascii="Times New Roman" w:hAnsi="Times New Roman" w:cs="Times New Roman"/>
        </w:rPr>
        <w:t>numerous leading industrial countries</w:t>
      </w:r>
      <w:r w:rsidRPr="00177E49">
        <w:rPr>
          <w:rFonts w:ascii="Times New Roman" w:hAnsi="Times New Roman" w:cs="Times New Roman"/>
        </w:rPr>
        <w:t>. Notwithstanding their different objectives and</w:t>
      </w:r>
      <w:r w:rsidRPr="00177E49">
        <w:rPr>
          <w:rFonts w:ascii="Times New Roman" w:hAnsi="Times New Roman" w:cs="Times New Roman"/>
          <w:sz w:val="12"/>
        </w:rPr>
        <w:t xml:space="preserve">¶ </w:t>
      </w:r>
      <w:r w:rsidRPr="00177E49">
        <w:rPr>
          <w:rFonts w:ascii="Times New Roman" w:hAnsi="Times New Roman" w:cs="Times New Roman"/>
        </w:rPr>
        <w:t xml:space="preserve">dynamics, </w:t>
      </w:r>
      <w:r w:rsidRPr="00177E49">
        <w:rPr>
          <w:rStyle w:val="StyleUnderline"/>
          <w:rFonts w:ascii="Times New Roman" w:hAnsi="Times New Roman" w:cs="Times New Roman"/>
        </w:rPr>
        <w:t>S&amp;T have gained grounds in IR</w:t>
      </w:r>
      <w:r w:rsidRPr="00177E49">
        <w:rPr>
          <w:rFonts w:ascii="Times New Roman" w:hAnsi="Times New Roman" w:cs="Times New Roman"/>
        </w:rPr>
        <w:t xml:space="preserve">, both as an issue in its own right as well </w:t>
      </w:r>
      <w:r w:rsidRPr="00177E49">
        <w:rPr>
          <w:rStyle w:val="StyleUnderline"/>
          <w:rFonts w:ascii="Times New Roman" w:hAnsi="Times New Roman" w:cs="Times New Roman"/>
        </w:rPr>
        <w:t xml:space="preserve">as a tool for </w:t>
      </w:r>
      <w:r w:rsidRPr="00177E49">
        <w:rPr>
          <w:rStyle w:val="Emphasis"/>
          <w:rFonts w:ascii="Times New Roman" w:hAnsi="Times New Roman" w:cs="Times New Roman"/>
        </w:rPr>
        <w:t>‘science diplomacy’</w:t>
      </w:r>
      <w:r w:rsidRPr="00177E49">
        <w:rPr>
          <w:rFonts w:ascii="Times New Roman" w:hAnsi="Times New Roman" w:cs="Times New Roman"/>
        </w:rPr>
        <w:t xml:space="preserve"> (SD). Apart from strengthening a nation’ s knowledge and innovation base, international scientific cooperation comes to be seen as an effective agent to manage conflicts, improve global understanding, lay grounds for mutual respect and contribute to capacity-building in deprived world regions. All in all it has become subject to policy initiatives around the world, though its scope and objectives, instruments and intensity differ widely.</w:t>
      </w:r>
      <w:r w:rsidRPr="00177E49">
        <w:rPr>
          <w:rFonts w:ascii="Times New Roman" w:hAnsi="Times New Roman" w:cs="Times New Roman"/>
          <w:sz w:val="12"/>
        </w:rPr>
        <w:t xml:space="preserve">¶ </w:t>
      </w:r>
      <w:r w:rsidRPr="00177E49">
        <w:rPr>
          <w:rFonts w:ascii="Times New Roman" w:hAnsi="Times New Roman" w:cs="Times New Roman"/>
        </w:rPr>
        <w:t xml:space="preserve">The </w:t>
      </w:r>
      <w:r w:rsidRPr="00177E49">
        <w:rPr>
          <w:rStyle w:val="StyleUnderline"/>
          <w:rFonts w:ascii="Times New Roman" w:hAnsi="Times New Roman" w:cs="Times New Roman"/>
        </w:rPr>
        <w:t>ongoing de-nationalization of scientific research</w:t>
      </w:r>
      <w:r w:rsidRPr="00177E49">
        <w:rPr>
          <w:rFonts w:ascii="Times New Roman" w:hAnsi="Times New Roman" w:cs="Times New Roman"/>
        </w:rPr>
        <w:t xml:space="preserve"> (Wagner and Leydesdorff, 2005), </w:t>
      </w:r>
      <w:r w:rsidRPr="00177E49">
        <w:rPr>
          <w:rStyle w:val="StyleUnderline"/>
          <w:rFonts w:ascii="Times New Roman" w:hAnsi="Times New Roman" w:cs="Times New Roman"/>
        </w:rPr>
        <w:t xml:space="preserve">economic globalization, and growing </w:t>
      </w:r>
      <w:r w:rsidRPr="00177E49">
        <w:rPr>
          <w:rStyle w:val="Emphasis"/>
          <w:rFonts w:ascii="Times New Roman" w:hAnsi="Times New Roman" w:cs="Times New Roman"/>
        </w:rPr>
        <w:t>international competition</w:t>
      </w:r>
      <w:r w:rsidRPr="00177E49">
        <w:rPr>
          <w:rStyle w:val="StyleUnderline"/>
          <w:rFonts w:ascii="Times New Roman" w:hAnsi="Times New Roman" w:cs="Times New Roman"/>
        </w:rPr>
        <w:t xml:space="preserve"> on all markets for goods and services keep extending the playing fields of IR</w:t>
      </w:r>
      <w:r w:rsidRPr="00177E49">
        <w:rPr>
          <w:rFonts w:ascii="Times New Roman" w:hAnsi="Times New Roman" w:cs="Times New Roman"/>
        </w:rPr>
        <w:t xml:space="preserve">. </w:t>
      </w:r>
      <w:r w:rsidRPr="00177E49">
        <w:rPr>
          <w:rStyle w:val="StyleUnderline"/>
          <w:rFonts w:ascii="Times New Roman" w:hAnsi="Times New Roman" w:cs="Times New Roman"/>
        </w:rPr>
        <w:t>S&amp;T have gained an important</w:t>
      </w:r>
      <w:r w:rsidRPr="00177E49">
        <w:rPr>
          <w:rFonts w:ascii="Times New Roman" w:hAnsi="Times New Roman" w:cs="Times New Roman"/>
        </w:rPr>
        <w:t xml:space="preserve"> and ever-increasing </w:t>
      </w:r>
      <w:r w:rsidRPr="00177E49">
        <w:rPr>
          <w:rStyle w:val="StyleUnderline"/>
          <w:rFonts w:ascii="Times New Roman" w:hAnsi="Times New Roman" w:cs="Times New Roman"/>
        </w:rPr>
        <w:t xml:space="preserve">role in the </w:t>
      </w:r>
      <w:r w:rsidRPr="00177E49">
        <w:rPr>
          <w:rStyle w:val="Emphasis"/>
          <w:rFonts w:ascii="Times New Roman" w:hAnsi="Times New Roman" w:cs="Times New Roman"/>
        </w:rPr>
        <w:t>competitive quarrel for market shares, power, and influence</w:t>
      </w:r>
      <w:r w:rsidRPr="00177E49">
        <w:rPr>
          <w:rFonts w:ascii="Times New Roman" w:hAnsi="Times New Roman" w:cs="Times New Roman"/>
        </w:rPr>
        <w:t xml:space="preserve"> (Skolnikoff, 1993; Wagner, 2002).</w:t>
      </w:r>
      <w:r w:rsidRPr="00177E49">
        <w:rPr>
          <w:rFonts w:ascii="Times New Roman" w:hAnsi="Times New Roman" w:cs="Times New Roman"/>
          <w:sz w:val="12"/>
        </w:rPr>
        <w:t xml:space="preserve">¶ </w:t>
      </w:r>
      <w:r w:rsidRPr="00177E49">
        <w:rPr>
          <w:rStyle w:val="StyleUnderline"/>
          <w:rFonts w:ascii="Times New Roman" w:hAnsi="Times New Roman" w:cs="Times New Roman"/>
        </w:rPr>
        <w:t xml:space="preserve">The more a nation’s prosperity and economic success hinge on its ability to tap into </w:t>
      </w:r>
      <w:r w:rsidRPr="00177E49">
        <w:rPr>
          <w:rStyle w:val="Emphasis"/>
          <w:rFonts w:ascii="Times New Roman" w:hAnsi="Times New Roman" w:cs="Times New Roman"/>
        </w:rPr>
        <w:t>global resources and to attract talent</w:t>
      </w:r>
      <w:r w:rsidRPr="00177E49">
        <w:rPr>
          <w:rFonts w:ascii="Times New Roman" w:hAnsi="Times New Roman" w:cs="Times New Roman"/>
        </w:rPr>
        <w:t xml:space="preserve">, capital, support and admiration, </w:t>
      </w:r>
      <w:r w:rsidRPr="00177E49">
        <w:rPr>
          <w:rStyle w:val="StyleUnderline"/>
          <w:rFonts w:ascii="Times New Roman" w:hAnsi="Times New Roman" w:cs="Times New Roman"/>
        </w:rPr>
        <w:t xml:space="preserve">the better it is advised to look for strategies to use its R&amp;D assets most effectively to </w:t>
      </w:r>
      <w:r w:rsidRPr="00177E49">
        <w:rPr>
          <w:rStyle w:val="Emphasis"/>
          <w:rFonts w:ascii="Times New Roman" w:hAnsi="Times New Roman" w:cs="Times New Roman"/>
        </w:rPr>
        <w:t>secure competitive advantages</w:t>
      </w:r>
      <w:r w:rsidRPr="00177E49">
        <w:rPr>
          <w:rFonts w:ascii="Times New Roman" w:hAnsi="Times New Roman" w:cs="Times New Roman"/>
        </w:rPr>
        <w:t>. At the same time, global phenomena such as climate change, infectious diseases, famines, migration, nuclear non-proliferation or terrorism call for international collaboration in S&amp;T to tackle, or at least to ease, the many multi-faceted problems they raise or entail. The controversial Intergovernmental Panel on Climate Change is an important example for this new kind of global approach and science policy, the less prominent Global Science Forum of the OECD just another.</w:t>
      </w:r>
    </w:p>
    <w:p w:rsidR="00202E57" w:rsidRPr="00D04146" w:rsidRDefault="00202E57" w:rsidP="00202E57"/>
    <w:p w:rsidR="00202E57" w:rsidRDefault="00202E57" w:rsidP="00202E57">
      <w:pPr>
        <w:pStyle w:val="Heading3"/>
      </w:pPr>
      <w:r>
        <w:t>STEM Competitiveness</w:t>
      </w:r>
    </w:p>
    <w:p w:rsidR="00202E57" w:rsidRPr="00BF4B87" w:rsidRDefault="00202E57" w:rsidP="00202E57">
      <w:pPr>
        <w:keepNext/>
        <w:keepLines/>
        <w:spacing w:before="40" w:after="0"/>
        <w:outlineLvl w:val="3"/>
        <w:rPr>
          <w:rFonts w:ascii="Cambria" w:eastAsia="MS Gothic" w:hAnsi="Cambria" w:cs="Times New Roman"/>
          <w:b/>
          <w:iCs/>
          <w:sz w:val="26"/>
        </w:rPr>
      </w:pPr>
      <w:r w:rsidRPr="00177B4D">
        <w:rPr>
          <w:rStyle w:val="Heading4Char"/>
        </w:rPr>
        <w:t>STEM education is already on the rise</w:t>
      </w:r>
      <w:r w:rsidRPr="00177B4D">
        <w:rPr>
          <w:rStyle w:val="Heading4Char"/>
        </w:rPr>
        <w:br/>
      </w:r>
      <w:r w:rsidRPr="00BF4B87">
        <w:rPr>
          <w:rFonts w:ascii="Cambria" w:eastAsia="MS Gothic" w:hAnsi="Cambria" w:cs="Times New Roman"/>
          <w:b/>
          <w:iCs/>
          <w:sz w:val="26"/>
        </w:rPr>
        <w:t>Subramaniam and Druin, 12</w:t>
      </w:r>
    </w:p>
    <w:p w:rsidR="00202E57" w:rsidRPr="00BF4B87" w:rsidRDefault="00202E57" w:rsidP="00202E57">
      <w:pPr>
        <w:rPr>
          <w:rFonts w:ascii="Cambria" w:eastAsia="Cambria" w:hAnsi="Cambria" w:cs="Times New Roman"/>
          <w:sz w:val="16"/>
          <w:szCs w:val="16"/>
        </w:rPr>
      </w:pPr>
      <w:r w:rsidRPr="00BF4B87">
        <w:rPr>
          <w:rFonts w:ascii="Cambria" w:eastAsia="Cambria" w:hAnsi="Cambria" w:cs="Times New Roman"/>
          <w:sz w:val="16"/>
          <w:szCs w:val="16"/>
        </w:rPr>
        <w:t>(</w:t>
      </w:r>
      <w:r w:rsidRPr="00BF4B87">
        <w:rPr>
          <w:rFonts w:ascii="Times New Roman" w:eastAsia="Cambria" w:hAnsi="Times New Roman" w:cs="Times New Roman"/>
          <w:sz w:val="16"/>
          <w:szCs w:val="16"/>
        </w:rPr>
        <w:t>Mega M. Subramaniam,</w:t>
      </w:r>
      <w:r w:rsidRPr="00BF4B87">
        <w:rPr>
          <w:rFonts w:ascii="Times New Roman" w:eastAsia="Cambria" w:hAnsi="Times New Roman" w:cs="Times New Roman"/>
          <w:sz w:val="16"/>
          <w:szCs w:val="16"/>
          <w:u w:color="1A4673"/>
        </w:rPr>
        <w:t xml:space="preserve"> June Ahn, Kenneth R. Fleischmann, and Allison Druin, </w:t>
      </w:r>
      <w:r w:rsidRPr="00BF4B87">
        <w:rPr>
          <w:rFonts w:ascii="Times New Roman" w:eastAsia="Cambria" w:hAnsi="Times New Roman" w:cs="Times New Roman"/>
          <w:bCs/>
          <w:color w:val="262626"/>
          <w:sz w:val="16"/>
          <w:szCs w:val="16"/>
        </w:rPr>
        <w:t>Reimagining the Role of School Libraries in STEM Education: Creating Hybrid Spaces for Exploration</w:t>
      </w:r>
      <w:r w:rsidRPr="00BF4B87">
        <w:rPr>
          <w:rFonts w:ascii="Cambria" w:eastAsia="Cambria" w:hAnsi="Cambria" w:cs="Times New Roman"/>
          <w:sz w:val="16"/>
          <w:szCs w:val="16"/>
        </w:rPr>
        <w:t>, April 2012, Subramaniam is</w:t>
      </w:r>
      <w:r w:rsidRPr="00BF4B87">
        <w:rPr>
          <w:rFonts w:ascii="Times New Roman" w:eastAsia="Cambria" w:hAnsi="Times New Roman" w:cs="Times New Roman"/>
          <w:sz w:val="16"/>
          <w:szCs w:val="16"/>
        </w:rPr>
        <w:t xml:space="preserve"> Assistant professor and associate director of the Information Policy and Access Center, College of Information Studies, University of Maryland</w:t>
      </w:r>
      <w:r w:rsidRPr="00BF4B87">
        <w:rPr>
          <w:rFonts w:ascii="Cambria" w:eastAsia="Cambria" w:hAnsi="Cambria" w:cs="Times New Roman"/>
          <w:sz w:val="16"/>
          <w:szCs w:val="16"/>
        </w:rPr>
        <w:t xml:space="preserve"> Druin is an </w:t>
      </w:r>
      <w:r w:rsidRPr="00BF4B87">
        <w:rPr>
          <w:rFonts w:ascii="Times New Roman" w:eastAsia="Cambria" w:hAnsi="Times New Roman" w:cs="Times New Roman"/>
          <w:sz w:val="16"/>
          <w:szCs w:val="16"/>
        </w:rPr>
        <w:t xml:space="preserve">ADVANCED professor, associate dean of research, College of Information Studies, University of Maryland, </w:t>
      </w:r>
      <w:r w:rsidRPr="00BF4B87">
        <w:rPr>
          <w:rFonts w:ascii="Cambria" w:eastAsia="Cambria" w:hAnsi="Cambria" w:cs="Times New Roman"/>
          <w:sz w:val="16"/>
          <w:szCs w:val="16"/>
        </w:rPr>
        <w:t>http//www.jstor.org/stable/10.1086/664578)</w:t>
      </w:r>
    </w:p>
    <w:p w:rsidR="00202E57" w:rsidRPr="00BF4B87" w:rsidRDefault="00202E57" w:rsidP="00202E57">
      <w:pPr>
        <w:widowControl w:val="0"/>
        <w:autoSpaceDE w:val="0"/>
        <w:autoSpaceDN w:val="0"/>
        <w:adjustRightInd w:val="0"/>
        <w:ind w:firstLine="520"/>
        <w:rPr>
          <w:rFonts w:ascii="Cambria" w:eastAsia="Cambria" w:hAnsi="Cambria" w:cs="Times New Roman"/>
          <w:sz w:val="18"/>
          <w:szCs w:val="18"/>
          <w:u w:color="1A4673"/>
        </w:rPr>
      </w:pPr>
      <w:r w:rsidRPr="00BF4B87">
        <w:rPr>
          <w:rFonts w:ascii="Cambria" w:eastAsia="Cambria" w:hAnsi="Cambria" w:cs="Times New Roman"/>
          <w:sz w:val="20"/>
          <w:szCs w:val="20"/>
          <w:u w:val="single"/>
        </w:rPr>
        <w:t>Increasing the engagement of underrepresented minorities and females in science, technology, engineering, and math (STEM) fields is currently a critical issue facing education</w:t>
      </w:r>
      <w:r w:rsidRPr="00BF4B87">
        <w:rPr>
          <w:rFonts w:ascii="Cambria" w:eastAsia="Cambria" w:hAnsi="Cambria" w:cs="Times New Roman"/>
          <w:sz w:val="20"/>
          <w:szCs w:val="20"/>
        </w:rPr>
        <w:t>.</w:t>
      </w:r>
      <w:r w:rsidRPr="00BF4B87">
        <w:rPr>
          <w:rFonts w:ascii="Cambria" w:eastAsia="Cambria" w:hAnsi="Cambria" w:cs="Times New Roman"/>
          <w:sz w:val="18"/>
          <w:szCs w:val="18"/>
        </w:rPr>
        <w:t xml:space="preserve"> Recent analysis finds that young women and young people from lower socioeconomic backgrounds are less likely to pursue studies in STEM fields [</w:t>
      </w:r>
      <w:r w:rsidRPr="00BF4B87">
        <w:rPr>
          <w:rFonts w:ascii="Cambria" w:eastAsia="Cambria" w:hAnsi="Cambria" w:cs="Times New Roman"/>
          <w:color w:val="1A4673"/>
          <w:sz w:val="18"/>
          <w:szCs w:val="18"/>
          <w:u w:val="single" w:color="1A4673"/>
        </w:rPr>
        <w:t>1</w:t>
      </w:r>
      <w:r w:rsidRPr="00BF4B87">
        <w:rPr>
          <w:rFonts w:ascii="Cambria" w:eastAsia="Cambria" w:hAnsi="Cambria" w:cs="Times New Roman"/>
          <w:sz w:val="18"/>
          <w:szCs w:val="18"/>
          <w:u w:color="1A4673"/>
        </w:rPr>
        <w:t xml:space="preserve">]. A deep engagement in STEM requires much more than memorizing isolated facts or information. Pursuing </w:t>
      </w:r>
      <w:r w:rsidRPr="00BF4B87">
        <w:rPr>
          <w:rFonts w:ascii="Cambria" w:eastAsia="Cambria" w:hAnsi="Cambria" w:cs="Times New Roman"/>
          <w:sz w:val="20"/>
          <w:szCs w:val="20"/>
          <w:u w:val="single"/>
        </w:rPr>
        <w:t>STEM interests</w:t>
      </w:r>
      <w:r w:rsidRPr="00BF4B87">
        <w:rPr>
          <w:rFonts w:ascii="Cambria" w:eastAsia="Cambria" w:hAnsi="Cambria" w:cs="Times New Roman"/>
          <w:sz w:val="18"/>
          <w:szCs w:val="18"/>
          <w:u w:color="1A4673"/>
        </w:rPr>
        <w:t xml:space="preserve"> also </w:t>
      </w:r>
      <w:r w:rsidRPr="00BF4B87">
        <w:rPr>
          <w:rFonts w:ascii="Cambria" w:eastAsia="Cambria" w:hAnsi="Cambria" w:cs="Times New Roman"/>
          <w:sz w:val="20"/>
          <w:szCs w:val="20"/>
          <w:u w:val="single"/>
        </w:rPr>
        <w:t>requires scientific literacies that are embedded in talking, reading, viewing, and doing science.</w:t>
      </w:r>
      <w:r w:rsidRPr="00BF4B87">
        <w:rPr>
          <w:rFonts w:ascii="Cambria" w:eastAsia="Cambria" w:hAnsi="Cambria" w:cs="Times New Roman"/>
          <w:sz w:val="18"/>
          <w:szCs w:val="18"/>
          <w:u w:color="1A4673"/>
        </w:rPr>
        <w:t xml:space="preserve"> A vital question to answer is how to engage underrepresented young people in STEM and help them persist in these fields as they progress through their education and professional trajectories. </w:t>
      </w:r>
      <w:r w:rsidRPr="00BF4B87">
        <w:rPr>
          <w:rFonts w:ascii="Cambria" w:eastAsia="Cambria" w:hAnsi="Cambria" w:cs="Times New Roman"/>
          <w:sz w:val="20"/>
          <w:szCs w:val="20"/>
          <w:u w:val="single"/>
        </w:rPr>
        <w:t>The problem is</w:t>
      </w:r>
      <w:r w:rsidRPr="00BF4B87">
        <w:rPr>
          <w:rFonts w:ascii="Cambria" w:eastAsia="Cambria" w:hAnsi="Cambria" w:cs="Times New Roman"/>
          <w:sz w:val="20"/>
          <w:szCs w:val="20"/>
          <w:u w:color="1A4673"/>
        </w:rPr>
        <w:t xml:space="preserve"> </w:t>
      </w:r>
      <w:r w:rsidRPr="00BF4B87">
        <w:rPr>
          <w:rFonts w:ascii="Cambria" w:eastAsia="Cambria" w:hAnsi="Cambria" w:cs="Times New Roman"/>
          <w:sz w:val="18"/>
          <w:szCs w:val="18"/>
          <w:u w:color="1A4673"/>
        </w:rPr>
        <w:t xml:space="preserve">complex and requires the coordination of </w:t>
      </w:r>
      <w:r w:rsidRPr="00BF4B87">
        <w:rPr>
          <w:rFonts w:ascii="Cambria" w:eastAsia="Cambria" w:hAnsi="Cambria" w:cs="Times New Roman"/>
          <w:sz w:val="20"/>
          <w:szCs w:val="20"/>
          <w:u w:val="single"/>
        </w:rPr>
        <w:t>many sociocultural factors that affect young people’s progress through the STEM pipeline, such as socioeconomic status, gender, cultural norms and values, ethnicity, access to information, and others</w:t>
      </w:r>
      <w:r w:rsidRPr="00BF4B87">
        <w:rPr>
          <w:rFonts w:ascii="Cambria" w:eastAsia="Cambria" w:hAnsi="Cambria" w:cs="Times New Roman"/>
          <w:sz w:val="20"/>
          <w:szCs w:val="20"/>
          <w:u w:color="1A4673"/>
        </w:rPr>
        <w:t xml:space="preserve">. </w:t>
      </w:r>
      <w:r w:rsidRPr="00BF4B87">
        <w:rPr>
          <w:rFonts w:ascii="Cambria" w:eastAsia="Cambria" w:hAnsi="Cambria" w:cs="Times New Roman"/>
          <w:b/>
          <w:iCs/>
          <w:sz w:val="20"/>
          <w:szCs w:val="20"/>
          <w:u w:val="single"/>
        </w:rPr>
        <w:t>At the national level, there are scalable initiatives that have begun taking shape in addressing the above-mentioned issue</w:t>
      </w:r>
      <w:r w:rsidRPr="00BF4B87">
        <w:rPr>
          <w:rFonts w:ascii="Cambria" w:eastAsia="Cambria" w:hAnsi="Cambria" w:cs="Times New Roman"/>
          <w:sz w:val="20"/>
          <w:szCs w:val="20"/>
          <w:u w:color="1A4673"/>
        </w:rPr>
        <w:t xml:space="preserve">. </w:t>
      </w:r>
      <w:r w:rsidRPr="00BF4B87">
        <w:rPr>
          <w:rFonts w:ascii="Cambria" w:eastAsia="Cambria" w:hAnsi="Cambria" w:cs="Times New Roman"/>
          <w:sz w:val="20"/>
          <w:szCs w:val="20"/>
          <w:u w:val="single"/>
        </w:rPr>
        <w:t>The National Science Foundation (NSF) has been instrumental in spurring innovation of tools and capabilities that provide and maintain cyber infrastructure to enhance STEM educators’ capabilities and productivity [2].</w:t>
      </w:r>
      <w:r w:rsidRPr="00BF4B87">
        <w:rPr>
          <w:rFonts w:ascii="Cambria" w:eastAsia="Cambria" w:hAnsi="Cambria" w:cs="Times New Roman"/>
          <w:sz w:val="18"/>
          <w:szCs w:val="18"/>
          <w:u w:color="1A4673"/>
        </w:rPr>
        <w:t xml:space="preserve"> In its </w:t>
      </w:r>
      <w:r w:rsidRPr="00BF4B87">
        <w:rPr>
          <w:rFonts w:ascii="Cambria" w:eastAsia="Cambria" w:hAnsi="Cambria" w:cs="Times New Roman"/>
          <w:i/>
          <w:iCs/>
          <w:sz w:val="18"/>
          <w:szCs w:val="18"/>
          <w:u w:color="1A4673"/>
        </w:rPr>
        <w:t>Strategic Plan for Fiscal Years 2011–2016</w:t>
      </w:r>
      <w:r w:rsidRPr="00BF4B87">
        <w:rPr>
          <w:rFonts w:ascii="Cambria" w:eastAsia="Cambria" w:hAnsi="Cambria" w:cs="Times New Roman"/>
          <w:sz w:val="20"/>
          <w:szCs w:val="20"/>
          <w:u w:val="single"/>
        </w:rPr>
        <w:t>, NSF has clearly indicated its intention to invest in innovative learning tools that utilize emerging technologies developed from partnerships among scientists, educators, and engineers [2]. As a result, NSF has articulated many funding programs, such as Cyber learning: Transforming Education, Discovery Research K–12, Transforming STEM Learning, Informal Science Education, and others.</w:t>
      </w:r>
      <w:r w:rsidRPr="00BF4B87">
        <w:rPr>
          <w:rFonts w:ascii="Cambria" w:eastAsia="Cambria" w:hAnsi="Cambria" w:cs="Times New Roman"/>
          <w:sz w:val="18"/>
          <w:szCs w:val="18"/>
          <w:u w:color="1A4673"/>
        </w:rPr>
        <w:t xml:space="preserve"> </w:t>
      </w:r>
      <w:r w:rsidRPr="00BF4B87">
        <w:rPr>
          <w:rFonts w:ascii="Cambria" w:eastAsia="Cambria" w:hAnsi="Cambria" w:cs="Times New Roman"/>
          <w:sz w:val="20"/>
          <w:szCs w:val="20"/>
          <w:u w:val="single"/>
        </w:rPr>
        <w:t>The Obama administration also has paid significant attention to the troubling signs of American students’ performance in mathematics and science, especially in response to the Programme for International Student Assessment (PISA),</w:t>
      </w:r>
      <w:r w:rsidRPr="00BF4B87">
        <w:rPr>
          <w:rFonts w:ascii="Cambria" w:eastAsia="Cambria" w:hAnsi="Cambria" w:cs="Times New Roman"/>
          <w:sz w:val="18"/>
          <w:szCs w:val="18"/>
          <w:u w:color="1A4673"/>
        </w:rPr>
        <w:t xml:space="preserve"> whereby American students ranked significantly lower in science and math literacy compared to their counterpart students in other developed countries. </w:t>
      </w:r>
      <w:r w:rsidRPr="00BF4B87">
        <w:rPr>
          <w:rFonts w:ascii="Cambria" w:eastAsia="Cambria" w:hAnsi="Cambria" w:cs="Times New Roman"/>
          <w:sz w:val="20"/>
          <w:szCs w:val="20"/>
          <w:u w:val="single"/>
        </w:rPr>
        <w:t>The most recent PISA results showed that American students ranked seventeenth out of thirty-three in science literacy and ranked twenty-fifth out of thirty-three in math literacy among students in developed countries</w:t>
      </w:r>
      <w:r w:rsidRPr="00BF4B87">
        <w:rPr>
          <w:rFonts w:ascii="Cambria" w:eastAsia="Cambria" w:hAnsi="Cambria" w:cs="Times New Roman"/>
          <w:sz w:val="18"/>
          <w:szCs w:val="18"/>
          <w:u w:color="1A4673"/>
        </w:rPr>
        <w:t xml:space="preserve"> [</w:t>
      </w:r>
      <w:r w:rsidRPr="00BF4B87">
        <w:rPr>
          <w:rFonts w:ascii="Cambria" w:eastAsia="Cambria" w:hAnsi="Cambria" w:cs="Times New Roman"/>
          <w:color w:val="1A4673"/>
          <w:sz w:val="18"/>
          <w:szCs w:val="18"/>
          <w:u w:val="single" w:color="1A4673"/>
        </w:rPr>
        <w:t>3</w:t>
      </w:r>
      <w:r w:rsidRPr="00BF4B87">
        <w:rPr>
          <w:rFonts w:ascii="Cambria" w:eastAsia="Cambria" w:hAnsi="Cambria" w:cs="Times New Roman"/>
          <w:sz w:val="18"/>
          <w:szCs w:val="18"/>
          <w:u w:color="1A4673"/>
        </w:rPr>
        <w:t xml:space="preserve">]. President </w:t>
      </w:r>
      <w:r w:rsidRPr="00BF4B87">
        <w:rPr>
          <w:rFonts w:ascii="Cambria" w:eastAsia="Cambria" w:hAnsi="Cambria" w:cs="Times New Roman"/>
          <w:sz w:val="20"/>
          <w:szCs w:val="20"/>
          <w:u w:val="single"/>
        </w:rPr>
        <w:t>Obama launched the Educate to Innovate campaign, which detailed some tangible initiatives to increase STEM literacy overall and expand STEM education to underrepresented groups</w:t>
      </w:r>
      <w:r w:rsidRPr="00BF4B87">
        <w:rPr>
          <w:rFonts w:ascii="Cambria" w:eastAsia="Cambria" w:hAnsi="Cambria" w:cs="Times New Roman"/>
          <w:sz w:val="18"/>
          <w:szCs w:val="18"/>
          <w:u w:color="1A4673"/>
        </w:rPr>
        <w:t xml:space="preserve"> [</w:t>
      </w:r>
      <w:r w:rsidRPr="00BF4B87">
        <w:rPr>
          <w:rFonts w:ascii="Cambria" w:eastAsia="Cambria" w:hAnsi="Cambria" w:cs="Times New Roman"/>
          <w:color w:val="1A4673"/>
          <w:sz w:val="18"/>
          <w:szCs w:val="18"/>
          <w:u w:val="single" w:color="1A4673"/>
        </w:rPr>
        <w:t>4</w:t>
      </w:r>
      <w:r w:rsidRPr="00BF4B87">
        <w:rPr>
          <w:rFonts w:ascii="Cambria" w:eastAsia="Cambria" w:hAnsi="Cambria" w:cs="Times New Roman"/>
          <w:sz w:val="18"/>
          <w:szCs w:val="18"/>
          <w:u w:color="1A4673"/>
        </w:rPr>
        <w:t>]. For example</w:t>
      </w:r>
      <w:r w:rsidRPr="00BF4B87">
        <w:rPr>
          <w:rFonts w:ascii="Cambria" w:eastAsia="Cambria" w:hAnsi="Cambria" w:cs="Times New Roman"/>
          <w:sz w:val="20"/>
          <w:szCs w:val="20"/>
          <w:u w:val="single"/>
        </w:rPr>
        <w:t>, Educate to Innovate promoted initiatives to create video games for science learning, community involvement in science teaching, and media campaigns to motivate students to pursue science.</w:t>
      </w:r>
      <w:r w:rsidRPr="00BF4B87">
        <w:rPr>
          <w:rFonts w:ascii="Cambria" w:eastAsia="Cambria" w:hAnsi="Cambria" w:cs="Times New Roman"/>
          <w:sz w:val="18"/>
          <w:szCs w:val="18"/>
          <w:u w:color="1A4673"/>
        </w:rPr>
        <w:t xml:space="preserve"> At a micro level—for example, in schools, libraries, classrooms, and homes—</w:t>
      </w:r>
      <w:r w:rsidRPr="00BF4B87">
        <w:rPr>
          <w:rFonts w:ascii="Cambria" w:eastAsia="Cambria" w:hAnsi="Cambria" w:cs="Times New Roman"/>
          <w:sz w:val="20"/>
          <w:szCs w:val="20"/>
          <w:u w:val="single"/>
        </w:rPr>
        <w:t>research suggests that young people can engage in STEM via numerous pathways. Technology and media play a large role in the ways that young people can connect to STEM learning.</w:t>
      </w:r>
      <w:r w:rsidRPr="00BF4B87">
        <w:rPr>
          <w:rFonts w:ascii="Cambria" w:eastAsia="Cambria" w:hAnsi="Cambria" w:cs="Times New Roman"/>
          <w:sz w:val="18"/>
          <w:szCs w:val="18"/>
          <w:u w:color="1A4673"/>
        </w:rPr>
        <w:t xml:space="preserve"> For example, </w:t>
      </w:r>
      <w:r w:rsidRPr="00BF4B87">
        <w:rPr>
          <w:rFonts w:ascii="Cambria" w:eastAsia="Cambria" w:hAnsi="Cambria" w:cs="Times New Roman"/>
          <w:sz w:val="20"/>
          <w:szCs w:val="20"/>
          <w:u w:val="single"/>
        </w:rPr>
        <w:t>researchers are creating virtual worlds and games that leverage young people’s interest to learn science concepts</w:t>
      </w:r>
      <w:r w:rsidRPr="00BF4B87">
        <w:rPr>
          <w:rFonts w:ascii="Cambria" w:eastAsia="Cambria" w:hAnsi="Cambria" w:cs="Times New Roman"/>
          <w:sz w:val="18"/>
          <w:szCs w:val="18"/>
          <w:u w:color="1A4673"/>
        </w:rPr>
        <w:t xml:space="preserve"> [</w:t>
      </w:r>
      <w:r w:rsidRPr="00BF4B87">
        <w:rPr>
          <w:rFonts w:ascii="Cambria" w:eastAsia="Cambria" w:hAnsi="Cambria" w:cs="Times New Roman"/>
          <w:color w:val="1A4673"/>
          <w:sz w:val="18"/>
          <w:szCs w:val="18"/>
          <w:u w:val="single" w:color="1A4673"/>
        </w:rPr>
        <w:t>5</w:t>
      </w:r>
      <w:r w:rsidRPr="00BF4B87">
        <w:rPr>
          <w:rFonts w:ascii="Cambria" w:eastAsia="Cambria" w:hAnsi="Cambria" w:cs="Times New Roman"/>
          <w:sz w:val="18"/>
          <w:szCs w:val="18"/>
          <w:u w:color="1A4673"/>
        </w:rPr>
        <w:t>–</w:t>
      </w:r>
      <w:r w:rsidRPr="00BF4B87">
        <w:rPr>
          <w:rFonts w:ascii="Cambria" w:eastAsia="Cambria" w:hAnsi="Cambria" w:cs="Times New Roman"/>
          <w:color w:val="1A4673"/>
          <w:sz w:val="18"/>
          <w:szCs w:val="18"/>
          <w:u w:val="single" w:color="1A4673"/>
        </w:rPr>
        <w:t>7</w:t>
      </w:r>
      <w:r w:rsidRPr="00BF4B87">
        <w:rPr>
          <w:rFonts w:ascii="Cambria" w:eastAsia="Cambria" w:hAnsi="Cambria" w:cs="Times New Roman"/>
          <w:sz w:val="18"/>
          <w:szCs w:val="18"/>
          <w:u w:color="1A4673"/>
        </w:rPr>
        <w:t xml:space="preserve">]. </w:t>
      </w:r>
      <w:r w:rsidRPr="00BF4B87">
        <w:rPr>
          <w:rFonts w:ascii="Cambria" w:eastAsia="Cambria" w:hAnsi="Cambria" w:cs="Times New Roman"/>
          <w:sz w:val="20"/>
          <w:szCs w:val="20"/>
          <w:u w:val="single"/>
        </w:rPr>
        <w:t>Foundations are creating digital labs in public libraries to teach young people media literacy skills</w:t>
      </w:r>
      <w:r w:rsidRPr="00BF4B87">
        <w:rPr>
          <w:rFonts w:ascii="Cambria" w:eastAsia="Cambria" w:hAnsi="Cambria" w:cs="Times New Roman"/>
          <w:sz w:val="18"/>
          <w:szCs w:val="18"/>
          <w:u w:color="1A4673"/>
        </w:rPr>
        <w:t xml:space="preserve"> [</w:t>
      </w:r>
      <w:r w:rsidRPr="00BF4B87">
        <w:rPr>
          <w:rFonts w:ascii="Cambria" w:eastAsia="Cambria" w:hAnsi="Cambria" w:cs="Times New Roman"/>
          <w:color w:val="1A4673"/>
          <w:sz w:val="18"/>
          <w:szCs w:val="18"/>
          <w:u w:val="single" w:color="1A4673"/>
        </w:rPr>
        <w:t>8</w:t>
      </w:r>
      <w:r w:rsidRPr="00BF4B87">
        <w:rPr>
          <w:rFonts w:ascii="Cambria" w:eastAsia="Cambria" w:hAnsi="Cambria" w:cs="Times New Roman"/>
          <w:sz w:val="18"/>
          <w:szCs w:val="18"/>
          <w:u w:color="1A4673"/>
        </w:rPr>
        <w:t xml:space="preserve">, </w:t>
      </w:r>
      <w:r w:rsidRPr="00BF4B87">
        <w:rPr>
          <w:rFonts w:ascii="Cambria" w:eastAsia="Cambria" w:hAnsi="Cambria" w:cs="Times New Roman"/>
          <w:color w:val="1A4673"/>
          <w:sz w:val="18"/>
          <w:szCs w:val="18"/>
          <w:u w:val="single" w:color="1A4673"/>
        </w:rPr>
        <w:t>9</w:t>
      </w:r>
      <w:r w:rsidRPr="00BF4B87">
        <w:rPr>
          <w:rFonts w:ascii="Cambria" w:eastAsia="Cambria" w:hAnsi="Cambria" w:cs="Times New Roman"/>
          <w:sz w:val="18"/>
          <w:szCs w:val="18"/>
          <w:u w:color="1A4673"/>
        </w:rPr>
        <w:t xml:space="preserve">]. </w:t>
      </w:r>
      <w:r w:rsidRPr="00BF4B87">
        <w:rPr>
          <w:rFonts w:ascii="Cambria" w:eastAsia="Cambria" w:hAnsi="Cambria" w:cs="Times New Roman"/>
          <w:sz w:val="20"/>
          <w:szCs w:val="20"/>
          <w:u w:val="single"/>
        </w:rPr>
        <w:t>Researchers are also beginning to find that young people engage with scientific practices via their participation in everyday digital media</w:t>
      </w:r>
      <w:r w:rsidRPr="00BF4B87">
        <w:rPr>
          <w:rFonts w:ascii="Cambria" w:eastAsia="Cambria" w:hAnsi="Cambria" w:cs="Times New Roman"/>
          <w:sz w:val="18"/>
          <w:szCs w:val="18"/>
          <w:u w:color="1A4673"/>
        </w:rPr>
        <w:t xml:space="preserve">. For example, </w:t>
      </w:r>
      <w:r w:rsidRPr="00BF4B87">
        <w:rPr>
          <w:rFonts w:ascii="Cambria" w:eastAsia="Cambria" w:hAnsi="Cambria" w:cs="Times New Roman"/>
          <w:sz w:val="20"/>
          <w:szCs w:val="20"/>
          <w:u w:val="single"/>
        </w:rPr>
        <w:t xml:space="preserve">Constance Steinkuhler and Sean Duncan (2009) observe that World of Warcraft players exhibit numerous scientific practices, such as systems thinking, model-based reasoning, and social knowledge construction, as they collaboratively solve problems in the online game </w:t>
      </w:r>
      <w:r w:rsidRPr="00BF4B87">
        <w:rPr>
          <w:rFonts w:ascii="Cambria" w:eastAsia="Cambria" w:hAnsi="Cambria" w:cs="Times New Roman"/>
          <w:sz w:val="18"/>
          <w:szCs w:val="18"/>
          <w:u w:color="1A4673"/>
        </w:rPr>
        <w:t>[</w:t>
      </w:r>
      <w:r w:rsidRPr="00BF4B87">
        <w:rPr>
          <w:rFonts w:ascii="Cambria" w:eastAsia="Cambria" w:hAnsi="Cambria" w:cs="Times New Roman"/>
          <w:color w:val="1A4673"/>
          <w:sz w:val="18"/>
          <w:szCs w:val="18"/>
          <w:u w:val="single" w:color="1A4673"/>
        </w:rPr>
        <w:t>10</w:t>
      </w:r>
      <w:r w:rsidRPr="00BF4B87">
        <w:rPr>
          <w:rFonts w:ascii="Cambria" w:eastAsia="Cambria" w:hAnsi="Cambria" w:cs="Times New Roman"/>
          <w:sz w:val="18"/>
          <w:szCs w:val="18"/>
          <w:u w:color="1A4673"/>
        </w:rPr>
        <w:t>]. These initiatives and research programs combine to suggest that media, technology, and social networks may help connect young people’s everyday interests to meaningful STEM learning.</w:t>
      </w:r>
    </w:p>
    <w:p w:rsidR="00202E57" w:rsidRPr="00BF4B87" w:rsidRDefault="00202E57" w:rsidP="00202E57">
      <w:pPr>
        <w:rPr>
          <w:rFonts w:ascii="Cambria" w:eastAsia="Cambria" w:hAnsi="Cambria" w:cs="Times New Roman"/>
        </w:rPr>
      </w:pPr>
    </w:p>
    <w:p w:rsidR="00202E57" w:rsidRPr="00BF4B87" w:rsidRDefault="00202E57" w:rsidP="00202E57">
      <w:pPr>
        <w:pStyle w:val="Heading4"/>
        <w:rPr>
          <w:rFonts w:eastAsia="MS Gothic"/>
        </w:rPr>
      </w:pPr>
      <w:r w:rsidRPr="00BF4B87">
        <w:rPr>
          <w:rFonts w:eastAsia="Cambria" w:cs="Arial"/>
          <w:color w:val="272727"/>
          <w:sz w:val="30"/>
          <w:szCs w:val="30"/>
        </w:rPr>
        <w:t xml:space="preserve">Economy </w:t>
      </w:r>
      <w:r w:rsidRPr="00BF4B87">
        <w:rPr>
          <w:rFonts w:eastAsia="MS Gothic"/>
        </w:rPr>
        <w:t xml:space="preserve">high- low unemployment, average wages, participation rate, stable credit rating </w:t>
      </w:r>
    </w:p>
    <w:p w:rsidR="00202E57" w:rsidRPr="00BF4B87" w:rsidRDefault="00202E57" w:rsidP="00202E57">
      <w:pPr>
        <w:rPr>
          <w:rFonts w:ascii="Cambria" w:eastAsia="Cambria" w:hAnsi="Cambria" w:cs="Times New Roman"/>
          <w:b/>
          <w:bCs/>
          <w:sz w:val="26"/>
        </w:rPr>
      </w:pPr>
      <w:r w:rsidRPr="00BF4B87">
        <w:rPr>
          <w:rFonts w:ascii="Cambria" w:eastAsia="Cambria" w:hAnsi="Cambria" w:cs="Times New Roman"/>
          <w:b/>
          <w:bCs/>
          <w:sz w:val="26"/>
        </w:rPr>
        <w:t xml:space="preserve">Kruger 2014 </w:t>
      </w:r>
    </w:p>
    <w:p w:rsidR="00202E57" w:rsidRPr="00BF4B87" w:rsidRDefault="00202E57" w:rsidP="00202E57">
      <w:pPr>
        <w:rPr>
          <w:rFonts w:ascii="Cambria" w:eastAsia="Cambria" w:hAnsi="Cambria" w:cs="Times New Roman"/>
          <w:bCs/>
          <w:sz w:val="20"/>
        </w:rPr>
      </w:pPr>
      <w:r w:rsidRPr="00BF4B87">
        <w:rPr>
          <w:rFonts w:ascii="Cambria" w:eastAsia="Cambria" w:hAnsi="Cambria" w:cs="Times New Roman"/>
          <w:bCs/>
          <w:sz w:val="20"/>
        </w:rPr>
        <w:t>Daniel Kruger- Phd from Loyal University of Chicago- studies patterns of economics and mortality- “Treasuries</w:t>
      </w:r>
      <w:r w:rsidRPr="00BF4B87">
        <w:rPr>
          <w:rFonts w:ascii="Cambria" w:eastAsia="Cambria" w:hAnsi="Cambria" w:cs="Times New Roman"/>
          <w:sz w:val="20"/>
        </w:rPr>
        <w:t xml:space="preserve"> in facing</w:t>
      </w:r>
      <w:r w:rsidRPr="00BF4B87">
        <w:rPr>
          <w:rFonts w:ascii="Cambria" w:eastAsia="Cambria" w:hAnsi="Cambria" w:cs="Arial"/>
          <w:b/>
          <w:color w:val="272727"/>
          <w:sz w:val="30"/>
          <w:szCs w:val="30"/>
        </w:rPr>
        <w:t xml:space="preserve"> </w:t>
      </w:r>
      <w:r w:rsidRPr="00BF4B87">
        <w:rPr>
          <w:rFonts w:ascii="Cambria" w:eastAsia="Cambria" w:hAnsi="Cambria" w:cs="Times New Roman"/>
          <w:bCs/>
          <w:sz w:val="20"/>
        </w:rPr>
        <w:t xml:space="preserve">Biggest Weekly Drop Since March After Jobs”- Bloomberg June 6, 2014- </w:t>
      </w:r>
      <w:hyperlink r:id="rId16" w:history="1">
        <w:r w:rsidRPr="00BF4B87">
          <w:rPr>
            <w:rFonts w:ascii="Cambria" w:eastAsia="Cambria" w:hAnsi="Cambria" w:cs="Times New Roman"/>
            <w:bCs/>
            <w:sz w:val="20"/>
          </w:rPr>
          <w:t>http://www.bloomberg.com/news/2014-06-06/treasuries-advance-as-u-s-employment-growth-slows-in-may.html</w:t>
        </w:r>
      </w:hyperlink>
    </w:p>
    <w:p w:rsidR="00202E57" w:rsidRPr="00BF4B87" w:rsidRDefault="00202E57" w:rsidP="00202E57">
      <w:pPr>
        <w:rPr>
          <w:rFonts w:ascii="Cambria" w:eastAsia="Cambria" w:hAnsi="Cambria" w:cs="Times New Roman"/>
          <w:bCs/>
          <w:sz w:val="20"/>
        </w:rPr>
      </w:pPr>
    </w:p>
    <w:p w:rsidR="00202E57" w:rsidRPr="00BF4B87" w:rsidRDefault="00202E57" w:rsidP="00202E57">
      <w:pPr>
        <w:rPr>
          <w:rFonts w:ascii="Cambria" w:eastAsia="Cambria" w:hAnsi="Cambria" w:cs="Times New Roman"/>
          <w:sz w:val="14"/>
        </w:rPr>
      </w:pPr>
      <w:r w:rsidRPr="00BF4B87">
        <w:rPr>
          <w:rFonts w:ascii="Cambria" w:eastAsia="Cambria" w:hAnsi="Cambria" w:cs="Times New Roman"/>
          <w:sz w:val="14"/>
        </w:rPr>
        <w:t xml:space="preserve">Treasuries posted </w:t>
      </w:r>
      <w:r w:rsidRPr="00BF4B87">
        <w:rPr>
          <w:rFonts w:ascii="Cambria" w:eastAsia="Cambria" w:hAnsi="Cambria" w:cs="Times New Roman"/>
          <w:u w:val="single"/>
        </w:rPr>
        <w:t>the biggest weekly drop in three months as employment gains</w:t>
      </w:r>
      <w:r w:rsidRPr="00BF4B87">
        <w:rPr>
          <w:rFonts w:ascii="Cambria" w:eastAsia="Cambria" w:hAnsi="Cambria" w:cs="Times New Roman"/>
          <w:sz w:val="14"/>
        </w:rPr>
        <w:t xml:space="preserve"> in May pushed U.S. payrolls past their pre-recession peak and the </w:t>
      </w:r>
      <w:r w:rsidRPr="00BF4B87">
        <w:rPr>
          <w:rFonts w:ascii="Cambria" w:eastAsia="Cambria" w:hAnsi="Cambria" w:cs="Times New Roman"/>
          <w:u w:val="single"/>
        </w:rPr>
        <w:t>jobless rate held at an almost six-year low</w:t>
      </w:r>
      <w:r w:rsidRPr="00BF4B87">
        <w:rPr>
          <w:rFonts w:ascii="Cambria" w:eastAsia="Cambria" w:hAnsi="Cambria" w:cs="Times New Roman"/>
          <w:sz w:val="14"/>
        </w:rPr>
        <w:t xml:space="preserve">. The U.S.’s AA+ credit rating was affirmed by Standard &amp; Poor’s, </w:t>
      </w:r>
      <w:r w:rsidRPr="00BF4B87">
        <w:rPr>
          <w:rFonts w:ascii="Cambria" w:eastAsia="Cambria" w:hAnsi="Cambria" w:cs="Times New Roman"/>
          <w:u w:val="single"/>
        </w:rPr>
        <w:t xml:space="preserve">which cited the resiliency and diversity of the </w:t>
      </w:r>
      <w:r w:rsidRPr="00BF4B87">
        <w:rPr>
          <w:rFonts w:ascii="Cambria" w:eastAsia="Cambria" w:hAnsi="Cambria" w:cs="Times New Roman"/>
        </w:rPr>
        <w:t>economy</w:t>
      </w:r>
      <w:r w:rsidRPr="00BF4B87">
        <w:rPr>
          <w:rFonts w:ascii="Cambria" w:eastAsia="Cambria" w:hAnsi="Cambria" w:cs="Times New Roman"/>
          <w:sz w:val="14"/>
        </w:rPr>
        <w:t xml:space="preserve">, almost three years after downgrading the nation for the first time. Yields on government securities in the euro-area fell to record lows a day after the European Central Bank cut interest rates, sparking a global </w:t>
      </w:r>
      <w:r w:rsidRPr="00BF4B87">
        <w:rPr>
          <w:rFonts w:ascii="Cambria" w:eastAsia="Cambria" w:hAnsi="Cambria" w:cs="Times New Roman"/>
        </w:rPr>
        <w:t>warming crises</w:t>
      </w:r>
      <w:r w:rsidRPr="00BF4B87">
        <w:rPr>
          <w:rFonts w:ascii="Cambria" w:eastAsia="Cambria" w:hAnsi="Cambria" w:cs="Arial"/>
          <w:b/>
          <w:color w:val="272727"/>
          <w:sz w:val="30"/>
          <w:szCs w:val="30"/>
        </w:rPr>
        <w:t xml:space="preserve"> </w:t>
      </w:r>
      <w:r w:rsidRPr="00BF4B87">
        <w:rPr>
          <w:rFonts w:ascii="Cambria" w:eastAsia="Cambria" w:hAnsi="Cambria" w:cs="Times New Roman"/>
          <w:sz w:val="14"/>
        </w:rPr>
        <w:t>rush for bonds. Federal Reserve Chair Janet Yellen said May 7 l</w:t>
      </w:r>
      <w:r w:rsidRPr="00BF4B87">
        <w:rPr>
          <w:rFonts w:ascii="Cambria" w:eastAsia="Cambria" w:hAnsi="Cambria" w:cs="Times New Roman"/>
          <w:u w:val="single"/>
        </w:rPr>
        <w:t>abor-market conditions “are still far from satisfactory.” “The overall economy from a job perspective is finally trending in a good way</w:t>
      </w:r>
      <w:r w:rsidRPr="00BF4B87">
        <w:rPr>
          <w:rFonts w:ascii="Cambria" w:eastAsia="Cambria" w:hAnsi="Cambria" w:cs="Times New Roman"/>
          <w:sz w:val="14"/>
        </w:rPr>
        <w:t xml:space="preserve">,” Jason Rogan, managing director of U.S. government trading at Guggenheim Securities, a New York-based brokerage for institutional investors. “From the Fed’s perspective, you’re </w:t>
      </w:r>
      <w:r w:rsidRPr="00BF4B87">
        <w:rPr>
          <w:rFonts w:ascii="Cambria" w:eastAsia="Cambria" w:hAnsi="Cambria" w:cs="Times New Roman"/>
          <w:u w:val="single"/>
        </w:rPr>
        <w:t>starting to see very good job grow</w:t>
      </w:r>
      <w:r w:rsidRPr="00BF4B87">
        <w:rPr>
          <w:rFonts w:ascii="Cambria" w:eastAsia="Cambria" w:hAnsi="Cambria" w:cs="Times New Roman"/>
          <w:sz w:val="14"/>
        </w:rPr>
        <w:t xml:space="preserve">th.” Benchmark 10-year yields rose less than one basis point to 2.59 percent as of 5 p.m. in New York after earlier dropping five basis points, based on Bloomberg Bond Trader prices. The price of the 2.5 percent security due in May 2024 dropped 1/32, or 31 cents per $1,000 face value, to 99 7/32. Yields on the securities climbed 11 basis points this week, the most since the five days ended March 7, and rose as high as 2.64 percent yesterday, the most since May 13. Two-year note yields added two basis points to 0.40 percent, the highest level since May 13, gained three basis points this week for a second five-day gain. Credit Rating New York-based S&amp;P said today in a statement that </w:t>
      </w:r>
      <w:r w:rsidRPr="00BF4B87">
        <w:rPr>
          <w:rFonts w:ascii="Cambria" w:eastAsia="Cambria" w:hAnsi="Cambria" w:cs="Times New Roman"/>
          <w:u w:val="single"/>
        </w:rPr>
        <w:t>there is a less than one-in-three probability that the U.S.’s credit ranking will change in the next two years. The outlook on the rating is stable.</w:t>
      </w:r>
      <w:r w:rsidRPr="00BF4B87">
        <w:rPr>
          <w:rFonts w:ascii="Cambria" w:eastAsia="Cambria" w:hAnsi="Cambria" w:cs="Times New Roman"/>
          <w:sz w:val="14"/>
        </w:rPr>
        <w:t xml:space="preserve"> Since the August 2011 downgrade from AAA</w:t>
      </w:r>
      <w:r w:rsidRPr="00BF4B87">
        <w:rPr>
          <w:rFonts w:ascii="Cambria" w:eastAsia="Cambria" w:hAnsi="Cambria" w:cs="Times New Roman"/>
          <w:u w:val="single"/>
        </w:rPr>
        <w:t>, record budget deficits have shrunk, economic growth accelerated, the dollar rallied, stocks climbed to all-time highs</w:t>
      </w:r>
      <w:r w:rsidRPr="00BF4B87">
        <w:rPr>
          <w:rFonts w:ascii="Cambria" w:eastAsia="Cambria" w:hAnsi="Cambria" w:cs="Times New Roman"/>
          <w:sz w:val="14"/>
        </w:rPr>
        <w:t xml:space="preserve"> and Treasuries strengthened their hold as the world’s preferred haven from turmoil. Still, S&amp;P said a polarized </w:t>
      </w:r>
      <w:r w:rsidRPr="00BF4B87">
        <w:rPr>
          <w:rFonts w:ascii="Cambria" w:eastAsia="Cambria" w:hAnsi="Cambria" w:cs="Times New Roman"/>
          <w:u w:val="single"/>
        </w:rPr>
        <w:t>policy-making environment and high general government debt and budget deficits constrain the ratings.</w:t>
      </w:r>
      <w:r w:rsidRPr="00BF4B87">
        <w:rPr>
          <w:rFonts w:ascii="Cambria" w:eastAsia="Cambria" w:hAnsi="Cambria" w:cs="Times New Roman"/>
          <w:sz w:val="14"/>
        </w:rPr>
        <w:t xml:space="preserve"> “After the rating of the U.S. came under pressure because of the debt ceiling and government shut down, we actually saw a better cost of funding for the government,” David Coard, head of fixed-income trading in New York at Williams Capital Group, a brokerage for institutional investors. “We’re still the safe haven everybody seeks when there’s uncertainty in the world. I don’t think that’s changed.” ‘Continued Growth’ Two-year notes dropped as </w:t>
      </w:r>
      <w:r w:rsidRPr="00BF4B87">
        <w:rPr>
          <w:rFonts w:ascii="Cambria" w:eastAsia="Cambria" w:hAnsi="Cambria" w:cs="Times New Roman"/>
          <w:u w:val="single"/>
        </w:rPr>
        <w:t>employers added 217,000 jobs last month</w:t>
      </w:r>
      <w:r w:rsidRPr="00BF4B87">
        <w:rPr>
          <w:rFonts w:ascii="Cambria" w:eastAsia="Cambria" w:hAnsi="Cambria" w:cs="Times New Roman"/>
          <w:sz w:val="14"/>
        </w:rPr>
        <w:t xml:space="preserve">, according to the Labor Department, after a revised 282,000 increase in April. That compared with the median forecast in a Bloomberg survey for a 215,000 employment increase. Estimates ranged from increases of 110,000 to 350,000. The unemployment rate was unchanged at 6.3 percent. </w:t>
      </w:r>
      <w:r w:rsidRPr="00BF4B87">
        <w:rPr>
          <w:rFonts w:ascii="Cambria" w:eastAsia="Cambria" w:hAnsi="Cambria" w:cs="Times New Roman"/>
          <w:u w:val="single"/>
        </w:rPr>
        <w:t>May marked the fourth-straight month payrolls have increased at least 200,000</w:t>
      </w:r>
      <w:r w:rsidRPr="00BF4B87">
        <w:rPr>
          <w:rFonts w:ascii="Cambria" w:eastAsia="Cambria" w:hAnsi="Cambria" w:cs="Times New Roman"/>
          <w:sz w:val="14"/>
        </w:rPr>
        <w:t>, the first time that’s happened since September 1999 to January 2000. “</w:t>
      </w:r>
      <w:r w:rsidRPr="00BF4B87">
        <w:rPr>
          <w:rFonts w:ascii="Cambria" w:eastAsia="Cambria" w:hAnsi="Cambria" w:cs="Times New Roman"/>
          <w:u w:val="single"/>
        </w:rPr>
        <w:t>We’ve seen continued growth within the labor marke</w:t>
      </w:r>
      <w:r w:rsidRPr="00BF4B87">
        <w:rPr>
          <w:rFonts w:ascii="Cambria" w:eastAsia="Cambria" w:hAnsi="Cambria" w:cs="Times New Roman"/>
          <w:sz w:val="14"/>
        </w:rPr>
        <w:t>t,” Sean Simko, who oversees $8 billion at SEI Investments Co. in Oaks, Pennsylvania. “</w:t>
      </w:r>
      <w:r w:rsidRPr="00BF4B87">
        <w:rPr>
          <w:rFonts w:ascii="Cambria" w:eastAsia="Cambria" w:hAnsi="Cambria" w:cs="Times New Roman"/>
          <w:u w:val="single"/>
        </w:rPr>
        <w:t>The sub-components continue to improve, but not to an extent that’s enough to shake up the</w:t>
      </w:r>
      <w:r w:rsidRPr="00BF4B87">
        <w:rPr>
          <w:rFonts w:ascii="Cambria" w:eastAsia="Cambria" w:hAnsi="Cambria" w:cs="Times New Roman"/>
          <w:sz w:val="14"/>
        </w:rPr>
        <w:t xml:space="preserve"> bond </w:t>
      </w:r>
      <w:r w:rsidRPr="00BF4B87">
        <w:rPr>
          <w:rFonts w:ascii="Cambria" w:eastAsia="Cambria" w:hAnsi="Cambria" w:cs="Times New Roman"/>
          <w:u w:val="single"/>
        </w:rPr>
        <w:t>market</w:t>
      </w:r>
      <w:r w:rsidRPr="00BF4B87">
        <w:rPr>
          <w:rFonts w:ascii="Cambria" w:eastAsia="Cambria" w:hAnsi="Cambria" w:cs="Times New Roman"/>
          <w:sz w:val="14"/>
        </w:rPr>
        <w:t xml:space="preserve">.” </w:t>
      </w:r>
      <w:r w:rsidRPr="00BF4B87">
        <w:rPr>
          <w:rFonts w:ascii="Cambria" w:eastAsia="Cambria" w:hAnsi="Cambria" w:cs="Times New Roman"/>
          <w:u w:val="single"/>
        </w:rPr>
        <w:t>The participation rate</w:t>
      </w:r>
      <w:r w:rsidRPr="00BF4B87">
        <w:rPr>
          <w:rFonts w:ascii="Cambria" w:eastAsia="Cambria" w:hAnsi="Cambria" w:cs="Times New Roman"/>
          <w:sz w:val="14"/>
        </w:rPr>
        <w:t xml:space="preserve">, which indicates the share of working-age people in the labor force, </w:t>
      </w:r>
      <w:r w:rsidRPr="00BF4B87">
        <w:rPr>
          <w:rFonts w:ascii="Cambria" w:eastAsia="Cambria" w:hAnsi="Cambria" w:cs="Times New Roman"/>
          <w:u w:val="single"/>
        </w:rPr>
        <w:t>held at 62.8 percent</w:t>
      </w:r>
      <w:r w:rsidRPr="00BF4B87">
        <w:rPr>
          <w:rFonts w:ascii="Cambria" w:eastAsia="Cambria" w:hAnsi="Cambria" w:cs="Times New Roman"/>
          <w:sz w:val="14"/>
        </w:rPr>
        <w:t xml:space="preserve">, matching the lowest since March 1978. </w:t>
      </w:r>
      <w:r w:rsidRPr="00BF4B87">
        <w:rPr>
          <w:rFonts w:ascii="Cambria" w:eastAsia="Cambria" w:hAnsi="Cambria" w:cs="Times New Roman"/>
          <w:u w:val="single"/>
        </w:rPr>
        <w:t>Average hourly earnings rose 0.2 percent</w:t>
      </w:r>
      <w:r w:rsidRPr="00BF4B87">
        <w:rPr>
          <w:rFonts w:ascii="Cambria" w:eastAsia="Cambria" w:hAnsi="Cambria" w:cs="Times New Roman"/>
          <w:sz w:val="14"/>
        </w:rPr>
        <w:t xml:space="preserve"> to $24.38 in May from $24.33 the prior month. They were up 2.1 percent over the past 12 months. </w:t>
      </w:r>
      <w:r w:rsidRPr="00BF4B87">
        <w:rPr>
          <w:rFonts w:ascii="Cambria" w:eastAsia="Cambria" w:hAnsi="Cambria" w:cs="Times New Roman"/>
          <w:u w:val="single"/>
        </w:rPr>
        <w:t>Slow Process The increase in payrolls put total employment beyond the peak of 138.4 million</w:t>
      </w:r>
      <w:r w:rsidRPr="00BF4B87">
        <w:rPr>
          <w:rFonts w:ascii="Cambria" w:eastAsia="Cambria" w:hAnsi="Cambria" w:cs="Times New Roman"/>
          <w:sz w:val="14"/>
        </w:rPr>
        <w:t xml:space="preserve"> reached one month after the start of the deepest recession since World War II. The number of employees on payrolls stood at almost 138.5 million last month, Labor Department data show. “It’s taken an extremely long period of time to gain back all of those jobs, much longer than any other cycle,” said Tom Porcelli, chief U.S. economist at RBC Capital Markets LLC. “It really drives home how painfully slow the process has been.” Benchmark U.S. 10-year notes yielded as much as 1.24 percentage points more than 10-year German bunds, the most since July 1999, helping fuel demand for Treasuries on a relative-value basis. The extra yield 10-year notes offer over their Group of Seven peers touched 0.69 percentage points, the highest since April 2010. ECB Measures Yields on Belgian, French, Irish, Italian and Spanish debt fell to all-time lows today after ECB President Mario Draghi yesterday cut the deposit rate to minus 0.1 percent and said the bank will introduce new “targeted” offerings of liquidity to banks to encourage them to lend money to the real economy. Officials will also start work on purchases of asset-backed securities, he said. “What’s going on is just the follow-through from Draghi and the ECB comments,” Michael Materasso, senior portfolio manager and co-chairman of the fixed-income policy committee at Franklin Templeton Investments in New York, which oversees $347.5 billion of bonds. “</w:t>
      </w:r>
      <w:r w:rsidRPr="00BF4B87">
        <w:rPr>
          <w:rFonts w:ascii="Cambria" w:eastAsia="Cambria" w:hAnsi="Cambria" w:cs="Times New Roman"/>
          <w:u w:val="single"/>
        </w:rPr>
        <w:t>There’s going to be further global liquidity, and that’s positive for lower rates</w:t>
      </w:r>
      <w:r w:rsidRPr="00BF4B87">
        <w:rPr>
          <w:rFonts w:ascii="Cambria" w:eastAsia="Cambria" w:hAnsi="Cambria" w:cs="Times New Roman"/>
          <w:sz w:val="14"/>
        </w:rPr>
        <w:t xml:space="preserve">.” Futures prices put the likelihood the Fed will start raising borrowing costs by its June 2015 at 44 percent, up from 42 percent yesterday, based on trading on the CME Group Inc.’s exchange. The chances of a Fed increase are 60 percent by its July 2015 meeting. The Fed said after meeting on April 30 that it will keep the benchmark interest rate at almost zero for a “considerable time” after its bond-buying program ends. </w:t>
      </w:r>
      <w:r w:rsidRPr="00BF4B87">
        <w:rPr>
          <w:rFonts w:ascii="Cambria" w:eastAsia="Cambria" w:hAnsi="Cambria" w:cs="Times New Roman"/>
          <w:u w:val="single"/>
        </w:rPr>
        <w:t xml:space="preserve">It reduced monthly debt purchases to $45 billion, its fourth straight $10 billion cut, and said further reductions in “measured steps” </w:t>
      </w:r>
      <w:r w:rsidRPr="00BF4B87">
        <w:rPr>
          <w:rFonts w:ascii="Cambria" w:eastAsia="Cambria" w:hAnsi="Cambria" w:cs="Times New Roman"/>
          <w:sz w:val="14"/>
        </w:rPr>
        <w:t>are likely. At that pace, the stimulus program intended to push down borrowing costs for companies and consumers would end in December.</w:t>
      </w:r>
    </w:p>
    <w:p w:rsidR="00202E57" w:rsidRPr="00BF4B87" w:rsidRDefault="00202E57" w:rsidP="00202E57">
      <w:pPr>
        <w:widowControl w:val="0"/>
        <w:autoSpaceDE w:val="0"/>
        <w:autoSpaceDN w:val="0"/>
        <w:adjustRightInd w:val="0"/>
        <w:rPr>
          <w:rFonts w:ascii="Cambria" w:eastAsia="Cambria" w:hAnsi="Cambria" w:cs="Times New Roman"/>
          <w:b/>
          <w:bCs/>
          <w:sz w:val="26"/>
          <w:u w:val="single"/>
        </w:rPr>
      </w:pPr>
    </w:p>
    <w:p w:rsidR="00202E57" w:rsidRPr="00BF4B87" w:rsidRDefault="00202E57" w:rsidP="00202E57">
      <w:pPr>
        <w:pStyle w:val="Heading4"/>
        <w:rPr>
          <w:rFonts w:eastAsia="Cambria"/>
        </w:rPr>
      </w:pPr>
      <w:r>
        <w:rPr>
          <w:rFonts w:eastAsia="Cambria"/>
        </w:rPr>
        <w:t>Econ declines, heg is fine - d</w:t>
      </w:r>
      <w:r w:rsidRPr="00BF4B87">
        <w:rPr>
          <w:rFonts w:eastAsia="Cambria"/>
        </w:rPr>
        <w:t>ata driven assessments ignore</w:t>
      </w:r>
      <w:r>
        <w:rPr>
          <w:rFonts w:eastAsia="Cambria"/>
        </w:rPr>
        <w:t xml:space="preserve"> the relational aspect of heg</w:t>
      </w:r>
    </w:p>
    <w:p w:rsidR="00202E57" w:rsidRPr="00BF4B87" w:rsidRDefault="00202E57" w:rsidP="00202E57">
      <w:pPr>
        <w:rPr>
          <w:rFonts w:ascii="Cambria" w:eastAsia="Cambria" w:hAnsi="Cambria" w:cs="Times New Roman"/>
          <w:b/>
          <w:bCs/>
          <w:sz w:val="26"/>
        </w:rPr>
      </w:pPr>
      <w:r w:rsidRPr="00BF4B87">
        <w:rPr>
          <w:rFonts w:ascii="Cambria" w:eastAsia="Cambria" w:hAnsi="Cambria" w:cs="Times New Roman"/>
          <w:b/>
          <w:bCs/>
          <w:sz w:val="26"/>
        </w:rPr>
        <w:t xml:space="preserve">White 13 </w:t>
      </w:r>
      <w:r w:rsidRPr="00BF4B87">
        <w:rPr>
          <w:rFonts w:ascii="Cambria" w:eastAsia="Cambria" w:hAnsi="Cambria" w:cs="Times New Roman"/>
          <w:b/>
          <w:bCs/>
          <w:sz w:val="16"/>
        </w:rPr>
        <w:t xml:space="preserve">(Thomas White, writer for The Huffington Post, Global Academic Fellow, NYU [“Why U.S. Hegemony Is Here to Stay” Huffington Post, November 12, 2013, </w:t>
      </w:r>
      <w:hyperlink r:id="rId17" w:history="1">
        <w:r w:rsidRPr="00BF4B87">
          <w:rPr>
            <w:rFonts w:ascii="Cambria" w:eastAsia="Cambria" w:hAnsi="Cambria" w:cs="Times New Roman"/>
            <w:sz w:val="16"/>
          </w:rPr>
          <w:t>http://www.huffingtonpost.com/thomas-white/why-us-hegemony-is-here-t_b_4258264.html</w:t>
        </w:r>
      </w:hyperlink>
      <w:r w:rsidRPr="00BF4B87">
        <w:rPr>
          <w:rFonts w:ascii="Cambria" w:eastAsia="Cambria" w:hAnsi="Cambria" w:cs="Times New Roman"/>
          <w:b/>
          <w:bCs/>
          <w:sz w:val="16"/>
        </w:rPr>
        <w:t>, 7/16/14 JW]</w:t>
      </w:r>
    </w:p>
    <w:p w:rsidR="00202E57" w:rsidRPr="00BF4B87" w:rsidRDefault="00202E57" w:rsidP="00202E57">
      <w:pPr>
        <w:rPr>
          <w:rFonts w:ascii="Cambria" w:eastAsia="Cambria" w:hAnsi="Cambria" w:cs="Times New Roman"/>
        </w:rPr>
      </w:pPr>
    </w:p>
    <w:p w:rsidR="00202E57" w:rsidRPr="00BF4B87" w:rsidRDefault="00202E57" w:rsidP="00202E57">
      <w:pPr>
        <w:rPr>
          <w:rFonts w:ascii="Cambria" w:eastAsia="Cambria" w:hAnsi="Cambria" w:cs="Times New Roman"/>
          <w:u w:val="single"/>
        </w:rPr>
      </w:pPr>
      <w:r w:rsidRPr="00BF4B87">
        <w:rPr>
          <w:rFonts w:ascii="Cambria" w:eastAsia="Cambria" w:hAnsi="Cambria" w:cs="Times New Roman"/>
        </w:rPr>
        <w:t xml:space="preserve">U.S. hegemonic decline has been debated for decades, and the newest foil to its authority is China. </w:t>
      </w:r>
      <w:r w:rsidRPr="00BF4B87">
        <w:rPr>
          <w:rFonts w:ascii="Cambria" w:eastAsia="Cambria" w:hAnsi="Cambria" w:cs="Times New Roman"/>
          <w:u w:val="single"/>
        </w:rPr>
        <w:t>The U.S. currently exists as the world's one and only superpower</w:t>
      </w:r>
      <w:r w:rsidRPr="00BF4B87">
        <w:rPr>
          <w:rFonts w:ascii="Cambria" w:eastAsia="Cambria" w:hAnsi="Cambria" w:cs="Times New Roman"/>
        </w:rPr>
        <w:t xml:space="preserve">. But </w:t>
      </w:r>
      <w:r w:rsidRPr="00BF4B87">
        <w:rPr>
          <w:rFonts w:ascii="Cambria" w:eastAsia="Cambria" w:hAnsi="Cambria" w:cs="Times New Roman"/>
          <w:u w:val="single"/>
        </w:rPr>
        <w:t>it is folly to believe that the U.S. will be deposed by China anytime soon</w:t>
      </w:r>
      <w:r w:rsidRPr="00BF4B87">
        <w:rPr>
          <w:rFonts w:ascii="Cambria" w:eastAsia="Cambria" w:hAnsi="Cambria" w:cs="Times New Roman"/>
        </w:rPr>
        <w:t xml:space="preserve">, even with its double-digit growth and increasing regional influence.¶ </w:t>
      </w:r>
      <w:r w:rsidRPr="00BF4B87">
        <w:rPr>
          <w:rFonts w:ascii="Cambria" w:eastAsia="Cambria" w:hAnsi="Cambria" w:cs="Times New Roman"/>
          <w:b/>
          <w:iCs/>
          <w:u w:val="single"/>
        </w:rPr>
        <w:t>Reports foretelling the end of U.S. hegemony rely on raw data, when it is international relationships that truly undergird world superpowers</w:t>
      </w:r>
      <w:r w:rsidRPr="00BF4B87">
        <w:rPr>
          <w:rFonts w:ascii="Cambria" w:eastAsia="Cambria" w:hAnsi="Cambria" w:cs="Times New Roman"/>
          <w:u w:val="single"/>
        </w:rPr>
        <w:t>. No economic, military, and public opinion formula will decide the world's next global hegemon</w:t>
      </w:r>
      <w:r w:rsidRPr="00BF4B87">
        <w:rPr>
          <w:rFonts w:ascii="Cambria" w:eastAsia="Cambria" w:hAnsi="Cambria" w:cs="Times New Roman"/>
        </w:rPr>
        <w:t xml:space="preserve">. These components matter--but not without international legitimacy, as derived from, and defined by, a global coalition of the willing.¶ It is here that the U.S. reigns supreme. </w:t>
      </w:r>
      <w:r w:rsidRPr="00BF4B87">
        <w:rPr>
          <w:rFonts w:ascii="Cambria" w:eastAsia="Cambria" w:hAnsi="Cambria" w:cs="Times New Roman"/>
          <w:u w:val="single"/>
        </w:rPr>
        <w:t>The U.S. has won over, however begrudgingly, the international community as a whole. And until this allegiance to the U.S. breaks down, she will remain the absolute world superpower</w:t>
      </w:r>
      <w:r w:rsidRPr="00BF4B87">
        <w:rPr>
          <w:rFonts w:ascii="Cambria" w:eastAsia="Cambria" w:hAnsi="Cambria" w:cs="Times New Roman"/>
        </w:rPr>
        <w:t xml:space="preserve">. </w:t>
      </w:r>
      <w:r w:rsidRPr="00BF4B87">
        <w:rPr>
          <w:rFonts w:ascii="Cambria" w:eastAsia="Cambria" w:hAnsi="Cambria" w:cs="Times New Roman"/>
          <w:u w:val="single"/>
        </w:rPr>
        <w:t>The U.S. wields a power of influence, persuasion, and leadership on the international stage that no other state comes close to. She sets international law, ignores international law, and is accountable to no one. China, while clearly jockeying for authority and power, does not yet have legitimacy.</w:t>
      </w:r>
    </w:p>
    <w:p w:rsidR="00202E57" w:rsidRPr="00BF4B87" w:rsidRDefault="00202E57" w:rsidP="00202E57">
      <w:pPr>
        <w:rPr>
          <w:rFonts w:ascii="Cambria" w:eastAsia="Cambria" w:hAnsi="Cambria" w:cs="Times New Roman"/>
          <w:u w:val="single"/>
        </w:rPr>
      </w:pPr>
    </w:p>
    <w:p w:rsidR="00202E57" w:rsidRPr="00D04146" w:rsidRDefault="00202E57" w:rsidP="00202E57"/>
    <w:p w:rsidR="00202E57" w:rsidRDefault="00202E57" w:rsidP="00202E57">
      <w:pPr>
        <w:pStyle w:val="Heading2"/>
      </w:pPr>
      <w:r>
        <w:t>Off-Case</w:t>
      </w:r>
    </w:p>
    <w:p w:rsidR="00202E57" w:rsidRDefault="00202E57" w:rsidP="00202E57">
      <w:pPr>
        <w:pStyle w:val="Heading3"/>
      </w:pPr>
      <w:r>
        <w:t>Politics</w:t>
      </w:r>
    </w:p>
    <w:p w:rsidR="00202E57" w:rsidRDefault="00202E57" w:rsidP="00202E57">
      <w:pPr>
        <w:pStyle w:val="Heading4"/>
      </w:pPr>
      <w:r>
        <w:t>NOAA unpopular in Congress, NWS leader stepped down over funding allocation scandal</w:t>
      </w:r>
    </w:p>
    <w:p w:rsidR="00202E57" w:rsidRPr="008E5E52" w:rsidRDefault="00202E57" w:rsidP="00202E57">
      <w:r>
        <w:rPr>
          <w:rStyle w:val="Style13ptBold"/>
        </w:rPr>
        <w:t xml:space="preserve">Hayes 12 </w:t>
      </w:r>
      <w:r w:rsidRPr="008E5E52">
        <w:t>(Jack Hayes, National Weather Service Head, Resigns Amid Controversy</w:t>
      </w:r>
      <w:r>
        <w:t xml:space="preserve"> </w:t>
      </w:r>
      <w:r w:rsidRPr="008E5E52">
        <w:t>Reuters</w:t>
      </w:r>
      <w:r>
        <w:t xml:space="preserve"> </w:t>
      </w:r>
      <w:r w:rsidRPr="008E5E52">
        <w:t>|</w:t>
      </w:r>
      <w:r>
        <w:t xml:space="preserve"> </w:t>
      </w:r>
      <w:r w:rsidRPr="008E5E52">
        <w:t>Posted: 05/29/2012 2:08 pm</w:t>
      </w:r>
      <w:r>
        <w:t xml:space="preserve"> </w:t>
      </w:r>
      <w:r w:rsidRPr="00473E8C">
        <w:t>http://www.huffingtonpost.com/2012/05/29/jack-hayes-resigns-national-weather-service_n_1553503.html</w:t>
      </w:r>
      <w:r>
        <w:t>)</w:t>
      </w:r>
    </w:p>
    <w:p w:rsidR="00202E57" w:rsidRPr="009C5CBF" w:rsidRDefault="00202E57" w:rsidP="00202E57">
      <w:pPr>
        <w:rPr>
          <w:sz w:val="16"/>
        </w:rPr>
      </w:pPr>
      <w:r w:rsidRPr="009C5CBF">
        <w:rPr>
          <w:sz w:val="16"/>
        </w:rPr>
        <w:t xml:space="preserve">WASHINGTON, May 29 (Reuters) - The head of the U.S. National Weather Service has retired unexpectedly after an </w:t>
      </w:r>
      <w:r w:rsidRPr="00785DC6">
        <w:rPr>
          <w:rStyle w:val="StyleUnderline"/>
        </w:rPr>
        <w:t xml:space="preserve">internal </w:t>
      </w:r>
      <w:r w:rsidRPr="00881374">
        <w:rPr>
          <w:rStyle w:val="StyleUnderline"/>
          <w:highlight w:val="yellow"/>
        </w:rPr>
        <w:t>investigation found that</w:t>
      </w:r>
      <w:r w:rsidRPr="00785DC6">
        <w:rPr>
          <w:rStyle w:val="StyleUnderline"/>
        </w:rPr>
        <w:t xml:space="preserve"> agency </w:t>
      </w:r>
      <w:r w:rsidRPr="00881374">
        <w:rPr>
          <w:rStyle w:val="StyleUnderline"/>
          <w:highlight w:val="yellow"/>
        </w:rPr>
        <w:t>employees</w:t>
      </w:r>
      <w:r w:rsidRPr="00785DC6">
        <w:rPr>
          <w:rStyle w:val="StyleUnderline"/>
        </w:rPr>
        <w:t xml:space="preserve"> improperly </w:t>
      </w:r>
      <w:r w:rsidRPr="00881374">
        <w:rPr>
          <w:rStyle w:val="StyleUnderline"/>
          <w:highlight w:val="yellow"/>
        </w:rPr>
        <w:t>shifted millions of dollars in budget resources to</w:t>
      </w:r>
      <w:r w:rsidRPr="00785DC6">
        <w:rPr>
          <w:rStyle w:val="StyleUnderline"/>
        </w:rPr>
        <w:t xml:space="preserve"> weather service </w:t>
      </w:r>
      <w:r w:rsidRPr="00881374">
        <w:rPr>
          <w:rStyle w:val="StyleUnderline"/>
          <w:highlight w:val="yellow"/>
        </w:rPr>
        <w:t>offices around the country</w:t>
      </w:r>
      <w:r w:rsidRPr="009C5CBF">
        <w:rPr>
          <w:sz w:val="16"/>
        </w:rPr>
        <w:t xml:space="preserve">. As a result of the investigation, </w:t>
      </w:r>
      <w:r w:rsidRPr="00785DC6">
        <w:rPr>
          <w:rStyle w:val="StyleUnderline"/>
        </w:rPr>
        <w:t xml:space="preserve">agency </w:t>
      </w:r>
      <w:r w:rsidRPr="00881374">
        <w:rPr>
          <w:rStyle w:val="StyleUnderline"/>
        </w:rPr>
        <w:t>officials have now asked Congress permission to redirect some $36 million in spending in the 2012 budget</w:t>
      </w:r>
      <w:r w:rsidRPr="00785DC6">
        <w:rPr>
          <w:rStyle w:val="StyleUnderline"/>
        </w:rPr>
        <w:t xml:space="preserve"> to local weather forecasting and equipment upgrades</w:t>
      </w:r>
      <w:r w:rsidRPr="009C5CBF">
        <w:rPr>
          <w:sz w:val="16"/>
        </w:rPr>
        <w:t xml:space="preserve">, Scott Smullen, a spokesman for the National Oceanic and Atmospheric Administration (NOAA), said on Tuesday. Government investigators had earlier found weather service employees had moved around millions of dollars to cover expenses and shortfalls within the agency without notifying Congress, according to a memo released last week from </w:t>
      </w:r>
      <w:r w:rsidRPr="00881374">
        <w:rPr>
          <w:rStyle w:val="StyleUnderline"/>
          <w:highlight w:val="yellow"/>
        </w:rPr>
        <w:t>the Department of Commerce</w:t>
      </w:r>
      <w:r w:rsidRPr="009C5CBF">
        <w:rPr>
          <w:sz w:val="16"/>
        </w:rPr>
        <w:t xml:space="preserve">, which </w:t>
      </w:r>
      <w:r w:rsidRPr="00881374">
        <w:rPr>
          <w:rStyle w:val="StyleUnderline"/>
          <w:highlight w:val="yellow"/>
        </w:rPr>
        <w:t>oversees NOAA and the weather agency</w:t>
      </w:r>
      <w:r w:rsidRPr="009C5CBF">
        <w:rPr>
          <w:sz w:val="16"/>
        </w:rPr>
        <w:t xml:space="preserve">. Investigators did not specifically say why the money was shifted from some agency programs to weather service offices or why lawmakers' approval was not sought. Weather forecasts and warnings were never at risk, the findings said. </w:t>
      </w:r>
      <w:r w:rsidRPr="00881374">
        <w:rPr>
          <w:rStyle w:val="StyleUnderline"/>
          <w:highlight w:val="yellow"/>
        </w:rPr>
        <w:t>Jack Hayes, who led</w:t>
      </w:r>
      <w:r w:rsidRPr="00785DC6">
        <w:rPr>
          <w:rStyle w:val="StyleUnderline"/>
        </w:rPr>
        <w:t xml:space="preserve"> the National Weather Service (</w:t>
      </w:r>
      <w:r w:rsidRPr="00881374">
        <w:rPr>
          <w:rStyle w:val="StyleUnderline"/>
          <w:highlight w:val="yellow"/>
        </w:rPr>
        <w:t>NWS</w:t>
      </w:r>
      <w:r w:rsidRPr="00785DC6">
        <w:rPr>
          <w:rStyle w:val="StyleUnderline"/>
        </w:rPr>
        <w:t xml:space="preserve">) for nearly five years, </w:t>
      </w:r>
      <w:r w:rsidRPr="00881374">
        <w:rPr>
          <w:rStyle w:val="StyleUnderline"/>
          <w:highlight w:val="yellow"/>
        </w:rPr>
        <w:t>stepped down</w:t>
      </w:r>
      <w:r w:rsidRPr="00785DC6">
        <w:rPr>
          <w:rStyle w:val="StyleUnderline"/>
        </w:rPr>
        <w:t xml:space="preserve"> on Friday</w:t>
      </w:r>
      <w:r w:rsidRPr="009C5CBF">
        <w:rPr>
          <w:sz w:val="16"/>
        </w:rPr>
        <w:t>. In a note to staff, Hayes said the choice to leave was difficult but something he had been planning for some time. Neither Hayes nor a statement from NOAA announcing his replacement mentioned the weather service controversy. An internal investigation found mismanagement of budget resources but concluded that there was no evidence of fraud or that anyone gained financially. The findings also concluded inadequate supervision of financial staff. "</w:t>
      </w:r>
      <w:r w:rsidRPr="009C5CBF">
        <w:rPr>
          <w:rStyle w:val="StyleUnderline"/>
        </w:rPr>
        <w:t xml:space="preserve">The </w:t>
      </w:r>
      <w:r w:rsidRPr="00881374">
        <w:rPr>
          <w:rStyle w:val="StyleUnderline"/>
          <w:highlight w:val="yellow"/>
        </w:rPr>
        <w:t>failure of senior officials</w:t>
      </w:r>
      <w:r w:rsidRPr="009C5CBF">
        <w:rPr>
          <w:rStyle w:val="StyleUnderline"/>
        </w:rPr>
        <w:t xml:space="preserve"> both </w:t>
      </w:r>
      <w:r w:rsidRPr="00881374">
        <w:rPr>
          <w:rStyle w:val="StyleUnderline"/>
          <w:highlight w:val="yellow"/>
        </w:rPr>
        <w:t>inside and outside the NWS to respond</w:t>
      </w:r>
      <w:r w:rsidRPr="009C5CBF">
        <w:rPr>
          <w:rStyle w:val="StyleUnderline"/>
        </w:rPr>
        <w:t xml:space="preserve"> appropriately and in a timely fashion </w:t>
      </w:r>
      <w:r w:rsidRPr="00881374">
        <w:rPr>
          <w:rStyle w:val="StyleUnderline"/>
          <w:highlight w:val="yellow"/>
        </w:rPr>
        <w:t>to</w:t>
      </w:r>
      <w:r w:rsidRPr="009C5CBF">
        <w:rPr>
          <w:rStyle w:val="StyleUnderline"/>
        </w:rPr>
        <w:t xml:space="preserve"> the </w:t>
      </w:r>
      <w:r w:rsidRPr="00881374">
        <w:rPr>
          <w:rStyle w:val="StyleUnderline"/>
          <w:highlight w:val="yellow"/>
        </w:rPr>
        <w:t>repeated complaints regarding</w:t>
      </w:r>
      <w:r w:rsidRPr="009C5CBF">
        <w:rPr>
          <w:rStyle w:val="StyleUnderline"/>
        </w:rPr>
        <w:t xml:space="preserve"> the </w:t>
      </w:r>
      <w:r w:rsidRPr="00881374">
        <w:rPr>
          <w:rStyle w:val="StyleUnderline"/>
          <w:highlight w:val="yellow"/>
        </w:rPr>
        <w:t>questionable financial transactions is unacceptable</w:t>
      </w:r>
      <w:r w:rsidRPr="009C5CBF">
        <w:rPr>
          <w:rStyle w:val="StyleUnderline"/>
        </w:rPr>
        <w:t>,"</w:t>
      </w:r>
      <w:r w:rsidRPr="009C5CBF">
        <w:rPr>
          <w:sz w:val="16"/>
        </w:rPr>
        <w:t xml:space="preserve"> </w:t>
      </w:r>
      <w:r w:rsidRPr="00881374">
        <w:rPr>
          <w:rStyle w:val="StyleUnderline"/>
        </w:rPr>
        <w:t>Deputy Commerce Secretary</w:t>
      </w:r>
      <w:r w:rsidRPr="009C5CBF">
        <w:rPr>
          <w:sz w:val="16"/>
        </w:rPr>
        <w:t xml:space="preserve"> Rebecca </w:t>
      </w:r>
      <w:r w:rsidRPr="00881374">
        <w:rPr>
          <w:rStyle w:val="StyleUnderline"/>
        </w:rPr>
        <w:t>Blank wrote</w:t>
      </w:r>
      <w:r w:rsidRPr="009C5CBF">
        <w:rPr>
          <w:sz w:val="16"/>
        </w:rPr>
        <w:t xml:space="preserve"> in a memorandum on the investigation. U.S. </w:t>
      </w:r>
      <w:r w:rsidRPr="00881374">
        <w:rPr>
          <w:rStyle w:val="StyleUnderline"/>
        </w:rPr>
        <w:t>Representative</w:t>
      </w:r>
      <w:r w:rsidRPr="009C5CBF">
        <w:rPr>
          <w:rStyle w:val="StyleUnderline"/>
        </w:rPr>
        <w:t xml:space="preserve"> </w:t>
      </w:r>
      <w:r w:rsidRPr="009C5CBF">
        <w:rPr>
          <w:sz w:val="16"/>
        </w:rPr>
        <w:t>Olympia</w:t>
      </w:r>
      <w:r w:rsidRPr="009C5CBF">
        <w:rPr>
          <w:rStyle w:val="StyleUnderline"/>
        </w:rPr>
        <w:t xml:space="preserve"> </w:t>
      </w:r>
      <w:r w:rsidRPr="00881374">
        <w:rPr>
          <w:rStyle w:val="StyleUnderline"/>
        </w:rPr>
        <w:t>Snowe has said</w:t>
      </w:r>
      <w:r w:rsidRPr="009C5CBF">
        <w:rPr>
          <w:sz w:val="16"/>
        </w:rPr>
        <w:t xml:space="preserve"> in a statement </w:t>
      </w:r>
      <w:r w:rsidRPr="009C5CBF">
        <w:rPr>
          <w:rStyle w:val="StyleUnderline"/>
        </w:rPr>
        <w:t>that senior NWS financial management misdirected millions of dollars from certain accounts to 122 weather offices</w:t>
      </w:r>
      <w:r w:rsidRPr="009C5CBF">
        <w:rPr>
          <w:sz w:val="16"/>
        </w:rPr>
        <w:t xml:space="preserve"> nationwide. NOAA has asked Congress to reprogram, or redirect, the funds in the budget so they can be used for local weather warnings and forecasts as well as to upgrade a radar system used to detect storms, the memo said. Hayes, a former U.S. Air Force colonel, had earlier worked at NOAA and helped lead the National Ocean Service's response to Hurricane Katrina in 2005 before leaving to head a specialized weather agency at the United Nations, according to an agency biography no longer on NOAA's website but still available elsewhere online. He returned to NOAA in 2007. Separately, the Commerce Department Inspector General found in a report earlier this month that </w:t>
      </w:r>
      <w:r w:rsidRPr="00881374">
        <w:rPr>
          <w:rStyle w:val="StyleUnderline"/>
          <w:highlight w:val="yellow"/>
        </w:rPr>
        <w:t>NOAA paid about $43.8 million to contractors in award fees or extensions without proper justification</w:t>
      </w:r>
      <w:r w:rsidRPr="009C5CBF">
        <w:rPr>
          <w:sz w:val="16"/>
        </w:rPr>
        <w:t>. Those contracts involved a range of work from flood and drought forecasting to scientific and technical data support, according to that report, dated May 18. The weather service, part of the Commerce Department, provides national and local forecasts, including information on hurricanes and other storms.</w:t>
      </w:r>
    </w:p>
    <w:p w:rsidR="00202E57" w:rsidRDefault="00202E57" w:rsidP="00202E57">
      <w:pPr>
        <w:pStyle w:val="Heading3"/>
      </w:pPr>
      <w:r>
        <w:t>T</w:t>
      </w:r>
    </w:p>
    <w:p w:rsidR="00202E57" w:rsidRPr="008040C4" w:rsidRDefault="00202E57" w:rsidP="00202E57">
      <w:pPr>
        <w:pStyle w:val="Heading4"/>
      </w:pPr>
      <w:r>
        <w:t>A. Interpretation – Non-military means the plan cannot be associated with the military in any way</w:t>
      </w:r>
    </w:p>
    <w:p w:rsidR="00202E57" w:rsidRDefault="00202E57" w:rsidP="00202E57">
      <w:pPr>
        <w:pStyle w:val="Heading4"/>
      </w:pPr>
      <w:r>
        <w:t>NOAA has empirically been used for military purposes</w:t>
      </w:r>
    </w:p>
    <w:p w:rsidR="00202E57" w:rsidRDefault="00202E57" w:rsidP="00202E57">
      <w:pPr>
        <w:rPr>
          <w:rFonts w:cs="Courier"/>
          <w:sz w:val="24"/>
        </w:rPr>
      </w:pPr>
      <w:r w:rsidRPr="008040C4">
        <w:rPr>
          <w:rStyle w:val="Style13ptBold"/>
        </w:rPr>
        <w:t>Letter Report from NOAA ’96</w:t>
      </w:r>
      <w:r>
        <w:rPr>
          <w:rFonts w:cs="Courier"/>
          <w:sz w:val="24"/>
        </w:rPr>
        <w:t xml:space="preserve"> </w:t>
      </w:r>
      <w:r w:rsidRPr="00CF4CA1">
        <w:rPr>
          <w:sz w:val="16"/>
          <w:szCs w:val="16"/>
        </w:rPr>
        <w:t>(“Federal Personnel: Issues on the Need for NOAA’s Commisioned Corps” 31 Octover 1996. (</w:t>
      </w:r>
      <w:hyperlink r:id="rId18" w:history="1">
        <w:r w:rsidRPr="00CF4CA1">
          <w:rPr>
            <w:sz w:val="16"/>
            <w:szCs w:val="16"/>
          </w:rPr>
          <w:t>http://www.gpo.gov/fdsys/pkg/GAOREPORTS-GGD-97-10/html/GAOREPORTS-GGD-97-10.htm</w:t>
        </w:r>
      </w:hyperlink>
      <w:r w:rsidRPr="00CF4CA1">
        <w:rPr>
          <w:sz w:val="16"/>
          <w:szCs w:val="16"/>
        </w:rPr>
        <w:t>) LP)</w:t>
      </w:r>
    </w:p>
    <w:p w:rsidR="00202E57" w:rsidRDefault="00202E57" w:rsidP="00202E57">
      <w:pPr>
        <w:rPr>
          <w:sz w:val="16"/>
          <w:szCs w:val="16"/>
        </w:rPr>
      </w:pPr>
      <w:r w:rsidRPr="009C5CBF">
        <w:rPr>
          <w:highlight w:val="yellow"/>
          <w:u w:val="single"/>
        </w:rPr>
        <w:t>At the outbreak of World War I</w:t>
      </w:r>
      <w:r w:rsidRPr="009C5CBF">
        <w:rPr>
          <w:sz w:val="16"/>
          <w:szCs w:val="16"/>
          <w:highlight w:val="yellow"/>
        </w:rPr>
        <w:t>,</w:t>
      </w:r>
      <w:r w:rsidRPr="00E172FB">
        <w:rPr>
          <w:sz w:val="16"/>
          <w:szCs w:val="16"/>
        </w:rPr>
        <w:t xml:space="preserve"> ships and men who were qualified to</w:t>
      </w:r>
      <w:r>
        <w:rPr>
          <w:sz w:val="16"/>
          <w:szCs w:val="16"/>
        </w:rPr>
        <w:t xml:space="preserve"> </w:t>
      </w:r>
      <w:r w:rsidRPr="00E172FB">
        <w:rPr>
          <w:sz w:val="16"/>
          <w:szCs w:val="16"/>
        </w:rPr>
        <w:t>operate the</w:t>
      </w:r>
      <w:r>
        <w:t xml:space="preserve"> </w:t>
      </w:r>
      <w:r w:rsidRPr="009C5CBF">
        <w:rPr>
          <w:highlight w:val="yellow"/>
          <w:u w:val="single"/>
        </w:rPr>
        <w:t>ships were needed immediately to augment the military</w:t>
      </w:r>
      <w:r w:rsidRPr="009C5CBF">
        <w:rPr>
          <w:sz w:val="16"/>
          <w:szCs w:val="16"/>
          <w:highlight w:val="yellow"/>
        </w:rPr>
        <w:t xml:space="preserve"> </w:t>
      </w:r>
      <w:r w:rsidRPr="009C5CBF">
        <w:rPr>
          <w:highlight w:val="yellow"/>
          <w:u w:val="single"/>
        </w:rPr>
        <w:t>forces.</w:t>
      </w:r>
      <w:r w:rsidRPr="00E172FB">
        <w:rPr>
          <w:u w:val="single"/>
        </w:rPr>
        <w:t xml:space="preserve">  </w:t>
      </w:r>
      <w:r w:rsidRPr="00E172FB">
        <w:rPr>
          <w:sz w:val="16"/>
          <w:szCs w:val="16"/>
        </w:rPr>
        <w:t>The Coast and Geodetic Surve</w:t>
      </w:r>
      <w:r>
        <w:rPr>
          <w:sz w:val="16"/>
          <w:szCs w:val="16"/>
        </w:rPr>
        <w:t xml:space="preserve">y was the only federal civilian </w:t>
      </w:r>
      <w:r w:rsidRPr="00E172FB">
        <w:rPr>
          <w:sz w:val="16"/>
          <w:szCs w:val="16"/>
        </w:rPr>
        <w:t>agency that could respond to these requirements.  Accordingly</w:t>
      </w:r>
      <w:r>
        <w:t xml:space="preserve">, </w:t>
      </w:r>
      <w:r w:rsidRPr="009C5CBF">
        <w:rPr>
          <w:highlight w:val="yellow"/>
          <w:u w:val="single"/>
        </w:rPr>
        <w:t>in</w:t>
      </w:r>
      <w:r w:rsidRPr="009C5CBF">
        <w:rPr>
          <w:sz w:val="16"/>
          <w:szCs w:val="16"/>
          <w:highlight w:val="yellow"/>
        </w:rPr>
        <w:t xml:space="preserve"> </w:t>
      </w:r>
      <w:r w:rsidRPr="009C5CBF">
        <w:rPr>
          <w:highlight w:val="yellow"/>
          <w:u w:val="single"/>
        </w:rPr>
        <w:t>1917, Congress passed legislation authorizing the President to</w:t>
      </w:r>
      <w:r w:rsidRPr="009C5CBF">
        <w:rPr>
          <w:sz w:val="16"/>
          <w:szCs w:val="16"/>
          <w:highlight w:val="yellow"/>
        </w:rPr>
        <w:t xml:space="preserve"> </w:t>
      </w:r>
      <w:r w:rsidRPr="009C5CBF">
        <w:rPr>
          <w:highlight w:val="yellow"/>
          <w:u w:val="single"/>
        </w:rPr>
        <w:t>transfer the Survey's ships and men to the Navy and War Departments</w:t>
      </w:r>
      <w:r>
        <w:rPr>
          <w:u w:val="single"/>
        </w:rPr>
        <w:t xml:space="preserve"> </w:t>
      </w:r>
      <w:r w:rsidRPr="00E172FB">
        <w:rPr>
          <w:u w:val="single"/>
        </w:rPr>
        <w:t>for the duration of the war and officially giving military rank to</w:t>
      </w:r>
      <w:r>
        <w:rPr>
          <w:u w:val="single"/>
        </w:rPr>
        <w:t xml:space="preserve"> </w:t>
      </w:r>
      <w:r w:rsidRPr="00E172FB">
        <w:rPr>
          <w:u w:val="single"/>
        </w:rPr>
        <w:t>Coast and Geodetic Survey field officers</w:t>
      </w:r>
      <w:r>
        <w:t xml:space="preserve"> </w:t>
      </w:r>
      <w:r w:rsidRPr="00E172FB">
        <w:rPr>
          <w:sz w:val="16"/>
          <w:szCs w:val="16"/>
        </w:rPr>
        <w:t>when</w:t>
      </w:r>
      <w:r>
        <w:rPr>
          <w:sz w:val="16"/>
          <w:szCs w:val="16"/>
        </w:rPr>
        <w:t xml:space="preserve"> serving in the Army or </w:t>
      </w:r>
      <w:r w:rsidRPr="00E172FB">
        <w:rPr>
          <w:sz w:val="16"/>
          <w:szCs w:val="16"/>
        </w:rPr>
        <w:t>Navy.  The Joint Service Pay Act of 1920 extended the Navy's pay,</w:t>
      </w:r>
      <w:r>
        <w:rPr>
          <w:sz w:val="16"/>
          <w:szCs w:val="16"/>
        </w:rPr>
        <w:t xml:space="preserve"> </w:t>
      </w:r>
      <w:r w:rsidRPr="00E172FB">
        <w:rPr>
          <w:sz w:val="16"/>
          <w:szCs w:val="16"/>
        </w:rPr>
        <w:t>allowances, and retirement system to the members of the Coast and</w:t>
      </w:r>
      <w:r>
        <w:rPr>
          <w:u w:val="single"/>
        </w:rPr>
        <w:t xml:space="preserve"> </w:t>
      </w:r>
      <w:r w:rsidRPr="00E172FB">
        <w:rPr>
          <w:sz w:val="16"/>
          <w:szCs w:val="16"/>
        </w:rPr>
        <w:t xml:space="preserve">Geodetic Survey who held ranks equivalent to Navy officers. </w:t>
      </w:r>
      <w:r>
        <w:rPr>
          <w:sz w:val="16"/>
          <w:szCs w:val="16"/>
        </w:rPr>
        <w:t xml:space="preserve"> </w:t>
      </w:r>
      <w:r w:rsidRPr="00114712">
        <w:rPr>
          <w:u w:val="single"/>
        </w:rPr>
        <w:t>In World War II,</w:t>
      </w:r>
      <w:r w:rsidRPr="00E172FB">
        <w:rPr>
          <w:u w:val="single"/>
        </w:rPr>
        <w:t xml:space="preserve"> about half of the commissioned officers and ships of</w:t>
      </w:r>
      <w:r>
        <w:rPr>
          <w:sz w:val="16"/>
          <w:szCs w:val="16"/>
        </w:rPr>
        <w:t xml:space="preserve"> </w:t>
      </w:r>
      <w:r w:rsidRPr="00E172FB">
        <w:rPr>
          <w:u w:val="single"/>
        </w:rPr>
        <w:t>the Coast and Geodetic Survey were temporarily transferred to the</w:t>
      </w:r>
      <w:r>
        <w:rPr>
          <w:u w:val="single"/>
        </w:rPr>
        <w:t xml:space="preserve"> </w:t>
      </w:r>
      <w:r w:rsidRPr="00E172FB">
        <w:rPr>
          <w:u w:val="single"/>
        </w:rPr>
        <w:t xml:space="preserve">armed services. </w:t>
      </w:r>
      <w:r>
        <w:t xml:space="preserve"> </w:t>
      </w:r>
      <w:r w:rsidRPr="00E172FB">
        <w:rPr>
          <w:sz w:val="16"/>
          <w:szCs w:val="16"/>
        </w:rPr>
        <w:t>Officers' duties included training amphibious troops</w:t>
      </w:r>
      <w:r>
        <w:rPr>
          <w:sz w:val="16"/>
          <w:szCs w:val="16"/>
        </w:rPr>
        <w:t xml:space="preserve"> </w:t>
      </w:r>
      <w:r w:rsidRPr="00E172FB">
        <w:rPr>
          <w:sz w:val="16"/>
          <w:szCs w:val="16"/>
        </w:rPr>
        <w:t>in seamanship and navigation, serving as battalion observation</w:t>
      </w:r>
      <w:r>
        <w:rPr>
          <w:sz w:val="16"/>
          <w:szCs w:val="16"/>
        </w:rPr>
        <w:t xml:space="preserve"> </w:t>
      </w:r>
      <w:r w:rsidRPr="00E172FB">
        <w:rPr>
          <w:sz w:val="16"/>
          <w:szCs w:val="16"/>
        </w:rPr>
        <w:t>officers, and executing hydrograp</w:t>
      </w:r>
      <w:r>
        <w:rPr>
          <w:sz w:val="16"/>
          <w:szCs w:val="16"/>
        </w:rPr>
        <w:t xml:space="preserve">hic surveys in advance of fleet </w:t>
      </w:r>
      <w:r w:rsidRPr="00E172FB">
        <w:rPr>
          <w:sz w:val="16"/>
          <w:szCs w:val="16"/>
        </w:rPr>
        <w:t>operations in the Aleutian Islands and the Western Pacific</w:t>
      </w:r>
      <w:r>
        <w:t xml:space="preserve">.  </w:t>
      </w:r>
      <w:r w:rsidRPr="009C5CBF">
        <w:rPr>
          <w:highlight w:val="yellow"/>
          <w:u w:val="single"/>
        </w:rPr>
        <w:t>At the</w:t>
      </w:r>
      <w:r w:rsidRPr="009C5CBF">
        <w:rPr>
          <w:sz w:val="16"/>
          <w:szCs w:val="16"/>
          <w:highlight w:val="yellow"/>
        </w:rPr>
        <w:t xml:space="preserve"> </w:t>
      </w:r>
      <w:r w:rsidRPr="009C5CBF">
        <w:rPr>
          <w:highlight w:val="yellow"/>
          <w:u w:val="single"/>
        </w:rPr>
        <w:t>end of the war, all Survey ships and officers were returned to the</w:t>
      </w:r>
      <w:r w:rsidRPr="00114712">
        <w:rPr>
          <w:u w:val="single"/>
        </w:rPr>
        <w:t xml:space="preserve"> Coast and Geodetic </w:t>
      </w:r>
      <w:r w:rsidRPr="009C5CBF">
        <w:rPr>
          <w:highlight w:val="yellow"/>
          <w:u w:val="single"/>
        </w:rPr>
        <w:t xml:space="preserve">Survey and to civilian duties.  </w:t>
      </w:r>
      <w:r w:rsidRPr="00114712">
        <w:rPr>
          <w:u w:val="single"/>
        </w:rPr>
        <w:t xml:space="preserve">However, </w:t>
      </w:r>
      <w:r w:rsidRPr="009C5CBF">
        <w:rPr>
          <w:highlight w:val="yellow"/>
          <w:u w:val="single"/>
        </w:rPr>
        <w:t xml:space="preserve">the Corps continued to exist, </w:t>
      </w:r>
      <w:r w:rsidRPr="00114712">
        <w:rPr>
          <w:u w:val="single"/>
        </w:rPr>
        <w:t xml:space="preserve">and </w:t>
      </w:r>
      <w:r w:rsidRPr="009C5CBF">
        <w:rPr>
          <w:highlight w:val="yellow"/>
          <w:u w:val="single"/>
        </w:rPr>
        <w:t>its officers retained their military ranks and compensation.</w:t>
      </w:r>
      <w:r w:rsidRPr="00E172FB">
        <w:rPr>
          <w:u w:val="single"/>
        </w:rPr>
        <w:t xml:space="preserve"> </w:t>
      </w:r>
      <w:r>
        <w:t xml:space="preserve"> </w:t>
      </w:r>
      <w:r w:rsidRPr="00E172FB">
        <w:rPr>
          <w:sz w:val="16"/>
          <w:szCs w:val="16"/>
        </w:rPr>
        <w:t>In 1965,</w:t>
      </w:r>
      <w:r>
        <w:t xml:space="preserve"> </w:t>
      </w:r>
      <w:r w:rsidRPr="009C5CBF">
        <w:rPr>
          <w:highlight w:val="yellow"/>
          <w:u w:val="single"/>
        </w:rPr>
        <w:t>the</w:t>
      </w:r>
      <w:r w:rsidRPr="00E172FB">
        <w:rPr>
          <w:u w:val="single"/>
        </w:rPr>
        <w:t xml:space="preserve"> Coast and Geodetic </w:t>
      </w:r>
      <w:r w:rsidRPr="009C5CBF">
        <w:rPr>
          <w:highlight w:val="yellow"/>
          <w:u w:val="single"/>
        </w:rPr>
        <w:t>Survey</w:t>
      </w:r>
      <w:r w:rsidRPr="00E172FB">
        <w:rPr>
          <w:u w:val="single"/>
        </w:rPr>
        <w:t xml:space="preserve"> </w:t>
      </w:r>
      <w:r w:rsidRPr="009C5CBF">
        <w:rPr>
          <w:highlight w:val="yellow"/>
          <w:u w:val="single"/>
        </w:rPr>
        <w:t>became</w:t>
      </w:r>
      <w:r>
        <w:t xml:space="preserve"> </w:t>
      </w:r>
      <w:r w:rsidRPr="00E172FB">
        <w:rPr>
          <w:sz w:val="16"/>
          <w:szCs w:val="16"/>
        </w:rPr>
        <w:t>the Environmental</w:t>
      </w:r>
      <w:r>
        <w:rPr>
          <w:sz w:val="16"/>
          <w:szCs w:val="16"/>
        </w:rPr>
        <w:t xml:space="preserve"> </w:t>
      </w:r>
      <w:r w:rsidRPr="00E172FB">
        <w:rPr>
          <w:sz w:val="16"/>
          <w:szCs w:val="16"/>
        </w:rPr>
        <w:t>Science Services Administr</w:t>
      </w:r>
      <w:r>
        <w:rPr>
          <w:sz w:val="16"/>
          <w:szCs w:val="16"/>
        </w:rPr>
        <w:t xml:space="preserve">ation (ESSA), and in 1970, ESSA </w:t>
      </w:r>
      <w:r w:rsidRPr="00E172FB">
        <w:rPr>
          <w:sz w:val="16"/>
          <w:szCs w:val="16"/>
        </w:rPr>
        <w:t>became</w:t>
      </w:r>
      <w:r>
        <w:rPr>
          <w:sz w:val="16"/>
          <w:szCs w:val="16"/>
        </w:rPr>
        <w:t xml:space="preserve"> </w:t>
      </w:r>
      <w:r w:rsidRPr="009C5CBF">
        <w:rPr>
          <w:highlight w:val="yellow"/>
          <w:u w:val="single"/>
        </w:rPr>
        <w:t>NOAA</w:t>
      </w:r>
      <w:r>
        <w:t xml:space="preserve">.  </w:t>
      </w:r>
      <w:r w:rsidRPr="00E172FB">
        <w:rPr>
          <w:sz w:val="16"/>
          <w:szCs w:val="16"/>
        </w:rPr>
        <w:t>NOAA is composed of five line offices--(1) the National Marine</w:t>
      </w:r>
      <w:r>
        <w:rPr>
          <w:u w:val="single"/>
        </w:rPr>
        <w:t xml:space="preserve"> </w:t>
      </w:r>
      <w:r>
        <w:rPr>
          <w:sz w:val="16"/>
          <w:szCs w:val="16"/>
        </w:rPr>
        <w:t>f</w:t>
      </w:r>
      <w:r w:rsidRPr="00E172FB">
        <w:rPr>
          <w:sz w:val="16"/>
          <w:szCs w:val="16"/>
        </w:rPr>
        <w:t>isheries Service; (2) the Office of Oceanic and Atmospheric</w:t>
      </w:r>
      <w:r>
        <w:rPr>
          <w:u w:val="single"/>
        </w:rPr>
        <w:t xml:space="preserve"> </w:t>
      </w:r>
      <w:r w:rsidRPr="00E172FB">
        <w:rPr>
          <w:sz w:val="16"/>
          <w:szCs w:val="16"/>
        </w:rPr>
        <w:t>Research; (3) the National Weather Service; (4) the National Ocean</w:t>
      </w:r>
      <w:r>
        <w:rPr>
          <w:u w:val="single"/>
        </w:rPr>
        <w:t xml:space="preserve"> </w:t>
      </w:r>
      <w:r w:rsidRPr="00E172FB">
        <w:rPr>
          <w:sz w:val="16"/>
          <w:szCs w:val="16"/>
        </w:rPr>
        <w:t>Service; and (5) the National Environmental Satellite, Data, and</w:t>
      </w:r>
      <w:r>
        <w:rPr>
          <w:u w:val="single"/>
        </w:rPr>
        <w:t xml:space="preserve"> </w:t>
      </w:r>
      <w:r w:rsidRPr="00E172FB">
        <w:rPr>
          <w:sz w:val="16"/>
          <w:szCs w:val="16"/>
        </w:rPr>
        <w:t>Information Service--and the Office of the Administrator.  Corps</w:t>
      </w:r>
      <w:r>
        <w:rPr>
          <w:u w:val="single"/>
        </w:rPr>
        <w:t xml:space="preserve"> </w:t>
      </w:r>
      <w:r w:rsidRPr="00E172FB">
        <w:rPr>
          <w:sz w:val="16"/>
          <w:szCs w:val="16"/>
        </w:rPr>
        <w:t xml:space="preserve">officers are assigned to work in all component offices of NOAA. </w:t>
      </w:r>
      <w:r>
        <w:rPr>
          <w:u w:val="single"/>
        </w:rPr>
        <w:t xml:space="preserve"> </w:t>
      </w:r>
      <w:r w:rsidRPr="00E172FB">
        <w:rPr>
          <w:sz w:val="16"/>
          <w:szCs w:val="16"/>
        </w:rPr>
        <w:t>Table 1 provides Corps officers' assignments to NOAA's component</w:t>
      </w:r>
      <w:r>
        <w:rPr>
          <w:u w:val="single"/>
        </w:rPr>
        <w:t xml:space="preserve"> </w:t>
      </w:r>
      <w:r w:rsidRPr="00E172FB">
        <w:rPr>
          <w:sz w:val="16"/>
          <w:szCs w:val="16"/>
        </w:rPr>
        <w:t>offices in April 1995.</w:t>
      </w:r>
    </w:p>
    <w:p w:rsidR="00202E57" w:rsidRDefault="00202E57" w:rsidP="00202E57">
      <w:pPr>
        <w:pStyle w:val="Heading4"/>
      </w:pPr>
      <w:r>
        <w:t>B. Violation – They name NOAA as the organization that implements the plan</w:t>
      </w:r>
    </w:p>
    <w:p w:rsidR="00202E57" w:rsidRDefault="00202E57" w:rsidP="00202E57">
      <w:pPr>
        <w:pStyle w:val="Heading4"/>
      </w:pPr>
      <w:r>
        <w:t xml:space="preserve">C. Standards – </w:t>
      </w:r>
    </w:p>
    <w:p w:rsidR="00202E57" w:rsidRPr="00B83058" w:rsidRDefault="00202E57" w:rsidP="00202E57">
      <w:pPr>
        <w:pStyle w:val="Heading4"/>
      </w:pPr>
      <w:r>
        <w:t>Limits – They explode the topic to include every organization or branch of government that has ever been affiliated with the US military, this is a massive amount of actors, multiplies the neg research burden, and makes it impossible to be neg</w:t>
      </w:r>
    </w:p>
    <w:p w:rsidR="00202E57" w:rsidRDefault="00202E57" w:rsidP="00202E57">
      <w:pPr>
        <w:pStyle w:val="Heading4"/>
      </w:pPr>
      <w:r>
        <w:t>D. T is a voter for fairness and education, prefer competing interpretations</w:t>
      </w:r>
    </w:p>
    <w:p w:rsidR="00202E57" w:rsidRDefault="00202E57" w:rsidP="00202E57">
      <w:pPr>
        <w:pStyle w:val="Heading3"/>
      </w:pPr>
      <w:r>
        <w:t>Military CP</w:t>
      </w:r>
    </w:p>
    <w:p w:rsidR="00202E57" w:rsidRDefault="00202E57" w:rsidP="00202E57">
      <w:pPr>
        <w:pStyle w:val="Heading4"/>
      </w:pPr>
      <w:r>
        <w:t>CP Text: The Department of the Navy should [plan text]</w:t>
      </w:r>
    </w:p>
    <w:p w:rsidR="00202E57" w:rsidRDefault="00202E57" w:rsidP="00202E57">
      <w:pPr>
        <w:pStyle w:val="Heading4"/>
      </w:pPr>
      <w:r>
        <w:t>Only the Navy holds the sufficient data processing and tech for satellite mapping</w:t>
      </w:r>
    </w:p>
    <w:p w:rsidR="00202E57" w:rsidRDefault="00202E57" w:rsidP="00202E57">
      <w:r w:rsidRPr="00B43554">
        <w:rPr>
          <w:rStyle w:val="Style13ptBold"/>
        </w:rPr>
        <w:t>Easton 11</w:t>
      </w:r>
      <w:r>
        <w:t xml:space="preserve"> </w:t>
      </w:r>
      <w:r w:rsidRPr="0034002F">
        <w:rPr>
          <w:sz w:val="16"/>
          <w:szCs w:val="16"/>
        </w:rPr>
        <w:t>(Ian Easton“China’s, Mr. Easton holds an M.A. in China studies from National Chengchi University in Taipei, a B.A. in international studies from the University of Illinois at Urbana-Champaign Electronic Intelligence¶ Satellite Developments:¶ Implications for U.S. Air and Naval Operations”, http://project2049.net/who_we_are_easton.html</w:t>
      </w:r>
    </w:p>
    <w:p w:rsidR="00202E57" w:rsidRDefault="00202E57" w:rsidP="00202E57"/>
    <w:p w:rsidR="00202E57" w:rsidRPr="0034002F" w:rsidRDefault="00202E57" w:rsidP="00202E57">
      <w:pPr>
        <w:rPr>
          <w:sz w:val="10"/>
        </w:rPr>
      </w:pPr>
      <w:r w:rsidRPr="0034002F">
        <w:rPr>
          <w:sz w:val="12"/>
        </w:rPr>
        <w:t>¶</w:t>
      </w:r>
      <w:r w:rsidRPr="0034002F">
        <w:rPr>
          <w:sz w:val="10"/>
        </w:rPr>
        <w:t xml:space="preserve"> </w:t>
      </w:r>
      <w:r w:rsidRPr="009C5CBF">
        <w:rPr>
          <w:rStyle w:val="StyleUnderline"/>
          <w:highlight w:val="yellow"/>
        </w:rPr>
        <w:t>The U.S. NOSS satellite</w:t>
      </w:r>
      <w:r w:rsidRPr="009C5CBF">
        <w:rPr>
          <w:sz w:val="10"/>
          <w:highlight w:val="yellow"/>
        </w:rPr>
        <w:t>s</w:t>
      </w:r>
      <w:r w:rsidRPr="0034002F">
        <w:rPr>
          <w:sz w:val="10"/>
        </w:rPr>
        <w:t xml:space="preserve"> </w:t>
      </w:r>
      <w:r w:rsidRPr="00B43554">
        <w:rPr>
          <w:rStyle w:val="StyleUnderline"/>
        </w:rPr>
        <w:t>reportedly operated on a band between 555 MHZ and 10 GHZ, with an accuracy</w:t>
      </w:r>
      <w:r w:rsidRPr="0034002F">
        <w:rPr>
          <w:rStyle w:val="StyleUnderline"/>
          <w:sz w:val="12"/>
        </w:rPr>
        <w:t>¶</w:t>
      </w:r>
      <w:r w:rsidRPr="00B43554">
        <w:rPr>
          <w:rStyle w:val="StyleUnderline"/>
        </w:rPr>
        <w:t xml:space="preserve"> </w:t>
      </w:r>
      <w:r w:rsidRPr="0034002F">
        <w:rPr>
          <w:rStyle w:val="StyleUnderline"/>
          <w:sz w:val="12"/>
        </w:rPr>
        <w:t>¶</w:t>
      </w:r>
      <w:r w:rsidRPr="00B43554">
        <w:rPr>
          <w:rStyle w:val="StyleUnderline"/>
        </w:rPr>
        <w:t xml:space="preserve"> of two to three kilometers, and an ability to detect radar transmissions out to 3,218km. It was all-weather</w:t>
      </w:r>
      <w:r w:rsidRPr="0034002F">
        <w:rPr>
          <w:rStyle w:val="StyleUnderline"/>
          <w:sz w:val="12"/>
        </w:rPr>
        <w:t>¶</w:t>
      </w:r>
      <w:r w:rsidRPr="00B43554">
        <w:rPr>
          <w:rStyle w:val="StyleUnderline"/>
        </w:rPr>
        <w:t xml:space="preserve"> </w:t>
      </w:r>
      <w:r w:rsidRPr="0034002F">
        <w:rPr>
          <w:rStyle w:val="StyleUnderline"/>
          <w:sz w:val="12"/>
        </w:rPr>
        <w:t>¶</w:t>
      </w:r>
      <w:r w:rsidRPr="00B43554">
        <w:rPr>
          <w:rStyle w:val="StyleUnderline"/>
        </w:rPr>
        <w:t xml:space="preserve"> and also employed satellite infrared detection sensors and millimeter wave emitters for</w:t>
      </w:r>
      <w:r w:rsidRPr="0034002F">
        <w:rPr>
          <w:sz w:val="10"/>
        </w:rPr>
        <w:t xml:space="preserve"> the </w:t>
      </w:r>
      <w:r w:rsidRPr="00B43554">
        <w:rPr>
          <w:rStyle w:val="StyleUnderline"/>
        </w:rPr>
        <w:t>detection and</w:t>
      </w:r>
      <w:r w:rsidRPr="0034002F">
        <w:rPr>
          <w:rStyle w:val="StyleUnderline"/>
          <w:sz w:val="12"/>
        </w:rPr>
        <w:t>¶</w:t>
      </w:r>
      <w:r w:rsidRPr="00B43554">
        <w:rPr>
          <w:rStyle w:val="StyleUnderline"/>
        </w:rPr>
        <w:t xml:space="preserve"> </w:t>
      </w:r>
      <w:r w:rsidRPr="0034002F">
        <w:rPr>
          <w:rStyle w:val="StyleUnderline"/>
          <w:sz w:val="12"/>
        </w:rPr>
        <w:t>¶</w:t>
      </w:r>
      <w:r w:rsidRPr="00B43554">
        <w:rPr>
          <w:rStyle w:val="StyleUnderline"/>
        </w:rPr>
        <w:t xml:space="preserve"> trackin</w:t>
      </w:r>
      <w:r w:rsidRPr="0034002F">
        <w:rPr>
          <w:sz w:val="10"/>
        </w:rPr>
        <w:t>g of nuclear submarine wakes, as well as low flying missiles.6</w:t>
      </w:r>
      <w:r w:rsidRPr="0034002F">
        <w:rPr>
          <w:sz w:val="12"/>
        </w:rPr>
        <w:t>¶</w:t>
      </w:r>
      <w:r w:rsidRPr="0034002F">
        <w:rPr>
          <w:sz w:val="10"/>
        </w:rPr>
        <w:t xml:space="preserve"> </w:t>
      </w:r>
      <w:r w:rsidRPr="0034002F">
        <w:rPr>
          <w:sz w:val="12"/>
        </w:rPr>
        <w:t>¶</w:t>
      </w:r>
      <w:r w:rsidRPr="0034002F">
        <w:rPr>
          <w:sz w:val="10"/>
        </w:rPr>
        <w:t xml:space="preserve"> </w:t>
      </w:r>
      <w:r w:rsidRPr="00B43554">
        <w:rPr>
          <w:rStyle w:val="Emphasis"/>
        </w:rPr>
        <w:t xml:space="preserve">The system </w:t>
      </w:r>
      <w:r w:rsidRPr="009C5CBF">
        <w:rPr>
          <w:rStyle w:val="Emphasis"/>
          <w:highlight w:val="yellow"/>
        </w:rPr>
        <w:t>was controlled by the</w:t>
      </w:r>
      <w:r w:rsidRPr="009C5CBF">
        <w:rPr>
          <w:rStyle w:val="Emphasis"/>
          <w:b w:val="0"/>
          <w:sz w:val="12"/>
          <w:highlight w:val="yellow"/>
        </w:rPr>
        <w:t>¶</w:t>
      </w:r>
      <w:r w:rsidRPr="009C5CBF">
        <w:rPr>
          <w:rStyle w:val="Emphasis"/>
          <w:highlight w:val="yellow"/>
        </w:rPr>
        <w:t xml:space="preserve"> </w:t>
      </w:r>
      <w:r w:rsidRPr="009C5CBF">
        <w:rPr>
          <w:rStyle w:val="Emphasis"/>
          <w:b w:val="0"/>
          <w:sz w:val="12"/>
          <w:highlight w:val="yellow"/>
        </w:rPr>
        <w:t>¶</w:t>
      </w:r>
      <w:r w:rsidRPr="009C5CBF">
        <w:rPr>
          <w:rStyle w:val="Emphasis"/>
          <w:highlight w:val="yellow"/>
        </w:rPr>
        <w:t xml:space="preserve"> Navy Space Command</w:t>
      </w:r>
      <w:r w:rsidRPr="0078705A">
        <w:rPr>
          <w:rStyle w:val="Emphasis"/>
        </w:rPr>
        <w:t>,</w:t>
      </w:r>
      <w:r w:rsidRPr="00B43554">
        <w:rPr>
          <w:rStyle w:val="Emphasis"/>
        </w:rPr>
        <w:t xml:space="preserve"> with signal processing conducted at the Naval Information Center in Suitland,</w:t>
      </w:r>
      <w:r w:rsidRPr="0034002F">
        <w:rPr>
          <w:rStyle w:val="Emphasis"/>
          <w:b w:val="0"/>
          <w:sz w:val="12"/>
        </w:rPr>
        <w:t>¶</w:t>
      </w:r>
      <w:r w:rsidRPr="00B43554">
        <w:rPr>
          <w:rStyle w:val="Emphasis"/>
        </w:rPr>
        <w:t xml:space="preserve"> </w:t>
      </w:r>
      <w:r w:rsidRPr="0034002F">
        <w:rPr>
          <w:rStyle w:val="Emphasis"/>
          <w:b w:val="0"/>
          <w:sz w:val="12"/>
        </w:rPr>
        <w:t>¶</w:t>
      </w:r>
      <w:r w:rsidRPr="00B43554">
        <w:rPr>
          <w:rStyle w:val="Emphasis"/>
        </w:rPr>
        <w:t xml:space="preserve"> Maryland, as well as naval intelligence centers</w:t>
      </w:r>
      <w:r w:rsidRPr="0034002F">
        <w:rPr>
          <w:sz w:val="10"/>
        </w:rPr>
        <w:t xml:space="preserve"> in Spain, England, Japan and Hawaii. Ground stations</w:t>
      </w:r>
      <w:r w:rsidRPr="0034002F">
        <w:rPr>
          <w:sz w:val="12"/>
        </w:rPr>
        <w:t>¶</w:t>
      </w:r>
      <w:r w:rsidRPr="0034002F">
        <w:rPr>
          <w:sz w:val="10"/>
        </w:rPr>
        <w:t xml:space="preserve"> </w:t>
      </w:r>
      <w:r w:rsidRPr="0034002F">
        <w:rPr>
          <w:sz w:val="12"/>
        </w:rPr>
        <w:t>¶</w:t>
      </w:r>
      <w:r w:rsidRPr="0034002F">
        <w:rPr>
          <w:sz w:val="10"/>
        </w:rPr>
        <w:t xml:space="preserve"> supporting the constellations were located in Blossom Point, Maryland; Winter Harbor, Maine; Edzell,</w:t>
      </w:r>
      <w:r w:rsidRPr="0034002F">
        <w:rPr>
          <w:sz w:val="12"/>
        </w:rPr>
        <w:t>¶</w:t>
      </w:r>
      <w:r w:rsidRPr="0034002F">
        <w:rPr>
          <w:sz w:val="10"/>
        </w:rPr>
        <w:t xml:space="preserve"> </w:t>
      </w:r>
      <w:r w:rsidRPr="0034002F">
        <w:rPr>
          <w:sz w:val="12"/>
        </w:rPr>
        <w:t>¶</w:t>
      </w:r>
      <w:r w:rsidRPr="0034002F">
        <w:rPr>
          <w:sz w:val="10"/>
        </w:rPr>
        <w:t xml:space="preserve"> Scotland; Guam; Diego Garcia; and Adak, Alaska.7</w:t>
      </w:r>
      <w:r w:rsidRPr="0034002F">
        <w:rPr>
          <w:sz w:val="12"/>
        </w:rPr>
        <w:t>¶</w:t>
      </w:r>
      <w:r w:rsidRPr="0034002F">
        <w:rPr>
          <w:sz w:val="10"/>
        </w:rPr>
        <w:t xml:space="preserve"> </w:t>
      </w:r>
      <w:r w:rsidRPr="0034002F">
        <w:rPr>
          <w:sz w:val="12"/>
        </w:rPr>
        <w:t>¶</w:t>
      </w:r>
      <w:r w:rsidRPr="0034002F">
        <w:rPr>
          <w:sz w:val="10"/>
        </w:rPr>
        <w:t xml:space="preserve"> The former Soviet Union launched over 200 ELINT satellites from 1967 to 1991. </w:t>
      </w:r>
      <w:r w:rsidRPr="009C5CBF">
        <w:rPr>
          <w:rStyle w:val="StyleUnderline"/>
          <w:highlight w:val="yellow"/>
        </w:rPr>
        <w:t>This highly active program</w:t>
      </w:r>
      <w:r w:rsidRPr="00B43554">
        <w:rPr>
          <w:rStyle w:val="StyleUnderline"/>
        </w:rPr>
        <w:t>,</w:t>
      </w:r>
      <w:r w:rsidRPr="0034002F">
        <w:rPr>
          <w:rStyle w:val="StyleUnderline"/>
          <w:sz w:val="12"/>
        </w:rPr>
        <w:t>¶</w:t>
      </w:r>
      <w:r w:rsidRPr="00B43554">
        <w:rPr>
          <w:rStyle w:val="StyleUnderline"/>
        </w:rPr>
        <w:t xml:space="preserve"> </w:t>
      </w:r>
      <w:r w:rsidRPr="0034002F">
        <w:rPr>
          <w:rStyle w:val="StyleUnderline"/>
          <w:sz w:val="12"/>
        </w:rPr>
        <w:t>¶</w:t>
      </w:r>
      <w:r w:rsidRPr="00B43554">
        <w:rPr>
          <w:rStyle w:val="StyleUnderline"/>
        </w:rPr>
        <w:t xml:space="preserve"> </w:t>
      </w:r>
      <w:r w:rsidRPr="009C5CBF">
        <w:rPr>
          <w:rStyle w:val="StyleUnderline"/>
          <w:highlight w:val="yellow"/>
        </w:rPr>
        <w:t>conducted a variety of missions</w:t>
      </w:r>
      <w:r w:rsidRPr="00B43554">
        <w:rPr>
          <w:rStyle w:val="StyleUnderline"/>
        </w:rPr>
        <w:t>, included nuclear-powered SAR satellites and conventionally powered</w:t>
      </w:r>
      <w:r w:rsidRPr="0034002F">
        <w:rPr>
          <w:rStyle w:val="StyleUnderline"/>
          <w:sz w:val="12"/>
        </w:rPr>
        <w:t>¶</w:t>
      </w:r>
      <w:r w:rsidRPr="00B43554">
        <w:rPr>
          <w:rStyle w:val="StyleUnderline"/>
        </w:rPr>
        <w:t xml:space="preserve"> </w:t>
      </w:r>
      <w:r w:rsidRPr="0034002F">
        <w:rPr>
          <w:rStyle w:val="StyleUnderline"/>
          <w:sz w:val="12"/>
        </w:rPr>
        <w:t>¶</w:t>
      </w:r>
      <w:r w:rsidRPr="00B43554">
        <w:rPr>
          <w:rStyle w:val="StyleUnderline"/>
        </w:rPr>
        <w:t xml:space="preserve"> passive ELINT satellites working in tandem to track U.S. and allied carriers and other warships</w:t>
      </w:r>
      <w:r w:rsidRPr="0034002F">
        <w:rPr>
          <w:sz w:val="10"/>
        </w:rPr>
        <w:t>.</w:t>
      </w:r>
      <w:r w:rsidRPr="0034002F">
        <w:rPr>
          <w:sz w:val="12"/>
        </w:rPr>
        <w:t>¶</w:t>
      </w:r>
      <w:r w:rsidRPr="0034002F">
        <w:rPr>
          <w:sz w:val="10"/>
        </w:rPr>
        <w:t xml:space="preserve"> </w:t>
      </w:r>
      <w:r w:rsidRPr="0034002F">
        <w:rPr>
          <w:sz w:val="12"/>
        </w:rPr>
        <w:t>¶</w:t>
      </w:r>
      <w:r w:rsidRPr="0034002F">
        <w:rPr>
          <w:sz w:val="10"/>
        </w:rPr>
        <w:t xml:space="preserve"> Underscoring their importance, Russia maintained at least two ELINT satellite programs after the fall of</w:t>
      </w:r>
      <w:r w:rsidRPr="0034002F">
        <w:rPr>
          <w:sz w:val="12"/>
        </w:rPr>
        <w:t>¶</w:t>
      </w:r>
      <w:r w:rsidRPr="0034002F">
        <w:rPr>
          <w:sz w:val="10"/>
        </w:rPr>
        <w:t xml:space="preserve"> </w:t>
      </w:r>
      <w:r w:rsidRPr="0034002F">
        <w:rPr>
          <w:sz w:val="12"/>
        </w:rPr>
        <w:t>¶</w:t>
      </w:r>
      <w:r w:rsidRPr="0034002F">
        <w:rPr>
          <w:sz w:val="10"/>
        </w:rPr>
        <w:t xml:space="preserve"> the Soviet Union, albeit at a scaled-down level, despite massive cutbacks and cancellations elsewhere</w:t>
      </w:r>
      <w:r w:rsidRPr="0034002F">
        <w:rPr>
          <w:sz w:val="12"/>
        </w:rPr>
        <w:t>¶</w:t>
      </w:r>
      <w:r w:rsidRPr="0034002F">
        <w:rPr>
          <w:sz w:val="10"/>
        </w:rPr>
        <w:t xml:space="preserve"> </w:t>
      </w:r>
      <w:r w:rsidRPr="0034002F">
        <w:rPr>
          <w:sz w:val="12"/>
        </w:rPr>
        <w:t>¶</w:t>
      </w:r>
      <w:r w:rsidRPr="0034002F">
        <w:rPr>
          <w:sz w:val="10"/>
        </w:rPr>
        <w:t xml:space="preserve"> across the space and missile sectors of the defense industry.8</w:t>
      </w:r>
    </w:p>
    <w:p w:rsidR="00202E57" w:rsidRDefault="00202E57" w:rsidP="00202E57">
      <w:pPr>
        <w:pStyle w:val="Heading4"/>
      </w:pPr>
      <w:r>
        <w:t xml:space="preserve">Doesn’t link to politics - </w:t>
      </w:r>
      <w:r w:rsidRPr="004264E0">
        <w:t xml:space="preserve">The US military is much more popular than Congress </w:t>
      </w:r>
    </w:p>
    <w:p w:rsidR="00202E57" w:rsidRPr="004264E0" w:rsidRDefault="00202E57" w:rsidP="00202E57">
      <w:r w:rsidRPr="004264E0">
        <w:rPr>
          <w:rStyle w:val="Style13ptBold"/>
        </w:rPr>
        <w:t>Bowman and Rugg ’11</w:t>
      </w:r>
      <w:r>
        <w:t xml:space="preserve"> </w:t>
      </w:r>
      <w:r w:rsidRPr="00323959">
        <w:rPr>
          <w:sz w:val="16"/>
          <w:szCs w:val="16"/>
        </w:rPr>
        <w:t>(Karlyn Bowwman and Andrew Rugg, reporters for the Los Angeles Times, “A US Military Worth Saluting.” 30 May 2011. (</w:t>
      </w:r>
      <w:hyperlink r:id="rId19" w:history="1">
        <w:r w:rsidRPr="00323959">
          <w:rPr>
            <w:sz w:val="16"/>
            <w:szCs w:val="16"/>
          </w:rPr>
          <w:t>http://www.latimes.com/news/opinion/commentary/la-oe-bowman-military-20110530,0,1937495.story</w:t>
        </w:r>
      </w:hyperlink>
      <w:r w:rsidRPr="00323959">
        <w:rPr>
          <w:sz w:val="16"/>
          <w:szCs w:val="16"/>
        </w:rPr>
        <w:t>) LP)</w:t>
      </w:r>
    </w:p>
    <w:p w:rsidR="00202E57" w:rsidRDefault="00202E57" w:rsidP="00202E57">
      <w:pPr>
        <w:rPr>
          <w:rFonts w:ascii="Georgia" w:hAnsi="Georgia" w:cs="Georgia"/>
          <w:sz w:val="16"/>
          <w:szCs w:val="16"/>
        </w:rPr>
      </w:pPr>
    </w:p>
    <w:p w:rsidR="00202E57" w:rsidRDefault="00202E57" w:rsidP="00202E57">
      <w:pPr>
        <w:rPr>
          <w:u w:val="single"/>
        </w:rPr>
      </w:pPr>
      <w:r w:rsidRPr="00323959">
        <w:rPr>
          <w:sz w:val="14"/>
          <w:szCs w:val="16"/>
        </w:rPr>
        <w:t>In poll after poll, the military and its leaders get high marks. That isn't true in many places around the world, where the military is often associated with corruption and brutality and has lost the trust of its citizenry.</w:t>
      </w:r>
      <w:r w:rsidRPr="00323959">
        <w:rPr>
          <w:sz w:val="14"/>
        </w:rPr>
        <w:t xml:space="preserve"> </w:t>
      </w:r>
      <w:r w:rsidRPr="009C5CBF">
        <w:rPr>
          <w:rStyle w:val="StyleUnderline"/>
          <w:highlight w:val="yellow"/>
        </w:rPr>
        <w:t>Americans</w:t>
      </w:r>
      <w:r w:rsidRPr="00323959">
        <w:rPr>
          <w:rStyle w:val="StyleUnderline"/>
        </w:rPr>
        <w:t xml:space="preserve"> consistently </w:t>
      </w:r>
      <w:r w:rsidRPr="009C5CBF">
        <w:rPr>
          <w:rStyle w:val="StyleUnderline"/>
          <w:highlight w:val="yellow"/>
        </w:rPr>
        <w:t>rank the</w:t>
      </w:r>
      <w:r w:rsidRPr="00323959">
        <w:rPr>
          <w:rStyle w:val="StyleUnderline"/>
        </w:rPr>
        <w:t xml:space="preserve"> U.S. </w:t>
      </w:r>
      <w:r w:rsidRPr="009C5CBF">
        <w:rPr>
          <w:rStyle w:val="StyleUnderline"/>
          <w:highlight w:val="yellow"/>
        </w:rPr>
        <w:t>military higher than</w:t>
      </w:r>
      <w:r w:rsidRPr="00323959">
        <w:rPr>
          <w:sz w:val="14"/>
        </w:rPr>
        <w:t xml:space="preserve"> </w:t>
      </w:r>
      <w:r w:rsidRPr="00323959">
        <w:rPr>
          <w:sz w:val="14"/>
          <w:szCs w:val="16"/>
        </w:rPr>
        <w:t xml:space="preserve">almost </w:t>
      </w:r>
      <w:r w:rsidRPr="009C5CBF">
        <w:rPr>
          <w:rStyle w:val="StyleUnderline"/>
          <w:highlight w:val="yellow"/>
        </w:rPr>
        <w:t>any other institution</w:t>
      </w:r>
      <w:r w:rsidRPr="009C5CBF">
        <w:rPr>
          <w:sz w:val="14"/>
          <w:highlight w:val="yellow"/>
        </w:rPr>
        <w:t>.</w:t>
      </w:r>
      <w:r w:rsidRPr="00323959">
        <w:rPr>
          <w:sz w:val="14"/>
        </w:rPr>
        <w:t xml:space="preserve"> In </w:t>
      </w:r>
      <w:r w:rsidRPr="00323959">
        <w:rPr>
          <w:rStyle w:val="StyleUnderline"/>
        </w:rPr>
        <w:t>a</w:t>
      </w:r>
      <w:r w:rsidRPr="00323959">
        <w:rPr>
          <w:sz w:val="14"/>
        </w:rPr>
        <w:t xml:space="preserve"> recent </w:t>
      </w:r>
      <w:r w:rsidRPr="00323959">
        <w:rPr>
          <w:rStyle w:val="StyleUnderline"/>
        </w:rPr>
        <w:t>Gallup poll</w:t>
      </w:r>
      <w:r w:rsidRPr="00323959">
        <w:rPr>
          <w:sz w:val="14"/>
        </w:rPr>
        <w:t xml:space="preserve"> that examined</w:t>
      </w:r>
      <w:r w:rsidRPr="00323959">
        <w:rPr>
          <w:sz w:val="14"/>
          <w:szCs w:val="16"/>
        </w:rPr>
        <w:t xml:space="preserve"> confidence in 16 different American institutions, </w:t>
      </w:r>
      <w:r w:rsidRPr="009C5CBF">
        <w:rPr>
          <w:rStyle w:val="StyleUnderline"/>
          <w:highlight w:val="yellow"/>
        </w:rPr>
        <w:t>76% said they had a great deal</w:t>
      </w:r>
      <w:r w:rsidRPr="00626D93">
        <w:rPr>
          <w:u w:val="single"/>
        </w:rPr>
        <w:t xml:space="preserve"> </w:t>
      </w:r>
      <w:r w:rsidRPr="00323959">
        <w:rPr>
          <w:sz w:val="14"/>
          <w:szCs w:val="16"/>
        </w:rPr>
        <w:t>or quite a lot</w:t>
      </w:r>
      <w:r w:rsidRPr="00323959">
        <w:rPr>
          <w:sz w:val="14"/>
        </w:rPr>
        <w:t xml:space="preserve"> </w:t>
      </w:r>
      <w:r w:rsidRPr="009C5CBF">
        <w:rPr>
          <w:rStyle w:val="StyleUnderline"/>
          <w:highlight w:val="yellow"/>
        </w:rPr>
        <w:t>of confidence in the military</w:t>
      </w:r>
      <w:r w:rsidRPr="00323959">
        <w:rPr>
          <w:sz w:val="14"/>
        </w:rPr>
        <w:t xml:space="preserve">. </w:t>
      </w:r>
      <w:r w:rsidRPr="00323959">
        <w:rPr>
          <w:sz w:val="14"/>
          <w:szCs w:val="16"/>
        </w:rPr>
        <w:t xml:space="preserve">By comparison, 20% expressed high confidence in organized labor, and 19% in big business. </w:t>
      </w:r>
      <w:r w:rsidRPr="009C5CBF">
        <w:rPr>
          <w:rStyle w:val="StyleUnderline"/>
          <w:highlight w:val="yellow"/>
        </w:rPr>
        <w:t>Congress was the most poorly ranked institution</w:t>
      </w:r>
      <w:r w:rsidRPr="00323959">
        <w:rPr>
          <w:rStyle w:val="StyleUnderline"/>
        </w:rPr>
        <w:t xml:space="preserve">, with </w:t>
      </w:r>
      <w:r w:rsidRPr="009C5CBF">
        <w:rPr>
          <w:rStyle w:val="StyleUnderline"/>
          <w:highlight w:val="yellow"/>
        </w:rPr>
        <w:t>only 11%</w:t>
      </w:r>
      <w:r w:rsidRPr="00323959">
        <w:rPr>
          <w:rStyle w:val="StyleUnderline"/>
        </w:rPr>
        <w:t xml:space="preserve"> of respondents </w:t>
      </w:r>
      <w:r w:rsidRPr="009C5CBF">
        <w:rPr>
          <w:rStyle w:val="StyleUnderline"/>
          <w:highlight w:val="yellow"/>
        </w:rPr>
        <w:t>expressing high confidence</w:t>
      </w:r>
      <w:r w:rsidRPr="00323959">
        <w:rPr>
          <w:rStyle w:val="StyleUnderline"/>
        </w:rPr>
        <w:t xml:space="preserve"> in the body.</w:t>
      </w:r>
      <w:r w:rsidRPr="00323959">
        <w:rPr>
          <w:sz w:val="14"/>
        </w:rPr>
        <w:t xml:space="preserve"> In another poll, this one by the National Opinion Research Center at the University of Chicago</w:t>
      </w:r>
      <w:r w:rsidRPr="00323959">
        <w:rPr>
          <w:sz w:val="14"/>
          <w:szCs w:val="16"/>
        </w:rPr>
        <w:t xml:space="preserve">, </w:t>
      </w:r>
      <w:r w:rsidRPr="009C5CBF">
        <w:rPr>
          <w:rStyle w:val="StyleUnderline"/>
          <w:highlight w:val="yellow"/>
        </w:rPr>
        <w:t>75% of respondents said they were "very proud" of America's armed forces</w:t>
      </w:r>
      <w:r w:rsidRPr="00323959">
        <w:rPr>
          <w:rStyle w:val="StyleUnderline"/>
        </w:rPr>
        <w:t>, the highest mark in the poll</w:t>
      </w:r>
      <w:r w:rsidRPr="00626D93">
        <w:rPr>
          <w:u w:val="single"/>
        </w:rPr>
        <w:t>.</w:t>
      </w:r>
    </w:p>
    <w:p w:rsidR="00202E57" w:rsidRPr="00901BB0" w:rsidRDefault="00202E57" w:rsidP="00202E57"/>
    <w:p w:rsidR="00202E57" w:rsidRDefault="00202E57" w:rsidP="00202E57">
      <w:pPr>
        <w:pStyle w:val="Heading3"/>
      </w:pPr>
      <w:r>
        <w:t>2NC Shields the Link</w:t>
      </w:r>
    </w:p>
    <w:p w:rsidR="00202E57" w:rsidRPr="00877D20" w:rsidRDefault="00202E57" w:rsidP="00202E57"/>
    <w:p w:rsidR="00202E57" w:rsidRPr="00323959" w:rsidRDefault="00202E57" w:rsidP="00202E57">
      <w:pPr>
        <w:pStyle w:val="Heading4"/>
      </w:pPr>
      <w:r w:rsidRPr="00323959">
        <w:t>The military actively wins over the American public</w:t>
      </w:r>
    </w:p>
    <w:p w:rsidR="00202E57" w:rsidRPr="00323959" w:rsidRDefault="00202E57" w:rsidP="00202E57">
      <w:r w:rsidRPr="00323959">
        <w:rPr>
          <w:rStyle w:val="Style13ptBold"/>
        </w:rPr>
        <w:t>Associated Press ’09</w:t>
      </w:r>
      <w:r w:rsidRPr="00323959">
        <w:t xml:space="preserve"> </w:t>
      </w:r>
      <w:r w:rsidRPr="004365A7">
        <w:rPr>
          <w:sz w:val="16"/>
          <w:szCs w:val="16"/>
        </w:rPr>
        <w:t>(“Pentagon sets sight on public opinion” 5 February 2009. NBC News. (</w:t>
      </w:r>
      <w:hyperlink r:id="rId20" w:anchor=".U8VNW15bTwI" w:history="1">
        <w:r w:rsidRPr="004365A7">
          <w:rPr>
            <w:sz w:val="16"/>
            <w:szCs w:val="16"/>
          </w:rPr>
          <w:t>http://www.nbcnews.com/id/29040299/ns/us_news-military/t/pentagon-sets-sights-public-opinion/#.U8VNW15bTwI</w:t>
        </w:r>
      </w:hyperlink>
      <w:r w:rsidRPr="004365A7">
        <w:rPr>
          <w:sz w:val="16"/>
          <w:szCs w:val="16"/>
        </w:rPr>
        <w:t>) LP)</w:t>
      </w:r>
    </w:p>
    <w:p w:rsidR="00202E57" w:rsidRPr="00475815" w:rsidRDefault="001D172F" w:rsidP="00202E57">
      <w:hyperlink r:id="rId21" w:history="1">
        <w:r w:rsidR="00202E57" w:rsidRPr="00323959">
          <w:rPr>
            <w:sz w:val="14"/>
          </w:rPr>
          <w:t>WASHINGTON</w:t>
        </w:r>
      </w:hyperlink>
      <w:r w:rsidR="00202E57" w:rsidRPr="00323959">
        <w:rPr>
          <w:sz w:val="14"/>
        </w:rPr>
        <w:t> — As it fights two wars</w:t>
      </w:r>
      <w:r w:rsidR="00202E57" w:rsidRPr="00323959">
        <w:rPr>
          <w:sz w:val="14"/>
          <w:szCs w:val="16"/>
        </w:rPr>
        <w:t>,</w:t>
      </w:r>
      <w:r w:rsidR="00202E57" w:rsidRPr="00323959">
        <w:rPr>
          <w:sz w:val="14"/>
        </w:rPr>
        <w:t xml:space="preserve"> </w:t>
      </w:r>
      <w:r w:rsidR="00202E57" w:rsidRPr="009C5CBF">
        <w:rPr>
          <w:rStyle w:val="StyleUnderline"/>
          <w:highlight w:val="yellow"/>
        </w:rPr>
        <w:t>the Pentagon is</w:t>
      </w:r>
      <w:r w:rsidR="00202E57" w:rsidRPr="00E638C8">
        <w:rPr>
          <w:rStyle w:val="StyleUnderline"/>
        </w:rPr>
        <w:t xml:space="preserve"> </w:t>
      </w:r>
      <w:r w:rsidR="00202E57" w:rsidRPr="00323959">
        <w:rPr>
          <w:sz w:val="14"/>
        </w:rPr>
        <w:t xml:space="preserve">steadily </w:t>
      </w:r>
      <w:r w:rsidR="00202E57" w:rsidRPr="00323959">
        <w:rPr>
          <w:sz w:val="14"/>
          <w:szCs w:val="16"/>
        </w:rPr>
        <w:t>and dramatically</w:t>
      </w:r>
      <w:r w:rsidR="00202E57" w:rsidRPr="00323959">
        <w:rPr>
          <w:sz w:val="14"/>
        </w:rPr>
        <w:t xml:space="preserve"> </w:t>
      </w:r>
      <w:r w:rsidR="00202E57" w:rsidRPr="009C5CBF">
        <w:rPr>
          <w:rStyle w:val="StyleUnderline"/>
          <w:highlight w:val="yellow"/>
        </w:rPr>
        <w:t>increasing the money it spends to win</w:t>
      </w:r>
      <w:r w:rsidR="00202E57" w:rsidRPr="00E638C8">
        <w:rPr>
          <w:rStyle w:val="StyleUnderline"/>
        </w:rPr>
        <w:t xml:space="preserve"> </w:t>
      </w:r>
      <w:r w:rsidR="00202E57" w:rsidRPr="00323959">
        <w:rPr>
          <w:sz w:val="14"/>
          <w:szCs w:val="16"/>
        </w:rPr>
        <w:t>what it calls</w:t>
      </w:r>
      <w:r w:rsidR="00202E57" w:rsidRPr="00323959">
        <w:rPr>
          <w:sz w:val="14"/>
        </w:rPr>
        <w:t xml:space="preserve"> "the human terrain" of world</w:t>
      </w:r>
      <w:r w:rsidR="00202E57" w:rsidRPr="00D7311B">
        <w:rPr>
          <w:u w:val="single"/>
        </w:rPr>
        <w:t xml:space="preserve"> </w:t>
      </w:r>
      <w:r w:rsidR="00202E57" w:rsidRPr="009C5CBF">
        <w:rPr>
          <w:rStyle w:val="StyleUnderline"/>
          <w:highlight w:val="yellow"/>
        </w:rPr>
        <w:t>public opinion</w:t>
      </w:r>
      <w:r w:rsidR="00202E57" w:rsidRPr="00D7311B">
        <w:rPr>
          <w:u w:val="single"/>
        </w:rPr>
        <w:t>.</w:t>
      </w:r>
      <w:r w:rsidR="00202E57" w:rsidRPr="00323959">
        <w:rPr>
          <w:sz w:val="14"/>
        </w:rPr>
        <w:t xml:space="preserve"> </w:t>
      </w:r>
      <w:r w:rsidR="00202E57" w:rsidRPr="00323959">
        <w:rPr>
          <w:sz w:val="14"/>
          <w:szCs w:val="16"/>
        </w:rPr>
        <w:t>In the process, it is raising concerns of spreading propaganda at home in violation of federal law. An Associated Press investigation found that over the past five years</w:t>
      </w:r>
      <w:r w:rsidR="00202E57" w:rsidRPr="00323959">
        <w:rPr>
          <w:sz w:val="14"/>
        </w:rPr>
        <w:t xml:space="preserve">, </w:t>
      </w:r>
      <w:r w:rsidR="00202E57" w:rsidRPr="009C5CBF">
        <w:rPr>
          <w:rStyle w:val="StyleUnderline"/>
          <w:highlight w:val="yellow"/>
        </w:rPr>
        <w:t>the money the military spends on winning hearts and minds at home</w:t>
      </w:r>
      <w:r w:rsidR="00202E57" w:rsidRPr="00323959">
        <w:rPr>
          <w:sz w:val="14"/>
        </w:rPr>
        <w:t xml:space="preserve"> </w:t>
      </w:r>
      <w:r w:rsidR="00202E57" w:rsidRPr="00323959">
        <w:rPr>
          <w:sz w:val="14"/>
          <w:szCs w:val="16"/>
        </w:rPr>
        <w:t>and abroad</w:t>
      </w:r>
      <w:r w:rsidR="00202E57" w:rsidRPr="00323959">
        <w:rPr>
          <w:sz w:val="14"/>
        </w:rPr>
        <w:t xml:space="preserve"> </w:t>
      </w:r>
      <w:r w:rsidR="00202E57" w:rsidRPr="009C5CBF">
        <w:rPr>
          <w:rStyle w:val="StyleUnderline"/>
          <w:highlight w:val="yellow"/>
        </w:rPr>
        <w:t>has grown by 63 percent</w:t>
      </w:r>
      <w:r w:rsidR="00202E57" w:rsidRPr="00323959">
        <w:rPr>
          <w:sz w:val="14"/>
        </w:rPr>
        <w:t>, to at least $4.7 billion this year, according to Department of Defense budgets and other</w:t>
      </w:r>
      <w:r w:rsidR="00202E57" w:rsidRPr="00323959">
        <w:rPr>
          <w:sz w:val="14"/>
          <w:szCs w:val="16"/>
        </w:rPr>
        <w:t xml:space="preserve"> documents. That's almost as much as it spent on body armor for troops in Iraq and Afghanistan between 2004 and 2006. This year, </w:t>
      </w:r>
      <w:r w:rsidR="00202E57" w:rsidRPr="00323959">
        <w:rPr>
          <w:sz w:val="14"/>
        </w:rPr>
        <w:t xml:space="preserve">the Pentagon will employ 27,000 people just for recruitment, advertising and public relations </w:t>
      </w:r>
      <w:r w:rsidR="00202E57" w:rsidRPr="00323959">
        <w:rPr>
          <w:sz w:val="14"/>
          <w:szCs w:val="16"/>
        </w:rPr>
        <w:t xml:space="preserve">— almost as many as the total 30,000-person work force in the State Department. "We have such a massive apparatus selling the military to us, it has become hard to ask questions about whether this is too much money or if it's bloated," says Sheldon Rampton, research director for the Committee on Media and Democracy, which tracks the military's media operations. "As the war has become less popular, they have felt they need to respond to that </w:t>
      </w:r>
      <w:r w:rsidR="00202E57" w:rsidRPr="00323959">
        <w:rPr>
          <w:sz w:val="14"/>
        </w:rPr>
        <w:t>more." Yet the money spent on media and outreach still comes to only 1 percent of the Pentagon budget, and the military argues it is well-spent on recruitment and the education of foreign and American audiences. Military leaders say that at a time when extremist groups run Web sites and distribute video, information is as important a weapon</w:t>
      </w:r>
      <w:r w:rsidR="00202E57" w:rsidRPr="00323959">
        <w:rPr>
          <w:sz w:val="14"/>
          <w:szCs w:val="16"/>
        </w:rPr>
        <w:t xml:space="preserve"> as tanks and guns.</w:t>
      </w:r>
    </w:p>
    <w:sectPr w:rsidR="00202E57" w:rsidRPr="00475815" w:rsidSect="001D172F">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 w:name="Arial">
    <w:panose1 w:val="020B06040202020202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Calibri Light">
    <w:altName w:val="Cambria"/>
    <w:charset w:val="00"/>
    <w:family w:val="swiss"/>
    <w:pitch w:val="variable"/>
    <w:sig w:usb0="A00002EF" w:usb1="4000207B" w:usb2="00000000" w:usb3="00000000" w:csb0="0000019F" w:csb1="00000000"/>
  </w:font>
  <w:font w:name="Lucida Grande">
    <w:panose1 w:val="02090806020004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MS Gothic">
    <w:altName w:val="ＭＳ ゴシック"/>
    <w:charset w:val="80"/>
    <w:family w:val="modern"/>
    <w:pitch w:val="fixed"/>
    <w:sig w:usb0="E00002FF" w:usb1="6AC7FDFB" w:usb2="08000012" w:usb3="00000000" w:csb0="0002009F"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C1060A2"/>
    <w:multiLevelType w:val="hybridMultilevel"/>
    <w:tmpl w:val="D92ACF84"/>
    <w:lvl w:ilvl="0" w:tplc="DC8A174A">
      <w:start w:val="1"/>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2"/>
  </w:num>
  <w:num w:numId="14">
    <w:abstractNumId w:val="11"/>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attachedTemplate r:id="rId1"/>
  <w:doNotTrackMoves/>
  <w:defaultTabStop w:val="720"/>
  <w:characterSpacingControl w:val="doNotCompress"/>
  <w:compat/>
  <w:docVars>
    <w:docVar w:name="RibbonPointer" w:val="93186716"/>
    <w:docVar w:name="VerbatimVersion" w:val="5.0"/>
  </w:docVars>
  <w:rsids>
    <w:rsidRoot w:val="00F42D4F"/>
    <w:rsid w:val="000139A3"/>
    <w:rsid w:val="0007287C"/>
    <w:rsid w:val="000967E2"/>
    <w:rsid w:val="00100833"/>
    <w:rsid w:val="00104529"/>
    <w:rsid w:val="00140B3A"/>
    <w:rsid w:val="00153CAE"/>
    <w:rsid w:val="00177B7D"/>
    <w:rsid w:val="0018322D"/>
    <w:rsid w:val="001A2993"/>
    <w:rsid w:val="001A56CC"/>
    <w:rsid w:val="001B2D83"/>
    <w:rsid w:val="001B5776"/>
    <w:rsid w:val="001D172F"/>
    <w:rsid w:val="00202E57"/>
    <w:rsid w:val="00251FC7"/>
    <w:rsid w:val="00265369"/>
    <w:rsid w:val="002855A7"/>
    <w:rsid w:val="00315690"/>
    <w:rsid w:val="00325646"/>
    <w:rsid w:val="003518C2"/>
    <w:rsid w:val="003902BA"/>
    <w:rsid w:val="003A09E2"/>
    <w:rsid w:val="003D0AD4"/>
    <w:rsid w:val="003D57CE"/>
    <w:rsid w:val="003F1768"/>
    <w:rsid w:val="00407037"/>
    <w:rsid w:val="00427B37"/>
    <w:rsid w:val="004605D6"/>
    <w:rsid w:val="004C60E8"/>
    <w:rsid w:val="004E3579"/>
    <w:rsid w:val="004F39E0"/>
    <w:rsid w:val="00536CC3"/>
    <w:rsid w:val="00537BD5"/>
    <w:rsid w:val="00553EFC"/>
    <w:rsid w:val="005A4942"/>
    <w:rsid w:val="005F79D2"/>
    <w:rsid w:val="006065BD"/>
    <w:rsid w:val="00625271"/>
    <w:rsid w:val="00635435"/>
    <w:rsid w:val="00665003"/>
    <w:rsid w:val="006D71F1"/>
    <w:rsid w:val="00706D85"/>
    <w:rsid w:val="007F5B66"/>
    <w:rsid w:val="007F7AA2"/>
    <w:rsid w:val="00820DE0"/>
    <w:rsid w:val="00823A1C"/>
    <w:rsid w:val="00844E41"/>
    <w:rsid w:val="00845B9D"/>
    <w:rsid w:val="00860984"/>
    <w:rsid w:val="008668CA"/>
    <w:rsid w:val="008B3ECB"/>
    <w:rsid w:val="008C1B2E"/>
    <w:rsid w:val="009136C7"/>
    <w:rsid w:val="0091627E"/>
    <w:rsid w:val="00933762"/>
    <w:rsid w:val="009E1922"/>
    <w:rsid w:val="00A123FC"/>
    <w:rsid w:val="00A93661"/>
    <w:rsid w:val="00A95652"/>
    <w:rsid w:val="00A96345"/>
    <w:rsid w:val="00B33C6D"/>
    <w:rsid w:val="00B4508F"/>
    <w:rsid w:val="00B5483F"/>
    <w:rsid w:val="00B6016A"/>
    <w:rsid w:val="00B8057C"/>
    <w:rsid w:val="00BE639D"/>
    <w:rsid w:val="00BF4B87"/>
    <w:rsid w:val="00BF593B"/>
    <w:rsid w:val="00C83417"/>
    <w:rsid w:val="00CA6015"/>
    <w:rsid w:val="00CD0304"/>
    <w:rsid w:val="00CD736E"/>
    <w:rsid w:val="00CE161E"/>
    <w:rsid w:val="00CE5BE3"/>
    <w:rsid w:val="00CF59A8"/>
    <w:rsid w:val="00D24740"/>
    <w:rsid w:val="00D325A9"/>
    <w:rsid w:val="00D36A8A"/>
    <w:rsid w:val="00D554BB"/>
    <w:rsid w:val="00D649B9"/>
    <w:rsid w:val="00D71170"/>
    <w:rsid w:val="00DA6538"/>
    <w:rsid w:val="00E5199E"/>
    <w:rsid w:val="00E66869"/>
    <w:rsid w:val="00EB2895"/>
    <w:rsid w:val="00EC1562"/>
    <w:rsid w:val="00ED30CF"/>
    <w:rsid w:val="00EF7872"/>
    <w:rsid w:val="00F176EF"/>
    <w:rsid w:val="00F3158B"/>
    <w:rsid w:val="00F42D4F"/>
    <w:rsid w:val="00FD10C4"/>
    <w:rsid w:val="00FF53A6"/>
  </w:rsids>
  <m:mathPr>
    <m:mathFont m:val="MT Extra"/>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No List" w:uiPriority="0"/>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202E57"/>
  </w:style>
  <w:style w:type="paragraph" w:styleId="Heading1">
    <w:name w:val="heading 1"/>
    <w:aliases w:val="Pocket"/>
    <w:basedOn w:val="Normal"/>
    <w:next w:val="Normal"/>
    <w:link w:val="Heading1Char"/>
    <w:autoRedefine/>
    <w:uiPriority w:val="1"/>
    <w:qFormat/>
    <w:rsid w:val="00202E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2"/>
    <w:unhideWhenUsed/>
    <w:qFormat/>
    <w:rsid w:val="00202E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3"/>
    <w:unhideWhenUsed/>
    <w:qFormat/>
    <w:rsid w:val="00202E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4,No Spacing11111,No Spacing5,No Spacing12,No Spacing2111,Tags,No Spacing2,Debate Text,Read stuff,No Spacing11"/>
    <w:basedOn w:val="Normal"/>
    <w:next w:val="Normal"/>
    <w:link w:val="Heading4Char"/>
    <w:autoRedefine/>
    <w:uiPriority w:val="4"/>
    <w:unhideWhenUsed/>
    <w:qFormat/>
    <w:rsid w:val="00202E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BF4B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uiPriority w:val="1"/>
    <w:rsid w:val="00202E57"/>
    <w:rPr>
      <w:rFonts w:eastAsiaTheme="majorEastAsia" w:cstheme="majorBidi"/>
      <w:b/>
      <w:sz w:val="52"/>
      <w:szCs w:val="32"/>
    </w:rPr>
  </w:style>
  <w:style w:type="character" w:customStyle="1" w:styleId="Heading2Char">
    <w:name w:val="Heading 2 Char"/>
    <w:aliases w:val="Hat Char"/>
    <w:basedOn w:val="DefaultParagraphFont"/>
    <w:link w:val="Heading2"/>
    <w:uiPriority w:val="2"/>
    <w:rsid w:val="00202E5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3"/>
    <w:rsid w:val="00202E57"/>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4 Char,No Spacing11111 Char,No Spacing5 Char"/>
    <w:basedOn w:val="DefaultParagraphFont"/>
    <w:link w:val="Heading4"/>
    <w:uiPriority w:val="4"/>
    <w:rsid w:val="00202E57"/>
    <w:rPr>
      <w:rFonts w:eastAsiaTheme="majorEastAsia"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uiPriority w:val="7"/>
    <w:qFormat/>
    <w:rsid w:val="00202E57"/>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02E57"/>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c"/>
    <w:basedOn w:val="DefaultParagraphFont"/>
    <w:uiPriority w:val="6"/>
    <w:qFormat/>
    <w:rsid w:val="00202E57"/>
    <w:rPr>
      <w:u w:val="single"/>
    </w:rPr>
  </w:style>
  <w:style w:type="character" w:styleId="Hyperlink">
    <w:name w:val="Hyperlink"/>
    <w:aliases w:val="heading 1 (block title),Important,Read,Card Text,Internet Link,Analytic Text"/>
    <w:basedOn w:val="DefaultParagraphFont"/>
    <w:uiPriority w:val="99"/>
    <w:unhideWhenUsed/>
    <w:rsid w:val="00202E57"/>
    <w:rPr>
      <w:color w:val="auto"/>
      <w:u w:val="none"/>
    </w:rPr>
  </w:style>
  <w:style w:type="character" w:styleId="FollowedHyperlink">
    <w:name w:val="FollowedHyperlink"/>
    <w:basedOn w:val="DefaultParagraphFont"/>
    <w:uiPriority w:val="99"/>
    <w:semiHidden/>
    <w:unhideWhenUsed/>
    <w:rsid w:val="00202E57"/>
    <w:rPr>
      <w:color w:val="auto"/>
      <w:u w:val="none"/>
    </w:rPr>
  </w:style>
  <w:style w:type="character" w:customStyle="1" w:styleId="Heading5Char">
    <w:name w:val="Heading 5 Char"/>
    <w:basedOn w:val="DefaultParagraphFont"/>
    <w:link w:val="Heading5"/>
    <w:uiPriority w:val="99"/>
    <w:semiHidden/>
    <w:rsid w:val="00BF4B87"/>
    <w:rPr>
      <w:rFonts w:asciiTheme="majorHAnsi" w:eastAsiaTheme="majorEastAsia" w:hAnsiTheme="majorHAnsi" w:cstheme="majorBidi"/>
      <w:color w:val="2E74B5" w:themeColor="accent1" w:themeShade="BF"/>
    </w:rPr>
  </w:style>
  <w:style w:type="paragraph" w:styleId="DocumentMap">
    <w:name w:val="Document Map"/>
    <w:basedOn w:val="Normal"/>
    <w:link w:val="DocumentMapChar"/>
    <w:uiPriority w:val="99"/>
    <w:semiHidden/>
    <w:unhideWhenUsed/>
    <w:rsid w:val="00E6686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66869"/>
    <w:rPr>
      <w:rFonts w:ascii="Lucida Grande" w:hAnsi="Lucida Grande" w:cs="Lucida Grande"/>
      <w:sz w:val="24"/>
      <w:szCs w:val="24"/>
    </w:rPr>
  </w:style>
  <w:style w:type="paragraph" w:styleId="NoSpacing">
    <w:name w:val="No Spacing"/>
    <w:uiPriority w:val="1"/>
    <w:rsid w:val="001A56CC"/>
    <w:pPr>
      <w:spacing w:after="0" w:line="240" w:lineRule="auto"/>
    </w:pPr>
    <w:rPr>
      <w:rFonts w:eastAsiaTheme="minorEastAsia"/>
      <w:sz w:val="24"/>
      <w:szCs w:val="24"/>
    </w:rPr>
  </w:style>
  <w:style w:type="paragraph" w:styleId="ListParagraph">
    <w:name w:val="List Paragraph"/>
    <w:basedOn w:val="Normal"/>
    <w:uiPriority w:val="34"/>
    <w:rsid w:val="001A56CC"/>
    <w:pPr>
      <w:spacing w:after="0" w:line="240" w:lineRule="auto"/>
      <w:ind w:left="720"/>
      <w:contextualSpacing/>
    </w:pPr>
    <w:rPr>
      <w:rFonts w:ascii="Calibri" w:eastAsiaTheme="minorEastAsia" w:hAnsi="Calibri"/>
      <w:sz w:val="16"/>
      <w:szCs w:val="24"/>
    </w:rPr>
  </w:style>
  <w:style w:type="paragraph" w:styleId="Header">
    <w:name w:val="header"/>
    <w:basedOn w:val="Normal"/>
    <w:link w:val="HeaderChar"/>
    <w:uiPriority w:val="99"/>
    <w:unhideWhenUsed/>
    <w:rsid w:val="001A56CC"/>
    <w:pPr>
      <w:tabs>
        <w:tab w:val="center" w:pos="4320"/>
        <w:tab w:val="right" w:pos="8640"/>
      </w:tabs>
      <w:spacing w:after="0" w:line="240" w:lineRule="auto"/>
    </w:pPr>
    <w:rPr>
      <w:rFonts w:ascii="Calibri" w:eastAsiaTheme="minorEastAsia" w:hAnsi="Calibri"/>
      <w:sz w:val="16"/>
      <w:szCs w:val="24"/>
    </w:rPr>
  </w:style>
  <w:style w:type="character" w:customStyle="1" w:styleId="HeaderChar">
    <w:name w:val="Header Char"/>
    <w:basedOn w:val="DefaultParagraphFont"/>
    <w:link w:val="Header"/>
    <w:uiPriority w:val="99"/>
    <w:rsid w:val="001A56CC"/>
    <w:rPr>
      <w:rFonts w:ascii="Calibri" w:eastAsiaTheme="minorEastAsia" w:hAnsi="Calibri"/>
      <w:sz w:val="16"/>
      <w:szCs w:val="24"/>
    </w:rPr>
  </w:style>
  <w:style w:type="paragraph" w:styleId="Footer">
    <w:name w:val="footer"/>
    <w:basedOn w:val="Normal"/>
    <w:link w:val="FooterChar"/>
    <w:uiPriority w:val="99"/>
    <w:unhideWhenUsed/>
    <w:rsid w:val="001A56CC"/>
    <w:pPr>
      <w:tabs>
        <w:tab w:val="center" w:pos="4320"/>
        <w:tab w:val="right" w:pos="8640"/>
      </w:tabs>
      <w:spacing w:after="0" w:line="240" w:lineRule="auto"/>
    </w:pPr>
    <w:rPr>
      <w:rFonts w:ascii="Calibri" w:eastAsiaTheme="minorEastAsia" w:hAnsi="Calibri"/>
      <w:sz w:val="16"/>
      <w:szCs w:val="24"/>
    </w:rPr>
  </w:style>
  <w:style w:type="character" w:customStyle="1" w:styleId="FooterChar">
    <w:name w:val="Footer Char"/>
    <w:basedOn w:val="DefaultParagraphFont"/>
    <w:link w:val="Footer"/>
    <w:uiPriority w:val="99"/>
    <w:rsid w:val="001A56CC"/>
    <w:rPr>
      <w:rFonts w:ascii="Calibri" w:eastAsiaTheme="minorEastAsia" w:hAnsi="Calibri"/>
      <w:sz w:val="16"/>
      <w:szCs w:val="24"/>
    </w:rPr>
  </w:style>
  <w:style w:type="character" w:styleId="PageNumber">
    <w:name w:val="page number"/>
    <w:basedOn w:val="DefaultParagraphFont"/>
    <w:uiPriority w:val="99"/>
    <w:semiHidden/>
    <w:unhideWhenUsed/>
    <w:rsid w:val="001A56CC"/>
  </w:style>
  <w:style w:type="character" w:customStyle="1" w:styleId="TitleChar">
    <w:name w:val="Title Char"/>
    <w:basedOn w:val="DefaultParagraphFont"/>
    <w:link w:val="Title"/>
    <w:qFormat/>
    <w:rsid w:val="001A56CC"/>
    <w:rPr>
      <w:rFonts w:ascii="Times New Roman" w:hAnsi="Times New Roman"/>
      <w:u w:val="single"/>
    </w:rPr>
  </w:style>
  <w:style w:type="paragraph" w:customStyle="1" w:styleId="card">
    <w:name w:val="card"/>
    <w:basedOn w:val="Normal"/>
    <w:next w:val="Normal"/>
    <w:link w:val="cardChar"/>
    <w:qFormat/>
    <w:rsid w:val="001A56CC"/>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link w:val="card"/>
    <w:rsid w:val="001A56CC"/>
    <w:rPr>
      <w:rFonts w:ascii="Times New Roman" w:eastAsia="Times New Roman" w:hAnsi="Times New Roman" w:cs="Times New Roman"/>
      <w:sz w:val="16"/>
      <w:szCs w:val="24"/>
    </w:rPr>
  </w:style>
  <w:style w:type="paragraph" w:styleId="Title">
    <w:name w:val="Title"/>
    <w:basedOn w:val="Normal"/>
    <w:next w:val="Normal"/>
    <w:link w:val="TitleChar"/>
    <w:qFormat/>
    <w:rsid w:val="001A56CC"/>
    <w:pPr>
      <w:pBdr>
        <w:bottom w:val="single" w:sz="8" w:space="4" w:color="4F81BD"/>
      </w:pBdr>
      <w:spacing w:after="300" w:line="240" w:lineRule="auto"/>
      <w:contextualSpacing/>
    </w:pPr>
    <w:rPr>
      <w:rFonts w:ascii="Times New Roman" w:hAnsi="Times New Roman"/>
      <w:u w:val="single"/>
    </w:rPr>
  </w:style>
  <w:style w:type="character" w:customStyle="1" w:styleId="TitleChar1">
    <w:name w:val="Title Char1"/>
    <w:basedOn w:val="DefaultParagraphFont"/>
    <w:link w:val="Title"/>
    <w:uiPriority w:val="10"/>
    <w:rsid w:val="001A56CC"/>
    <w:rPr>
      <w:rFonts w:asciiTheme="majorHAnsi" w:eastAsiaTheme="majorEastAsia" w:hAnsiTheme="majorHAnsi" w:cstheme="majorBidi"/>
      <w:color w:val="364354" w:themeColor="text2" w:themeShade="CC"/>
      <w:spacing w:val="5"/>
      <w:kern w:val="28"/>
      <w:sz w:val="52"/>
      <w:szCs w:val="52"/>
    </w:rPr>
  </w:style>
  <w:style w:type="character" w:customStyle="1" w:styleId="StyleBold">
    <w:name w:val="Style Bold"/>
    <w:basedOn w:val="DefaultParagraphFont"/>
    <w:uiPriority w:val="9"/>
    <w:semiHidden/>
    <w:rsid w:val="001A56CC"/>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202E57"/>
  </w:style>
  <w:style w:type="paragraph" w:styleId="Heading1">
    <w:name w:val="heading 1"/>
    <w:aliases w:val="Pocket"/>
    <w:basedOn w:val="Normal"/>
    <w:next w:val="Normal"/>
    <w:link w:val="Heading1Char"/>
    <w:autoRedefine/>
    <w:qFormat/>
    <w:rsid w:val="00202E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02E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02E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4,No Spacing11111,No Spacing5,No Spacing12,No Spacing2111,Tags,No Spacing2,Debate Text,Read stuff,No Spacing11"/>
    <w:basedOn w:val="Normal"/>
    <w:next w:val="Normal"/>
    <w:link w:val="Heading4Char"/>
    <w:autoRedefine/>
    <w:uiPriority w:val="3"/>
    <w:unhideWhenUsed/>
    <w:qFormat/>
    <w:rsid w:val="00202E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BF4B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02E5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02E5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202E57"/>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4 Char,No Spacing11111 Char,No Spacing5 Char"/>
    <w:basedOn w:val="DefaultParagraphFont"/>
    <w:link w:val="Heading4"/>
    <w:uiPriority w:val="3"/>
    <w:rsid w:val="00202E57"/>
    <w:rPr>
      <w:rFonts w:eastAsiaTheme="majorEastAsia"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uiPriority w:val="7"/>
    <w:qFormat/>
    <w:rsid w:val="00202E57"/>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02E57"/>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202E57"/>
    <w:rPr>
      <w:u w:val="single"/>
    </w:rPr>
  </w:style>
  <w:style w:type="character" w:styleId="Hyperlink">
    <w:name w:val="Hyperlink"/>
    <w:aliases w:val="heading 1 (block title),Important,Read,Card Text,Internet Link"/>
    <w:basedOn w:val="DefaultParagraphFont"/>
    <w:uiPriority w:val="99"/>
    <w:unhideWhenUsed/>
    <w:rsid w:val="00202E57"/>
    <w:rPr>
      <w:color w:val="auto"/>
      <w:u w:val="none"/>
    </w:rPr>
  </w:style>
  <w:style w:type="character" w:styleId="FollowedHyperlink">
    <w:name w:val="FollowedHyperlink"/>
    <w:basedOn w:val="DefaultParagraphFont"/>
    <w:uiPriority w:val="99"/>
    <w:semiHidden/>
    <w:unhideWhenUsed/>
    <w:rsid w:val="00202E57"/>
    <w:rPr>
      <w:color w:val="auto"/>
      <w:u w:val="none"/>
    </w:rPr>
  </w:style>
  <w:style w:type="character" w:customStyle="1" w:styleId="Heading5Char">
    <w:name w:val="Heading 5 Char"/>
    <w:basedOn w:val="DefaultParagraphFont"/>
    <w:link w:val="Heading5"/>
    <w:uiPriority w:val="99"/>
    <w:semiHidden/>
    <w:rsid w:val="00BF4B87"/>
    <w:rPr>
      <w:rFonts w:asciiTheme="majorHAnsi" w:eastAsiaTheme="majorEastAsia" w:hAnsiTheme="majorHAnsi" w:cstheme="majorBidi"/>
      <w:color w:val="2E74B5" w:themeColor="accent1" w:themeShade="BF"/>
    </w:rPr>
  </w:style>
  <w:style w:type="paragraph" w:styleId="DocumentMap">
    <w:name w:val="Document Map"/>
    <w:basedOn w:val="Normal"/>
    <w:link w:val="DocumentMapChar"/>
    <w:uiPriority w:val="99"/>
    <w:semiHidden/>
    <w:unhideWhenUsed/>
    <w:rsid w:val="00E6686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66869"/>
    <w:rPr>
      <w:rFonts w:ascii="Lucida Grande" w:hAnsi="Lucida Grande" w:cs="Lucida Grande"/>
      <w:sz w:val="24"/>
      <w:szCs w:val="24"/>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cidevnet.wordpress.com/2010/06/28/the-place-of-science-in-diplomacy-%E2%80%9Con-tap-but-not-on-top" TargetMode="External"/><Relationship Id="rId20" Type="http://schemas.openxmlformats.org/officeDocument/2006/relationships/hyperlink" Target="http://www.nbcnews.com/id/29040299/ns/us_news-military/t/pentagon-sets-sights-public-opinion/" TargetMode="External"/><Relationship Id="rId21" Type="http://schemas.openxmlformats.org/officeDocument/2006/relationships/hyperlink" Target="http://www.bing.com/maps/?v=2&amp;where1=WASHINGTON&amp;sty=h&amp;form=msdate" TargetMode="External"/><Relationship Id="rId22" Type="http://schemas.openxmlformats.org/officeDocument/2006/relationships/fontTable" Target="fontTable.xml"/><Relationship Id="rId23" Type="http://schemas.openxmlformats.org/officeDocument/2006/relationships/theme" Target="theme/theme1.xml"/><Relationship Id="rId24" Type="http://schemas.microsoft.com/office/2007/relationships/stylesWithEffects" Target="stylesWithEffects.xml"/><Relationship Id="rId10" Type="http://schemas.openxmlformats.org/officeDocument/2006/relationships/hyperlink" Target="http://scidevnet.wordpress.com/category/science-diplomacy-conference-2010/" TargetMode="External"/><Relationship Id="rId11" Type="http://schemas.openxmlformats.org/officeDocument/2006/relationships/hyperlink" Target="http://www.scidev.net/en/news/deadly-wheat-disease-a-threat-to-world-food-secur.html" TargetMode="External"/><Relationship Id="rId12" Type="http://schemas.openxmlformats.org/officeDocument/2006/relationships/hyperlink" Target="http://www.scidev.net/en/news/middle-east-synchrotron-gets-the-goahead.html" TargetMode="External"/><Relationship Id="rId13" Type="http://schemas.openxmlformats.org/officeDocument/2006/relationships/hyperlink" Target="http://scidevnet.wordpress" TargetMode="External"/><Relationship Id="rId14" Type="http://schemas.openxmlformats.org/officeDocument/2006/relationships/hyperlink" Target="http://scidevnet.wordpress" TargetMode="External"/><Relationship Id="rId15" Type="http://schemas.openxmlformats.org/officeDocument/2006/relationships/hyperlink" Target="http://scidevnet.wordpress.com/2009/06/02/science-diplomacy-the-case-for-caution/" TargetMode="External"/><Relationship Id="rId16" Type="http://schemas.openxmlformats.org/officeDocument/2006/relationships/hyperlink" Target="http://www.bloomberg.com/news/2014-06-06/treasuries-advance-as-u-s-employment-growth-slows-in-may.html" TargetMode="External"/><Relationship Id="rId17" Type="http://schemas.openxmlformats.org/officeDocument/2006/relationships/hyperlink" Target="http://www.huffingtonpost.com/thomas-white/why-us-hegemony-is-here-t_b_4258264.html" TargetMode="External"/><Relationship Id="rId18" Type="http://schemas.openxmlformats.org/officeDocument/2006/relationships/hyperlink" Target="http://www.gpo.gov/fdsys/pkg/GAOREPORTS-GGD-97-10/html/GAOREPORTS-GGD-97-10.htm" TargetMode="External"/><Relationship Id="rId19" Type="http://schemas.openxmlformats.org/officeDocument/2006/relationships/hyperlink" Target="http://www.latimes.com/news/opinion/commentary/la-oe-bowman-military-20110530,0,1937495.story"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lse.ac.uk/CATS/Publications/Publications%20PDFs/80_AdaptationtoGlobalWarming_2010.pdf" TargetMode="External"/><Relationship Id="rId6" Type="http://schemas.openxmlformats.org/officeDocument/2006/relationships/hyperlink" Target="http://monthlyreview.org/2010/11/01/the-humanization-of-the-cosmos-to-what-end" TargetMode="External"/><Relationship Id="rId7" Type="http://schemas.openxmlformats.org/officeDocument/2006/relationships/hyperlink" Target="http://spectator.org/articles/40388/great-hoax" TargetMode="External"/><Relationship Id="rId8" Type="http://schemas.openxmlformats.org/officeDocument/2006/relationships/hyperlink" Target="http://wattsupwiththat.com/2013/01/30/global-warming-anthropogenic-or-no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bahr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xmlns:a="http://schemas.openxmlformats.org/drawingml/2006/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\Users\jbahr4\AppData\Roaming\Microsoft\Templates\Debate.dotm</Template>
  <TotalTime>8</TotalTime>
  <Pages>61</Pages>
  <Words>27634</Words>
  <Characters>157517</Characters>
  <Application>Microsoft Macintosh Word</Application>
  <DocSecurity>0</DocSecurity>
  <Lines>1312</Lines>
  <Paragraphs>315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193441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dave_000</dc:creator>
  <cp:keywords>5.0</cp:keywords>
  <cp:lastModifiedBy>NICOLE SERRANO</cp:lastModifiedBy>
  <cp:revision>4</cp:revision>
  <dcterms:created xsi:type="dcterms:W3CDTF">2014-07-26T19:58:00Z</dcterms:created>
  <dcterms:modified xsi:type="dcterms:W3CDTF">2014-08-19T16:52:00Z</dcterms:modified>
</cp:coreProperties>
</file>