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93389" w:rsidRDefault="00193389" w:rsidP="00193389">
      <w:pPr>
        <w:pStyle w:val="Heading2"/>
      </w:pPr>
      <w:proofErr w:type="gramStart"/>
      <w:r>
        <w:t>solvency</w:t>
      </w:r>
      <w:proofErr w:type="gramEnd"/>
    </w:p>
    <w:p w:rsidR="00193389" w:rsidRDefault="00193389" w:rsidP="00193389">
      <w:pPr>
        <w:pStyle w:val="Heading3"/>
      </w:pPr>
      <w:r>
        <w:t>Laundry list</w:t>
      </w:r>
    </w:p>
    <w:p w:rsidR="00193389" w:rsidRPr="005410B9" w:rsidRDefault="00193389" w:rsidP="00193389">
      <w:pPr>
        <w:pStyle w:val="Heading4"/>
      </w:pPr>
      <w:r w:rsidRPr="005410B9">
        <w:t>Plan would be egregiously e</w:t>
      </w:r>
      <w:r>
        <w:t xml:space="preserve">xpensive and would </w:t>
      </w:r>
      <w:r w:rsidRPr="005410B9">
        <w:t>disrupt</w:t>
      </w:r>
      <w:r>
        <w:t xml:space="preserve"> the</w:t>
      </w:r>
      <w:r w:rsidRPr="005410B9">
        <w:t xml:space="preserve"> interconnected marine food chain—takes too long and turns the </w:t>
      </w:r>
      <w:proofErr w:type="spellStart"/>
      <w:r w:rsidRPr="005410B9">
        <w:t>aff</w:t>
      </w:r>
      <w:proofErr w:type="spellEnd"/>
      <w:r w:rsidRPr="005410B9">
        <w:t xml:space="preserve"> because of nitrogen oxide rele</w:t>
      </w:r>
      <w:r>
        <w:t xml:space="preserve">ased which is much more harmful—laundry list </w:t>
      </w:r>
    </w:p>
    <w:p w:rsidR="00193389" w:rsidRDefault="00193389" w:rsidP="00193389">
      <w:r w:rsidRPr="005410B9">
        <w:rPr>
          <w:rStyle w:val="Style13ptBold"/>
        </w:rPr>
        <w:t>Abate and Greenlee 10</w:t>
      </w:r>
      <w:r>
        <w:t xml:space="preserve"> (*Randall S., Associate Prof of Law @ Florida A &amp; M, and **Andrew B., B.A., Emory Univ., Univ. of Miami; J.D, </w:t>
      </w:r>
      <w:r w:rsidRPr="009C3761">
        <w:rPr>
          <w:i/>
        </w:rPr>
        <w:t>Sowing Seeds Uncertain:  Ocean Iron Fertilization, Climate Change, and the International Environmental Law Framework</w:t>
      </w:r>
      <w:r>
        <w:t xml:space="preserve">, 27 </w:t>
      </w:r>
      <w:proofErr w:type="spellStart"/>
      <w:r>
        <w:t>PaceEnvtl.L</w:t>
      </w:r>
      <w:proofErr w:type="spellEnd"/>
      <w:r>
        <w:t>. Rev. 555 (2010), http://digitalcommons.pace.edu/pelr/vol27/iss2/5)//mm</w:t>
      </w:r>
    </w:p>
    <w:p w:rsidR="00193389" w:rsidRDefault="00193389" w:rsidP="00193389"/>
    <w:p w:rsidR="00193389" w:rsidRDefault="00193389" w:rsidP="00193389">
      <w:r w:rsidRPr="00060453">
        <w:rPr>
          <w:rStyle w:val="StyleUnderline"/>
        </w:rPr>
        <w:t xml:space="preserve">Human intervention in any ecological system can trigger a chain reaction of </w:t>
      </w:r>
      <w:r>
        <w:t xml:space="preserve">foreseeable and </w:t>
      </w:r>
      <w:r w:rsidRPr="00060453">
        <w:rPr>
          <w:rStyle w:val="StyleUnderline"/>
        </w:rPr>
        <w:t>unforeseeable consequences</w:t>
      </w:r>
      <w:r>
        <w:t xml:space="preserve">, the results of which are complex and difficult to monitor.  </w:t>
      </w:r>
      <w:r w:rsidRPr="00060453">
        <w:rPr>
          <w:rStyle w:val="StyleUnderline"/>
        </w:rPr>
        <w:t>Ocean iron fertilization is no different</w:t>
      </w:r>
      <w:r>
        <w:t xml:space="preserve">.  Therefore, although ocean iron fertilization has the potential to serve as a potent tool in combating climate change, opponents have raised concerns about the potentially devastating ecological and geophysical impacts of this climate change mitigation strategy.63  </w:t>
      </w:r>
      <w:r w:rsidRPr="00060453">
        <w:rPr>
          <w:rStyle w:val="StyleUnderline"/>
        </w:rPr>
        <w:t>While conceding that the addition of iron would draw carbon dioxide</w:t>
      </w:r>
      <w:r>
        <w:t xml:space="preserve"> from the atmosphere, </w:t>
      </w:r>
      <w:r w:rsidRPr="00060453">
        <w:rPr>
          <w:rStyle w:val="StyleUnderline"/>
        </w:rPr>
        <w:t>other critics do not believe that enough of this carbon would</w:t>
      </w:r>
      <w:r>
        <w:t xml:space="preserve"> actually </w:t>
      </w:r>
      <w:r w:rsidRPr="00060453">
        <w:rPr>
          <w:rStyle w:val="StyleUnderline"/>
        </w:rPr>
        <w:t>make it to the ocean floor to justify such</w:t>
      </w:r>
      <w:r>
        <w:t xml:space="preserve"> potentially </w:t>
      </w:r>
      <w:r w:rsidRPr="00060453">
        <w:rPr>
          <w:rStyle w:val="StyleUnderline"/>
        </w:rPr>
        <w:t>damaging measures</w:t>
      </w:r>
      <w:r>
        <w:t xml:space="preserve">.64 Perhaps the most common criticism lodged against ocean iron fertilization is that </w:t>
      </w:r>
      <w:r w:rsidRPr="00060453">
        <w:rPr>
          <w:rStyle w:val="StyleUnderline"/>
        </w:rPr>
        <w:t>it would, by design, significantly change the composition of the phytoplankton community</w:t>
      </w:r>
      <w:r>
        <w:t xml:space="preserve">.65  Studies undertaken on artificial and natural blooms have revealed dramatic changes in the species that make up the two lowest links in the marine food chain: phytoplankton and the bacteria that feed on them.66  </w:t>
      </w:r>
      <w:r w:rsidRPr="00060453">
        <w:rPr>
          <w:rStyle w:val="StyleUnderline"/>
        </w:rPr>
        <w:t>Larger diatom phytoplankton</w:t>
      </w:r>
      <w:r>
        <w:t xml:space="preserve"> generally  </w:t>
      </w:r>
      <w:r w:rsidRPr="00060453">
        <w:rPr>
          <w:rStyle w:val="StyleUnderline"/>
        </w:rPr>
        <w:t>appear to benefit most from the iron enrichment</w:t>
      </w:r>
      <w:r>
        <w:t xml:space="preserve">,67 </w:t>
      </w:r>
      <w:r w:rsidRPr="00060453">
        <w:rPr>
          <w:rStyle w:val="StyleUnderline"/>
        </w:rPr>
        <w:t xml:space="preserve">and scientists fear that disruption caused by such changes to the base of the food chain </w:t>
      </w:r>
      <w:r w:rsidRPr="005410B9">
        <w:rPr>
          <w:rStyle w:val="Emphasis"/>
        </w:rPr>
        <w:t>may affect populations of larger predators</w:t>
      </w:r>
      <w:r w:rsidRPr="00060453">
        <w:rPr>
          <w:rStyle w:val="StyleUnderline"/>
        </w:rPr>
        <w:t xml:space="preserve"> </w:t>
      </w:r>
      <w:r>
        <w:t xml:space="preserve">such as copepods, krill, </w:t>
      </w:r>
      <w:proofErr w:type="spellStart"/>
      <w:r>
        <w:t>salps</w:t>
      </w:r>
      <w:proofErr w:type="spellEnd"/>
      <w:r>
        <w:t xml:space="preserve">, jellyfish, and other fish.68 Many </w:t>
      </w:r>
      <w:r w:rsidRPr="00060453">
        <w:rPr>
          <w:rStyle w:val="StyleUnderline"/>
        </w:rPr>
        <w:t xml:space="preserve">experts also have expressed concern that </w:t>
      </w:r>
      <w:r>
        <w:t xml:space="preserve">large-scale </w:t>
      </w:r>
      <w:r w:rsidRPr="00060453">
        <w:rPr>
          <w:rStyle w:val="StyleUnderline"/>
        </w:rPr>
        <w:t xml:space="preserve">ocean iron fertilization projects could </w:t>
      </w:r>
      <w:r w:rsidRPr="005410B9">
        <w:rPr>
          <w:rStyle w:val="Emphasis"/>
        </w:rPr>
        <w:t>lead to detrimental reductions of essential nutrients down-current from the bloom</w:t>
      </w:r>
      <w:r>
        <w:t xml:space="preserve">.69  Scientists know that phytoplankton blooms tend to decrease nutrients such as nitrate, phosphorus, and silicate concentrations located forty to fifty meters from the surface of the ocean.70  Thus, those </w:t>
      </w:r>
      <w:r w:rsidRPr="00060453">
        <w:rPr>
          <w:rStyle w:val="StyleUnderline"/>
        </w:rPr>
        <w:t>down-current organisms that depend on</w:t>
      </w:r>
      <w:r>
        <w:t xml:space="preserve"> </w:t>
      </w:r>
      <w:r w:rsidRPr="00060453">
        <w:rPr>
          <w:rStyle w:val="StyleUnderline"/>
        </w:rPr>
        <w:t xml:space="preserve">these nutrients could suffer adverse impacts, which might result in </w:t>
      </w:r>
      <w:r w:rsidRPr="005410B9">
        <w:rPr>
          <w:rStyle w:val="Emphasis"/>
        </w:rPr>
        <w:t>reduced productivity of marine life</w:t>
      </w:r>
      <w:r w:rsidRPr="00060453">
        <w:rPr>
          <w:rStyle w:val="StyleUnderline"/>
        </w:rPr>
        <w:t xml:space="preserve"> and</w:t>
      </w:r>
      <w:r w:rsidRPr="00060453">
        <w:t xml:space="preserve"> unpredictable</w:t>
      </w:r>
      <w:r w:rsidRPr="00060453">
        <w:rPr>
          <w:rStyle w:val="StyleUnderline"/>
        </w:rPr>
        <w:t xml:space="preserve"> </w:t>
      </w:r>
      <w:r w:rsidRPr="005410B9">
        <w:rPr>
          <w:rStyle w:val="Emphasis"/>
        </w:rPr>
        <w:t>changes in the structure of the marine food web</w:t>
      </w:r>
      <w:r w:rsidRPr="00060453">
        <w:rPr>
          <w:rStyle w:val="StyleUnderline"/>
        </w:rPr>
        <w:t>.  Modeling has also shown tha</w:t>
      </w:r>
      <w:r w:rsidRPr="00060453">
        <w:t>t o</w:t>
      </w:r>
      <w:r>
        <w:t xml:space="preserve">cean </w:t>
      </w:r>
      <w:r w:rsidRPr="00060453">
        <w:rPr>
          <w:rStyle w:val="StyleUnderline"/>
        </w:rPr>
        <w:t>iron fertilization could result in a long-term reduction in marine life productivity in</w:t>
      </w:r>
      <w:r>
        <w:t xml:space="preserve"> much </w:t>
      </w:r>
      <w:r w:rsidRPr="00060453">
        <w:rPr>
          <w:rStyle w:val="StyleUnderline"/>
        </w:rPr>
        <w:t>larger areas of the ocean</w:t>
      </w:r>
      <w:r>
        <w:t xml:space="preserve">.71 Scientists have raised additional concerns that large-scale </w:t>
      </w:r>
      <w:r w:rsidRPr="00060453">
        <w:rPr>
          <w:rStyle w:val="StyleUnderline"/>
        </w:rPr>
        <w:t>ocean iron fertilization projects could reduce oxygen levels in deeper waters</w:t>
      </w:r>
      <w:r>
        <w:t>.72  When a plankton bloom begins to die, the organic material sinks to deeper waters, and the decomposition that happens at this point depletes the natural oxygen in the water.</w:t>
      </w:r>
      <w:r w:rsidRPr="00060453">
        <w:rPr>
          <w:rStyle w:val="StyleUnderline"/>
        </w:rPr>
        <w:t xml:space="preserve">73  This acute oxygen shortage has the potential to cause </w:t>
      </w:r>
      <w:r w:rsidRPr="005410B9">
        <w:rPr>
          <w:rStyle w:val="Emphasis"/>
        </w:rPr>
        <w:t>significant negative impacts on marine life including fish, shellfish, and invertebrates.</w:t>
      </w:r>
      <w:r>
        <w:t xml:space="preserve">74  While not directly attributable to iron fertilization, scientists have linked such outcomes to “toxic” algal blooms off the coast of Oregon75 and in the Gulf of Mexico.76  In studies conducted off the West Florida coast, these harmful blooms, also known as “red tides,” were linked to iron supplied by wind-blown dust from the Sahara and to localized phosphorus input.77  While no ocean iron fertilization study has yet linked the addition of iron to the creation of toxic blooms, many worry that </w:t>
      </w:r>
      <w:r w:rsidRPr="00060453">
        <w:rPr>
          <w:rStyle w:val="StyleUnderline"/>
        </w:rPr>
        <w:t>large-scale projects run the risk of creating massive red tides.</w:t>
      </w:r>
      <w:r>
        <w:t xml:space="preserve"> In a related concern, </w:t>
      </w:r>
      <w:r w:rsidRPr="00060453">
        <w:rPr>
          <w:rStyle w:val="StyleUnderline"/>
        </w:rPr>
        <w:t>recent scientific research suggests that the cultivation of iron-enhanced diatom</w:t>
      </w:r>
      <w:r>
        <w:t xml:space="preserve"> </w:t>
      </w:r>
      <w:r w:rsidRPr="00060453">
        <w:rPr>
          <w:rStyle w:val="StyleUnderline"/>
        </w:rPr>
        <w:t>communities</w:t>
      </w:r>
      <w:r>
        <w:t xml:space="preserve"> of the </w:t>
      </w:r>
      <w:proofErr w:type="spellStart"/>
      <w:r>
        <w:t>Pseudonitzschia</w:t>
      </w:r>
      <w:proofErr w:type="spellEnd"/>
      <w:r>
        <w:t xml:space="preserve"> genus </w:t>
      </w:r>
      <w:r w:rsidRPr="00060453">
        <w:rPr>
          <w:rStyle w:val="StyleUnderline"/>
        </w:rPr>
        <w:t>could have damaging unintended consequences to surface-dwelling organisms</w:t>
      </w:r>
      <w:r>
        <w:t xml:space="preserve">.78  </w:t>
      </w:r>
      <w:r w:rsidRPr="00060453">
        <w:rPr>
          <w:rStyle w:val="StyleUnderline"/>
        </w:rPr>
        <w:t>Coastal species</w:t>
      </w:r>
      <w:r w:rsidRPr="00060453">
        <w:t xml:space="preserve"> of </w:t>
      </w:r>
      <w:proofErr w:type="spellStart"/>
      <w:r w:rsidRPr="00060453">
        <w:t>Pseudonitzschia</w:t>
      </w:r>
      <w:proofErr w:type="spellEnd"/>
      <w:r w:rsidRPr="00060453">
        <w:t xml:space="preserve"> have been known to </w:t>
      </w:r>
      <w:r w:rsidRPr="00060453">
        <w:rPr>
          <w:rStyle w:val="StyleUnderline"/>
        </w:rPr>
        <w:t xml:space="preserve">produce the potent neurotoxin </w:t>
      </w:r>
      <w:proofErr w:type="spellStart"/>
      <w:r w:rsidRPr="00060453">
        <w:rPr>
          <w:rStyle w:val="StyleUnderline"/>
        </w:rPr>
        <w:t>domoic</w:t>
      </w:r>
      <w:proofErr w:type="spellEnd"/>
      <w:r w:rsidRPr="00060453">
        <w:rPr>
          <w:rStyle w:val="StyleUnderline"/>
        </w:rPr>
        <w:t xml:space="preserve"> acid, </w:t>
      </w:r>
      <w:r w:rsidRPr="005410B9">
        <w:rPr>
          <w:rStyle w:val="Emphasis"/>
        </w:rPr>
        <w:t>which has led to massive toxic harmful algal blooms in coastal waters.</w:t>
      </w:r>
      <w:r>
        <w:t xml:space="preserve">79  According to one scientist, </w:t>
      </w:r>
      <w:proofErr w:type="spellStart"/>
      <w:r>
        <w:t>domoic</w:t>
      </w:r>
      <w:proofErr w:type="spellEnd"/>
      <w:r>
        <w:t xml:space="preserve"> acid poisoning is becoming a regular occurrence in some parts of the world, leading to mass mortality and seizures in sea lions off the west coast of the United States.80  The recent research has linked oceanic varieties of </w:t>
      </w:r>
      <w:proofErr w:type="spellStart"/>
      <w:r>
        <w:t>Pseudonitzschia</w:t>
      </w:r>
      <w:proofErr w:type="spellEnd"/>
      <w:r>
        <w:t xml:space="preserve"> , previously perceived to be nontoxic, with the production of </w:t>
      </w:r>
      <w:proofErr w:type="spellStart"/>
      <w:r>
        <w:t>domoic</w:t>
      </w:r>
      <w:proofErr w:type="spellEnd"/>
      <w:r>
        <w:t xml:space="preserve"> acid.81  </w:t>
      </w:r>
      <w:r w:rsidRPr="00060453">
        <w:rPr>
          <w:rStyle w:val="StyleUnderline"/>
        </w:rPr>
        <w:t>The findings demonstrate that toxin production can occur with ocean iron fertilization and</w:t>
      </w:r>
      <w:r>
        <w:t xml:space="preserve"> indicates </w:t>
      </w:r>
      <w:r w:rsidRPr="00060453">
        <w:rPr>
          <w:rStyle w:val="StyleUnderline"/>
        </w:rPr>
        <w:t xml:space="preserve">that large-scale fertilization projects could produce ecologically harmful levels of </w:t>
      </w:r>
      <w:proofErr w:type="spellStart"/>
      <w:r w:rsidRPr="00060453">
        <w:rPr>
          <w:rStyle w:val="StyleUnderline"/>
        </w:rPr>
        <w:t>domoic</w:t>
      </w:r>
      <w:proofErr w:type="spellEnd"/>
      <w:r w:rsidRPr="005410B9">
        <w:rPr>
          <w:rStyle w:val="StyleUnderline"/>
        </w:rPr>
        <w:t xml:space="preserve"> acid</w:t>
      </w:r>
      <w:r>
        <w:t xml:space="preserve">.82 Scientists also fear potentially damaging geophysical impacts.  </w:t>
      </w:r>
      <w:r w:rsidRPr="00060453">
        <w:rPr>
          <w:rStyle w:val="StyleUnderline"/>
        </w:rPr>
        <w:t xml:space="preserve">The most troubling of these is the possibility of increased production of </w:t>
      </w:r>
      <w:r w:rsidRPr="005410B9">
        <w:rPr>
          <w:rStyle w:val="Emphasis"/>
        </w:rPr>
        <w:t>nitrous oxide</w:t>
      </w:r>
      <w:r w:rsidRPr="00060453">
        <w:rPr>
          <w:rStyle w:val="StyleUnderline"/>
        </w:rPr>
        <w:t xml:space="preserve"> and </w:t>
      </w:r>
      <w:r w:rsidRPr="005410B9">
        <w:rPr>
          <w:rStyle w:val="Emphasis"/>
        </w:rPr>
        <w:t>methane</w:t>
      </w:r>
      <w:r w:rsidRPr="00060453">
        <w:rPr>
          <w:rStyle w:val="StyleUnderline"/>
        </w:rPr>
        <w:t>, both</w:t>
      </w:r>
      <w:r>
        <w:t xml:space="preserve"> far </w:t>
      </w:r>
      <w:r w:rsidRPr="005410B9">
        <w:rPr>
          <w:rStyle w:val="Emphasis"/>
        </w:rPr>
        <w:t>more potent greenhouse gases than carbon dioxide</w:t>
      </w:r>
      <w:r>
        <w:rPr>
          <w:rStyle w:val="StyleUnderline"/>
        </w:rPr>
        <w:t>.</w:t>
      </w:r>
      <w:r>
        <w:t xml:space="preserve">83 Phytoplankton requires certain nutrients to grow.  After they die, the nutrients in their remains are believed to move into deeper waters many miles away from the site of the original iron </w:t>
      </w:r>
      <w:proofErr w:type="gramStart"/>
      <w:r>
        <w:t>fertilization.84  “</w:t>
      </w:r>
      <w:proofErr w:type="gramEnd"/>
      <w:r w:rsidRPr="00060453">
        <w:rPr>
          <w:rStyle w:val="StyleUnderline"/>
        </w:rPr>
        <w:t xml:space="preserve">The depletion of oxygen in these waters </w:t>
      </w:r>
      <w:r>
        <w:t xml:space="preserve">that has been </w:t>
      </w:r>
      <w:r w:rsidRPr="00060453">
        <w:rPr>
          <w:rStyle w:val="StyleUnderline"/>
        </w:rPr>
        <w:t xml:space="preserve">attributed to algae blooms, coupled with the breakdown of inorganic nitrogen when organic matter is </w:t>
      </w:r>
      <w:proofErr w:type="spellStart"/>
      <w:r w:rsidRPr="00060453">
        <w:rPr>
          <w:rStyle w:val="StyleUnderline"/>
        </w:rPr>
        <w:t>remineralized</w:t>
      </w:r>
      <w:proofErr w:type="spellEnd"/>
      <w:r w:rsidRPr="00060453">
        <w:rPr>
          <w:rStyle w:val="StyleUnderline"/>
        </w:rPr>
        <w:t xml:space="preserve"> in the interior of the ocean</w:t>
      </w:r>
      <w:r>
        <w:t xml:space="preserve">, </w:t>
      </w:r>
      <w:r w:rsidRPr="00060453">
        <w:rPr>
          <w:rStyle w:val="StyleUnderline"/>
        </w:rPr>
        <w:t>has the potential to produce nitrous oxide and methane.</w:t>
      </w:r>
      <w:r>
        <w:t xml:space="preserve">”85  One ocean iron fertilization experiment detected a small increase in nitrous oxide at the bottom of a mixed layer, and computer modeling predicted releases of </w:t>
      </w:r>
      <w:r w:rsidRPr="005410B9">
        <w:rPr>
          <w:rStyle w:val="Emphasis"/>
        </w:rPr>
        <w:t>nitrous oxide and methane that</w:t>
      </w:r>
      <w:r w:rsidRPr="00060453">
        <w:t xml:space="preserve"> could</w:t>
      </w:r>
      <w:r w:rsidRPr="00060453">
        <w:rPr>
          <w:rStyle w:val="StyleUnderline"/>
        </w:rPr>
        <w:t xml:space="preserve"> </w:t>
      </w:r>
      <w:r w:rsidRPr="005410B9">
        <w:rPr>
          <w:rStyle w:val="Emphasis"/>
        </w:rPr>
        <w:t>more than counteract any benefits of carbon sequestration</w:t>
      </w:r>
      <w:r>
        <w:t xml:space="preserve">.86 </w:t>
      </w:r>
      <w:r w:rsidRPr="00060453">
        <w:rPr>
          <w:rStyle w:val="StyleUnderline"/>
        </w:rPr>
        <w:t xml:space="preserve">Another troubling geophysical outcome is the potential for the release of </w:t>
      </w:r>
      <w:proofErr w:type="spellStart"/>
      <w:r w:rsidRPr="00060453">
        <w:rPr>
          <w:rStyle w:val="StyleUnderline"/>
        </w:rPr>
        <w:t>dimethylsulfide</w:t>
      </w:r>
      <w:proofErr w:type="spellEnd"/>
      <w:r>
        <w:t xml:space="preserve"> (DMS), </w:t>
      </w:r>
      <w:r w:rsidRPr="00060453">
        <w:rPr>
          <w:rStyle w:val="StyleUnderline"/>
        </w:rPr>
        <w:t>a gas capable of producing clouds which could have an unpredictable impact on the climate.</w:t>
      </w:r>
      <w:r>
        <w:t xml:space="preserve">87  Some classes of phytoplankton produce </w:t>
      </w:r>
      <w:proofErr w:type="spellStart"/>
      <w:r>
        <w:t>dimethylsulphonio</w:t>
      </w:r>
      <w:proofErr w:type="spellEnd"/>
      <w:r>
        <w:t xml:space="preserve">- propionate (DMSP), which degrades to DMS; thereby causing some scientists to fear that the resulting increase in DMS could increase the amount of clouds in the atmosphere and thus cool the planet in a highly unpredictable manner.88  Interestingly, others cite this outcome as a potential benefit of ocean iron fertilization.89 Apart from these ecological and geophysical concerns, </w:t>
      </w:r>
      <w:r w:rsidRPr="00060453">
        <w:rPr>
          <w:rStyle w:val="StyleUnderline"/>
        </w:rPr>
        <w:t>the experiments conducted thus far have not</w:t>
      </w:r>
      <w:r>
        <w:t xml:space="preserve"> conclusively </w:t>
      </w:r>
      <w:r w:rsidRPr="00060453">
        <w:rPr>
          <w:rStyle w:val="StyleUnderline"/>
        </w:rPr>
        <w:t>shown how  much carbon actually gets transferred to the ocean floor or sufficiently deep waters.</w:t>
      </w:r>
      <w:r>
        <w:t xml:space="preserve">  To assess whether ocean iron fertilization has potential as an effective carbon sequestration method, it is necessary to compare the ratio of iron added to the amount of carbon sequestered.90 </w:t>
      </w:r>
      <w:r w:rsidRPr="00060453">
        <w:rPr>
          <w:rStyle w:val="StyleUnderline"/>
        </w:rPr>
        <w:t>Laboratory experiments have shown</w:t>
      </w:r>
      <w:r>
        <w:t xml:space="preserve"> comparatively </w:t>
      </w:r>
      <w:r w:rsidRPr="00060453">
        <w:rPr>
          <w:rStyle w:val="StyleUnderline"/>
        </w:rPr>
        <w:t>high carbon export ratios</w:t>
      </w:r>
      <w:r>
        <w:t xml:space="preserve">, and proponents have used extrapolations from this data to support iron fertilization as a potential sequestration strategy.91 </w:t>
      </w:r>
      <w:r w:rsidRPr="005410B9">
        <w:rPr>
          <w:rStyle w:val="Emphasis"/>
        </w:rPr>
        <w:t>Scientists have not yet replicated these results in experiments in the ocean</w:t>
      </w:r>
      <w:r w:rsidRPr="00060453">
        <w:rPr>
          <w:rStyle w:val="StyleUnderline"/>
        </w:rPr>
        <w:t>, however</w:t>
      </w:r>
      <w:r>
        <w:t xml:space="preserve">. The four open-ocean experiments that have taken place in the Southern Ocean—the most promising location for iron fertilization—have shown notable increases in biomass and promising decreases in inorganic carbon.92  However, </w:t>
      </w:r>
      <w:r w:rsidRPr="00060453">
        <w:rPr>
          <w:rStyle w:val="StyleUnderline"/>
        </w:rPr>
        <w:t xml:space="preserve">the experiments provided limited evidence of sinking particles of the particulate organic carbon required for successful sequestration, which implies that carbon export </w:t>
      </w:r>
      <w:r w:rsidRPr="005410B9">
        <w:rPr>
          <w:rStyle w:val="Emphasis"/>
        </w:rPr>
        <w:t>efficiency might be</w:t>
      </w:r>
      <w:r>
        <w:t xml:space="preserve"> far </w:t>
      </w:r>
      <w:r w:rsidRPr="005410B9">
        <w:rPr>
          <w:rStyle w:val="Emphasis"/>
        </w:rPr>
        <w:t>less than suggested</w:t>
      </w:r>
      <w:r w:rsidRPr="00060453">
        <w:rPr>
          <w:rStyle w:val="StyleUnderline"/>
        </w:rPr>
        <w:t xml:space="preserve"> by proponents</w:t>
      </w:r>
      <w:r>
        <w:t xml:space="preserve"> </w:t>
      </w:r>
      <w:r w:rsidRPr="00060453">
        <w:rPr>
          <w:rStyle w:val="StyleUnderline"/>
        </w:rPr>
        <w:t>when applied in actual ocean conditions</w:t>
      </w:r>
      <w:r>
        <w:t xml:space="preserve">.93  In summarizing the data collected in the first three experiments, Hugh Powell estimated that only five to fifty percent of the total carbon reaches 100 meters; about two to twenty percent sinks between 100 to 500 meters; and perhaps </w:t>
      </w:r>
      <w:r w:rsidRPr="00060453">
        <w:rPr>
          <w:rStyle w:val="StyleUnderline"/>
        </w:rPr>
        <w:t>only one to fifteen percent of the original carbon falls below 500 meters.</w:t>
      </w:r>
      <w:r>
        <w:t xml:space="preserve">94  </w:t>
      </w:r>
      <w:r w:rsidRPr="00060453">
        <w:rPr>
          <w:rStyle w:val="StyleUnderline"/>
        </w:rPr>
        <w:t>The</w:t>
      </w:r>
      <w:r>
        <w:t xml:space="preserve"> </w:t>
      </w:r>
      <w:r w:rsidRPr="00060453">
        <w:rPr>
          <w:rStyle w:val="StyleUnderline"/>
        </w:rPr>
        <w:t>recent LOHAFEX experiment</w:t>
      </w:r>
      <w:r>
        <w:t xml:space="preserve"> </w:t>
      </w:r>
      <w:r w:rsidRPr="00060453">
        <w:rPr>
          <w:rStyle w:val="StyleUnderline"/>
        </w:rPr>
        <w:t>provided even less promising</w:t>
      </w:r>
      <w:r>
        <w:t xml:space="preserve"> results, </w:t>
      </w:r>
      <w:r w:rsidRPr="00060453">
        <w:rPr>
          <w:rStyle w:val="StyleUnderline"/>
        </w:rPr>
        <w:t>as increasing grazing pressure of small crustacean zooplankton prevented sustained growth of the</w:t>
      </w:r>
      <w:r>
        <w:t xml:space="preserve"> phytoplankton </w:t>
      </w:r>
      <w:r w:rsidRPr="00060453">
        <w:rPr>
          <w:rStyle w:val="StyleUnderline"/>
        </w:rPr>
        <w:t>bloom</w:t>
      </w:r>
      <w:r>
        <w:t xml:space="preserve"> an</w:t>
      </w:r>
      <w:r w:rsidRPr="00060453">
        <w:rPr>
          <w:rStyle w:val="StyleUnderline"/>
        </w:rPr>
        <w:t xml:space="preserve">d limited carbon export to </w:t>
      </w:r>
      <w:r w:rsidRPr="005410B9">
        <w:rPr>
          <w:rStyle w:val="Emphasis"/>
        </w:rPr>
        <w:t>only “minor” amounts</w:t>
      </w:r>
      <w:r w:rsidRPr="00060453">
        <w:rPr>
          <w:rStyle w:val="StyleUnderline"/>
        </w:rPr>
        <w:t xml:space="preserve"> </w:t>
      </w:r>
      <w:r>
        <w:t xml:space="preserve">as compared to prior experiments.95 </w:t>
      </w:r>
      <w:r w:rsidRPr="005410B9">
        <w:rPr>
          <w:rStyle w:val="Emphasis"/>
        </w:rPr>
        <w:t>Leading scientists caution against drawing conclusions from this data</w:t>
      </w:r>
      <w:r>
        <w:t xml:space="preserve">, however, </w:t>
      </w:r>
      <w:r w:rsidRPr="00060453">
        <w:rPr>
          <w:rStyle w:val="StyleUnderline"/>
        </w:rPr>
        <w:t xml:space="preserve">because the </w:t>
      </w:r>
      <w:r w:rsidRPr="005410B9">
        <w:rPr>
          <w:rStyle w:val="Emphasis"/>
        </w:rPr>
        <w:t>ocean iron fertilization experiments have not</w:t>
      </w:r>
      <w:r w:rsidRPr="00060453">
        <w:rPr>
          <w:rStyle w:val="StyleUnderline"/>
        </w:rPr>
        <w:t xml:space="preserve"> </w:t>
      </w:r>
      <w:r>
        <w:t xml:space="preserve">yet </w:t>
      </w:r>
      <w:r w:rsidRPr="005410B9">
        <w:rPr>
          <w:rStyle w:val="Emphasis"/>
        </w:rPr>
        <w:t>been conducted over sufficiently long periods to observe the termination of the blooms</w:t>
      </w:r>
      <w:r>
        <w:t xml:space="preserve"> in the Southern Ocean.96  They further note that large-scale or long-term experiments might come closer to approximating past climatic shifts towards lower atmospheric carbon dioxide concentrations associated with iron dust influx, as evidenced in ice records.97  Indeed, a recent study conducted on a natural phytoplankton bloom over the Kerguelen plateau in the Southern Ocean that was sustained by natural sources of iron and nutrients in surface waters showed carbon sequestration efficiency between 10 and 150 times greater than in artificial fertilization experiments.98  Though the bloom was sustained by continuous input of major nutrients other than iron and resulted from an upwelling of nutrients rather than input from below,99 it could be argued that methods of enrichment need only mirror more closely such natural processes to provide for effective and efficient carbon sequestration. </w:t>
      </w:r>
      <w:r w:rsidRPr="00060453">
        <w:rPr>
          <w:rStyle w:val="StyleUnderline"/>
        </w:rPr>
        <w:t xml:space="preserve">A final concern regarding </w:t>
      </w:r>
      <w:r>
        <w:t xml:space="preserve">the prospect of </w:t>
      </w:r>
      <w:r w:rsidRPr="00060453">
        <w:rPr>
          <w:rStyle w:val="StyleUnderline"/>
        </w:rPr>
        <w:t>ocean iron fertilization is the difficulty in monitoring the carbon sequestration.  To enable trading of carbon credits</w:t>
      </w:r>
      <w:r>
        <w:t xml:space="preserve"> or selling of carbon offsets, </w:t>
      </w:r>
      <w:r w:rsidRPr="00060453">
        <w:rPr>
          <w:rStyle w:val="StyleUnderline"/>
        </w:rPr>
        <w:t>independent organizations would have to be able to verify the amount of carbon exported to the ocean floor</w:t>
      </w:r>
      <w:r>
        <w:t xml:space="preserve">.  Critics have argued that </w:t>
      </w:r>
      <w:r w:rsidRPr="00060453">
        <w:rPr>
          <w:rStyle w:val="StyleUnderline"/>
        </w:rPr>
        <w:t xml:space="preserve">a monitoring program of large-scale experiments would not work because </w:t>
      </w:r>
      <w:r w:rsidRPr="005410B9">
        <w:rPr>
          <w:rStyle w:val="Emphasis"/>
        </w:rPr>
        <w:t xml:space="preserve">the costs </w:t>
      </w:r>
      <w:r w:rsidRPr="00060453">
        <w:rPr>
          <w:rStyle w:val="StyleUnderline"/>
        </w:rPr>
        <w:t>associated with tracing and verifying the amount of carbon sequestered, along with</w:t>
      </w:r>
      <w:r>
        <w:t xml:space="preserve"> the </w:t>
      </w:r>
      <w:r w:rsidRPr="00060453">
        <w:rPr>
          <w:rStyle w:val="StyleUnderline"/>
        </w:rPr>
        <w:t>monitoring</w:t>
      </w:r>
      <w:r>
        <w:t xml:space="preserve"> of negative impacts such as </w:t>
      </w:r>
      <w:r w:rsidRPr="00060453">
        <w:rPr>
          <w:rStyle w:val="StyleUnderline"/>
        </w:rPr>
        <w:t xml:space="preserve">nitrous oxide formation, de-oxygenation, or other ecological changes, </w:t>
      </w:r>
      <w:r w:rsidRPr="005410B9">
        <w:rPr>
          <w:rStyle w:val="Emphasis"/>
        </w:rPr>
        <w:t>would be prohibitively expensive</w:t>
      </w:r>
      <w:r>
        <w:t xml:space="preserve">.100 Therefore, </w:t>
      </w:r>
      <w:r w:rsidRPr="00060453">
        <w:rPr>
          <w:rStyle w:val="StyleUnderline"/>
        </w:rPr>
        <w:t>the promise of ocean iron fertilization as a climate change mitigation tool is tempered by</w:t>
      </w:r>
      <w:r>
        <w:t xml:space="preserve"> a range of </w:t>
      </w:r>
      <w:r w:rsidRPr="00060453">
        <w:rPr>
          <w:rStyle w:val="StyleUnderline"/>
        </w:rPr>
        <w:t>biological and geophysical concerns</w:t>
      </w:r>
      <w:r>
        <w:t xml:space="preserve">.  Nevertheless, the potential for this mitigation strategy to help combat climate change merits further research and requires a flexible legal framework that acknowledges the limitations of the current state of the science and reconciles the applicability of intersecting sources of international environmental law. </w:t>
      </w:r>
    </w:p>
    <w:p w:rsidR="00193389" w:rsidRDefault="00193389" w:rsidP="00193389">
      <w:pPr>
        <w:pStyle w:val="Heading3"/>
      </w:pPr>
      <w:r>
        <w:t>Not enough co2 displacement</w:t>
      </w:r>
    </w:p>
    <w:p w:rsidR="00193389" w:rsidRDefault="00193389" w:rsidP="00193389">
      <w:pPr>
        <w:pStyle w:val="Heading4"/>
      </w:pPr>
      <w:r>
        <w:t xml:space="preserve">Would have to fertilize the entire ocean in perpetuity to make a dent—this </w:t>
      </w:r>
      <w:proofErr w:type="spellStart"/>
      <w:proofErr w:type="gramStart"/>
      <w:r>
        <w:t>ev</w:t>
      </w:r>
      <w:proofErr w:type="spellEnd"/>
      <w:proofErr w:type="gramEnd"/>
      <w:r>
        <w:t xml:space="preserve"> is comparative and assumes all your studies </w:t>
      </w:r>
    </w:p>
    <w:p w:rsidR="00193389" w:rsidRDefault="00193389" w:rsidP="00193389">
      <w:r w:rsidRPr="009D185F">
        <w:rPr>
          <w:rStyle w:val="Style13ptBold"/>
        </w:rPr>
        <w:t>Strong et al 9</w:t>
      </w:r>
      <w:r>
        <w:t xml:space="preserve"> (*Aaron L., </w:t>
      </w:r>
      <w:proofErr w:type="spellStart"/>
      <w:r>
        <w:t>Dept</w:t>
      </w:r>
      <w:proofErr w:type="spellEnd"/>
      <w:r>
        <w:t xml:space="preserve"> of Civil and Environmental Engineering @ MIT, **John J. Cullen, researcher in </w:t>
      </w:r>
      <w:proofErr w:type="spellStart"/>
      <w:r>
        <w:t>dept</w:t>
      </w:r>
      <w:proofErr w:type="spellEnd"/>
      <w:r>
        <w:t xml:space="preserve"> of oceanography @ Dalhousie University, Halifax, Nova Scotia, Canada and ***Sallie W. Chisholm, 35 year biological oceanographer @ MIT, </w:t>
      </w:r>
      <w:r w:rsidRPr="009C3761">
        <w:rPr>
          <w:i/>
        </w:rPr>
        <w:t>Ocean Fertilization: Science, Policy, and Commerce</w:t>
      </w:r>
      <w:r>
        <w:t xml:space="preserve">, Oceanography 22.3 (2009), </w:t>
      </w:r>
      <w:proofErr w:type="spellStart"/>
      <w:r>
        <w:t>pgs</w:t>
      </w:r>
      <w:proofErr w:type="spellEnd"/>
      <w:r>
        <w:t xml:space="preserve"> 236–261)//mm</w:t>
      </w:r>
    </w:p>
    <w:p w:rsidR="00193389" w:rsidRPr="009D185F" w:rsidRDefault="00193389" w:rsidP="00193389"/>
    <w:p w:rsidR="00193389" w:rsidRPr="009C3761" w:rsidRDefault="00193389" w:rsidP="00193389">
      <w:pPr>
        <w:rPr>
          <w:b/>
          <w:u w:val="single"/>
        </w:rPr>
      </w:pPr>
      <w:r>
        <w:t>Looking back, it is obvious that the first few years of debate about the iron hypothesis were a condensed version of the 20 years to follow</w:t>
      </w:r>
      <w:r w:rsidRPr="006837C0">
        <w:rPr>
          <w:rStyle w:val="StyleUnderline"/>
        </w:rPr>
        <w:t>. Small-scale ocean fertilization experiments were executed by oceanographers</w:t>
      </w:r>
      <w:r>
        <w:t xml:space="preserve"> to address specific scientific questions; </w:t>
      </w:r>
      <w:r w:rsidRPr="006837C0">
        <w:rPr>
          <w:rStyle w:val="StyleUnderline"/>
        </w:rPr>
        <w:t>far-reaching interpretations, conclusions, and ramifications were highlighted</w:t>
      </w:r>
      <w:r>
        <w:t xml:space="preserve"> by the media and by entrepreneurs, </w:t>
      </w:r>
      <w:r w:rsidRPr="006837C0">
        <w:rPr>
          <w:rStyle w:val="StyleUnderline"/>
        </w:rPr>
        <w:t>prompting a response from the scientific community urging caution, followed by calls</w:t>
      </w:r>
      <w:r>
        <w:t xml:space="preserve"> from academics and commercial-sector proponents of OIF </w:t>
      </w:r>
      <w:r w:rsidRPr="006837C0">
        <w:rPr>
          <w:rStyle w:val="StyleUnderline"/>
        </w:rPr>
        <w:t>for more research</w:t>
      </w:r>
      <w:r>
        <w:t xml:space="preserve">. </w:t>
      </w:r>
      <w:r w:rsidRPr="009D185F">
        <w:rPr>
          <w:rStyle w:val="Emphasis"/>
        </w:rPr>
        <w:t>This cycle has played out repeatedly</w:t>
      </w:r>
      <w:r w:rsidRPr="006837C0">
        <w:rPr>
          <w:rStyle w:val="StyleUnderline"/>
        </w:rPr>
        <w:t xml:space="preserve"> as the field of ocean iron fertilization has moved forward.</w:t>
      </w:r>
      <w:r>
        <w:t xml:space="preserve"> And, </w:t>
      </w:r>
      <w:r w:rsidRPr="006837C0">
        <w:rPr>
          <w:rStyle w:val="StyleUnderline"/>
        </w:rPr>
        <w:t xml:space="preserve">despite the absence of direct scientific evidence for OIF as an effective </w:t>
      </w:r>
      <w:r>
        <w:t xml:space="preserve">long-term </w:t>
      </w:r>
      <w:r w:rsidRPr="006837C0">
        <w:rPr>
          <w:rStyle w:val="StyleUnderline"/>
        </w:rPr>
        <w:t xml:space="preserve">climate mitigation tool, appeals for research on its efficacy </w:t>
      </w:r>
      <w:r>
        <w:t xml:space="preserve">for this purpose </w:t>
      </w:r>
      <w:r w:rsidRPr="006837C0">
        <w:rPr>
          <w:rStyle w:val="StyleUnderline"/>
        </w:rPr>
        <w:t>have intensified over the 20 years since the first experiments</w:t>
      </w:r>
      <w:r>
        <w:t xml:space="preserve">, leading to larger and longer experiments. </w:t>
      </w:r>
      <w:r w:rsidRPr="006837C0">
        <w:rPr>
          <w:rStyle w:val="StyleUnderline"/>
        </w:rPr>
        <w:t>The dampening feedback from negative results</w:t>
      </w:r>
      <w:r>
        <w:t xml:space="preserve">, central to the advancement of scientific research, </w:t>
      </w:r>
      <w:r w:rsidRPr="006837C0">
        <w:rPr>
          <w:rStyle w:val="StyleUnderline"/>
        </w:rPr>
        <w:t>seems largely absent from this cycle.</w:t>
      </w:r>
      <w:r>
        <w:t xml:space="preserve"> The Science does Not Support </w:t>
      </w:r>
      <w:proofErr w:type="spellStart"/>
      <w:r>
        <w:t>OiF</w:t>
      </w:r>
      <w:proofErr w:type="spellEnd"/>
      <w:r>
        <w:t xml:space="preserve"> </w:t>
      </w:r>
      <w:proofErr w:type="gramStart"/>
      <w:r w:rsidRPr="006837C0">
        <w:rPr>
          <w:rStyle w:val="StyleUnderline"/>
        </w:rPr>
        <w:t>For</w:t>
      </w:r>
      <w:proofErr w:type="gramEnd"/>
      <w:r>
        <w:t xml:space="preserve"> global geoengineering Nearly </w:t>
      </w:r>
      <w:r w:rsidRPr="006837C0">
        <w:rPr>
          <w:rStyle w:val="StyleUnderline"/>
        </w:rPr>
        <w:t xml:space="preserve">two decades of scientific OIF experiments have taught us that </w:t>
      </w:r>
      <w:r w:rsidRPr="009D185F">
        <w:rPr>
          <w:rStyle w:val="Emphasis"/>
        </w:rPr>
        <w:t>iron limits productivity in</w:t>
      </w:r>
      <w:r>
        <w:t xml:space="preserve"> several regions of </w:t>
      </w:r>
      <w:r w:rsidRPr="009D185F">
        <w:rPr>
          <w:rStyle w:val="Emphasis"/>
        </w:rPr>
        <w:t>the ocean</w:t>
      </w:r>
      <w:r>
        <w:t xml:space="preserve">. We have learned that the carbon export response to OIF is highly variable—strongly regulated by the availability of light and silicate as influenced by physics, and also sensitive to the interplay of many other factors that have yet to be resolved. And </w:t>
      </w:r>
      <w:r w:rsidRPr="006837C0">
        <w:rPr>
          <w:rStyle w:val="StyleUnderline"/>
        </w:rPr>
        <w:t>we have learned that on the temporal and spatial scales of the experiments, carbon export is</w:t>
      </w:r>
      <w:r>
        <w:t xml:space="preserve"> often quite </w:t>
      </w:r>
      <w:r w:rsidRPr="006837C0">
        <w:rPr>
          <w:rStyle w:val="StyleUnderline"/>
        </w:rPr>
        <w:t xml:space="preserve">small due to </w:t>
      </w:r>
      <w:proofErr w:type="spellStart"/>
      <w:r w:rsidRPr="009D185F">
        <w:rPr>
          <w:rStyle w:val="Emphasis"/>
        </w:rPr>
        <w:t>remineralization</w:t>
      </w:r>
      <w:proofErr w:type="spellEnd"/>
      <w:r w:rsidRPr="009D185F">
        <w:rPr>
          <w:rStyle w:val="Emphasis"/>
        </w:rPr>
        <w:t xml:space="preserve"> of the phytoplankton bloom</w:t>
      </w:r>
      <w:r w:rsidRPr="006837C0">
        <w:rPr>
          <w:rStyle w:val="StyleUnderline"/>
        </w:rPr>
        <w:t xml:space="preserve"> in the surface waters</w:t>
      </w:r>
      <w:r>
        <w:t xml:space="preserve">. Models show that at the limit—assuming complete macronutrient depletion and fertilization of the Southern Ocean for 100 years—what could be expected at most is global sequestration of 1.0 Gt C yr-1 (Table 2). </w:t>
      </w:r>
      <w:r w:rsidRPr="006837C0">
        <w:rPr>
          <w:rStyle w:val="StyleUnderline"/>
        </w:rPr>
        <w:t xml:space="preserve">In all modeled scenarios, the </w:t>
      </w:r>
      <w:r w:rsidRPr="009D185F">
        <w:rPr>
          <w:rStyle w:val="Emphasis"/>
        </w:rPr>
        <w:t>amount of CO2 sequestered is small</w:t>
      </w:r>
      <w:r w:rsidRPr="006837C0">
        <w:rPr>
          <w:rStyle w:val="StyleUnderline"/>
        </w:rPr>
        <w:t xml:space="preserve"> relative to the amount predicted to be released by fossil fuel burning, and the estimates</w:t>
      </w:r>
      <w:r>
        <w:t xml:space="preserve"> of sequestration </w:t>
      </w:r>
      <w:r w:rsidRPr="006837C0">
        <w:rPr>
          <w:rStyle w:val="StyleUnderline"/>
        </w:rPr>
        <w:t>have only gotten smaller with more experimentation and modeling</w:t>
      </w:r>
      <w:r>
        <w:t xml:space="preserve"> (Denman, 2008). Furthermore, </w:t>
      </w:r>
      <w:r w:rsidRPr="006837C0">
        <w:rPr>
          <w:rStyle w:val="StyleUnderline"/>
        </w:rPr>
        <w:t xml:space="preserve">models show that in order to maintain the </w:t>
      </w:r>
      <w:r>
        <w:t xml:space="preserve">carbon </w:t>
      </w:r>
      <w:r w:rsidRPr="006837C0">
        <w:rPr>
          <w:rStyle w:val="StyleUnderline"/>
        </w:rPr>
        <w:t xml:space="preserve">sequestration, </w:t>
      </w:r>
      <w:r w:rsidRPr="009D185F">
        <w:rPr>
          <w:rStyle w:val="Emphasis"/>
        </w:rPr>
        <w:t>we would have to continue to fertilize the entire Southern Ocean with enough iron to deplete macronutrients, in perpetuity</w:t>
      </w:r>
      <w:r w:rsidRPr="006837C0">
        <w:rPr>
          <w:rStyle w:val="StyleUnderline"/>
        </w:rPr>
        <w:t xml:space="preserve">. </w:t>
      </w:r>
      <w:r w:rsidRPr="009D185F">
        <w:rPr>
          <w:rStyle w:val="Emphasis"/>
        </w:rPr>
        <w:t>This scenario is not realistic</w:t>
      </w:r>
      <w:r>
        <w:t xml:space="preserve">. </w:t>
      </w:r>
      <w:proofErr w:type="gramStart"/>
      <w:r>
        <w:t>uncertainty</w:t>
      </w:r>
      <w:proofErr w:type="gramEnd"/>
      <w:r>
        <w:t xml:space="preserve"> and risk While the uncertainties about the efficacy of carbon sequestration from OIF as a geoengineering proposal are high (</w:t>
      </w:r>
      <w:proofErr w:type="spellStart"/>
      <w:r>
        <w:t>Buesseler</w:t>
      </w:r>
      <w:proofErr w:type="spellEnd"/>
      <w:r>
        <w:t xml:space="preserve"> et al., 2008), </w:t>
      </w:r>
      <w:r w:rsidRPr="006837C0">
        <w:rPr>
          <w:rStyle w:val="StyleUnderline"/>
        </w:rPr>
        <w:t>the certainty of ecological disruption is also high</w:t>
      </w:r>
      <w:r>
        <w:t xml:space="preserve">. </w:t>
      </w:r>
      <w:r w:rsidRPr="006837C0">
        <w:rPr>
          <w:rStyle w:val="StyleUnderline"/>
        </w:rPr>
        <w:t>OIF for carbon sequestration is designed to initiate a floristic shift to</w:t>
      </w:r>
      <w:r>
        <w:t xml:space="preserve"> the production of larger, bloom-forming phytoplankton—in particular, </w:t>
      </w:r>
      <w:r w:rsidRPr="006837C0">
        <w:rPr>
          <w:rStyle w:val="StyleUnderline"/>
        </w:rPr>
        <w:t>diatoms that are heavy and can sink rapidly. This fundamental alteration of the base of a food web would change the structure</w:t>
      </w:r>
      <w:r>
        <w:t xml:space="preserve"> and biogeochemical function </w:t>
      </w:r>
      <w:r w:rsidRPr="006837C0">
        <w:rPr>
          <w:rStyle w:val="StyleUnderline"/>
        </w:rPr>
        <w:t>of the community that depends upon it</w:t>
      </w:r>
      <w:r>
        <w:t xml:space="preserve">. </w:t>
      </w:r>
      <w:r w:rsidRPr="006837C0">
        <w:rPr>
          <w:rStyle w:val="StyleUnderline"/>
        </w:rPr>
        <w:t>The induced blooms would</w:t>
      </w:r>
      <w:r>
        <w:t xml:space="preserve"> consume the excess macronutrients at the surface in HNLC regions, which, in combination with enrichment of deep waters (e.g., Fuhrman and Capone, 1991), would over time </w:t>
      </w:r>
      <w:r w:rsidRPr="006837C0">
        <w:rPr>
          <w:rStyle w:val="StyleUnderline"/>
        </w:rPr>
        <w:t>alter the biogeochemistry of the global ocean ecosystem</w:t>
      </w:r>
      <w:r>
        <w:t xml:space="preserve">. Although we cannot predict the precise changes that would occur, </w:t>
      </w:r>
      <w:r w:rsidRPr="006837C0">
        <w:rPr>
          <w:rStyle w:val="StyleUnderline"/>
        </w:rPr>
        <w:t>the only way in which iron fertilization can work for climate mitigation is to change deep ocean chemistry and the way endemic marine food webs function</w:t>
      </w:r>
      <w:r>
        <w:t xml:space="preserve">. </w:t>
      </w:r>
      <w:r w:rsidRPr="009D185F">
        <w:rPr>
          <w:rStyle w:val="Emphasis"/>
        </w:rPr>
        <w:t xml:space="preserve">There is considerable risk in trusting inherently uncertain predictions </w:t>
      </w:r>
      <w:r w:rsidRPr="006837C0">
        <w:rPr>
          <w:rStyle w:val="StyleUnderline"/>
        </w:rPr>
        <w:t xml:space="preserve">of such </w:t>
      </w:r>
      <w:r w:rsidRPr="006837C0">
        <w:t>large-scale and long-term</w:t>
      </w:r>
      <w:r>
        <w:t xml:space="preserve"> </w:t>
      </w:r>
      <w:r w:rsidRPr="006837C0">
        <w:rPr>
          <w:rStyle w:val="StyleUnderline"/>
        </w:rPr>
        <w:t>alterations of the ocean</w:t>
      </w:r>
      <w:r>
        <w:t xml:space="preserve">. Long-term Ocean Carbon Sequestration from iron Fertilization is Not Verifiable </w:t>
      </w:r>
      <w:r w:rsidRPr="006837C0">
        <w:rPr>
          <w:rStyle w:val="StyleUnderline"/>
        </w:rPr>
        <w:t>Fertilization-induced changes in ecosystem function would</w:t>
      </w:r>
      <w:r>
        <w:t xml:space="preserve"> not only have profound effects on the ecology of huge marine ecosystems, but they would also </w:t>
      </w:r>
      <w:r w:rsidRPr="006837C0">
        <w:rPr>
          <w:rStyle w:val="StyleUnderline"/>
        </w:rPr>
        <w:t xml:space="preserve">affect the </w:t>
      </w:r>
      <w:r>
        <w:t xml:space="preserve">potential </w:t>
      </w:r>
      <w:r w:rsidRPr="006837C0">
        <w:rPr>
          <w:rStyle w:val="StyleUnderline"/>
        </w:rPr>
        <w:t>efficacy of OIF as a carbon sequestration strategy</w:t>
      </w:r>
      <w:r>
        <w:t xml:space="preserve">. As </w:t>
      </w:r>
      <w:proofErr w:type="spellStart"/>
      <w:r>
        <w:t>Gnanadesikan</w:t>
      </w:r>
      <w:proofErr w:type="spellEnd"/>
      <w:r>
        <w:t xml:space="preserve"> et al. (2003) point out, </w:t>
      </w:r>
      <w:r w:rsidRPr="006837C0">
        <w:rPr>
          <w:rStyle w:val="StyleUnderline"/>
        </w:rPr>
        <w:t>in order to accurately model the</w:t>
      </w:r>
      <w:r>
        <w:t xml:space="preserve"> net global </w:t>
      </w:r>
      <w:r w:rsidRPr="006837C0">
        <w:rPr>
          <w:rStyle w:val="StyleUnderline"/>
        </w:rPr>
        <w:t>benefit of carbon sequestration</w:t>
      </w:r>
      <w:r>
        <w:t xml:space="preserve">, all </w:t>
      </w:r>
      <w:r w:rsidRPr="006837C0">
        <w:rPr>
          <w:rStyle w:val="StyleUnderline"/>
        </w:rPr>
        <w:t>downstream effects</w:t>
      </w:r>
      <w:r>
        <w:t xml:space="preserve"> on biological productivity </w:t>
      </w:r>
      <w:r w:rsidRPr="006837C0">
        <w:rPr>
          <w:rStyle w:val="StyleUnderline"/>
        </w:rPr>
        <w:t>must be counted, including</w:t>
      </w:r>
      <w:r>
        <w:t xml:space="preserve"> potential </w:t>
      </w:r>
      <w:r w:rsidRPr="006837C0">
        <w:rPr>
          <w:rStyle w:val="StyleUnderline"/>
        </w:rPr>
        <w:t>disruption of fisheries from the depletion of macronutrients</w:t>
      </w:r>
      <w:r>
        <w:t xml:space="preserve"> </w:t>
      </w:r>
      <w:r w:rsidRPr="006837C0">
        <w:rPr>
          <w:rStyle w:val="StyleUnderline"/>
        </w:rPr>
        <w:t>in the source waters of</w:t>
      </w:r>
      <w:r>
        <w:t xml:space="preserve"> productive </w:t>
      </w:r>
      <w:r w:rsidRPr="006837C0">
        <w:rPr>
          <w:rStyle w:val="StyleUnderline"/>
        </w:rPr>
        <w:t xml:space="preserve">ecosystems. </w:t>
      </w:r>
      <w:r w:rsidRPr="009D185F">
        <w:rPr>
          <w:rStyle w:val="Emphasis"/>
        </w:rPr>
        <w:t>These negative effects</w:t>
      </w:r>
      <w:r w:rsidRPr="006837C0">
        <w:rPr>
          <w:rStyle w:val="StyleUnderline"/>
        </w:rPr>
        <w:t xml:space="preserve"> </w:t>
      </w:r>
      <w:r>
        <w:t xml:space="preserve">may </w:t>
      </w:r>
      <w:r w:rsidRPr="009D185F">
        <w:rPr>
          <w:rStyle w:val="Emphasis"/>
        </w:rPr>
        <w:t>outweigh the benefits of carbon export</w:t>
      </w:r>
      <w:r>
        <w:t xml:space="preserve">. Besides the potential for changes in net global productivity, </w:t>
      </w:r>
      <w:r w:rsidRPr="006837C0">
        <w:rPr>
          <w:rStyle w:val="StyleUnderline"/>
        </w:rPr>
        <w:t xml:space="preserve">OIF could stimulate nitrous oxide production as a result of increased </w:t>
      </w:r>
      <w:proofErr w:type="spellStart"/>
      <w:r w:rsidRPr="006837C0">
        <w:rPr>
          <w:rStyle w:val="StyleUnderline"/>
        </w:rPr>
        <w:t>remineralization</w:t>
      </w:r>
      <w:proofErr w:type="spellEnd"/>
      <w:r w:rsidRPr="006837C0">
        <w:rPr>
          <w:rStyle w:val="StyleUnderline"/>
        </w:rPr>
        <w:t xml:space="preserve"> of carbon and nitrogen</w:t>
      </w:r>
      <w:r>
        <w:t xml:space="preserve"> (Denman, 2008). </w:t>
      </w:r>
      <w:r w:rsidRPr="006837C0">
        <w:rPr>
          <w:rStyle w:val="StyleUnderline"/>
        </w:rPr>
        <w:t>This would result in longer-term</w:t>
      </w:r>
      <w:r>
        <w:t xml:space="preserve"> and far-field changes in </w:t>
      </w:r>
      <w:r w:rsidRPr="006837C0">
        <w:rPr>
          <w:rStyle w:val="StyleUnderline"/>
        </w:rPr>
        <w:t>nitrous oxide production that could</w:t>
      </w:r>
      <w:r>
        <w:t xml:space="preserve"> potentially </w:t>
      </w:r>
      <w:r w:rsidRPr="006837C0">
        <w:rPr>
          <w:rStyle w:val="StyleUnderline"/>
        </w:rPr>
        <w:t>offset significant amounts of predicted green-house gas benefits of OIF</w:t>
      </w:r>
      <w:r>
        <w:t xml:space="preserve"> (Law, 2008). It can thus be argued that </w:t>
      </w:r>
      <w:r w:rsidRPr="006837C0">
        <w:rPr>
          <w:rStyle w:val="StyleUnderline"/>
        </w:rPr>
        <w:t>measurements associated with individual experiments cannot be adequate to verify</w:t>
      </w:r>
      <w:r>
        <w:t xml:space="preserve"> what would ultimately be </w:t>
      </w:r>
      <w:r w:rsidRPr="006837C0">
        <w:rPr>
          <w:rStyle w:val="StyleUnderline"/>
        </w:rPr>
        <w:t>a long-term, large-scale effect of</w:t>
      </w:r>
      <w:r>
        <w:t xml:space="preserve"> many </w:t>
      </w:r>
      <w:r w:rsidRPr="006837C0">
        <w:rPr>
          <w:rStyle w:val="StyleUnderline"/>
        </w:rPr>
        <w:t>applications of iron</w:t>
      </w:r>
      <w:r>
        <w:t xml:space="preserve"> (Cullen and Boyd, 2008). </w:t>
      </w:r>
      <w:r w:rsidRPr="006837C0">
        <w:rPr>
          <w:rStyle w:val="StyleUnderline"/>
        </w:rPr>
        <w:t xml:space="preserve">These complex downstream responses to ocean fertilization make </w:t>
      </w:r>
      <w:r w:rsidRPr="009D185F">
        <w:rPr>
          <w:rStyle w:val="Emphasis"/>
        </w:rPr>
        <w:t>verification of net greenhouse gas reduction through fertilization</w:t>
      </w:r>
      <w:r>
        <w:t xml:space="preserve"> next to </w:t>
      </w:r>
      <w:r w:rsidRPr="009D185F">
        <w:rPr>
          <w:rStyle w:val="Emphasis"/>
        </w:rPr>
        <w:t>impossible</w:t>
      </w:r>
      <w:r>
        <w:t xml:space="preserve"> </w:t>
      </w:r>
      <w:r w:rsidRPr="009D185F">
        <w:rPr>
          <w:sz w:val="18"/>
        </w:rPr>
        <w:t xml:space="preserve">(Chisholm et al., 2001; Cullen and Boyd, 2008; </w:t>
      </w:r>
      <w:proofErr w:type="spellStart"/>
      <w:r w:rsidRPr="009D185F">
        <w:rPr>
          <w:sz w:val="18"/>
        </w:rPr>
        <w:t>Gnanadesikan</w:t>
      </w:r>
      <w:proofErr w:type="spellEnd"/>
      <w:r w:rsidRPr="009D185F">
        <w:rPr>
          <w:sz w:val="18"/>
        </w:rPr>
        <w:t xml:space="preserve"> and </w:t>
      </w:r>
      <w:proofErr w:type="spellStart"/>
      <w:r w:rsidRPr="009D185F">
        <w:rPr>
          <w:sz w:val="18"/>
        </w:rPr>
        <w:t>Marinov</w:t>
      </w:r>
      <w:proofErr w:type="spellEnd"/>
      <w:r w:rsidRPr="009D185F">
        <w:rPr>
          <w:sz w:val="18"/>
        </w:rPr>
        <w:t xml:space="preserve">, 2008). Furthermore, carbon export measured as a result of a fertilization-induced bloom would have to be referenced to a baseline rate of carbon export. As ocean fertilization and carbon flux research has shown, this natural rate of carbon export is highly variable in space and time; establishing an appropriate baseline to grant carbon credits for individual applications would be exceedingly difficult, and rife with uncertainty (Figure 6). At present, there is no system under the Kyoto Protocol’s Clean Development Mechanism to provide for carbon credits from offsets by marine carbon sequestration (Powell, 2007–2008). Thus, under the current international mechanism, any credits granted would therefore have to be sold on the currently unregulated “voluntary carbon credit market.” Although </w:t>
      </w:r>
      <w:proofErr w:type="spellStart"/>
      <w:r w:rsidRPr="009D185F">
        <w:rPr>
          <w:sz w:val="18"/>
        </w:rPr>
        <w:t>Climos</w:t>
      </w:r>
      <w:proofErr w:type="spellEnd"/>
      <w:r w:rsidRPr="009D185F">
        <w:rPr>
          <w:sz w:val="18"/>
        </w:rPr>
        <w:t xml:space="preserve"> Inc. submitted a carbon sequestration methodology to </w:t>
      </w:r>
      <w:proofErr w:type="spellStart"/>
      <w:r w:rsidRPr="009D185F">
        <w:rPr>
          <w:sz w:val="18"/>
        </w:rPr>
        <w:t>Det</w:t>
      </w:r>
      <w:proofErr w:type="spellEnd"/>
      <w:r w:rsidRPr="009D185F">
        <w:rPr>
          <w:sz w:val="18"/>
        </w:rPr>
        <w:t xml:space="preserve"> Norske </w:t>
      </w:r>
      <w:proofErr w:type="spellStart"/>
      <w:r w:rsidRPr="009D185F">
        <w:rPr>
          <w:sz w:val="18"/>
        </w:rPr>
        <w:t>Veritas</w:t>
      </w:r>
      <w:proofErr w:type="spellEnd"/>
      <w:r w:rsidRPr="009D185F">
        <w:rPr>
          <w:sz w:val="18"/>
        </w:rPr>
        <w:t>, an international verification company, in late 2007 (</w:t>
      </w:r>
      <w:proofErr w:type="spellStart"/>
      <w:r w:rsidRPr="009D185F">
        <w:rPr>
          <w:sz w:val="18"/>
        </w:rPr>
        <w:t>Climos</w:t>
      </w:r>
      <w:proofErr w:type="spellEnd"/>
      <w:r w:rsidRPr="009D185F">
        <w:rPr>
          <w:sz w:val="18"/>
        </w:rPr>
        <w:t xml:space="preserve"> Press, 2007), official approval or verification has not been given to OIF as a carbon sequestration methodology. Nonetheless, in the future, international carbon credit regulatory systems may well include provisions for marine “sequestration” offsets (Powell, 2007–2008). It will then be very important for OIF proponents to show in their plans that the effects of wide-scale, long- term carbon sequestration from OIF are predictable, acceptable, and statistically verifiable across ocean basins over decades. In our opinion</w:t>
      </w:r>
      <w:r>
        <w:t xml:space="preserve">, </w:t>
      </w:r>
      <w:r w:rsidRPr="006837C0">
        <w:rPr>
          <w:rStyle w:val="StyleUnderline"/>
        </w:rPr>
        <w:t>assessments of individual applications are not enough</w:t>
      </w:r>
      <w:r>
        <w:t xml:space="preserve">. Should We Continue to test </w:t>
      </w:r>
      <w:proofErr w:type="spellStart"/>
      <w:r>
        <w:t>OiF</w:t>
      </w:r>
      <w:proofErr w:type="spellEnd"/>
      <w:r>
        <w:t xml:space="preserve"> for Climate mitigation? </w:t>
      </w:r>
      <w:r w:rsidRPr="006837C0">
        <w:rPr>
          <w:rStyle w:val="StyleUnderline"/>
        </w:rPr>
        <w:t xml:space="preserve">Arguments have been made for 20 years that OIF should not be pursued as a “quick-fix” for the climate problem. </w:t>
      </w:r>
      <w:r>
        <w:t xml:space="preserve">We hope we have shown that </w:t>
      </w:r>
      <w:r w:rsidRPr="009D185F">
        <w:rPr>
          <w:rStyle w:val="Emphasis"/>
        </w:rPr>
        <w:t>the original arguments have not been weakened</w:t>
      </w:r>
      <w:r w:rsidRPr="006837C0">
        <w:rPr>
          <w:rStyle w:val="StyleUnderline"/>
        </w:rPr>
        <w:t xml:space="preserve"> by new evidence over that interval.</w:t>
      </w:r>
      <w:r>
        <w:t xml:space="preserve"> </w:t>
      </w:r>
      <w:r w:rsidRPr="006837C0">
        <w:rPr>
          <w:rStyle w:val="StyleUnderline"/>
        </w:rPr>
        <w:t>Ocean fertilization will not solve the CO2 problem, and</w:t>
      </w:r>
      <w:r>
        <w:t xml:space="preserve"> if implemented for profit, regardless of scale, </w:t>
      </w:r>
      <w:r w:rsidRPr="006837C0">
        <w:rPr>
          <w:rStyle w:val="StyleUnderline"/>
        </w:rPr>
        <w:t>has the potential to change the nature of the ocean</w:t>
      </w:r>
      <w:r>
        <w:t xml:space="preserve"> through the “tragedy of the commons” (Hardin, 1968). Perhaps </w:t>
      </w:r>
      <w:r w:rsidRPr="009D185F">
        <w:rPr>
          <w:rStyle w:val="Emphasis"/>
        </w:rPr>
        <w:t>it is time to break the two-decade cycle of debate</w:t>
      </w:r>
      <w:r w:rsidRPr="006837C0">
        <w:rPr>
          <w:rStyle w:val="StyleUnderline"/>
        </w:rPr>
        <w:t xml:space="preserve"> and accept that we know enough about ocean fertilization to say that it should not be considered </w:t>
      </w:r>
      <w:r>
        <w:t xml:space="preserve">further </w:t>
      </w:r>
      <w:r w:rsidRPr="006837C0">
        <w:rPr>
          <w:rStyle w:val="StyleUnderline"/>
        </w:rPr>
        <w:t>as</w:t>
      </w:r>
      <w:r>
        <w:t xml:space="preserve"> </w:t>
      </w:r>
      <w:r w:rsidRPr="006837C0">
        <w:rPr>
          <w:rStyle w:val="StyleUnderline"/>
        </w:rPr>
        <w:t>a means of climate mitigation</w:t>
      </w:r>
      <w:r>
        <w:t xml:space="preserve">. But </w:t>
      </w:r>
      <w:r w:rsidRPr="006837C0">
        <w:rPr>
          <w:rStyle w:val="StyleUnderline"/>
        </w:rPr>
        <w:t>our opinions aside</w:t>
      </w:r>
      <w:r>
        <w:t>—and they are indeed opinions, though science-based—</w:t>
      </w:r>
      <w:r w:rsidRPr="006837C0">
        <w:rPr>
          <w:rStyle w:val="StyleUnderline"/>
        </w:rPr>
        <w:t>a fundamental issue remains: the ecological and climate mitigation response to OIF is scale- dependent</w:t>
      </w:r>
      <w:r>
        <w:t xml:space="preserve"> (</w:t>
      </w:r>
      <w:proofErr w:type="spellStart"/>
      <w:r>
        <w:t>Buesseler</w:t>
      </w:r>
      <w:proofErr w:type="spellEnd"/>
      <w:r>
        <w:t xml:space="preserve"> et al., 2008; Cullen and Boyd, 2008), </w:t>
      </w:r>
      <w:r w:rsidRPr="006837C0">
        <w:rPr>
          <w:rStyle w:val="StyleUnderline"/>
        </w:rPr>
        <w:t>and the biogeochemical changes would be cumulative. The only way to test OIF</w:t>
      </w:r>
      <w:r w:rsidRPr="006837C0">
        <w:t xml:space="preserve"> as</w:t>
      </w:r>
      <w:r>
        <w:t xml:space="preserve"> a climate mitigation tool (i.e., to see if model projections are right) </w:t>
      </w:r>
      <w:r w:rsidRPr="006837C0">
        <w:rPr>
          <w:rStyle w:val="StyleUnderline"/>
        </w:rPr>
        <w:t>would be to alter much of the ocean system</w:t>
      </w:r>
      <w:r>
        <w:t xml:space="preserve">, perhaps </w:t>
      </w:r>
      <w:r w:rsidRPr="009D185F">
        <w:rPr>
          <w:rStyle w:val="Emphasis"/>
        </w:rPr>
        <w:t>irreversibly</w:t>
      </w:r>
      <w:r w:rsidRPr="006837C0">
        <w:rPr>
          <w:rStyle w:val="StyleUnderline"/>
        </w:rPr>
        <w:t xml:space="preserve">, before </w:t>
      </w:r>
      <w:r>
        <w:t xml:space="preserve">crucially </w:t>
      </w:r>
      <w:r w:rsidRPr="006837C0">
        <w:rPr>
          <w:rStyle w:val="StyleUnderline"/>
        </w:rPr>
        <w:t>important negative effects could be evaluated with statistical confidence</w:t>
      </w:r>
      <w:r>
        <w:t xml:space="preserve">. We feel that </w:t>
      </w:r>
      <w:r w:rsidRPr="009D185F">
        <w:rPr>
          <w:rStyle w:val="Emphasis"/>
        </w:rPr>
        <w:t>the risk of doing this does not compare well to even the most optimistic predictions of potential climate mitigation</w:t>
      </w:r>
      <w:r w:rsidRPr="006837C0">
        <w:rPr>
          <w:rStyle w:val="StyleUnderline"/>
        </w:rPr>
        <w:t xml:space="preserve">. </w:t>
      </w:r>
      <w:r>
        <w:t xml:space="preserve">Moving </w:t>
      </w:r>
      <w:proofErr w:type="gramStart"/>
      <w:r>
        <w:t>On</w:t>
      </w:r>
      <w:proofErr w:type="gramEnd"/>
      <w:r>
        <w:t xml:space="preserve"> Climate change is already upon us. Society needs to know what the ocean will be like in a high CO2 world—which ecosystems will be at risk as the ocean warms and acidifies, and how the altered ocean will in turn influence climate. Understanding how ocean biogeochemical cycles are linked, and the processes that drive these cycles, is essential for climate prediction. Transformational developments in genomics along with rapid advances in ocean observations and modeling (</w:t>
      </w:r>
      <w:proofErr w:type="spellStart"/>
      <w:r>
        <w:t>Doney</w:t>
      </w:r>
      <w:proofErr w:type="spellEnd"/>
      <w:r>
        <w:t xml:space="preserve"> et al., 2004) allow us to study the ocean as a system on scales from molecules to ocean basins, and we are poised to fully integrate studies of evolution and biogeochemistry (</w:t>
      </w:r>
      <w:proofErr w:type="spellStart"/>
      <w:r>
        <w:t>Woese</w:t>
      </w:r>
      <w:proofErr w:type="spellEnd"/>
      <w:r>
        <w:t xml:space="preserve"> and </w:t>
      </w:r>
      <w:proofErr w:type="spellStart"/>
      <w:r>
        <w:t>Goldenfeld</w:t>
      </w:r>
      <w:proofErr w:type="spellEnd"/>
      <w:r>
        <w:t xml:space="preserve">, 2009). These developments open new vistas for understanding the very basis of life processes, and it is these very life processes that, scaled up, regulate the concentration of CO2 and other greenhouse gases in Earth’s atmosphere. In this context, small-scale ocean perturbation experiments are useful tools for probing ecological and biogeochemical relationships, and they should continue to be used as such. </w:t>
      </w:r>
      <w:r w:rsidRPr="006837C0">
        <w:rPr>
          <w:rStyle w:val="StyleUnderline"/>
        </w:rPr>
        <w:t>The</w:t>
      </w:r>
      <w:r>
        <w:t xml:space="preserve"> potent </w:t>
      </w:r>
      <w:r w:rsidRPr="006837C0">
        <w:rPr>
          <w:rStyle w:val="StyleUnderline"/>
        </w:rPr>
        <w:t>intellectual resources that have been tied up in the ocean fertilization controversy</w:t>
      </w:r>
      <w:r>
        <w:t xml:space="preserve"> year after year </w:t>
      </w:r>
      <w:r w:rsidRPr="006837C0">
        <w:rPr>
          <w:rStyle w:val="StyleUnderline"/>
        </w:rPr>
        <w:t xml:space="preserve">should be </w:t>
      </w:r>
      <w:r w:rsidRPr="009D185F">
        <w:rPr>
          <w:rStyle w:val="Emphasis"/>
        </w:rPr>
        <w:t xml:space="preserve">freed </w:t>
      </w:r>
      <w:r w:rsidRPr="006837C0">
        <w:rPr>
          <w:rStyle w:val="StyleUnderline"/>
        </w:rPr>
        <w:t xml:space="preserve">to pursue </w:t>
      </w:r>
      <w:r w:rsidRPr="009D185F">
        <w:rPr>
          <w:rStyle w:val="Emphasis"/>
        </w:rPr>
        <w:t>more effective responses</w:t>
      </w:r>
      <w:r w:rsidRPr="006837C0">
        <w:rPr>
          <w:rStyle w:val="StyleUnderline"/>
        </w:rPr>
        <w:t xml:space="preserve"> to the</w:t>
      </w:r>
      <w:r>
        <w:t xml:space="preserve"> pervasive </w:t>
      </w:r>
      <w:r w:rsidRPr="006837C0">
        <w:rPr>
          <w:rStyle w:val="StyleUnderline"/>
        </w:rPr>
        <w:t>threat of carbon dioxide emissions and global warming.</w:t>
      </w:r>
    </w:p>
    <w:p w:rsidR="00193389" w:rsidRDefault="00193389" w:rsidP="00193389">
      <w:pPr>
        <w:pStyle w:val="Heading3"/>
      </w:pPr>
      <w:r>
        <w:t>Phytoplankton eaten out</w:t>
      </w:r>
    </w:p>
    <w:p w:rsidR="00193389" w:rsidRPr="00E36478" w:rsidRDefault="00193389" w:rsidP="00193389">
      <w:pPr>
        <w:pStyle w:val="Heading4"/>
      </w:pPr>
      <w:r w:rsidRPr="00E36478">
        <w:t xml:space="preserve">Iron fertilization is not only harmful to the oceans ecosystem but its fertilization effects quickly disappear as plankton quickly die out from lack of nitrogen </w:t>
      </w:r>
    </w:p>
    <w:p w:rsidR="00193389" w:rsidRDefault="00193389" w:rsidP="00193389">
      <w:r w:rsidRPr="00E36478">
        <w:rPr>
          <w:rStyle w:val="Style13ptBold"/>
        </w:rPr>
        <w:t>mongabay</w:t>
      </w:r>
      <w:r w:rsidRPr="00A01CCA">
        <w:t xml:space="preserve">.com (March 22, </w:t>
      </w:r>
      <w:r w:rsidRPr="00E36478">
        <w:rPr>
          <w:rStyle w:val="Style13ptBold"/>
        </w:rPr>
        <w:t>2013</w:t>
      </w:r>
      <w:r w:rsidRPr="00A01CCA">
        <w:t>).</w:t>
      </w:r>
      <w:r>
        <w:t xml:space="preserve"> </w:t>
      </w:r>
      <w:r w:rsidRPr="00A01CCA">
        <w:t>Eruption yields bad news for iron fertilization-based geoengineering schemes.</w:t>
      </w:r>
      <w:r>
        <w:t xml:space="preserve"> </w:t>
      </w:r>
      <w:r w:rsidRPr="00A01CCA">
        <w:t>http://news.mongabay.com/2013/0322-iron-fertilization-fail.html</w:t>
      </w:r>
      <w:r>
        <w:t xml:space="preserve"> </w:t>
      </w:r>
      <w:r w:rsidRPr="00A01CCA">
        <w:t xml:space="preserve">Read more at </w:t>
      </w:r>
      <w:hyperlink r:id="rId5" w:anchor="IRteccqZrAaKBBVT.99" w:history="1">
        <w:r w:rsidRPr="00E33206">
          <w:rPr>
            <w:rStyle w:val="Hyperlink"/>
          </w:rPr>
          <w:t>http://news.mongabay.com/2013/0322-iron-fertilization-fail.html#IRteccqZrAaKBBVT.99</w:t>
        </w:r>
      </w:hyperlink>
      <w:r>
        <w:t xml:space="preserve"> Eric P. </w:t>
      </w:r>
      <w:proofErr w:type="spellStart"/>
      <w:r>
        <w:t>Achterberg</w:t>
      </w:r>
      <w:proofErr w:type="spellEnd"/>
      <w:r>
        <w:t xml:space="preserve"> at al. Natural iron fertilization by the </w:t>
      </w:r>
      <w:proofErr w:type="spellStart"/>
      <w:r>
        <w:t>Eyjafjallajökull</w:t>
      </w:r>
      <w:proofErr w:type="spellEnd"/>
      <w:r>
        <w:t xml:space="preserve"> volcanic eruption. GEOPHYSICAL RESEARCH LETTERS. Article first published </w:t>
      </w:r>
      <w:proofErr w:type="gramStart"/>
      <w:r>
        <w:t>online :</w:t>
      </w:r>
      <w:proofErr w:type="gramEnd"/>
      <w:r>
        <w:t xml:space="preserve"> 14 MAR 2013, DOI: 10.1002/grl.50221 </w:t>
      </w:r>
    </w:p>
    <w:p w:rsidR="00193389" w:rsidRPr="00A01CCA" w:rsidRDefault="00193389" w:rsidP="00193389">
      <w:r>
        <w:t>Read more at http://news.mongabay.com/2013/0322-iron-fertilization-fail.html#IRteccqZrAaKBBVT.99</w:t>
      </w:r>
    </w:p>
    <w:p w:rsidR="00193389" w:rsidRDefault="00193389" w:rsidP="00193389">
      <w:r w:rsidRPr="00D12BE9">
        <w:rPr>
          <w:rStyle w:val="StyleUnderline"/>
        </w:rPr>
        <w:t>Geoengineering schemes that aim to slow global warming by seeding oceans with iron to boost carbon dioxide-absorbing phytoplankton may not lead to long-term sequestration of the important greenhouse gas</w:t>
      </w:r>
      <w:r>
        <w:t xml:space="preserve">, finds a new study published in the journal Geophysical Research Letters. The research </w:t>
      </w:r>
      <w:r w:rsidRPr="00D12BE9">
        <w:rPr>
          <w:rStyle w:val="StyleUnderline"/>
        </w:rPr>
        <w:t xml:space="preserve">looked at the impact of the 2010 eruption of </w:t>
      </w:r>
      <w:proofErr w:type="spellStart"/>
      <w:r w:rsidRPr="00D12BE9">
        <w:rPr>
          <w:rStyle w:val="StyleUnderline"/>
        </w:rPr>
        <w:t>Eyjafjallajökull</w:t>
      </w:r>
      <w:proofErr w:type="spellEnd"/>
      <w:r w:rsidRPr="00D12BE9">
        <w:rPr>
          <w:rStyle w:val="StyleUnderline"/>
        </w:rPr>
        <w:t xml:space="preserve"> volcano</w:t>
      </w:r>
      <w:r>
        <w:t>, which released large amounts of iron in the North Atlantic near Iceland</w:t>
      </w:r>
      <w:r w:rsidRPr="00D12BE9">
        <w:rPr>
          <w:rStyle w:val="StyleUnderline"/>
        </w:rPr>
        <w:t>. Some researchers speculated that iron fertilization would lead to a large-scale plankton bloom that would absorb massive amounts of CO2 from the atmosphere</w:t>
      </w:r>
      <w:r>
        <w:t xml:space="preserve">, helping fight climate change. </w:t>
      </w:r>
      <w:r w:rsidRPr="00D12BE9">
        <w:rPr>
          <w:rStyle w:val="StyleUnderline"/>
        </w:rPr>
        <w:t>The new study however dealt another blow to those hopes. The researchers found that the iron fertilization effect quickly died out due to the rapid depletion of nitrate from the upper layers of the ocean</w:t>
      </w:r>
      <w:r>
        <w:t xml:space="preserve">, </w:t>
      </w:r>
      <w:r w:rsidRPr="00D12BE9">
        <w:rPr>
          <w:rStyle w:val="StyleUnderline"/>
        </w:rPr>
        <w:t>depriving the phytoplankton of nitrogen, a critical nutrient needed for growth.</w:t>
      </w:r>
      <w:r>
        <w:t xml:space="preserve"> “The additional removal of carbon by the ash-stimulated phytoplankton was therefore only 15 to 20 per cent higher than in other years making for a significant, but short-lived change to the biogeochemistry of the Iceland Basin,” said study lead author Eric </w:t>
      </w:r>
      <w:proofErr w:type="spellStart"/>
      <w:r>
        <w:t>Achterberg</w:t>
      </w:r>
      <w:proofErr w:type="spellEnd"/>
      <w:r>
        <w:t xml:space="preserve"> of the National Oceanography Centre in the U.K. The results are consistent with other research. </w:t>
      </w:r>
      <w:r w:rsidRPr="00E36478">
        <w:rPr>
          <w:rStyle w:val="StyleUnderline"/>
        </w:rPr>
        <w:t>A 2009 study published in Nature found that carbon uptake after iron fertilization was 80 times lower than suggested by earlier research.</w:t>
      </w:r>
      <w:r>
        <w:t xml:space="preserve"> That study also involved the National Oceanography Centre. "</w:t>
      </w:r>
      <w:r w:rsidRPr="00E36478">
        <w:rPr>
          <w:rStyle w:val="StyleUnderline"/>
        </w:rPr>
        <w:t xml:space="preserve">You might get a different response if you shock the system by dumping a lot of iron all at once," Raymond Pollard of the National Oceanography Centre told Nature News at the time. "The effect will still be much smaller than some </w:t>
      </w:r>
      <w:proofErr w:type="spellStart"/>
      <w:r w:rsidRPr="00E36478">
        <w:rPr>
          <w:rStyle w:val="StyleUnderline"/>
        </w:rPr>
        <w:t>geoengineers</w:t>
      </w:r>
      <w:proofErr w:type="spellEnd"/>
      <w:r w:rsidRPr="00E36478">
        <w:rPr>
          <w:rStyle w:val="StyleUnderline"/>
        </w:rPr>
        <w:t xml:space="preserve"> would wish."</w:t>
      </w:r>
      <w:r>
        <w:t xml:space="preserve"> "Ocean </w:t>
      </w:r>
      <w:r w:rsidRPr="00E36478">
        <w:rPr>
          <w:rStyle w:val="StyleUnderline"/>
        </w:rPr>
        <w:t>iron fertilization is simply no longer to be taken as a viable option for mitigation of the CO2 problem,</w:t>
      </w:r>
      <w:r>
        <w:t xml:space="preserve">" Hein de </w:t>
      </w:r>
      <w:proofErr w:type="spellStart"/>
      <w:r>
        <w:t>Baar</w:t>
      </w:r>
      <w:proofErr w:type="spellEnd"/>
      <w:r>
        <w:t xml:space="preserve">, an oceanographer at the Royal Netherlands Institute for Sea Research in Texel, was quoted as saying by Nature News. In 2008 </w:t>
      </w:r>
      <w:proofErr w:type="spellStart"/>
      <w:r>
        <w:t>Planktos</w:t>
      </w:r>
      <w:proofErr w:type="spellEnd"/>
      <w:r>
        <w:t xml:space="preserve">, a private firm which sought to sell carbon offsets from iron fertilization in the ocean, was thwarted by lack of funding after concerns were raised over the environmental impacts. The company's cofounder conducted an iron fertilization experiment in 2012 despite strong objections from greens. </w:t>
      </w:r>
    </w:p>
    <w:p w:rsidR="00193389" w:rsidRDefault="00193389" w:rsidP="00193389"/>
    <w:p w:rsidR="00193389" w:rsidRDefault="00193389" w:rsidP="00193389">
      <w:pPr>
        <w:pStyle w:val="Heading3"/>
      </w:pPr>
      <w:r>
        <w:t xml:space="preserve">Data flows </w:t>
      </w:r>
      <w:proofErr w:type="spellStart"/>
      <w:r>
        <w:t>neg</w:t>
      </w:r>
      <w:proofErr w:type="spellEnd"/>
    </w:p>
    <w:p w:rsidR="00C90B80" w:rsidRDefault="00F77C0D" w:rsidP="00F77C0D">
      <w:pPr>
        <w:pStyle w:val="Heading4"/>
      </w:pPr>
      <w:r>
        <w:t xml:space="preserve">The data flows overwhelmingly </w:t>
      </w:r>
      <w:proofErr w:type="spellStart"/>
      <w:r>
        <w:t>neg</w:t>
      </w:r>
      <w:proofErr w:type="spellEnd"/>
      <w:r>
        <w:t xml:space="preserve">—the plan would barely make a dent in airborne CO2—prefer our evidence b/c it’s grounded in the </w:t>
      </w:r>
      <w:r w:rsidRPr="00F77C0D">
        <w:rPr>
          <w:u w:val="single"/>
        </w:rPr>
        <w:t>stats</w:t>
      </w:r>
      <w:r w:rsidRPr="00F77C0D">
        <w:t xml:space="preserve"> </w:t>
      </w:r>
      <w:r>
        <w:t xml:space="preserve">and not in </w:t>
      </w:r>
      <w:r w:rsidRPr="00F77C0D">
        <w:rPr>
          <w:u w:val="single"/>
        </w:rPr>
        <w:t>optimism</w:t>
      </w:r>
      <w:r>
        <w:t xml:space="preserve"> </w:t>
      </w:r>
    </w:p>
    <w:p w:rsidR="00F77C0D" w:rsidRDefault="00F77C0D" w:rsidP="00F77C0D">
      <w:proofErr w:type="spellStart"/>
      <w:r w:rsidRPr="00F77C0D">
        <w:rPr>
          <w:rStyle w:val="Style13ptBold"/>
        </w:rPr>
        <w:t>Allsopp</w:t>
      </w:r>
      <w:proofErr w:type="spellEnd"/>
      <w:r w:rsidRPr="00F77C0D">
        <w:rPr>
          <w:rStyle w:val="Style13ptBold"/>
        </w:rPr>
        <w:t xml:space="preserve"> et al 7</w:t>
      </w:r>
      <w:r>
        <w:t xml:space="preserve"> (*Michelle, research consultant @ Greenpeace Research Laboratories within the School of Biosciences @ the Univ. of Exeter, **David </w:t>
      </w:r>
      <w:proofErr w:type="spellStart"/>
      <w:r>
        <w:t>Santillo</w:t>
      </w:r>
      <w:proofErr w:type="spellEnd"/>
      <w:r>
        <w:t xml:space="preserve">, senior scientist with Greenpeace Research Laboratories and ***Paul Johnston, principal scientist @ Greenpeace Research Laboratories and head of the Science Unit for Greenpeace International, </w:t>
      </w:r>
      <w:r w:rsidRPr="009C3761">
        <w:rPr>
          <w:i/>
        </w:rPr>
        <w:t>A Scientific Critique of Oceanic Iron Fertilization as a Climate Change Mitigation Strategy</w:t>
      </w:r>
      <w:r>
        <w:t xml:space="preserve">, September 2007, </w:t>
      </w:r>
      <w:r w:rsidRPr="009C3761">
        <w:t>http://www.climos.com/imo/Other/Other_greenpeace_iron_fert_critiq_Sep2007.pdf)//mm</w:t>
      </w:r>
    </w:p>
    <w:p w:rsidR="00F77C0D" w:rsidRPr="00F77C0D" w:rsidRDefault="00F77C0D" w:rsidP="00F77C0D"/>
    <w:p w:rsidR="00C90B80" w:rsidRDefault="00C90B80" w:rsidP="008C1B2E">
      <w:r w:rsidRPr="00C90B80">
        <w:rPr>
          <w:rStyle w:val="StyleUnderline"/>
        </w:rPr>
        <w:t>To be effective</w:t>
      </w:r>
      <w:r>
        <w:t xml:space="preserve"> as a carbon sequestration technology, </w:t>
      </w:r>
      <w:r w:rsidRPr="00C90B80">
        <w:rPr>
          <w:rStyle w:val="StyleUnderline"/>
        </w:rPr>
        <w:t>particulate organic carbon</w:t>
      </w:r>
      <w:r>
        <w:t xml:space="preserve"> (dead plankton and </w:t>
      </w:r>
      <w:proofErr w:type="spellStart"/>
      <w:r>
        <w:t>faecal</w:t>
      </w:r>
      <w:proofErr w:type="spellEnd"/>
      <w:r>
        <w:t xml:space="preserve"> matter) </w:t>
      </w:r>
      <w:r w:rsidRPr="00C90B80">
        <w:rPr>
          <w:rStyle w:val="StyleUnderline"/>
        </w:rPr>
        <w:t>has</w:t>
      </w:r>
      <w:r>
        <w:t xml:space="preserve"> </w:t>
      </w:r>
      <w:r w:rsidRPr="00C90B80">
        <w:rPr>
          <w:rStyle w:val="StyleUnderline"/>
        </w:rPr>
        <w:t>to be exported efficiently to deeper waters</w:t>
      </w:r>
      <w:r>
        <w:t xml:space="preserve"> (at least 200 </w:t>
      </w:r>
      <w:proofErr w:type="spellStart"/>
      <w:r>
        <w:t>metres</w:t>
      </w:r>
      <w:proofErr w:type="spellEnd"/>
      <w:r>
        <w:t xml:space="preserve">). </w:t>
      </w:r>
      <w:r w:rsidRPr="00C90B80">
        <w:rPr>
          <w:rStyle w:val="StyleUnderline"/>
        </w:rPr>
        <w:t xml:space="preserve">However, </w:t>
      </w:r>
      <w:r w:rsidRPr="00C90B80">
        <w:rPr>
          <w:rStyle w:val="Emphasis"/>
        </w:rPr>
        <w:t>published results</w:t>
      </w:r>
      <w:r>
        <w:t xml:space="preserve"> </w:t>
      </w:r>
      <w:r w:rsidRPr="00C90B80">
        <w:rPr>
          <w:rStyle w:val="StyleUnderline"/>
        </w:rPr>
        <w:t xml:space="preserve">from the </w:t>
      </w:r>
      <w:proofErr w:type="spellStart"/>
      <w:r w:rsidRPr="00C90B80">
        <w:rPr>
          <w:rStyle w:val="StyleUnderline"/>
        </w:rPr>
        <w:t>mesoscale</w:t>
      </w:r>
      <w:proofErr w:type="spellEnd"/>
      <w:r w:rsidRPr="00C90B80">
        <w:rPr>
          <w:rStyle w:val="StyleUnderline"/>
        </w:rPr>
        <w:t xml:space="preserve"> iron enrichment</w:t>
      </w:r>
      <w:r>
        <w:t xml:space="preserve"> studies </w:t>
      </w:r>
      <w:r w:rsidRPr="00C90B80">
        <w:rPr>
          <w:rStyle w:val="StyleUnderline"/>
        </w:rPr>
        <w:t xml:space="preserve">showed that the amount of carbon exported was either very low or </w:t>
      </w:r>
      <w:proofErr w:type="spellStart"/>
      <w:r w:rsidRPr="00C90B80">
        <w:rPr>
          <w:rStyle w:val="StyleUnderline"/>
        </w:rPr>
        <w:t>not</w:t>
      </w:r>
      <w:proofErr w:type="spellEnd"/>
      <w:r w:rsidRPr="00C90B80">
        <w:rPr>
          <w:rStyle w:val="StyleUnderline"/>
        </w:rPr>
        <w:t xml:space="preserve"> detectable.</w:t>
      </w:r>
      <w:r>
        <w:t xml:space="preserve"> </w:t>
      </w:r>
      <w:r w:rsidRPr="00C90B80">
        <w:rPr>
          <w:rStyle w:val="StyleUnderline"/>
        </w:rPr>
        <w:t xml:space="preserve">This inefficient export of particulate organic carbon to deep waters </w:t>
      </w:r>
      <w:r w:rsidRPr="00C90B80">
        <w:rPr>
          <w:rStyle w:val="Emphasis"/>
        </w:rPr>
        <w:t xml:space="preserve">does not </w:t>
      </w:r>
      <w:proofErr w:type="spellStart"/>
      <w:r w:rsidRPr="00C90B80">
        <w:rPr>
          <w:rStyle w:val="Emphasis"/>
        </w:rPr>
        <w:t>favour</w:t>
      </w:r>
      <w:proofErr w:type="spellEnd"/>
      <w:r w:rsidRPr="00C90B80">
        <w:rPr>
          <w:rStyle w:val="Emphasis"/>
        </w:rPr>
        <w:t xml:space="preserve"> iron fertilization as a carbon sequestration technology</w:t>
      </w:r>
      <w:r>
        <w:t xml:space="preserve">. </w:t>
      </w:r>
      <w:r w:rsidRPr="00C90B80">
        <w:rPr>
          <w:rStyle w:val="StyleUnderline"/>
        </w:rPr>
        <w:t>For example, during the</w:t>
      </w:r>
      <w:r>
        <w:t xml:space="preserve"> Southern Ocean Iron Experiment (</w:t>
      </w:r>
      <w:proofErr w:type="spellStart"/>
      <w:r w:rsidRPr="00C90B80">
        <w:rPr>
          <w:rStyle w:val="StyleUnderline"/>
        </w:rPr>
        <w:t>SOFeX</w:t>
      </w:r>
      <w:proofErr w:type="spellEnd"/>
      <w:r>
        <w:t xml:space="preserve">) iron enrichment </w:t>
      </w:r>
      <w:r w:rsidRPr="00C90B80">
        <w:rPr>
          <w:rStyle w:val="StyleUnderline"/>
        </w:rPr>
        <w:t>study, an area of 15 km2 was seeded</w:t>
      </w:r>
      <w:r>
        <w:t xml:space="preserve"> with iron, </w:t>
      </w:r>
      <w:r w:rsidRPr="00C90B80">
        <w:rPr>
          <w:rStyle w:val="StyleUnderline"/>
        </w:rPr>
        <w:t xml:space="preserve">resulting in a carbon sequestration of about 900 </w:t>
      </w:r>
      <w:proofErr w:type="spellStart"/>
      <w:r w:rsidRPr="00C90B80">
        <w:rPr>
          <w:rStyle w:val="StyleUnderline"/>
        </w:rPr>
        <w:t>tonnes</w:t>
      </w:r>
      <w:proofErr w:type="spellEnd"/>
      <w:r w:rsidRPr="00C90B80">
        <w:rPr>
          <w:rStyle w:val="StyleUnderline"/>
        </w:rPr>
        <w:t xml:space="preserve"> of carbon</w:t>
      </w:r>
      <w:r>
        <w:t xml:space="preserve">. </w:t>
      </w:r>
      <w:r w:rsidRPr="00C90B80">
        <w:rPr>
          <w:rStyle w:val="StyleUnderline"/>
        </w:rPr>
        <w:t xml:space="preserve">This is a very small proportion of the carbon released due to human activities </w:t>
      </w:r>
      <w:r>
        <w:t>(</w:t>
      </w:r>
      <w:r w:rsidRPr="00C90B80">
        <w:rPr>
          <w:rStyle w:val="Emphasis"/>
        </w:rPr>
        <w:t xml:space="preserve">6.5 x 109 </w:t>
      </w:r>
      <w:proofErr w:type="spellStart"/>
      <w:r w:rsidRPr="00C90B80">
        <w:rPr>
          <w:rStyle w:val="Emphasis"/>
        </w:rPr>
        <w:t>tonnes</w:t>
      </w:r>
      <w:proofErr w:type="spellEnd"/>
      <w:r w:rsidRPr="00C90B80">
        <w:rPr>
          <w:rStyle w:val="Emphasis"/>
        </w:rPr>
        <w:t>/year</w:t>
      </w:r>
      <w:r>
        <w:t xml:space="preserve">), such that </w:t>
      </w:r>
      <w:r w:rsidRPr="00C90B80">
        <w:rPr>
          <w:rStyle w:val="StyleUnderline"/>
        </w:rPr>
        <w:t>it is difficult to see how iron fertilization could scale up to be an effective carbon sequestration method</w:t>
      </w:r>
      <w:r>
        <w:t xml:space="preserve">. Other practical problems using continuous iron fertilization as a carbon sequestration technology include the fact that the </w:t>
      </w:r>
      <w:r w:rsidRPr="00C90B80">
        <w:rPr>
          <w:rStyle w:val="StyleUnderline"/>
        </w:rPr>
        <w:t>macronutrients nitrate, phosphorous and silica would become depleted and would therefore prevent the ongoing growth of phytoplankton</w:t>
      </w:r>
      <w:r>
        <w:t xml:space="preserve">. </w:t>
      </w:r>
      <w:r w:rsidRPr="00C90B80">
        <w:rPr>
          <w:rStyle w:val="StyleUnderline"/>
        </w:rPr>
        <w:t xml:space="preserve">In addition, continuous fertilization would allow </w:t>
      </w:r>
      <w:proofErr w:type="spellStart"/>
      <w:r w:rsidRPr="00C90B80">
        <w:rPr>
          <w:rStyle w:val="StyleUnderline"/>
        </w:rPr>
        <w:t>mesozooplankton</w:t>
      </w:r>
      <w:proofErr w:type="spellEnd"/>
      <w:r w:rsidRPr="00C90B80">
        <w:rPr>
          <w:rStyle w:val="StyleUnderline"/>
        </w:rPr>
        <w:t xml:space="preserve"> sufficient time to increase in number, leading to increased grazing pressure on the diatoms. </w:t>
      </w:r>
      <w:r w:rsidRPr="00F77C0D">
        <w:rPr>
          <w:rStyle w:val="Emphasis"/>
        </w:rPr>
        <w:t>This would restrict their proliferation and, therefore, the amount of carbon being exported to deep water</w:t>
      </w:r>
      <w:r>
        <w:t xml:space="preserve">. Modelling studies have predicted that iron fertilization is likely to be highly inefficient. Estimates showed that </w:t>
      </w:r>
      <w:r w:rsidRPr="00C90B80">
        <w:rPr>
          <w:rStyle w:val="StyleUnderline"/>
        </w:rPr>
        <w:t>it would require an impossibly large area to be fertilized each year (</w:t>
      </w:r>
      <w:r w:rsidRPr="00F77C0D">
        <w:rPr>
          <w:rStyle w:val="Emphasis"/>
        </w:rPr>
        <w:t>equivalent to</w:t>
      </w:r>
      <w:r w:rsidRPr="00C90B80">
        <w:rPr>
          <w:rStyle w:val="StyleUnderline"/>
        </w:rPr>
        <w:t xml:space="preserve"> </w:t>
      </w:r>
      <w:r>
        <w:t xml:space="preserve">about </w:t>
      </w:r>
      <w:r w:rsidRPr="00F77C0D">
        <w:rPr>
          <w:rStyle w:val="Emphasis"/>
        </w:rPr>
        <w:t>twice the Earth’s surface!</w:t>
      </w:r>
      <w:r w:rsidRPr="00C90B80">
        <w:rPr>
          <w:rStyle w:val="StyleUnderline"/>
        </w:rPr>
        <w:t>) to have any</w:t>
      </w:r>
      <w:r>
        <w:t xml:space="preserve"> significant </w:t>
      </w:r>
      <w:r w:rsidRPr="00C90B80">
        <w:rPr>
          <w:rStyle w:val="StyleUnderline"/>
        </w:rPr>
        <w:t>impact as a carbon sequestration technology</w:t>
      </w:r>
      <w:r>
        <w:t xml:space="preserve">. Verifying the quantity of carbon sequestered from iron fertilization is also likely to be difficult (if not impossible) because of the large spatial and temporal scales involved. It is also likely that commercial-scale iron fertilization would be prohibitively expensive because of the cost of the large-scale monitoring programs which would be needed in order to trace and verify the amount of carbon sequestered, as well as to monitor for any negative impacts such as nitrous oxide formation, de-oxygenation or ecological changes. The Way Forward </w:t>
      </w:r>
      <w:r w:rsidRPr="00F77C0D">
        <w:rPr>
          <w:rStyle w:val="Emphasis"/>
        </w:rPr>
        <w:t>Current scientific knowledge</w:t>
      </w:r>
      <w:r w:rsidRPr="00C90B80">
        <w:rPr>
          <w:rStyle w:val="StyleUnderline"/>
        </w:rPr>
        <w:t xml:space="preserve"> strongly indicates that large-scale commercial iron fertilization would not be an effective climate mitigation strategy</w:t>
      </w:r>
      <w:r>
        <w:t xml:space="preserve">. Moreover, </w:t>
      </w:r>
      <w:r w:rsidRPr="00C90B80">
        <w:rPr>
          <w:rStyle w:val="StyleUnderline"/>
        </w:rPr>
        <w:t>there are risks of potentially devastating impacts on marine ecology from such an approach and unpredictable consequences on global climate from the release of climate-active gases</w:t>
      </w:r>
      <w:r>
        <w:t xml:space="preserve">. Concerns regarding proposals for commercial ocean </w:t>
      </w:r>
      <w:proofErr w:type="spellStart"/>
      <w:r>
        <w:t>fertilisation</w:t>
      </w:r>
      <w:proofErr w:type="spellEnd"/>
      <w:r>
        <w:t xml:space="preserve"> schemes have been voiced by some for many years, though only recently has the issue become more widely debated. In June 2007, the Scientific Groups to the London Convention and London Protocol (Convention on the Prevention of Marine Pollution by Dumping of Wastes and Other Matter) issued a Statement of Concern, setting out their view that large-scale ocean iron fertilization operations are not justified by current knowledge on both effectiveness in sequestering carbon and potential negative impacts on environment and human health. Similarly, concerns have also been voiced among scientific experts in the field in 2007, to the effect that “</w:t>
      </w:r>
      <w:r w:rsidRPr="00C90B80">
        <w:rPr>
          <w:rStyle w:val="StyleUnderline"/>
        </w:rPr>
        <w:t xml:space="preserve">ocean fertilization will be ineffective and potentially deleterious and </w:t>
      </w:r>
      <w:r w:rsidRPr="00F77C0D">
        <w:rPr>
          <w:rStyle w:val="Emphasis"/>
        </w:rPr>
        <w:t>should not be used as a strategy for offsetting carbon dioxide emissions</w:t>
      </w:r>
      <w:r>
        <w:t xml:space="preserve">”. </w:t>
      </w:r>
      <w:r w:rsidR="004A3031">
        <w:t xml:space="preserve"> </w:t>
      </w:r>
    </w:p>
    <w:p w:rsidR="00193389" w:rsidRDefault="00193389" w:rsidP="00193389">
      <w:pPr>
        <w:pStyle w:val="Heading3"/>
      </w:pPr>
      <w:r>
        <w:t xml:space="preserve">Leads to ocean acidification </w:t>
      </w:r>
    </w:p>
    <w:p w:rsidR="00193389" w:rsidRDefault="00193389" w:rsidP="00193389">
      <w:pPr>
        <w:pStyle w:val="Heading4"/>
      </w:pPr>
      <w:r>
        <w:t>AND geoengineering will only increase ocean acidification which destroys bio diversity</w:t>
      </w:r>
    </w:p>
    <w:p w:rsidR="00193389" w:rsidRPr="00667084" w:rsidRDefault="00193389" w:rsidP="00193389">
      <w:r>
        <w:t xml:space="preserve"> Alan </w:t>
      </w:r>
      <w:proofErr w:type="spellStart"/>
      <w:r w:rsidRPr="00016FAB">
        <w:rPr>
          <w:rStyle w:val="Style13ptBold"/>
        </w:rPr>
        <w:t>Robock</w:t>
      </w:r>
      <w:proofErr w:type="spellEnd"/>
      <w:r>
        <w:t xml:space="preserve"> </w:t>
      </w:r>
      <w:r w:rsidRPr="00016FAB">
        <w:t xml:space="preserve">Bulletin of the Atomic Scientists May </w:t>
      </w:r>
      <w:r w:rsidRPr="00016FAB">
        <w:rPr>
          <w:rStyle w:val="Style13ptBold"/>
        </w:rPr>
        <w:t>2008</w:t>
      </w:r>
      <w:r w:rsidRPr="00016FAB">
        <w:t xml:space="preserve"> 64: 14-18, doi:10.2968/064002006 </w:t>
      </w:r>
      <w:r>
        <w:t>“20 reasons why geoengineering may be a bad idea”</w:t>
      </w:r>
      <w:r w:rsidRPr="00667084">
        <w:t xml:space="preserve"> </w:t>
      </w:r>
      <w:r>
        <w:t xml:space="preserve">(Alan </w:t>
      </w:r>
      <w:proofErr w:type="spellStart"/>
      <w:r>
        <w:t>Robock</w:t>
      </w:r>
      <w:proofErr w:type="spellEnd"/>
      <w:r>
        <w:t xml:space="preserve"> is a</w:t>
      </w:r>
      <w:r w:rsidRPr="00667084">
        <w:t xml:space="preserve"> meteorologist, </w:t>
      </w:r>
      <w:proofErr w:type="spellStart"/>
      <w:r w:rsidRPr="00667084">
        <w:t>Robock</w:t>
      </w:r>
      <w:proofErr w:type="spellEnd"/>
      <w:r w:rsidRPr="00667084">
        <w:t xml:space="preserve"> is associate director of the Center for Environmental Prediction at Rutgers University, where he is a professor in the Department of Environmental Sciences.</w:t>
      </w:r>
      <w:r>
        <w:t>)</w:t>
      </w:r>
    </w:p>
    <w:p w:rsidR="00193389" w:rsidRDefault="00193389" w:rsidP="00193389">
      <w:r>
        <w:t xml:space="preserve">Effects on regional climate. Geoengineering proponents often suggest that volcanic eruptions are an innocuous natural analog for stratospheric injection of sulfate aerosols. The 1991 eruption of Mount Pinatubo on the Philippine island of Luzon, which injected 20 megatons of sulfur dioxide gas into the stratosphere, produced a sulfate aerosol cloud that is said to have caused global cooling for a couple of years without adverse effects. However, researchers at the National Center for Atmospheric Research showed in 2007 that the Pinatubo eruption caused large hydrological responses, including reduced precipitation, soil moisture, and river flow in many regions. 5 Simulations of the climate re- </w:t>
      </w:r>
      <w:proofErr w:type="spellStart"/>
      <w:r>
        <w:t>sponse</w:t>
      </w:r>
      <w:proofErr w:type="spellEnd"/>
      <w:r>
        <w:t xml:space="preserve"> to volcanic eruptions have also shown large impacts on regional climate, but whether these are good analogs for the geoengineering response requires further investigation. Scientists have also seen volcanic eruptions in the tropics produce changes in atmospheric circulation, causing winter warming over continents in the Northern Hemisphere, as well as eruptions at high latitudes weaken the Asian and African monsoons, causing reduced precipitation. In fact, the eight-</w:t>
      </w:r>
      <w:proofErr w:type="spellStart"/>
      <w:r>
        <w:t>monthlong</w:t>
      </w:r>
      <w:proofErr w:type="spellEnd"/>
      <w:r>
        <w:t xml:space="preserve"> eruption of the </w:t>
      </w:r>
      <w:proofErr w:type="spellStart"/>
      <w:r>
        <w:t>Laki</w:t>
      </w:r>
      <w:proofErr w:type="spellEnd"/>
      <w:r>
        <w:t xml:space="preserve"> fissure in Iceland in 1783–1784 contributed to famine in Africa, India, and Japan. 6 If scientists and engineers were able to inject smaller amounts of stratospheric aerosols than result from volcanic eruptions, how would they affect summer wind and precipitation patterns? Could attempts to </w:t>
      </w:r>
      <w:proofErr w:type="spellStart"/>
      <w:r>
        <w:t>geoengineer</w:t>
      </w:r>
      <w:proofErr w:type="spellEnd"/>
      <w:r>
        <w:t xml:space="preserve"> isolated regions (say, the Arctic) be confined there? Scientists need to investigate these scenarios. At the fall 2007 American Geophysical Union meeting, researchers presented preliminary findings from several </w:t>
      </w:r>
      <w:proofErr w:type="spellStart"/>
      <w:r>
        <w:t>dif</w:t>
      </w:r>
      <w:proofErr w:type="spellEnd"/>
      <w:r>
        <w:t xml:space="preserve">- </w:t>
      </w:r>
      <w:proofErr w:type="spellStart"/>
      <w:r>
        <w:t>ferent</w:t>
      </w:r>
      <w:proofErr w:type="spellEnd"/>
      <w:r>
        <w:t xml:space="preserve"> climate models that simulated geoengineering schemes and found that they reduced precipitation over wide regions, condemning hundreds of millions of people to drought. 2. Continued ocean acidification. If humans adopted geoengineering as a solution to global warming, with no restriction on continued carbon emissions, </w:t>
      </w:r>
      <w:r w:rsidRPr="00945C7F">
        <w:rPr>
          <w:rStyle w:val="StyleUnderline"/>
        </w:rPr>
        <w:t>the ocean would continue to become more acidic, because about half of all excess carbon dioxide in the atmosphere is removed by ocean uptake. The ocean is already 30 percent more acidic than it was before the Industrial Revolution, and continued acidification threatens the entire oceanic biological chain,</w:t>
      </w:r>
      <w:r>
        <w:t xml:space="preserve"> </w:t>
      </w:r>
      <w:r w:rsidRPr="00AF651A">
        <w:rPr>
          <w:rStyle w:val="StyleUnderline"/>
        </w:rPr>
        <w:t xml:space="preserve">from coral reefs right up to humans. </w:t>
      </w:r>
      <w:r>
        <w:t xml:space="preserve">3. Ozone depletion. Aerosol particles in the stratosphere serve as surfaces for chemical reactions that destroy ozone in the same way that water and nitric acid aerosols in polar stratospheric clouds produce the seasonal Antarctic ozone hole. For the next four decades or so, when the concentration of anthropogenic ozone-depleting substances will 8 still be large enough in the </w:t>
      </w:r>
      <w:proofErr w:type="spellStart"/>
      <w:r>
        <w:t>stratosphereto</w:t>
      </w:r>
      <w:proofErr w:type="spellEnd"/>
      <w:r>
        <w:t xml:space="preserve"> produce this effect, additional aerosols from geoengineering would destroy even more ozone and increase damaging ultraviolet flux to Earth’s surface. 4. Effects on plants. Sunlight scatters as it passes through stratospheric aerosols, reducing direct solar radiation and increasing diffuse radiation, with important biological consequences. Some studies, including one that measured this effect in trees following the Mount Pinatubo eruption, suggest that diffuse radiation allows plant canopies to photosynthesize more efficiently, thus increasing their capacity as a carbon sink. 9 At the same time, inserting aerosols or reflective disks into the atmosphere would reduce the total sunlight to reach Earth’s surface. Scientists need to assess the impacts on crops and natural vegetation of reductions in total, diffuse, and direct solar radiation. 5. More acid deposition. If sulfate is injected regularly into the stratosphere, no matter where on Earth, acid deposition will increase as the material passes through the troposphere—the atmospheric layer closest to Earth’s surface. In 1977, Russian climatologist Mikhail </w:t>
      </w:r>
      <w:proofErr w:type="spellStart"/>
      <w:r>
        <w:t>Budyko</w:t>
      </w:r>
      <w:proofErr w:type="spellEnd"/>
      <w:r>
        <w:t xml:space="preserve"> calculated that the additional acidity caused by sulfate injections would be negligibly greater than levels that resulted from air pollution. But the relevant quantity is the total amount of acid that reaches the ground, including both wet (acid rain, snow, and fog) and dry deposition (acidic gases and particles). Any </w:t>
      </w:r>
      <w:r w:rsidRPr="00AF651A">
        <w:rPr>
          <w:rStyle w:val="StyleUnderline"/>
        </w:rPr>
        <w:t>additional acid deposition would harm 10 the ecosystem, and it will be important to understand the consequences of exceeding different biological thresholds</w:t>
      </w:r>
      <w:r>
        <w:t xml:space="preserve">. </w:t>
      </w:r>
      <w:r w:rsidRPr="00AF651A">
        <w:rPr>
          <w:rStyle w:val="StyleUnderline"/>
        </w:rPr>
        <w:t>Furthermore, more acidic particles in the troposphere would affect public health</w:t>
      </w:r>
      <w:r>
        <w:t xml:space="preserve">. The effect may not be large compared to the </w:t>
      </w:r>
      <w:r w:rsidRPr="00667084">
        <w:t xml:space="preserve">impact of pollution in urban areas, but </w:t>
      </w:r>
      <w:proofErr w:type="spellStart"/>
      <w:r w:rsidRPr="00667084">
        <w:t>inpristine</w:t>
      </w:r>
      <w:proofErr w:type="spellEnd"/>
      <w:r w:rsidRPr="00667084">
        <w:t xml:space="preserve"> areas it could be significant.</w:t>
      </w:r>
    </w:p>
    <w:p w:rsidR="00193389" w:rsidRDefault="00193389" w:rsidP="00193389">
      <w:pPr>
        <w:rPr>
          <w:rFonts w:ascii="Times New Roman" w:hAnsi="Times New Roman" w:cs="Times New Roman"/>
          <w:color w:val="000000"/>
          <w:sz w:val="20"/>
          <w:szCs w:val="20"/>
        </w:rPr>
      </w:pPr>
    </w:p>
    <w:p w:rsidR="00193389" w:rsidRDefault="00193389" w:rsidP="00193389">
      <w:pPr>
        <w:pStyle w:val="Heading3"/>
      </w:pPr>
      <w:r>
        <w:t>No future certainty</w:t>
      </w:r>
    </w:p>
    <w:p w:rsidR="00193389" w:rsidRDefault="00193389" w:rsidP="00193389">
      <w:pPr>
        <w:pStyle w:val="Heading4"/>
      </w:pPr>
      <w:r>
        <w:t xml:space="preserve">Ocean fertilization is not viable </w:t>
      </w:r>
      <w:proofErr w:type="gramStart"/>
      <w:r>
        <w:t>because  we</w:t>
      </w:r>
      <w:proofErr w:type="gramEnd"/>
      <w:r>
        <w:t xml:space="preserve"> don’t fully understand its affects yet   and it could end up making problems worse in the long run</w:t>
      </w:r>
    </w:p>
    <w:p w:rsidR="00193389" w:rsidRDefault="00193389" w:rsidP="00193389">
      <w:r w:rsidRPr="00AF651A">
        <w:t xml:space="preserve">Lisa </w:t>
      </w:r>
      <w:proofErr w:type="spellStart"/>
      <w:r w:rsidRPr="00AF651A">
        <w:rPr>
          <w:rStyle w:val="Style13ptBold"/>
        </w:rPr>
        <w:t>Dilling</w:t>
      </w:r>
      <w:proofErr w:type="spellEnd"/>
      <w:r>
        <w:t xml:space="preserve"> Benjamin </w:t>
      </w:r>
      <w:r w:rsidRPr="00AF651A">
        <w:rPr>
          <w:rStyle w:val="Style13ptBold"/>
        </w:rPr>
        <w:t>hale</w:t>
      </w:r>
      <w:r>
        <w:t xml:space="preserve"> “</w:t>
      </w:r>
      <w:r w:rsidRPr="00AF651A">
        <w:t>Geoengineering, Ocean Fertilization, and the Problem of Permissible Pollution</w:t>
      </w:r>
      <w:r>
        <w:t xml:space="preserve">” First published online August </w:t>
      </w:r>
      <w:r w:rsidRPr="00AF651A">
        <w:rPr>
          <w:rStyle w:val="Style13ptBold"/>
        </w:rPr>
        <w:t>2010</w:t>
      </w:r>
      <w:r>
        <w:rPr>
          <w:rStyle w:val="Style13ptBold"/>
        </w:rPr>
        <w:t xml:space="preserve"> </w:t>
      </w:r>
      <w:r w:rsidRPr="00AF651A">
        <w:rPr>
          <w:sz w:val="16"/>
          <w:szCs w:val="16"/>
        </w:rPr>
        <w:t>(</w:t>
      </w:r>
      <w:proofErr w:type="spellStart"/>
      <w:proofErr w:type="gramStart"/>
      <w:r w:rsidRPr="00AF651A">
        <w:rPr>
          <w:sz w:val="16"/>
          <w:szCs w:val="16"/>
        </w:rPr>
        <w:t>lisa</w:t>
      </w:r>
      <w:proofErr w:type="spellEnd"/>
      <w:proofErr w:type="gramEnd"/>
      <w:r w:rsidRPr="00AF651A">
        <w:rPr>
          <w:sz w:val="16"/>
          <w:szCs w:val="16"/>
        </w:rPr>
        <w:t xml:space="preserve"> </w:t>
      </w:r>
      <w:proofErr w:type="spellStart"/>
      <w:r w:rsidRPr="00AF651A">
        <w:rPr>
          <w:sz w:val="16"/>
          <w:szCs w:val="16"/>
        </w:rPr>
        <w:t>dilling</w:t>
      </w:r>
      <w:proofErr w:type="spellEnd"/>
      <w:r w:rsidRPr="00AF651A">
        <w:rPr>
          <w:sz w:val="16"/>
          <w:szCs w:val="16"/>
        </w:rPr>
        <w:t xml:space="preserve"> is a </w:t>
      </w:r>
      <w:r>
        <w:rPr>
          <w:sz w:val="16"/>
          <w:szCs w:val="16"/>
        </w:rPr>
        <w:t xml:space="preserve">PhD and </w:t>
      </w:r>
      <w:proofErr w:type="spellStart"/>
      <w:r>
        <w:rPr>
          <w:sz w:val="16"/>
          <w:szCs w:val="16"/>
        </w:rPr>
        <w:t>a</w:t>
      </w:r>
      <w:proofErr w:type="spellEnd"/>
      <w:r>
        <w:rPr>
          <w:sz w:val="16"/>
          <w:szCs w:val="16"/>
        </w:rPr>
        <w:t xml:space="preserve"> </w:t>
      </w:r>
      <w:r w:rsidRPr="00AF651A">
        <w:rPr>
          <w:sz w:val="16"/>
          <w:szCs w:val="16"/>
        </w:rPr>
        <w:t xml:space="preserve">assistant Professor of Environmental Studies, a Fellow of the Cooperative Institute for Research in Environmental Sciences (CIRES) and a member of the Center for Science and Technology Policy Research at the University of Colorado, Boulder.) </w:t>
      </w:r>
      <w:r>
        <w:rPr>
          <w:sz w:val="16"/>
          <w:szCs w:val="16"/>
        </w:rPr>
        <w:t>(</w:t>
      </w:r>
      <w:r w:rsidRPr="00667084">
        <w:rPr>
          <w:sz w:val="16"/>
          <w:szCs w:val="16"/>
        </w:rPr>
        <w:t>Dr. Benjamin Hale is associate professor in the Philosophy Department and the Environmental Studies Program at the University of Colorado, Boulder.</w:t>
      </w:r>
      <w:r>
        <w:rPr>
          <w:sz w:val="16"/>
          <w:szCs w:val="16"/>
        </w:rPr>
        <w:t>)</w:t>
      </w:r>
    </w:p>
    <w:p w:rsidR="00193389" w:rsidRPr="00016FAB" w:rsidRDefault="00193389" w:rsidP="00193389">
      <w:pPr>
        <w:rPr>
          <w:rStyle w:val="StyleUnderline"/>
        </w:rPr>
      </w:pPr>
      <w:r>
        <w:rPr>
          <w:rFonts w:ascii="Times New Roman" w:hAnsi="Times New Roman" w:cs="Times New Roman"/>
          <w:color w:val="000000"/>
          <w:sz w:val="20"/>
          <w:szCs w:val="20"/>
        </w:rPr>
        <w:t xml:space="preserve">If we could devise some democratic and rights-respectful way of regulating human activities to prevent catastrophic outcomes, then this should take priority over other options. Our reason for saying so is that human activities, even when the outcome of a decentralized and largely anarchic system of control, are within our coordinative power, </w:t>
      </w:r>
      <w:r w:rsidRPr="00016FAB">
        <w:rPr>
          <w:rStyle w:val="StyleUnderline"/>
        </w:rPr>
        <w:t>we should do what we can to restrain ourselves from creating these problems in the first place. If we seek to understand remediation technologies independently of the circumstances that have given rise to their possible implementation, we use a troubling presupposition</w:t>
      </w:r>
      <w:r>
        <w:rPr>
          <w:rFonts w:ascii="Times New Roman" w:hAnsi="Times New Roman" w:cs="Times New Roman"/>
          <w:color w:val="000000"/>
          <w:sz w:val="20"/>
          <w:szCs w:val="20"/>
        </w:rPr>
        <w:t xml:space="preserve">: that </w:t>
      </w:r>
      <w:r w:rsidRPr="00016FAB">
        <w:rPr>
          <w:rStyle w:val="StyleUnderline"/>
        </w:rPr>
        <w:t>the</w:t>
      </w:r>
      <w:r>
        <w:rPr>
          <w:rFonts w:ascii="Times New Roman" w:hAnsi="Times New Roman" w:cs="Times New Roman"/>
          <w:color w:val="000000"/>
          <w:sz w:val="20"/>
          <w:szCs w:val="20"/>
        </w:rPr>
        <w:t xml:space="preserve"> ultimate </w:t>
      </w:r>
      <w:r w:rsidRPr="00016FAB">
        <w:rPr>
          <w:rStyle w:val="StyleUnderline"/>
        </w:rPr>
        <w:t>moral evaluation of our actions is not dependent on the reasons that inform our actions, but unilaterally determined by the extent to which we are able to weasel out of their consequences</w:t>
      </w:r>
      <w:r>
        <w:rPr>
          <w:rFonts w:ascii="Times New Roman" w:hAnsi="Times New Roman" w:cs="Times New Roman"/>
          <w:color w:val="000000"/>
          <w:sz w:val="20"/>
          <w:szCs w:val="20"/>
        </w:rPr>
        <w:t>. We can see that while there are many reasons to reject ocean fertilization</w:t>
      </w:r>
      <w:r>
        <w:rPr>
          <w:rFonts w:ascii="Times New Roman" w:hAnsi="Times New Roman" w:cs="Times New Roman"/>
          <w:sz w:val="24"/>
          <w:szCs w:val="24"/>
        </w:rPr>
        <w:t xml:space="preserve"> </w:t>
      </w:r>
      <w:r>
        <w:rPr>
          <w:rFonts w:ascii="Times New Roman" w:hAnsi="Times New Roman" w:cs="Times New Roman"/>
          <w:color w:val="000000"/>
          <w:sz w:val="20"/>
          <w:szCs w:val="20"/>
        </w:rPr>
        <w:t>as a strategy, ultimately the strongest position comes from evaluating the idea from the perspective that it violates well-founded ethical principles</w:t>
      </w:r>
      <w:r>
        <w:rPr>
          <w:rFonts w:ascii="Times New Roman" w:hAnsi="Times New Roman" w:cs="Times New Roman"/>
          <w:sz w:val="24"/>
          <w:szCs w:val="24"/>
        </w:rPr>
        <w:t xml:space="preserve"> </w:t>
      </w:r>
      <w:r>
        <w:rPr>
          <w:rFonts w:ascii="Times New Roman" w:hAnsi="Times New Roman" w:cs="Times New Roman"/>
          <w:color w:val="000000"/>
          <w:sz w:val="20"/>
          <w:szCs w:val="20"/>
        </w:rPr>
        <w:t xml:space="preserve">or considerations (Jamieson’s fourth condition). In particular, ocean </w:t>
      </w:r>
      <w:r w:rsidRPr="00AF651A">
        <w:rPr>
          <w:rFonts w:ascii="Times New Roman" w:hAnsi="Times New Roman" w:cs="Times New Roman"/>
          <w:color w:val="000000"/>
          <w:sz w:val="20"/>
          <w:szCs w:val="20"/>
        </w:rPr>
        <w:t>fertilization threatens moral trespass, which fundamentally underlies our</w:t>
      </w:r>
      <w:r>
        <w:rPr>
          <w:rFonts w:ascii="Times New Roman" w:hAnsi="Times New Roman" w:cs="Times New Roman"/>
          <w:color w:val="000000"/>
          <w:sz w:val="20"/>
          <w:szCs w:val="20"/>
        </w:rPr>
        <w:t xml:space="preserve"> </w:t>
      </w:r>
      <w:r w:rsidRPr="00AF651A">
        <w:rPr>
          <w:rFonts w:ascii="Times New Roman" w:hAnsi="Times New Roman" w:cs="Times New Roman"/>
          <w:color w:val="000000"/>
          <w:sz w:val="20"/>
          <w:szCs w:val="20"/>
        </w:rPr>
        <w:t>rejection of any act of pollution (</w:t>
      </w:r>
      <w:proofErr w:type="spellStart"/>
      <w:r w:rsidRPr="00AF651A">
        <w:rPr>
          <w:rFonts w:ascii="Times New Roman" w:hAnsi="Times New Roman" w:cs="Times New Roman"/>
          <w:color w:val="000000"/>
          <w:sz w:val="20"/>
          <w:szCs w:val="20"/>
        </w:rPr>
        <w:t>Sagoff</w:t>
      </w:r>
      <w:proofErr w:type="spellEnd"/>
      <w:r w:rsidRPr="00AF651A">
        <w:rPr>
          <w:rFonts w:ascii="Times New Roman" w:hAnsi="Times New Roman" w:cs="Times New Roman"/>
          <w:color w:val="000000"/>
          <w:sz w:val="20"/>
          <w:szCs w:val="20"/>
        </w:rPr>
        <w:t xml:space="preserve"> 2004). Beyond the straightforward</w:t>
      </w:r>
      <w:r>
        <w:rPr>
          <w:rFonts w:ascii="Times New Roman" w:hAnsi="Times New Roman" w:cs="Times New Roman"/>
          <w:color w:val="000000"/>
          <w:sz w:val="20"/>
          <w:szCs w:val="20"/>
        </w:rPr>
        <w:t xml:space="preserve"> </w:t>
      </w:r>
      <w:r w:rsidRPr="00AF651A">
        <w:rPr>
          <w:rFonts w:ascii="Times New Roman" w:hAnsi="Times New Roman" w:cs="Times New Roman"/>
          <w:color w:val="000000"/>
          <w:sz w:val="20"/>
          <w:szCs w:val="20"/>
        </w:rPr>
        <w:t>harms view of pollution, we see pollution as identifying a wrong. Because</w:t>
      </w:r>
      <w:r>
        <w:rPr>
          <w:rFonts w:ascii="Times New Roman" w:hAnsi="Times New Roman" w:cs="Times New Roman"/>
          <w:color w:val="000000"/>
          <w:sz w:val="20"/>
          <w:szCs w:val="20"/>
        </w:rPr>
        <w:t xml:space="preserve"> </w:t>
      </w:r>
      <w:r w:rsidRPr="00AF651A">
        <w:rPr>
          <w:rFonts w:ascii="Times New Roman" w:hAnsi="Times New Roman" w:cs="Times New Roman"/>
          <w:color w:val="000000"/>
          <w:sz w:val="20"/>
          <w:szCs w:val="20"/>
        </w:rPr>
        <w:t>ocean fertilization is conducted as a means of sidestepping the original and</w:t>
      </w:r>
      <w:r>
        <w:rPr>
          <w:rFonts w:ascii="Times New Roman" w:hAnsi="Times New Roman" w:cs="Times New Roman"/>
          <w:color w:val="000000"/>
          <w:sz w:val="20"/>
          <w:szCs w:val="20"/>
        </w:rPr>
        <w:t xml:space="preserve"> </w:t>
      </w:r>
      <w:r w:rsidRPr="00AF651A">
        <w:rPr>
          <w:rFonts w:ascii="Times New Roman" w:hAnsi="Times New Roman" w:cs="Times New Roman"/>
          <w:color w:val="000000"/>
          <w:sz w:val="20"/>
          <w:szCs w:val="20"/>
        </w:rPr>
        <w:t>ongoing act of pollution (carbon emissions), it essentially becomes one step</w:t>
      </w:r>
      <w:r>
        <w:rPr>
          <w:rFonts w:ascii="Times New Roman" w:hAnsi="Times New Roman" w:cs="Times New Roman"/>
          <w:color w:val="000000"/>
          <w:sz w:val="20"/>
          <w:szCs w:val="20"/>
        </w:rPr>
        <w:t xml:space="preserve"> </w:t>
      </w:r>
      <w:r w:rsidRPr="00AF651A">
        <w:rPr>
          <w:rFonts w:ascii="Times New Roman" w:hAnsi="Times New Roman" w:cs="Times New Roman"/>
          <w:color w:val="000000"/>
          <w:sz w:val="20"/>
          <w:szCs w:val="20"/>
        </w:rPr>
        <w:t>in the original act.</w:t>
      </w:r>
      <w:r>
        <w:rPr>
          <w:rFonts w:ascii="Times New Roman" w:hAnsi="Times New Roman" w:cs="Times New Roman"/>
          <w:color w:val="000000"/>
          <w:sz w:val="20"/>
          <w:szCs w:val="20"/>
        </w:rPr>
        <w:t xml:space="preserve"> </w:t>
      </w:r>
      <w:r w:rsidRPr="00016FAB">
        <w:rPr>
          <w:rStyle w:val="StyleUnderline"/>
        </w:rPr>
        <w:t xml:space="preserve">Moreover, ocean fertilization is best understood as unjustified because it cannot easily pass strict tests of justification. </w:t>
      </w:r>
      <w:r w:rsidRPr="00AF651A">
        <w:rPr>
          <w:rFonts w:ascii="Times New Roman" w:hAnsi="Times New Roman" w:cs="Times New Roman"/>
          <w:color w:val="000000"/>
          <w:sz w:val="20"/>
          <w:szCs w:val="20"/>
        </w:rPr>
        <w:t>Beyond simple practical</w:t>
      </w:r>
      <w:r>
        <w:rPr>
          <w:rFonts w:ascii="Times New Roman" w:hAnsi="Times New Roman" w:cs="Times New Roman"/>
          <w:color w:val="000000"/>
          <w:sz w:val="20"/>
          <w:szCs w:val="20"/>
        </w:rPr>
        <w:t xml:space="preserve"> </w:t>
      </w:r>
      <w:r w:rsidRPr="00AF651A">
        <w:rPr>
          <w:rFonts w:ascii="Times New Roman" w:hAnsi="Times New Roman" w:cs="Times New Roman"/>
          <w:color w:val="000000"/>
          <w:sz w:val="20"/>
          <w:szCs w:val="20"/>
        </w:rPr>
        <w:t>objections to the feasibility of orchestrating and obtaining assent from</w:t>
      </w:r>
      <w:r>
        <w:rPr>
          <w:rFonts w:ascii="Times New Roman" w:hAnsi="Times New Roman" w:cs="Times New Roman"/>
          <w:color w:val="000000"/>
          <w:sz w:val="20"/>
          <w:szCs w:val="20"/>
        </w:rPr>
        <w:t xml:space="preserve"> </w:t>
      </w:r>
      <w:r w:rsidRPr="00AF651A">
        <w:rPr>
          <w:rFonts w:ascii="Times New Roman" w:hAnsi="Times New Roman" w:cs="Times New Roman"/>
          <w:color w:val="000000"/>
          <w:sz w:val="20"/>
          <w:szCs w:val="20"/>
        </w:rPr>
        <w:t>affected parties, we can easily imagine a situation where it fails justificatory</w:t>
      </w:r>
      <w:r>
        <w:rPr>
          <w:rFonts w:ascii="Times New Roman" w:hAnsi="Times New Roman" w:cs="Times New Roman"/>
          <w:color w:val="000000"/>
          <w:sz w:val="20"/>
          <w:szCs w:val="20"/>
        </w:rPr>
        <w:t xml:space="preserve"> </w:t>
      </w:r>
      <w:r w:rsidRPr="00AF651A">
        <w:rPr>
          <w:rFonts w:ascii="Times New Roman" w:hAnsi="Times New Roman" w:cs="Times New Roman"/>
          <w:color w:val="000000"/>
          <w:sz w:val="20"/>
          <w:szCs w:val="20"/>
        </w:rPr>
        <w:t>scrutiny; where it is rejected by affected parties on grounds that can withstand</w:t>
      </w:r>
      <w:r>
        <w:rPr>
          <w:rFonts w:ascii="Times New Roman" w:hAnsi="Times New Roman" w:cs="Times New Roman"/>
          <w:color w:val="000000"/>
          <w:sz w:val="20"/>
          <w:szCs w:val="20"/>
        </w:rPr>
        <w:t xml:space="preserve"> </w:t>
      </w:r>
      <w:r w:rsidRPr="00AF651A">
        <w:rPr>
          <w:rFonts w:ascii="Times New Roman" w:hAnsi="Times New Roman" w:cs="Times New Roman"/>
          <w:color w:val="000000"/>
          <w:sz w:val="20"/>
          <w:szCs w:val="20"/>
        </w:rPr>
        <w:t xml:space="preserve">repeated appeals to the interests and needs of many. Finally, </w:t>
      </w:r>
      <w:r w:rsidRPr="00016FAB">
        <w:rPr>
          <w:rStyle w:val="StyleUnderline"/>
        </w:rPr>
        <w:t>ocean fertilization would move the world to a new state with unknown, fluid, and potentially global repercussions. We therefore find that ocean fertilization is an ethically impermissible solution to climate change.</w:t>
      </w:r>
    </w:p>
    <w:p w:rsidR="00193389" w:rsidRPr="00193389" w:rsidRDefault="00193389" w:rsidP="00193389"/>
    <w:p w:rsidR="00193389" w:rsidRDefault="00193389" w:rsidP="00193389">
      <w:pPr>
        <w:pStyle w:val="Heading2"/>
      </w:pPr>
      <w:r>
        <w:t>Off-case</w:t>
      </w:r>
    </w:p>
    <w:p w:rsidR="009C3761" w:rsidRDefault="009C3761" w:rsidP="009C3761">
      <w:pPr>
        <w:pStyle w:val="Heading3"/>
      </w:pPr>
      <w:r>
        <w:t>Emissions reduction CP framing</w:t>
      </w:r>
    </w:p>
    <w:p w:rsidR="00405093" w:rsidRDefault="00405093" w:rsidP="00405093">
      <w:pPr>
        <w:pStyle w:val="Heading4"/>
      </w:pPr>
      <w:r>
        <w:t xml:space="preserve">The CP doesn’t preclude the </w:t>
      </w:r>
      <w:proofErr w:type="spellStart"/>
      <w:r>
        <w:t>aff</w:t>
      </w:r>
      <w:proofErr w:type="spellEnd"/>
      <w:r>
        <w:t xml:space="preserve">, but emissions reductions </w:t>
      </w:r>
      <w:r>
        <w:rPr>
          <w:u w:val="single"/>
        </w:rPr>
        <w:t>must come first</w:t>
      </w:r>
      <w:r>
        <w:t xml:space="preserve">—this </w:t>
      </w:r>
      <w:proofErr w:type="spellStart"/>
      <w:proofErr w:type="gramStart"/>
      <w:r>
        <w:t>ev</w:t>
      </w:r>
      <w:proofErr w:type="spellEnd"/>
      <w:proofErr w:type="gramEnd"/>
      <w:r>
        <w:t xml:space="preserve"> makes our sequencing </w:t>
      </w:r>
      <w:proofErr w:type="spellStart"/>
      <w:r>
        <w:t>arg</w:t>
      </w:r>
      <w:proofErr w:type="spellEnd"/>
      <w:r>
        <w:t xml:space="preserve">—supported by the data </w:t>
      </w:r>
    </w:p>
    <w:p w:rsidR="00405093" w:rsidRDefault="00405093" w:rsidP="00405093">
      <w:r w:rsidRPr="00405093">
        <w:rPr>
          <w:rStyle w:val="Style13ptBold"/>
        </w:rPr>
        <w:t xml:space="preserve">Nelson 13 </w:t>
      </w:r>
      <w:r>
        <w:t xml:space="preserve">(Gabriel, MA candidate @ Johns Hopkins Univ., previously worked for an agribusiness consultancy on issues related to carbon finance and market research, </w:t>
      </w:r>
      <w:r w:rsidRPr="00405093">
        <w:rPr>
          <w:i/>
        </w:rPr>
        <w:t>Ocean Carbon Sequestration: Solution to Climate Change or Policy Distraction?</w:t>
      </w:r>
      <w:r>
        <w:t xml:space="preserve">, SAIS Review of International Affairs </w:t>
      </w:r>
      <w:proofErr w:type="spellStart"/>
      <w:r>
        <w:t>Vol</w:t>
      </w:r>
      <w:proofErr w:type="spellEnd"/>
      <w:r>
        <w:t xml:space="preserve"> 33.2, Summer-Fall 2013, </w:t>
      </w:r>
      <w:proofErr w:type="spellStart"/>
      <w:r>
        <w:t>pgs</w:t>
      </w:r>
      <w:proofErr w:type="spellEnd"/>
      <w:r>
        <w:t xml:space="preserve"> 155-162)//mm</w:t>
      </w:r>
    </w:p>
    <w:p w:rsidR="00405093" w:rsidRPr="00405093" w:rsidRDefault="00405093" w:rsidP="00405093"/>
    <w:p w:rsidR="009C3761" w:rsidRDefault="009C3761" w:rsidP="009C3761">
      <w:pPr>
        <w:rPr>
          <w:rStyle w:val="Emphasis"/>
        </w:rPr>
      </w:pPr>
      <w:r>
        <w:t xml:space="preserve">Of the ocean carbon sequestration methods discussed above, </w:t>
      </w:r>
      <w:r w:rsidRPr="009C3761">
        <w:rPr>
          <w:rStyle w:val="StyleUnderline"/>
        </w:rPr>
        <w:t xml:space="preserve">upwelling, </w:t>
      </w:r>
      <w:proofErr w:type="spellStart"/>
      <w:r w:rsidRPr="009C3761">
        <w:rPr>
          <w:rStyle w:val="StyleUnderline"/>
        </w:rPr>
        <w:t>downwelling</w:t>
      </w:r>
      <w:proofErr w:type="spellEnd"/>
      <w:r w:rsidRPr="009C3761">
        <w:rPr>
          <w:rStyle w:val="StyleUnderline"/>
        </w:rPr>
        <w:t>, and enhanced weathering projects would likely prove most expensive to implement</w:t>
      </w:r>
      <w:r>
        <w:t xml:space="preserve">. </w:t>
      </w:r>
      <w:r w:rsidRPr="009C3761">
        <w:rPr>
          <w:rStyle w:val="StyleUnderline"/>
        </w:rPr>
        <w:t>In addition to high cost, upwelling and down- welling do not provide any definite returns in terms of net reduction of atmospheric carbon</w:t>
      </w:r>
      <w:r>
        <w:t xml:space="preserve">. Although enhanced weathering could prove more effective than any other method in the long run, </w:t>
      </w:r>
      <w:r w:rsidRPr="009C3761">
        <w:rPr>
          <w:rStyle w:val="StyleUnderline"/>
        </w:rPr>
        <w:t>the high financial cost of rock grinding, intensive energy usage, and the need for global cooperation seem to rule out this approach in the near future</w:t>
      </w:r>
      <w:r>
        <w:t xml:space="preserve">. Additionally, the introduction of this rock might adversely affect marine ecosystems, although these effects would likely be limited compared to the effects of biological fertilization.17 </w:t>
      </w:r>
      <w:proofErr w:type="gramStart"/>
      <w:r>
        <w:t>The</w:t>
      </w:r>
      <w:proofErr w:type="gramEnd"/>
      <w:r>
        <w:t xml:space="preserve"> main body of literature focuses on fertilization, particularly iron fertilization. </w:t>
      </w:r>
      <w:r w:rsidRPr="009C3761">
        <w:rPr>
          <w:rStyle w:val="StyleUnderline"/>
        </w:rPr>
        <w:t>Iron fertilization is controversial not only for its</w:t>
      </w:r>
      <w:r>
        <w:t xml:space="preserve"> potentially </w:t>
      </w:r>
      <w:r w:rsidRPr="009C3761">
        <w:rPr>
          <w:rStyle w:val="StyleUnderline"/>
        </w:rPr>
        <w:t xml:space="preserve">detrimental effects on marine ecology, but also </w:t>
      </w:r>
      <w:r>
        <w:rPr>
          <w:rStyle w:val="StyleUnderline"/>
        </w:rPr>
        <w:t xml:space="preserve">for its </w:t>
      </w:r>
      <w:r w:rsidRPr="00405093">
        <w:rPr>
          <w:rStyle w:val="Emphasis"/>
        </w:rPr>
        <w:t>perceived lack of overall benefit</w:t>
      </w:r>
      <w:r>
        <w:t xml:space="preserve">. </w:t>
      </w:r>
      <w:r w:rsidRPr="009C3761">
        <w:rPr>
          <w:rStyle w:val="StyleUnderline"/>
        </w:rPr>
        <w:t>A 2013 Georgia Tech study demonstrated that individual phytoplankton will</w:t>
      </w:r>
      <w:r>
        <w:t xml:space="preserve"> frequently </w:t>
      </w:r>
      <w:r w:rsidRPr="009C3761">
        <w:rPr>
          <w:rStyle w:val="StyleUnderline"/>
        </w:rPr>
        <w:t>“eat” far more of the iron fertilizer than they each need, which would</w:t>
      </w:r>
      <w:r>
        <w:t xml:space="preserve"> significantly </w:t>
      </w:r>
      <w:r w:rsidRPr="00405093">
        <w:rPr>
          <w:rStyle w:val="Emphasis"/>
        </w:rPr>
        <w:t>limit the reduction of atmospheric carbon</w:t>
      </w:r>
      <w:r w:rsidRPr="009C3761">
        <w:rPr>
          <w:rStyle w:val="StyleUnderline"/>
        </w:rPr>
        <w:t>.</w:t>
      </w:r>
      <w:r>
        <w:t xml:space="preserve">18 </w:t>
      </w:r>
      <w:proofErr w:type="gramStart"/>
      <w:r w:rsidRPr="009C3761">
        <w:rPr>
          <w:rStyle w:val="StyleUnderline"/>
        </w:rPr>
        <w:t>For</w:t>
      </w:r>
      <w:proofErr w:type="gramEnd"/>
      <w:r w:rsidRPr="009C3761">
        <w:rPr>
          <w:rStyle w:val="StyleUnderline"/>
        </w:rPr>
        <w:t xml:space="preserve"> these reasons, </w:t>
      </w:r>
      <w:r w:rsidRPr="00405093">
        <w:rPr>
          <w:rStyle w:val="Emphasis"/>
        </w:rPr>
        <w:t>it is unlikely that ocean carbon sequestration will become widely used in the near future</w:t>
      </w:r>
      <w:r w:rsidRPr="009C3761">
        <w:rPr>
          <w:rStyle w:val="StyleUnderline"/>
        </w:rPr>
        <w:t>.</w:t>
      </w:r>
      <w:r>
        <w:t xml:space="preserve"> If scientists can hone their techniques and overcome the significant engineering challenges of implementing a global enhanced weathering program, it seems conceivable that ocean car- bon sequestration could eventually become a useful tool for climate change abatement. But as Professor David Keith, a Harvard climate scientist, notes, “</w:t>
      </w:r>
      <w:r w:rsidRPr="009C3761">
        <w:rPr>
          <w:rStyle w:val="StyleUnderline"/>
        </w:rPr>
        <w:t>I don’t think it makes any sense to put</w:t>
      </w:r>
      <w:r>
        <w:t xml:space="preserve"> significant </w:t>
      </w:r>
      <w:r w:rsidRPr="009C3761">
        <w:rPr>
          <w:rStyle w:val="StyleUnderline"/>
        </w:rPr>
        <w:t xml:space="preserve">effort into ocean sequestration </w:t>
      </w:r>
      <w:r w:rsidRPr="00405093">
        <w:rPr>
          <w:rStyle w:val="Emphasis"/>
        </w:rPr>
        <w:t>absent a big effort to cut emissions</w:t>
      </w:r>
      <w:r>
        <w:t>… [</w:t>
      </w:r>
      <w:r w:rsidRPr="009C3761">
        <w:rPr>
          <w:rStyle w:val="StyleUnderline"/>
        </w:rPr>
        <w:t>For sequestration to be viable] it would take a</w:t>
      </w:r>
      <w:r>
        <w:t xml:space="preserve"> </w:t>
      </w:r>
      <w:r w:rsidRPr="009C3761">
        <w:rPr>
          <w:rStyle w:val="StyleUnderline"/>
        </w:rPr>
        <w:t>significantly higher price on carbon, new governance, and new technology.</w:t>
      </w:r>
      <w:r>
        <w:t xml:space="preserve">”19 Ultimately, there will come a point where even large-scale carbon sequestration will not be enough to avert climate change. </w:t>
      </w:r>
      <w:r w:rsidRPr="00405093">
        <w:rPr>
          <w:rStyle w:val="Emphasis"/>
        </w:rPr>
        <w:t>Even if</w:t>
      </w:r>
      <w:r w:rsidRPr="009C3761">
        <w:rPr>
          <w:rStyle w:val="StyleUnderline"/>
        </w:rPr>
        <w:t xml:space="preserve"> ocean sequestration of any kind proves viable in the future, </w:t>
      </w:r>
      <w:r w:rsidRPr="00405093">
        <w:rPr>
          <w:rStyle w:val="Emphasis"/>
        </w:rPr>
        <w:t>large-scale emissions reduction should remain the top priority.</w:t>
      </w:r>
    </w:p>
    <w:p w:rsidR="005C3E11" w:rsidRDefault="005C3E11" w:rsidP="005C3E11">
      <w:pPr>
        <w:pStyle w:val="Heading3"/>
      </w:pPr>
      <w:bookmarkStart w:id="0" w:name="_GoBack"/>
      <w:bookmarkEnd w:id="0"/>
      <w:r w:rsidRPr="005C3E11">
        <w:t xml:space="preserve">Holy crap dope k card </w:t>
      </w:r>
    </w:p>
    <w:p w:rsidR="005C3E11" w:rsidRDefault="00902523" w:rsidP="005C3E11">
      <w:pPr>
        <w:pStyle w:val="Heading4"/>
      </w:pPr>
      <w:r>
        <w:t xml:space="preserve">Ocean fertilization puts the jumper cables on the motor of </w:t>
      </w:r>
      <w:proofErr w:type="spellStart"/>
      <w:r>
        <w:t>biopolitics</w:t>
      </w:r>
      <w:proofErr w:type="spellEnd"/>
      <w:r>
        <w:t xml:space="preserve"> that makes bare life, genocide and nuclear war inevitable—we’re not kidding </w:t>
      </w:r>
    </w:p>
    <w:p w:rsidR="005C3E11" w:rsidRDefault="005C3E11" w:rsidP="005C3E11">
      <w:proofErr w:type="spellStart"/>
      <w:r w:rsidRPr="005C3E11">
        <w:rPr>
          <w:rStyle w:val="Style13ptBold"/>
        </w:rPr>
        <w:t>Bruyère</w:t>
      </w:r>
      <w:proofErr w:type="spellEnd"/>
      <w:r w:rsidRPr="005C3E11">
        <w:rPr>
          <w:rStyle w:val="Style13ptBold"/>
        </w:rPr>
        <w:t xml:space="preserve"> 13</w:t>
      </w:r>
      <w:r>
        <w:t xml:space="preserve"> (Vincent, assistant prof of French @ Emory Univ., </w:t>
      </w:r>
      <w:r w:rsidRPr="005C3E11">
        <w:rPr>
          <w:i/>
        </w:rPr>
        <w:t xml:space="preserve">Paroles En </w:t>
      </w:r>
      <w:proofErr w:type="spellStart"/>
      <w:r w:rsidRPr="005C3E11">
        <w:rPr>
          <w:i/>
        </w:rPr>
        <w:t>L’air</w:t>
      </w:r>
      <w:proofErr w:type="spellEnd"/>
      <w:r w:rsidRPr="005C3E11">
        <w:rPr>
          <w:i/>
        </w:rPr>
        <w:t>: Climate Change and the Science of Fables</w:t>
      </w:r>
      <w:r>
        <w:t xml:space="preserve">, diacritics </w:t>
      </w:r>
      <w:proofErr w:type="spellStart"/>
      <w:r>
        <w:t>Vol</w:t>
      </w:r>
      <w:proofErr w:type="spellEnd"/>
      <w:r>
        <w:t xml:space="preserve"> 41.3, 2013, </w:t>
      </w:r>
      <w:proofErr w:type="spellStart"/>
      <w:r>
        <w:t>pgs</w:t>
      </w:r>
      <w:proofErr w:type="spellEnd"/>
      <w:r>
        <w:t xml:space="preserve"> 60-79)//mm</w:t>
      </w:r>
    </w:p>
    <w:p w:rsidR="005C3E11" w:rsidRPr="005C3E11" w:rsidRDefault="005C3E11" w:rsidP="005C3E11"/>
    <w:p w:rsidR="005C3E11" w:rsidRPr="005C3E11" w:rsidRDefault="005C3E11" w:rsidP="005C3E11">
      <w:r w:rsidRPr="00F82369">
        <w:rPr>
          <w:rStyle w:val="StyleUnderline"/>
        </w:rPr>
        <w:t>The controversial human engineering proposal</w:t>
      </w:r>
      <w:r>
        <w:t xml:space="preserve"> signed </w:t>
      </w:r>
      <w:r w:rsidRPr="00F82369">
        <w:rPr>
          <w:rStyle w:val="StyleUnderline"/>
        </w:rPr>
        <w:t>by Matthew Liao</w:t>
      </w:r>
      <w:r>
        <w:t xml:space="preserve">, Anders Sand berg, and Rebecca </w:t>
      </w:r>
      <w:proofErr w:type="spellStart"/>
      <w:r>
        <w:t>Roache</w:t>
      </w:r>
      <w:proofErr w:type="spellEnd"/>
      <w:r w:rsidRPr="00F82369">
        <w:rPr>
          <w:rStyle w:val="StyleUnderline"/>
        </w:rPr>
        <w:t xml:space="preserve"> is</w:t>
      </w:r>
      <w:r>
        <w:t xml:space="preserve"> equally </w:t>
      </w:r>
      <w:r w:rsidRPr="00F82369">
        <w:rPr>
          <w:rStyle w:val="StyleUnderline"/>
        </w:rPr>
        <w:t>demanding</w:t>
      </w:r>
      <w:r>
        <w:t xml:space="preserve"> in that respect. </w:t>
      </w:r>
      <w:r w:rsidRPr="00F82369">
        <w:rPr>
          <w:rStyle w:val="StyleUnderline"/>
        </w:rPr>
        <w:t>In their paper</w:t>
      </w:r>
      <w:r>
        <w:t xml:space="preserve"> “Human Engineering and Climate Change” </w:t>
      </w:r>
      <w:r w:rsidRPr="00F82369">
        <w:rPr>
          <w:rStyle w:val="StyleUnderline"/>
        </w:rPr>
        <w:t>they explore</w:t>
      </w:r>
      <w:r>
        <w:t xml:space="preserve"> biotechnological alternatives to programs that seek market-regulated behavioral change to address global warming, and to equally </w:t>
      </w:r>
      <w:r w:rsidRPr="00902523">
        <w:rPr>
          <w:rStyle w:val="Emphasis"/>
        </w:rPr>
        <w:t>controversial geoengineering programs</w:t>
      </w:r>
      <w:r w:rsidRPr="00F82369">
        <w:rPr>
          <w:rStyle w:val="StyleUnderline"/>
        </w:rPr>
        <w:t xml:space="preserve"> that seek to cool the planet</w:t>
      </w:r>
      <w:r>
        <w:t xml:space="preserve"> through Solar Radiation Management. The suggestions range from the distribution of pharmaceutical patches to induce a meat intolerance that enables individuals to become vegetarians and thus participate actively in the reduction of livestock farming, and oxytocin treatment to enhance altruism and empathy—precious qualities in times of scarcity—to more radical genetic modifications. </w:t>
      </w:r>
      <w:r w:rsidRPr="00F82369">
        <w:rPr>
          <w:rStyle w:val="StyleUnderline"/>
        </w:rPr>
        <w:t>These measures</w:t>
      </w:r>
      <w:r>
        <w:t xml:space="preserve">, </w:t>
      </w:r>
      <w:r w:rsidRPr="00F82369">
        <w:rPr>
          <w:rStyle w:val="StyleUnderline"/>
        </w:rPr>
        <w:t xml:space="preserve">insist the authors, would not be forced upon a population but would be encouraged through tax breaks or </w:t>
      </w:r>
      <w:r>
        <w:t xml:space="preserve">sponsored </w:t>
      </w:r>
      <w:r w:rsidRPr="00F82369">
        <w:rPr>
          <w:rStyle w:val="StyleUnderline"/>
        </w:rPr>
        <w:t>healthcare incentives</w:t>
      </w:r>
      <w:r>
        <w:t xml:space="preserve">.49 </w:t>
      </w:r>
      <w:r w:rsidRPr="00F82369">
        <w:rPr>
          <w:rStyle w:val="StyleUnderline"/>
        </w:rPr>
        <w:t>I am not quite sure what to say about this text</w:t>
      </w:r>
      <w:r>
        <w:t xml:space="preserve">, or how to respond to it, </w:t>
      </w:r>
      <w:r w:rsidRPr="00F82369">
        <w:rPr>
          <w:rStyle w:val="StyleUnderline"/>
        </w:rPr>
        <w:t>other than with a yes, no, or perhaps</w:t>
      </w:r>
      <w:r>
        <w:t xml:space="preserve">, based on a review of its assessment of risks and benefits. </w:t>
      </w:r>
      <w:r w:rsidRPr="00F82369">
        <w:rPr>
          <w:rStyle w:val="StyleUnderline"/>
        </w:rPr>
        <w:t xml:space="preserve">But this reaction would only concern the suggested measures, </w:t>
      </w:r>
      <w:r w:rsidRPr="00902523">
        <w:rPr>
          <w:rStyle w:val="Emphasis"/>
        </w:rPr>
        <w:t>not the form of the proposal itself</w:t>
      </w:r>
      <w:r w:rsidRPr="00F82369">
        <w:rPr>
          <w:rStyle w:val="StyleUnderline"/>
        </w:rPr>
        <w:t xml:space="preserve"> in its inventiveness</w:t>
      </w:r>
      <w:r>
        <w:t xml:space="preserve">. </w:t>
      </w:r>
      <w:r w:rsidRPr="00F82369">
        <w:rPr>
          <w:rStyle w:val="StyleUnderline"/>
        </w:rPr>
        <w:t xml:space="preserve">Any answer to the question of what biotechnology can </w:t>
      </w:r>
      <w:r>
        <w:t xml:space="preserve">or cannot </w:t>
      </w:r>
      <w:r w:rsidRPr="00F82369">
        <w:rPr>
          <w:rStyle w:val="StyleUnderline"/>
        </w:rPr>
        <w:t xml:space="preserve">do based on the rationale of risk assessments is already part, if not </w:t>
      </w:r>
      <w:r w:rsidRPr="00902523">
        <w:rPr>
          <w:rStyle w:val="Emphasis"/>
        </w:rPr>
        <w:t>the product, of the bioethicist machine</w:t>
      </w:r>
      <w:r w:rsidRPr="00F82369">
        <w:rPr>
          <w:rStyle w:val="StyleUnderline"/>
        </w:rPr>
        <w:t>. These measures belong to the corpus of modern pan</w:t>
      </w:r>
      <w:r w:rsidR="00F82369" w:rsidRPr="00F82369">
        <w:rPr>
          <w:rStyle w:val="StyleUnderline"/>
        </w:rPr>
        <w:t>oplies accomplishing the trans</w:t>
      </w:r>
      <w:r w:rsidRPr="00F82369">
        <w:rPr>
          <w:rStyle w:val="StyleUnderline"/>
        </w:rPr>
        <w:t xml:space="preserve">formability, </w:t>
      </w:r>
      <w:proofErr w:type="spellStart"/>
      <w:r w:rsidRPr="00F82369">
        <w:rPr>
          <w:rStyle w:val="StyleUnderline"/>
        </w:rPr>
        <w:t>reformability</w:t>
      </w:r>
      <w:proofErr w:type="spellEnd"/>
      <w:r w:rsidRPr="00F82369">
        <w:rPr>
          <w:rStyle w:val="StyleUnderline"/>
        </w:rPr>
        <w:t xml:space="preserve">, and </w:t>
      </w:r>
      <w:r w:rsidRPr="00902523">
        <w:rPr>
          <w:rStyle w:val="Emphasis"/>
        </w:rPr>
        <w:t>reasoning of bodies through a scriptural machine</w:t>
      </w:r>
      <w:r w:rsidRPr="00F82369">
        <w:rPr>
          <w:rStyle w:val="StyleUnderline"/>
        </w:rPr>
        <w:t>.</w:t>
      </w:r>
      <w:r>
        <w:t xml:space="preserve"> Conspicuously </w:t>
      </w:r>
      <w:r w:rsidRPr="00902523">
        <w:rPr>
          <w:rStyle w:val="Emphasis"/>
        </w:rPr>
        <w:t>remodeling the bios involved in</w:t>
      </w:r>
      <w:r>
        <w:t xml:space="preserve"> bioethics, </w:t>
      </w:r>
      <w:proofErr w:type="spellStart"/>
      <w:r w:rsidRPr="00902523">
        <w:rPr>
          <w:rStyle w:val="Emphasis"/>
        </w:rPr>
        <w:t>biopolitics</w:t>
      </w:r>
      <w:proofErr w:type="spellEnd"/>
      <w:r>
        <w:t xml:space="preserve">, and biotechnology, </w:t>
      </w:r>
      <w:r w:rsidRPr="00902523">
        <w:rPr>
          <w:rStyle w:val="Emphasis"/>
        </w:rPr>
        <w:t xml:space="preserve">the transformations Liao’s measures promote are </w:t>
      </w:r>
      <w:r>
        <w:t xml:space="preserve">taking place in a time when, much like in </w:t>
      </w:r>
      <w:proofErr w:type="spellStart"/>
      <w:r>
        <w:t>Lyotard’s</w:t>
      </w:r>
      <w:proofErr w:type="spellEnd"/>
      <w:r>
        <w:t xml:space="preserve"> fable of </w:t>
      </w:r>
      <w:r w:rsidRPr="00902523">
        <w:rPr>
          <w:rStyle w:val="Emphasis"/>
        </w:rPr>
        <w:t>biotechnological escalation</w:t>
      </w:r>
      <w:r>
        <w:t xml:space="preserve">, there would be no fundamental difference between a </w:t>
      </w:r>
      <w:proofErr w:type="spellStart"/>
      <w:r>
        <w:t>Bildung</w:t>
      </w:r>
      <w:proofErr w:type="spellEnd"/>
      <w:r>
        <w:t xml:space="preserve"> project and a slow—too slow according to Liao—self-formation process cultivating human potential through the arts and humanities, along with the bio- chemical facilitation that accelerates behavioral change.50 </w:t>
      </w:r>
      <w:r w:rsidRPr="00F82369">
        <w:rPr>
          <w:rStyle w:val="StyleUnderline"/>
        </w:rPr>
        <w:t>This reformative effort</w:t>
      </w:r>
      <w:r>
        <w:t xml:space="preserve">, writes de </w:t>
      </w:r>
      <w:proofErr w:type="spellStart"/>
      <w:r>
        <w:t>Certeau</w:t>
      </w:r>
      <w:proofErr w:type="spellEnd"/>
      <w:r>
        <w:t xml:space="preserve">, preceded the historical form that writing has taken in modern times. It will outlive this particular form. It </w:t>
      </w:r>
      <w:r w:rsidRPr="00F82369">
        <w:rPr>
          <w:rStyle w:val="StyleUnderline"/>
        </w:rPr>
        <w:t>is interwoven into this form and determines it like a continuing archaeology whose name and status we are unable to determine.</w:t>
      </w:r>
      <w:r>
        <w:t xml:space="preserve"> What is at stake is the relation between the law and the body—a body is itself defined, delimited, and articulated by what writes it.51 In that sense, </w:t>
      </w:r>
      <w:r w:rsidRPr="00F82369">
        <w:rPr>
          <w:rStyle w:val="StyleUnderline"/>
        </w:rPr>
        <w:t>when it comes to the bioengineering proposal</w:t>
      </w:r>
      <w:r>
        <w:t xml:space="preserve">, the only thing I can talk about concerns “the relation between the delimitation of a field . . . or a system . . . and what it constitutes as its outside or its remainder” or, in other words, the relation between human engineering as a field of operations and the desire or the need “to make our bodies the emblems of an identifying law.”52 </w:t>
      </w:r>
      <w:r w:rsidRPr="00F82369">
        <w:rPr>
          <w:rStyle w:val="StyleUnderline"/>
        </w:rPr>
        <w:t>I cannot stop the machine but I can say that Liao and his coauthors renew a</w:t>
      </w:r>
      <w:r>
        <w:t xml:space="preserve"> kind of </w:t>
      </w:r>
      <w:r w:rsidRPr="00F82369">
        <w:rPr>
          <w:rStyle w:val="StyleUnderline"/>
        </w:rPr>
        <w:t>belief in the his</w:t>
      </w:r>
      <w:r w:rsidR="00F82369" w:rsidRPr="00F82369">
        <w:rPr>
          <w:rStyle w:val="StyleUnderline"/>
        </w:rPr>
        <w:t>tory of fables translating dis</w:t>
      </w:r>
      <w:r w:rsidRPr="00F82369">
        <w:rPr>
          <w:rStyle w:val="StyleUnderline"/>
        </w:rPr>
        <w:t xml:space="preserve">cursive surplus into </w:t>
      </w:r>
      <w:r w:rsidRPr="00902523">
        <w:rPr>
          <w:rStyle w:val="Emphasis"/>
        </w:rPr>
        <w:t>manageable values</w:t>
      </w:r>
      <w:r w:rsidRPr="00F82369">
        <w:rPr>
          <w:rStyle w:val="StyleUnderline"/>
        </w:rPr>
        <w:t xml:space="preserve">. </w:t>
      </w:r>
      <w:r w:rsidRPr="00902523">
        <w:rPr>
          <w:rStyle w:val="Emphasis"/>
        </w:rPr>
        <w:t>They renew the form of an expertise</w:t>
      </w:r>
      <w:r w:rsidRPr="00F82369">
        <w:rPr>
          <w:rStyle w:val="StyleUnderline"/>
        </w:rPr>
        <w:t xml:space="preserve"> in fiction.</w:t>
      </w:r>
      <w:r>
        <w:t xml:space="preserve"> By doing so, they create a system of constraints along with a domain of possibilities. They come up with a new range of answers to Foucault’s question: “How can one reduce the great peril, the great danger with which fiction threatens our world?”53 Almost apologetic, Liao, Sandberg, and </w:t>
      </w:r>
      <w:proofErr w:type="spellStart"/>
      <w:r>
        <w:t>Roache</w:t>
      </w:r>
      <w:proofErr w:type="spellEnd"/>
      <w:r>
        <w:t xml:space="preserve"> write: We are well aware that our proposal to encourage having smaller, but environmentally- friendlier human beings is prima facie outlandish, and we have made no attempt to avoid provoking this response. There is a good reason for this, namely, we wish to highlight that examining intuitively absurd or apparently drastic ideas can be an important learning experience, and that failing to do so could result in our missing out on opportunities to address important, often urgent, issues.54 </w:t>
      </w:r>
      <w:r w:rsidRPr="00F82369">
        <w:rPr>
          <w:rStyle w:val="StyleUnderline"/>
        </w:rPr>
        <w:t>Liao’s bioengineering proposal is contained in a box made of competing proposals and options</w:t>
      </w:r>
      <w:r>
        <w:t xml:space="preserve"> (Solar Radiation Management, </w:t>
      </w:r>
      <w:r w:rsidRPr="00902523">
        <w:rPr>
          <w:rStyle w:val="Emphasis"/>
        </w:rPr>
        <w:t>ocean fertilization</w:t>
      </w:r>
      <w:r>
        <w:t xml:space="preserve">, carbon pricing, etc.). </w:t>
      </w:r>
      <w:r w:rsidRPr="00F82369">
        <w:rPr>
          <w:rStyle w:val="StyleUnderline"/>
        </w:rPr>
        <w:t>It is not yet approved, or even welcomed as the best possible</w:t>
      </w:r>
      <w:r>
        <w:t xml:space="preserve">, or least risky, </w:t>
      </w:r>
      <w:r w:rsidRPr="00F82369">
        <w:rPr>
          <w:rStyle w:val="StyleUnderline"/>
        </w:rPr>
        <w:t>option; and yet it has not been rejected either</w:t>
      </w:r>
      <w:r>
        <w:t xml:space="preserve">. </w:t>
      </w:r>
      <w:r w:rsidRPr="00F82369">
        <w:rPr>
          <w:rStyle w:val="StyleUnderline"/>
        </w:rPr>
        <w:t>I am not in a position to open the box</w:t>
      </w:r>
      <w:r>
        <w:t xml:space="preserve">, in the same way that I cannot tell the off-position from the on-position in Schrödinger’s experiment, </w:t>
      </w:r>
      <w:r w:rsidRPr="00F82369">
        <w:rPr>
          <w:rStyle w:val="StyleUnderline"/>
        </w:rPr>
        <w:t xml:space="preserve">but I can intensify the proposal by </w:t>
      </w:r>
      <w:r w:rsidRPr="00902523">
        <w:rPr>
          <w:rStyle w:val="Emphasis"/>
        </w:rPr>
        <w:t>reading for its scriptural plot</w:t>
      </w:r>
      <w:r w:rsidRPr="00F82369">
        <w:rPr>
          <w:rStyle w:val="StyleUnderline"/>
        </w:rPr>
        <w:t xml:space="preserve"> while resituating it in a culture of fiction and the history of the science of fables</w:t>
      </w:r>
      <w:r>
        <w:t xml:space="preserve">. </w:t>
      </w:r>
      <w:r w:rsidRPr="00F82369">
        <w:rPr>
          <w:rStyle w:val="StyleUnderline"/>
        </w:rPr>
        <w:t>The proposal itself functions as one of these theoretical fictions that “tell us that there is no entry or exit for writing, but only the endless play of its fabrications</w:t>
      </w:r>
      <w:r>
        <w:t xml:space="preserve">,”55 fictions among which de </w:t>
      </w:r>
      <w:proofErr w:type="spellStart"/>
      <w:r>
        <w:t>Certeau</w:t>
      </w:r>
      <w:proofErr w:type="spellEnd"/>
      <w:r>
        <w:t xml:space="preserve"> placed Kafka’s “In the Penal Colony,” Raymond </w:t>
      </w:r>
      <w:proofErr w:type="spellStart"/>
      <w:r>
        <w:t>Roussel’s</w:t>
      </w:r>
      <w:proofErr w:type="spellEnd"/>
      <w:r>
        <w:t xml:space="preserve"> Locus </w:t>
      </w:r>
      <w:proofErr w:type="spellStart"/>
      <w:r>
        <w:t>Solus</w:t>
      </w:r>
      <w:proofErr w:type="spellEnd"/>
      <w:r>
        <w:t xml:space="preserve">, and Marcel Duchamp’s celibate machines. </w:t>
      </w:r>
      <w:r w:rsidRPr="00F82369">
        <w:rPr>
          <w:rStyle w:val="StyleUnderline"/>
        </w:rPr>
        <w:t>In Kafka’s story, access is granted to a</w:t>
      </w:r>
      <w:r>
        <w:t>n antiquated</w:t>
      </w:r>
      <w:r w:rsidRPr="00F82369">
        <w:rPr>
          <w:rStyle w:val="StyleUnderline"/>
        </w:rPr>
        <w:t xml:space="preserve"> judiciary mechanism designed to </w:t>
      </w:r>
      <w:r w:rsidRPr="00902523">
        <w:rPr>
          <w:rStyle w:val="Emphasis"/>
        </w:rPr>
        <w:t>enforce</w:t>
      </w:r>
      <w:r>
        <w:t xml:space="preserve">/write/project/engrave/inscribe/prescribe </w:t>
      </w:r>
      <w:r w:rsidRPr="00902523">
        <w:rPr>
          <w:rStyle w:val="Emphasis"/>
        </w:rPr>
        <w:t>the law directly into the flesh of those who have been found guilty</w:t>
      </w:r>
      <w:r w:rsidRPr="00F82369">
        <w:rPr>
          <w:rStyle w:val="StyleUnderline"/>
        </w:rPr>
        <w:t xml:space="preserve">, and </w:t>
      </w:r>
      <w:r w:rsidRPr="00902523">
        <w:rPr>
          <w:rStyle w:val="Emphasis"/>
        </w:rPr>
        <w:t>to write it in such a way that the body brought before the law perishes in the process, without a trial, unaware of the charges</w:t>
      </w:r>
      <w:r>
        <w:t xml:space="preserve">.56 “In the Penal Colony” grants </w:t>
      </w:r>
      <w:proofErr w:type="spellStart"/>
      <w:r>
        <w:t>Lyotard</w:t>
      </w:r>
      <w:proofErr w:type="spellEnd"/>
      <w:r>
        <w:t xml:space="preserve"> access to a </w:t>
      </w:r>
      <w:proofErr w:type="spellStart"/>
      <w:r>
        <w:t>problematization</w:t>
      </w:r>
      <w:proofErr w:type="spellEnd"/>
      <w:r>
        <w:t xml:space="preserve"> of morals and politics, and by extension to the question of the penitentiary within civil society. </w:t>
      </w:r>
      <w:r w:rsidRPr="00F82369">
        <w:rPr>
          <w:rStyle w:val="StyleUnderline"/>
        </w:rPr>
        <w:t xml:space="preserve">I leave aside much of </w:t>
      </w:r>
      <w:proofErr w:type="spellStart"/>
      <w:r w:rsidRPr="00F82369">
        <w:rPr>
          <w:rStyle w:val="StyleUnderline"/>
        </w:rPr>
        <w:t>Lyotard’s</w:t>
      </w:r>
      <w:proofErr w:type="spellEnd"/>
      <w:r w:rsidRPr="00F82369">
        <w:rPr>
          <w:rStyle w:val="StyleUnderline"/>
        </w:rPr>
        <w:t xml:space="preserve"> elaboration</w:t>
      </w:r>
      <w:r>
        <w:t xml:space="preserve"> of the innocence and infancy of this body before it entered the (time of the) law and was reclaimed by the legal/lethal apparatus</w:t>
      </w:r>
      <w:r w:rsidRPr="00F82369">
        <w:rPr>
          <w:rStyle w:val="StyleUnderline"/>
        </w:rPr>
        <w:t>, to jump ahead to the ending and to the return of a certain form of exacting cruelty.</w:t>
      </w:r>
      <w:r>
        <w:t xml:space="preserve"> </w:t>
      </w:r>
      <w:r w:rsidRPr="00F82369">
        <w:rPr>
          <w:rStyle w:val="StyleUnderline"/>
        </w:rPr>
        <w:t>The old machine destroys itself before the eyes of the visitor who had been granted access to it</w:t>
      </w:r>
      <w:r>
        <w:t xml:space="preserve">, thus </w:t>
      </w:r>
      <w:r w:rsidRPr="00F82369">
        <w:rPr>
          <w:rStyle w:val="StyleUnderline"/>
        </w:rPr>
        <w:t>making room for the representational machine of politics, an enlightened machine that,</w:t>
      </w:r>
      <w:r>
        <w:t xml:space="preserve"> </w:t>
      </w:r>
      <w:r w:rsidRPr="00F82369">
        <w:rPr>
          <w:rStyle w:val="StyleUnderline"/>
        </w:rPr>
        <w:t>unlike the previous one, would permit trials and deliberations</w:t>
      </w:r>
      <w:r>
        <w:t xml:space="preserve">. </w:t>
      </w:r>
      <w:r w:rsidRPr="00F82369">
        <w:rPr>
          <w:rStyle w:val="StyleUnderline"/>
        </w:rPr>
        <w:t>But like the previous one, the new machine would convene a community around its proceedings</w:t>
      </w:r>
      <w:r>
        <w:t xml:space="preserve">. The original machine was already old, and its mode of operation in question. The visitor was preparing to report back on its cruelty and spread outrage in the nascent public space of the colony that had sought his services and granted him access to the machine. The narrative feat that brings about the demise of the machine only brings to the fore, and for the naked eye so to speak, what was meant to happen, and may have in fact already happened. As </w:t>
      </w:r>
      <w:proofErr w:type="spellStart"/>
      <w:r>
        <w:t>Lyotard</w:t>
      </w:r>
      <w:proofErr w:type="spellEnd"/>
      <w:r>
        <w:t xml:space="preserve"> remarks at the beginning of his “intervention,” Kafka’s text doesn’t call for any commentary, which would only diminish both its clarity and its violent quality. </w:t>
      </w:r>
      <w:r w:rsidRPr="00F82369">
        <w:rPr>
          <w:rStyle w:val="StyleUnderline"/>
        </w:rPr>
        <w:t xml:space="preserve">One could also argue that </w:t>
      </w:r>
      <w:r w:rsidRPr="00902523">
        <w:rPr>
          <w:rStyle w:val="Emphasis"/>
        </w:rPr>
        <w:t>there is nothing radically new in principle in the bioengineering proposal</w:t>
      </w:r>
      <w:r>
        <w:t xml:space="preserve">, </w:t>
      </w:r>
      <w:r w:rsidRPr="00F82369">
        <w:rPr>
          <w:rStyle w:val="StyleUnderline"/>
        </w:rPr>
        <w:t>and again nothing much to say about it, nor to read into it. Liao’s proposal restarts the old moral machine that had been stopped in Kafka’s story</w:t>
      </w:r>
      <w:r>
        <w:t xml:space="preserve">. </w:t>
      </w:r>
      <w:r w:rsidRPr="00F82369">
        <w:rPr>
          <w:rStyle w:val="StyleUnderline"/>
        </w:rPr>
        <w:t>In the updated version, the judicial function is almost entirely absent but the communal spectacle</w:t>
      </w:r>
      <w:r>
        <w:t xml:space="preserve"> </w:t>
      </w:r>
      <w:r w:rsidRPr="00F82369">
        <w:rPr>
          <w:rStyle w:val="StyleUnderline"/>
        </w:rPr>
        <w:t xml:space="preserve">that </w:t>
      </w:r>
      <w:r>
        <w:t xml:space="preserve">at once </w:t>
      </w:r>
      <w:r w:rsidRPr="00F82369">
        <w:rPr>
          <w:rStyle w:val="StyleUnderline"/>
        </w:rPr>
        <w:t>embodies and engineers the</w:t>
      </w:r>
      <w:r>
        <w:t xml:space="preserve"> obligation, responsibility, </w:t>
      </w:r>
      <w:r w:rsidRPr="00F82369">
        <w:rPr>
          <w:rStyle w:val="StyleUnderline"/>
        </w:rPr>
        <w:t xml:space="preserve">prescription, and a certain sense of </w:t>
      </w:r>
      <w:proofErr w:type="spellStart"/>
      <w:r w:rsidRPr="00F82369">
        <w:rPr>
          <w:rStyle w:val="StyleUnderline"/>
        </w:rPr>
        <w:t>Anthropocenic</w:t>
      </w:r>
      <w:proofErr w:type="spellEnd"/>
      <w:r w:rsidRPr="00F82369">
        <w:rPr>
          <w:rStyle w:val="StyleUnderline"/>
        </w:rPr>
        <w:t xml:space="preserve"> citizenship is more pronounced than ever</w:t>
      </w:r>
      <w:r>
        <w:t xml:space="preserve"> (even if it is blood- less). </w:t>
      </w:r>
      <w:r w:rsidRPr="00F82369">
        <w:rPr>
          <w:rStyle w:val="StyleUnderline"/>
        </w:rPr>
        <w:t>In a normative world that only knows procedures</w:t>
      </w:r>
      <w:r>
        <w:t xml:space="preserve">, </w:t>
      </w:r>
      <w:r w:rsidRPr="00F82369">
        <w:rPr>
          <w:rStyle w:val="StyleUnderline"/>
        </w:rPr>
        <w:t>technical rationality, and values, an ethics of responsibility ends up being performed by the return of Kafka’s machines</w:t>
      </w:r>
      <w:r>
        <w:t xml:space="preserve">. What is left of cruelty if </w:t>
      </w:r>
      <w:proofErr w:type="spellStart"/>
      <w:r>
        <w:t>sanguis</w:t>
      </w:r>
      <w:proofErr w:type="spellEnd"/>
      <w:r>
        <w:t xml:space="preserve"> is not shed to become cruor?57 </w:t>
      </w:r>
      <w:r w:rsidRPr="00F82369">
        <w:rPr>
          <w:rStyle w:val="StyleUnderline"/>
        </w:rPr>
        <w:t>With Liao, it is not about the body anymore,</w:t>
      </w:r>
      <w:r>
        <w:t xml:space="preserve"> nor about its indifference regarding the law and the law’s exacting timeliness, even when one of the proposed measures exposes the unborn, through pre- implantation genetic diagnosis (PGD), to select shorter children. </w:t>
      </w:r>
      <w:r w:rsidRPr="00F82369">
        <w:rPr>
          <w:rStyle w:val="StyleUnderline"/>
        </w:rPr>
        <w:t>That which stands before the cruel machine has been relocated, and cruelty is</w:t>
      </w:r>
      <w:r>
        <w:t xml:space="preserve"> thus </w:t>
      </w:r>
      <w:r w:rsidRPr="00F82369">
        <w:rPr>
          <w:rStyle w:val="StyleUnderline"/>
        </w:rPr>
        <w:t>redirected toward a timeless and unmitigated future that does not include us—“a future beyond the grasp of historical sensibility”—to be reclaimed by a moral apparatus.</w:t>
      </w:r>
      <w:r>
        <w:t xml:space="preserve">58 Those sudden shifts only happen in fiction, and particularly in fictions that write themselves as fictional machines. The illegible </w:t>
      </w:r>
      <w:proofErr w:type="spellStart"/>
      <w:r>
        <w:t>praescripta</w:t>
      </w:r>
      <w:proofErr w:type="spellEnd"/>
      <w:r>
        <w:t xml:space="preserve"> to be inscribed on the body of the convict become lethal only when the machine reads them; a button is red only if pressed. </w:t>
      </w:r>
      <w:r w:rsidRPr="00902523">
        <w:rPr>
          <w:rStyle w:val="Emphasis"/>
        </w:rPr>
        <w:t>The machine targets a scriptural and legal effort</w:t>
      </w:r>
      <w:r w:rsidRPr="00F82369">
        <w:rPr>
          <w:rStyle w:val="StyleUnderline"/>
        </w:rPr>
        <w:t xml:space="preserve"> that</w:t>
      </w:r>
      <w:r>
        <w:t xml:space="preserve">, turning one last time to de </w:t>
      </w:r>
      <w:proofErr w:type="spellStart"/>
      <w:r>
        <w:t>Certeau</w:t>
      </w:r>
      <w:proofErr w:type="spellEnd"/>
      <w:r>
        <w:t>, “</w:t>
      </w:r>
      <w:r w:rsidRPr="00F82369">
        <w:rPr>
          <w:rStyle w:val="StyleUnderline"/>
        </w:rPr>
        <w:t>preceded the historical form that writing has taken in modern times</w:t>
      </w:r>
      <w:r>
        <w:t xml:space="preserve">” </w:t>
      </w:r>
      <w:r w:rsidRPr="00F82369">
        <w:rPr>
          <w:rStyle w:val="StyleUnderline"/>
        </w:rPr>
        <w:t>and that “will outlive this particular form.”</w:t>
      </w:r>
      <w:r>
        <w:t xml:space="preserve"> </w:t>
      </w:r>
      <w:r w:rsidRPr="00F82369">
        <w:rPr>
          <w:rStyle w:val="StyleUnderline"/>
        </w:rPr>
        <w:t>This machine we call fiction stands for that which does, operates, and intervenes without having to be observed doing, operating, and intervening</w:t>
      </w:r>
      <w:r>
        <w:t xml:space="preserve">. It is its own archive even when access has been granted to it. </w:t>
      </w:r>
      <w:r w:rsidRPr="00F82369">
        <w:rPr>
          <w:rStyle w:val="StyleUnderline"/>
        </w:rPr>
        <w:t>For this reason, any machine would dream of being a doomsday device that will keep on ticking</w:t>
      </w:r>
      <w:r>
        <w:t xml:space="preserve">, not necessarily indefinitely, but </w:t>
      </w:r>
      <w:r w:rsidRPr="00F82369">
        <w:rPr>
          <w:rStyle w:val="StyleUnderline"/>
        </w:rPr>
        <w:t>at least until</w:t>
      </w:r>
      <w:r>
        <w:t>—</w:t>
      </w:r>
      <w:r w:rsidRPr="00F82369">
        <w:rPr>
          <w:rStyle w:val="StyleUnderline"/>
        </w:rPr>
        <w:t>doomsday or not</w:t>
      </w:r>
      <w:r>
        <w:t>—</w:t>
      </w:r>
      <w:r w:rsidRPr="00F82369">
        <w:rPr>
          <w:rStyle w:val="StyleUnderline"/>
        </w:rPr>
        <w:t>there is nothing left to register its movement or notice its fading rustle anymore</w:t>
      </w:r>
      <w:r>
        <w:t xml:space="preserve">.59 </w:t>
      </w:r>
      <w:r w:rsidRPr="00F82369">
        <w:rPr>
          <w:rStyle w:val="StyleUnderline"/>
        </w:rPr>
        <w:t>James Watt’s steam engine achieved that status</w:t>
      </w:r>
      <w:r>
        <w:t xml:space="preserve"> in a post hoc fashion thanks to Paul Crutzen.60 </w:t>
      </w:r>
      <w:r w:rsidRPr="00F82369">
        <w:rPr>
          <w:rStyle w:val="StyleUnderline"/>
        </w:rPr>
        <w:t xml:space="preserve">Even if all working steam engines have disappeared by the time the last observer expires, Watt’s invention will have still been a </w:t>
      </w:r>
      <w:r w:rsidRPr="00902523">
        <w:rPr>
          <w:rStyle w:val="Emphasis"/>
        </w:rPr>
        <w:t>doomsday device</w:t>
      </w:r>
      <w:r w:rsidRPr="00F82369">
        <w:rPr>
          <w:rStyle w:val="StyleUnderline"/>
        </w:rPr>
        <w:t xml:space="preserve"> for those who are not there on doomsday to recall the instrument of their demise</w:t>
      </w:r>
      <w:r>
        <w:t xml:space="preserve">. </w:t>
      </w:r>
      <w:r w:rsidRPr="00F82369">
        <w:rPr>
          <w:rStyle w:val="StyleUnderline"/>
        </w:rPr>
        <w:t>Having created “</w:t>
      </w:r>
      <w:r w:rsidRPr="00902523">
        <w:rPr>
          <w:rStyle w:val="Emphasis"/>
        </w:rPr>
        <w:t>the future prospects of a genetic genocide</w:t>
      </w:r>
      <w:r w:rsidRPr="00F82369">
        <w:rPr>
          <w:rStyle w:val="StyleUnderline"/>
        </w:rPr>
        <w:t>,” Liao and his colleagues may</w:t>
      </w:r>
      <w:r>
        <w:t xml:space="preserve"> just </w:t>
      </w:r>
      <w:r w:rsidRPr="00902523">
        <w:rPr>
          <w:rStyle w:val="Emphasis"/>
        </w:rPr>
        <w:t>have set such a machine in motion</w:t>
      </w:r>
      <w:r w:rsidRPr="00902523">
        <w:t>,</w:t>
      </w:r>
      <w:r w:rsidRPr="00F82369">
        <w:rPr>
          <w:rStyle w:val="StyleUnderline"/>
        </w:rPr>
        <w:t xml:space="preserve"> for,</w:t>
      </w:r>
      <w:r>
        <w:t xml:space="preserve"> as George </w:t>
      </w:r>
      <w:proofErr w:type="spellStart"/>
      <w:r>
        <w:t>Annas</w:t>
      </w:r>
      <w:proofErr w:type="spellEnd"/>
      <w:r>
        <w:t xml:space="preserve"> contends, “</w:t>
      </w:r>
      <w:r w:rsidR="00902523">
        <w:rPr>
          <w:rStyle w:val="StyleUnderline"/>
        </w:rPr>
        <w:t>given the his</w:t>
      </w:r>
      <w:r w:rsidRPr="00F82369">
        <w:rPr>
          <w:rStyle w:val="StyleUnderline"/>
        </w:rPr>
        <w:t>tory of humankind, it is</w:t>
      </w:r>
      <w:r>
        <w:t xml:space="preserve"> extremely </w:t>
      </w:r>
      <w:r w:rsidRPr="00F82369">
        <w:rPr>
          <w:rStyle w:val="StyleUnderline"/>
        </w:rPr>
        <w:t>unlikely that we will see the better</w:t>
      </w:r>
      <w:r>
        <w:t xml:space="preserve"> [or for that matter the shorter] </w:t>
      </w:r>
      <w:r w:rsidRPr="00F82369">
        <w:rPr>
          <w:rStyle w:val="StyleUnderline"/>
        </w:rPr>
        <w:t xml:space="preserve">babies </w:t>
      </w:r>
      <w:r>
        <w:t xml:space="preserve">. . . </w:t>
      </w:r>
      <w:r w:rsidRPr="00F82369">
        <w:rPr>
          <w:rStyle w:val="StyleUnderline"/>
        </w:rPr>
        <w:t>as equal in rights and dignity to us, or that they will see us, the ‘naturals,’ as their equals</w:t>
      </w:r>
      <w:r>
        <w:t xml:space="preserve">.”61 </w:t>
      </w:r>
      <w:r w:rsidRPr="00F82369">
        <w:rPr>
          <w:rStyle w:val="StyleUnderline"/>
        </w:rPr>
        <w:t xml:space="preserve">And </w:t>
      </w:r>
      <w:r w:rsidRPr="00902523">
        <w:rPr>
          <w:rStyle w:val="Emphasis"/>
        </w:rPr>
        <w:t>so it may be with geoengineering proposals</w:t>
      </w:r>
      <w:r>
        <w:t xml:space="preserve">— Alan </w:t>
      </w:r>
      <w:proofErr w:type="spellStart"/>
      <w:r>
        <w:t>Robock</w:t>
      </w:r>
      <w:proofErr w:type="spellEnd"/>
      <w:r>
        <w:t xml:space="preserve"> confides his fears in the same issue of Ethics, Policy and Environment where Liao published his proposal: “</w:t>
      </w:r>
      <w:r w:rsidRPr="00902523">
        <w:rPr>
          <w:rStyle w:val="Emphasis"/>
          <w:sz w:val="24"/>
        </w:rPr>
        <w:t>I can imagine</w:t>
      </w:r>
      <w:r w:rsidRPr="00902523">
        <w:rPr>
          <w:rStyle w:val="StyleUnderline"/>
          <w:sz w:val="24"/>
        </w:rPr>
        <w:t xml:space="preserve"> </w:t>
      </w:r>
      <w:r>
        <w:t xml:space="preserve">worse scenarios, including </w:t>
      </w:r>
      <w:r w:rsidRPr="00902523">
        <w:rPr>
          <w:rStyle w:val="Emphasis"/>
          <w:sz w:val="24"/>
        </w:rPr>
        <w:t>global nuclear war started in response to</w:t>
      </w:r>
      <w:r w:rsidRPr="00F82369">
        <w:rPr>
          <w:rStyle w:val="StyleUnderline"/>
        </w:rPr>
        <w:t xml:space="preserve"> </w:t>
      </w:r>
      <w:r>
        <w:t xml:space="preserve">unilateral </w:t>
      </w:r>
      <w:r w:rsidRPr="00902523">
        <w:rPr>
          <w:rStyle w:val="Emphasis"/>
          <w:sz w:val="24"/>
        </w:rPr>
        <w:t>geoengineering implementation</w:t>
      </w:r>
      <w:r>
        <w:t xml:space="preserve">.”62 But it is also in light of Liao’s device and </w:t>
      </w:r>
      <w:proofErr w:type="gramStart"/>
      <w:r>
        <w:t>its</w:t>
      </w:r>
      <w:proofErr w:type="gramEnd"/>
      <w:r>
        <w:t xml:space="preserve"> splicing of evolutionary, biotechnological, and </w:t>
      </w:r>
      <w:proofErr w:type="spellStart"/>
      <w:r>
        <w:t>historico</w:t>
      </w:r>
      <w:proofErr w:type="spellEnd"/>
      <w:r>
        <w:t xml:space="preserve">-legal timelines that normative differentials, such as human rights, may endure in the conjectural ecologies of the Anthropocene.63 </w:t>
      </w:r>
      <w:r w:rsidRPr="00F82369">
        <w:rPr>
          <w:rStyle w:val="StyleUnderline"/>
        </w:rPr>
        <w:t>Policy relevance is very much a new frontier in the humanistic</w:t>
      </w:r>
      <w:r>
        <w:t xml:space="preserve"> and social humanistic </w:t>
      </w:r>
      <w:r w:rsidRPr="00F82369">
        <w:rPr>
          <w:rStyle w:val="StyleUnderline"/>
        </w:rPr>
        <w:t>culture of research</w:t>
      </w:r>
      <w:r>
        <w:t>. And it is so perhaps because of the way it adjusts forms of inquiry to meet demands for meaning. It is new as far as “</w:t>
      </w:r>
      <w:r w:rsidRPr="00F82369">
        <w:rPr>
          <w:rStyle w:val="StyleUnderline"/>
        </w:rPr>
        <w:t>the future appears as a contingent set of possibilities</w:t>
      </w:r>
      <w:r>
        <w:t xml:space="preserve"> about which decisions are demanded; </w:t>
      </w:r>
      <w:r w:rsidRPr="00F82369">
        <w:rPr>
          <w:rStyle w:val="StyleUnderline"/>
        </w:rPr>
        <w:t xml:space="preserve">decisions are demanded because </w:t>
      </w:r>
      <w:r w:rsidRPr="00902523">
        <w:rPr>
          <w:rStyle w:val="Emphasis"/>
        </w:rPr>
        <w:t>the future appears as something about which we must do something</w:t>
      </w:r>
      <w:r>
        <w:t xml:space="preserve">.”64 </w:t>
      </w:r>
      <w:r w:rsidRPr="00F82369">
        <w:rPr>
          <w:rStyle w:val="StyleUnderline"/>
        </w:rPr>
        <w:t>As such—and because adjustments entail</w:t>
      </w:r>
      <w:r w:rsidRPr="00F82369">
        <w:t xml:space="preserve"> delays</w:t>
      </w:r>
      <w:r>
        <w:t xml:space="preserve">, </w:t>
      </w:r>
      <w:r w:rsidRPr="00F82369">
        <w:rPr>
          <w:rStyle w:val="StyleUnderline"/>
        </w:rPr>
        <w:t>mishaps</w:t>
      </w:r>
      <w:r>
        <w:t>, and replays—</w:t>
      </w:r>
      <w:r w:rsidRPr="00F82369">
        <w:rPr>
          <w:rStyle w:val="StyleUnderline"/>
        </w:rPr>
        <w:t xml:space="preserve">the historicity of </w:t>
      </w:r>
      <w:r w:rsidRPr="00902523">
        <w:rPr>
          <w:rStyle w:val="Emphasis"/>
        </w:rPr>
        <w:t>policy relevance, as an object of</w:t>
      </w:r>
      <w:r>
        <w:t xml:space="preserve"> discourse and an object of </w:t>
      </w:r>
      <w:r w:rsidRPr="00902523">
        <w:rPr>
          <w:rStyle w:val="Emphasis"/>
        </w:rPr>
        <w:t>desire, must not be ignored</w:t>
      </w:r>
      <w:r w:rsidRPr="00F82369">
        <w:rPr>
          <w:rStyle w:val="StyleUnderline"/>
        </w:rPr>
        <w:t xml:space="preserve"> by</w:t>
      </w:r>
      <w:r>
        <w:t xml:space="preserve"> literary </w:t>
      </w:r>
      <w:r w:rsidRPr="00F82369">
        <w:rPr>
          <w:rStyle w:val="StyleUnderline"/>
        </w:rPr>
        <w:t>scholars even if they cannot decide on the</w:t>
      </w:r>
      <w:r>
        <w:t xml:space="preserve"> </w:t>
      </w:r>
      <w:r w:rsidRPr="00F82369">
        <w:rPr>
          <w:rStyle w:val="StyleUnderline"/>
        </w:rPr>
        <w:t>definitional status of policy relevance within relations of power.</w:t>
      </w:r>
      <w:r>
        <w:t xml:space="preserve"> However, when it comes to policy relevance in its modalities of existence, as well as its non-definitional dimension and exteriority relative to the reality it seeks to transform, protocols of intervention and renunciation remain to be invented, textual competencies to be conceived. It is less a plea to make literary criticism policy relevant, or a praise of its functional policy irrelevance in a knowledge economy driven by risk management, and more a memorandum of understanding for what the governance of futurity invests in—or attaches </w:t>
      </w:r>
      <w:r w:rsidRPr="00F82369">
        <w:rPr>
          <w:rStyle w:val="StyleUnderline"/>
        </w:rPr>
        <w:t>to</w:t>
      </w:r>
      <w:r>
        <w:t>—</w:t>
      </w:r>
      <w:r w:rsidRPr="00F82369">
        <w:rPr>
          <w:rStyle w:val="StyleUnderline"/>
        </w:rPr>
        <w:t>the cultivation of difference</w:t>
      </w:r>
      <w:r>
        <w:t xml:space="preserve"> in forms of inquiry, and for the kind of comparative work, notional distinctions, </w:t>
      </w:r>
      <w:r w:rsidRPr="00F82369">
        <w:rPr>
          <w:rStyle w:val="StyleUnderline"/>
        </w:rPr>
        <w:t>and forms of life that might sanction the description of emergent orders of difference. If there is a definitional outcome to this</w:t>
      </w:r>
      <w:r>
        <w:t xml:space="preserve"> </w:t>
      </w:r>
      <w:proofErr w:type="spellStart"/>
      <w:r w:rsidRPr="00F82369">
        <w:rPr>
          <w:rStyle w:val="StyleUnderline"/>
        </w:rPr>
        <w:t>Anthropocenic</w:t>
      </w:r>
      <w:proofErr w:type="spellEnd"/>
      <w:r w:rsidRPr="00F82369">
        <w:rPr>
          <w:rStyle w:val="StyleUnderline"/>
        </w:rPr>
        <w:t xml:space="preserve"> sequencing</w:t>
      </w:r>
      <w:r>
        <w:t xml:space="preserve"> of artifacts, </w:t>
      </w:r>
      <w:r w:rsidRPr="00F82369">
        <w:rPr>
          <w:rStyle w:val="StyleUnderline"/>
        </w:rPr>
        <w:t>it may be found in the distinction between survival techniques and</w:t>
      </w:r>
      <w:r>
        <w:t xml:space="preserve"> what Freud in Civilization and Its Discontents calls </w:t>
      </w:r>
      <w:r w:rsidRPr="00F82369">
        <w:rPr>
          <w:rStyle w:val="StyleUnderline"/>
        </w:rPr>
        <w:t>“techniques of living.”</w:t>
      </w:r>
      <w:r>
        <w:t xml:space="preserve"> </w:t>
      </w:r>
      <w:r w:rsidRPr="00F82369">
        <w:rPr>
          <w:rStyle w:val="StyleUnderline"/>
        </w:rPr>
        <w:t>A policy-relevant view of</w:t>
      </w:r>
      <w:r>
        <w:t xml:space="preserve"> Svalbard, </w:t>
      </w:r>
      <w:r w:rsidRPr="00F82369">
        <w:rPr>
          <w:rStyle w:val="StyleUnderline"/>
        </w:rPr>
        <w:t>Liao’s proposal</w:t>
      </w:r>
      <w:r>
        <w:t xml:space="preserve">, </w:t>
      </w:r>
      <w:r w:rsidRPr="00F82369">
        <w:rPr>
          <w:rStyle w:val="StyleUnderline"/>
        </w:rPr>
        <w:t>and demands for sustainability would see each of these as survival techniques necessary for the management of life after good life</w:t>
      </w:r>
      <w:r>
        <w:t>. Seen from the perspective of those “</w:t>
      </w:r>
      <w:proofErr w:type="spellStart"/>
      <w:r>
        <w:t>systemics</w:t>
      </w:r>
      <w:proofErr w:type="spellEnd"/>
      <w:r>
        <w:t xml:space="preserve"> of development” that, according to Bill Readings commenting on “</w:t>
      </w:r>
      <w:proofErr w:type="spellStart"/>
      <w:r>
        <w:t>Oikos</w:t>
      </w:r>
      <w:proofErr w:type="spellEnd"/>
      <w:r>
        <w:t xml:space="preserve">,” are now “the general horizon under which . . . all forms of life are being subsumed,”65 Svalbard, Liao’s biotech proposal, and their respective demands for sustainability, are all techniques of living. They “stylize [our] capacity for sense-feeling and awareness.”66 They manner sentience—where insentience is “not necessarily the </w:t>
      </w:r>
      <w:proofErr w:type="spellStart"/>
      <w:r>
        <w:t>nonawareness</w:t>
      </w:r>
      <w:proofErr w:type="spellEnd"/>
      <w:r>
        <w:t xml:space="preserve"> of a dead thing [but] also the opacity, to us, of the inhuman structures that structure the human, and emerge in our artifacts.”67 And </w:t>
      </w:r>
      <w:r w:rsidRPr="00F82369">
        <w:rPr>
          <w:rStyle w:val="StyleUnderline"/>
        </w:rPr>
        <w:t>through this operation, they define zones of interest in life, rather than ways “to keep death—or the wrong kind of death—at bay.</w:t>
      </w:r>
      <w:r>
        <w:t xml:space="preserve">”68 It is in this manner that the Anthropocene project leaves us with something interesting to read. </w:t>
      </w:r>
      <w:r w:rsidRPr="00F82369">
        <w:rPr>
          <w:rStyle w:val="StyleUnderline"/>
        </w:rPr>
        <w:t>Policy relevance relies on the ability to “imagine the calibration of exchange by means of abstract instruments</w:t>
      </w:r>
      <w:r>
        <w:t xml:space="preserve">,”69 </w:t>
      </w:r>
      <w:r w:rsidRPr="00F82369">
        <w:rPr>
          <w:rStyle w:val="StyleUnderline"/>
        </w:rPr>
        <w:t>and on the</w:t>
      </w:r>
      <w:r>
        <w:t xml:space="preserve"> particular </w:t>
      </w:r>
      <w:r w:rsidRPr="00F82369">
        <w:rPr>
          <w:rStyle w:val="StyleUnderline"/>
        </w:rPr>
        <w:t>regulatory, authoritative exchange of forms of expertise.</w:t>
      </w:r>
      <w:r>
        <w:t xml:space="preserve"> But </w:t>
      </w:r>
      <w:r w:rsidRPr="00F82369">
        <w:rPr>
          <w:rStyle w:val="StyleUnderline"/>
        </w:rPr>
        <w:t xml:space="preserve">what is of interest is precisely </w:t>
      </w:r>
      <w:r w:rsidRPr="00902523">
        <w:rPr>
          <w:rStyle w:val="Emphasis"/>
        </w:rPr>
        <w:t>the relation of policy relevance “to the living, which is to say dying, beings who create them</w:t>
      </w:r>
      <w:r>
        <w:t xml:space="preserve">,”70 especially as it mediates their life interests. Likewise, </w:t>
      </w:r>
      <w:r w:rsidRPr="00F82369">
        <w:rPr>
          <w:rStyle w:val="StyleUnderline"/>
        </w:rPr>
        <w:t xml:space="preserve">what </w:t>
      </w:r>
      <w:proofErr w:type="spellStart"/>
      <w:r w:rsidRPr="00F82369">
        <w:rPr>
          <w:rStyle w:val="StyleUnderline"/>
        </w:rPr>
        <w:t>systemics</w:t>
      </w:r>
      <w:proofErr w:type="spellEnd"/>
      <w:r w:rsidRPr="00F82369">
        <w:rPr>
          <w:rStyle w:val="StyleUnderline"/>
        </w:rPr>
        <w:t xml:space="preserve"> of development will leave us with, “if we are sent to space </w:t>
      </w:r>
      <w:r w:rsidRPr="00902523">
        <w:rPr>
          <w:rStyle w:val="Emphasis"/>
        </w:rPr>
        <w:t>after the explosion of the sun</w:t>
      </w:r>
      <w:r>
        <w:t xml:space="preserve">”71 </w:t>
      </w:r>
      <w:r w:rsidRPr="00F82369">
        <w:rPr>
          <w:rStyle w:val="StyleUnderline"/>
        </w:rPr>
        <w:t>in a final send-off, is less a matter of carbon life,</w:t>
      </w:r>
      <w:r>
        <w:t xml:space="preserve"> finitude, </w:t>
      </w:r>
      <w:r w:rsidRPr="00F82369">
        <w:rPr>
          <w:rStyle w:val="StyleUnderline"/>
        </w:rPr>
        <w:t xml:space="preserve">and survival, than of an obligation toward the </w:t>
      </w:r>
      <w:proofErr w:type="spellStart"/>
      <w:r w:rsidRPr="00F82369">
        <w:rPr>
          <w:rStyle w:val="StyleUnderline"/>
        </w:rPr>
        <w:t>philologies</w:t>
      </w:r>
      <w:proofErr w:type="spellEnd"/>
      <w:r w:rsidRPr="00F82369">
        <w:rPr>
          <w:rStyle w:val="StyleUnderline"/>
        </w:rPr>
        <w:t xml:space="preserve"> and</w:t>
      </w:r>
      <w:r>
        <w:t xml:space="preserve"> those </w:t>
      </w:r>
      <w:r w:rsidRPr="00F82369">
        <w:rPr>
          <w:rStyle w:val="StyleUnderline"/>
        </w:rPr>
        <w:t>other techniques, disciplines, institutions</w:t>
      </w:r>
      <w:r>
        <w:t xml:space="preserve">, architectures, proposals, </w:t>
      </w:r>
      <w:r w:rsidRPr="00F82369">
        <w:rPr>
          <w:rStyle w:val="StyleUnderline"/>
        </w:rPr>
        <w:t>policies, and narratives of the “once we had been sent to space,” that interest us in our fables</w:t>
      </w:r>
      <w:r>
        <w:t>.</w:t>
      </w:r>
    </w:p>
    <w:sectPr w:rsidR="005C3E11" w:rsidRPr="005C3E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6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06442508"/>
    <w:docVar w:name="VerbatimVersion" w:val="5.0"/>
  </w:docVars>
  <w:rsids>
    <w:rsidRoot w:val="00060453"/>
    <w:rsid w:val="000139A3"/>
    <w:rsid w:val="00060453"/>
    <w:rsid w:val="00100833"/>
    <w:rsid w:val="00104529"/>
    <w:rsid w:val="00177B7D"/>
    <w:rsid w:val="0018322D"/>
    <w:rsid w:val="00193389"/>
    <w:rsid w:val="001B5776"/>
    <w:rsid w:val="001C7B27"/>
    <w:rsid w:val="00251FC7"/>
    <w:rsid w:val="002855A7"/>
    <w:rsid w:val="002E24C3"/>
    <w:rsid w:val="00315690"/>
    <w:rsid w:val="00325646"/>
    <w:rsid w:val="003326E7"/>
    <w:rsid w:val="003902BA"/>
    <w:rsid w:val="003A09E2"/>
    <w:rsid w:val="00405093"/>
    <w:rsid w:val="00407037"/>
    <w:rsid w:val="004605D6"/>
    <w:rsid w:val="004A3031"/>
    <w:rsid w:val="004C60E8"/>
    <w:rsid w:val="004E3579"/>
    <w:rsid w:val="004F39E0"/>
    <w:rsid w:val="00537BD5"/>
    <w:rsid w:val="005410B9"/>
    <w:rsid w:val="005C3E11"/>
    <w:rsid w:val="006065BD"/>
    <w:rsid w:val="00665003"/>
    <w:rsid w:val="006837C0"/>
    <w:rsid w:val="007F5B66"/>
    <w:rsid w:val="00823A1C"/>
    <w:rsid w:val="00845B9D"/>
    <w:rsid w:val="00860984"/>
    <w:rsid w:val="008B3ECB"/>
    <w:rsid w:val="008C1B2E"/>
    <w:rsid w:val="00902523"/>
    <w:rsid w:val="0091627E"/>
    <w:rsid w:val="00921749"/>
    <w:rsid w:val="009C3761"/>
    <w:rsid w:val="009D185F"/>
    <w:rsid w:val="009E1922"/>
    <w:rsid w:val="00A93661"/>
    <w:rsid w:val="00A95652"/>
    <w:rsid w:val="00B33C6D"/>
    <w:rsid w:val="00B4508F"/>
    <w:rsid w:val="00B8057C"/>
    <w:rsid w:val="00BF593B"/>
    <w:rsid w:val="00C83417"/>
    <w:rsid w:val="00C90B80"/>
    <w:rsid w:val="00CD736E"/>
    <w:rsid w:val="00CE161E"/>
    <w:rsid w:val="00CE2CBF"/>
    <w:rsid w:val="00CF59A8"/>
    <w:rsid w:val="00D325A9"/>
    <w:rsid w:val="00D36A8A"/>
    <w:rsid w:val="00D71170"/>
    <w:rsid w:val="00D96809"/>
    <w:rsid w:val="00DA6538"/>
    <w:rsid w:val="00ED30CF"/>
    <w:rsid w:val="00F176EF"/>
    <w:rsid w:val="00F77C0D"/>
    <w:rsid w:val="00F82369"/>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D2BEC3E-8CA6-4A16-945E-DFFDE00D6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193389"/>
    <w:rPr>
      <w:rFonts w:ascii="Calibri" w:hAnsi="Calibri"/>
    </w:rPr>
  </w:style>
  <w:style w:type="paragraph" w:styleId="Heading1">
    <w:name w:val="heading 1"/>
    <w:aliases w:val="Pocket"/>
    <w:basedOn w:val="Normal"/>
    <w:next w:val="Normal"/>
    <w:link w:val="Heading1Char"/>
    <w:autoRedefine/>
    <w:qFormat/>
    <w:rsid w:val="0019338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19338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19338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19338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19338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93389"/>
  </w:style>
  <w:style w:type="character" w:customStyle="1" w:styleId="Heading1Char">
    <w:name w:val="Heading 1 Char"/>
    <w:aliases w:val="Pocket Char"/>
    <w:basedOn w:val="DefaultParagraphFont"/>
    <w:link w:val="Heading1"/>
    <w:rsid w:val="0019338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93389"/>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93389"/>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193389"/>
    <w:rPr>
      <w:rFonts w:ascii="Calibri" w:eastAsiaTheme="majorEastAsia" w:hAnsi="Calibri" w:cstheme="majorBidi"/>
      <w:b/>
      <w:iCs/>
      <w:sz w:val="26"/>
    </w:rPr>
  </w:style>
  <w:style w:type="character" w:styleId="Emphasis">
    <w:name w:val="Emphasis"/>
    <w:basedOn w:val="DefaultParagraphFont"/>
    <w:uiPriority w:val="7"/>
    <w:qFormat/>
    <w:rsid w:val="00193389"/>
    <w:rPr>
      <w:rFonts w:ascii="Calibri" w:hAnsi="Calibri"/>
      <w:b/>
      <w:i w:val="0"/>
      <w:iCs/>
      <w:sz w:val="22"/>
      <w:u w:val="single"/>
      <w:bdr w:val="single" w:sz="8" w:space="0" w:color="auto"/>
    </w:rPr>
  </w:style>
  <w:style w:type="character" w:customStyle="1" w:styleId="Style13ptBold">
    <w:name w:val="Style 13 pt Bold"/>
    <w:aliases w:val="Cite"/>
    <w:basedOn w:val="DefaultParagraphFont"/>
    <w:uiPriority w:val="5"/>
    <w:qFormat/>
    <w:rsid w:val="00193389"/>
    <w:rPr>
      <w:b/>
      <w:bCs/>
      <w:sz w:val="26"/>
      <w:u w:val="none"/>
    </w:rPr>
  </w:style>
  <w:style w:type="character" w:customStyle="1" w:styleId="StyleUnderline">
    <w:name w:val="Style Underline"/>
    <w:aliases w:val="Underline"/>
    <w:basedOn w:val="DefaultParagraphFont"/>
    <w:uiPriority w:val="6"/>
    <w:qFormat/>
    <w:rsid w:val="00193389"/>
    <w:rPr>
      <w:b/>
      <w:sz w:val="22"/>
      <w:u w:val="single"/>
    </w:rPr>
  </w:style>
  <w:style w:type="character" w:styleId="Hyperlink">
    <w:name w:val="Hyperlink"/>
    <w:basedOn w:val="DefaultParagraphFont"/>
    <w:uiPriority w:val="99"/>
    <w:unhideWhenUsed/>
    <w:rsid w:val="00193389"/>
    <w:rPr>
      <w:color w:val="auto"/>
      <w:u w:val="none"/>
    </w:rPr>
  </w:style>
  <w:style w:type="character" w:styleId="FollowedHyperlink">
    <w:name w:val="FollowedHyperlink"/>
    <w:basedOn w:val="DefaultParagraphFont"/>
    <w:uiPriority w:val="99"/>
    <w:semiHidden/>
    <w:unhideWhenUsed/>
    <w:rsid w:val="00193389"/>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news.mongabay.com/2013/0322-iron-fertilization-fail.html"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nn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132</TotalTime>
  <Pages>1</Pages>
  <Words>7714</Words>
  <Characters>43970</Characters>
  <Application>Microsoft Office Word</Application>
  <DocSecurity>0</DocSecurity>
  <Lines>366</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Manny Medrano</dc:creator>
  <cp:keywords>5.0</cp:keywords>
  <dc:description/>
  <cp:lastModifiedBy>Manny Medrano</cp:lastModifiedBy>
  <cp:revision>7</cp:revision>
  <dcterms:created xsi:type="dcterms:W3CDTF">2014-07-18T23:14:00Z</dcterms:created>
  <dcterms:modified xsi:type="dcterms:W3CDTF">2014-07-19T18:54:00Z</dcterms:modified>
</cp:coreProperties>
</file>